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F94" w:rsidRDefault="00860F94" w:rsidP="00D26A28">
      <w:pPr>
        <w:ind w:firstLine="426"/>
        <w:rPr>
          <w:b/>
          <w:sz w:val="28"/>
        </w:rPr>
      </w:pPr>
    </w:p>
    <w:p w:rsidR="0094425F" w:rsidRDefault="0094425F" w:rsidP="00D26A28">
      <w:pPr>
        <w:ind w:firstLine="426"/>
        <w:rPr>
          <w:b/>
          <w:sz w:val="28"/>
        </w:rPr>
      </w:pPr>
      <w:r>
        <w:rPr>
          <w:b/>
          <w:sz w:val="28"/>
        </w:rPr>
        <w:t>ЛЕКЦИОННЫЕ</w:t>
      </w:r>
      <w:r w:rsidR="00B52F4C">
        <w:rPr>
          <w:b/>
          <w:sz w:val="28"/>
        </w:rPr>
        <w:t xml:space="preserve"> </w:t>
      </w:r>
      <w:r>
        <w:rPr>
          <w:b/>
          <w:sz w:val="28"/>
        </w:rPr>
        <w:t xml:space="preserve"> МАТЕРИАЛЫ </w:t>
      </w:r>
      <w:r w:rsidR="00B52F4C">
        <w:rPr>
          <w:b/>
          <w:sz w:val="28"/>
        </w:rPr>
        <w:t xml:space="preserve"> </w:t>
      </w:r>
      <w:r>
        <w:rPr>
          <w:b/>
          <w:sz w:val="28"/>
        </w:rPr>
        <w:t xml:space="preserve">ПО </w:t>
      </w:r>
      <w:r w:rsidR="00B52F4C">
        <w:rPr>
          <w:b/>
          <w:sz w:val="28"/>
        </w:rPr>
        <w:t xml:space="preserve"> </w:t>
      </w:r>
      <w:r>
        <w:rPr>
          <w:b/>
          <w:sz w:val="28"/>
        </w:rPr>
        <w:t xml:space="preserve">ДИСЦИПЛИНЕ </w:t>
      </w:r>
      <w:r w:rsidR="00D26A28">
        <w:rPr>
          <w:b/>
          <w:sz w:val="28"/>
        </w:rPr>
        <w:t xml:space="preserve"> </w:t>
      </w:r>
      <w:r>
        <w:rPr>
          <w:b/>
          <w:sz w:val="28"/>
        </w:rPr>
        <w:t>ОВЭД</w:t>
      </w:r>
    </w:p>
    <w:p w:rsidR="0094425F" w:rsidRDefault="0094425F" w:rsidP="00D26A28">
      <w:pPr>
        <w:ind w:firstLine="426"/>
        <w:rPr>
          <w:b/>
          <w:sz w:val="28"/>
        </w:rPr>
      </w:pPr>
    </w:p>
    <w:p w:rsidR="00D26A28" w:rsidRDefault="00307D59" w:rsidP="00D26A28">
      <w:pPr>
        <w:ind w:firstLine="426"/>
        <w:jc w:val="center"/>
        <w:rPr>
          <w:sz w:val="28"/>
        </w:rPr>
      </w:pPr>
      <w:r>
        <w:rPr>
          <w:b/>
          <w:sz w:val="28"/>
        </w:rPr>
        <w:t>Российская Федерация в мировом хозяйстве.</w:t>
      </w:r>
    </w:p>
    <w:p w:rsidR="00307D59" w:rsidRDefault="00D26A28" w:rsidP="00D26A28">
      <w:pPr>
        <w:ind w:firstLine="426"/>
        <w:rPr>
          <w:sz w:val="28"/>
        </w:rPr>
      </w:pPr>
      <w:r>
        <w:rPr>
          <w:sz w:val="28"/>
        </w:rPr>
        <w:t xml:space="preserve"> </w:t>
      </w:r>
    </w:p>
    <w:p w:rsidR="00D26A28" w:rsidRDefault="00307D59" w:rsidP="00D26A28">
      <w:pPr>
        <w:ind w:firstLine="426"/>
        <w:rPr>
          <w:sz w:val="28"/>
        </w:rPr>
      </w:pPr>
      <w:r>
        <w:rPr>
          <w:sz w:val="28"/>
        </w:rPr>
        <w:t>В мировом хозяйстве страна известна как крупный производитель минерального сырья. В конце 90-х годов Российская Федерация обеспечивала</w:t>
      </w:r>
      <w:r>
        <w:rPr>
          <w:noProof/>
          <w:sz w:val="28"/>
        </w:rPr>
        <w:t xml:space="preserve"> 28%</w:t>
      </w:r>
      <w:r>
        <w:rPr>
          <w:sz w:val="28"/>
        </w:rPr>
        <w:t xml:space="preserve"> мировой добычи природного газа, </w:t>
      </w:r>
      <w:r>
        <w:rPr>
          <w:noProof/>
          <w:sz w:val="28"/>
        </w:rPr>
        <w:t>14% —</w:t>
      </w:r>
      <w:r>
        <w:rPr>
          <w:sz w:val="28"/>
        </w:rPr>
        <w:t xml:space="preserve"> каменного угля,</w:t>
      </w:r>
      <w:r>
        <w:rPr>
          <w:noProof/>
          <w:sz w:val="28"/>
        </w:rPr>
        <w:t xml:space="preserve"> 11% —</w:t>
      </w:r>
      <w:r>
        <w:rPr>
          <w:sz w:val="28"/>
        </w:rPr>
        <w:t xml:space="preserve"> нефти. Она является крупным производителем алмазов, алюминия, платины, электроэнергии, черных металлов, деловой древесины, хлопчатобумажных тканей, зерна, минеральных удобрений, но незначительным производителем машин и оборудования. </w:t>
      </w:r>
    </w:p>
    <w:p w:rsidR="00307D59" w:rsidRDefault="00307D59" w:rsidP="00D26A28">
      <w:pPr>
        <w:ind w:firstLine="426"/>
        <w:rPr>
          <w:sz w:val="28"/>
        </w:rPr>
      </w:pPr>
      <w:r>
        <w:rPr>
          <w:sz w:val="28"/>
        </w:rPr>
        <w:t>Все машиностроение РФ по объему продаж уступает одной американской корпорации «Дженерал моторс». На долю Российской Федерации приходится</w:t>
      </w:r>
      <w:r>
        <w:rPr>
          <w:noProof/>
          <w:sz w:val="28"/>
        </w:rPr>
        <w:t xml:space="preserve"> 0,3%</w:t>
      </w:r>
      <w:r>
        <w:rPr>
          <w:sz w:val="28"/>
        </w:rPr>
        <w:t xml:space="preserve"> мирового объема наукоемкой продукции.</w:t>
      </w:r>
    </w:p>
    <w:p w:rsidR="00307D59" w:rsidRDefault="00307D59" w:rsidP="00D26A28">
      <w:pPr>
        <w:ind w:firstLine="426"/>
        <w:rPr>
          <w:sz w:val="28"/>
        </w:rPr>
      </w:pPr>
      <w:r>
        <w:rPr>
          <w:sz w:val="28"/>
        </w:rPr>
        <w:t>Экономическ</w:t>
      </w:r>
      <w:r w:rsidR="00D26A28">
        <w:rPr>
          <w:sz w:val="28"/>
        </w:rPr>
        <w:t xml:space="preserve">ая слабость </w:t>
      </w:r>
      <w:r>
        <w:rPr>
          <w:sz w:val="28"/>
        </w:rPr>
        <w:t xml:space="preserve"> РФ крайне затрудняет для нее реализацию своих потенциальных преимуществ. Минеральные и сырьевые ресурсы (до</w:t>
      </w:r>
      <w:r>
        <w:rPr>
          <w:noProof/>
          <w:sz w:val="28"/>
        </w:rPr>
        <w:t xml:space="preserve"> 40%</w:t>
      </w:r>
      <w:r>
        <w:rPr>
          <w:sz w:val="28"/>
        </w:rPr>
        <w:t xml:space="preserve"> доступных полезных ископаемых) сосредоточены в сибирском и дальневосточном районах. Освоение природных ресурсов, так же, как и воплощение прежних и новых научно-технических наработок в конкурентоспособные изделия, требуют для своей реализации крупных капитальных расходов, которые могут оказаться непосильными для страны в ближайшем будущем при существующем воспроизводственном режиме.</w:t>
      </w:r>
    </w:p>
    <w:p w:rsidR="00307D59" w:rsidRDefault="00307D59" w:rsidP="00D26A28">
      <w:pPr>
        <w:ind w:firstLine="426"/>
      </w:pPr>
    </w:p>
    <w:p w:rsidR="00CB2C77" w:rsidRPr="00D26A28" w:rsidRDefault="00CB2C77" w:rsidP="00D26A28">
      <w:pPr>
        <w:pStyle w:val="FR3"/>
        <w:ind w:firstLine="426"/>
        <w:jc w:val="center"/>
        <w:rPr>
          <w:rFonts w:ascii="Times New Roman" w:hAnsi="Times New Roman"/>
          <w:b/>
          <w:sz w:val="28"/>
          <w:szCs w:val="28"/>
        </w:rPr>
      </w:pPr>
      <w:r w:rsidRPr="00D26A28">
        <w:rPr>
          <w:rFonts w:ascii="Times New Roman" w:hAnsi="Times New Roman"/>
          <w:b/>
          <w:sz w:val="28"/>
          <w:szCs w:val="28"/>
        </w:rPr>
        <w:t>Российская Федерация в мирохозяйственных связях</w:t>
      </w:r>
    </w:p>
    <w:p w:rsidR="00CB2C77" w:rsidRDefault="00CB2C77" w:rsidP="00D26A28">
      <w:pPr>
        <w:ind w:firstLine="426"/>
        <w:rPr>
          <w:b/>
          <w:sz w:val="28"/>
        </w:rPr>
      </w:pPr>
    </w:p>
    <w:p w:rsidR="00D26A28" w:rsidRDefault="00CB2C77" w:rsidP="00D26A28">
      <w:pPr>
        <w:ind w:firstLine="426"/>
        <w:rPr>
          <w:b/>
          <w:sz w:val="28"/>
        </w:rPr>
      </w:pPr>
      <w:r>
        <w:rPr>
          <w:b/>
          <w:sz w:val="28"/>
        </w:rPr>
        <w:t>Открытость экономики.</w:t>
      </w:r>
    </w:p>
    <w:p w:rsidR="00CB2C77" w:rsidRDefault="00CB2C77" w:rsidP="00D26A28">
      <w:pPr>
        <w:ind w:firstLine="426"/>
        <w:rPr>
          <w:sz w:val="28"/>
        </w:rPr>
      </w:pPr>
      <w:r>
        <w:rPr>
          <w:sz w:val="28"/>
        </w:rPr>
        <w:t>РФ выступает во всех видах внешнеэкономических связей, став открытой для зарубежных хозяйствующих субъектов. Ее внешнеторговая квота превышает</w:t>
      </w:r>
      <w:r>
        <w:rPr>
          <w:noProof/>
          <w:sz w:val="28"/>
        </w:rPr>
        <w:t xml:space="preserve"> 44% </w:t>
      </w:r>
      <w:r>
        <w:rPr>
          <w:sz w:val="28"/>
        </w:rPr>
        <w:t>ВВП, при этом на экспорт идет свыше</w:t>
      </w:r>
      <w:r>
        <w:rPr>
          <w:noProof/>
          <w:sz w:val="28"/>
        </w:rPr>
        <w:t xml:space="preserve"> 24%</w:t>
      </w:r>
      <w:r>
        <w:rPr>
          <w:sz w:val="28"/>
        </w:rPr>
        <w:t xml:space="preserve"> ВВП</w:t>
      </w:r>
      <w:r>
        <w:rPr>
          <w:noProof/>
          <w:sz w:val="28"/>
        </w:rPr>
        <w:t xml:space="preserve"> (1990</w:t>
      </w:r>
      <w:r>
        <w:rPr>
          <w:sz w:val="28"/>
        </w:rPr>
        <w:t xml:space="preserve"> г.</w:t>
      </w:r>
      <w:r>
        <w:rPr>
          <w:noProof/>
          <w:sz w:val="28"/>
        </w:rPr>
        <w:t xml:space="preserve"> — 18%).</w:t>
      </w:r>
      <w:r>
        <w:rPr>
          <w:sz w:val="28"/>
        </w:rPr>
        <w:t xml:space="preserve"> Это примерно соответствует показателям развитых стран.</w:t>
      </w:r>
    </w:p>
    <w:p w:rsidR="00CB2C77" w:rsidRDefault="00CB2C77" w:rsidP="00D26A28">
      <w:pPr>
        <w:ind w:firstLine="426"/>
        <w:rPr>
          <w:sz w:val="28"/>
        </w:rPr>
      </w:pPr>
      <w:r>
        <w:rPr>
          <w:sz w:val="28"/>
        </w:rPr>
        <w:t>По ряду экспортных поставок экспортная квота достигает высокого уровня: сырая нефть</w:t>
      </w:r>
      <w:r>
        <w:rPr>
          <w:noProof/>
          <w:sz w:val="28"/>
        </w:rPr>
        <w:t xml:space="preserve"> — 45%,</w:t>
      </w:r>
      <w:r>
        <w:rPr>
          <w:sz w:val="28"/>
        </w:rPr>
        <w:t xml:space="preserve"> нефтепродукты</w:t>
      </w:r>
      <w:r>
        <w:rPr>
          <w:noProof/>
          <w:sz w:val="28"/>
        </w:rPr>
        <w:t xml:space="preserve"> — 36%, </w:t>
      </w:r>
      <w:r>
        <w:rPr>
          <w:sz w:val="28"/>
        </w:rPr>
        <w:t>природный газ</w:t>
      </w:r>
      <w:r>
        <w:rPr>
          <w:noProof/>
          <w:sz w:val="28"/>
        </w:rPr>
        <w:t xml:space="preserve"> — 37%,</w:t>
      </w:r>
      <w:r>
        <w:rPr>
          <w:sz w:val="28"/>
        </w:rPr>
        <w:t xml:space="preserve"> минеральные удобрения</w:t>
      </w:r>
      <w:r>
        <w:rPr>
          <w:noProof/>
          <w:sz w:val="28"/>
        </w:rPr>
        <w:t xml:space="preserve"> — 72%,</w:t>
      </w:r>
      <w:r>
        <w:rPr>
          <w:sz w:val="28"/>
        </w:rPr>
        <w:t xml:space="preserve"> черные металлы, медь</w:t>
      </w:r>
      <w:r>
        <w:rPr>
          <w:noProof/>
          <w:sz w:val="28"/>
        </w:rPr>
        <w:t xml:space="preserve"> — 72—80%,</w:t>
      </w:r>
      <w:r>
        <w:rPr>
          <w:sz w:val="28"/>
        </w:rPr>
        <w:t xml:space="preserve"> целлюлоза</w:t>
      </w:r>
      <w:r>
        <w:rPr>
          <w:noProof/>
          <w:sz w:val="28"/>
        </w:rPr>
        <w:t xml:space="preserve"> — 85%,</w:t>
      </w:r>
      <w:r>
        <w:rPr>
          <w:sz w:val="28"/>
        </w:rPr>
        <w:t xml:space="preserve"> алюминий</w:t>
      </w:r>
      <w:r>
        <w:rPr>
          <w:noProof/>
          <w:sz w:val="28"/>
        </w:rPr>
        <w:t xml:space="preserve"> — 90%. </w:t>
      </w:r>
      <w:r>
        <w:rPr>
          <w:sz w:val="28"/>
        </w:rPr>
        <w:t>Как видно, ряд отраслей почти полностью работает на внешний рынок.</w:t>
      </w:r>
    </w:p>
    <w:p w:rsidR="00CB2C77" w:rsidRDefault="00CB2C77" w:rsidP="00D26A28">
      <w:pPr>
        <w:ind w:firstLine="426"/>
        <w:rPr>
          <w:sz w:val="28"/>
        </w:rPr>
      </w:pPr>
      <w:r>
        <w:rPr>
          <w:sz w:val="28"/>
        </w:rPr>
        <w:t>Большую роль играет импорт во внутреннем спросе страны. За счет импорта обеспечивается</w:t>
      </w:r>
      <w:r>
        <w:rPr>
          <w:noProof/>
          <w:sz w:val="28"/>
        </w:rPr>
        <w:t xml:space="preserve"> 35—37%</w:t>
      </w:r>
      <w:r>
        <w:rPr>
          <w:sz w:val="28"/>
        </w:rPr>
        <w:t xml:space="preserve"> спроса на продовольственные товары, в том числе на</w:t>
      </w:r>
      <w:r>
        <w:rPr>
          <w:noProof/>
          <w:sz w:val="28"/>
        </w:rPr>
        <w:t xml:space="preserve"> 60% —</w:t>
      </w:r>
      <w:r>
        <w:rPr>
          <w:sz w:val="28"/>
        </w:rPr>
        <w:t xml:space="preserve"> на мясо, на</w:t>
      </w:r>
      <w:r>
        <w:rPr>
          <w:noProof/>
          <w:sz w:val="28"/>
        </w:rPr>
        <w:t xml:space="preserve"> 50% —</w:t>
      </w:r>
      <w:r>
        <w:rPr>
          <w:sz w:val="28"/>
        </w:rPr>
        <w:t xml:space="preserve"> на сливочное масло. Почти полностью за счет импорта удовлетворяется спрос в аудиовизуальной технике, бытовых электроприборах. Доля импорта машин и оборудования превышает</w:t>
      </w:r>
      <w:r>
        <w:rPr>
          <w:noProof/>
          <w:sz w:val="28"/>
        </w:rPr>
        <w:t xml:space="preserve"> 60% (15—20%</w:t>
      </w:r>
      <w:r>
        <w:rPr>
          <w:sz w:val="28"/>
        </w:rPr>
        <w:t xml:space="preserve"> в 80-е годы).</w:t>
      </w:r>
    </w:p>
    <w:p w:rsidR="00CB2C77" w:rsidRDefault="00CB2C77" w:rsidP="00D26A28">
      <w:pPr>
        <w:ind w:firstLine="426"/>
        <w:rPr>
          <w:sz w:val="28"/>
        </w:rPr>
      </w:pPr>
      <w:r>
        <w:rPr>
          <w:sz w:val="28"/>
        </w:rPr>
        <w:t>Значительный рост открытости российской экономики объясняется резким снижением внутреннего предложения, превращением внутрисоюзных поставок в международные. На первом этапе внешнеэкономическая политика Российской Федерации была направлена главным образом на повышение степени открытости, на усиление взаимодействия с западными и международными торговыми и финансовыми институтами. В середине 90-х годов были почти полностью упразднены квоты и лицензии, экспортный тариф, субсидирование экспортных поставок. Единственным регулятором ввоза товаров оставался импортный тариф. Была введена внутренняя и внешняя обратимость рубля по текущим операциям, иностранцы допущены на финансовый рынок. Защита национального производства, отдельных его секторов оказалась на заднем плане. Преобладал подход</w:t>
      </w:r>
      <w:r>
        <w:rPr>
          <w:noProof/>
          <w:sz w:val="28"/>
        </w:rPr>
        <w:t xml:space="preserve"> —</w:t>
      </w:r>
      <w:r>
        <w:rPr>
          <w:sz w:val="28"/>
        </w:rPr>
        <w:t xml:space="preserve"> запад нам поможет. Это привело к гипертрофированной зависимости российского хозяйства от международных рынков.</w:t>
      </w:r>
    </w:p>
    <w:p w:rsidR="00D26A28" w:rsidRDefault="00D26A28" w:rsidP="00D26A28">
      <w:pPr>
        <w:ind w:firstLine="426"/>
        <w:rPr>
          <w:b/>
          <w:sz w:val="28"/>
        </w:rPr>
      </w:pPr>
    </w:p>
    <w:p w:rsidR="00D26A28" w:rsidRDefault="00CB2C77" w:rsidP="00D26A28">
      <w:pPr>
        <w:ind w:firstLine="426"/>
        <w:rPr>
          <w:sz w:val="28"/>
        </w:rPr>
      </w:pPr>
      <w:r>
        <w:rPr>
          <w:b/>
          <w:sz w:val="28"/>
        </w:rPr>
        <w:t>Внешняя торговля.</w:t>
      </w:r>
      <w:r>
        <w:rPr>
          <w:sz w:val="28"/>
        </w:rPr>
        <w:t xml:space="preserve"> </w:t>
      </w:r>
    </w:p>
    <w:p w:rsidR="00CB2C77" w:rsidRDefault="00CB2C77" w:rsidP="00D26A28">
      <w:pPr>
        <w:ind w:firstLine="426"/>
        <w:rPr>
          <w:sz w:val="28"/>
        </w:rPr>
      </w:pPr>
      <w:r>
        <w:rPr>
          <w:sz w:val="28"/>
        </w:rPr>
        <w:t>Доля Российской Федерации в мировой торговле сократилась. В мировом экспорте она равнялась</w:t>
      </w:r>
      <w:r>
        <w:rPr>
          <w:noProof/>
          <w:sz w:val="28"/>
        </w:rPr>
        <w:t xml:space="preserve"> 1,3%</w:t>
      </w:r>
      <w:r>
        <w:rPr>
          <w:sz w:val="28"/>
        </w:rPr>
        <w:t xml:space="preserve"> в </w:t>
      </w:r>
      <w:r>
        <w:rPr>
          <w:noProof/>
          <w:sz w:val="28"/>
        </w:rPr>
        <w:t>1999</w:t>
      </w:r>
      <w:r>
        <w:rPr>
          <w:sz w:val="28"/>
        </w:rPr>
        <w:t xml:space="preserve"> г. против</w:t>
      </w:r>
      <w:r>
        <w:rPr>
          <w:noProof/>
          <w:sz w:val="28"/>
        </w:rPr>
        <w:t xml:space="preserve"> 2,7%</w:t>
      </w:r>
      <w:r>
        <w:rPr>
          <w:sz w:val="28"/>
        </w:rPr>
        <w:t xml:space="preserve"> в</w:t>
      </w:r>
      <w:r>
        <w:rPr>
          <w:noProof/>
          <w:sz w:val="28"/>
        </w:rPr>
        <w:t xml:space="preserve"> 1991</w:t>
      </w:r>
      <w:r>
        <w:rPr>
          <w:sz w:val="28"/>
        </w:rPr>
        <w:t xml:space="preserve"> г. По размерам внешнеторгового оборота страна занимает 20-е место в мире. Внешнеторговый оборот развивался умеренными темпами, увеличившись в долларовом выражении в</w:t>
      </w:r>
      <w:r>
        <w:rPr>
          <w:noProof/>
          <w:sz w:val="28"/>
        </w:rPr>
        <w:t xml:space="preserve"> 1,4</w:t>
      </w:r>
      <w:r>
        <w:rPr>
          <w:sz w:val="28"/>
        </w:rPr>
        <w:t xml:space="preserve"> раза, при этом импорт сократился в </w:t>
      </w:r>
      <w:r>
        <w:rPr>
          <w:noProof/>
          <w:sz w:val="28"/>
        </w:rPr>
        <w:t>1,2</w:t>
      </w:r>
      <w:r>
        <w:rPr>
          <w:sz w:val="28"/>
        </w:rPr>
        <w:t xml:space="preserve"> раза.</w:t>
      </w:r>
    </w:p>
    <w:p w:rsidR="00CB2C77" w:rsidRDefault="00CB2C77" w:rsidP="00D26A28">
      <w:pPr>
        <w:ind w:firstLine="426"/>
        <w:rPr>
          <w:sz w:val="28"/>
        </w:rPr>
      </w:pPr>
      <w:r>
        <w:rPr>
          <w:sz w:val="28"/>
        </w:rPr>
        <w:t>Положение РФ в системе внешнеторговых связей существенно ухудшилось. Отставание отраслевой структуры промышленного производства, нарастание технологического отставания, износа производственного оборудования привели к снижению конкурентоспособности. В большинстве отраслей российской промышленности издержки производства на единицу продукции в</w:t>
      </w:r>
      <w:r>
        <w:rPr>
          <w:noProof/>
          <w:sz w:val="28"/>
        </w:rPr>
        <w:t xml:space="preserve"> 2—2,8</w:t>
      </w:r>
      <w:r>
        <w:rPr>
          <w:sz w:val="28"/>
        </w:rPr>
        <w:t xml:space="preserve"> раза выше, чем в ведущих промышленных странах. Промышленное производство увеличило материало-, энерго- и трудоемкость. Энергоемкость ВВП увеличилась на</w:t>
      </w:r>
      <w:r>
        <w:rPr>
          <w:noProof/>
          <w:sz w:val="28"/>
        </w:rPr>
        <w:t xml:space="preserve"> 21%,</w:t>
      </w:r>
      <w:r>
        <w:rPr>
          <w:sz w:val="28"/>
        </w:rPr>
        <w:t xml:space="preserve"> промышленного производства</w:t>
      </w:r>
      <w:r>
        <w:rPr>
          <w:noProof/>
          <w:sz w:val="28"/>
        </w:rPr>
        <w:t xml:space="preserve"> —</w:t>
      </w:r>
      <w:r>
        <w:rPr>
          <w:sz w:val="28"/>
        </w:rPr>
        <w:t xml:space="preserve"> на</w:t>
      </w:r>
      <w:r>
        <w:rPr>
          <w:noProof/>
          <w:sz w:val="28"/>
        </w:rPr>
        <w:t xml:space="preserve"> 39%.</w:t>
      </w:r>
      <w:r>
        <w:rPr>
          <w:sz w:val="28"/>
        </w:rPr>
        <w:t xml:space="preserve"> По производительности труда обрабатывающая промышленность в</w:t>
      </w:r>
      <w:r>
        <w:rPr>
          <w:noProof/>
          <w:sz w:val="28"/>
        </w:rPr>
        <w:t xml:space="preserve"> 5—6</w:t>
      </w:r>
      <w:r>
        <w:rPr>
          <w:sz w:val="28"/>
        </w:rPr>
        <w:t xml:space="preserve"> раз уступает развитым и в</w:t>
      </w:r>
      <w:r>
        <w:rPr>
          <w:noProof/>
          <w:sz w:val="28"/>
        </w:rPr>
        <w:t xml:space="preserve"> 3—4</w:t>
      </w:r>
      <w:r>
        <w:rPr>
          <w:sz w:val="28"/>
        </w:rPr>
        <w:t xml:space="preserve"> раза НИС. Производительность труда в сельском хозяйстве по величине добавленной стоимости на одного занятого в</w:t>
      </w:r>
      <w:r>
        <w:rPr>
          <w:noProof/>
          <w:sz w:val="28"/>
        </w:rPr>
        <w:t xml:space="preserve"> 15—20</w:t>
      </w:r>
      <w:r>
        <w:rPr>
          <w:sz w:val="28"/>
        </w:rPr>
        <w:t xml:space="preserve"> раз ниже, чем в ведущих странах Запада.</w:t>
      </w:r>
    </w:p>
    <w:p w:rsidR="00CB2C77" w:rsidRDefault="00CB2C77" w:rsidP="00D26A28">
      <w:pPr>
        <w:ind w:firstLine="426"/>
        <w:rPr>
          <w:sz w:val="28"/>
        </w:rPr>
      </w:pPr>
      <w:r>
        <w:rPr>
          <w:sz w:val="28"/>
        </w:rPr>
        <w:t>По показателям общественной производительности труда РФ стала значительно уступать (в</w:t>
      </w:r>
      <w:r>
        <w:rPr>
          <w:noProof/>
          <w:sz w:val="28"/>
        </w:rPr>
        <w:t xml:space="preserve"> 1,6</w:t>
      </w:r>
      <w:r>
        <w:rPr>
          <w:sz w:val="28"/>
        </w:rPr>
        <w:t xml:space="preserve"> раза) Бразилии, практически сравнялась с уровнем КНР (в</w:t>
      </w:r>
      <w:r>
        <w:rPr>
          <w:noProof/>
          <w:sz w:val="28"/>
        </w:rPr>
        <w:t xml:space="preserve"> 1990</w:t>
      </w:r>
      <w:r>
        <w:rPr>
          <w:sz w:val="28"/>
        </w:rPr>
        <w:t xml:space="preserve"> г. она превосходила общую производительность в промышленности КНР в</w:t>
      </w:r>
      <w:r>
        <w:rPr>
          <w:noProof/>
          <w:sz w:val="28"/>
        </w:rPr>
        <w:t xml:space="preserve"> 2,5</w:t>
      </w:r>
      <w:r>
        <w:rPr>
          <w:sz w:val="28"/>
        </w:rPr>
        <w:t xml:space="preserve"> раза).</w:t>
      </w:r>
    </w:p>
    <w:p w:rsidR="00CB2C77" w:rsidRDefault="00CB2C77" w:rsidP="00D26A28">
      <w:pPr>
        <w:ind w:firstLine="426"/>
        <w:rPr>
          <w:sz w:val="28"/>
        </w:rPr>
      </w:pPr>
      <w:r>
        <w:rPr>
          <w:sz w:val="28"/>
        </w:rPr>
        <w:t>Развитие производства предопределило изменение товарной структуры внешней торговли, в которой значительно усилилась сырьевая направленность.</w:t>
      </w:r>
    </w:p>
    <w:p w:rsidR="00CB2C77" w:rsidRDefault="00CB2C77" w:rsidP="00D26A28">
      <w:pPr>
        <w:pStyle w:val="FR3"/>
        <w:ind w:firstLine="426"/>
        <w:rPr>
          <w:rFonts w:ascii="Times New Roman" w:hAnsi="Times New Roman"/>
          <w:i/>
          <w:sz w:val="28"/>
        </w:rPr>
      </w:pPr>
    </w:p>
    <w:p w:rsidR="00CB2C77" w:rsidRDefault="00200549" w:rsidP="00D26A28">
      <w:pPr>
        <w:pStyle w:val="FR3"/>
        <w:ind w:firstLine="426"/>
        <w:jc w:val="right"/>
        <w:rPr>
          <w:rFonts w:ascii="Times New Roman" w:hAnsi="Times New Roman"/>
          <w:i/>
          <w:noProof/>
          <w:sz w:val="28"/>
        </w:rPr>
      </w:pPr>
      <w:r>
        <w:rPr>
          <w:rFonts w:ascii="Times New Roman" w:hAnsi="Times New Roman"/>
          <w:i/>
          <w:sz w:val="28"/>
        </w:rPr>
        <w:t xml:space="preserve"> </w:t>
      </w:r>
    </w:p>
    <w:p w:rsidR="00132184" w:rsidRDefault="00132184" w:rsidP="00132184">
      <w:pPr>
        <w:ind w:firstLine="426"/>
      </w:pPr>
      <w:r>
        <w:t>И с т о ч н и к: Устинов И.Н. Мировая торговля. Статистически-аналитический справочник.</w:t>
      </w:r>
      <w:r>
        <w:rPr>
          <w:noProof/>
        </w:rPr>
        <w:t xml:space="preserve"> —</w:t>
      </w:r>
      <w:r>
        <w:t xml:space="preserve"> М.: Экономика,</w:t>
      </w:r>
      <w:r>
        <w:rPr>
          <w:noProof/>
        </w:rPr>
        <w:t xml:space="preserve"> 2000. —</w:t>
      </w:r>
      <w:r>
        <w:t xml:space="preserve"> С.</w:t>
      </w:r>
      <w:r>
        <w:rPr>
          <w:noProof/>
        </w:rPr>
        <w:t xml:space="preserve"> 299;</w:t>
      </w:r>
      <w:r>
        <w:t xml:space="preserve"> Российский статистический ежегодник</w:t>
      </w:r>
      <w:r>
        <w:rPr>
          <w:noProof/>
        </w:rPr>
        <w:t xml:space="preserve"> 2000.</w:t>
      </w:r>
      <w:r>
        <w:t xml:space="preserve"> Статистический сборник.</w:t>
      </w:r>
      <w:r>
        <w:rPr>
          <w:noProof/>
        </w:rPr>
        <w:t xml:space="preserve"> —</w:t>
      </w:r>
      <w:r>
        <w:t xml:space="preserve"> М.,</w:t>
      </w:r>
      <w:r>
        <w:rPr>
          <w:noProof/>
        </w:rPr>
        <w:t xml:space="preserve"> 2000. —</w:t>
      </w:r>
      <w:r>
        <w:t xml:space="preserve"> С.</w:t>
      </w:r>
      <w:r>
        <w:rPr>
          <w:noProof/>
        </w:rPr>
        <w:t xml:space="preserve"> 582.</w:t>
      </w:r>
    </w:p>
    <w:p w:rsidR="00CB2C77" w:rsidRDefault="00CB2C77" w:rsidP="00D26A28">
      <w:pPr>
        <w:pStyle w:val="FR3"/>
        <w:ind w:firstLine="426"/>
        <w:jc w:val="right"/>
        <w:rPr>
          <w:rFonts w:ascii="Times New Roman" w:hAnsi="Times New Roman"/>
          <w:sz w:val="28"/>
        </w:rPr>
      </w:pPr>
    </w:p>
    <w:p w:rsidR="00D26A28" w:rsidRDefault="00D26A28" w:rsidP="00D26A28">
      <w:pPr>
        <w:ind w:firstLine="426"/>
        <w:jc w:val="center"/>
        <w:rPr>
          <w:b/>
          <w:sz w:val="28"/>
        </w:rPr>
      </w:pPr>
    </w:p>
    <w:p w:rsidR="00D26A28" w:rsidRDefault="00D26A28" w:rsidP="00D26A28">
      <w:pPr>
        <w:ind w:firstLine="426"/>
        <w:jc w:val="center"/>
        <w:rPr>
          <w:b/>
          <w:sz w:val="28"/>
        </w:rPr>
      </w:pPr>
    </w:p>
    <w:p w:rsidR="00D26A28" w:rsidRDefault="00D26A28" w:rsidP="00D26A28">
      <w:pPr>
        <w:ind w:firstLine="426"/>
        <w:jc w:val="center"/>
        <w:rPr>
          <w:b/>
          <w:sz w:val="28"/>
        </w:rPr>
      </w:pPr>
    </w:p>
    <w:p w:rsidR="00D26A28" w:rsidRDefault="00D26A28" w:rsidP="00D26A28">
      <w:pPr>
        <w:ind w:firstLine="426"/>
        <w:jc w:val="center"/>
        <w:rPr>
          <w:b/>
          <w:sz w:val="28"/>
        </w:rPr>
      </w:pPr>
    </w:p>
    <w:p w:rsidR="00D26A28" w:rsidRDefault="00D26A28" w:rsidP="00D26A28">
      <w:pPr>
        <w:ind w:firstLine="426"/>
        <w:jc w:val="center"/>
        <w:rPr>
          <w:b/>
          <w:sz w:val="28"/>
        </w:rPr>
      </w:pPr>
    </w:p>
    <w:p w:rsidR="00D26A28" w:rsidRDefault="00D26A28" w:rsidP="00D26A28">
      <w:pPr>
        <w:ind w:firstLine="426"/>
        <w:jc w:val="center"/>
        <w:rPr>
          <w:b/>
          <w:sz w:val="28"/>
        </w:rPr>
      </w:pPr>
    </w:p>
    <w:p w:rsidR="00D26A28" w:rsidRDefault="00D26A28" w:rsidP="00D26A28">
      <w:pPr>
        <w:ind w:firstLine="426"/>
        <w:jc w:val="center"/>
        <w:rPr>
          <w:b/>
          <w:sz w:val="28"/>
        </w:rPr>
      </w:pPr>
    </w:p>
    <w:p w:rsidR="00CB2C77" w:rsidRDefault="00CB2C77" w:rsidP="00D26A28">
      <w:pPr>
        <w:ind w:firstLine="426"/>
        <w:jc w:val="center"/>
        <w:rPr>
          <w:b/>
          <w:noProof/>
          <w:sz w:val="28"/>
        </w:rPr>
      </w:pPr>
      <w:r>
        <w:rPr>
          <w:b/>
          <w:sz w:val="28"/>
        </w:rPr>
        <w:t>Товарная структура экспорта РФ,</w:t>
      </w:r>
      <w:r>
        <w:rPr>
          <w:b/>
          <w:noProof/>
          <w:sz w:val="28"/>
        </w:rPr>
        <w:t xml:space="preserve"> %</w:t>
      </w:r>
    </w:p>
    <w:p w:rsidR="00CB2C77" w:rsidRDefault="00CB2C77" w:rsidP="00D26A28">
      <w:pPr>
        <w:ind w:firstLine="426"/>
        <w:rPr>
          <w:sz w:val="28"/>
        </w:rPr>
      </w:pPr>
    </w:p>
    <w:tbl>
      <w:tblPr>
        <w:tblW w:w="0" w:type="auto"/>
        <w:tblInd w:w="40" w:type="dxa"/>
        <w:tblLayout w:type="fixed"/>
        <w:tblCellMar>
          <w:left w:w="40" w:type="dxa"/>
          <w:right w:w="40" w:type="dxa"/>
        </w:tblCellMar>
        <w:tblLook w:val="0000" w:firstRow="0" w:lastRow="0" w:firstColumn="0" w:lastColumn="0" w:noHBand="0" w:noVBand="0"/>
      </w:tblPr>
      <w:tblGrid>
        <w:gridCol w:w="6096"/>
        <w:gridCol w:w="992"/>
        <w:gridCol w:w="1134"/>
        <w:gridCol w:w="992"/>
      </w:tblGrid>
      <w:tr w:rsidR="00CB2C77" w:rsidTr="00D26A28">
        <w:trPr>
          <w:trHeight w:hRule="exact" w:val="655"/>
        </w:trPr>
        <w:tc>
          <w:tcPr>
            <w:tcW w:w="6096"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b/>
                <w:sz w:val="28"/>
              </w:rPr>
            </w:pPr>
            <w:r>
              <w:rPr>
                <w:b/>
                <w:sz w:val="28"/>
              </w:rPr>
              <w:t xml:space="preserve">              Товарные группы</w:t>
            </w:r>
          </w:p>
        </w:tc>
        <w:tc>
          <w:tcPr>
            <w:tcW w:w="992"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b/>
                <w:sz w:val="28"/>
              </w:rPr>
            </w:pPr>
            <w:r>
              <w:rPr>
                <w:b/>
                <w:noProof/>
                <w:sz w:val="28"/>
              </w:rPr>
              <w:t xml:space="preserve">  1993</w:t>
            </w:r>
          </w:p>
        </w:tc>
        <w:tc>
          <w:tcPr>
            <w:tcW w:w="1134"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b/>
                <w:sz w:val="28"/>
              </w:rPr>
            </w:pPr>
            <w:r>
              <w:rPr>
                <w:b/>
                <w:noProof/>
                <w:sz w:val="28"/>
              </w:rPr>
              <w:t xml:space="preserve">  1997</w:t>
            </w:r>
          </w:p>
        </w:tc>
        <w:tc>
          <w:tcPr>
            <w:tcW w:w="992"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b/>
                <w:sz w:val="28"/>
              </w:rPr>
            </w:pPr>
            <w:r>
              <w:rPr>
                <w:b/>
                <w:noProof/>
                <w:sz w:val="28"/>
              </w:rPr>
              <w:t xml:space="preserve">  1999</w:t>
            </w:r>
          </w:p>
        </w:tc>
      </w:tr>
      <w:tr w:rsidR="00CB2C77" w:rsidTr="0094425F">
        <w:trPr>
          <w:trHeight w:hRule="exact" w:val="708"/>
        </w:trPr>
        <w:tc>
          <w:tcPr>
            <w:tcW w:w="6096"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sz w:val="28"/>
              </w:rPr>
              <w:t xml:space="preserve">Продовольственные товары и </w:t>
            </w:r>
          </w:p>
          <w:p w:rsidR="00CB2C77" w:rsidRDefault="00CB2C77" w:rsidP="00D26A28">
            <w:pPr>
              <w:ind w:firstLine="426"/>
              <w:rPr>
                <w:sz w:val="28"/>
              </w:rPr>
            </w:pPr>
            <w:r>
              <w:rPr>
                <w:sz w:val="28"/>
              </w:rPr>
              <w:t>сельскохозяйственное сырье</w:t>
            </w:r>
          </w:p>
        </w:tc>
        <w:tc>
          <w:tcPr>
            <w:tcW w:w="992"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noProof/>
                <w:sz w:val="28"/>
              </w:rPr>
              <w:t xml:space="preserve"> 3,1</w:t>
            </w:r>
          </w:p>
        </w:tc>
        <w:tc>
          <w:tcPr>
            <w:tcW w:w="1134"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noProof/>
                <w:sz w:val="28"/>
              </w:rPr>
              <w:t>2,8</w:t>
            </w:r>
          </w:p>
        </w:tc>
        <w:tc>
          <w:tcPr>
            <w:tcW w:w="992"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noProof/>
                <w:sz w:val="28"/>
              </w:rPr>
              <w:t>2,7</w:t>
            </w:r>
          </w:p>
        </w:tc>
      </w:tr>
      <w:tr w:rsidR="00CB2C77" w:rsidTr="00200549">
        <w:trPr>
          <w:trHeight w:hRule="exact" w:val="410"/>
        </w:trPr>
        <w:tc>
          <w:tcPr>
            <w:tcW w:w="6096"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sz w:val="28"/>
              </w:rPr>
              <w:t>Минеральные продукты</w:t>
            </w:r>
          </w:p>
        </w:tc>
        <w:tc>
          <w:tcPr>
            <w:tcW w:w="992" w:type="dxa"/>
            <w:tcBorders>
              <w:top w:val="single" w:sz="6" w:space="0" w:color="auto"/>
              <w:left w:val="single" w:sz="6" w:space="0" w:color="auto"/>
              <w:bottom w:val="single" w:sz="6" w:space="0" w:color="auto"/>
              <w:right w:val="single" w:sz="6" w:space="0" w:color="auto"/>
            </w:tcBorders>
          </w:tcPr>
          <w:p w:rsidR="00CB2C77" w:rsidRDefault="00CB2C77" w:rsidP="00200549">
            <w:pPr>
              <w:rPr>
                <w:sz w:val="28"/>
              </w:rPr>
            </w:pPr>
            <w:r>
              <w:rPr>
                <w:noProof/>
                <w:sz w:val="28"/>
              </w:rPr>
              <w:t xml:space="preserve"> 52,0</w:t>
            </w:r>
          </w:p>
        </w:tc>
        <w:tc>
          <w:tcPr>
            <w:tcW w:w="1134" w:type="dxa"/>
            <w:tcBorders>
              <w:top w:val="single" w:sz="6" w:space="0" w:color="auto"/>
              <w:left w:val="single" w:sz="6" w:space="0" w:color="auto"/>
              <w:bottom w:val="single" w:sz="6" w:space="0" w:color="auto"/>
              <w:right w:val="single" w:sz="6" w:space="0" w:color="auto"/>
            </w:tcBorders>
          </w:tcPr>
          <w:p w:rsidR="00CB2C77" w:rsidRDefault="00CB2C77" w:rsidP="00200549">
            <w:pPr>
              <w:rPr>
                <w:sz w:val="28"/>
              </w:rPr>
            </w:pPr>
            <w:r>
              <w:rPr>
                <w:noProof/>
                <w:sz w:val="28"/>
              </w:rPr>
              <w:t xml:space="preserve">   47,9</w:t>
            </w:r>
          </w:p>
        </w:tc>
        <w:tc>
          <w:tcPr>
            <w:tcW w:w="992" w:type="dxa"/>
            <w:tcBorders>
              <w:top w:val="single" w:sz="6" w:space="0" w:color="auto"/>
              <w:left w:val="single" w:sz="6" w:space="0" w:color="auto"/>
              <w:bottom w:val="single" w:sz="6" w:space="0" w:color="auto"/>
              <w:right w:val="single" w:sz="6" w:space="0" w:color="auto"/>
            </w:tcBorders>
          </w:tcPr>
          <w:p w:rsidR="00CB2C77" w:rsidRDefault="00CB2C77" w:rsidP="00200549">
            <w:pPr>
              <w:rPr>
                <w:sz w:val="28"/>
              </w:rPr>
            </w:pPr>
            <w:r>
              <w:rPr>
                <w:noProof/>
                <w:sz w:val="28"/>
              </w:rPr>
              <w:t xml:space="preserve">  44,2</w:t>
            </w:r>
          </w:p>
        </w:tc>
      </w:tr>
      <w:tr w:rsidR="00CB2C77" w:rsidTr="0094425F">
        <w:trPr>
          <w:trHeight w:hRule="exact" w:val="376"/>
        </w:trPr>
        <w:tc>
          <w:tcPr>
            <w:tcW w:w="6096"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sz w:val="28"/>
              </w:rPr>
              <w:t>Продукция химической промышленности, каучук</w:t>
            </w:r>
          </w:p>
        </w:tc>
        <w:tc>
          <w:tcPr>
            <w:tcW w:w="992"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noProof/>
                <w:sz w:val="28"/>
              </w:rPr>
              <w:t xml:space="preserve"> 5,7</w:t>
            </w:r>
          </w:p>
        </w:tc>
        <w:tc>
          <w:tcPr>
            <w:tcW w:w="1134"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noProof/>
                <w:sz w:val="28"/>
              </w:rPr>
              <w:t xml:space="preserve"> 8,3</w:t>
            </w:r>
          </w:p>
        </w:tc>
        <w:tc>
          <w:tcPr>
            <w:tcW w:w="992"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noProof/>
                <w:sz w:val="28"/>
              </w:rPr>
              <w:t xml:space="preserve">    8,6</w:t>
            </w:r>
          </w:p>
        </w:tc>
      </w:tr>
      <w:tr w:rsidR="00CB2C77" w:rsidTr="0094425F">
        <w:trPr>
          <w:trHeight w:hRule="exact" w:val="395"/>
        </w:trPr>
        <w:tc>
          <w:tcPr>
            <w:tcW w:w="6096"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sz w:val="28"/>
              </w:rPr>
              <w:t>Кожевенное сырье, пушнина, изделия из них</w:t>
            </w:r>
          </w:p>
        </w:tc>
        <w:tc>
          <w:tcPr>
            <w:tcW w:w="992"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noProof/>
                <w:sz w:val="28"/>
              </w:rPr>
              <w:t xml:space="preserve"> 0,1</w:t>
            </w:r>
          </w:p>
        </w:tc>
        <w:tc>
          <w:tcPr>
            <w:tcW w:w="1134"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noProof/>
                <w:sz w:val="28"/>
              </w:rPr>
              <w:t xml:space="preserve"> 0,4</w:t>
            </w:r>
          </w:p>
        </w:tc>
        <w:tc>
          <w:tcPr>
            <w:tcW w:w="992"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noProof/>
                <w:sz w:val="28"/>
              </w:rPr>
              <w:t>—</w:t>
            </w:r>
          </w:p>
        </w:tc>
      </w:tr>
      <w:tr w:rsidR="00CB2C77" w:rsidTr="0094425F">
        <w:trPr>
          <w:trHeight w:hRule="exact" w:val="426"/>
        </w:trPr>
        <w:tc>
          <w:tcPr>
            <w:tcW w:w="6096"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sz w:val="28"/>
              </w:rPr>
              <w:t>Древесина и целлюлозно-бумажные изделия</w:t>
            </w:r>
          </w:p>
        </w:tc>
        <w:tc>
          <w:tcPr>
            <w:tcW w:w="992"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noProof/>
                <w:sz w:val="28"/>
              </w:rPr>
              <w:t xml:space="preserve"> 3,8</w:t>
            </w:r>
          </w:p>
        </w:tc>
        <w:tc>
          <w:tcPr>
            <w:tcW w:w="1134"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noProof/>
                <w:sz w:val="28"/>
              </w:rPr>
              <w:t xml:space="preserve"> 4,2</w:t>
            </w:r>
          </w:p>
        </w:tc>
        <w:tc>
          <w:tcPr>
            <w:tcW w:w="992"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noProof/>
                <w:sz w:val="28"/>
              </w:rPr>
              <w:t>5,1</w:t>
            </w:r>
          </w:p>
        </w:tc>
      </w:tr>
      <w:tr w:rsidR="00CB2C77" w:rsidTr="0094425F">
        <w:trPr>
          <w:trHeight w:hRule="exact" w:val="444"/>
        </w:trPr>
        <w:tc>
          <w:tcPr>
            <w:tcW w:w="6096"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sz w:val="28"/>
              </w:rPr>
              <w:t>Текстиль и текстильные изделия, обувь</w:t>
            </w:r>
          </w:p>
        </w:tc>
        <w:tc>
          <w:tcPr>
            <w:tcW w:w="992"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noProof/>
                <w:sz w:val="28"/>
              </w:rPr>
              <w:t xml:space="preserve"> 0,6</w:t>
            </w:r>
          </w:p>
        </w:tc>
        <w:tc>
          <w:tcPr>
            <w:tcW w:w="1134"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noProof/>
                <w:sz w:val="28"/>
              </w:rPr>
              <w:t xml:space="preserve"> 1,1</w:t>
            </w:r>
          </w:p>
        </w:tc>
        <w:tc>
          <w:tcPr>
            <w:tcW w:w="992"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noProof/>
                <w:sz w:val="28"/>
              </w:rPr>
              <w:t>1,4</w:t>
            </w:r>
          </w:p>
        </w:tc>
      </w:tr>
      <w:tr w:rsidR="00CB2C77" w:rsidTr="00200549">
        <w:trPr>
          <w:trHeight w:hRule="exact" w:val="694"/>
        </w:trPr>
        <w:tc>
          <w:tcPr>
            <w:tcW w:w="6096"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sz w:val="28"/>
              </w:rPr>
              <w:t>Металлы, драгоценные камни и изделия из них</w:t>
            </w:r>
          </w:p>
        </w:tc>
        <w:tc>
          <w:tcPr>
            <w:tcW w:w="992" w:type="dxa"/>
            <w:tcBorders>
              <w:top w:val="single" w:sz="6" w:space="0" w:color="auto"/>
              <w:left w:val="single" w:sz="6" w:space="0" w:color="auto"/>
              <w:bottom w:val="single" w:sz="6" w:space="0" w:color="auto"/>
              <w:right w:val="single" w:sz="6" w:space="0" w:color="auto"/>
            </w:tcBorders>
          </w:tcPr>
          <w:p w:rsidR="00CB2C77" w:rsidRDefault="00CB2C77" w:rsidP="00200549">
            <w:pPr>
              <w:ind w:hanging="40"/>
              <w:rPr>
                <w:sz w:val="28"/>
              </w:rPr>
            </w:pPr>
            <w:r>
              <w:rPr>
                <w:noProof/>
                <w:sz w:val="28"/>
              </w:rPr>
              <w:t xml:space="preserve">    19,0</w:t>
            </w:r>
          </w:p>
        </w:tc>
        <w:tc>
          <w:tcPr>
            <w:tcW w:w="1134" w:type="dxa"/>
            <w:tcBorders>
              <w:top w:val="single" w:sz="6" w:space="0" w:color="auto"/>
              <w:left w:val="single" w:sz="6" w:space="0" w:color="auto"/>
              <w:bottom w:val="single" w:sz="6" w:space="0" w:color="auto"/>
              <w:right w:val="single" w:sz="6" w:space="0" w:color="auto"/>
            </w:tcBorders>
          </w:tcPr>
          <w:p w:rsidR="00CB2C77" w:rsidRDefault="00CB2C77" w:rsidP="00200549">
            <w:pPr>
              <w:rPr>
                <w:sz w:val="28"/>
              </w:rPr>
            </w:pPr>
            <w:r>
              <w:rPr>
                <w:noProof/>
                <w:sz w:val="28"/>
              </w:rPr>
              <w:t xml:space="preserve">   24,0</w:t>
            </w:r>
          </w:p>
        </w:tc>
        <w:tc>
          <w:tcPr>
            <w:tcW w:w="992" w:type="dxa"/>
            <w:tcBorders>
              <w:top w:val="single" w:sz="6" w:space="0" w:color="auto"/>
              <w:left w:val="single" w:sz="6" w:space="0" w:color="auto"/>
              <w:bottom w:val="single" w:sz="6" w:space="0" w:color="auto"/>
              <w:right w:val="single" w:sz="6" w:space="0" w:color="auto"/>
            </w:tcBorders>
          </w:tcPr>
          <w:p w:rsidR="00CB2C77" w:rsidRDefault="00CB2C77" w:rsidP="00200549">
            <w:pPr>
              <w:rPr>
                <w:sz w:val="28"/>
              </w:rPr>
            </w:pPr>
            <w:r>
              <w:rPr>
                <w:noProof/>
                <w:sz w:val="28"/>
              </w:rPr>
              <w:t xml:space="preserve">   25,9</w:t>
            </w:r>
          </w:p>
        </w:tc>
      </w:tr>
      <w:tr w:rsidR="00CB2C77" w:rsidTr="00200549">
        <w:trPr>
          <w:trHeight w:hRule="exact" w:val="648"/>
        </w:trPr>
        <w:tc>
          <w:tcPr>
            <w:tcW w:w="6096"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sz w:val="28"/>
              </w:rPr>
              <w:t>Машины и оборудование, транспортные средства</w:t>
            </w:r>
          </w:p>
        </w:tc>
        <w:tc>
          <w:tcPr>
            <w:tcW w:w="992"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noProof/>
                <w:sz w:val="28"/>
              </w:rPr>
              <w:t xml:space="preserve"> 6,9</w:t>
            </w:r>
          </w:p>
        </w:tc>
        <w:tc>
          <w:tcPr>
            <w:tcW w:w="1134" w:type="dxa"/>
            <w:tcBorders>
              <w:top w:val="single" w:sz="6" w:space="0" w:color="auto"/>
              <w:left w:val="single" w:sz="6" w:space="0" w:color="auto"/>
              <w:bottom w:val="single" w:sz="6" w:space="0" w:color="auto"/>
              <w:right w:val="single" w:sz="6" w:space="0" w:color="auto"/>
            </w:tcBorders>
          </w:tcPr>
          <w:p w:rsidR="00CB2C77" w:rsidRDefault="00CB2C77" w:rsidP="00200549">
            <w:pPr>
              <w:ind w:hanging="40"/>
              <w:rPr>
                <w:sz w:val="28"/>
              </w:rPr>
            </w:pPr>
            <w:r>
              <w:rPr>
                <w:noProof/>
                <w:sz w:val="28"/>
              </w:rPr>
              <w:t xml:space="preserve">   10,3</w:t>
            </w:r>
          </w:p>
        </w:tc>
        <w:tc>
          <w:tcPr>
            <w:tcW w:w="992" w:type="dxa"/>
            <w:tcBorders>
              <w:top w:val="single" w:sz="6" w:space="0" w:color="auto"/>
              <w:left w:val="single" w:sz="6" w:space="0" w:color="auto"/>
              <w:bottom w:val="single" w:sz="6" w:space="0" w:color="auto"/>
              <w:right w:val="single" w:sz="6" w:space="0" w:color="auto"/>
            </w:tcBorders>
          </w:tcPr>
          <w:p w:rsidR="00CB2C77" w:rsidRDefault="00CB2C77" w:rsidP="00200549">
            <w:pPr>
              <w:ind w:hanging="40"/>
              <w:rPr>
                <w:sz w:val="28"/>
              </w:rPr>
            </w:pPr>
            <w:r>
              <w:rPr>
                <w:noProof/>
                <w:sz w:val="28"/>
              </w:rPr>
              <w:t xml:space="preserve">   10,6</w:t>
            </w:r>
          </w:p>
        </w:tc>
      </w:tr>
      <w:tr w:rsidR="00CB2C77" w:rsidTr="00200549">
        <w:trPr>
          <w:trHeight w:hRule="exact" w:val="430"/>
        </w:trPr>
        <w:tc>
          <w:tcPr>
            <w:tcW w:w="6096"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sz w:val="28"/>
              </w:rPr>
              <w:t>Другие товары</w:t>
            </w:r>
          </w:p>
        </w:tc>
        <w:tc>
          <w:tcPr>
            <w:tcW w:w="992"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noProof/>
                <w:sz w:val="28"/>
              </w:rPr>
              <w:t xml:space="preserve"> 8,0</w:t>
            </w:r>
          </w:p>
        </w:tc>
        <w:tc>
          <w:tcPr>
            <w:tcW w:w="1134" w:type="dxa"/>
            <w:tcBorders>
              <w:top w:val="single" w:sz="6" w:space="0" w:color="auto"/>
              <w:left w:val="single" w:sz="6" w:space="0" w:color="auto"/>
              <w:bottom w:val="single" w:sz="6" w:space="0" w:color="auto"/>
              <w:right w:val="single" w:sz="6" w:space="0" w:color="auto"/>
            </w:tcBorders>
          </w:tcPr>
          <w:p w:rsidR="00CB2C77" w:rsidRDefault="00CB2C77" w:rsidP="00D26A28">
            <w:pPr>
              <w:ind w:firstLine="426"/>
              <w:rPr>
                <w:sz w:val="28"/>
              </w:rPr>
            </w:pPr>
            <w:r>
              <w:rPr>
                <w:noProof/>
                <w:sz w:val="28"/>
              </w:rPr>
              <w:t xml:space="preserve"> 1,0</w:t>
            </w:r>
          </w:p>
        </w:tc>
        <w:tc>
          <w:tcPr>
            <w:tcW w:w="992" w:type="dxa"/>
            <w:tcBorders>
              <w:top w:val="single" w:sz="6" w:space="0" w:color="auto"/>
              <w:left w:val="single" w:sz="6" w:space="0" w:color="auto"/>
              <w:bottom w:val="single" w:sz="6" w:space="0" w:color="auto"/>
              <w:right w:val="single" w:sz="6" w:space="0" w:color="auto"/>
            </w:tcBorders>
          </w:tcPr>
          <w:p w:rsidR="00CB2C77" w:rsidRDefault="00CB2C77" w:rsidP="00200549">
            <w:pPr>
              <w:rPr>
                <w:sz w:val="28"/>
              </w:rPr>
            </w:pPr>
            <w:r>
              <w:rPr>
                <w:noProof/>
                <w:sz w:val="28"/>
              </w:rPr>
              <w:t xml:space="preserve">     4,1</w:t>
            </w:r>
          </w:p>
        </w:tc>
      </w:tr>
    </w:tbl>
    <w:p w:rsidR="00CB2C77" w:rsidRDefault="00CB2C77" w:rsidP="00D26A28">
      <w:pPr>
        <w:ind w:firstLine="426"/>
        <w:rPr>
          <w:sz w:val="28"/>
        </w:rPr>
      </w:pPr>
    </w:p>
    <w:p w:rsidR="00CB2C77" w:rsidRDefault="00CB2C77" w:rsidP="00D26A28">
      <w:pPr>
        <w:ind w:firstLine="426"/>
        <w:rPr>
          <w:sz w:val="28"/>
        </w:rPr>
      </w:pPr>
      <w:r w:rsidRPr="00200549">
        <w:rPr>
          <w:b/>
          <w:i/>
          <w:sz w:val="28"/>
        </w:rPr>
        <w:t>Структура экспорта</w:t>
      </w:r>
      <w:r>
        <w:rPr>
          <w:sz w:val="28"/>
        </w:rPr>
        <w:t xml:space="preserve"> стала приближаться к соответствующей структуре ряда развивающихся стран. Свыше половины объема в нем составляют энергетические товары, металлы. Доля машин снизилась до</w:t>
      </w:r>
      <w:r>
        <w:rPr>
          <w:noProof/>
          <w:sz w:val="28"/>
        </w:rPr>
        <w:t xml:space="preserve"> 8—11%</w:t>
      </w:r>
      <w:r>
        <w:rPr>
          <w:sz w:val="28"/>
        </w:rPr>
        <w:t xml:space="preserve"> стоимостного объема экспорта</w:t>
      </w:r>
      <w:r>
        <w:rPr>
          <w:noProof/>
          <w:sz w:val="28"/>
        </w:rPr>
        <w:t xml:space="preserve"> (1990</w:t>
      </w:r>
      <w:r>
        <w:rPr>
          <w:sz w:val="28"/>
        </w:rPr>
        <w:t xml:space="preserve"> г.</w:t>
      </w:r>
      <w:r>
        <w:rPr>
          <w:noProof/>
          <w:sz w:val="28"/>
        </w:rPr>
        <w:t xml:space="preserve"> — 18%).</w:t>
      </w:r>
      <w:r>
        <w:rPr>
          <w:sz w:val="28"/>
        </w:rPr>
        <w:t xml:space="preserve"> В структуре экспорта обрабатывающей промышленности доля высокотехнологичных товаров выше, чем в Бразилии, но ниже, чем в КНР. Энергосырьевая направленность экспорта предопределяет значительную зависимость торгового и платежного балансов страны от колебаний цен на сырьевые товары на международных рынках.</w:t>
      </w:r>
    </w:p>
    <w:p w:rsidR="00CB2C77" w:rsidRDefault="00CB2C77" w:rsidP="00D26A28">
      <w:pPr>
        <w:ind w:firstLine="426"/>
        <w:rPr>
          <w:sz w:val="28"/>
        </w:rPr>
      </w:pPr>
      <w:r>
        <w:rPr>
          <w:sz w:val="28"/>
        </w:rPr>
        <w:t>По отдельным товарам поставки из РФ занимают важное место во внутреннем спросе отдельных стран-импортеров. Так, поставки энергетических товаров из страны покрывают</w:t>
      </w:r>
      <w:r>
        <w:rPr>
          <w:noProof/>
          <w:sz w:val="28"/>
        </w:rPr>
        <w:t xml:space="preserve"> 80%</w:t>
      </w:r>
      <w:r>
        <w:rPr>
          <w:sz w:val="28"/>
        </w:rPr>
        <w:t xml:space="preserve"> потребностей Украины, полностью</w:t>
      </w:r>
      <w:r>
        <w:rPr>
          <w:noProof/>
          <w:sz w:val="28"/>
        </w:rPr>
        <w:t xml:space="preserve"> —</w:t>
      </w:r>
      <w:r>
        <w:rPr>
          <w:sz w:val="28"/>
        </w:rPr>
        <w:t xml:space="preserve"> стран Балтии, свыше</w:t>
      </w:r>
      <w:r>
        <w:rPr>
          <w:noProof/>
          <w:sz w:val="28"/>
        </w:rPr>
        <w:t xml:space="preserve"> 50% — </w:t>
      </w:r>
      <w:r>
        <w:rPr>
          <w:sz w:val="28"/>
        </w:rPr>
        <w:t>стран Восточной и Центральной Европы, до</w:t>
      </w:r>
      <w:r>
        <w:rPr>
          <w:noProof/>
          <w:sz w:val="28"/>
        </w:rPr>
        <w:t xml:space="preserve"> 20% —</w:t>
      </w:r>
      <w:r>
        <w:rPr>
          <w:sz w:val="28"/>
        </w:rPr>
        <w:t xml:space="preserve"> западноевропейских стран. В ряде производств российские производители имеют высокую конкурентоспособность: черная и цветная металлургия, нефтехимическая и лесная промышленность.</w:t>
      </w:r>
    </w:p>
    <w:p w:rsidR="00CB2C77" w:rsidRDefault="00CB2C77" w:rsidP="00D26A28">
      <w:pPr>
        <w:ind w:firstLine="426"/>
        <w:rPr>
          <w:sz w:val="28"/>
        </w:rPr>
      </w:pPr>
      <w:r>
        <w:rPr>
          <w:sz w:val="28"/>
        </w:rPr>
        <w:t xml:space="preserve">Значительные изменения произошли в </w:t>
      </w:r>
      <w:r w:rsidRPr="00200549">
        <w:rPr>
          <w:b/>
          <w:i/>
          <w:sz w:val="28"/>
        </w:rPr>
        <w:t>структуре импорта</w:t>
      </w:r>
      <w:r>
        <w:rPr>
          <w:i/>
          <w:sz w:val="28"/>
        </w:rPr>
        <w:t xml:space="preserve">: </w:t>
      </w:r>
      <w:r>
        <w:rPr>
          <w:sz w:val="28"/>
        </w:rPr>
        <w:t xml:space="preserve">снизилась доля машин и оборудования, усилилась роль потребительских товаров. Доля машин и оборудования сократилась с </w:t>
      </w:r>
      <w:r>
        <w:rPr>
          <w:noProof/>
          <w:sz w:val="28"/>
        </w:rPr>
        <w:t>44,5%</w:t>
      </w:r>
      <w:r>
        <w:rPr>
          <w:sz w:val="28"/>
        </w:rPr>
        <w:t xml:space="preserve"> в</w:t>
      </w:r>
      <w:r>
        <w:rPr>
          <w:noProof/>
          <w:sz w:val="28"/>
        </w:rPr>
        <w:t xml:space="preserve"> 1990</w:t>
      </w:r>
      <w:r>
        <w:rPr>
          <w:sz w:val="28"/>
        </w:rPr>
        <w:t xml:space="preserve"> г. до</w:t>
      </w:r>
      <w:r>
        <w:rPr>
          <w:noProof/>
          <w:sz w:val="28"/>
        </w:rPr>
        <w:t xml:space="preserve"> 36,3</w:t>
      </w:r>
      <w:r>
        <w:rPr>
          <w:sz w:val="28"/>
        </w:rPr>
        <w:t xml:space="preserve"> в</w:t>
      </w:r>
      <w:r>
        <w:rPr>
          <w:noProof/>
          <w:sz w:val="28"/>
        </w:rPr>
        <w:t xml:space="preserve"> 1999</w:t>
      </w:r>
      <w:r>
        <w:rPr>
          <w:sz w:val="28"/>
        </w:rPr>
        <w:t xml:space="preserve"> г. Вместе с тем машины и оборудование составляли крупнейшую позицию, но она была ниже уровня промышленно развитых стран. Значительное место в импорте занимают сельскохозяйственные продукты (свыше</w:t>
      </w:r>
      <w:r>
        <w:rPr>
          <w:noProof/>
          <w:sz w:val="28"/>
        </w:rPr>
        <w:t xml:space="preserve"> 26% </w:t>
      </w:r>
      <w:r>
        <w:rPr>
          <w:sz w:val="28"/>
        </w:rPr>
        <w:t>за десятилетие) и химические товары</w:t>
      </w:r>
      <w:r>
        <w:rPr>
          <w:noProof/>
          <w:sz w:val="28"/>
        </w:rPr>
        <w:t xml:space="preserve"> (11%).</w:t>
      </w:r>
      <w:r>
        <w:rPr>
          <w:sz w:val="28"/>
        </w:rPr>
        <w:t xml:space="preserve"> В целом структурные изменения во внешней торговле связаны с увеличением доли сырья, малообработанных товаров и товаров широкого потребления.</w:t>
      </w:r>
    </w:p>
    <w:p w:rsidR="00CB2C77" w:rsidRDefault="00CB2C77" w:rsidP="00D26A28">
      <w:pPr>
        <w:ind w:firstLine="426"/>
        <w:rPr>
          <w:sz w:val="28"/>
        </w:rPr>
      </w:pPr>
      <w:r>
        <w:rPr>
          <w:sz w:val="28"/>
        </w:rPr>
        <w:t xml:space="preserve">Рассмотренные изменения во внешней торговле в определенной мере вызывались сдвигами в </w:t>
      </w:r>
      <w:r w:rsidRPr="00200549">
        <w:rPr>
          <w:b/>
          <w:i/>
          <w:sz w:val="28"/>
        </w:rPr>
        <w:t>географическом направлении внешней торговли.</w:t>
      </w:r>
      <w:r w:rsidRPr="00200549">
        <w:rPr>
          <w:b/>
          <w:sz w:val="28"/>
        </w:rPr>
        <w:t xml:space="preserve"> О</w:t>
      </w:r>
      <w:r>
        <w:rPr>
          <w:sz w:val="28"/>
        </w:rPr>
        <w:t>сновными торговыми контрагентами стали развитые страны, на которые приходится более</w:t>
      </w:r>
      <w:r>
        <w:rPr>
          <w:noProof/>
          <w:sz w:val="28"/>
        </w:rPr>
        <w:t xml:space="preserve"> 60%</w:t>
      </w:r>
      <w:r>
        <w:rPr>
          <w:sz w:val="28"/>
        </w:rPr>
        <w:t xml:space="preserve"> российского торгового оборота. Доля стран СНГ составляет</w:t>
      </w:r>
      <w:r>
        <w:rPr>
          <w:noProof/>
          <w:sz w:val="28"/>
        </w:rPr>
        <w:t xml:space="preserve"> 15—20%, </w:t>
      </w:r>
      <w:r>
        <w:rPr>
          <w:sz w:val="28"/>
        </w:rPr>
        <w:t>развивающихся стран</w:t>
      </w:r>
      <w:r>
        <w:rPr>
          <w:noProof/>
          <w:sz w:val="28"/>
        </w:rPr>
        <w:t xml:space="preserve"> — 15%.</w:t>
      </w:r>
      <w:r>
        <w:rPr>
          <w:sz w:val="28"/>
        </w:rPr>
        <w:t xml:space="preserve"> Произошло сокращение стран СНГ и развивающихся государств. Среди развитых стран основными рынками сбыта российских товаров являются страны ЕС</w:t>
      </w:r>
      <w:r>
        <w:rPr>
          <w:noProof/>
          <w:sz w:val="28"/>
        </w:rPr>
        <w:t xml:space="preserve"> — 34%</w:t>
      </w:r>
      <w:r>
        <w:rPr>
          <w:sz w:val="28"/>
        </w:rPr>
        <w:t xml:space="preserve"> и США</w:t>
      </w:r>
      <w:r>
        <w:rPr>
          <w:noProof/>
          <w:sz w:val="28"/>
        </w:rPr>
        <w:t xml:space="preserve"> — 8%.</w:t>
      </w:r>
      <w:r>
        <w:rPr>
          <w:sz w:val="28"/>
        </w:rPr>
        <w:t xml:space="preserve"> В Западной Европе крупнейшим потребителем российской продукции выступает Германия</w:t>
      </w:r>
      <w:r w:rsidR="00132184">
        <w:rPr>
          <w:sz w:val="28"/>
          <w:lang w:val="en-US"/>
        </w:rPr>
        <w:t>.</w:t>
      </w:r>
      <w:r>
        <w:rPr>
          <w:noProof/>
          <w:sz w:val="28"/>
        </w:rPr>
        <w:t xml:space="preserve"> — 9,8%.</w:t>
      </w:r>
      <w:r>
        <w:rPr>
          <w:sz w:val="28"/>
        </w:rPr>
        <w:t xml:space="preserve"> У ведущих западных контрагентов торговый оборот с Российской Федерацией составляет незначительную величину их внешней торговли</w:t>
      </w:r>
      <w:r>
        <w:rPr>
          <w:noProof/>
          <w:sz w:val="28"/>
        </w:rPr>
        <w:t xml:space="preserve"> — 0,1—0,8%,</w:t>
      </w:r>
      <w:r>
        <w:rPr>
          <w:sz w:val="28"/>
        </w:rPr>
        <w:t xml:space="preserve"> только у ФРГ и Италии этот показатель превышает</w:t>
      </w:r>
      <w:r>
        <w:rPr>
          <w:noProof/>
          <w:sz w:val="28"/>
        </w:rPr>
        <w:t xml:space="preserve"> 1,5%.</w:t>
      </w:r>
    </w:p>
    <w:p w:rsidR="00CB2C77" w:rsidRDefault="00CB2C77" w:rsidP="00D26A28">
      <w:pPr>
        <w:ind w:firstLine="426"/>
        <w:rPr>
          <w:sz w:val="28"/>
        </w:rPr>
      </w:pPr>
      <w:r>
        <w:rPr>
          <w:sz w:val="28"/>
        </w:rPr>
        <w:t>Торговый баланс сводился с возраставшим положительным сальдо, которое в основном обеспечивалось в торговле с развитыми странами.</w:t>
      </w:r>
    </w:p>
    <w:p w:rsidR="00200549" w:rsidRDefault="00200549" w:rsidP="00D26A28">
      <w:pPr>
        <w:ind w:firstLine="426"/>
        <w:rPr>
          <w:b/>
          <w:sz w:val="28"/>
        </w:rPr>
      </w:pPr>
    </w:p>
    <w:p w:rsidR="00200549" w:rsidRDefault="00CB2C77" w:rsidP="00200549">
      <w:pPr>
        <w:ind w:firstLine="426"/>
        <w:jc w:val="center"/>
        <w:rPr>
          <w:sz w:val="28"/>
        </w:rPr>
      </w:pPr>
      <w:r>
        <w:rPr>
          <w:b/>
          <w:sz w:val="28"/>
        </w:rPr>
        <w:t>Российская Федерация в движении капитала.</w:t>
      </w:r>
      <w:r>
        <w:rPr>
          <w:sz w:val="28"/>
        </w:rPr>
        <w:t xml:space="preserve"> </w:t>
      </w:r>
    </w:p>
    <w:p w:rsidR="00CB2C77" w:rsidRDefault="00CB2C77" w:rsidP="00200549">
      <w:pPr>
        <w:ind w:firstLine="426"/>
        <w:rPr>
          <w:sz w:val="28"/>
        </w:rPr>
      </w:pPr>
      <w:r>
        <w:rPr>
          <w:sz w:val="28"/>
        </w:rPr>
        <w:t>Еще до сформирования развитой денежно-кредитной системы РФ широко включилась в международное движение капитала. Она стала крупнейшим субъектом в вывозе капитала в нелегальной форме.</w:t>
      </w:r>
    </w:p>
    <w:p w:rsidR="00CB2C77" w:rsidRDefault="00CB2C77" w:rsidP="00D26A28">
      <w:pPr>
        <w:ind w:firstLine="426"/>
        <w:rPr>
          <w:sz w:val="28"/>
        </w:rPr>
      </w:pPr>
      <w:r>
        <w:rPr>
          <w:sz w:val="28"/>
        </w:rPr>
        <w:t xml:space="preserve">Официальный </w:t>
      </w:r>
      <w:r w:rsidRPr="00200549">
        <w:rPr>
          <w:b/>
          <w:i/>
          <w:sz w:val="28"/>
        </w:rPr>
        <w:t>экспорт капитала</w:t>
      </w:r>
      <w:r>
        <w:rPr>
          <w:sz w:val="28"/>
        </w:rPr>
        <w:t xml:space="preserve"> (по лицензиям Центрального банка) за</w:t>
      </w:r>
      <w:r>
        <w:rPr>
          <w:noProof/>
          <w:sz w:val="28"/>
        </w:rPr>
        <w:t xml:space="preserve"> 1991—1998</w:t>
      </w:r>
      <w:r>
        <w:rPr>
          <w:sz w:val="28"/>
        </w:rPr>
        <w:t xml:space="preserve"> гг. составил</w:t>
      </w:r>
      <w:r>
        <w:rPr>
          <w:noProof/>
          <w:sz w:val="28"/>
        </w:rPr>
        <w:t xml:space="preserve"> 11</w:t>
      </w:r>
      <w:r>
        <w:rPr>
          <w:sz w:val="28"/>
        </w:rPr>
        <w:t xml:space="preserve"> млрд долл., в том числе прямые и портфельные инвестиции равнялись</w:t>
      </w:r>
      <w:r>
        <w:rPr>
          <w:noProof/>
          <w:sz w:val="28"/>
        </w:rPr>
        <w:t xml:space="preserve"> 4,5</w:t>
      </w:r>
      <w:r>
        <w:rPr>
          <w:sz w:val="28"/>
        </w:rPr>
        <w:t xml:space="preserve"> млрд долл., или примерно</w:t>
      </w:r>
      <w:r>
        <w:rPr>
          <w:noProof/>
          <w:sz w:val="28"/>
        </w:rPr>
        <w:t xml:space="preserve"> 41%</w:t>
      </w:r>
      <w:r>
        <w:rPr>
          <w:sz w:val="28"/>
        </w:rPr>
        <w:t xml:space="preserve"> разрешенной суммы капитала.</w:t>
      </w:r>
    </w:p>
    <w:p w:rsidR="00CB2C77" w:rsidRDefault="00CB2C77" w:rsidP="00D26A28">
      <w:pPr>
        <w:ind w:firstLine="426"/>
        <w:rPr>
          <w:sz w:val="28"/>
        </w:rPr>
      </w:pPr>
      <w:r>
        <w:rPr>
          <w:sz w:val="28"/>
        </w:rPr>
        <w:t>По оценке ЮНКТАД, в</w:t>
      </w:r>
      <w:r>
        <w:rPr>
          <w:noProof/>
          <w:sz w:val="28"/>
        </w:rPr>
        <w:t xml:space="preserve"> 1998</w:t>
      </w:r>
      <w:r>
        <w:rPr>
          <w:sz w:val="28"/>
        </w:rPr>
        <w:t xml:space="preserve"> г. накопленная сумма российских зарубежных прямых капиталовложений составила</w:t>
      </w:r>
      <w:r>
        <w:rPr>
          <w:noProof/>
          <w:sz w:val="28"/>
        </w:rPr>
        <w:t xml:space="preserve"> 7,4</w:t>
      </w:r>
      <w:r>
        <w:rPr>
          <w:sz w:val="28"/>
        </w:rPr>
        <w:t xml:space="preserve"> млрд долл., или примерно</w:t>
      </w:r>
      <w:r>
        <w:rPr>
          <w:noProof/>
          <w:sz w:val="28"/>
        </w:rPr>
        <w:t xml:space="preserve"> 0,02%</w:t>
      </w:r>
      <w:r>
        <w:rPr>
          <w:sz w:val="28"/>
        </w:rPr>
        <w:t xml:space="preserve"> их мирового объема. В указанную сумму входят советские заграничные прямые капиталовложения. К началу 90-х годов за рубежом насчитывалось около </w:t>
      </w:r>
      <w:r>
        <w:rPr>
          <w:noProof/>
          <w:sz w:val="28"/>
        </w:rPr>
        <w:t>300</w:t>
      </w:r>
      <w:r>
        <w:rPr>
          <w:sz w:val="28"/>
        </w:rPr>
        <w:t xml:space="preserve"> совместных компаний с участием советского капитала.</w:t>
      </w:r>
      <w:r>
        <w:rPr>
          <w:noProof/>
          <w:sz w:val="28"/>
        </w:rPr>
        <w:t xml:space="preserve"> 64% </w:t>
      </w:r>
      <w:r>
        <w:rPr>
          <w:sz w:val="28"/>
        </w:rPr>
        <w:t>из них были зарегистрированы в Западной Европе,</w:t>
      </w:r>
      <w:r>
        <w:rPr>
          <w:noProof/>
          <w:sz w:val="28"/>
        </w:rPr>
        <w:t xml:space="preserve"> 14% —</w:t>
      </w:r>
      <w:r>
        <w:rPr>
          <w:sz w:val="28"/>
        </w:rPr>
        <w:t xml:space="preserve"> в Америке,</w:t>
      </w:r>
      <w:r>
        <w:rPr>
          <w:noProof/>
          <w:sz w:val="28"/>
        </w:rPr>
        <w:t xml:space="preserve"> 13% —</w:t>
      </w:r>
      <w:r>
        <w:rPr>
          <w:sz w:val="28"/>
        </w:rPr>
        <w:t xml:space="preserve"> в Азии. Совокупный объем капиталовложений в эти компании оценивался в</w:t>
      </w:r>
      <w:r>
        <w:rPr>
          <w:noProof/>
          <w:sz w:val="28"/>
        </w:rPr>
        <w:t xml:space="preserve"> 2—2,5</w:t>
      </w:r>
      <w:r>
        <w:rPr>
          <w:sz w:val="28"/>
        </w:rPr>
        <w:t xml:space="preserve"> млрд долл.</w:t>
      </w:r>
    </w:p>
    <w:p w:rsidR="00CB2C77" w:rsidRDefault="00CB2C77" w:rsidP="00D26A28">
      <w:pPr>
        <w:ind w:firstLine="426"/>
        <w:rPr>
          <w:sz w:val="28"/>
        </w:rPr>
      </w:pPr>
      <w:r>
        <w:rPr>
          <w:sz w:val="28"/>
        </w:rPr>
        <w:t>В 90-е годы вывоз капитала в форме прямых инвестиций колебался в пределах</w:t>
      </w:r>
      <w:r>
        <w:rPr>
          <w:noProof/>
          <w:sz w:val="28"/>
        </w:rPr>
        <w:t xml:space="preserve"> 0,2—3%</w:t>
      </w:r>
      <w:r>
        <w:rPr>
          <w:sz w:val="28"/>
        </w:rPr>
        <w:t xml:space="preserve"> валовых вложений в основной капитал в российском хозяйстве. Основными экспортерами капитала и инвесторами в зарубежную экономику выступают финансово-промышленные группы топливно-энергетической сферы. Легальный вывоз капитала составлял незначительную величину по сравнению с нелегально вывезенным капиталом.</w:t>
      </w:r>
    </w:p>
    <w:p w:rsidR="00CB2C77" w:rsidRDefault="00CB2C77" w:rsidP="00D26A28">
      <w:pPr>
        <w:ind w:firstLine="426"/>
        <w:rPr>
          <w:sz w:val="28"/>
        </w:rPr>
      </w:pPr>
      <w:r>
        <w:rPr>
          <w:sz w:val="28"/>
        </w:rPr>
        <w:t>Оценка нелегальной утечки капитала сильно разнится</w:t>
      </w:r>
      <w:r>
        <w:rPr>
          <w:noProof/>
          <w:sz w:val="28"/>
        </w:rPr>
        <w:t xml:space="preserve"> —</w:t>
      </w:r>
      <w:r>
        <w:rPr>
          <w:sz w:val="28"/>
        </w:rPr>
        <w:t xml:space="preserve"> от </w:t>
      </w:r>
      <w:r>
        <w:rPr>
          <w:noProof/>
          <w:sz w:val="28"/>
        </w:rPr>
        <w:t>9</w:t>
      </w:r>
      <w:r>
        <w:rPr>
          <w:sz w:val="28"/>
        </w:rPr>
        <w:t xml:space="preserve"> до</w:t>
      </w:r>
      <w:r>
        <w:rPr>
          <w:noProof/>
          <w:sz w:val="28"/>
        </w:rPr>
        <w:t xml:space="preserve">  100</w:t>
      </w:r>
      <w:r>
        <w:rPr>
          <w:sz w:val="28"/>
        </w:rPr>
        <w:t xml:space="preserve"> млрд долл. в год, что составляет от</w:t>
      </w:r>
      <w:r>
        <w:rPr>
          <w:noProof/>
          <w:sz w:val="28"/>
        </w:rPr>
        <w:t xml:space="preserve"> 2</w:t>
      </w:r>
      <w:r>
        <w:rPr>
          <w:sz w:val="28"/>
        </w:rPr>
        <w:t xml:space="preserve"> до</w:t>
      </w:r>
      <w:r>
        <w:rPr>
          <w:noProof/>
          <w:sz w:val="28"/>
        </w:rPr>
        <w:t xml:space="preserve"> 30%</w:t>
      </w:r>
      <w:r>
        <w:rPr>
          <w:sz w:val="28"/>
        </w:rPr>
        <w:t xml:space="preserve"> ВВП Российской Федерации. Предельная цифра нелегального вывоза в конце 90-х годов оценивалась в</w:t>
      </w:r>
      <w:r>
        <w:rPr>
          <w:noProof/>
          <w:sz w:val="28"/>
        </w:rPr>
        <w:t xml:space="preserve"> 1,4</w:t>
      </w:r>
      <w:r>
        <w:rPr>
          <w:sz w:val="28"/>
        </w:rPr>
        <w:t xml:space="preserve"> трлн долл., что представляет чудовищное расхищение национального богатства. Огромная величина утечки капитала во много раз превышает объем иностранных инвестиций и экономической помощи Российской Федерации за 90-е годы. Господствующие круги, именуемые элитой, в 90-е годы продемонстрировали, что свое будущее они видят вне Большой и Малой России.</w:t>
      </w:r>
      <w:r w:rsidR="00200549">
        <w:rPr>
          <w:sz w:val="28"/>
        </w:rPr>
        <w:t xml:space="preserve"> </w:t>
      </w:r>
      <w:r>
        <w:rPr>
          <w:sz w:val="28"/>
        </w:rPr>
        <w:t>Движущей силой нелегального перемещения капитала служила теневая экономика</w:t>
      </w:r>
      <w:r w:rsidR="00200549">
        <w:rPr>
          <w:sz w:val="28"/>
        </w:rPr>
        <w:t xml:space="preserve">.  </w:t>
      </w:r>
    </w:p>
    <w:p w:rsidR="00CB2C77" w:rsidRDefault="00CB2C77" w:rsidP="00D26A28">
      <w:pPr>
        <w:ind w:firstLine="426"/>
        <w:rPr>
          <w:sz w:val="28"/>
        </w:rPr>
      </w:pPr>
      <w:r>
        <w:rPr>
          <w:sz w:val="28"/>
        </w:rPr>
        <w:t>Огромные масштабы утечки капитала стали важной причиной хозяйственного кризиса, снижения уровня жизни населения. Они сдерживают инвестиционный процесс, подрывают валютное положение страны, существенно сократили налоговые поступления, затруднили погашение внешней задолженности.</w:t>
      </w:r>
    </w:p>
    <w:p w:rsidR="00CB2C77" w:rsidRDefault="00CB2C77" w:rsidP="00D26A28">
      <w:pPr>
        <w:ind w:firstLine="426"/>
        <w:rPr>
          <w:sz w:val="28"/>
        </w:rPr>
      </w:pPr>
      <w:r>
        <w:rPr>
          <w:sz w:val="28"/>
        </w:rPr>
        <w:t>Объем утечки капитала из РФ показывает, что созданное трудом нескольких поколений национальное богатство в немалой степени способствовало экономическому подъему западных стран в 90-е годы.</w:t>
      </w:r>
    </w:p>
    <w:p w:rsidR="00CB2C77" w:rsidRDefault="00CB2C77" w:rsidP="00D26A28">
      <w:pPr>
        <w:ind w:firstLine="426"/>
        <w:rPr>
          <w:sz w:val="28"/>
        </w:rPr>
      </w:pPr>
      <w:r>
        <w:rPr>
          <w:sz w:val="28"/>
        </w:rPr>
        <w:t>В 90-е годы Российская Федерация привлекала иностранный капитал в больших размерах. Основная его часть</w:t>
      </w:r>
      <w:r>
        <w:rPr>
          <w:noProof/>
          <w:sz w:val="28"/>
        </w:rPr>
        <w:t xml:space="preserve"> (70%)</w:t>
      </w:r>
      <w:r>
        <w:rPr>
          <w:sz w:val="28"/>
        </w:rPr>
        <w:t xml:space="preserve"> была привлечена в форме ссудного капитала. РФ использовала все основные формы заимствования: государственные кредиты, кредиты международных организаций, размещение обязательств на международных рынках. Значительная часть средств поступила в форме экономической помощи. В год финансового кризиса</w:t>
      </w:r>
      <w:r>
        <w:rPr>
          <w:noProof/>
          <w:sz w:val="28"/>
        </w:rPr>
        <w:t xml:space="preserve"> 1998</w:t>
      </w:r>
      <w:r>
        <w:rPr>
          <w:sz w:val="28"/>
        </w:rPr>
        <w:t xml:space="preserve"> г. ее объем составил</w:t>
      </w:r>
      <w:r>
        <w:rPr>
          <w:noProof/>
          <w:sz w:val="28"/>
        </w:rPr>
        <w:t xml:space="preserve"> 0,4%</w:t>
      </w:r>
      <w:r>
        <w:rPr>
          <w:sz w:val="28"/>
        </w:rPr>
        <w:t xml:space="preserve"> ВВП, или</w:t>
      </w:r>
      <w:r>
        <w:rPr>
          <w:noProof/>
          <w:sz w:val="28"/>
        </w:rPr>
        <w:t xml:space="preserve"> 4</w:t>
      </w:r>
      <w:r>
        <w:rPr>
          <w:sz w:val="28"/>
        </w:rPr>
        <w:t xml:space="preserve"> долл. на жителя РФ (Эстонии</w:t>
      </w:r>
      <w:r>
        <w:rPr>
          <w:noProof/>
          <w:sz w:val="28"/>
        </w:rPr>
        <w:t xml:space="preserve"> — 62,</w:t>
      </w:r>
      <w:r>
        <w:rPr>
          <w:sz w:val="28"/>
        </w:rPr>
        <w:t xml:space="preserve"> Латвии</w:t>
      </w:r>
      <w:r>
        <w:rPr>
          <w:noProof/>
          <w:sz w:val="28"/>
        </w:rPr>
        <w:t xml:space="preserve"> — 40,</w:t>
      </w:r>
      <w:r>
        <w:rPr>
          <w:sz w:val="28"/>
        </w:rPr>
        <w:t xml:space="preserve"> Литвы</w:t>
      </w:r>
      <w:r>
        <w:rPr>
          <w:noProof/>
          <w:sz w:val="28"/>
        </w:rPr>
        <w:t xml:space="preserve"> — 34,</w:t>
      </w:r>
      <w:r>
        <w:rPr>
          <w:sz w:val="28"/>
        </w:rPr>
        <w:t xml:space="preserve"> Грузии</w:t>
      </w:r>
      <w:r>
        <w:rPr>
          <w:noProof/>
          <w:sz w:val="28"/>
        </w:rPr>
        <w:t xml:space="preserve"> — 30, </w:t>
      </w:r>
      <w:r>
        <w:rPr>
          <w:sz w:val="28"/>
        </w:rPr>
        <w:t>Украины</w:t>
      </w:r>
      <w:r>
        <w:rPr>
          <w:noProof/>
          <w:sz w:val="28"/>
        </w:rPr>
        <w:t xml:space="preserve"> — 8</w:t>
      </w:r>
      <w:r>
        <w:rPr>
          <w:sz w:val="28"/>
        </w:rPr>
        <w:t xml:space="preserve"> долл.).</w:t>
      </w:r>
    </w:p>
    <w:p w:rsidR="00CB2C77" w:rsidRDefault="00CB2C77" w:rsidP="00D26A28">
      <w:pPr>
        <w:ind w:firstLine="426"/>
        <w:rPr>
          <w:sz w:val="28"/>
        </w:rPr>
      </w:pPr>
      <w:r>
        <w:rPr>
          <w:sz w:val="28"/>
        </w:rPr>
        <w:t>Широкое использование иностранного ссудного капитала привело к значительному увеличению внешнего долга</w:t>
      </w:r>
      <w:r>
        <w:rPr>
          <w:noProof/>
          <w:sz w:val="28"/>
        </w:rPr>
        <w:t xml:space="preserve"> —</w:t>
      </w:r>
      <w:r>
        <w:rPr>
          <w:sz w:val="28"/>
        </w:rPr>
        <w:t xml:space="preserve"> в три раза. По данным Мирового банка, в</w:t>
      </w:r>
      <w:r>
        <w:rPr>
          <w:noProof/>
          <w:sz w:val="28"/>
        </w:rPr>
        <w:t xml:space="preserve"> 1998</w:t>
      </w:r>
      <w:r>
        <w:rPr>
          <w:sz w:val="28"/>
        </w:rPr>
        <w:t xml:space="preserve"> г. объем внешнего долга Российской Федерации составил</w:t>
      </w:r>
      <w:r>
        <w:rPr>
          <w:noProof/>
          <w:sz w:val="28"/>
        </w:rPr>
        <w:t xml:space="preserve"> 183,6</w:t>
      </w:r>
      <w:r>
        <w:rPr>
          <w:sz w:val="28"/>
        </w:rPr>
        <w:t xml:space="preserve"> млрд долл.</w:t>
      </w:r>
      <w:r>
        <w:rPr>
          <w:noProof/>
          <w:sz w:val="28"/>
        </w:rPr>
        <w:t xml:space="preserve"> (1990</w:t>
      </w:r>
      <w:r>
        <w:rPr>
          <w:sz w:val="28"/>
        </w:rPr>
        <w:t xml:space="preserve"> г.</w:t>
      </w:r>
      <w:r>
        <w:rPr>
          <w:noProof/>
          <w:sz w:val="28"/>
        </w:rPr>
        <w:t xml:space="preserve"> — 59,8). </w:t>
      </w:r>
      <w:r>
        <w:rPr>
          <w:sz w:val="28"/>
        </w:rPr>
        <w:t>Он стал одним из крупнейших среди развивающихся стран и стран с переходной экономикой. Большая часть его приходилась на государственную и гарантированную государством задолженность. Примерно</w:t>
      </w:r>
      <w:r>
        <w:rPr>
          <w:noProof/>
          <w:sz w:val="28"/>
        </w:rPr>
        <w:t xml:space="preserve"> 10%</w:t>
      </w:r>
      <w:r>
        <w:rPr>
          <w:sz w:val="28"/>
        </w:rPr>
        <w:t xml:space="preserve"> ее составляют кредиты МВФ. Следует отметить, что рост внешнего долга происходил при наличии огромного, постоянно растущего положительного сальдо торгового баланса. Экспорт в</w:t>
      </w:r>
      <w:r>
        <w:rPr>
          <w:noProof/>
          <w:sz w:val="28"/>
        </w:rPr>
        <w:t xml:space="preserve"> 1,8</w:t>
      </w:r>
      <w:r>
        <w:rPr>
          <w:sz w:val="28"/>
        </w:rPr>
        <w:t xml:space="preserve"> раза превосходит объем импорта.</w:t>
      </w:r>
    </w:p>
    <w:p w:rsidR="00CB2C77" w:rsidRDefault="00CB2C77" w:rsidP="00D26A28">
      <w:pPr>
        <w:ind w:firstLine="426"/>
        <w:rPr>
          <w:sz w:val="28"/>
        </w:rPr>
      </w:pPr>
      <w:r>
        <w:rPr>
          <w:sz w:val="28"/>
        </w:rPr>
        <w:t xml:space="preserve">Снижение производства, высокий уровень теневой экономики привели к тому, что РФ постоянно испытывает трудности с погашением задолженности и ее обслуживанием. В результате переговоров и вступления Российской Федерации в Лондонский и Парижский клубы кредиторов удавалось договориться о реструктуризации внешних долгов. Погашение основной части долга </w:t>
      </w:r>
      <w:r w:rsidR="00200549">
        <w:rPr>
          <w:sz w:val="28"/>
        </w:rPr>
        <w:t xml:space="preserve"> существенно</w:t>
      </w:r>
      <w:r>
        <w:rPr>
          <w:sz w:val="28"/>
        </w:rPr>
        <w:t xml:space="preserve"> облегчи</w:t>
      </w:r>
      <w:r w:rsidR="00200549">
        <w:rPr>
          <w:sz w:val="28"/>
        </w:rPr>
        <w:t>ло  текущие</w:t>
      </w:r>
      <w:r>
        <w:rPr>
          <w:sz w:val="28"/>
        </w:rPr>
        <w:t xml:space="preserve"> выплат</w:t>
      </w:r>
      <w:r w:rsidR="00200549">
        <w:rPr>
          <w:sz w:val="28"/>
        </w:rPr>
        <w:t xml:space="preserve">ы и </w:t>
      </w:r>
      <w:r w:rsidR="00C5449C">
        <w:rPr>
          <w:sz w:val="28"/>
        </w:rPr>
        <w:t xml:space="preserve"> снизило </w:t>
      </w:r>
      <w:r>
        <w:rPr>
          <w:sz w:val="28"/>
        </w:rPr>
        <w:t>сумм</w:t>
      </w:r>
      <w:r w:rsidR="00C5449C">
        <w:rPr>
          <w:sz w:val="28"/>
        </w:rPr>
        <w:t>у</w:t>
      </w:r>
      <w:r>
        <w:rPr>
          <w:sz w:val="28"/>
        </w:rPr>
        <w:t xml:space="preserve"> задолженности. </w:t>
      </w:r>
      <w:r w:rsidR="00C5449C">
        <w:rPr>
          <w:sz w:val="28"/>
        </w:rPr>
        <w:t xml:space="preserve"> </w:t>
      </w:r>
    </w:p>
    <w:p w:rsidR="00CB2C77" w:rsidRDefault="00CB2C77" w:rsidP="00D26A28">
      <w:pPr>
        <w:ind w:firstLine="426"/>
        <w:rPr>
          <w:sz w:val="28"/>
        </w:rPr>
      </w:pPr>
      <w:r>
        <w:rPr>
          <w:sz w:val="28"/>
        </w:rPr>
        <w:t>В силу того, что Российская Федерация стала правопреемницей СССР, к ней перешли внешние активы Советского Союза. Общая сумма задолженности иностранных государств (без задолженности стран СНГ) составляла</w:t>
      </w:r>
      <w:r>
        <w:rPr>
          <w:noProof/>
          <w:sz w:val="28"/>
        </w:rPr>
        <w:t xml:space="preserve">  120</w:t>
      </w:r>
      <w:r>
        <w:rPr>
          <w:sz w:val="28"/>
        </w:rPr>
        <w:t xml:space="preserve"> млрд долл. Однако РФ не может в полном объеме использовать эти активы. Основными должниками являются развивающиеся страны, часть из которых относится к групп наименее развитых стран. Из </w:t>
      </w:r>
      <w:r>
        <w:rPr>
          <w:noProof/>
          <w:sz w:val="28"/>
        </w:rPr>
        <w:t>57</w:t>
      </w:r>
      <w:r>
        <w:rPr>
          <w:sz w:val="28"/>
        </w:rPr>
        <w:t xml:space="preserve"> стран-должников на регулярной основе выполняли свои долговые обязательстве менее</w:t>
      </w:r>
      <w:r>
        <w:rPr>
          <w:noProof/>
          <w:sz w:val="28"/>
        </w:rPr>
        <w:t xml:space="preserve"> 1/3</w:t>
      </w:r>
      <w:r>
        <w:rPr>
          <w:sz w:val="28"/>
        </w:rPr>
        <w:t xml:space="preserve"> государств.</w:t>
      </w:r>
    </w:p>
    <w:p w:rsidR="00CB2C77" w:rsidRDefault="00CB2C77" w:rsidP="00D26A28">
      <w:pPr>
        <w:ind w:firstLine="426"/>
        <w:rPr>
          <w:sz w:val="28"/>
        </w:rPr>
      </w:pPr>
      <w:r>
        <w:rPr>
          <w:sz w:val="28"/>
        </w:rPr>
        <w:t>Хозяйственному развитию может служить приток иностранных прямых и портфельных инвестиций, которые формально не создают внешней задолженности. За</w:t>
      </w:r>
      <w:r>
        <w:rPr>
          <w:noProof/>
          <w:sz w:val="28"/>
        </w:rPr>
        <w:t xml:space="preserve"> 1991—2000</w:t>
      </w:r>
      <w:r>
        <w:rPr>
          <w:sz w:val="28"/>
        </w:rPr>
        <w:t xml:space="preserve"> гг. их объем достиг</w:t>
      </w:r>
      <w:r>
        <w:rPr>
          <w:noProof/>
          <w:sz w:val="28"/>
        </w:rPr>
        <w:t xml:space="preserve"> 23</w:t>
      </w:r>
      <w:r>
        <w:rPr>
          <w:sz w:val="28"/>
        </w:rPr>
        <w:t xml:space="preserve"> млрд долл., из которых</w:t>
      </w:r>
      <w:r>
        <w:rPr>
          <w:noProof/>
          <w:sz w:val="28"/>
        </w:rPr>
        <w:t xml:space="preserve"> 40%</w:t>
      </w:r>
      <w:r>
        <w:rPr>
          <w:sz w:val="28"/>
        </w:rPr>
        <w:t xml:space="preserve"> составляли портфельные. Приток ИПК по мировым меркам был небольшой</w:t>
      </w:r>
      <w:r>
        <w:rPr>
          <w:noProof/>
          <w:sz w:val="28"/>
        </w:rPr>
        <w:t xml:space="preserve"> —</w:t>
      </w:r>
      <w:r>
        <w:rPr>
          <w:sz w:val="28"/>
        </w:rPr>
        <w:t xml:space="preserve"> до</w:t>
      </w:r>
      <w:r>
        <w:rPr>
          <w:noProof/>
          <w:sz w:val="28"/>
        </w:rPr>
        <w:t xml:space="preserve"> 0,3—1,3%</w:t>
      </w:r>
      <w:r>
        <w:rPr>
          <w:sz w:val="28"/>
        </w:rPr>
        <w:t xml:space="preserve"> мирового объема в конце 90-х годов. В абсолютном размере общая сумма ИПК превысила</w:t>
      </w:r>
      <w:r>
        <w:rPr>
          <w:noProof/>
          <w:sz w:val="28"/>
        </w:rPr>
        <w:t xml:space="preserve"> 14</w:t>
      </w:r>
      <w:r>
        <w:rPr>
          <w:sz w:val="28"/>
        </w:rPr>
        <w:t xml:space="preserve"> млрд долл., что составляло незначительную величину в мировом объеме ИПК</w:t>
      </w:r>
      <w:r>
        <w:rPr>
          <w:noProof/>
          <w:sz w:val="28"/>
        </w:rPr>
        <w:t xml:space="preserve"> — 0,03%.</w:t>
      </w:r>
    </w:p>
    <w:p w:rsidR="00CB2C77" w:rsidRDefault="00CB2C77" w:rsidP="00D26A28">
      <w:pPr>
        <w:ind w:firstLine="426"/>
        <w:rPr>
          <w:sz w:val="28"/>
        </w:rPr>
      </w:pPr>
      <w:r>
        <w:rPr>
          <w:sz w:val="28"/>
        </w:rPr>
        <w:t>Ежегодный приток ИПК в РФ занимал небольшое место в общем объеме валовых капиталовложений в основной капитал</w:t>
      </w:r>
      <w:r>
        <w:rPr>
          <w:noProof/>
          <w:sz w:val="28"/>
        </w:rPr>
        <w:t xml:space="preserve"> — </w:t>
      </w:r>
      <w:r>
        <w:rPr>
          <w:sz w:val="28"/>
        </w:rPr>
        <w:t>от</w:t>
      </w:r>
      <w:r>
        <w:rPr>
          <w:noProof/>
          <w:sz w:val="28"/>
        </w:rPr>
        <w:t xml:space="preserve"> 1,1</w:t>
      </w:r>
      <w:r>
        <w:rPr>
          <w:sz w:val="28"/>
        </w:rPr>
        <w:t xml:space="preserve"> до</w:t>
      </w:r>
      <w:r>
        <w:rPr>
          <w:noProof/>
          <w:sz w:val="28"/>
        </w:rPr>
        <w:t xml:space="preserve"> 7,2%.</w:t>
      </w:r>
      <w:r>
        <w:rPr>
          <w:sz w:val="28"/>
        </w:rPr>
        <w:t xml:space="preserve"> Столь небольшое значение иностранных прямых инвестиций обычно объясняется неблагоприятными условиями инвертирования (коррупция и т. д).</w:t>
      </w:r>
    </w:p>
    <w:p w:rsidR="00CB2C77" w:rsidRDefault="00CB2C77" w:rsidP="00D26A28">
      <w:pPr>
        <w:ind w:firstLine="426"/>
        <w:rPr>
          <w:sz w:val="28"/>
        </w:rPr>
      </w:pPr>
      <w:r>
        <w:rPr>
          <w:sz w:val="28"/>
        </w:rPr>
        <w:t>Основной сферой приложения ИПК были пищевая промышленность и топливно-энергетическая сфера. Далее шли торговля и общественное питание. На машиностроение и металлообработку приходится около</w:t>
      </w:r>
      <w:r>
        <w:rPr>
          <w:noProof/>
          <w:sz w:val="28"/>
        </w:rPr>
        <w:t xml:space="preserve"> 5%</w:t>
      </w:r>
      <w:r>
        <w:rPr>
          <w:sz w:val="28"/>
        </w:rPr>
        <w:t xml:space="preserve"> общего объема капиталовложений. В региональном отношении отмечается огромная концентрация ИПК</w:t>
      </w:r>
      <w:r>
        <w:rPr>
          <w:noProof/>
          <w:sz w:val="28"/>
        </w:rPr>
        <w:t xml:space="preserve"> —</w:t>
      </w:r>
      <w:r>
        <w:rPr>
          <w:sz w:val="28"/>
        </w:rPr>
        <w:t xml:space="preserve"> свыше</w:t>
      </w:r>
      <w:r>
        <w:rPr>
          <w:noProof/>
          <w:sz w:val="28"/>
        </w:rPr>
        <w:t xml:space="preserve"> 51%</w:t>
      </w:r>
      <w:r>
        <w:rPr>
          <w:sz w:val="28"/>
        </w:rPr>
        <w:t xml:space="preserve"> их объема приходится на Москву  (Санкт-Петербург</w:t>
      </w:r>
      <w:r>
        <w:rPr>
          <w:noProof/>
          <w:sz w:val="28"/>
        </w:rPr>
        <w:t xml:space="preserve"> — 6,9%).</w:t>
      </w:r>
      <w:r>
        <w:rPr>
          <w:sz w:val="28"/>
        </w:rPr>
        <w:t xml:space="preserve"> Основной приток прямых капиталовложений обеспечивался за счет приобретения существовавших промышленных предприятий и не оказывал заметного влияния на увеличение и обновление основного капитала.</w:t>
      </w:r>
    </w:p>
    <w:p w:rsidR="00CB2C77" w:rsidRDefault="00CB2C77" w:rsidP="00D26A28">
      <w:pPr>
        <w:ind w:firstLine="426"/>
        <w:rPr>
          <w:sz w:val="28"/>
        </w:rPr>
      </w:pPr>
      <w:r>
        <w:rPr>
          <w:sz w:val="28"/>
        </w:rPr>
        <w:t xml:space="preserve">Основными инвесторами ИПК в российскую экономику являются американские корпорации, на долю которых приходится </w:t>
      </w:r>
      <w:r>
        <w:rPr>
          <w:noProof/>
          <w:sz w:val="28"/>
        </w:rPr>
        <w:t>43%</w:t>
      </w:r>
      <w:r>
        <w:rPr>
          <w:sz w:val="28"/>
        </w:rPr>
        <w:t xml:space="preserve"> общего объема прямых капиталовложений. Далее со значительным отрывом идут компании ЕС. Среди стран ЕС основными экспортерами выступали германские и британские компании</w:t>
      </w:r>
      <w:r>
        <w:rPr>
          <w:noProof/>
          <w:sz w:val="28"/>
        </w:rPr>
        <w:t xml:space="preserve"> —</w:t>
      </w:r>
      <w:r>
        <w:rPr>
          <w:sz w:val="28"/>
        </w:rPr>
        <w:t xml:space="preserve"> примерно по</w:t>
      </w:r>
      <w:r>
        <w:rPr>
          <w:noProof/>
          <w:sz w:val="28"/>
        </w:rPr>
        <w:t xml:space="preserve"> 8%</w:t>
      </w:r>
      <w:r>
        <w:rPr>
          <w:sz w:val="28"/>
        </w:rPr>
        <w:t xml:space="preserve"> наколенных капиталовложений. Обращает внимание высокая доля кипрских компаний (свыше</w:t>
      </w:r>
      <w:r>
        <w:rPr>
          <w:noProof/>
          <w:sz w:val="28"/>
        </w:rPr>
        <w:t xml:space="preserve"> 6% </w:t>
      </w:r>
      <w:r>
        <w:rPr>
          <w:sz w:val="28"/>
        </w:rPr>
        <w:t>общего объема ИПК), которые не являются заметными инвесторами в мировой экономике. В данном случае речь идет об использовании российского нелегального капитала.</w:t>
      </w:r>
    </w:p>
    <w:p w:rsidR="00CB2C77" w:rsidRDefault="00CB2C77" w:rsidP="00D26A28">
      <w:pPr>
        <w:ind w:firstLine="426"/>
        <w:rPr>
          <w:sz w:val="28"/>
        </w:rPr>
      </w:pPr>
      <w:r>
        <w:rPr>
          <w:sz w:val="28"/>
        </w:rPr>
        <w:t>Оценивая движение частного легального капитала, следует отметить, что в 90-е годы происходил его чистый отток. В других европейских странах с переходной экономикой приток частного капитала составил около</w:t>
      </w:r>
      <w:r>
        <w:rPr>
          <w:noProof/>
          <w:sz w:val="28"/>
        </w:rPr>
        <w:t xml:space="preserve">  180</w:t>
      </w:r>
      <w:r>
        <w:rPr>
          <w:sz w:val="28"/>
        </w:rPr>
        <w:t xml:space="preserve"> млрд долл.</w:t>
      </w:r>
    </w:p>
    <w:p w:rsidR="00CB2C77" w:rsidRDefault="00CB2C77" w:rsidP="00D26A28">
      <w:pPr>
        <w:ind w:firstLine="426"/>
        <w:rPr>
          <w:sz w:val="28"/>
        </w:rPr>
      </w:pPr>
      <w:r>
        <w:rPr>
          <w:sz w:val="28"/>
        </w:rPr>
        <w:t>В целом внешнеэкономические связи РФ имеют однонаправленный характер, определяемый вывозом товаров и капитала. Это приводило к диспропорциональности хозяйственного развития. Сырьевая ориентация экспорта привела к выделению в рамках материального производства двух секторов, работающих на внутренний и внешний рынок, что вызывает нарушение единства воспроизводственного процесса. В одном секторе большие доходы, в другом</w:t>
      </w:r>
      <w:r>
        <w:rPr>
          <w:noProof/>
          <w:sz w:val="28"/>
        </w:rPr>
        <w:t xml:space="preserve"> —</w:t>
      </w:r>
      <w:r>
        <w:rPr>
          <w:sz w:val="28"/>
        </w:rPr>
        <w:t xml:space="preserve"> низкая прибыльность и основная занятость. Незначительный приток иностранных прямых капиталовложений не выравнивал эту диспропорцию, а углублял ее. В результате изменений в состоянии внутреннего и внешнего секторов российское хозяйство приобрело черты периферийно-зависимого типа развития.</w:t>
      </w:r>
    </w:p>
    <w:p w:rsidR="00CB2C77" w:rsidRDefault="00CB2C77" w:rsidP="00D26A28">
      <w:pPr>
        <w:pStyle w:val="FR3"/>
        <w:ind w:firstLine="426"/>
        <w:rPr>
          <w:rFonts w:ascii="Times New Roman" w:hAnsi="Times New Roman"/>
          <w:noProof/>
          <w:sz w:val="28"/>
        </w:rPr>
      </w:pPr>
    </w:p>
    <w:p w:rsidR="00CB2C77" w:rsidRDefault="00CB2C77" w:rsidP="00C5449C">
      <w:pPr>
        <w:pStyle w:val="FR3"/>
        <w:ind w:firstLine="426"/>
        <w:jc w:val="center"/>
        <w:rPr>
          <w:rFonts w:ascii="Times New Roman" w:hAnsi="Times New Roman"/>
          <w:b/>
          <w:sz w:val="32"/>
        </w:rPr>
      </w:pPr>
      <w:r>
        <w:rPr>
          <w:rFonts w:ascii="Times New Roman" w:hAnsi="Times New Roman"/>
          <w:b/>
          <w:sz w:val="32"/>
        </w:rPr>
        <w:t>Внешнеэкономические связи со странами СНГ</w:t>
      </w:r>
    </w:p>
    <w:p w:rsidR="00CB2C77" w:rsidRDefault="00CB2C77" w:rsidP="00D26A28">
      <w:pPr>
        <w:ind w:firstLine="426"/>
        <w:rPr>
          <w:b/>
          <w:sz w:val="28"/>
        </w:rPr>
      </w:pPr>
    </w:p>
    <w:p w:rsidR="00C5449C" w:rsidRDefault="00CB2C77" w:rsidP="00D26A28">
      <w:pPr>
        <w:ind w:firstLine="426"/>
        <w:rPr>
          <w:sz w:val="28"/>
        </w:rPr>
      </w:pPr>
      <w:r>
        <w:rPr>
          <w:b/>
          <w:sz w:val="28"/>
        </w:rPr>
        <w:t>Дезинтеграция хозяйств СНГ.</w:t>
      </w:r>
      <w:r>
        <w:rPr>
          <w:sz w:val="28"/>
        </w:rPr>
        <w:t xml:space="preserve"> </w:t>
      </w:r>
    </w:p>
    <w:p w:rsidR="00CB2C77" w:rsidRDefault="00CB2C77" w:rsidP="00D26A28">
      <w:pPr>
        <w:ind w:firstLine="426"/>
        <w:rPr>
          <w:sz w:val="28"/>
        </w:rPr>
      </w:pPr>
      <w:r>
        <w:rPr>
          <w:sz w:val="28"/>
        </w:rPr>
        <w:t>Особое место в системе внешнеэкономических связей Российской Федерации занимают страны Содружества Независимых государств (СНГ), провозглашенного в декабре</w:t>
      </w:r>
      <w:r>
        <w:rPr>
          <w:noProof/>
          <w:sz w:val="28"/>
        </w:rPr>
        <w:t xml:space="preserve"> 1991</w:t>
      </w:r>
      <w:r>
        <w:rPr>
          <w:sz w:val="28"/>
        </w:rPr>
        <w:t xml:space="preserve"> г. в результате развала Советского Союза. В него вошли</w:t>
      </w:r>
      <w:r>
        <w:rPr>
          <w:noProof/>
          <w:sz w:val="28"/>
        </w:rPr>
        <w:t xml:space="preserve"> 13</w:t>
      </w:r>
      <w:r>
        <w:rPr>
          <w:sz w:val="28"/>
        </w:rPr>
        <w:t xml:space="preserve"> бывших союзных республик. Провозглашение политического объединения, вместо государственного, как показали прошедшие годы, было направлено на постепенное разъединение союзных республик, раздел собственности Советского Союза и удовлетворение личных и националистических амбиций. К моменту развала СССР в стране доминировали интегрирующие факторы. Производственно-технологическая взаимосвязь предприятий и отраслей обеспечивала единое функционирование экономик союзных республик.</w:t>
      </w:r>
      <w:r>
        <w:rPr>
          <w:b/>
          <w:sz w:val="28"/>
        </w:rPr>
        <w:t xml:space="preserve"> </w:t>
      </w:r>
      <w:r>
        <w:rPr>
          <w:sz w:val="28"/>
        </w:rPr>
        <w:t>В СССР четверть населения</w:t>
      </w:r>
      <w:r>
        <w:rPr>
          <w:noProof/>
          <w:sz w:val="28"/>
        </w:rPr>
        <w:t xml:space="preserve"> (75</w:t>
      </w:r>
      <w:r>
        <w:rPr>
          <w:sz w:val="28"/>
        </w:rPr>
        <w:t xml:space="preserve"> млн человек) проживала вне границ своих национальных образований. Каждый восьмой брак считался межнациональным. На референдуме</w:t>
      </w:r>
      <w:r>
        <w:rPr>
          <w:noProof/>
          <w:sz w:val="28"/>
        </w:rPr>
        <w:t xml:space="preserve"> 17</w:t>
      </w:r>
      <w:r>
        <w:rPr>
          <w:sz w:val="28"/>
        </w:rPr>
        <w:t xml:space="preserve"> марта</w:t>
      </w:r>
      <w:r>
        <w:rPr>
          <w:noProof/>
          <w:sz w:val="28"/>
        </w:rPr>
        <w:t xml:space="preserve"> 1991</w:t>
      </w:r>
      <w:r>
        <w:rPr>
          <w:sz w:val="28"/>
        </w:rPr>
        <w:t xml:space="preserve"> г. большинство граждан высказалось за сохранение Союза в обновленном виде.</w:t>
      </w:r>
    </w:p>
    <w:p w:rsidR="00CB2C77" w:rsidRDefault="00CB2C77" w:rsidP="00D26A28">
      <w:pPr>
        <w:ind w:firstLine="426"/>
        <w:rPr>
          <w:sz w:val="28"/>
        </w:rPr>
      </w:pPr>
      <w:r>
        <w:rPr>
          <w:sz w:val="28"/>
        </w:rPr>
        <w:t>Разрушение единого экономического пространства сузило хозяйственный потенциал всех бывших союзных республик, производство упало на</w:t>
      </w:r>
      <w:r>
        <w:rPr>
          <w:noProof/>
          <w:sz w:val="28"/>
        </w:rPr>
        <w:t xml:space="preserve"> 30—50%</w:t>
      </w:r>
      <w:r>
        <w:rPr>
          <w:sz w:val="28"/>
        </w:rPr>
        <w:t xml:space="preserve"> практически во всех новообразованных государствах. Каждое из них в связи с разрывом кооперационных связей, по оценкам, недополучало ежегодно</w:t>
      </w:r>
      <w:r>
        <w:rPr>
          <w:noProof/>
          <w:sz w:val="28"/>
        </w:rPr>
        <w:t xml:space="preserve"> 40% </w:t>
      </w:r>
      <w:r>
        <w:rPr>
          <w:sz w:val="28"/>
        </w:rPr>
        <w:t>своего ВВП. Потеря свободных торговых путей, снижение ресурсного потенциала привели к коренному падению геополитической роли РФ, ослаблению ее безопасности. Появление проблем экономической выживаемости новообразованных государств объективно говорило в пользу реинтеграции, что не могли не использовать в своей политике правящие круги стран СНГ.</w:t>
      </w:r>
    </w:p>
    <w:p w:rsidR="00CB2C77" w:rsidRDefault="00CB2C77" w:rsidP="00D26A28">
      <w:pPr>
        <w:ind w:firstLine="426"/>
        <w:rPr>
          <w:sz w:val="28"/>
        </w:rPr>
      </w:pPr>
      <w:r>
        <w:rPr>
          <w:sz w:val="28"/>
        </w:rPr>
        <w:t>За время существования СНГ главы государств и правительств подписали более</w:t>
      </w:r>
      <w:r>
        <w:rPr>
          <w:noProof/>
          <w:sz w:val="28"/>
        </w:rPr>
        <w:t xml:space="preserve"> 1300</w:t>
      </w:r>
      <w:r>
        <w:rPr>
          <w:sz w:val="28"/>
        </w:rPr>
        <w:t xml:space="preserve"> документов по широкому кругу вопросов торгового, финансового, производственного, технического, оборонного и социально-гуманитарного характера. Процесс хозяйственного единения формально обеспечивается Договором о создании экономического союза</w:t>
      </w:r>
      <w:r>
        <w:rPr>
          <w:noProof/>
          <w:sz w:val="28"/>
        </w:rPr>
        <w:t xml:space="preserve"> (1993</w:t>
      </w:r>
      <w:r>
        <w:rPr>
          <w:sz w:val="28"/>
        </w:rPr>
        <w:t xml:space="preserve"> г.), распространяющего свое действие на все страны СНГ, а также Соглашением о создании зоны свободной торговли</w:t>
      </w:r>
      <w:r>
        <w:rPr>
          <w:noProof/>
          <w:sz w:val="28"/>
        </w:rPr>
        <w:t xml:space="preserve"> 1994</w:t>
      </w:r>
      <w:r>
        <w:rPr>
          <w:sz w:val="28"/>
        </w:rPr>
        <w:t xml:space="preserve"> г. Было образовано более</w:t>
      </w:r>
      <w:r>
        <w:rPr>
          <w:noProof/>
          <w:sz w:val="28"/>
        </w:rPr>
        <w:t xml:space="preserve"> 30</w:t>
      </w:r>
      <w:r>
        <w:rPr>
          <w:sz w:val="28"/>
        </w:rPr>
        <w:t xml:space="preserve"> координирующих и исполнительных органов, в числе которых Совет глав государств. Совет глав правительств, Межгосударственный экономический комитет, Экономический суд и т.д. Их решения носят консультативный и рекомендательный характер. Ни СНГ в целом, ни его отдельные органы не обладают наднациональными полномочиями.</w:t>
      </w:r>
    </w:p>
    <w:p w:rsidR="00CB2C77" w:rsidRDefault="00CB2C77" w:rsidP="00D26A28">
      <w:pPr>
        <w:ind w:firstLine="426"/>
        <w:rPr>
          <w:sz w:val="28"/>
        </w:rPr>
      </w:pPr>
      <w:r>
        <w:rPr>
          <w:sz w:val="28"/>
        </w:rPr>
        <w:t>Несмотря на подписанные соглашения, экономическое взаимодействие внутри СНГ не носит интеграционного начала, которое предусматривает приведение разрозненных частей в единство как элементов одной хозяйственной системы. Торговые и другие экономические связи в рамках СНГ осуществляются исключительно на двухсторонней основе, и условия сотрудничества каждой пары существенно разнятся. Поэтому показатели, свидетельствующие об экономическом сотрудничестве в СНГ, отстают от показателей целого ряда других экономических группировок. В СНГ доля взаимного товарооборота в общем объеме внешней торговли составляет около</w:t>
      </w:r>
      <w:r>
        <w:rPr>
          <w:noProof/>
          <w:sz w:val="28"/>
        </w:rPr>
        <w:t xml:space="preserve"> 30%,</w:t>
      </w:r>
      <w:r>
        <w:rPr>
          <w:sz w:val="28"/>
        </w:rPr>
        <w:t xml:space="preserve"> а в Меркосур, НАФТА</w:t>
      </w:r>
      <w:r>
        <w:rPr>
          <w:noProof/>
          <w:sz w:val="28"/>
        </w:rPr>
        <w:t xml:space="preserve"> —</w:t>
      </w:r>
      <w:r>
        <w:rPr>
          <w:sz w:val="28"/>
        </w:rPr>
        <w:t xml:space="preserve"> около</w:t>
      </w:r>
      <w:r>
        <w:rPr>
          <w:noProof/>
          <w:sz w:val="28"/>
        </w:rPr>
        <w:t xml:space="preserve"> 50%,</w:t>
      </w:r>
      <w:r>
        <w:rPr>
          <w:sz w:val="28"/>
        </w:rPr>
        <w:t xml:space="preserve"> в ЕС</w:t>
      </w:r>
      <w:r>
        <w:rPr>
          <w:noProof/>
          <w:sz w:val="28"/>
        </w:rPr>
        <w:t xml:space="preserve"> —</w:t>
      </w:r>
      <w:r>
        <w:rPr>
          <w:sz w:val="28"/>
        </w:rPr>
        <w:t xml:space="preserve"> свыше</w:t>
      </w:r>
      <w:r>
        <w:rPr>
          <w:noProof/>
          <w:sz w:val="28"/>
        </w:rPr>
        <w:t xml:space="preserve"> 60%.</w:t>
      </w:r>
      <w:r>
        <w:rPr>
          <w:sz w:val="28"/>
        </w:rPr>
        <w:t xml:space="preserve"> Взаимный товарооборот среди стран СНГ сократился, снизилась сбалансированность внешней торговли.</w:t>
      </w:r>
    </w:p>
    <w:p w:rsidR="00CB2C77" w:rsidRDefault="00CB2C77" w:rsidP="00D26A28">
      <w:pPr>
        <w:ind w:firstLine="426"/>
        <w:rPr>
          <w:sz w:val="28"/>
        </w:rPr>
      </w:pPr>
      <w:r>
        <w:rPr>
          <w:sz w:val="28"/>
        </w:rPr>
        <w:t>Препятствием на пути хозяйственного единения стоят субъективные и объективные причины. Это клановость интересов новых собственников производственного аппарата, политические амбиции лидеров, представляющих эти интересы и стремящихся к международному самоутверждению, несмотря на бедственное положение своих стран. Объединению препятствуют усиление неравномерности экономического развития новых стран, сырьевая направленность хозяйств большинства из них. Сдерживающее влияние оказывает ценовая политика, когда внутренние цены для партнеров из СНГ оказываются значительно выше цен на подобные поставки в страны дальнего зарубежья. Дальнейшему разъединению способствует политика западных государств. Экономическая помощь западных стран нередко препятствует процессу производственного кооперирования, нарушает оставшиеся связи между платежеспособными предприятиями</w:t>
      </w:r>
      <w:r>
        <w:rPr>
          <w:noProof/>
          <w:sz w:val="28"/>
        </w:rPr>
        <w:t>.</w:t>
      </w:r>
    </w:p>
    <w:p w:rsidR="00C5449C" w:rsidRDefault="00C5449C" w:rsidP="00D26A28">
      <w:pPr>
        <w:ind w:firstLine="426"/>
        <w:rPr>
          <w:sz w:val="28"/>
        </w:rPr>
      </w:pPr>
    </w:p>
    <w:p w:rsidR="00CB2C77" w:rsidRDefault="00CB2C77" w:rsidP="00D26A28">
      <w:pPr>
        <w:ind w:firstLine="426"/>
        <w:rPr>
          <w:sz w:val="28"/>
        </w:rPr>
      </w:pPr>
      <w:r>
        <w:rPr>
          <w:sz w:val="28"/>
        </w:rPr>
        <w:t>Виртуальность экономического союза, отсутствие реальной координации внешнеэкономической деятельности, налоговой политики, механизма ответственности за выполнение принятых обязательств дополняются дроблением СНГ на различные субрегиональные группировки. Это Таможенный союз (РФ, Белоруссия, Казахстан, Киргизия, Таджикистан), преобразованный в Евразийское экономическое сообщество; Центрально-азиатское экономическое сообщество (Казахстан, Узбекистан, Киргизия, Таджикистан); ГУУАМ (Грузия, Украина, Узбекистан, Азербайджан, Молдавия); Союз Белоруссии и России, основанный на сохранении суверенитета двух государств. В качестве разъединяющихся моментов используются доводы о национальной самобытности, религиозной напряженности, геополитической ориентации, социально-экономическом положении.</w:t>
      </w:r>
    </w:p>
    <w:p w:rsidR="00CB2C77" w:rsidRDefault="00CB2C77" w:rsidP="00D26A28">
      <w:pPr>
        <w:ind w:firstLine="426"/>
        <w:rPr>
          <w:sz w:val="28"/>
        </w:rPr>
      </w:pPr>
      <w:r>
        <w:rPr>
          <w:sz w:val="28"/>
        </w:rPr>
        <w:t>Суверенизация хозяйств, клановостъ предпринимательской деятельности выступают тормозом развития кооперации на уровне хозяйствующих субъектов или интеграции на микроуровне. (Устойчивые кооперационные связи создают основу для образования международных финансово-промышленных групп.) Препятствием также выступают существующие различия в законодательствах.</w:t>
      </w:r>
    </w:p>
    <w:p w:rsidR="00C5449C" w:rsidRDefault="00C5449C" w:rsidP="00D26A28">
      <w:pPr>
        <w:ind w:firstLine="426"/>
        <w:rPr>
          <w:sz w:val="28"/>
        </w:rPr>
      </w:pPr>
    </w:p>
    <w:p w:rsidR="00CB2C77" w:rsidRDefault="00CB2C77" w:rsidP="00D26A28">
      <w:pPr>
        <w:ind w:firstLine="426"/>
        <w:rPr>
          <w:sz w:val="28"/>
        </w:rPr>
      </w:pPr>
      <w:r>
        <w:rPr>
          <w:sz w:val="28"/>
        </w:rPr>
        <w:t xml:space="preserve">Большинство стран СНГ переориентировали свои связи с РФ на другие зарубежные страны, на долю которых приходится </w:t>
      </w:r>
      <w:r>
        <w:rPr>
          <w:noProof/>
          <w:sz w:val="28"/>
        </w:rPr>
        <w:t>5/4</w:t>
      </w:r>
      <w:r>
        <w:rPr>
          <w:sz w:val="28"/>
        </w:rPr>
        <w:t xml:space="preserve"> их экспорта и</w:t>
      </w:r>
      <w:r>
        <w:rPr>
          <w:noProof/>
          <w:sz w:val="28"/>
        </w:rPr>
        <w:t xml:space="preserve"> 2/3</w:t>
      </w:r>
      <w:r>
        <w:rPr>
          <w:sz w:val="28"/>
        </w:rPr>
        <w:t xml:space="preserve"> импорта. У Российской Федерации, Армении, Грузии, Узбекистана внешнеэкономическая деятельность переориентирована преимущественно на третьи страны. Только у Белоруссии, Молдавии, Туркмении, Украины большая часть поставок идет на внутренний рынок Содружества. Все это не способствует развитию взаимной торговли, а производственные связи становятся все менее взаимодополняемыми и взаимосвязанными.</w:t>
      </w:r>
    </w:p>
    <w:p w:rsidR="00CB2C77" w:rsidRDefault="00CB2C77" w:rsidP="00D26A28">
      <w:pPr>
        <w:pStyle w:val="FR3"/>
        <w:ind w:firstLine="426"/>
        <w:rPr>
          <w:rFonts w:ascii="Times New Roman" w:hAnsi="Times New Roman"/>
          <w:noProof/>
          <w:sz w:val="28"/>
        </w:rPr>
      </w:pPr>
    </w:p>
    <w:p w:rsidR="00CB2C77" w:rsidRDefault="00CB2C77" w:rsidP="00C5449C">
      <w:pPr>
        <w:pStyle w:val="FR3"/>
        <w:ind w:firstLine="426"/>
        <w:jc w:val="center"/>
        <w:rPr>
          <w:rFonts w:ascii="Times New Roman" w:hAnsi="Times New Roman"/>
          <w:b/>
          <w:sz w:val="32"/>
        </w:rPr>
      </w:pPr>
      <w:r>
        <w:rPr>
          <w:rFonts w:ascii="Times New Roman" w:hAnsi="Times New Roman"/>
          <w:b/>
          <w:sz w:val="32"/>
        </w:rPr>
        <w:t>Отношения Российской Федерации с другими странами СНГ</w:t>
      </w:r>
    </w:p>
    <w:p w:rsidR="00CB2C77" w:rsidRDefault="00CB2C77" w:rsidP="00D26A28">
      <w:pPr>
        <w:ind w:firstLine="426"/>
        <w:rPr>
          <w:sz w:val="28"/>
        </w:rPr>
      </w:pPr>
    </w:p>
    <w:p w:rsidR="00CB2C77" w:rsidRDefault="00CB2C77" w:rsidP="00D26A28">
      <w:pPr>
        <w:ind w:firstLine="426"/>
        <w:rPr>
          <w:sz w:val="28"/>
        </w:rPr>
      </w:pPr>
      <w:r>
        <w:rPr>
          <w:sz w:val="28"/>
        </w:rPr>
        <w:t>Экономические отношения РФ с другими участниками СНГ формально относятся к числу приоритетных. Однако объем торговли с этими странами за</w:t>
      </w:r>
      <w:r>
        <w:rPr>
          <w:noProof/>
          <w:sz w:val="28"/>
        </w:rPr>
        <w:t xml:space="preserve"> 1991—1999</w:t>
      </w:r>
      <w:r>
        <w:rPr>
          <w:sz w:val="28"/>
        </w:rPr>
        <w:t xml:space="preserve"> гг. снизился со</w:t>
      </w:r>
      <w:r>
        <w:rPr>
          <w:noProof/>
          <w:sz w:val="28"/>
        </w:rPr>
        <w:t xml:space="preserve"> 138</w:t>
      </w:r>
      <w:r>
        <w:rPr>
          <w:sz w:val="28"/>
        </w:rPr>
        <w:t xml:space="preserve"> до </w:t>
      </w:r>
      <w:r>
        <w:rPr>
          <w:noProof/>
          <w:sz w:val="28"/>
        </w:rPr>
        <w:t>19</w:t>
      </w:r>
      <w:r>
        <w:rPr>
          <w:sz w:val="28"/>
        </w:rPr>
        <w:t xml:space="preserve"> млрд долл. Доля стран</w:t>
      </w:r>
      <w:r>
        <w:rPr>
          <w:noProof/>
          <w:sz w:val="28"/>
        </w:rPr>
        <w:t xml:space="preserve"> —</w:t>
      </w:r>
      <w:r>
        <w:rPr>
          <w:sz w:val="28"/>
        </w:rPr>
        <w:t xml:space="preserve"> участниц СНГ в российском товарообороте упала с</w:t>
      </w:r>
      <w:r>
        <w:rPr>
          <w:noProof/>
          <w:sz w:val="28"/>
        </w:rPr>
        <w:t xml:space="preserve"> 54,6</w:t>
      </w:r>
      <w:r>
        <w:rPr>
          <w:sz w:val="28"/>
        </w:rPr>
        <w:t xml:space="preserve"> до</w:t>
      </w:r>
      <w:r>
        <w:rPr>
          <w:noProof/>
          <w:sz w:val="28"/>
        </w:rPr>
        <w:t xml:space="preserve"> 18,7%.</w:t>
      </w:r>
      <w:r>
        <w:rPr>
          <w:sz w:val="28"/>
        </w:rPr>
        <w:t xml:space="preserve"> Произошли качественные изменения. Если в начале 90-х годов поддерживались кооперационные отношения, то в конце десятилетия доминировал простой обмен товарами.</w:t>
      </w:r>
    </w:p>
    <w:p w:rsidR="00CB2C77" w:rsidRDefault="00CB2C77" w:rsidP="00D26A28">
      <w:pPr>
        <w:ind w:firstLine="426"/>
        <w:rPr>
          <w:sz w:val="28"/>
        </w:rPr>
      </w:pPr>
      <w:r>
        <w:rPr>
          <w:sz w:val="28"/>
        </w:rPr>
        <w:t>На первом этапе правящие круги поощряли центробежные тенденции, рассматривая СНГ как обузу для РФ. Однако переориентация на западные рынки привела к резкому сокращению экспорта обрабатывающей промышленности. Потеря примышленных рынков наносит ущерб хозяйственному развитию Российской Федерации и может оказаться необратимой.</w:t>
      </w:r>
    </w:p>
    <w:p w:rsidR="00CB2C77" w:rsidRDefault="00CB2C77" w:rsidP="00D26A28">
      <w:pPr>
        <w:ind w:firstLine="426"/>
        <w:rPr>
          <w:sz w:val="28"/>
        </w:rPr>
      </w:pPr>
      <w:r>
        <w:rPr>
          <w:sz w:val="28"/>
        </w:rPr>
        <w:t>Необходимость поддержания внешнеэкономических связей вызывается исторически сложившейся специализацией и кооперацией, возможностью сбыта традиционной промышленной продукции средней наукоемкости. РФ может получать многие цветные и редкоземельные элементы (марганец, титан, хром, свинец, фосфор, уран, барий, висмут, стронций и др.), которые необходимы современному производству и ранее на</w:t>
      </w:r>
      <w:r>
        <w:rPr>
          <w:noProof/>
          <w:sz w:val="28"/>
        </w:rPr>
        <w:t xml:space="preserve"> 70—100% </w:t>
      </w:r>
      <w:r>
        <w:rPr>
          <w:sz w:val="28"/>
        </w:rPr>
        <w:t>обеспечивались внутрисоюзными поставками.</w:t>
      </w:r>
    </w:p>
    <w:p w:rsidR="00CB2C77" w:rsidRDefault="00CB2C77" w:rsidP="00D26A28">
      <w:pPr>
        <w:ind w:firstLine="426"/>
        <w:rPr>
          <w:sz w:val="28"/>
        </w:rPr>
      </w:pPr>
      <w:r>
        <w:rPr>
          <w:sz w:val="28"/>
        </w:rPr>
        <w:t>Произошли изменения в географическом направлении внешнеэкономических связей со странами СНГ. Они проявились в значительном снижении удельного веса стран Закавказья и Средней Азии. С некоторыми странами этих регионов экономические отношения почти прекратились. Так, объем товарооборота с Азербайджаном снизился до</w:t>
      </w:r>
      <w:r>
        <w:rPr>
          <w:noProof/>
          <w:sz w:val="28"/>
        </w:rPr>
        <w:t xml:space="preserve"> 4%</w:t>
      </w:r>
      <w:r>
        <w:rPr>
          <w:sz w:val="28"/>
        </w:rPr>
        <w:t xml:space="preserve"> от уровня</w:t>
      </w:r>
      <w:r>
        <w:rPr>
          <w:noProof/>
          <w:sz w:val="28"/>
        </w:rPr>
        <w:t xml:space="preserve"> 1991</w:t>
      </w:r>
      <w:r>
        <w:rPr>
          <w:sz w:val="28"/>
        </w:rPr>
        <w:t xml:space="preserve"> г.</w:t>
      </w:r>
    </w:p>
    <w:p w:rsidR="00CB2C77" w:rsidRDefault="00CB2C77" w:rsidP="00D26A28">
      <w:pPr>
        <w:ind w:firstLine="426"/>
        <w:rPr>
          <w:sz w:val="28"/>
        </w:rPr>
      </w:pPr>
      <w:r>
        <w:rPr>
          <w:sz w:val="28"/>
        </w:rPr>
        <w:t>В конце 90-х годов около</w:t>
      </w:r>
      <w:r>
        <w:rPr>
          <w:noProof/>
          <w:sz w:val="28"/>
        </w:rPr>
        <w:t xml:space="preserve"> 70%</w:t>
      </w:r>
      <w:r>
        <w:rPr>
          <w:sz w:val="28"/>
        </w:rPr>
        <w:t xml:space="preserve"> товарооборота Российской Федерации в рамках СНГ осуществлялось с Украиной и Белоруссией</w:t>
      </w:r>
      <w:r>
        <w:rPr>
          <w:noProof/>
          <w:sz w:val="28"/>
        </w:rPr>
        <w:t xml:space="preserve"> (35</w:t>
      </w:r>
      <w:r>
        <w:rPr>
          <w:sz w:val="28"/>
        </w:rPr>
        <w:t xml:space="preserve"> и</w:t>
      </w:r>
      <w:r>
        <w:rPr>
          <w:noProof/>
          <w:sz w:val="28"/>
        </w:rPr>
        <w:t xml:space="preserve"> 33%).</w:t>
      </w:r>
      <w:r>
        <w:rPr>
          <w:sz w:val="28"/>
        </w:rPr>
        <w:t xml:space="preserve"> На Украину направляется основная часть российского экспорта, Белоруссия обеспечивает основную долю российского импорта. Далее с большим отрывом идет Казахстан. Однако эти страны по величине торгового оборота уступают ФРГ и США.</w:t>
      </w:r>
    </w:p>
    <w:p w:rsidR="00CB2C77" w:rsidRDefault="00CB2C77" w:rsidP="00D26A28">
      <w:pPr>
        <w:ind w:firstLine="426"/>
        <w:rPr>
          <w:sz w:val="28"/>
        </w:rPr>
      </w:pPr>
      <w:r>
        <w:rPr>
          <w:sz w:val="28"/>
        </w:rPr>
        <w:t>В экспорте РФ в страны СНГ преобладают продовольственные, сырьевые товары, текстиль. Поставки продукции машиностроения при больших колебаниях к концу 90-х годов составили порядка</w:t>
      </w:r>
      <w:r>
        <w:rPr>
          <w:noProof/>
          <w:sz w:val="28"/>
        </w:rPr>
        <w:t xml:space="preserve"> 1/4</w:t>
      </w:r>
      <w:r>
        <w:rPr>
          <w:sz w:val="28"/>
        </w:rPr>
        <w:t xml:space="preserve"> экспорта.</w:t>
      </w:r>
    </w:p>
    <w:p w:rsidR="00CB2C77" w:rsidRDefault="00CB2C77" w:rsidP="00D26A28">
      <w:pPr>
        <w:ind w:firstLine="426"/>
        <w:rPr>
          <w:sz w:val="28"/>
        </w:rPr>
      </w:pPr>
      <w:r>
        <w:rPr>
          <w:sz w:val="28"/>
        </w:rPr>
        <w:t>Неоднозначно развивались кредитные отношения. До</w:t>
      </w:r>
      <w:r>
        <w:rPr>
          <w:noProof/>
          <w:sz w:val="28"/>
        </w:rPr>
        <w:t xml:space="preserve"> 1993</w:t>
      </w:r>
      <w:r>
        <w:rPr>
          <w:sz w:val="28"/>
        </w:rPr>
        <w:t xml:space="preserve"> г. в рамках единой рублевой зоны Центральный банк РФ был важным источником финансирования других стран СНГ. После распада рублевой зоны Российская Федерация продолжала финансирование других стран СНГ на коммерческих условиях в основном за импорт энергоносителей, но во второй половине 90-х годов почти для всех стран СНГ основным источником финансирования стали западные страны. Общая задолженность стран СНГ Российской Федерации на начало</w:t>
      </w:r>
      <w:r>
        <w:rPr>
          <w:noProof/>
          <w:sz w:val="28"/>
        </w:rPr>
        <w:t xml:space="preserve"> 1998</w:t>
      </w:r>
      <w:r>
        <w:rPr>
          <w:sz w:val="28"/>
        </w:rPr>
        <w:t xml:space="preserve"> г. составляла относительно небольшую величину</w:t>
      </w:r>
      <w:r>
        <w:rPr>
          <w:noProof/>
          <w:sz w:val="28"/>
        </w:rPr>
        <w:t xml:space="preserve"> — 6,6</w:t>
      </w:r>
      <w:r>
        <w:rPr>
          <w:sz w:val="28"/>
        </w:rPr>
        <w:t xml:space="preserve"> млрд</w:t>
      </w:r>
      <w:r w:rsidR="00132184" w:rsidRPr="00132184">
        <w:rPr>
          <w:sz w:val="28"/>
        </w:rPr>
        <w:t>.</w:t>
      </w:r>
      <w:r>
        <w:rPr>
          <w:sz w:val="28"/>
        </w:rPr>
        <w:t xml:space="preserve"> долл.</w:t>
      </w:r>
    </w:p>
    <w:p w:rsidR="00CB2C77" w:rsidRDefault="00CB2C77" w:rsidP="00D26A28">
      <w:pPr>
        <w:ind w:firstLine="426"/>
        <w:rPr>
          <w:sz w:val="28"/>
        </w:rPr>
      </w:pPr>
      <w:r>
        <w:rPr>
          <w:sz w:val="28"/>
        </w:rPr>
        <w:t>Незначительным является движение капитала в форме прямых инвестиций между РФ и другими странами СНГ. Прямые капиталовложения других стран СНГ в российском хозяйстве составляют лишь</w:t>
      </w:r>
      <w:r>
        <w:rPr>
          <w:noProof/>
          <w:sz w:val="28"/>
        </w:rPr>
        <w:t xml:space="preserve"> 1,5%</w:t>
      </w:r>
      <w:r>
        <w:rPr>
          <w:sz w:val="28"/>
        </w:rPr>
        <w:t xml:space="preserve"> общего объема ИПК. Крупнейшим инвестором среди них является Украина.</w:t>
      </w:r>
    </w:p>
    <w:p w:rsidR="00CB2C77" w:rsidRDefault="00CB2C77" w:rsidP="00D26A28">
      <w:pPr>
        <w:pStyle w:val="FR3"/>
        <w:ind w:firstLine="426"/>
        <w:rPr>
          <w:rFonts w:ascii="Times New Roman" w:hAnsi="Times New Roman"/>
          <w:sz w:val="28"/>
        </w:rPr>
      </w:pPr>
    </w:p>
    <w:p w:rsidR="00C5449C" w:rsidRDefault="00C5449C" w:rsidP="00D26A28">
      <w:pPr>
        <w:pStyle w:val="FR3"/>
        <w:ind w:firstLine="426"/>
        <w:rPr>
          <w:rFonts w:ascii="Times New Roman" w:hAnsi="Times New Roman"/>
          <w:b/>
          <w:sz w:val="36"/>
        </w:rPr>
      </w:pPr>
    </w:p>
    <w:p w:rsidR="00132184" w:rsidRDefault="00132184" w:rsidP="00D26A28">
      <w:pPr>
        <w:pStyle w:val="FR3"/>
        <w:ind w:firstLine="426"/>
        <w:rPr>
          <w:rFonts w:ascii="Times New Roman" w:hAnsi="Times New Roman"/>
          <w:b/>
          <w:sz w:val="36"/>
          <w:lang w:val="en-US"/>
        </w:rPr>
      </w:pPr>
    </w:p>
    <w:p w:rsidR="00132184" w:rsidRDefault="00132184" w:rsidP="00D26A28">
      <w:pPr>
        <w:pStyle w:val="FR3"/>
        <w:ind w:firstLine="426"/>
        <w:rPr>
          <w:rFonts w:ascii="Times New Roman" w:hAnsi="Times New Roman"/>
          <w:b/>
          <w:sz w:val="36"/>
          <w:lang w:val="en-US"/>
        </w:rPr>
      </w:pPr>
    </w:p>
    <w:p w:rsidR="00CB2C77" w:rsidRDefault="00CB2C77" w:rsidP="00D26A28">
      <w:pPr>
        <w:pStyle w:val="FR3"/>
        <w:ind w:firstLine="426"/>
        <w:rPr>
          <w:rFonts w:ascii="Times New Roman" w:hAnsi="Times New Roman"/>
          <w:b/>
          <w:sz w:val="36"/>
        </w:rPr>
      </w:pPr>
      <w:r>
        <w:rPr>
          <w:rFonts w:ascii="Times New Roman" w:hAnsi="Times New Roman"/>
          <w:b/>
          <w:sz w:val="36"/>
        </w:rPr>
        <w:t>Вопросы к теме</w:t>
      </w:r>
      <w:r w:rsidR="00C5449C">
        <w:rPr>
          <w:rFonts w:ascii="Times New Roman" w:hAnsi="Times New Roman"/>
          <w:b/>
          <w:sz w:val="36"/>
        </w:rPr>
        <w:t xml:space="preserve">: </w:t>
      </w:r>
    </w:p>
    <w:p w:rsidR="00CB2C77" w:rsidRDefault="00CB2C77" w:rsidP="00D26A28">
      <w:pPr>
        <w:ind w:firstLine="426"/>
        <w:rPr>
          <w:sz w:val="28"/>
        </w:rPr>
      </w:pPr>
      <w:r>
        <w:rPr>
          <w:b/>
          <w:noProof/>
          <w:sz w:val="28"/>
        </w:rPr>
        <w:t>1.</w:t>
      </w:r>
      <w:r>
        <w:rPr>
          <w:sz w:val="28"/>
        </w:rPr>
        <w:t xml:space="preserve"> В каком направлении развивались производство и структура </w:t>
      </w:r>
    </w:p>
    <w:p w:rsidR="00CB2C77" w:rsidRDefault="00CB2C77" w:rsidP="00D26A28">
      <w:pPr>
        <w:ind w:firstLine="426"/>
        <w:rPr>
          <w:sz w:val="28"/>
        </w:rPr>
      </w:pPr>
      <w:r>
        <w:rPr>
          <w:sz w:val="28"/>
        </w:rPr>
        <w:t xml:space="preserve">    промышленности Российской Федерации в 90-е годы?</w:t>
      </w:r>
    </w:p>
    <w:p w:rsidR="00CB2C77" w:rsidRDefault="00CB2C77" w:rsidP="00D26A28">
      <w:pPr>
        <w:ind w:firstLine="426"/>
        <w:rPr>
          <w:sz w:val="28"/>
        </w:rPr>
      </w:pPr>
      <w:r>
        <w:rPr>
          <w:b/>
          <w:noProof/>
          <w:sz w:val="28"/>
        </w:rPr>
        <w:t>2.</w:t>
      </w:r>
      <w:r>
        <w:rPr>
          <w:sz w:val="28"/>
        </w:rPr>
        <w:t xml:space="preserve"> По каким показателям экономического и социального развития РФ </w:t>
      </w:r>
    </w:p>
    <w:p w:rsidR="00CB2C77" w:rsidRDefault="00CB2C77" w:rsidP="00D26A28">
      <w:pPr>
        <w:ind w:firstLine="426"/>
        <w:rPr>
          <w:sz w:val="28"/>
        </w:rPr>
      </w:pPr>
      <w:r>
        <w:rPr>
          <w:sz w:val="28"/>
        </w:rPr>
        <w:t xml:space="preserve">    относится к развитым странам?</w:t>
      </w:r>
    </w:p>
    <w:p w:rsidR="00CB2C77" w:rsidRDefault="00CB2C77" w:rsidP="00D26A28">
      <w:pPr>
        <w:ind w:firstLine="426"/>
        <w:rPr>
          <w:sz w:val="28"/>
        </w:rPr>
      </w:pPr>
      <w:r>
        <w:rPr>
          <w:b/>
          <w:noProof/>
          <w:sz w:val="28"/>
        </w:rPr>
        <w:t>3.</w:t>
      </w:r>
      <w:r>
        <w:rPr>
          <w:sz w:val="28"/>
        </w:rPr>
        <w:t xml:space="preserve"> Существует ли устойчивая связь между динамикой мировых цен и </w:t>
      </w:r>
    </w:p>
    <w:p w:rsidR="00CB2C77" w:rsidRDefault="00CB2C77" w:rsidP="00D26A28">
      <w:pPr>
        <w:ind w:firstLine="426"/>
        <w:rPr>
          <w:sz w:val="28"/>
        </w:rPr>
      </w:pPr>
      <w:r>
        <w:rPr>
          <w:sz w:val="28"/>
        </w:rPr>
        <w:t xml:space="preserve">    экономическим развитием РФ?</w:t>
      </w:r>
    </w:p>
    <w:p w:rsidR="00CB2C77" w:rsidRDefault="00CB2C77" w:rsidP="00D26A28">
      <w:pPr>
        <w:ind w:firstLine="426"/>
        <w:rPr>
          <w:sz w:val="28"/>
        </w:rPr>
      </w:pPr>
      <w:r>
        <w:rPr>
          <w:b/>
          <w:noProof/>
          <w:sz w:val="28"/>
        </w:rPr>
        <w:t>4.</w:t>
      </w:r>
      <w:r>
        <w:rPr>
          <w:sz w:val="28"/>
        </w:rPr>
        <w:t xml:space="preserve"> Охарактеризуйте социально-экономическую структуру хозяйства, </w:t>
      </w:r>
    </w:p>
    <w:p w:rsidR="00CB2C77" w:rsidRDefault="00CB2C77" w:rsidP="00D26A28">
      <w:pPr>
        <w:ind w:firstLine="426"/>
        <w:rPr>
          <w:sz w:val="28"/>
        </w:rPr>
      </w:pPr>
      <w:r>
        <w:rPr>
          <w:sz w:val="28"/>
        </w:rPr>
        <w:t xml:space="preserve">    оказывает ли она влияние на экономическое развитие страны?</w:t>
      </w:r>
    </w:p>
    <w:p w:rsidR="00CB2C77" w:rsidRDefault="00CB2C77" w:rsidP="00D26A28">
      <w:pPr>
        <w:ind w:firstLine="426"/>
        <w:rPr>
          <w:sz w:val="28"/>
        </w:rPr>
      </w:pPr>
      <w:r>
        <w:rPr>
          <w:b/>
          <w:noProof/>
          <w:sz w:val="28"/>
        </w:rPr>
        <w:t>5.</w:t>
      </w:r>
      <w:r>
        <w:rPr>
          <w:sz w:val="28"/>
        </w:rPr>
        <w:t xml:space="preserve"> Раскройте характер участия РФ в мировой торговле.</w:t>
      </w:r>
    </w:p>
    <w:p w:rsidR="00CB2C77" w:rsidRDefault="00CB2C77" w:rsidP="00D26A28">
      <w:pPr>
        <w:ind w:firstLine="426"/>
        <w:rPr>
          <w:sz w:val="28"/>
        </w:rPr>
      </w:pPr>
      <w:r>
        <w:rPr>
          <w:b/>
          <w:noProof/>
          <w:sz w:val="28"/>
        </w:rPr>
        <w:t>6.</w:t>
      </w:r>
      <w:r>
        <w:rPr>
          <w:sz w:val="28"/>
        </w:rPr>
        <w:t xml:space="preserve"> Покажите особенности участия РФ в международном движении </w:t>
      </w:r>
    </w:p>
    <w:p w:rsidR="00CB2C77" w:rsidRDefault="00CB2C77" w:rsidP="00D26A28">
      <w:pPr>
        <w:ind w:firstLine="426"/>
        <w:rPr>
          <w:sz w:val="28"/>
        </w:rPr>
      </w:pPr>
      <w:r>
        <w:rPr>
          <w:sz w:val="28"/>
        </w:rPr>
        <w:t xml:space="preserve">    капитала.</w:t>
      </w:r>
    </w:p>
    <w:p w:rsidR="00CB2C77" w:rsidRDefault="00CB2C77" w:rsidP="00D26A28">
      <w:pPr>
        <w:ind w:firstLine="426"/>
        <w:rPr>
          <w:sz w:val="28"/>
        </w:rPr>
      </w:pPr>
      <w:r>
        <w:rPr>
          <w:b/>
          <w:noProof/>
          <w:sz w:val="28"/>
        </w:rPr>
        <w:t>7.</w:t>
      </w:r>
      <w:r>
        <w:rPr>
          <w:sz w:val="28"/>
        </w:rPr>
        <w:t xml:space="preserve"> Охарактеризуйте роль и место РФ в мировом хозяйстве.</w:t>
      </w:r>
    </w:p>
    <w:p w:rsidR="00307D59" w:rsidRDefault="00307D59" w:rsidP="00D26A28">
      <w:pPr>
        <w:ind w:firstLine="426"/>
      </w:pPr>
    </w:p>
    <w:p w:rsidR="00307D59" w:rsidRDefault="00307D59" w:rsidP="00D26A28">
      <w:pPr>
        <w:ind w:firstLine="426"/>
      </w:pPr>
    </w:p>
    <w:p w:rsidR="00307D59" w:rsidRDefault="00307D59" w:rsidP="00D26A28">
      <w:pPr>
        <w:ind w:firstLine="426"/>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132184" w:rsidRDefault="00132184" w:rsidP="00C5449C">
      <w:pPr>
        <w:ind w:firstLine="426"/>
        <w:jc w:val="center"/>
        <w:rPr>
          <w:b/>
          <w:lang w:val="en-US"/>
        </w:rPr>
      </w:pPr>
    </w:p>
    <w:p w:rsidR="00307D59" w:rsidRPr="00C5449C" w:rsidRDefault="00C5449C" w:rsidP="00C5449C">
      <w:pPr>
        <w:ind w:firstLine="426"/>
        <w:jc w:val="center"/>
        <w:rPr>
          <w:b/>
        </w:rPr>
      </w:pPr>
      <w:r w:rsidRPr="00C5449C">
        <w:rPr>
          <w:b/>
        </w:rPr>
        <w:t>РОССИЯ В МИРОВОЙ ТОРГОВЛЕ</w:t>
      </w:r>
    </w:p>
    <w:p w:rsidR="00C5449C" w:rsidRPr="00C5449C" w:rsidRDefault="00C5449C" w:rsidP="00C5449C">
      <w:pPr>
        <w:ind w:firstLine="426"/>
        <w:jc w:val="center"/>
        <w:rPr>
          <w:b/>
        </w:rPr>
      </w:pPr>
    </w:p>
    <w:p w:rsidR="00AB2473" w:rsidRDefault="00AB2473" w:rsidP="00D26A28">
      <w:pPr>
        <w:pStyle w:val="1"/>
        <w:ind w:firstLine="426"/>
        <w:jc w:val="both"/>
        <w:rPr>
          <w:rFonts w:ascii="Times New Roman" w:hAnsi="Times New Roman"/>
          <w:sz w:val="28"/>
        </w:rPr>
      </w:pPr>
      <w:r>
        <w:rPr>
          <w:rFonts w:ascii="Times New Roman" w:hAnsi="Times New Roman"/>
          <w:sz w:val="28"/>
        </w:rPr>
        <w:t>В середине 90-х гг. доля России в мировой торговле составляла около</w:t>
      </w:r>
      <w:r>
        <w:rPr>
          <w:rFonts w:ascii="Times New Roman" w:hAnsi="Times New Roman"/>
          <w:noProof/>
          <w:sz w:val="28"/>
        </w:rPr>
        <w:t xml:space="preserve"> 1,5%.</w:t>
      </w:r>
      <w:r>
        <w:rPr>
          <w:rFonts w:ascii="Times New Roman" w:hAnsi="Times New Roman"/>
          <w:sz w:val="28"/>
        </w:rPr>
        <w:t xml:space="preserve"> Как выразился один западный экономист, «если Россия исчезнет с мирового рынка, то никто этого не заметит». Конечно, это явное преувеличение, попытка выдать желаемое за действительное. Вместе с тем это своего рода отражение положения России в мировой торговле.</w:t>
      </w:r>
    </w:p>
    <w:p w:rsidR="00AB2473" w:rsidRDefault="00AB2473" w:rsidP="00C5449C">
      <w:pPr>
        <w:pStyle w:val="1"/>
        <w:ind w:firstLine="426"/>
        <w:jc w:val="both"/>
        <w:rPr>
          <w:rFonts w:ascii="Times New Roman" w:hAnsi="Times New Roman"/>
          <w:sz w:val="28"/>
        </w:rPr>
      </w:pPr>
      <w:r>
        <w:rPr>
          <w:rFonts w:ascii="Times New Roman" w:hAnsi="Times New Roman"/>
          <w:sz w:val="28"/>
        </w:rPr>
        <w:t xml:space="preserve">С начала рыночных реформ российская внешняя торговля становится сферой, имеющей положительную динамику развития. </w:t>
      </w:r>
    </w:p>
    <w:p w:rsidR="00AB2473" w:rsidRDefault="00AB2473" w:rsidP="00D26A28">
      <w:pPr>
        <w:pStyle w:val="1"/>
        <w:ind w:firstLine="426"/>
        <w:jc w:val="both"/>
        <w:rPr>
          <w:rFonts w:ascii="Times New Roman" w:hAnsi="Times New Roman"/>
          <w:sz w:val="28"/>
        </w:rPr>
      </w:pPr>
      <w:r>
        <w:rPr>
          <w:rFonts w:ascii="Times New Roman" w:hAnsi="Times New Roman"/>
          <w:sz w:val="28"/>
        </w:rPr>
        <w:t>К середине 90-х гг. порядка</w:t>
      </w:r>
      <w:r>
        <w:rPr>
          <w:rFonts w:ascii="Times New Roman" w:hAnsi="Times New Roman"/>
          <w:noProof/>
          <w:sz w:val="28"/>
        </w:rPr>
        <w:t xml:space="preserve"> 16—18%</w:t>
      </w:r>
      <w:r>
        <w:rPr>
          <w:rFonts w:ascii="Times New Roman" w:hAnsi="Times New Roman"/>
          <w:sz w:val="28"/>
        </w:rPr>
        <w:t xml:space="preserve"> всех доходов федерального бюджета формировалось за счет различного рода платежей по экспортно-импортным операциям.</w:t>
      </w:r>
    </w:p>
    <w:p w:rsidR="00AB2473" w:rsidRDefault="00C5449C" w:rsidP="00D26A28">
      <w:pPr>
        <w:pStyle w:val="1"/>
        <w:ind w:firstLine="426"/>
        <w:jc w:val="both"/>
        <w:rPr>
          <w:rFonts w:ascii="Times New Roman" w:hAnsi="Times New Roman"/>
          <w:sz w:val="28"/>
        </w:rPr>
      </w:pPr>
      <w:r>
        <w:rPr>
          <w:rFonts w:ascii="Times New Roman" w:hAnsi="Times New Roman"/>
          <w:sz w:val="28"/>
        </w:rPr>
        <w:t xml:space="preserve"> </w:t>
      </w:r>
    </w:p>
    <w:p w:rsidR="00AB2473" w:rsidRDefault="00AB2473" w:rsidP="00D26A28">
      <w:pPr>
        <w:pStyle w:val="1"/>
        <w:ind w:firstLine="426"/>
        <w:jc w:val="both"/>
        <w:rPr>
          <w:rFonts w:ascii="Times New Roman" w:hAnsi="Times New Roman"/>
          <w:sz w:val="28"/>
        </w:rPr>
      </w:pPr>
      <w:r>
        <w:rPr>
          <w:rFonts w:ascii="Times New Roman" w:hAnsi="Times New Roman"/>
          <w:sz w:val="28"/>
        </w:rPr>
        <w:t>Процесс эволюции роста российского экспорта сопровождался тем, что к середине 90-х гг. вывоз многих важнейших видов продукции стал заметно менее прибыльным либо вообще убыточным. Это обусловлено рядом факторов, таких как:</w:t>
      </w:r>
    </w:p>
    <w:p w:rsidR="00AB2473" w:rsidRDefault="00AB2473" w:rsidP="00D26A28">
      <w:pPr>
        <w:pStyle w:val="1"/>
        <w:ind w:firstLine="426"/>
        <w:jc w:val="both"/>
        <w:rPr>
          <w:rFonts w:ascii="Times New Roman" w:hAnsi="Times New Roman"/>
          <w:sz w:val="28"/>
        </w:rPr>
      </w:pPr>
      <w:r>
        <w:rPr>
          <w:rFonts w:ascii="Times New Roman" w:hAnsi="Times New Roman"/>
          <w:noProof/>
          <w:sz w:val="28"/>
        </w:rPr>
        <w:t>•</w:t>
      </w:r>
      <w:r>
        <w:rPr>
          <w:rFonts w:ascii="Times New Roman" w:hAnsi="Times New Roman"/>
          <w:sz w:val="28"/>
        </w:rPr>
        <w:t xml:space="preserve"> выравнивание внутренних российских и мировых цен. В середине 90-х гг. подавляющая часть товаров традиционного российского экспорта стоила внутри страны дороже, чем на внешних рынках;</w:t>
      </w:r>
    </w:p>
    <w:p w:rsidR="00AB2473" w:rsidRDefault="00AB2473" w:rsidP="00D26A28">
      <w:pPr>
        <w:pStyle w:val="1"/>
        <w:ind w:firstLine="426"/>
        <w:jc w:val="both"/>
        <w:rPr>
          <w:rFonts w:ascii="Times New Roman" w:hAnsi="Times New Roman"/>
          <w:sz w:val="28"/>
        </w:rPr>
      </w:pPr>
      <w:r>
        <w:rPr>
          <w:rFonts w:ascii="Times New Roman" w:hAnsi="Times New Roman"/>
          <w:noProof/>
          <w:sz w:val="28"/>
        </w:rPr>
        <w:t>•</w:t>
      </w:r>
      <w:r>
        <w:rPr>
          <w:rFonts w:ascii="Times New Roman" w:hAnsi="Times New Roman"/>
          <w:sz w:val="28"/>
        </w:rPr>
        <w:t xml:space="preserve"> экспорт терял доходность под воздействием относительного удорожания рубля по отношению к доллару. Курс доллара в России рос с отставанием от темпов инфляции, поэтому рублевые затраты на экспортную продукцию увеличивались быстрее рублевого эквивалента экспортной выручки.</w:t>
      </w:r>
    </w:p>
    <w:p w:rsidR="00AB2473" w:rsidRDefault="00AB2473" w:rsidP="00D26A28">
      <w:pPr>
        <w:pStyle w:val="1"/>
        <w:ind w:firstLine="426"/>
        <w:jc w:val="both"/>
        <w:rPr>
          <w:rFonts w:ascii="Times New Roman" w:hAnsi="Times New Roman"/>
          <w:sz w:val="28"/>
        </w:rPr>
      </w:pPr>
      <w:r>
        <w:rPr>
          <w:rFonts w:ascii="Times New Roman" w:hAnsi="Times New Roman"/>
          <w:sz w:val="28"/>
        </w:rPr>
        <w:t>Одновременно со снижением доходности экспорта снижалась и доходность импорта. Этот процесс был обусловлен усилением государственной политики регулирования импорта. В середине 90-х гг. средневзвешенная ставка российского импортного тарифа составляла около</w:t>
      </w:r>
      <w:r>
        <w:rPr>
          <w:rFonts w:ascii="Times New Roman" w:hAnsi="Times New Roman"/>
          <w:noProof/>
          <w:sz w:val="28"/>
        </w:rPr>
        <w:t xml:space="preserve"> 15%</w:t>
      </w:r>
      <w:r>
        <w:rPr>
          <w:rFonts w:ascii="Times New Roman" w:hAnsi="Times New Roman"/>
          <w:sz w:val="28"/>
        </w:rPr>
        <w:t xml:space="preserve"> (в</w:t>
      </w:r>
      <w:r>
        <w:rPr>
          <w:rFonts w:ascii="Times New Roman" w:hAnsi="Times New Roman"/>
          <w:noProof/>
          <w:sz w:val="28"/>
        </w:rPr>
        <w:t xml:space="preserve"> </w:t>
      </w:r>
      <w:smartTag w:uri="urn:schemas-microsoft-com:office:smarttags" w:element="metricconverter">
        <w:smartTagPr>
          <w:attr w:name="ProductID" w:val="1992 г"/>
        </w:smartTagPr>
        <w:r>
          <w:rPr>
            <w:rFonts w:ascii="Times New Roman" w:hAnsi="Times New Roman"/>
            <w:noProof/>
            <w:sz w:val="28"/>
          </w:rPr>
          <w:t>1992</w:t>
        </w:r>
        <w:r>
          <w:rPr>
            <w:rFonts w:ascii="Times New Roman" w:hAnsi="Times New Roman"/>
            <w:sz w:val="28"/>
          </w:rPr>
          <w:t xml:space="preserve"> г</w:t>
        </w:r>
      </w:smartTag>
      <w:r>
        <w:rPr>
          <w:rFonts w:ascii="Times New Roman" w:hAnsi="Times New Roman"/>
          <w:sz w:val="28"/>
        </w:rPr>
        <w:t>. импорт осуществлялся беспошлинно). Импортные товары облагаются также налогом на добавленную стоимость и акцизами. Уменьшению доходности экспорта и импорта способствовали также рост транспортных тарифов и стабильно дорогой кредит.</w:t>
      </w:r>
    </w:p>
    <w:p w:rsidR="00AB2473" w:rsidRDefault="00AB2473" w:rsidP="00D26A28">
      <w:pPr>
        <w:pStyle w:val="1"/>
        <w:ind w:firstLine="426"/>
        <w:jc w:val="both"/>
        <w:rPr>
          <w:rFonts w:ascii="Times New Roman" w:hAnsi="Times New Roman"/>
          <w:sz w:val="28"/>
        </w:rPr>
      </w:pPr>
      <w:r>
        <w:rPr>
          <w:rFonts w:ascii="Times New Roman" w:hAnsi="Times New Roman"/>
          <w:sz w:val="28"/>
        </w:rPr>
        <w:t>Ситуация в стране складывалась таким образом, что даже низкоэффективный экспорт наносил меньшие убытки, чем сворачивание соответствующих экспортных производств. К тому же наращивание экспорта в условиях обострившейся проблемы неплатежей в российской экономике минимизировало риск платежей по поставленной продукции и давало больше возможностей получения за нее реальных финансовых средств. Рост экспорта ряда традиционных российских товаров был не в последнюю очередь обусловлен и заметным сокращением спроса на эти товары на внутреннем рынке в результате экономического кризиса, в котором оказалась Россия.</w:t>
      </w:r>
    </w:p>
    <w:p w:rsidR="00AB2473" w:rsidRDefault="00AB2473" w:rsidP="00D26A28">
      <w:pPr>
        <w:pStyle w:val="1"/>
        <w:ind w:firstLine="426"/>
        <w:jc w:val="both"/>
        <w:rPr>
          <w:rFonts w:ascii="Times New Roman" w:hAnsi="Times New Roman"/>
          <w:sz w:val="28"/>
        </w:rPr>
      </w:pPr>
      <w:r>
        <w:rPr>
          <w:rFonts w:ascii="Times New Roman" w:hAnsi="Times New Roman"/>
          <w:sz w:val="28"/>
        </w:rPr>
        <w:t>Следует подчеркнуть, что экспорт товаров из России освобожден от каких-либо количественных (кроме международных обязательств) или тарифных ограничений. Полностью ликвидирована система внутренних экспортных квот. Отменен экспортный таможенный тариф. Сохраняется лишь небольшая группа специфических товаров, экспорт которых лицензируется.</w:t>
      </w:r>
    </w:p>
    <w:p w:rsidR="00AB2473" w:rsidRDefault="00AB2473" w:rsidP="00D26A28">
      <w:pPr>
        <w:pStyle w:val="1"/>
        <w:ind w:firstLine="426"/>
        <w:jc w:val="both"/>
        <w:rPr>
          <w:rFonts w:ascii="Times New Roman" w:hAnsi="Times New Roman"/>
          <w:sz w:val="28"/>
        </w:rPr>
      </w:pPr>
      <w:r>
        <w:rPr>
          <w:rFonts w:ascii="Times New Roman" w:hAnsi="Times New Roman"/>
          <w:sz w:val="28"/>
        </w:rPr>
        <w:t>Выявляя факторы, обусловливающие положительную динамику объемов внешней торговли, следует, прежде всего, назвать повышенную ценовую конъюнктуру на мировом рынке. Мировые цены на важнейшие товары российского экспорта, поначалу понижавшиеся, к середине 90-х гг. стали в основном повышаться. Так, средние контрактные цены по экспорту увеличились примерно на</w:t>
      </w:r>
      <w:r>
        <w:rPr>
          <w:rFonts w:ascii="Times New Roman" w:hAnsi="Times New Roman"/>
          <w:noProof/>
          <w:sz w:val="28"/>
        </w:rPr>
        <w:t xml:space="preserve"> 8% </w:t>
      </w:r>
      <w:r>
        <w:rPr>
          <w:rFonts w:ascii="Times New Roman" w:hAnsi="Times New Roman"/>
          <w:sz w:val="28"/>
        </w:rPr>
        <w:t>по сравнению с</w:t>
      </w:r>
      <w:r>
        <w:rPr>
          <w:rFonts w:ascii="Times New Roman" w:hAnsi="Times New Roman"/>
          <w:noProof/>
          <w:sz w:val="28"/>
        </w:rPr>
        <w:t xml:space="preserve"> </w:t>
      </w:r>
      <w:smartTag w:uri="urn:schemas-microsoft-com:office:smarttags" w:element="metricconverter">
        <w:smartTagPr>
          <w:attr w:name="ProductID" w:val="1992 г"/>
        </w:smartTagPr>
        <w:r>
          <w:rPr>
            <w:rFonts w:ascii="Times New Roman" w:hAnsi="Times New Roman"/>
            <w:noProof/>
            <w:sz w:val="28"/>
          </w:rPr>
          <w:t>1992</w:t>
        </w:r>
        <w:r>
          <w:rPr>
            <w:rFonts w:ascii="Times New Roman" w:hAnsi="Times New Roman"/>
            <w:sz w:val="28"/>
          </w:rPr>
          <w:t xml:space="preserve"> г</w:t>
        </w:r>
      </w:smartTag>
      <w:r>
        <w:rPr>
          <w:rFonts w:ascii="Times New Roman" w:hAnsi="Times New Roman"/>
          <w:sz w:val="28"/>
        </w:rPr>
        <w:t>. Мировые цены на товары, импортируемые в Россию, имели резко выраженную тенденцию к повышению. Уровень средних контрактных цен по импорту в середине 90-х гг. превышал подобные цены в</w:t>
      </w:r>
      <w:r>
        <w:rPr>
          <w:rFonts w:ascii="Times New Roman" w:hAnsi="Times New Roman"/>
          <w:noProof/>
          <w:sz w:val="28"/>
        </w:rPr>
        <w:t xml:space="preserve"> </w:t>
      </w:r>
      <w:smartTag w:uri="urn:schemas-microsoft-com:office:smarttags" w:element="metricconverter">
        <w:smartTagPr>
          <w:attr w:name="ProductID" w:val="1992 г"/>
        </w:smartTagPr>
        <w:r>
          <w:rPr>
            <w:rFonts w:ascii="Times New Roman" w:hAnsi="Times New Roman"/>
            <w:noProof/>
            <w:sz w:val="28"/>
          </w:rPr>
          <w:t>1992</w:t>
        </w:r>
        <w:r>
          <w:rPr>
            <w:rFonts w:ascii="Times New Roman" w:hAnsi="Times New Roman"/>
            <w:sz w:val="28"/>
          </w:rPr>
          <w:t xml:space="preserve"> г</w:t>
        </w:r>
      </w:smartTag>
      <w:r>
        <w:rPr>
          <w:rFonts w:ascii="Times New Roman" w:hAnsi="Times New Roman"/>
          <w:sz w:val="28"/>
        </w:rPr>
        <w:t>. примерно в</w:t>
      </w:r>
      <w:r>
        <w:rPr>
          <w:rFonts w:ascii="Times New Roman" w:hAnsi="Times New Roman"/>
          <w:noProof/>
          <w:sz w:val="28"/>
        </w:rPr>
        <w:t xml:space="preserve"> 2,3</w:t>
      </w:r>
      <w:r>
        <w:rPr>
          <w:rFonts w:ascii="Times New Roman" w:hAnsi="Times New Roman"/>
          <w:sz w:val="28"/>
        </w:rPr>
        <w:t xml:space="preserve"> раза.</w:t>
      </w:r>
    </w:p>
    <w:p w:rsidR="00AB2473" w:rsidRDefault="00AB2473" w:rsidP="00D26A28">
      <w:pPr>
        <w:pStyle w:val="1"/>
        <w:ind w:firstLine="426"/>
        <w:jc w:val="both"/>
        <w:rPr>
          <w:rFonts w:ascii="Times New Roman" w:hAnsi="Times New Roman"/>
          <w:sz w:val="28"/>
        </w:rPr>
      </w:pPr>
      <w:r>
        <w:rPr>
          <w:rFonts w:ascii="Times New Roman" w:hAnsi="Times New Roman"/>
          <w:sz w:val="28"/>
        </w:rPr>
        <w:t>В результате рост внешнеторгового оборота России происходил при увеличении объема экспорта и уменьшении физического объема импорта.</w:t>
      </w:r>
    </w:p>
    <w:p w:rsidR="00AB2473" w:rsidRDefault="00AB2473" w:rsidP="00D26A28">
      <w:pPr>
        <w:pStyle w:val="1"/>
        <w:ind w:firstLine="426"/>
        <w:jc w:val="both"/>
        <w:rPr>
          <w:rFonts w:ascii="Times New Roman" w:hAnsi="Times New Roman"/>
          <w:sz w:val="28"/>
        </w:rPr>
      </w:pPr>
      <w:r>
        <w:rPr>
          <w:rFonts w:ascii="Times New Roman" w:hAnsi="Times New Roman"/>
          <w:sz w:val="28"/>
        </w:rPr>
        <w:t>Другим важным фактором, существенно повлиявшим на достаточно устойчивый рост российской внешней торговли до середины 90-х гг., послужило то обстоятельство, что эта отрасль, как отмечалось выше, стала источником «живых» денег, реальных доходов для участников внешнеэкономической деятельности.</w:t>
      </w:r>
    </w:p>
    <w:p w:rsidR="00AB2473" w:rsidRDefault="00AB2473" w:rsidP="00D26A28">
      <w:pPr>
        <w:pStyle w:val="1"/>
        <w:ind w:firstLine="426"/>
        <w:jc w:val="both"/>
        <w:rPr>
          <w:rFonts w:ascii="Times New Roman" w:hAnsi="Times New Roman"/>
          <w:sz w:val="28"/>
        </w:rPr>
      </w:pPr>
      <w:r>
        <w:rPr>
          <w:rFonts w:ascii="Times New Roman" w:hAnsi="Times New Roman"/>
          <w:sz w:val="28"/>
        </w:rPr>
        <w:t xml:space="preserve">Помимо роста официальной внешней торговли в 90-х гг. (особенно в их середине) был отмечен значительный прирост оборота так называемой неорганизованной «челночной» торговли, не попадающей в официальные статистические отчеты. Челночный торговый бизнес не является российским изобретением. Этот вид бизнеса в той или иной степени развивался и ранее в бывших социалистических странах Восточной Европы: Польше, Югославии, СССР (среди студентов-иностранцев). С начала 90-х гг. челночная торговля в России выходит на новые рубежи. По некоторым данным, в </w:t>
      </w:r>
      <w:smartTag w:uri="urn:schemas-microsoft-com:office:smarttags" w:element="metricconverter">
        <w:smartTagPr>
          <w:attr w:name="ProductID" w:val="1996 г"/>
        </w:smartTagPr>
        <w:r>
          <w:rPr>
            <w:rFonts w:ascii="Times New Roman" w:hAnsi="Times New Roman"/>
            <w:noProof/>
            <w:sz w:val="28"/>
          </w:rPr>
          <w:t>1996</w:t>
        </w:r>
        <w:r>
          <w:rPr>
            <w:rFonts w:ascii="Times New Roman" w:hAnsi="Times New Roman"/>
            <w:sz w:val="28"/>
          </w:rPr>
          <w:t xml:space="preserve"> г</w:t>
        </w:r>
      </w:smartTag>
      <w:r>
        <w:rPr>
          <w:rFonts w:ascii="Times New Roman" w:hAnsi="Times New Roman"/>
          <w:sz w:val="28"/>
        </w:rPr>
        <w:t>. общий оборот этой торговли превысил</w:t>
      </w:r>
      <w:r>
        <w:rPr>
          <w:rFonts w:ascii="Times New Roman" w:hAnsi="Times New Roman"/>
          <w:noProof/>
          <w:sz w:val="28"/>
        </w:rPr>
        <w:t xml:space="preserve"> 15</w:t>
      </w:r>
      <w:r>
        <w:rPr>
          <w:rFonts w:ascii="Times New Roman" w:hAnsi="Times New Roman"/>
          <w:sz w:val="28"/>
        </w:rPr>
        <w:t xml:space="preserve"> млрд. долл., остальное приходилось на импорт. Основной поток неорганизованного импорта идет из Турции, КНР, Италии, ОАЭ, Польши, Литвы, Украины.</w:t>
      </w:r>
    </w:p>
    <w:p w:rsidR="00AB2473" w:rsidRDefault="00AB2473" w:rsidP="00D26A28">
      <w:pPr>
        <w:pStyle w:val="1"/>
        <w:ind w:firstLine="426"/>
        <w:jc w:val="both"/>
        <w:rPr>
          <w:rFonts w:ascii="Times New Roman" w:hAnsi="Times New Roman"/>
          <w:sz w:val="28"/>
        </w:rPr>
      </w:pPr>
      <w:r>
        <w:rPr>
          <w:rFonts w:ascii="Times New Roman" w:hAnsi="Times New Roman"/>
          <w:sz w:val="28"/>
        </w:rPr>
        <w:t>Оборот челночной торговли товарами народного потребления в несколько раз превысил цифры официальной торговли. К примеру, официальный торговый оборот с Турцией составлял в середине 90-х гг. порядка</w:t>
      </w:r>
      <w:r>
        <w:rPr>
          <w:rFonts w:ascii="Times New Roman" w:hAnsi="Times New Roman"/>
          <w:noProof/>
          <w:sz w:val="28"/>
        </w:rPr>
        <w:t xml:space="preserve"> 2,5</w:t>
      </w:r>
      <w:r>
        <w:rPr>
          <w:rFonts w:ascii="Times New Roman" w:hAnsi="Times New Roman"/>
          <w:sz w:val="28"/>
        </w:rPr>
        <w:t xml:space="preserve"> млрд. долл., челночный же</w:t>
      </w:r>
      <w:r>
        <w:rPr>
          <w:rFonts w:ascii="Times New Roman" w:hAnsi="Times New Roman"/>
          <w:noProof/>
          <w:sz w:val="28"/>
        </w:rPr>
        <w:t xml:space="preserve"> —</w:t>
      </w:r>
      <w:r>
        <w:rPr>
          <w:rFonts w:ascii="Times New Roman" w:hAnsi="Times New Roman"/>
          <w:sz w:val="28"/>
        </w:rPr>
        <w:t xml:space="preserve"> вдвое больше. Взаимный челночный оборот между Россией и Китаем оценивается в</w:t>
      </w:r>
      <w:r>
        <w:rPr>
          <w:rFonts w:ascii="Times New Roman" w:hAnsi="Times New Roman"/>
          <w:noProof/>
          <w:sz w:val="28"/>
        </w:rPr>
        <w:t xml:space="preserve"> 8</w:t>
      </w:r>
      <w:r>
        <w:rPr>
          <w:rFonts w:ascii="Times New Roman" w:hAnsi="Times New Roman"/>
          <w:sz w:val="28"/>
        </w:rPr>
        <w:t xml:space="preserve"> млрд. долл. В середине 90-х гг. «челноки» обеспечивали более</w:t>
      </w:r>
      <w:r>
        <w:rPr>
          <w:rFonts w:ascii="Times New Roman" w:hAnsi="Times New Roman"/>
          <w:noProof/>
          <w:sz w:val="28"/>
        </w:rPr>
        <w:t xml:space="preserve"> 15%</w:t>
      </w:r>
      <w:r>
        <w:rPr>
          <w:rFonts w:ascii="Times New Roman" w:hAnsi="Times New Roman"/>
          <w:sz w:val="28"/>
        </w:rPr>
        <w:t xml:space="preserve"> импорта России. В некоторых странах их активная деятельность получает и официальную поддержку, например в Турции, где значительно уменьшено налогообложение товаров, закупаемых российскими гражданами. Для этого в районе Стамбула образован торговый центр с зоной свободной торговли.</w:t>
      </w:r>
    </w:p>
    <w:p w:rsidR="00AB2473" w:rsidRDefault="00AB2473" w:rsidP="00D26A28">
      <w:pPr>
        <w:pStyle w:val="1"/>
        <w:ind w:firstLine="426"/>
        <w:jc w:val="both"/>
        <w:rPr>
          <w:rFonts w:ascii="Times New Roman" w:hAnsi="Times New Roman"/>
          <w:sz w:val="28"/>
        </w:rPr>
      </w:pPr>
      <w:r>
        <w:rPr>
          <w:rFonts w:ascii="Times New Roman" w:hAnsi="Times New Roman"/>
          <w:sz w:val="28"/>
        </w:rPr>
        <w:t xml:space="preserve">Принимая во внимание устойчивый спрос россиян на товары народного потребления, предлагаемые «челноками», этот вид международного торгового бизнеса, </w:t>
      </w:r>
      <w:r w:rsidR="00C5449C">
        <w:rPr>
          <w:rFonts w:ascii="Times New Roman" w:hAnsi="Times New Roman"/>
          <w:sz w:val="28"/>
        </w:rPr>
        <w:t>продолжает сохраня</w:t>
      </w:r>
      <w:r>
        <w:rPr>
          <w:rFonts w:ascii="Times New Roman" w:hAnsi="Times New Roman"/>
          <w:sz w:val="28"/>
        </w:rPr>
        <w:t>т</w:t>
      </w:r>
      <w:r w:rsidR="00C5449C">
        <w:rPr>
          <w:rFonts w:ascii="Times New Roman" w:hAnsi="Times New Roman"/>
          <w:sz w:val="28"/>
        </w:rPr>
        <w:t>ь</w:t>
      </w:r>
      <w:r>
        <w:rPr>
          <w:rFonts w:ascii="Times New Roman" w:hAnsi="Times New Roman"/>
          <w:sz w:val="28"/>
        </w:rPr>
        <w:t xml:space="preserve"> свои позиции</w:t>
      </w:r>
      <w:r w:rsidR="00FB6A04">
        <w:rPr>
          <w:rFonts w:ascii="Times New Roman" w:hAnsi="Times New Roman"/>
          <w:sz w:val="28"/>
        </w:rPr>
        <w:t>.</w:t>
      </w:r>
    </w:p>
    <w:p w:rsidR="00AB2473" w:rsidRDefault="00AB2473" w:rsidP="00D26A28">
      <w:pPr>
        <w:pStyle w:val="1"/>
        <w:ind w:firstLine="426"/>
        <w:jc w:val="both"/>
        <w:rPr>
          <w:rFonts w:ascii="Times New Roman" w:hAnsi="Times New Roman"/>
          <w:sz w:val="28"/>
        </w:rPr>
      </w:pPr>
      <w:r>
        <w:rPr>
          <w:rFonts w:ascii="Times New Roman" w:hAnsi="Times New Roman"/>
          <w:sz w:val="28"/>
        </w:rPr>
        <w:t>В товарной структуре российского экспорта 90-х гг. сохраняется сырьевая направленность с преобладанием в ней энергоносителей.</w:t>
      </w:r>
    </w:p>
    <w:p w:rsidR="00132184" w:rsidRDefault="00132184" w:rsidP="00D26A28">
      <w:pPr>
        <w:pStyle w:val="1"/>
        <w:ind w:firstLine="426"/>
        <w:jc w:val="both"/>
        <w:rPr>
          <w:rFonts w:ascii="Times New Roman" w:hAnsi="Times New Roman"/>
          <w:sz w:val="28"/>
          <w:lang w:val="en-US"/>
        </w:rPr>
      </w:pPr>
    </w:p>
    <w:p w:rsidR="00AB2473" w:rsidRDefault="00AB2473" w:rsidP="00D26A28">
      <w:pPr>
        <w:pStyle w:val="1"/>
        <w:ind w:firstLine="426"/>
        <w:jc w:val="both"/>
        <w:rPr>
          <w:rFonts w:ascii="Times New Roman" w:hAnsi="Times New Roman"/>
          <w:sz w:val="28"/>
        </w:rPr>
      </w:pPr>
      <w:r>
        <w:rPr>
          <w:rFonts w:ascii="Times New Roman" w:hAnsi="Times New Roman"/>
          <w:sz w:val="28"/>
        </w:rPr>
        <w:t>Товарная структура экспорта страны в</w:t>
      </w:r>
      <w:r>
        <w:rPr>
          <w:rFonts w:ascii="Times New Roman" w:hAnsi="Times New Roman"/>
          <w:noProof/>
          <w:sz w:val="28"/>
        </w:rPr>
        <w:t xml:space="preserve"> </w:t>
      </w:r>
      <w:r w:rsidR="00FB6A04">
        <w:rPr>
          <w:rFonts w:ascii="Times New Roman" w:hAnsi="Times New Roman"/>
          <w:noProof/>
          <w:sz w:val="28"/>
        </w:rPr>
        <w:t>конце девяностых годов прошлого века</w:t>
      </w:r>
      <w:r>
        <w:rPr>
          <w:rFonts w:ascii="Times New Roman" w:hAnsi="Times New Roman"/>
          <w:sz w:val="28"/>
        </w:rPr>
        <w:t xml:space="preserve"> характериз</w:t>
      </w:r>
      <w:r w:rsidR="00FB6A04">
        <w:rPr>
          <w:rFonts w:ascii="Times New Roman" w:hAnsi="Times New Roman"/>
          <w:sz w:val="28"/>
        </w:rPr>
        <w:t>овалась</w:t>
      </w:r>
      <w:r>
        <w:rPr>
          <w:rFonts w:ascii="Times New Roman" w:hAnsi="Times New Roman"/>
          <w:sz w:val="28"/>
        </w:rPr>
        <w:t xml:space="preserve"> следующими данными</w:t>
      </w:r>
      <w:r>
        <w:rPr>
          <w:rFonts w:ascii="Times New Roman" w:hAnsi="Times New Roman"/>
          <w:noProof/>
          <w:sz w:val="28"/>
        </w:rPr>
        <w:t xml:space="preserve"> </w:t>
      </w:r>
      <w:r w:rsidR="00FB6A04">
        <w:rPr>
          <w:rFonts w:ascii="Times New Roman" w:hAnsi="Times New Roman"/>
          <w:noProof/>
          <w:sz w:val="28"/>
        </w:rPr>
        <w:t xml:space="preserve">и практически не изменилась до настоящего времени </w:t>
      </w:r>
      <w:r>
        <w:rPr>
          <w:rFonts w:ascii="Times New Roman" w:hAnsi="Times New Roman"/>
          <w:noProof/>
          <w:sz w:val="28"/>
        </w:rPr>
        <w:t>(%):</w:t>
      </w:r>
    </w:p>
    <w:p w:rsidR="00AB2473" w:rsidRDefault="00AB2473" w:rsidP="00D26A28">
      <w:pPr>
        <w:pStyle w:val="1"/>
        <w:ind w:firstLine="426"/>
        <w:jc w:val="both"/>
        <w:rPr>
          <w:rFonts w:ascii="Times New Roman" w:hAnsi="Times New Roman"/>
          <w:sz w:val="28"/>
        </w:rPr>
      </w:pPr>
    </w:p>
    <w:p w:rsidR="00AB2473" w:rsidRDefault="00AB2473" w:rsidP="00D26A28">
      <w:pPr>
        <w:pStyle w:val="1"/>
        <w:ind w:firstLine="426"/>
        <w:jc w:val="both"/>
        <w:rPr>
          <w:rFonts w:ascii="Times New Roman" w:hAnsi="Times New Roman"/>
          <w:sz w:val="28"/>
        </w:rPr>
      </w:pPr>
      <w:r>
        <w:rPr>
          <w:rFonts w:ascii="Times New Roman" w:hAnsi="Times New Roman"/>
          <w:sz w:val="28"/>
        </w:rPr>
        <w:t>Минеральное топливо</w:t>
      </w:r>
      <w:r>
        <w:rPr>
          <w:rFonts w:ascii="Times New Roman" w:hAnsi="Times New Roman"/>
          <w:noProof/>
          <w:sz w:val="28"/>
        </w:rPr>
        <w:tab/>
      </w:r>
      <w:r>
        <w:rPr>
          <w:rFonts w:ascii="Times New Roman" w:hAnsi="Times New Roman"/>
          <w:noProof/>
          <w:sz w:val="28"/>
        </w:rPr>
        <w:tab/>
      </w:r>
      <w:r>
        <w:rPr>
          <w:rFonts w:ascii="Times New Roman" w:hAnsi="Times New Roman"/>
          <w:noProof/>
          <w:sz w:val="28"/>
        </w:rPr>
        <w:tab/>
      </w:r>
      <w:r>
        <w:rPr>
          <w:rFonts w:ascii="Times New Roman" w:hAnsi="Times New Roman"/>
          <w:noProof/>
          <w:sz w:val="28"/>
        </w:rPr>
        <w:tab/>
      </w:r>
      <w:r>
        <w:rPr>
          <w:rFonts w:ascii="Times New Roman" w:hAnsi="Times New Roman"/>
          <w:noProof/>
          <w:sz w:val="28"/>
        </w:rPr>
        <w:tab/>
      </w:r>
      <w:r>
        <w:rPr>
          <w:rFonts w:ascii="Times New Roman" w:hAnsi="Times New Roman"/>
          <w:noProof/>
          <w:sz w:val="28"/>
        </w:rPr>
        <w:tab/>
        <w:t>45</w:t>
      </w:r>
    </w:p>
    <w:p w:rsidR="00AB2473" w:rsidRDefault="00AB2473" w:rsidP="00D26A28">
      <w:pPr>
        <w:pStyle w:val="1"/>
        <w:ind w:firstLine="426"/>
        <w:jc w:val="both"/>
        <w:rPr>
          <w:rFonts w:ascii="Times New Roman" w:hAnsi="Times New Roman"/>
          <w:sz w:val="28"/>
        </w:rPr>
      </w:pPr>
      <w:r>
        <w:rPr>
          <w:rFonts w:ascii="Times New Roman" w:hAnsi="Times New Roman"/>
          <w:sz w:val="28"/>
        </w:rPr>
        <w:t>Черные и цветные металлы</w:t>
      </w:r>
      <w:r>
        <w:rPr>
          <w:rFonts w:ascii="Times New Roman" w:hAnsi="Times New Roman"/>
          <w:noProof/>
          <w:sz w:val="28"/>
        </w:rPr>
        <w:tab/>
      </w:r>
      <w:r>
        <w:rPr>
          <w:rFonts w:ascii="Times New Roman" w:hAnsi="Times New Roman"/>
          <w:noProof/>
          <w:sz w:val="28"/>
        </w:rPr>
        <w:tab/>
      </w:r>
      <w:r>
        <w:rPr>
          <w:rFonts w:ascii="Times New Roman" w:hAnsi="Times New Roman"/>
          <w:noProof/>
          <w:sz w:val="28"/>
        </w:rPr>
        <w:tab/>
      </w:r>
      <w:r>
        <w:rPr>
          <w:rFonts w:ascii="Times New Roman" w:hAnsi="Times New Roman"/>
          <w:noProof/>
          <w:sz w:val="28"/>
        </w:rPr>
        <w:tab/>
      </w:r>
      <w:r>
        <w:rPr>
          <w:rFonts w:ascii="Times New Roman" w:hAnsi="Times New Roman"/>
          <w:noProof/>
          <w:sz w:val="28"/>
        </w:rPr>
        <w:tab/>
        <w:t>16</w:t>
      </w:r>
    </w:p>
    <w:p w:rsidR="00AB2473" w:rsidRDefault="00AB2473" w:rsidP="00D26A28">
      <w:pPr>
        <w:pStyle w:val="1"/>
        <w:ind w:firstLine="426"/>
        <w:jc w:val="both"/>
        <w:rPr>
          <w:rFonts w:ascii="Times New Roman" w:hAnsi="Times New Roman"/>
          <w:noProof/>
          <w:sz w:val="28"/>
        </w:rPr>
      </w:pPr>
      <w:r>
        <w:rPr>
          <w:rFonts w:ascii="Times New Roman" w:hAnsi="Times New Roman"/>
          <w:sz w:val="28"/>
        </w:rPr>
        <w:t>Машины, оборудование и транспортные средства</w:t>
      </w:r>
      <w:r>
        <w:rPr>
          <w:rFonts w:ascii="Times New Roman" w:hAnsi="Times New Roman"/>
          <w:noProof/>
          <w:sz w:val="28"/>
        </w:rPr>
        <w:tab/>
        <w:t xml:space="preserve">10 </w:t>
      </w:r>
    </w:p>
    <w:p w:rsidR="00AB2473" w:rsidRDefault="00AB2473" w:rsidP="00D26A28">
      <w:pPr>
        <w:pStyle w:val="1"/>
        <w:ind w:firstLine="426"/>
        <w:jc w:val="both"/>
        <w:rPr>
          <w:rFonts w:ascii="Times New Roman" w:hAnsi="Times New Roman"/>
          <w:sz w:val="28"/>
        </w:rPr>
      </w:pPr>
      <w:r>
        <w:rPr>
          <w:rFonts w:ascii="Times New Roman" w:hAnsi="Times New Roman"/>
          <w:sz w:val="28"/>
        </w:rPr>
        <w:t>Древесина, целлюлозно-бумажные изделия</w:t>
      </w:r>
      <w:r>
        <w:rPr>
          <w:rFonts w:ascii="Times New Roman" w:hAnsi="Times New Roman"/>
          <w:noProof/>
          <w:sz w:val="28"/>
        </w:rPr>
        <w:tab/>
      </w:r>
      <w:r>
        <w:rPr>
          <w:rFonts w:ascii="Times New Roman" w:hAnsi="Times New Roman"/>
          <w:noProof/>
          <w:sz w:val="28"/>
        </w:rPr>
        <w:tab/>
        <w:t xml:space="preserve"> </w:t>
      </w:r>
      <w:r w:rsidR="00FB6A04">
        <w:rPr>
          <w:rFonts w:ascii="Times New Roman" w:hAnsi="Times New Roman"/>
          <w:noProof/>
          <w:sz w:val="28"/>
        </w:rPr>
        <w:t xml:space="preserve">         </w:t>
      </w:r>
      <w:r>
        <w:rPr>
          <w:rFonts w:ascii="Times New Roman" w:hAnsi="Times New Roman"/>
          <w:noProof/>
          <w:sz w:val="28"/>
        </w:rPr>
        <w:t>3</w:t>
      </w:r>
    </w:p>
    <w:p w:rsidR="00AB2473" w:rsidRDefault="00AB2473" w:rsidP="00D26A28">
      <w:pPr>
        <w:pStyle w:val="1"/>
        <w:ind w:firstLine="426"/>
        <w:jc w:val="both"/>
        <w:rPr>
          <w:rFonts w:ascii="Times New Roman" w:hAnsi="Times New Roman"/>
          <w:sz w:val="28"/>
        </w:rPr>
      </w:pPr>
      <w:r>
        <w:rPr>
          <w:rFonts w:ascii="Times New Roman" w:hAnsi="Times New Roman"/>
          <w:sz w:val="28"/>
        </w:rPr>
        <w:t>Прочие</w:t>
      </w:r>
      <w:r>
        <w:rPr>
          <w:rFonts w:ascii="Times New Roman" w:hAnsi="Times New Roman"/>
          <w:noProof/>
          <w:sz w:val="28"/>
        </w:rPr>
        <w:tab/>
      </w:r>
      <w:r>
        <w:rPr>
          <w:rFonts w:ascii="Times New Roman" w:hAnsi="Times New Roman"/>
          <w:noProof/>
          <w:sz w:val="28"/>
        </w:rPr>
        <w:tab/>
      </w:r>
      <w:r>
        <w:rPr>
          <w:rFonts w:ascii="Times New Roman" w:hAnsi="Times New Roman"/>
          <w:noProof/>
          <w:sz w:val="28"/>
        </w:rPr>
        <w:tab/>
      </w:r>
      <w:r>
        <w:rPr>
          <w:rFonts w:ascii="Times New Roman" w:hAnsi="Times New Roman"/>
          <w:noProof/>
          <w:sz w:val="28"/>
        </w:rPr>
        <w:tab/>
      </w:r>
      <w:r>
        <w:rPr>
          <w:rFonts w:ascii="Times New Roman" w:hAnsi="Times New Roman"/>
          <w:noProof/>
          <w:sz w:val="28"/>
        </w:rPr>
        <w:tab/>
      </w:r>
      <w:r>
        <w:rPr>
          <w:rFonts w:ascii="Times New Roman" w:hAnsi="Times New Roman"/>
          <w:noProof/>
          <w:sz w:val="28"/>
        </w:rPr>
        <w:tab/>
      </w:r>
      <w:r>
        <w:rPr>
          <w:rFonts w:ascii="Times New Roman" w:hAnsi="Times New Roman"/>
          <w:noProof/>
          <w:sz w:val="28"/>
        </w:rPr>
        <w:tab/>
      </w:r>
      <w:r>
        <w:rPr>
          <w:rFonts w:ascii="Times New Roman" w:hAnsi="Times New Roman"/>
          <w:noProof/>
          <w:sz w:val="28"/>
        </w:rPr>
        <w:tab/>
      </w:r>
      <w:r w:rsidR="00FB6A04">
        <w:rPr>
          <w:rFonts w:ascii="Times New Roman" w:hAnsi="Times New Roman"/>
          <w:noProof/>
          <w:sz w:val="28"/>
        </w:rPr>
        <w:t xml:space="preserve">          </w:t>
      </w:r>
      <w:r>
        <w:rPr>
          <w:rFonts w:ascii="Times New Roman" w:hAnsi="Times New Roman"/>
          <w:noProof/>
          <w:sz w:val="28"/>
        </w:rPr>
        <w:t>26</w:t>
      </w:r>
    </w:p>
    <w:p w:rsidR="00AB2473" w:rsidRDefault="00AB2473" w:rsidP="00D26A28">
      <w:pPr>
        <w:pStyle w:val="1"/>
        <w:ind w:firstLine="426"/>
        <w:jc w:val="both"/>
        <w:rPr>
          <w:rFonts w:ascii="Times New Roman" w:hAnsi="Times New Roman"/>
          <w:sz w:val="28"/>
        </w:rPr>
      </w:pPr>
    </w:p>
    <w:p w:rsidR="00AB2473" w:rsidRDefault="00AB2473" w:rsidP="00D26A28">
      <w:pPr>
        <w:pStyle w:val="1"/>
        <w:ind w:firstLine="426"/>
        <w:jc w:val="both"/>
        <w:rPr>
          <w:rFonts w:ascii="Times New Roman" w:hAnsi="Times New Roman"/>
          <w:sz w:val="28"/>
        </w:rPr>
      </w:pPr>
      <w:r>
        <w:rPr>
          <w:rFonts w:ascii="Times New Roman" w:hAnsi="Times New Roman"/>
          <w:sz w:val="28"/>
        </w:rPr>
        <w:t>Доля сырьевых отраслей в экспорте страны преобладает. Между тем окупаемость вложенного рубля в эти отрасли достигает</w:t>
      </w:r>
      <w:r>
        <w:rPr>
          <w:rFonts w:ascii="Times New Roman" w:hAnsi="Times New Roman"/>
          <w:noProof/>
          <w:sz w:val="28"/>
        </w:rPr>
        <w:t xml:space="preserve"> 10— 12</w:t>
      </w:r>
      <w:r>
        <w:rPr>
          <w:rFonts w:ascii="Times New Roman" w:hAnsi="Times New Roman"/>
          <w:sz w:val="28"/>
        </w:rPr>
        <w:t xml:space="preserve"> лет, тогда как в машиностроении</w:t>
      </w:r>
      <w:r>
        <w:rPr>
          <w:rFonts w:ascii="Times New Roman" w:hAnsi="Times New Roman"/>
          <w:noProof/>
          <w:sz w:val="28"/>
        </w:rPr>
        <w:t xml:space="preserve"> — 3—5,</w:t>
      </w:r>
      <w:r>
        <w:rPr>
          <w:rFonts w:ascii="Times New Roman" w:hAnsi="Times New Roman"/>
          <w:sz w:val="28"/>
        </w:rPr>
        <w:t xml:space="preserve"> в электронике</w:t>
      </w:r>
      <w:r>
        <w:rPr>
          <w:rFonts w:ascii="Times New Roman" w:hAnsi="Times New Roman"/>
          <w:noProof/>
          <w:sz w:val="28"/>
        </w:rPr>
        <w:t xml:space="preserve"> — 2, </w:t>
      </w:r>
      <w:r>
        <w:rPr>
          <w:rFonts w:ascii="Times New Roman" w:hAnsi="Times New Roman"/>
          <w:sz w:val="28"/>
        </w:rPr>
        <w:t>сфере обращения</w:t>
      </w:r>
      <w:r>
        <w:rPr>
          <w:rFonts w:ascii="Times New Roman" w:hAnsi="Times New Roman"/>
          <w:noProof/>
          <w:sz w:val="28"/>
        </w:rPr>
        <w:t xml:space="preserve"> —</w:t>
      </w:r>
      <w:r>
        <w:rPr>
          <w:rFonts w:ascii="Times New Roman" w:hAnsi="Times New Roman"/>
          <w:sz w:val="28"/>
        </w:rPr>
        <w:t xml:space="preserve"> </w:t>
      </w:r>
      <w:r>
        <w:rPr>
          <w:rFonts w:ascii="Times New Roman" w:hAnsi="Times New Roman"/>
          <w:sz w:val="28"/>
          <w:lang w:val="en-US"/>
        </w:rPr>
        <w:t>I</w:t>
      </w:r>
      <w:r>
        <w:rPr>
          <w:rFonts w:ascii="Times New Roman" w:hAnsi="Times New Roman"/>
          <w:sz w:val="28"/>
        </w:rPr>
        <w:t>—</w:t>
      </w:r>
      <w:r>
        <w:rPr>
          <w:rFonts w:ascii="Times New Roman" w:hAnsi="Times New Roman"/>
          <w:noProof/>
          <w:sz w:val="28"/>
        </w:rPr>
        <w:t>1,5</w:t>
      </w:r>
      <w:r>
        <w:rPr>
          <w:rFonts w:ascii="Times New Roman" w:hAnsi="Times New Roman"/>
          <w:sz w:val="28"/>
        </w:rPr>
        <w:t xml:space="preserve"> года.</w:t>
      </w:r>
    </w:p>
    <w:p w:rsidR="00AB2473" w:rsidRDefault="00AB2473" w:rsidP="00D26A28">
      <w:pPr>
        <w:pStyle w:val="1"/>
        <w:ind w:firstLine="426"/>
        <w:jc w:val="both"/>
        <w:rPr>
          <w:rFonts w:ascii="Times New Roman" w:hAnsi="Times New Roman"/>
          <w:sz w:val="28"/>
        </w:rPr>
      </w:pPr>
      <w:r>
        <w:rPr>
          <w:rFonts w:ascii="Times New Roman" w:hAnsi="Times New Roman"/>
          <w:sz w:val="28"/>
        </w:rPr>
        <w:t>Некоторые российские и многие зарубежные экономисты не видят большой беды в сырьевой экспортной ориентации страны. Если подобная экспортная специализация, считают они, выгодна, значит, ее следует поддерживать, одновременно добиваясь повышения глубины и качества переработки первичных ресурсов, тем более что альтернативы нет. Между тем избранная стратегия накопления валютных ресурсов для нужд рыночных реформ (в том числе для выплаты внешнего долга) за счет массированного экспорта сырья и энергоресурсов чревата превращением страны в ресурсно-сырьевой сегмент мирового рынка. И, чтобы не попасть в эту ловушку, необходимо учитывать многие факторы.</w:t>
      </w:r>
    </w:p>
    <w:p w:rsidR="00AB2473" w:rsidRDefault="00AB2473" w:rsidP="00D26A28">
      <w:pPr>
        <w:pStyle w:val="1"/>
        <w:ind w:firstLine="426"/>
        <w:jc w:val="both"/>
        <w:rPr>
          <w:rFonts w:ascii="Times New Roman" w:hAnsi="Times New Roman"/>
          <w:sz w:val="28"/>
        </w:rPr>
      </w:pPr>
      <w:r>
        <w:rPr>
          <w:rFonts w:ascii="Times New Roman" w:hAnsi="Times New Roman"/>
          <w:sz w:val="28"/>
        </w:rPr>
        <w:t>Мировой опыт свидетельствует, что среди развитых стран немало экспортеров сырья. Так, у Норвегии доля чистого экспорта сырья в ВВП даже выше, чем у России,</w:t>
      </w:r>
      <w:r>
        <w:rPr>
          <w:rFonts w:ascii="Times New Roman" w:hAnsi="Times New Roman"/>
          <w:noProof/>
          <w:sz w:val="28"/>
        </w:rPr>
        <w:t xml:space="preserve"> — 19,5%</w:t>
      </w:r>
      <w:r>
        <w:rPr>
          <w:rFonts w:ascii="Times New Roman" w:hAnsi="Times New Roman"/>
          <w:sz w:val="28"/>
        </w:rPr>
        <w:t xml:space="preserve"> против</w:t>
      </w:r>
      <w:r>
        <w:rPr>
          <w:rFonts w:ascii="Times New Roman" w:hAnsi="Times New Roman"/>
          <w:noProof/>
          <w:sz w:val="28"/>
        </w:rPr>
        <w:t xml:space="preserve"> 14,5,</w:t>
      </w:r>
      <w:r>
        <w:rPr>
          <w:rFonts w:ascii="Times New Roman" w:hAnsi="Times New Roman"/>
          <w:sz w:val="28"/>
        </w:rPr>
        <w:t xml:space="preserve"> а у Новой Зеландии</w:t>
      </w:r>
      <w:r>
        <w:rPr>
          <w:rFonts w:ascii="Times New Roman" w:hAnsi="Times New Roman"/>
          <w:noProof/>
          <w:sz w:val="28"/>
        </w:rPr>
        <w:t xml:space="preserve"> — 14%.</w:t>
      </w:r>
      <w:r>
        <w:rPr>
          <w:rFonts w:ascii="Times New Roman" w:hAnsi="Times New Roman"/>
          <w:sz w:val="28"/>
        </w:rPr>
        <w:t xml:space="preserve"> У таких стран, как Австралия, Канада, Нидерланды, этот показатель значительно меньше</w:t>
      </w:r>
      <w:r>
        <w:rPr>
          <w:rFonts w:ascii="Times New Roman" w:hAnsi="Times New Roman"/>
          <w:noProof/>
          <w:sz w:val="28"/>
        </w:rPr>
        <w:t xml:space="preserve"> —</w:t>
      </w:r>
      <w:r>
        <w:rPr>
          <w:rFonts w:ascii="Times New Roman" w:hAnsi="Times New Roman"/>
          <w:sz w:val="28"/>
        </w:rPr>
        <w:t xml:space="preserve"> от</w:t>
      </w:r>
      <w:r>
        <w:rPr>
          <w:rFonts w:ascii="Times New Roman" w:hAnsi="Times New Roman"/>
          <w:noProof/>
          <w:sz w:val="28"/>
        </w:rPr>
        <w:t xml:space="preserve"> 7,5</w:t>
      </w:r>
      <w:r>
        <w:rPr>
          <w:rFonts w:ascii="Times New Roman" w:hAnsi="Times New Roman"/>
          <w:sz w:val="28"/>
        </w:rPr>
        <w:t xml:space="preserve"> до</w:t>
      </w:r>
      <w:r>
        <w:rPr>
          <w:rFonts w:ascii="Times New Roman" w:hAnsi="Times New Roman"/>
          <w:noProof/>
          <w:sz w:val="28"/>
        </w:rPr>
        <w:t xml:space="preserve"> 6,5%.</w:t>
      </w:r>
    </w:p>
    <w:p w:rsidR="00AB2473" w:rsidRDefault="00AB2473" w:rsidP="00D26A28">
      <w:pPr>
        <w:pStyle w:val="1"/>
        <w:ind w:firstLine="426"/>
        <w:jc w:val="both"/>
        <w:rPr>
          <w:rFonts w:ascii="Times New Roman" w:hAnsi="Times New Roman"/>
          <w:sz w:val="28"/>
        </w:rPr>
      </w:pPr>
      <w:r>
        <w:rPr>
          <w:rFonts w:ascii="Times New Roman" w:hAnsi="Times New Roman"/>
          <w:sz w:val="28"/>
        </w:rPr>
        <w:t>Экспорт сырья влияет на уменьшение объемов выпуска промышленной продукции. Эта закономерность прослеживается во всех странах мира: чем больше объемы чистого экспорта сырья, тем меньше доля обрабатывающей промышленности в ВВП. В России эта доля пока достаточно высока</w:t>
      </w:r>
      <w:r>
        <w:rPr>
          <w:rFonts w:ascii="Times New Roman" w:hAnsi="Times New Roman"/>
          <w:noProof/>
          <w:sz w:val="28"/>
        </w:rPr>
        <w:t xml:space="preserve"> — 21%,</w:t>
      </w:r>
      <w:r>
        <w:rPr>
          <w:rFonts w:ascii="Times New Roman" w:hAnsi="Times New Roman"/>
          <w:sz w:val="28"/>
        </w:rPr>
        <w:t xml:space="preserve"> притом, что у США эта доля составляет</w:t>
      </w:r>
      <w:r>
        <w:rPr>
          <w:rFonts w:ascii="Times New Roman" w:hAnsi="Times New Roman"/>
          <w:noProof/>
          <w:sz w:val="28"/>
        </w:rPr>
        <w:t xml:space="preserve"> 21%,</w:t>
      </w:r>
      <w:r>
        <w:rPr>
          <w:rFonts w:ascii="Times New Roman" w:hAnsi="Times New Roman"/>
          <w:sz w:val="28"/>
        </w:rPr>
        <w:t xml:space="preserve"> у Великобритании</w:t>
      </w:r>
      <w:r>
        <w:rPr>
          <w:rFonts w:ascii="Times New Roman" w:hAnsi="Times New Roman"/>
          <w:noProof/>
          <w:sz w:val="28"/>
        </w:rPr>
        <w:t xml:space="preserve"> — 22,</w:t>
      </w:r>
      <w:r>
        <w:rPr>
          <w:rFonts w:ascii="Times New Roman" w:hAnsi="Times New Roman"/>
          <w:sz w:val="28"/>
        </w:rPr>
        <w:t xml:space="preserve"> Японии</w:t>
      </w:r>
      <w:r>
        <w:rPr>
          <w:rFonts w:ascii="Times New Roman" w:hAnsi="Times New Roman"/>
          <w:noProof/>
          <w:sz w:val="28"/>
        </w:rPr>
        <w:t xml:space="preserve"> — 27,</w:t>
      </w:r>
      <w:r>
        <w:rPr>
          <w:rFonts w:ascii="Times New Roman" w:hAnsi="Times New Roman"/>
          <w:sz w:val="28"/>
        </w:rPr>
        <w:t xml:space="preserve"> Германии</w:t>
      </w:r>
      <w:r>
        <w:rPr>
          <w:rFonts w:ascii="Times New Roman" w:hAnsi="Times New Roman"/>
          <w:noProof/>
          <w:sz w:val="28"/>
        </w:rPr>
        <w:t xml:space="preserve"> — 29;</w:t>
      </w:r>
      <w:r>
        <w:rPr>
          <w:rFonts w:ascii="Times New Roman" w:hAnsi="Times New Roman"/>
          <w:sz w:val="28"/>
        </w:rPr>
        <w:t xml:space="preserve"> у Норвегии и Австрии доля продукции обрабатывающей промышленности в ВВП составляет</w:t>
      </w:r>
      <w:r>
        <w:rPr>
          <w:rFonts w:ascii="Times New Roman" w:hAnsi="Times New Roman"/>
          <w:noProof/>
          <w:sz w:val="28"/>
        </w:rPr>
        <w:t xml:space="preserve"> 15%,</w:t>
      </w:r>
      <w:r>
        <w:rPr>
          <w:rFonts w:ascii="Times New Roman" w:hAnsi="Times New Roman"/>
          <w:sz w:val="28"/>
        </w:rPr>
        <w:t xml:space="preserve"> У Канады и Нидерландов</w:t>
      </w:r>
      <w:r>
        <w:rPr>
          <w:rFonts w:ascii="Times New Roman" w:hAnsi="Times New Roman"/>
          <w:noProof/>
          <w:sz w:val="28"/>
        </w:rPr>
        <w:t xml:space="preserve"> — 18,</w:t>
      </w:r>
      <w:r>
        <w:rPr>
          <w:rFonts w:ascii="Times New Roman" w:hAnsi="Times New Roman"/>
          <w:sz w:val="28"/>
        </w:rPr>
        <w:t xml:space="preserve"> что ниже, чем у России. Принимая во внимание вышеприведенные показатели, можно предположить, что Россия с ее богатейшим научно-техническим и интеллектуальным потенциалом, не менее значимым, чем сырьевые богатства, должна идти путем сбалансированного роста вывоза сырья с увеличением экспорта высоких технологий и научных разработок.</w:t>
      </w:r>
    </w:p>
    <w:p w:rsidR="00AB2473" w:rsidRDefault="00AB2473" w:rsidP="00D26A28">
      <w:pPr>
        <w:pStyle w:val="1"/>
        <w:ind w:firstLine="426"/>
        <w:jc w:val="both"/>
        <w:rPr>
          <w:rFonts w:ascii="Times New Roman" w:hAnsi="Times New Roman"/>
          <w:sz w:val="28"/>
        </w:rPr>
      </w:pPr>
      <w:r>
        <w:rPr>
          <w:rFonts w:ascii="Times New Roman" w:hAnsi="Times New Roman"/>
          <w:sz w:val="28"/>
        </w:rPr>
        <w:t xml:space="preserve">Экспорт машин и оборудования и транспортных средств в последние годы сокращался. </w:t>
      </w:r>
      <w:r w:rsidR="00FB6A04">
        <w:rPr>
          <w:rFonts w:ascii="Times New Roman" w:hAnsi="Times New Roman"/>
          <w:sz w:val="28"/>
        </w:rPr>
        <w:t xml:space="preserve"> </w:t>
      </w:r>
      <w:r>
        <w:rPr>
          <w:rFonts w:ascii="Times New Roman" w:hAnsi="Times New Roman"/>
          <w:sz w:val="28"/>
        </w:rPr>
        <w:t xml:space="preserve"> Его объемы держатся в основном на поставках спецтехники, главным образом оружия.</w:t>
      </w:r>
    </w:p>
    <w:p w:rsidR="00AB2473" w:rsidRDefault="00AB2473" w:rsidP="00D26A28">
      <w:pPr>
        <w:pStyle w:val="1"/>
        <w:ind w:firstLine="426"/>
        <w:jc w:val="both"/>
        <w:rPr>
          <w:rFonts w:ascii="Times New Roman" w:hAnsi="Times New Roman"/>
          <w:sz w:val="28"/>
        </w:rPr>
      </w:pPr>
      <w:r>
        <w:rPr>
          <w:rFonts w:ascii="Times New Roman" w:hAnsi="Times New Roman"/>
          <w:sz w:val="28"/>
        </w:rPr>
        <w:t>Структура импорта формируется под влиянием платежеспособного спроса, а также падения производства внутри страны. В частности, эти факторы обусловливают значительный объем импорта продовольствия.</w:t>
      </w:r>
    </w:p>
    <w:p w:rsidR="00AB2473" w:rsidRDefault="00AB2473" w:rsidP="00D26A28">
      <w:pPr>
        <w:pStyle w:val="1"/>
        <w:ind w:firstLine="426"/>
        <w:jc w:val="both"/>
        <w:rPr>
          <w:rFonts w:ascii="Times New Roman" w:hAnsi="Times New Roman"/>
          <w:sz w:val="28"/>
        </w:rPr>
      </w:pPr>
      <w:r>
        <w:rPr>
          <w:rFonts w:ascii="Times New Roman" w:hAnsi="Times New Roman"/>
          <w:sz w:val="28"/>
        </w:rPr>
        <w:t>Доля потребления импортного продовольствия (по стоимости) в общем объеме потребления продуктов питания населением России превысила в середине 90-х гг.</w:t>
      </w:r>
      <w:r>
        <w:rPr>
          <w:rFonts w:ascii="Times New Roman" w:hAnsi="Times New Roman"/>
          <w:noProof/>
          <w:sz w:val="28"/>
        </w:rPr>
        <w:t xml:space="preserve"> 50%,</w:t>
      </w:r>
      <w:r>
        <w:rPr>
          <w:rFonts w:ascii="Times New Roman" w:hAnsi="Times New Roman"/>
          <w:sz w:val="28"/>
        </w:rPr>
        <w:t xml:space="preserve"> что заметно превысило допустимые границы продовольственной безопасности страны.</w:t>
      </w:r>
    </w:p>
    <w:p w:rsidR="00AB2473" w:rsidRDefault="00FB6A04" w:rsidP="00D26A28">
      <w:pPr>
        <w:pStyle w:val="1"/>
        <w:ind w:firstLine="426"/>
        <w:jc w:val="both"/>
        <w:rPr>
          <w:rFonts w:ascii="Times New Roman" w:hAnsi="Times New Roman"/>
          <w:sz w:val="28"/>
        </w:rPr>
      </w:pPr>
      <w:r>
        <w:rPr>
          <w:rFonts w:ascii="Times New Roman" w:hAnsi="Times New Roman"/>
          <w:sz w:val="28"/>
        </w:rPr>
        <w:t>Не высоки</w:t>
      </w:r>
      <w:r w:rsidR="00AB2473">
        <w:rPr>
          <w:rFonts w:ascii="Times New Roman" w:hAnsi="Times New Roman"/>
          <w:sz w:val="28"/>
        </w:rPr>
        <w:t xml:space="preserve"> закупки машинно-технической продукции, продукции инвестиционного назначения. Это означает, что замедляется процесс восстановления производственных фондов.</w:t>
      </w:r>
    </w:p>
    <w:p w:rsidR="00AB2473" w:rsidRDefault="00AB2473" w:rsidP="00D26A28">
      <w:pPr>
        <w:pStyle w:val="1"/>
        <w:ind w:firstLine="426"/>
        <w:jc w:val="both"/>
        <w:rPr>
          <w:rFonts w:ascii="Times New Roman" w:hAnsi="Times New Roman"/>
          <w:sz w:val="28"/>
        </w:rPr>
      </w:pPr>
      <w:r>
        <w:rPr>
          <w:rFonts w:ascii="Times New Roman" w:hAnsi="Times New Roman"/>
          <w:sz w:val="28"/>
        </w:rPr>
        <w:t>Одна из главных проблем российской внешней торговли</w:t>
      </w:r>
      <w:r>
        <w:rPr>
          <w:rFonts w:ascii="Times New Roman" w:hAnsi="Times New Roman"/>
          <w:noProof/>
          <w:sz w:val="28"/>
        </w:rPr>
        <w:t xml:space="preserve"> —</w:t>
      </w:r>
      <w:r>
        <w:rPr>
          <w:rFonts w:ascii="Times New Roman" w:hAnsi="Times New Roman"/>
          <w:sz w:val="28"/>
        </w:rPr>
        <w:t xml:space="preserve"> это необходимость стимулирования промышленного экспорта. С </w:t>
      </w:r>
      <w:smartTag w:uri="urn:schemas-microsoft-com:office:smarttags" w:element="metricconverter">
        <w:smartTagPr>
          <w:attr w:name="ProductID" w:val="1998 г"/>
        </w:smartTagPr>
        <w:r>
          <w:rPr>
            <w:rFonts w:ascii="Times New Roman" w:hAnsi="Times New Roman"/>
            <w:noProof/>
            <w:sz w:val="28"/>
          </w:rPr>
          <w:t>1998</w:t>
        </w:r>
        <w:r>
          <w:rPr>
            <w:rFonts w:ascii="Times New Roman" w:hAnsi="Times New Roman"/>
            <w:sz w:val="28"/>
          </w:rPr>
          <w:t xml:space="preserve"> г</w:t>
        </w:r>
      </w:smartTag>
      <w:r>
        <w:rPr>
          <w:rFonts w:ascii="Times New Roman" w:hAnsi="Times New Roman"/>
          <w:sz w:val="28"/>
        </w:rPr>
        <w:t>. прирост экспорта сырья практически ста</w:t>
      </w:r>
      <w:r w:rsidR="00FB6A04">
        <w:rPr>
          <w:rFonts w:ascii="Times New Roman" w:hAnsi="Times New Roman"/>
          <w:sz w:val="28"/>
        </w:rPr>
        <w:t>л</w:t>
      </w:r>
      <w:r>
        <w:rPr>
          <w:rFonts w:ascii="Times New Roman" w:hAnsi="Times New Roman"/>
          <w:sz w:val="28"/>
        </w:rPr>
        <w:t xml:space="preserve"> невозможным</w:t>
      </w:r>
      <w:r w:rsidR="00FB6A04">
        <w:rPr>
          <w:rFonts w:ascii="Times New Roman" w:hAnsi="Times New Roman"/>
          <w:sz w:val="28"/>
        </w:rPr>
        <w:t>, что</w:t>
      </w:r>
      <w:r>
        <w:rPr>
          <w:rFonts w:ascii="Times New Roman" w:hAnsi="Times New Roman"/>
          <w:sz w:val="28"/>
        </w:rPr>
        <w:t xml:space="preserve"> замедли</w:t>
      </w:r>
      <w:r w:rsidR="00FB6A04">
        <w:rPr>
          <w:rFonts w:ascii="Times New Roman" w:hAnsi="Times New Roman"/>
          <w:sz w:val="28"/>
        </w:rPr>
        <w:t>ло</w:t>
      </w:r>
      <w:r>
        <w:rPr>
          <w:rFonts w:ascii="Times New Roman" w:hAnsi="Times New Roman"/>
          <w:sz w:val="28"/>
        </w:rPr>
        <w:t xml:space="preserve"> рост внешнеторгового оборота. Положительное сальдо торгового баланса ста</w:t>
      </w:r>
      <w:r w:rsidR="00FB6A04">
        <w:rPr>
          <w:rFonts w:ascii="Times New Roman" w:hAnsi="Times New Roman"/>
          <w:sz w:val="28"/>
        </w:rPr>
        <w:t>ло</w:t>
      </w:r>
      <w:r>
        <w:rPr>
          <w:rFonts w:ascii="Times New Roman" w:hAnsi="Times New Roman"/>
          <w:sz w:val="28"/>
        </w:rPr>
        <w:t xml:space="preserve"> труднодостижимым.</w:t>
      </w:r>
      <w:r w:rsidR="00FB6A04">
        <w:rPr>
          <w:rFonts w:ascii="Times New Roman" w:hAnsi="Times New Roman"/>
          <w:sz w:val="28"/>
        </w:rPr>
        <w:t xml:space="preserve"> </w:t>
      </w:r>
    </w:p>
    <w:p w:rsidR="00AB2473" w:rsidRDefault="00AB2473" w:rsidP="00D26A28">
      <w:pPr>
        <w:pStyle w:val="1"/>
        <w:ind w:firstLine="426"/>
        <w:jc w:val="both"/>
        <w:rPr>
          <w:rFonts w:ascii="Times New Roman" w:hAnsi="Times New Roman"/>
          <w:sz w:val="28"/>
        </w:rPr>
      </w:pPr>
      <w:r>
        <w:rPr>
          <w:rFonts w:ascii="Times New Roman" w:hAnsi="Times New Roman"/>
          <w:sz w:val="28"/>
        </w:rPr>
        <w:t>Федеральная программа поддержки экспорта ориентирована главным образом на обрабатывающие отрасли и предполагает рост доли готовой продукции в российском экспорте до</w:t>
      </w:r>
      <w:r>
        <w:rPr>
          <w:rFonts w:ascii="Times New Roman" w:hAnsi="Times New Roman"/>
          <w:noProof/>
          <w:sz w:val="28"/>
        </w:rPr>
        <w:t xml:space="preserve"> 40%</w:t>
      </w:r>
      <w:r>
        <w:rPr>
          <w:rFonts w:ascii="Times New Roman" w:hAnsi="Times New Roman"/>
          <w:sz w:val="28"/>
        </w:rPr>
        <w:t xml:space="preserve"> .</w:t>
      </w:r>
    </w:p>
    <w:p w:rsidR="00AB2473" w:rsidRDefault="00AB2473" w:rsidP="00D26A28">
      <w:pPr>
        <w:pStyle w:val="1"/>
        <w:ind w:firstLine="426"/>
        <w:jc w:val="both"/>
        <w:rPr>
          <w:rFonts w:ascii="Times New Roman" w:hAnsi="Times New Roman"/>
          <w:sz w:val="28"/>
        </w:rPr>
      </w:pPr>
    </w:p>
    <w:p w:rsidR="00AB2473" w:rsidRDefault="00AB2473" w:rsidP="00D26A28">
      <w:pPr>
        <w:pStyle w:val="1"/>
        <w:ind w:firstLine="426"/>
        <w:jc w:val="both"/>
        <w:rPr>
          <w:rFonts w:ascii="Times New Roman" w:hAnsi="Times New Roman"/>
          <w:sz w:val="28"/>
        </w:rPr>
      </w:pPr>
    </w:p>
    <w:p w:rsidR="00FF4768" w:rsidRDefault="00FF4768" w:rsidP="00132184">
      <w:pPr>
        <w:pStyle w:val="4"/>
      </w:pPr>
      <w:bookmarkStart w:id="0" w:name="_Toc41051710"/>
      <w:r>
        <w:t>Значение иностранных капиталовложений для России</w:t>
      </w:r>
      <w:bookmarkEnd w:id="0"/>
    </w:p>
    <w:p w:rsidR="00FF4768" w:rsidRDefault="00FF4768" w:rsidP="00D26A28">
      <w:pPr>
        <w:pStyle w:val="1"/>
        <w:ind w:firstLine="426"/>
        <w:jc w:val="both"/>
        <w:rPr>
          <w:rFonts w:ascii="Times New Roman" w:hAnsi="Times New Roman"/>
          <w:sz w:val="28"/>
        </w:rPr>
      </w:pPr>
      <w:r>
        <w:rPr>
          <w:rFonts w:ascii="Times New Roman" w:hAnsi="Times New Roman"/>
          <w:sz w:val="28"/>
        </w:rPr>
        <w:t>Подобно другим странам, Россия рассматривает иностранные инвестиции как фактор:</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1)</w:t>
      </w:r>
      <w:r>
        <w:rPr>
          <w:rFonts w:ascii="Times New Roman" w:hAnsi="Times New Roman"/>
          <w:sz w:val="28"/>
        </w:rPr>
        <w:t xml:space="preserve"> ускорения экономического и технического прогресса;</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2)</w:t>
      </w:r>
      <w:r>
        <w:rPr>
          <w:rFonts w:ascii="Times New Roman" w:hAnsi="Times New Roman"/>
          <w:sz w:val="28"/>
        </w:rPr>
        <w:t xml:space="preserve"> обновления и модернизации производственного аппарата;</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3)</w:t>
      </w:r>
      <w:r>
        <w:rPr>
          <w:rFonts w:ascii="Times New Roman" w:hAnsi="Times New Roman"/>
          <w:sz w:val="28"/>
        </w:rPr>
        <w:t xml:space="preserve"> овладения передовыми методами организации производства;</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4)</w:t>
      </w:r>
      <w:r>
        <w:rPr>
          <w:rFonts w:ascii="Times New Roman" w:hAnsi="Times New Roman"/>
          <w:sz w:val="28"/>
        </w:rPr>
        <w:t xml:space="preserve"> обеспечения занятости, подготовки кадров, отвечающих требованиям рыночной экономики.</w:t>
      </w:r>
    </w:p>
    <w:p w:rsidR="00FF4768" w:rsidRDefault="00FF4768" w:rsidP="00D26A28">
      <w:pPr>
        <w:pStyle w:val="1"/>
        <w:ind w:firstLine="426"/>
        <w:jc w:val="both"/>
        <w:rPr>
          <w:rFonts w:ascii="Times New Roman" w:hAnsi="Times New Roman"/>
          <w:sz w:val="28"/>
        </w:rPr>
      </w:pPr>
      <w:r>
        <w:rPr>
          <w:rFonts w:ascii="Times New Roman" w:hAnsi="Times New Roman"/>
          <w:sz w:val="28"/>
        </w:rPr>
        <w:t>Инвестиционная активность является одним из слабых мест в российской экономике с начала рыночных реформ. Динамика внутренних капиталовложений отрицательная. Так, если в</w:t>
      </w:r>
      <w:r>
        <w:rPr>
          <w:rFonts w:ascii="Times New Roman" w:hAnsi="Times New Roman"/>
          <w:noProof/>
          <w:sz w:val="28"/>
        </w:rPr>
        <w:t xml:space="preserve"> </w:t>
      </w:r>
      <w:smartTag w:uri="urn:schemas-microsoft-com:office:smarttags" w:element="metricconverter">
        <w:smartTagPr>
          <w:attr w:name="ProductID" w:val="1996 г"/>
        </w:smartTagPr>
        <w:r>
          <w:rPr>
            <w:rFonts w:ascii="Times New Roman" w:hAnsi="Times New Roman"/>
            <w:noProof/>
            <w:sz w:val="28"/>
          </w:rPr>
          <w:t>1996</w:t>
        </w:r>
        <w:r>
          <w:rPr>
            <w:rFonts w:ascii="Times New Roman" w:hAnsi="Times New Roman"/>
            <w:sz w:val="28"/>
          </w:rPr>
          <w:t xml:space="preserve"> г</w:t>
        </w:r>
      </w:smartTag>
      <w:r>
        <w:rPr>
          <w:rFonts w:ascii="Times New Roman" w:hAnsi="Times New Roman"/>
          <w:sz w:val="28"/>
        </w:rPr>
        <w:t>. по сравнению с уровнем</w:t>
      </w:r>
      <w:r>
        <w:rPr>
          <w:rFonts w:ascii="Times New Roman" w:hAnsi="Times New Roman"/>
          <w:noProof/>
          <w:sz w:val="28"/>
        </w:rPr>
        <w:t xml:space="preserve"> </w:t>
      </w:r>
      <w:smartTag w:uri="urn:schemas-microsoft-com:office:smarttags" w:element="metricconverter">
        <w:smartTagPr>
          <w:attr w:name="ProductID" w:val="1991 г"/>
        </w:smartTagPr>
        <w:r>
          <w:rPr>
            <w:rFonts w:ascii="Times New Roman" w:hAnsi="Times New Roman"/>
            <w:noProof/>
            <w:sz w:val="28"/>
          </w:rPr>
          <w:t>1991</w:t>
        </w:r>
        <w:r>
          <w:rPr>
            <w:rFonts w:ascii="Times New Roman" w:hAnsi="Times New Roman"/>
            <w:sz w:val="28"/>
          </w:rPr>
          <w:t xml:space="preserve"> г</w:t>
        </w:r>
      </w:smartTag>
      <w:r>
        <w:rPr>
          <w:rFonts w:ascii="Times New Roman" w:hAnsi="Times New Roman"/>
          <w:sz w:val="28"/>
        </w:rPr>
        <w:t>. объем ВВП сократился на</w:t>
      </w:r>
      <w:r>
        <w:rPr>
          <w:rFonts w:ascii="Times New Roman" w:hAnsi="Times New Roman"/>
          <w:noProof/>
          <w:sz w:val="28"/>
        </w:rPr>
        <w:t xml:space="preserve"> 39%,</w:t>
      </w:r>
      <w:r>
        <w:rPr>
          <w:rFonts w:ascii="Times New Roman" w:hAnsi="Times New Roman"/>
          <w:sz w:val="28"/>
        </w:rPr>
        <w:t xml:space="preserve"> промышленного и сельскохозяйственного производства</w:t>
      </w:r>
      <w:r>
        <w:rPr>
          <w:rFonts w:ascii="Times New Roman" w:hAnsi="Times New Roman"/>
          <w:noProof/>
          <w:sz w:val="28"/>
        </w:rPr>
        <w:t xml:space="preserve"> —</w:t>
      </w:r>
      <w:r>
        <w:rPr>
          <w:rFonts w:ascii="Times New Roman" w:hAnsi="Times New Roman"/>
          <w:sz w:val="28"/>
        </w:rPr>
        <w:t xml:space="preserve"> на</w:t>
      </w:r>
      <w:r>
        <w:rPr>
          <w:rFonts w:ascii="Times New Roman" w:hAnsi="Times New Roman"/>
          <w:noProof/>
          <w:sz w:val="28"/>
        </w:rPr>
        <w:t xml:space="preserve"> 49%</w:t>
      </w:r>
      <w:r>
        <w:rPr>
          <w:rFonts w:ascii="Times New Roman" w:hAnsi="Times New Roman"/>
          <w:sz w:val="28"/>
        </w:rPr>
        <w:t xml:space="preserve"> и </w:t>
      </w:r>
      <w:r>
        <w:rPr>
          <w:rFonts w:ascii="Times New Roman" w:hAnsi="Times New Roman"/>
          <w:noProof/>
          <w:sz w:val="28"/>
        </w:rPr>
        <w:t>35%,</w:t>
      </w:r>
      <w:r>
        <w:rPr>
          <w:rFonts w:ascii="Times New Roman" w:hAnsi="Times New Roman"/>
          <w:sz w:val="28"/>
        </w:rPr>
        <w:t xml:space="preserve"> то объем капиталовложений упал за пятилетие на</w:t>
      </w:r>
      <w:r>
        <w:rPr>
          <w:rFonts w:ascii="Times New Roman" w:hAnsi="Times New Roman"/>
          <w:noProof/>
          <w:sz w:val="28"/>
        </w:rPr>
        <w:t xml:space="preserve"> 71%.</w:t>
      </w:r>
      <w:r>
        <w:rPr>
          <w:rFonts w:ascii="Times New Roman" w:hAnsi="Times New Roman"/>
          <w:sz w:val="28"/>
        </w:rPr>
        <w:t xml:space="preserve"> Налицо острый инвестиционный кризис.</w:t>
      </w:r>
    </w:p>
    <w:p w:rsidR="00FF4768" w:rsidRDefault="00FF4768" w:rsidP="00D26A28">
      <w:pPr>
        <w:pStyle w:val="1"/>
        <w:ind w:firstLine="426"/>
        <w:jc w:val="both"/>
        <w:rPr>
          <w:rFonts w:ascii="Times New Roman" w:hAnsi="Times New Roman"/>
          <w:sz w:val="28"/>
        </w:rPr>
      </w:pPr>
      <w:r>
        <w:rPr>
          <w:rFonts w:ascii="Times New Roman" w:hAnsi="Times New Roman"/>
          <w:sz w:val="28"/>
        </w:rPr>
        <w:t>В условиях инвестиционного кризиса в России привлечение иностранных инвестиций становится задачей, от эффективности решения которой зависят ход, темпы и во многом результаты проводимых реформ. На фоне сокращающихся внутренних инвестиций доля зарубежных капиталовложений возрастает. Так, в</w:t>
      </w:r>
      <w:r>
        <w:rPr>
          <w:rFonts w:ascii="Times New Roman" w:hAnsi="Times New Roman"/>
          <w:noProof/>
          <w:sz w:val="28"/>
        </w:rPr>
        <w:t xml:space="preserve"> 1993—1994</w:t>
      </w:r>
      <w:r>
        <w:rPr>
          <w:rFonts w:ascii="Times New Roman" w:hAnsi="Times New Roman"/>
          <w:sz w:val="28"/>
        </w:rPr>
        <w:t xml:space="preserve"> гг. доля привлеченного иностранного капитала в валовом объеме капиталовложений составляла</w:t>
      </w:r>
      <w:r>
        <w:rPr>
          <w:rFonts w:ascii="Times New Roman" w:hAnsi="Times New Roman"/>
          <w:noProof/>
          <w:sz w:val="28"/>
        </w:rPr>
        <w:t xml:space="preserve"> 1,7%,</w:t>
      </w:r>
      <w:r>
        <w:rPr>
          <w:rFonts w:ascii="Times New Roman" w:hAnsi="Times New Roman"/>
          <w:sz w:val="28"/>
        </w:rPr>
        <w:t xml:space="preserve"> в</w:t>
      </w:r>
      <w:r>
        <w:rPr>
          <w:rFonts w:ascii="Times New Roman" w:hAnsi="Times New Roman"/>
          <w:noProof/>
          <w:sz w:val="28"/>
        </w:rPr>
        <w:t xml:space="preserve"> </w:t>
      </w:r>
      <w:smartTag w:uri="urn:schemas-microsoft-com:office:smarttags" w:element="metricconverter">
        <w:smartTagPr>
          <w:attr w:name="ProductID" w:val="1995 г"/>
        </w:smartTagPr>
        <w:r>
          <w:rPr>
            <w:rFonts w:ascii="Times New Roman" w:hAnsi="Times New Roman"/>
            <w:noProof/>
            <w:sz w:val="28"/>
          </w:rPr>
          <w:t>1995</w:t>
        </w:r>
        <w:r>
          <w:rPr>
            <w:rFonts w:ascii="Times New Roman" w:hAnsi="Times New Roman"/>
            <w:sz w:val="28"/>
          </w:rPr>
          <w:t xml:space="preserve"> г</w:t>
        </w:r>
      </w:smartTag>
      <w:r>
        <w:rPr>
          <w:rFonts w:ascii="Times New Roman" w:hAnsi="Times New Roman"/>
          <w:sz w:val="28"/>
        </w:rPr>
        <w:t>.</w:t>
      </w:r>
      <w:r>
        <w:rPr>
          <w:rFonts w:ascii="Times New Roman" w:hAnsi="Times New Roman"/>
          <w:noProof/>
          <w:sz w:val="28"/>
        </w:rPr>
        <w:t xml:space="preserve"> — 5%,</w:t>
      </w:r>
      <w:r>
        <w:rPr>
          <w:rFonts w:ascii="Times New Roman" w:hAnsi="Times New Roman"/>
          <w:sz w:val="28"/>
        </w:rPr>
        <w:t xml:space="preserve"> а в</w:t>
      </w:r>
      <w:r>
        <w:rPr>
          <w:rFonts w:ascii="Times New Roman" w:hAnsi="Times New Roman"/>
          <w:noProof/>
          <w:sz w:val="28"/>
        </w:rPr>
        <w:t xml:space="preserve"> </w:t>
      </w:r>
      <w:smartTag w:uri="urn:schemas-microsoft-com:office:smarttags" w:element="metricconverter">
        <w:smartTagPr>
          <w:attr w:name="ProductID" w:val="1996 г"/>
        </w:smartTagPr>
        <w:r>
          <w:rPr>
            <w:rFonts w:ascii="Times New Roman" w:hAnsi="Times New Roman"/>
            <w:noProof/>
            <w:sz w:val="28"/>
          </w:rPr>
          <w:t>1996</w:t>
        </w:r>
        <w:r>
          <w:rPr>
            <w:rFonts w:ascii="Times New Roman" w:hAnsi="Times New Roman"/>
            <w:sz w:val="28"/>
          </w:rPr>
          <w:t xml:space="preserve"> г</w:t>
        </w:r>
      </w:smartTag>
      <w:r>
        <w:rPr>
          <w:rFonts w:ascii="Times New Roman" w:hAnsi="Times New Roman"/>
          <w:sz w:val="28"/>
        </w:rPr>
        <w:t>.</w:t>
      </w:r>
      <w:r>
        <w:rPr>
          <w:rFonts w:ascii="Times New Roman" w:hAnsi="Times New Roman"/>
          <w:noProof/>
          <w:sz w:val="28"/>
        </w:rPr>
        <w:t xml:space="preserve"> — 7,5%.</w:t>
      </w:r>
    </w:p>
    <w:p w:rsidR="00FF4768" w:rsidRDefault="00FF4768" w:rsidP="00D26A28">
      <w:pPr>
        <w:pStyle w:val="1"/>
        <w:ind w:firstLine="426"/>
        <w:jc w:val="both"/>
        <w:rPr>
          <w:rFonts w:ascii="Times New Roman" w:hAnsi="Times New Roman"/>
          <w:sz w:val="28"/>
        </w:rPr>
      </w:pPr>
      <w:r>
        <w:rPr>
          <w:rFonts w:ascii="Times New Roman" w:hAnsi="Times New Roman"/>
          <w:sz w:val="28"/>
        </w:rPr>
        <w:t>Однако в условиях перехода от одной хозяйственной системы к другой требуется гораздо больший объем инвестиций для обеспечения такого перехода.</w:t>
      </w:r>
    </w:p>
    <w:p w:rsidR="00FF4768" w:rsidRDefault="00FF4768" w:rsidP="00D26A28">
      <w:pPr>
        <w:pStyle w:val="1"/>
        <w:ind w:firstLine="426"/>
        <w:jc w:val="both"/>
        <w:rPr>
          <w:rFonts w:ascii="Times New Roman" w:hAnsi="Times New Roman"/>
          <w:sz w:val="28"/>
        </w:rPr>
      </w:pPr>
      <w:r>
        <w:rPr>
          <w:rFonts w:ascii="Times New Roman" w:hAnsi="Times New Roman"/>
          <w:sz w:val="28"/>
        </w:rPr>
        <w:t>Специфические условия нашей страны делают этот процесс не имеющим аналогов в мире. (Пожалуй, лишь Китай с его огромным населением, обширной территорией и широкомасштабными реформами мог бы послужить в качестве адекватного примера.)</w:t>
      </w:r>
    </w:p>
    <w:p w:rsidR="00FF4768" w:rsidRDefault="00FF4768" w:rsidP="00D26A28">
      <w:pPr>
        <w:pStyle w:val="1"/>
        <w:ind w:firstLine="426"/>
        <w:jc w:val="both"/>
        <w:rPr>
          <w:rFonts w:ascii="Times New Roman" w:hAnsi="Times New Roman"/>
          <w:sz w:val="28"/>
        </w:rPr>
      </w:pPr>
      <w:r>
        <w:rPr>
          <w:rFonts w:ascii="Times New Roman" w:hAnsi="Times New Roman"/>
          <w:sz w:val="28"/>
        </w:rPr>
        <w:t>Проблемная специфика России выражается прежде всего:</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1)</w:t>
      </w:r>
      <w:r>
        <w:rPr>
          <w:rFonts w:ascii="Times New Roman" w:hAnsi="Times New Roman"/>
          <w:sz w:val="28"/>
        </w:rPr>
        <w:t xml:space="preserve"> в обширности территории, неразвитости коммуникационной структуры;</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2)</w:t>
      </w:r>
      <w:r>
        <w:rPr>
          <w:rFonts w:ascii="Times New Roman" w:hAnsi="Times New Roman"/>
          <w:sz w:val="28"/>
        </w:rPr>
        <w:t xml:space="preserve"> в наличии устаревшего производственного аппарата;</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3)</w:t>
      </w:r>
      <w:r>
        <w:rPr>
          <w:rFonts w:ascii="Times New Roman" w:hAnsi="Times New Roman"/>
          <w:sz w:val="28"/>
        </w:rPr>
        <w:t xml:space="preserve"> в гипертрофированности военно-промышленного комплекса (ВПК)</w:t>
      </w:r>
      <w:r>
        <w:rPr>
          <w:rStyle w:val="af1"/>
          <w:rFonts w:ascii="Times New Roman" w:hAnsi="Times New Roman"/>
          <w:sz w:val="28"/>
        </w:rPr>
        <w:footnoteReference w:customMarkFollows="1" w:id="1"/>
        <w:t>1</w:t>
      </w:r>
      <w:r>
        <w:rPr>
          <w:rFonts w:ascii="Times New Roman" w:hAnsi="Times New Roman"/>
          <w:sz w:val="28"/>
        </w:rPr>
        <w:t xml:space="preserve"> при отсутствии целого ряда производств, необходимых для нормальной гражданской экономики;</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4)</w:t>
      </w:r>
      <w:r>
        <w:rPr>
          <w:rFonts w:ascii="Times New Roman" w:hAnsi="Times New Roman"/>
          <w:sz w:val="28"/>
        </w:rPr>
        <w:t xml:space="preserve"> в слабом сельском хозяйстве.</w:t>
      </w:r>
    </w:p>
    <w:p w:rsidR="00FF4768" w:rsidRDefault="00FF4768" w:rsidP="00FB6A04">
      <w:pPr>
        <w:pStyle w:val="1"/>
        <w:ind w:firstLine="426"/>
        <w:jc w:val="both"/>
        <w:rPr>
          <w:rFonts w:ascii="Times New Roman" w:hAnsi="Times New Roman"/>
          <w:sz w:val="28"/>
        </w:rPr>
      </w:pPr>
      <w:r>
        <w:rPr>
          <w:rFonts w:ascii="Times New Roman" w:hAnsi="Times New Roman"/>
          <w:sz w:val="28"/>
        </w:rPr>
        <w:t xml:space="preserve">Для перевода всего народнохозяйственного комплекса на рыночную основу, модернизации экономики, усиления ее социальной ориентации требуются огромные капиталовложения. </w:t>
      </w:r>
      <w:r w:rsidR="00FB6A04">
        <w:rPr>
          <w:rFonts w:ascii="Times New Roman" w:hAnsi="Times New Roman"/>
          <w:sz w:val="28"/>
        </w:rPr>
        <w:t xml:space="preserve"> </w:t>
      </w:r>
      <w:r>
        <w:rPr>
          <w:rFonts w:ascii="Times New Roman" w:hAnsi="Times New Roman"/>
          <w:sz w:val="28"/>
        </w:rPr>
        <w:t>Для этого необходимо перераспределять в пользу нашей страны примерно десятую часть международных прямых инвестиций. По мнению экспертов, реально Россия сможет конкурировать на уровне предложения капиталов объемом</w:t>
      </w:r>
      <w:r>
        <w:rPr>
          <w:rFonts w:ascii="Times New Roman" w:hAnsi="Times New Roman"/>
          <w:noProof/>
          <w:sz w:val="28"/>
        </w:rPr>
        <w:t xml:space="preserve"> 40</w:t>
      </w:r>
      <w:r>
        <w:rPr>
          <w:rFonts w:ascii="Times New Roman" w:hAnsi="Times New Roman"/>
          <w:sz w:val="28"/>
        </w:rPr>
        <w:t xml:space="preserve"> млрд. долл. К тому же и «переварить» ежегодно она сможет в лучшем случае</w:t>
      </w:r>
      <w:r>
        <w:rPr>
          <w:rFonts w:ascii="Times New Roman" w:hAnsi="Times New Roman"/>
          <w:noProof/>
          <w:sz w:val="28"/>
        </w:rPr>
        <w:t xml:space="preserve"> 40—50</w:t>
      </w:r>
      <w:r>
        <w:rPr>
          <w:rFonts w:ascii="Times New Roman" w:hAnsi="Times New Roman"/>
          <w:sz w:val="28"/>
        </w:rPr>
        <w:t xml:space="preserve"> млрд. долл.</w:t>
      </w:r>
    </w:p>
    <w:p w:rsidR="00FF4768" w:rsidRDefault="00FF4768" w:rsidP="00D26A28">
      <w:pPr>
        <w:pStyle w:val="1"/>
        <w:ind w:firstLine="426"/>
        <w:jc w:val="both"/>
        <w:rPr>
          <w:rFonts w:ascii="Times New Roman" w:hAnsi="Times New Roman"/>
          <w:sz w:val="28"/>
        </w:rPr>
      </w:pPr>
      <w:r>
        <w:rPr>
          <w:rFonts w:ascii="Times New Roman" w:hAnsi="Times New Roman"/>
          <w:sz w:val="28"/>
        </w:rPr>
        <w:t>С середины 90-х гг. России приходилось конкурировать за более скромный объем иностранного капитала, в пределах</w:t>
      </w:r>
      <w:r>
        <w:rPr>
          <w:rFonts w:ascii="Times New Roman" w:hAnsi="Times New Roman"/>
          <w:noProof/>
          <w:sz w:val="28"/>
        </w:rPr>
        <w:t xml:space="preserve"> 10</w:t>
      </w:r>
      <w:r>
        <w:rPr>
          <w:rFonts w:ascii="Times New Roman" w:hAnsi="Times New Roman"/>
          <w:sz w:val="28"/>
        </w:rPr>
        <w:t xml:space="preserve"> млрд. долл. (рис.</w:t>
      </w:r>
      <w:r>
        <w:rPr>
          <w:rFonts w:ascii="Times New Roman" w:hAnsi="Times New Roman"/>
          <w:noProof/>
          <w:sz w:val="28"/>
        </w:rPr>
        <w:t xml:space="preserve"> 6.1).</w:t>
      </w:r>
    </w:p>
    <w:p w:rsidR="00FF4768" w:rsidRDefault="00FF4768" w:rsidP="00D26A28">
      <w:pPr>
        <w:pStyle w:val="1"/>
        <w:ind w:firstLine="426"/>
        <w:jc w:val="both"/>
        <w:rPr>
          <w:rFonts w:ascii="Times New Roman" w:hAnsi="Times New Roman"/>
          <w:sz w:val="28"/>
        </w:rPr>
      </w:pPr>
      <w:r>
        <w:rPr>
          <w:rFonts w:ascii="Times New Roman" w:hAnsi="Times New Roman"/>
          <w:sz w:val="28"/>
        </w:rPr>
        <w:t>Имея множество альтернативных предложений на более благоприятных, чем в России, условиях, иностранные предприниматели не спешат вкладывать средства в российскую экономику. Ближайшие соседи России, будучи более расторопны, перехватывают потоки западных инвестиций. Так, Венгрия, Польша, Чехия, как отмечалось выше, получили значительную часть иностранных инвестиций с начала 90-х гг. И хотя по абсолютной сумме иностранных инвестиций Россия занимает 2-е место после Венгрии, это не должно вводить в заблуждение. Так, в Венгрии уже</w:t>
      </w:r>
      <w:r>
        <w:rPr>
          <w:rFonts w:ascii="Times New Roman" w:hAnsi="Times New Roman"/>
          <w:noProof/>
          <w:sz w:val="28"/>
        </w:rPr>
        <w:t xml:space="preserve"> 17%</w:t>
      </w:r>
      <w:r>
        <w:rPr>
          <w:rFonts w:ascii="Times New Roman" w:hAnsi="Times New Roman"/>
          <w:sz w:val="28"/>
        </w:rPr>
        <w:t xml:space="preserve"> предприятий имеют в своем капитале иностранную долю, а в странах бывшего СССР</w:t>
      </w:r>
      <w:r>
        <w:rPr>
          <w:rFonts w:ascii="Times New Roman" w:hAnsi="Times New Roman"/>
          <w:noProof/>
          <w:sz w:val="28"/>
        </w:rPr>
        <w:t xml:space="preserve"> —</w:t>
      </w:r>
      <w:r>
        <w:rPr>
          <w:rFonts w:ascii="Times New Roman" w:hAnsi="Times New Roman"/>
          <w:sz w:val="28"/>
        </w:rPr>
        <w:t xml:space="preserve"> только</w:t>
      </w:r>
      <w:r>
        <w:rPr>
          <w:rFonts w:ascii="Times New Roman" w:hAnsi="Times New Roman"/>
          <w:noProof/>
          <w:sz w:val="28"/>
        </w:rPr>
        <w:t xml:space="preserve"> 0,2%.</w:t>
      </w:r>
    </w:p>
    <w:p w:rsidR="00FF4768" w:rsidRDefault="00FF4768" w:rsidP="00D26A28">
      <w:pPr>
        <w:pStyle w:val="1"/>
        <w:ind w:firstLine="426"/>
        <w:jc w:val="both"/>
        <w:rPr>
          <w:rFonts w:ascii="Times New Roman" w:hAnsi="Times New Roman"/>
          <w:noProof/>
          <w:sz w:val="28"/>
        </w:rPr>
      </w:pPr>
    </w:p>
    <w:p w:rsidR="00FF4768" w:rsidRDefault="00FF4768" w:rsidP="00132184">
      <w:pPr>
        <w:pStyle w:val="4"/>
      </w:pPr>
      <w:bookmarkStart w:id="1" w:name="_Toc41051713"/>
      <w:r>
        <w:t>Что привлекает иностранных вкладчиков</w:t>
      </w:r>
      <w:bookmarkEnd w:id="1"/>
    </w:p>
    <w:p w:rsidR="00FF4768" w:rsidRDefault="00FF4768" w:rsidP="00D26A28">
      <w:pPr>
        <w:pStyle w:val="1"/>
        <w:ind w:firstLine="426"/>
        <w:jc w:val="both"/>
        <w:rPr>
          <w:rFonts w:ascii="Times New Roman" w:hAnsi="Times New Roman"/>
          <w:sz w:val="28"/>
        </w:rPr>
      </w:pPr>
      <w:r>
        <w:rPr>
          <w:rFonts w:ascii="Times New Roman" w:hAnsi="Times New Roman"/>
          <w:sz w:val="28"/>
        </w:rPr>
        <w:t>Какие факторы играют положительную роль в привлечении иностранных инвестиций в Россию?</w:t>
      </w:r>
    </w:p>
    <w:p w:rsidR="00FF4768" w:rsidRDefault="00FF4768" w:rsidP="00D26A28">
      <w:pPr>
        <w:pStyle w:val="1"/>
        <w:ind w:firstLine="426"/>
        <w:jc w:val="both"/>
        <w:rPr>
          <w:rFonts w:ascii="Times New Roman" w:hAnsi="Times New Roman"/>
          <w:sz w:val="28"/>
        </w:rPr>
      </w:pPr>
      <w:r>
        <w:rPr>
          <w:rFonts w:ascii="Times New Roman" w:hAnsi="Times New Roman"/>
          <w:sz w:val="28"/>
        </w:rPr>
        <w:t>Это прежде всего:</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1)</w:t>
      </w:r>
      <w:r>
        <w:rPr>
          <w:rFonts w:ascii="Times New Roman" w:hAnsi="Times New Roman"/>
          <w:sz w:val="28"/>
        </w:rPr>
        <w:t xml:space="preserve"> богатые и сравнительно недорогие природные ресурсы (нефть, газ, уголь, полиметаллы, алмазы, лес и др.);</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2)</w:t>
      </w:r>
      <w:r>
        <w:rPr>
          <w:rFonts w:ascii="Times New Roman" w:hAnsi="Times New Roman"/>
          <w:sz w:val="28"/>
        </w:rPr>
        <w:t xml:space="preserve"> огромный внутренний рынок;</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3)</w:t>
      </w:r>
      <w:r>
        <w:rPr>
          <w:rFonts w:ascii="Times New Roman" w:hAnsi="Times New Roman"/>
          <w:sz w:val="28"/>
        </w:rPr>
        <w:t xml:space="preserve"> кадры с достаточно высоким уровнем базового образования, способные к быстрому восприятию новейших технологий в производстве и управлении;</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4)</w:t>
      </w:r>
      <w:r>
        <w:rPr>
          <w:rFonts w:ascii="Times New Roman" w:hAnsi="Times New Roman"/>
          <w:sz w:val="28"/>
        </w:rPr>
        <w:t xml:space="preserve"> относительная дешевизна квалифицированной рабочей силы;</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5)</w:t>
      </w:r>
      <w:r>
        <w:rPr>
          <w:rFonts w:ascii="Times New Roman" w:hAnsi="Times New Roman"/>
          <w:sz w:val="28"/>
        </w:rPr>
        <w:t xml:space="preserve"> отсутствие серьезной конкуренции со стороны российских производителей;</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6)</w:t>
      </w:r>
      <w:r>
        <w:rPr>
          <w:rFonts w:ascii="Times New Roman" w:hAnsi="Times New Roman"/>
          <w:sz w:val="28"/>
        </w:rPr>
        <w:t xml:space="preserve"> осуществляемый процесс приватизации и возможность участия в нем иностранных инвесторов;</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7)</w:t>
      </w:r>
      <w:r>
        <w:rPr>
          <w:rFonts w:ascii="Times New Roman" w:hAnsi="Times New Roman"/>
          <w:sz w:val="28"/>
        </w:rPr>
        <w:t xml:space="preserve"> возможность получения быстрой сверхприбыли.</w:t>
      </w:r>
    </w:p>
    <w:p w:rsidR="00FF4768" w:rsidRDefault="00FF4768" w:rsidP="00D26A28">
      <w:pPr>
        <w:pStyle w:val="1"/>
        <w:ind w:firstLine="426"/>
        <w:jc w:val="both"/>
        <w:rPr>
          <w:rFonts w:ascii="Times New Roman" w:hAnsi="Times New Roman"/>
          <w:sz w:val="28"/>
        </w:rPr>
      </w:pPr>
      <w:r>
        <w:rPr>
          <w:rFonts w:ascii="Times New Roman" w:hAnsi="Times New Roman"/>
          <w:sz w:val="28"/>
        </w:rPr>
        <w:t>Перспективы в России слишком многообещающи, чтобы их игнорировать. В суммарном ВВП всех новых мировых рынков доля России составляет более</w:t>
      </w:r>
      <w:r>
        <w:rPr>
          <w:rFonts w:ascii="Times New Roman" w:hAnsi="Times New Roman"/>
          <w:noProof/>
          <w:sz w:val="28"/>
        </w:rPr>
        <w:t xml:space="preserve"> 25%.</w:t>
      </w:r>
      <w:r>
        <w:rPr>
          <w:rFonts w:ascii="Times New Roman" w:hAnsi="Times New Roman"/>
          <w:sz w:val="28"/>
        </w:rPr>
        <w:t xml:space="preserve"> Причем это единственный развивающийся рынок, где есть своя обширная космическая программа, инфраструктура и реальные возможности для ее реализации. По самым скромным оценкам у России больше природных ресурсов </w:t>
      </w:r>
      <w:r>
        <w:rPr>
          <w:rFonts w:ascii="Times New Roman" w:hAnsi="Times New Roman"/>
          <w:noProof/>
          <w:sz w:val="28"/>
        </w:rPr>
        <w:t>(10,2</w:t>
      </w:r>
      <w:r>
        <w:rPr>
          <w:rFonts w:ascii="Times New Roman" w:hAnsi="Times New Roman"/>
          <w:sz w:val="28"/>
        </w:rPr>
        <w:t xml:space="preserve"> трлн. долл.), чем у Бразилии</w:t>
      </w:r>
      <w:r>
        <w:rPr>
          <w:rFonts w:ascii="Times New Roman" w:hAnsi="Times New Roman"/>
          <w:noProof/>
          <w:sz w:val="28"/>
        </w:rPr>
        <w:t xml:space="preserve"> (3,3</w:t>
      </w:r>
      <w:r>
        <w:rPr>
          <w:rFonts w:ascii="Times New Roman" w:hAnsi="Times New Roman"/>
          <w:sz w:val="28"/>
        </w:rPr>
        <w:t xml:space="preserve"> трлн. долл.), Южной Африки </w:t>
      </w:r>
      <w:r>
        <w:rPr>
          <w:rFonts w:ascii="Times New Roman" w:hAnsi="Times New Roman"/>
          <w:noProof/>
          <w:sz w:val="28"/>
        </w:rPr>
        <w:t>(1,1</w:t>
      </w:r>
      <w:r>
        <w:rPr>
          <w:rFonts w:ascii="Times New Roman" w:hAnsi="Times New Roman"/>
          <w:sz w:val="28"/>
        </w:rPr>
        <w:t xml:space="preserve"> трлн. долл.), Китая</w:t>
      </w:r>
      <w:r>
        <w:rPr>
          <w:rFonts w:ascii="Times New Roman" w:hAnsi="Times New Roman"/>
          <w:noProof/>
          <w:sz w:val="28"/>
        </w:rPr>
        <w:t xml:space="preserve"> (0,6</w:t>
      </w:r>
      <w:r>
        <w:rPr>
          <w:rFonts w:ascii="Times New Roman" w:hAnsi="Times New Roman"/>
          <w:sz w:val="28"/>
        </w:rPr>
        <w:t xml:space="preserve"> трлн. долл.) и Индии</w:t>
      </w:r>
      <w:r>
        <w:rPr>
          <w:rFonts w:ascii="Times New Roman" w:hAnsi="Times New Roman"/>
          <w:noProof/>
          <w:sz w:val="28"/>
        </w:rPr>
        <w:t xml:space="preserve"> (0,4</w:t>
      </w:r>
      <w:r>
        <w:rPr>
          <w:rFonts w:ascii="Times New Roman" w:hAnsi="Times New Roman"/>
          <w:sz w:val="28"/>
        </w:rPr>
        <w:t xml:space="preserve"> трлн. долл.), вместе взятых.</w:t>
      </w:r>
    </w:p>
    <w:p w:rsidR="00FF4768" w:rsidRDefault="00FF4768" w:rsidP="00D26A28">
      <w:pPr>
        <w:pStyle w:val="1"/>
        <w:ind w:firstLine="426"/>
        <w:jc w:val="both"/>
        <w:rPr>
          <w:rFonts w:ascii="Times New Roman" w:hAnsi="Times New Roman"/>
          <w:sz w:val="28"/>
        </w:rPr>
      </w:pPr>
      <w:r>
        <w:rPr>
          <w:rFonts w:ascii="Times New Roman" w:hAnsi="Times New Roman"/>
          <w:sz w:val="28"/>
        </w:rPr>
        <w:t>Несмотря на это, удельный вес России в международных инвестициях в новые рынки составляет всего</w:t>
      </w:r>
      <w:r>
        <w:rPr>
          <w:rFonts w:ascii="Times New Roman" w:hAnsi="Times New Roman"/>
          <w:noProof/>
          <w:sz w:val="28"/>
        </w:rPr>
        <w:t xml:space="preserve"> 0,5%.</w:t>
      </w:r>
      <w:r>
        <w:rPr>
          <w:rFonts w:ascii="Times New Roman" w:hAnsi="Times New Roman"/>
          <w:sz w:val="28"/>
        </w:rPr>
        <w:t xml:space="preserve"> Остальные</w:t>
      </w:r>
      <w:r>
        <w:rPr>
          <w:rFonts w:ascii="Times New Roman" w:hAnsi="Times New Roman"/>
          <w:noProof/>
          <w:sz w:val="28"/>
        </w:rPr>
        <w:t xml:space="preserve"> 99,5%</w:t>
      </w:r>
      <w:r>
        <w:rPr>
          <w:rFonts w:ascii="Times New Roman" w:hAnsi="Times New Roman"/>
          <w:sz w:val="28"/>
        </w:rPr>
        <w:t xml:space="preserve"> приходятся на Мексику, Бразилию, Аргентину, Турцию, Чили, другие развивающиеся страны и новые индустриальные страны.</w:t>
      </w:r>
    </w:p>
    <w:p w:rsidR="00FF4768" w:rsidRDefault="00FF4768" w:rsidP="00D26A28">
      <w:pPr>
        <w:pStyle w:val="1"/>
        <w:ind w:firstLine="426"/>
        <w:jc w:val="both"/>
        <w:rPr>
          <w:rFonts w:ascii="Times New Roman" w:hAnsi="Times New Roman"/>
          <w:sz w:val="28"/>
        </w:rPr>
      </w:pPr>
      <w:r>
        <w:rPr>
          <w:rFonts w:ascii="Times New Roman" w:hAnsi="Times New Roman"/>
          <w:sz w:val="28"/>
        </w:rPr>
        <w:t>Как свидетельствует зарубежный опыт, одним из важнейших факторов привлечения иностранного капитала является наличие благоприятной правовой обстановки, стабильной законодательной базы, обеспечивающей условия максимальной эффективной защиты интересов инвесторов.</w:t>
      </w:r>
    </w:p>
    <w:p w:rsidR="00FF4768" w:rsidRPr="00441752" w:rsidRDefault="00FF4768" w:rsidP="00D26A28">
      <w:pPr>
        <w:pStyle w:val="1"/>
        <w:ind w:firstLine="426"/>
        <w:jc w:val="both"/>
        <w:rPr>
          <w:rFonts w:ascii="Times New Roman" w:hAnsi="Times New Roman"/>
          <w:b/>
          <w:i/>
          <w:sz w:val="28"/>
        </w:rPr>
      </w:pPr>
      <w:r w:rsidRPr="00441752">
        <w:rPr>
          <w:rFonts w:ascii="Times New Roman" w:hAnsi="Times New Roman"/>
          <w:b/>
          <w:i/>
          <w:sz w:val="28"/>
        </w:rPr>
        <w:t>Современную правовую базу для иностранных инвестиций в России составляют более</w:t>
      </w:r>
      <w:r w:rsidRPr="00441752">
        <w:rPr>
          <w:rFonts w:ascii="Times New Roman" w:hAnsi="Times New Roman"/>
          <w:b/>
          <w:i/>
          <w:noProof/>
          <w:sz w:val="28"/>
        </w:rPr>
        <w:t xml:space="preserve"> 30</w:t>
      </w:r>
      <w:r w:rsidRPr="00441752">
        <w:rPr>
          <w:rFonts w:ascii="Times New Roman" w:hAnsi="Times New Roman"/>
          <w:b/>
          <w:i/>
          <w:sz w:val="28"/>
        </w:rPr>
        <w:t xml:space="preserve"> законов и указов Президента. Действует</w:t>
      </w:r>
      <w:r w:rsidRPr="00441752">
        <w:rPr>
          <w:rFonts w:ascii="Times New Roman" w:hAnsi="Times New Roman"/>
          <w:b/>
          <w:i/>
          <w:noProof/>
          <w:sz w:val="28"/>
        </w:rPr>
        <w:t xml:space="preserve"> </w:t>
      </w:r>
      <w:r w:rsidRPr="00441752">
        <w:rPr>
          <w:rFonts w:ascii="Times New Roman" w:hAnsi="Times New Roman"/>
          <w:b/>
          <w:i/>
          <w:sz w:val="28"/>
        </w:rPr>
        <w:t>также ряд постановлений Правительства, конкретных ведомственных инструкций. По своему характеру эти документы можно подразделить на две группы.</w:t>
      </w:r>
    </w:p>
    <w:p w:rsidR="00FF4768" w:rsidRPr="00441752" w:rsidRDefault="00FF4768" w:rsidP="00D26A28">
      <w:pPr>
        <w:pStyle w:val="1"/>
        <w:ind w:firstLine="426"/>
        <w:jc w:val="both"/>
        <w:rPr>
          <w:rFonts w:ascii="Times New Roman" w:hAnsi="Times New Roman"/>
          <w:b/>
          <w:i/>
          <w:sz w:val="28"/>
        </w:rPr>
      </w:pPr>
      <w:r w:rsidRPr="00441752">
        <w:rPr>
          <w:rFonts w:ascii="Times New Roman" w:hAnsi="Times New Roman"/>
          <w:b/>
          <w:i/>
          <w:sz w:val="28"/>
        </w:rPr>
        <w:t>Первая группа</w:t>
      </w:r>
      <w:r w:rsidRPr="00441752">
        <w:rPr>
          <w:rFonts w:ascii="Times New Roman" w:hAnsi="Times New Roman"/>
          <w:b/>
          <w:i/>
          <w:noProof/>
          <w:sz w:val="28"/>
        </w:rPr>
        <w:t xml:space="preserve"> —</w:t>
      </w:r>
      <w:r w:rsidRPr="00441752">
        <w:rPr>
          <w:rFonts w:ascii="Times New Roman" w:hAnsi="Times New Roman"/>
          <w:b/>
          <w:i/>
          <w:sz w:val="28"/>
        </w:rPr>
        <w:t xml:space="preserve"> это базисные законы России (Конституция РФ, Гражданский кодекс, Таможенный кодекс и др.), способствующие переходу страны от коммунистического режима с командной экономикой к демократии и рыночному хозяйству. Часть из них была принята в</w:t>
      </w:r>
      <w:r w:rsidRPr="00441752">
        <w:rPr>
          <w:rFonts w:ascii="Times New Roman" w:hAnsi="Times New Roman"/>
          <w:b/>
          <w:i/>
          <w:noProof/>
          <w:sz w:val="28"/>
        </w:rPr>
        <w:t xml:space="preserve"> 1990—1991</w:t>
      </w:r>
      <w:r w:rsidRPr="00441752">
        <w:rPr>
          <w:rFonts w:ascii="Times New Roman" w:hAnsi="Times New Roman"/>
          <w:b/>
          <w:i/>
          <w:sz w:val="28"/>
        </w:rPr>
        <w:t xml:space="preserve"> гг.</w:t>
      </w:r>
    </w:p>
    <w:p w:rsidR="00FF4768" w:rsidRPr="00441752" w:rsidRDefault="00FF4768" w:rsidP="00D26A28">
      <w:pPr>
        <w:pStyle w:val="1"/>
        <w:ind w:firstLine="426"/>
        <w:jc w:val="both"/>
        <w:rPr>
          <w:rFonts w:ascii="Times New Roman" w:hAnsi="Times New Roman"/>
          <w:b/>
          <w:i/>
          <w:sz w:val="28"/>
        </w:rPr>
      </w:pPr>
      <w:r w:rsidRPr="00441752">
        <w:rPr>
          <w:rFonts w:ascii="Times New Roman" w:hAnsi="Times New Roman"/>
          <w:b/>
          <w:i/>
          <w:sz w:val="28"/>
        </w:rPr>
        <w:t>Вторая группа</w:t>
      </w:r>
      <w:r w:rsidRPr="00441752">
        <w:rPr>
          <w:rFonts w:ascii="Times New Roman" w:hAnsi="Times New Roman"/>
          <w:b/>
          <w:i/>
          <w:noProof/>
          <w:sz w:val="28"/>
        </w:rPr>
        <w:t xml:space="preserve"> —</w:t>
      </w:r>
      <w:r w:rsidRPr="00441752">
        <w:rPr>
          <w:rFonts w:ascii="Times New Roman" w:hAnsi="Times New Roman"/>
          <w:b/>
          <w:i/>
          <w:sz w:val="28"/>
        </w:rPr>
        <w:t xml:space="preserve"> это документы, касающиеся непосредственно иностранных инвестиций. Главный среди них</w:t>
      </w:r>
      <w:r w:rsidRPr="00441752">
        <w:rPr>
          <w:rFonts w:ascii="Times New Roman" w:hAnsi="Times New Roman"/>
          <w:b/>
          <w:i/>
          <w:noProof/>
          <w:sz w:val="28"/>
        </w:rPr>
        <w:t xml:space="preserve"> —</w:t>
      </w:r>
      <w:r w:rsidRPr="00441752">
        <w:rPr>
          <w:rFonts w:ascii="Times New Roman" w:hAnsi="Times New Roman"/>
          <w:b/>
          <w:i/>
          <w:sz w:val="28"/>
        </w:rPr>
        <w:t xml:space="preserve"> это Закон об иностранных инвестициях в РСФСР от</w:t>
      </w:r>
      <w:r w:rsidRPr="00441752">
        <w:rPr>
          <w:rFonts w:ascii="Times New Roman" w:hAnsi="Times New Roman"/>
          <w:b/>
          <w:i/>
          <w:noProof/>
          <w:sz w:val="28"/>
        </w:rPr>
        <w:t xml:space="preserve"> 4</w:t>
      </w:r>
      <w:r w:rsidRPr="00441752">
        <w:rPr>
          <w:rFonts w:ascii="Times New Roman" w:hAnsi="Times New Roman"/>
          <w:b/>
          <w:i/>
          <w:sz w:val="28"/>
        </w:rPr>
        <w:t xml:space="preserve"> июля</w:t>
      </w:r>
      <w:r w:rsidRPr="00441752">
        <w:rPr>
          <w:rFonts w:ascii="Times New Roman" w:hAnsi="Times New Roman"/>
          <w:b/>
          <w:i/>
          <w:noProof/>
          <w:sz w:val="28"/>
        </w:rPr>
        <w:t xml:space="preserve"> </w:t>
      </w:r>
      <w:smartTag w:uri="urn:schemas-microsoft-com:office:smarttags" w:element="metricconverter">
        <w:smartTagPr>
          <w:attr w:name="ProductID" w:val="1991 г"/>
        </w:smartTagPr>
        <w:r w:rsidRPr="00441752">
          <w:rPr>
            <w:rFonts w:ascii="Times New Roman" w:hAnsi="Times New Roman"/>
            <w:b/>
            <w:i/>
            <w:noProof/>
            <w:sz w:val="28"/>
          </w:rPr>
          <w:t>1991</w:t>
        </w:r>
        <w:r w:rsidRPr="00441752">
          <w:rPr>
            <w:rFonts w:ascii="Times New Roman" w:hAnsi="Times New Roman"/>
            <w:b/>
            <w:i/>
            <w:sz w:val="28"/>
          </w:rPr>
          <w:t xml:space="preserve"> г</w:t>
        </w:r>
      </w:smartTag>
      <w:r w:rsidRPr="00441752">
        <w:rPr>
          <w:rFonts w:ascii="Times New Roman" w:hAnsi="Times New Roman"/>
          <w:b/>
          <w:i/>
          <w:sz w:val="28"/>
        </w:rPr>
        <w:t>.</w:t>
      </w:r>
      <w:r w:rsidRPr="00441752">
        <w:rPr>
          <w:rStyle w:val="af1"/>
          <w:rFonts w:ascii="Times New Roman" w:hAnsi="Times New Roman"/>
          <w:b/>
          <w:i/>
          <w:sz w:val="28"/>
        </w:rPr>
        <w:footnoteReference w:customMarkFollows="1" w:id="2"/>
        <w:t>1</w:t>
      </w:r>
    </w:p>
    <w:p w:rsidR="00FF4768" w:rsidRPr="00441752" w:rsidRDefault="00FF4768" w:rsidP="00D26A28">
      <w:pPr>
        <w:pStyle w:val="1"/>
        <w:ind w:firstLine="426"/>
        <w:jc w:val="both"/>
        <w:rPr>
          <w:rFonts w:ascii="Times New Roman" w:hAnsi="Times New Roman"/>
          <w:b/>
          <w:i/>
          <w:sz w:val="28"/>
        </w:rPr>
      </w:pPr>
      <w:r w:rsidRPr="00441752">
        <w:rPr>
          <w:rFonts w:ascii="Times New Roman" w:hAnsi="Times New Roman"/>
          <w:b/>
          <w:i/>
          <w:sz w:val="28"/>
        </w:rPr>
        <w:t>В соответствии с этим Законом иностранными инвесторами в России могут быть (ст.</w:t>
      </w:r>
      <w:r w:rsidRPr="00441752">
        <w:rPr>
          <w:rFonts w:ascii="Times New Roman" w:hAnsi="Times New Roman"/>
          <w:b/>
          <w:i/>
          <w:noProof/>
          <w:sz w:val="28"/>
        </w:rPr>
        <w:t xml:space="preserve"> I):</w:t>
      </w:r>
    </w:p>
    <w:p w:rsidR="00FF4768" w:rsidRPr="00441752" w:rsidRDefault="00FF4768" w:rsidP="00D26A28">
      <w:pPr>
        <w:pStyle w:val="1"/>
        <w:ind w:firstLine="426"/>
        <w:jc w:val="both"/>
        <w:rPr>
          <w:rFonts w:ascii="Times New Roman" w:hAnsi="Times New Roman"/>
          <w:b/>
          <w:i/>
          <w:sz w:val="28"/>
        </w:rPr>
      </w:pPr>
      <w:r w:rsidRPr="00441752">
        <w:rPr>
          <w:rFonts w:ascii="Times New Roman" w:hAnsi="Times New Roman"/>
          <w:b/>
          <w:i/>
          <w:noProof/>
          <w:sz w:val="28"/>
        </w:rPr>
        <w:t>1)</w:t>
      </w:r>
      <w:r w:rsidRPr="00441752">
        <w:rPr>
          <w:rFonts w:ascii="Times New Roman" w:hAnsi="Times New Roman"/>
          <w:b/>
          <w:i/>
          <w:sz w:val="28"/>
        </w:rPr>
        <w:t xml:space="preserve"> иностранные юридические лица, включая, в частности, любые компании, фирмы, предприятия, организации или ассоциации, созданные и правомочные осуществлять инвестиции в соответствии с законодательством страны своего местонахождения;</w:t>
      </w:r>
    </w:p>
    <w:p w:rsidR="00FF4768" w:rsidRPr="00441752" w:rsidRDefault="00FF4768" w:rsidP="00D26A28">
      <w:pPr>
        <w:pStyle w:val="1"/>
        <w:ind w:firstLine="426"/>
        <w:jc w:val="both"/>
        <w:rPr>
          <w:rFonts w:ascii="Times New Roman" w:hAnsi="Times New Roman"/>
          <w:b/>
          <w:i/>
          <w:sz w:val="28"/>
        </w:rPr>
      </w:pPr>
      <w:r w:rsidRPr="00441752">
        <w:rPr>
          <w:rFonts w:ascii="Times New Roman" w:hAnsi="Times New Roman"/>
          <w:b/>
          <w:i/>
          <w:noProof/>
          <w:sz w:val="28"/>
        </w:rPr>
        <w:t>2)</w:t>
      </w:r>
      <w:r w:rsidRPr="00441752">
        <w:rPr>
          <w:rFonts w:ascii="Times New Roman" w:hAnsi="Times New Roman"/>
          <w:b/>
          <w:i/>
          <w:sz w:val="28"/>
        </w:rPr>
        <w:t xml:space="preserve"> иностранные граждане, лица без гражданства, российские граждане, имеющие постоянное местожительство за границей, при условии, что они зарегистрированы для ведения хозяйственной деятельности в стране 'их гражданства или постоянного местожительства;</w:t>
      </w:r>
    </w:p>
    <w:p w:rsidR="00FF4768" w:rsidRPr="00441752" w:rsidRDefault="00FF4768" w:rsidP="00D26A28">
      <w:pPr>
        <w:pStyle w:val="1"/>
        <w:ind w:firstLine="426"/>
        <w:jc w:val="both"/>
        <w:rPr>
          <w:rFonts w:ascii="Times New Roman" w:hAnsi="Times New Roman"/>
          <w:b/>
          <w:i/>
          <w:sz w:val="28"/>
        </w:rPr>
      </w:pPr>
      <w:r w:rsidRPr="00441752">
        <w:rPr>
          <w:rFonts w:ascii="Times New Roman" w:hAnsi="Times New Roman"/>
          <w:b/>
          <w:i/>
          <w:noProof/>
          <w:sz w:val="28"/>
        </w:rPr>
        <w:t>3)</w:t>
      </w:r>
      <w:r w:rsidRPr="00441752">
        <w:rPr>
          <w:rFonts w:ascii="Times New Roman" w:hAnsi="Times New Roman"/>
          <w:b/>
          <w:i/>
          <w:sz w:val="28"/>
        </w:rPr>
        <w:t xml:space="preserve"> иностранные государства;</w:t>
      </w:r>
    </w:p>
    <w:p w:rsidR="00FF4768" w:rsidRPr="00441752" w:rsidRDefault="00FF4768" w:rsidP="00D26A28">
      <w:pPr>
        <w:pStyle w:val="1"/>
        <w:ind w:firstLine="426"/>
        <w:jc w:val="both"/>
        <w:rPr>
          <w:rFonts w:ascii="Times New Roman" w:hAnsi="Times New Roman"/>
          <w:b/>
          <w:i/>
          <w:sz w:val="28"/>
        </w:rPr>
      </w:pPr>
      <w:r w:rsidRPr="00441752">
        <w:rPr>
          <w:rFonts w:ascii="Times New Roman" w:hAnsi="Times New Roman"/>
          <w:b/>
          <w:i/>
          <w:noProof/>
          <w:sz w:val="28"/>
        </w:rPr>
        <w:t>4)</w:t>
      </w:r>
      <w:r w:rsidRPr="00441752">
        <w:rPr>
          <w:rFonts w:ascii="Times New Roman" w:hAnsi="Times New Roman"/>
          <w:b/>
          <w:i/>
          <w:sz w:val="28"/>
        </w:rPr>
        <w:t xml:space="preserve"> международные организации.</w:t>
      </w:r>
    </w:p>
    <w:p w:rsidR="00FF4768" w:rsidRPr="00441752" w:rsidRDefault="00FF4768" w:rsidP="00D26A28">
      <w:pPr>
        <w:pStyle w:val="1"/>
        <w:ind w:firstLine="426"/>
        <w:jc w:val="both"/>
        <w:rPr>
          <w:rFonts w:ascii="Times New Roman" w:hAnsi="Times New Roman"/>
          <w:b/>
          <w:i/>
          <w:sz w:val="28"/>
        </w:rPr>
      </w:pPr>
      <w:r w:rsidRPr="00441752">
        <w:rPr>
          <w:rFonts w:ascii="Times New Roman" w:hAnsi="Times New Roman"/>
          <w:b/>
          <w:i/>
          <w:sz w:val="28"/>
        </w:rPr>
        <w:t>Иностранные инвестиции могут быть долевыми, т.е. могут использовать форму совместного предприятия или полностью принадлежать иностранным инвесторам. Для регистрации крупных предприятий (с инвестициями более</w:t>
      </w:r>
      <w:r w:rsidRPr="00441752">
        <w:rPr>
          <w:rFonts w:ascii="Times New Roman" w:hAnsi="Times New Roman"/>
          <w:b/>
          <w:i/>
          <w:noProof/>
          <w:sz w:val="28"/>
        </w:rPr>
        <w:t xml:space="preserve"> 100</w:t>
      </w:r>
      <w:r w:rsidRPr="00441752">
        <w:rPr>
          <w:rFonts w:ascii="Times New Roman" w:hAnsi="Times New Roman"/>
          <w:b/>
          <w:i/>
          <w:sz w:val="28"/>
        </w:rPr>
        <w:t xml:space="preserve"> млн. руб.) требуется специальное разрешение Правительства Российской Федерации.</w:t>
      </w:r>
    </w:p>
    <w:p w:rsidR="00FF4768" w:rsidRPr="00441752" w:rsidRDefault="00FF4768" w:rsidP="00D26A28">
      <w:pPr>
        <w:pStyle w:val="1"/>
        <w:ind w:firstLine="426"/>
        <w:jc w:val="both"/>
        <w:rPr>
          <w:rFonts w:ascii="Times New Roman" w:hAnsi="Times New Roman"/>
          <w:b/>
          <w:i/>
          <w:sz w:val="28"/>
        </w:rPr>
      </w:pPr>
      <w:r w:rsidRPr="00441752">
        <w:rPr>
          <w:rFonts w:ascii="Times New Roman" w:hAnsi="Times New Roman"/>
          <w:b/>
          <w:i/>
          <w:sz w:val="28"/>
        </w:rPr>
        <w:t>Законодательство не предусматривает каких-либо официально закрытых для иностранных инвесторов отраслей экономики или регионов отрасли. Но на практике такие ограничения существуют. Так, хозяйственная деятельность в ряде отраслей требует получения специальной лицензии.</w:t>
      </w:r>
    </w:p>
    <w:p w:rsidR="00FF4768" w:rsidRPr="00441752" w:rsidRDefault="00FF4768" w:rsidP="00D26A28">
      <w:pPr>
        <w:pStyle w:val="1"/>
        <w:ind w:firstLine="426"/>
        <w:jc w:val="both"/>
        <w:rPr>
          <w:rFonts w:ascii="Times New Roman" w:hAnsi="Times New Roman"/>
          <w:b/>
          <w:i/>
          <w:sz w:val="28"/>
        </w:rPr>
      </w:pPr>
      <w:r w:rsidRPr="00441752">
        <w:rPr>
          <w:rFonts w:ascii="Times New Roman" w:hAnsi="Times New Roman"/>
          <w:b/>
          <w:i/>
          <w:sz w:val="28"/>
        </w:rPr>
        <w:t>Весьма важным компонентом инвестиционного климата является налоговый режим.</w:t>
      </w:r>
    </w:p>
    <w:p w:rsidR="00FF4768" w:rsidRPr="00441752" w:rsidRDefault="00FF4768" w:rsidP="00D26A28">
      <w:pPr>
        <w:pStyle w:val="1"/>
        <w:ind w:firstLine="426"/>
        <w:jc w:val="both"/>
        <w:rPr>
          <w:rFonts w:ascii="Times New Roman" w:hAnsi="Times New Roman"/>
          <w:b/>
          <w:i/>
          <w:sz w:val="28"/>
        </w:rPr>
      </w:pPr>
      <w:r w:rsidRPr="00441752">
        <w:rPr>
          <w:rFonts w:ascii="Times New Roman" w:hAnsi="Times New Roman"/>
          <w:b/>
          <w:i/>
          <w:sz w:val="28"/>
        </w:rPr>
        <w:t>В Российской Федерации пока сохраняется весьма сложная и тяжелая система налогообложения. В соответствии с Законом об иностранных инвестициях в РСФСР и другими законодательными актами</w:t>
      </w:r>
      <w:r w:rsidRPr="00441752">
        <w:rPr>
          <w:rFonts w:ascii="Times New Roman" w:hAnsi="Times New Roman"/>
          <w:b/>
          <w:i/>
          <w:noProof/>
          <w:sz w:val="28"/>
        </w:rPr>
        <w:t xml:space="preserve"> </w:t>
      </w:r>
      <w:r w:rsidRPr="00441752">
        <w:rPr>
          <w:rFonts w:ascii="Times New Roman" w:hAnsi="Times New Roman"/>
          <w:b/>
          <w:i/>
          <w:sz w:val="28"/>
        </w:rPr>
        <w:t>предусмотрена возможность льготного налогообложения для частного иностранного капитала, который действует в приоритетных отраслях хозяйства и отдельных регионах.</w:t>
      </w:r>
    </w:p>
    <w:p w:rsidR="00FF4768" w:rsidRDefault="00441752" w:rsidP="00D26A28">
      <w:pPr>
        <w:pStyle w:val="1"/>
        <w:ind w:firstLine="426"/>
        <w:jc w:val="both"/>
        <w:rPr>
          <w:rFonts w:ascii="Times New Roman" w:hAnsi="Times New Roman"/>
          <w:sz w:val="28"/>
        </w:rPr>
      </w:pPr>
      <w:r>
        <w:rPr>
          <w:rFonts w:ascii="Times New Roman" w:hAnsi="Times New Roman"/>
          <w:sz w:val="28"/>
        </w:rPr>
        <w:t xml:space="preserve"> </w:t>
      </w:r>
      <w:r w:rsidR="00FF4768">
        <w:rPr>
          <w:rFonts w:ascii="Times New Roman" w:hAnsi="Times New Roman"/>
          <w:sz w:val="28"/>
        </w:rPr>
        <w:t xml:space="preserve"> Как и российские организации, предприятия с иностранными инвестициями уплачивают до</w:t>
      </w:r>
      <w:r w:rsidR="00FF4768">
        <w:rPr>
          <w:rFonts w:ascii="Times New Roman" w:hAnsi="Times New Roman"/>
          <w:noProof/>
          <w:sz w:val="28"/>
        </w:rPr>
        <w:t xml:space="preserve"> 50</w:t>
      </w:r>
      <w:r w:rsidR="00FF4768">
        <w:rPr>
          <w:rFonts w:ascii="Times New Roman" w:hAnsi="Times New Roman"/>
          <w:sz w:val="28"/>
        </w:rPr>
        <w:t xml:space="preserve"> различных налогов и сборов, в том числе налог на прибыль, НДС, акцизный налог, разного рода местные налоги. </w:t>
      </w:r>
      <w:r>
        <w:rPr>
          <w:rFonts w:ascii="Times New Roman" w:hAnsi="Times New Roman"/>
          <w:sz w:val="28"/>
        </w:rPr>
        <w:t xml:space="preserve"> </w:t>
      </w:r>
    </w:p>
    <w:p w:rsidR="00FF4768" w:rsidRDefault="00FF4768" w:rsidP="00D26A28">
      <w:pPr>
        <w:pStyle w:val="1"/>
        <w:ind w:firstLine="426"/>
        <w:jc w:val="both"/>
        <w:rPr>
          <w:rFonts w:ascii="Times New Roman" w:hAnsi="Times New Roman"/>
          <w:sz w:val="28"/>
        </w:rPr>
      </w:pPr>
      <w:r>
        <w:rPr>
          <w:rFonts w:ascii="Times New Roman" w:hAnsi="Times New Roman"/>
          <w:sz w:val="28"/>
        </w:rPr>
        <w:t>Становление нового режима внешнеэкономических связей привело к появлению множества различных документов с правилами таможенного и лицензионного регулирования импорта и экспорта. Объективные причины, связанные с коррумпированностью чиновников, скрытое сопротивление предприятий-монополистов (как крупных, так и мелких, средних), собственные нарушения законодательства предприятиями с иностранными инвестициями содействуют ухудшению инвестиционного климата.</w:t>
      </w:r>
    </w:p>
    <w:p w:rsidR="00FF4768" w:rsidRDefault="00FF4768" w:rsidP="00D26A28">
      <w:pPr>
        <w:pStyle w:val="1"/>
        <w:ind w:firstLine="426"/>
        <w:jc w:val="both"/>
        <w:rPr>
          <w:rFonts w:ascii="Times New Roman" w:hAnsi="Times New Roman"/>
          <w:sz w:val="28"/>
        </w:rPr>
      </w:pPr>
      <w:r>
        <w:rPr>
          <w:rFonts w:ascii="Times New Roman" w:hAnsi="Times New Roman"/>
          <w:sz w:val="28"/>
        </w:rPr>
        <w:t>По оценкам иностранных предпринимателей, отношение российских властей к зарубежным инвестициям декларативно чрезвычайно благоприятно, фактически же стимулы и гарантии для иностранных инвестиций не удовлетворяют иностранных инвесторов. Власти не могут предложить ни адекватной структурной политики, ни долгосрочных льгот (по налогам, таможенному режиму, реинвестированию, репатриации прибылей и др.). Кроме того, они постоянно меняют «правила игры» в зависимости от изменения экономической и политической ситуации.</w:t>
      </w:r>
    </w:p>
    <w:p w:rsidR="00FF4768" w:rsidRDefault="00FF4768" w:rsidP="00D26A28">
      <w:pPr>
        <w:pStyle w:val="1"/>
        <w:ind w:firstLine="426"/>
        <w:jc w:val="both"/>
        <w:rPr>
          <w:rFonts w:ascii="Times New Roman" w:hAnsi="Times New Roman"/>
          <w:sz w:val="28"/>
        </w:rPr>
      </w:pPr>
      <w:r>
        <w:rPr>
          <w:rFonts w:ascii="Times New Roman" w:hAnsi="Times New Roman"/>
          <w:sz w:val="28"/>
        </w:rPr>
        <w:t>Общей стабилизирующей основой инвестиционного климата России является то, что Россия на протяжении ряда лет имеет положительное сальдо внешнеторгового баланса. Присоединение России к ст.</w:t>
      </w:r>
      <w:r>
        <w:rPr>
          <w:rFonts w:ascii="Times New Roman" w:hAnsi="Times New Roman"/>
          <w:noProof/>
          <w:sz w:val="28"/>
        </w:rPr>
        <w:t xml:space="preserve"> VIII</w:t>
      </w:r>
      <w:r>
        <w:rPr>
          <w:rFonts w:ascii="Times New Roman" w:hAnsi="Times New Roman"/>
          <w:sz w:val="28"/>
        </w:rPr>
        <w:t xml:space="preserve"> Устава МВФ способствует цивилизованному проведению международных расчетов, что повышает привлекательность инвестиций.</w:t>
      </w:r>
    </w:p>
    <w:p w:rsidR="00FF4768" w:rsidRDefault="00B12F0C" w:rsidP="00D26A28">
      <w:pPr>
        <w:pStyle w:val="1"/>
        <w:ind w:firstLine="426"/>
        <w:jc w:val="both"/>
        <w:rPr>
          <w:rFonts w:ascii="Times New Roman" w:hAnsi="Times New Roman"/>
          <w:sz w:val="28"/>
        </w:rPr>
      </w:pPr>
      <w:r>
        <w:rPr>
          <w:rFonts w:ascii="Times New Roman" w:hAnsi="Times New Roman"/>
          <w:sz w:val="28"/>
        </w:rPr>
        <w:t xml:space="preserve"> </w:t>
      </w:r>
      <w:r w:rsidR="00FF4768">
        <w:rPr>
          <w:rFonts w:ascii="Times New Roman" w:hAnsi="Times New Roman"/>
          <w:sz w:val="28"/>
        </w:rPr>
        <w:t>Действуют международные и российские организации, занимающиеся вопросами содействия инвестициям в экономику России:</w:t>
      </w:r>
    </w:p>
    <w:p w:rsidR="00FF4768" w:rsidRDefault="00FF4768" w:rsidP="00B12F0C">
      <w:pPr>
        <w:pStyle w:val="1"/>
        <w:ind w:firstLine="426"/>
        <w:jc w:val="both"/>
        <w:rPr>
          <w:rFonts w:ascii="Times New Roman" w:hAnsi="Times New Roman"/>
          <w:sz w:val="28"/>
        </w:rPr>
      </w:pPr>
      <w:r>
        <w:rPr>
          <w:rFonts w:ascii="Times New Roman" w:hAnsi="Times New Roman"/>
          <w:sz w:val="28"/>
        </w:rPr>
        <w:t>Российская финансовая корпорация, Росзарубежцентр и др. Однако информационное обслуживание инвесторов и всех, кто хотел бы работать на российском рынке, все еще находится не на должном уровне. Для улучшения этой ситуации в середине</w:t>
      </w:r>
      <w:r>
        <w:rPr>
          <w:rFonts w:ascii="Times New Roman" w:hAnsi="Times New Roman"/>
          <w:noProof/>
          <w:sz w:val="28"/>
        </w:rPr>
        <w:t xml:space="preserve"> </w:t>
      </w:r>
      <w:smartTag w:uri="urn:schemas-microsoft-com:office:smarttags" w:element="metricconverter">
        <w:smartTagPr>
          <w:attr w:name="ProductID" w:val="1995 г"/>
        </w:smartTagPr>
        <w:r>
          <w:rPr>
            <w:rFonts w:ascii="Times New Roman" w:hAnsi="Times New Roman"/>
            <w:noProof/>
            <w:sz w:val="28"/>
          </w:rPr>
          <w:t>1995</w:t>
        </w:r>
        <w:r>
          <w:rPr>
            <w:rFonts w:ascii="Times New Roman" w:hAnsi="Times New Roman"/>
            <w:sz w:val="28"/>
          </w:rPr>
          <w:t xml:space="preserve"> г</w:t>
        </w:r>
      </w:smartTag>
      <w:r>
        <w:rPr>
          <w:rFonts w:ascii="Times New Roman" w:hAnsi="Times New Roman"/>
          <w:sz w:val="28"/>
        </w:rPr>
        <w:t xml:space="preserve">. создан Российский центр содействия иностранным инвестициям при Министерстве экономики РФ. Используя зарубежный опыт, эта организация предполагает привлекать инвестиции по всему миру с помощью сети специальных инвестиционных агентств, которые изучают потребности инвесторов, предоставляют необходимую информацию для принятия решений, помогают заключать контракты, оказывают поддержку после «продажи» инвестиций. </w:t>
      </w:r>
      <w:r w:rsidR="00B12F0C">
        <w:rPr>
          <w:rFonts w:ascii="Times New Roman" w:hAnsi="Times New Roman"/>
          <w:sz w:val="28"/>
        </w:rPr>
        <w:t xml:space="preserve"> </w:t>
      </w:r>
    </w:p>
    <w:p w:rsidR="00FF4768" w:rsidRDefault="00FF4768" w:rsidP="00D26A28">
      <w:pPr>
        <w:pStyle w:val="1"/>
        <w:ind w:firstLine="426"/>
        <w:jc w:val="both"/>
        <w:rPr>
          <w:rFonts w:ascii="Times New Roman" w:hAnsi="Times New Roman"/>
          <w:sz w:val="28"/>
        </w:rPr>
      </w:pPr>
      <w:r>
        <w:rPr>
          <w:rFonts w:ascii="Times New Roman" w:hAnsi="Times New Roman"/>
          <w:sz w:val="28"/>
        </w:rPr>
        <w:t>Важным документом в области регулирования притока и функционирования иностранных инвестиций в экономику России стал Федеральный закон «О соглашениях о разделе продукции»</w:t>
      </w:r>
      <w:r w:rsidR="00B12F0C">
        <w:rPr>
          <w:rFonts w:ascii="Times New Roman" w:hAnsi="Times New Roman"/>
          <w:sz w:val="28"/>
        </w:rPr>
        <w:t xml:space="preserve">. </w:t>
      </w:r>
      <w:r>
        <w:rPr>
          <w:rFonts w:ascii="Times New Roman" w:hAnsi="Times New Roman"/>
          <w:sz w:val="28"/>
        </w:rPr>
        <w:t>Законом установлены правовые основы отношений, которые возникают в процессе осуществления инвестиций в поиски, разведку и добычу минерального сырья на территории России. Право пользования инвестором участком недр удостоверяется лицензией, которая выдается ему органом исполнительной власти Российской Федерации.</w:t>
      </w:r>
    </w:p>
    <w:p w:rsidR="00FF4768" w:rsidRDefault="00FF4768" w:rsidP="00D26A28">
      <w:pPr>
        <w:pStyle w:val="1"/>
        <w:ind w:firstLine="426"/>
        <w:jc w:val="both"/>
        <w:rPr>
          <w:rFonts w:ascii="Times New Roman" w:hAnsi="Times New Roman"/>
          <w:sz w:val="28"/>
        </w:rPr>
      </w:pPr>
      <w:r>
        <w:rPr>
          <w:rFonts w:ascii="Times New Roman" w:hAnsi="Times New Roman"/>
          <w:sz w:val="28"/>
        </w:rPr>
        <w:t>Закон предусматривает максимальное упрощение схемы взаимоотношений инвестора и государства, прежде всего по линии уплаты налогов и других обязательных платежей. Их взимание, по сути дела, полностью заменено разделом продукции по условиям соглашений, рентными платежами. Однако и этот Закон требует совершенствования, как и вся система инвестиционного климата в России.</w:t>
      </w:r>
    </w:p>
    <w:p w:rsidR="00FF4768" w:rsidRDefault="00FF4768" w:rsidP="00D26A28">
      <w:pPr>
        <w:pStyle w:val="1"/>
        <w:ind w:firstLine="426"/>
        <w:jc w:val="both"/>
        <w:rPr>
          <w:rFonts w:ascii="Times New Roman" w:hAnsi="Times New Roman"/>
          <w:noProof/>
          <w:sz w:val="28"/>
        </w:rPr>
      </w:pPr>
    </w:p>
    <w:p w:rsidR="00FF4768" w:rsidRPr="00AE3AA5" w:rsidRDefault="00FF4768" w:rsidP="00D26A28">
      <w:pPr>
        <w:pStyle w:val="3"/>
        <w:ind w:firstLine="426"/>
        <w:rPr>
          <w:color w:val="auto"/>
        </w:rPr>
      </w:pPr>
      <w:bookmarkStart w:id="2" w:name="_Toc41051714"/>
      <w:r w:rsidRPr="00AE3AA5">
        <w:rPr>
          <w:color w:val="auto"/>
        </w:rPr>
        <w:t xml:space="preserve"> Формы участия иностранного капитала в экономике России</w:t>
      </w:r>
      <w:bookmarkEnd w:id="2"/>
    </w:p>
    <w:p w:rsidR="00FF4768" w:rsidRPr="00AE3AA5" w:rsidRDefault="00FF4768" w:rsidP="00D26A28">
      <w:pPr>
        <w:pStyle w:val="1"/>
        <w:ind w:firstLine="426"/>
        <w:jc w:val="both"/>
        <w:rPr>
          <w:rFonts w:ascii="Times New Roman" w:hAnsi="Times New Roman"/>
          <w:sz w:val="28"/>
        </w:rPr>
      </w:pPr>
    </w:p>
    <w:p w:rsidR="00FF4768" w:rsidRDefault="00FF4768" w:rsidP="00D26A28">
      <w:pPr>
        <w:pStyle w:val="1"/>
        <w:ind w:firstLine="426"/>
        <w:jc w:val="both"/>
        <w:rPr>
          <w:rFonts w:ascii="Times New Roman" w:hAnsi="Times New Roman"/>
          <w:sz w:val="28"/>
        </w:rPr>
      </w:pPr>
      <w:r>
        <w:rPr>
          <w:rFonts w:ascii="Times New Roman" w:hAnsi="Times New Roman"/>
          <w:sz w:val="28"/>
        </w:rPr>
        <w:t>Иностранный капитал в России присутствует как в государственной, так и в частной форме, в смешанном виде, а также в виде капитала международных организаций. Иностранные инвестиции поступают в Российскую экономику как прямые частные инвестиции в форме портфельных инвестиций и в виде кредитов как ссудный капитал.</w:t>
      </w:r>
    </w:p>
    <w:p w:rsidR="00FF4768" w:rsidRDefault="00AE3AA5" w:rsidP="00D26A28">
      <w:pPr>
        <w:pStyle w:val="1"/>
        <w:ind w:firstLine="426"/>
        <w:jc w:val="both"/>
        <w:rPr>
          <w:rFonts w:ascii="Times New Roman" w:hAnsi="Times New Roman"/>
          <w:sz w:val="28"/>
        </w:rPr>
      </w:pPr>
      <w:r>
        <w:rPr>
          <w:rFonts w:ascii="Times New Roman" w:hAnsi="Times New Roman"/>
          <w:sz w:val="28"/>
        </w:rPr>
        <w:t xml:space="preserve"> </w:t>
      </w:r>
    </w:p>
    <w:p w:rsidR="00FF4768" w:rsidRDefault="00FF4768" w:rsidP="00D26A28">
      <w:pPr>
        <w:pStyle w:val="1"/>
        <w:ind w:firstLine="426"/>
        <w:jc w:val="both"/>
        <w:rPr>
          <w:rFonts w:ascii="Times New Roman" w:hAnsi="Times New Roman"/>
          <w:sz w:val="28"/>
        </w:rPr>
      </w:pPr>
      <w:r>
        <w:rPr>
          <w:rFonts w:ascii="Times New Roman" w:hAnsi="Times New Roman"/>
          <w:sz w:val="28"/>
        </w:rPr>
        <w:t>Одна из популярных форм привлечения прямых инвестиций в российскую экономику</w:t>
      </w:r>
      <w:r>
        <w:rPr>
          <w:rFonts w:ascii="Times New Roman" w:hAnsi="Times New Roman"/>
          <w:noProof/>
          <w:sz w:val="28"/>
        </w:rPr>
        <w:t xml:space="preserve"> —</w:t>
      </w:r>
      <w:r>
        <w:rPr>
          <w:rFonts w:ascii="Times New Roman" w:hAnsi="Times New Roman"/>
          <w:sz w:val="28"/>
        </w:rPr>
        <w:t xml:space="preserve"> это создание предприятий с иностранными инвестициями.</w:t>
      </w:r>
    </w:p>
    <w:p w:rsidR="00FF4768" w:rsidRDefault="00AE3AA5" w:rsidP="00D26A28">
      <w:pPr>
        <w:pStyle w:val="1"/>
        <w:ind w:firstLine="426"/>
        <w:jc w:val="both"/>
        <w:rPr>
          <w:rFonts w:ascii="Times New Roman" w:hAnsi="Times New Roman"/>
          <w:noProof/>
          <w:sz w:val="28"/>
        </w:rPr>
      </w:pPr>
      <w:r>
        <w:rPr>
          <w:rFonts w:ascii="Times New Roman" w:hAnsi="Times New Roman"/>
          <w:sz w:val="28"/>
        </w:rPr>
        <w:t xml:space="preserve"> </w:t>
      </w:r>
    </w:p>
    <w:p w:rsidR="00FF4768" w:rsidRDefault="00FF4768" w:rsidP="00D26A28">
      <w:pPr>
        <w:pStyle w:val="1"/>
        <w:ind w:firstLine="426"/>
        <w:jc w:val="both"/>
        <w:rPr>
          <w:rFonts w:ascii="Times New Roman" w:hAnsi="Times New Roman"/>
          <w:sz w:val="28"/>
        </w:rPr>
      </w:pPr>
      <w:r>
        <w:rPr>
          <w:rFonts w:ascii="Times New Roman" w:hAnsi="Times New Roman"/>
          <w:sz w:val="28"/>
        </w:rPr>
        <w:t>Совместные и иностранные предприятия создаются в основном в сфере торговли и общественного питания</w:t>
      </w:r>
      <w:r>
        <w:rPr>
          <w:rFonts w:ascii="Times New Roman" w:hAnsi="Times New Roman"/>
          <w:noProof/>
          <w:sz w:val="28"/>
        </w:rPr>
        <w:t>,</w:t>
      </w:r>
      <w:r>
        <w:rPr>
          <w:rFonts w:ascii="Times New Roman" w:hAnsi="Times New Roman"/>
          <w:sz w:val="28"/>
        </w:rPr>
        <w:t xml:space="preserve"> промышленности</w:t>
      </w:r>
      <w:r>
        <w:rPr>
          <w:rFonts w:ascii="Times New Roman" w:hAnsi="Times New Roman"/>
          <w:noProof/>
          <w:sz w:val="28"/>
        </w:rPr>
        <w:t>,</w:t>
      </w:r>
      <w:r>
        <w:rPr>
          <w:rFonts w:ascii="Times New Roman" w:hAnsi="Times New Roman"/>
          <w:sz w:val="28"/>
        </w:rPr>
        <w:t xml:space="preserve"> строительстве</w:t>
      </w:r>
      <w:r>
        <w:rPr>
          <w:rFonts w:ascii="Times New Roman" w:hAnsi="Times New Roman"/>
          <w:noProof/>
          <w:sz w:val="28"/>
        </w:rPr>
        <w:t>,</w:t>
      </w:r>
      <w:r>
        <w:rPr>
          <w:rFonts w:ascii="Times New Roman" w:hAnsi="Times New Roman"/>
          <w:sz w:val="28"/>
        </w:rPr>
        <w:t xml:space="preserve"> коммерческой инфраструктуре</w:t>
      </w:r>
      <w:r>
        <w:rPr>
          <w:rFonts w:ascii="Times New Roman" w:hAnsi="Times New Roman"/>
          <w:noProof/>
          <w:sz w:val="28"/>
        </w:rPr>
        <w:t>,</w:t>
      </w:r>
      <w:r>
        <w:rPr>
          <w:rFonts w:ascii="Times New Roman" w:hAnsi="Times New Roman"/>
          <w:sz w:val="28"/>
        </w:rPr>
        <w:t xml:space="preserve"> науке и научном обслуживании</w:t>
      </w:r>
      <w:r>
        <w:rPr>
          <w:rFonts w:ascii="Times New Roman" w:hAnsi="Times New Roman"/>
          <w:noProof/>
          <w:sz w:val="28"/>
        </w:rPr>
        <w:t>,</w:t>
      </w:r>
      <w:r>
        <w:rPr>
          <w:rFonts w:ascii="Times New Roman" w:hAnsi="Times New Roman"/>
          <w:sz w:val="28"/>
        </w:rPr>
        <w:t xml:space="preserve"> транспорте и связи</w:t>
      </w:r>
      <w:r>
        <w:rPr>
          <w:rFonts w:ascii="Times New Roman" w:hAnsi="Times New Roman"/>
          <w:noProof/>
          <w:sz w:val="28"/>
        </w:rPr>
        <w:t>.</w:t>
      </w:r>
    </w:p>
    <w:p w:rsidR="00FF4768" w:rsidRDefault="00AE3AA5" w:rsidP="00D26A28">
      <w:pPr>
        <w:pStyle w:val="1"/>
        <w:ind w:firstLine="426"/>
        <w:jc w:val="both"/>
        <w:rPr>
          <w:rFonts w:ascii="Times New Roman" w:hAnsi="Times New Roman"/>
          <w:sz w:val="28"/>
        </w:rPr>
      </w:pPr>
      <w:r>
        <w:rPr>
          <w:rFonts w:ascii="Times New Roman" w:hAnsi="Times New Roman"/>
          <w:sz w:val="28"/>
        </w:rPr>
        <w:t xml:space="preserve"> </w:t>
      </w:r>
    </w:p>
    <w:p w:rsidR="00FF4768" w:rsidRDefault="00FF4768" w:rsidP="00D26A28">
      <w:pPr>
        <w:pStyle w:val="1"/>
        <w:ind w:firstLine="426"/>
        <w:jc w:val="both"/>
        <w:rPr>
          <w:rFonts w:ascii="Times New Roman" w:hAnsi="Times New Roman"/>
          <w:sz w:val="28"/>
        </w:rPr>
      </w:pPr>
      <w:r>
        <w:rPr>
          <w:rFonts w:ascii="Times New Roman" w:hAnsi="Times New Roman"/>
          <w:sz w:val="28"/>
        </w:rPr>
        <w:t>Помимо промышленности достаточно привлекательной отраслью российской экономики для иностранных прямых инвестиций является финансовая сфера.</w:t>
      </w:r>
    </w:p>
    <w:p w:rsidR="00FF4768" w:rsidRDefault="00FF4768" w:rsidP="00D26A28">
      <w:pPr>
        <w:pStyle w:val="1"/>
        <w:ind w:firstLine="426"/>
        <w:jc w:val="both"/>
        <w:rPr>
          <w:rFonts w:ascii="Times New Roman" w:hAnsi="Times New Roman"/>
          <w:sz w:val="28"/>
        </w:rPr>
      </w:pPr>
      <w:r>
        <w:rPr>
          <w:rFonts w:ascii="Times New Roman" w:hAnsi="Times New Roman"/>
          <w:sz w:val="28"/>
        </w:rPr>
        <w:t>По данным Экономической комиссии ООН для Европы (ЭКЕ), российские компании, получившие финансовую поддержку из-за рубежа, смогли в пять раз увеличить число служащих, заработная плата которых на</w:t>
      </w:r>
      <w:r>
        <w:rPr>
          <w:rFonts w:ascii="Times New Roman" w:hAnsi="Times New Roman"/>
          <w:noProof/>
          <w:sz w:val="28"/>
        </w:rPr>
        <w:t xml:space="preserve"> 50%</w:t>
      </w:r>
      <w:r>
        <w:rPr>
          <w:rFonts w:ascii="Times New Roman" w:hAnsi="Times New Roman"/>
          <w:sz w:val="28"/>
        </w:rPr>
        <w:t xml:space="preserve"> выше средней по стране. В середине 90-х гг. количество работающих на предприятиях с иностранным капиталом составляло около</w:t>
      </w:r>
      <w:r>
        <w:rPr>
          <w:rFonts w:ascii="Times New Roman" w:hAnsi="Times New Roman"/>
          <w:noProof/>
          <w:sz w:val="28"/>
        </w:rPr>
        <w:t xml:space="preserve"> 0,5%</w:t>
      </w:r>
      <w:r>
        <w:rPr>
          <w:rFonts w:ascii="Times New Roman" w:hAnsi="Times New Roman"/>
          <w:sz w:val="28"/>
        </w:rPr>
        <w:t xml:space="preserve"> всего занятого населения. Производство промышленной продукции этими предприятиями в общем объеме произведенной ими продукции в</w:t>
      </w:r>
      <w:r>
        <w:rPr>
          <w:rFonts w:ascii="Times New Roman" w:hAnsi="Times New Roman"/>
          <w:noProof/>
          <w:sz w:val="28"/>
        </w:rPr>
        <w:t xml:space="preserve"> </w:t>
      </w:r>
      <w:smartTag w:uri="urn:schemas-microsoft-com:office:smarttags" w:element="metricconverter">
        <w:smartTagPr>
          <w:attr w:name="ProductID" w:val="1996 г"/>
        </w:smartTagPr>
        <w:r>
          <w:rPr>
            <w:rFonts w:ascii="Times New Roman" w:hAnsi="Times New Roman"/>
            <w:noProof/>
            <w:sz w:val="28"/>
          </w:rPr>
          <w:t>1996</w:t>
        </w:r>
        <w:r>
          <w:rPr>
            <w:rFonts w:ascii="Times New Roman" w:hAnsi="Times New Roman"/>
            <w:sz w:val="28"/>
          </w:rPr>
          <w:t xml:space="preserve"> г</w:t>
        </w:r>
      </w:smartTag>
      <w:r>
        <w:rPr>
          <w:rFonts w:ascii="Times New Roman" w:hAnsi="Times New Roman"/>
          <w:sz w:val="28"/>
        </w:rPr>
        <w:t>. составило</w:t>
      </w:r>
      <w:r>
        <w:rPr>
          <w:rFonts w:ascii="Times New Roman" w:hAnsi="Times New Roman"/>
          <w:noProof/>
          <w:sz w:val="28"/>
        </w:rPr>
        <w:t xml:space="preserve"> 57%,</w:t>
      </w:r>
      <w:r>
        <w:rPr>
          <w:rFonts w:ascii="Times New Roman" w:hAnsi="Times New Roman"/>
          <w:sz w:val="28"/>
        </w:rPr>
        <w:t xml:space="preserve"> экспорт товаров и услуг в том же году составил около</w:t>
      </w:r>
      <w:r>
        <w:rPr>
          <w:rFonts w:ascii="Times New Roman" w:hAnsi="Times New Roman"/>
          <w:noProof/>
          <w:sz w:val="28"/>
        </w:rPr>
        <w:t xml:space="preserve"> 6,6%,</w:t>
      </w:r>
      <w:r>
        <w:rPr>
          <w:rFonts w:ascii="Times New Roman" w:hAnsi="Times New Roman"/>
          <w:sz w:val="28"/>
        </w:rPr>
        <w:t xml:space="preserve"> а импорт порядка</w:t>
      </w:r>
      <w:r>
        <w:rPr>
          <w:rFonts w:ascii="Times New Roman" w:hAnsi="Times New Roman"/>
          <w:noProof/>
          <w:sz w:val="28"/>
        </w:rPr>
        <w:t xml:space="preserve"> 11%</w:t>
      </w:r>
      <w:r>
        <w:rPr>
          <w:rFonts w:ascii="Times New Roman" w:hAnsi="Times New Roman"/>
          <w:sz w:val="28"/>
        </w:rPr>
        <w:t xml:space="preserve"> от общего объема экспорта-импорта России.</w:t>
      </w:r>
    </w:p>
    <w:p w:rsidR="00FF4768" w:rsidRDefault="00FF4768" w:rsidP="00D26A28">
      <w:pPr>
        <w:pStyle w:val="1"/>
        <w:ind w:firstLine="426"/>
        <w:jc w:val="both"/>
        <w:rPr>
          <w:rFonts w:ascii="Times New Roman" w:hAnsi="Times New Roman"/>
          <w:sz w:val="28"/>
        </w:rPr>
      </w:pPr>
    </w:p>
    <w:p w:rsidR="00FF4768" w:rsidRDefault="00FF4768" w:rsidP="00132184">
      <w:pPr>
        <w:pStyle w:val="4"/>
      </w:pPr>
      <w:bookmarkStart w:id="3" w:name="_Toc41051715"/>
      <w:r>
        <w:t>Портфельные инвестиции</w:t>
      </w:r>
      <w:bookmarkEnd w:id="3"/>
    </w:p>
    <w:p w:rsidR="00FF4768" w:rsidRDefault="00FF4768" w:rsidP="00D26A28">
      <w:pPr>
        <w:pStyle w:val="1"/>
        <w:ind w:firstLine="426"/>
        <w:jc w:val="both"/>
        <w:rPr>
          <w:rFonts w:ascii="Times New Roman" w:hAnsi="Times New Roman"/>
          <w:sz w:val="28"/>
        </w:rPr>
      </w:pPr>
      <w:r>
        <w:rPr>
          <w:rFonts w:ascii="Times New Roman" w:hAnsi="Times New Roman"/>
          <w:sz w:val="28"/>
        </w:rPr>
        <w:t>Все более возрастающую долю в притоке иностранного капитала составляют портфельные инвестиции. Основная часть эти средств направляется на покупку ГКО. Другая форма портфельных инвестиций (акции предприятий, долговые ценные бумаги) в середине 90-х гг. не играют существенной роли в общем объеме капитала, привлекаемого из-за рубежа. Вместе с тем развитие фондового рынка в России, его высокий рейтинг, данный авторитетными международными организациями, ажиотажный интерес к нему зарубежных инвесторов (спекулянтов) в середине 90-х гг. позволяет говорить о перспективах этой части российского рынка портфельных инвестиций.</w:t>
      </w:r>
    </w:p>
    <w:p w:rsidR="00FF4768" w:rsidRDefault="00FF4768" w:rsidP="00D26A28">
      <w:pPr>
        <w:pStyle w:val="1"/>
        <w:ind w:firstLine="426"/>
        <w:jc w:val="both"/>
        <w:rPr>
          <w:rFonts w:ascii="Times New Roman" w:hAnsi="Times New Roman"/>
          <w:sz w:val="28"/>
        </w:rPr>
      </w:pPr>
      <w:r>
        <w:rPr>
          <w:rFonts w:ascii="Times New Roman" w:hAnsi="Times New Roman"/>
          <w:sz w:val="28"/>
        </w:rPr>
        <w:t xml:space="preserve">Так, по некоторым данным, </w:t>
      </w:r>
      <w:r w:rsidR="00AE3AA5">
        <w:rPr>
          <w:rFonts w:ascii="Times New Roman" w:hAnsi="Times New Roman"/>
          <w:sz w:val="28"/>
        </w:rPr>
        <w:t xml:space="preserve"> </w:t>
      </w:r>
      <w:r>
        <w:rPr>
          <w:rFonts w:ascii="Times New Roman" w:hAnsi="Times New Roman"/>
          <w:sz w:val="28"/>
        </w:rPr>
        <w:t xml:space="preserve"> около</w:t>
      </w:r>
      <w:r>
        <w:rPr>
          <w:rFonts w:ascii="Times New Roman" w:hAnsi="Times New Roman"/>
          <w:noProof/>
          <w:sz w:val="28"/>
        </w:rPr>
        <w:t xml:space="preserve"> 10%</w:t>
      </w:r>
      <w:r>
        <w:rPr>
          <w:rFonts w:ascii="Times New Roman" w:hAnsi="Times New Roman"/>
          <w:sz w:val="28"/>
        </w:rPr>
        <w:t xml:space="preserve"> акций приватизированных предприятий принадлежит иностранным компаниям. В России обосновалось более</w:t>
      </w:r>
      <w:r>
        <w:rPr>
          <w:rFonts w:ascii="Times New Roman" w:hAnsi="Times New Roman"/>
          <w:noProof/>
          <w:sz w:val="28"/>
        </w:rPr>
        <w:t xml:space="preserve"> 20</w:t>
      </w:r>
      <w:r>
        <w:rPr>
          <w:rFonts w:ascii="Times New Roman" w:hAnsi="Times New Roman"/>
          <w:sz w:val="28"/>
        </w:rPr>
        <w:t xml:space="preserve"> крупных инвестиционных компаний, которые занимаются покупкой российских ценных бумаг Наибольший интерес для западных портфельных инвестиций  п</w:t>
      </w:r>
      <w:r w:rsidR="00AE3AA5">
        <w:rPr>
          <w:rFonts w:ascii="Times New Roman" w:hAnsi="Times New Roman"/>
          <w:sz w:val="28"/>
        </w:rPr>
        <w:t>редставляют</w:t>
      </w:r>
      <w:r>
        <w:rPr>
          <w:rFonts w:ascii="Times New Roman" w:hAnsi="Times New Roman"/>
          <w:sz w:val="28"/>
        </w:rPr>
        <w:t xml:space="preserve"> следующие отрасли экономики России:</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1)</w:t>
      </w:r>
      <w:r>
        <w:rPr>
          <w:rFonts w:ascii="Times New Roman" w:hAnsi="Times New Roman"/>
          <w:sz w:val="28"/>
        </w:rPr>
        <w:t xml:space="preserve"> предприятия топливно-энергетического комплекса. Сюда были направлены</w:t>
      </w:r>
      <w:r>
        <w:rPr>
          <w:rFonts w:ascii="Times New Roman" w:hAnsi="Times New Roman"/>
          <w:noProof/>
          <w:sz w:val="28"/>
        </w:rPr>
        <w:t xml:space="preserve"> 78%</w:t>
      </w:r>
      <w:r>
        <w:rPr>
          <w:rFonts w:ascii="Times New Roman" w:hAnsi="Times New Roman"/>
          <w:sz w:val="28"/>
        </w:rPr>
        <w:t xml:space="preserve"> средств, инвестированных иностранцами </w:t>
      </w:r>
      <w:r w:rsidR="00AE3AA5">
        <w:rPr>
          <w:rFonts w:ascii="Times New Roman" w:hAnsi="Times New Roman"/>
          <w:sz w:val="28"/>
        </w:rPr>
        <w:t xml:space="preserve"> </w:t>
      </w:r>
      <w:r>
        <w:rPr>
          <w:rFonts w:ascii="Times New Roman" w:hAnsi="Times New Roman"/>
          <w:sz w:val="28"/>
        </w:rPr>
        <w:t xml:space="preserve"> в российскую экономику. </w:t>
      </w:r>
      <w:r w:rsidR="00A07898">
        <w:rPr>
          <w:rFonts w:ascii="Times New Roman" w:hAnsi="Times New Roman"/>
          <w:sz w:val="28"/>
        </w:rPr>
        <w:t xml:space="preserve"> </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2)</w:t>
      </w:r>
      <w:r>
        <w:rPr>
          <w:rFonts w:ascii="Times New Roman" w:hAnsi="Times New Roman"/>
          <w:sz w:val="28"/>
        </w:rPr>
        <w:t xml:space="preserve"> алюминиевые заводы;</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3)</w:t>
      </w:r>
      <w:r>
        <w:rPr>
          <w:rFonts w:ascii="Times New Roman" w:hAnsi="Times New Roman"/>
          <w:sz w:val="28"/>
        </w:rPr>
        <w:t xml:space="preserve"> предприятия связи и коммуникации;</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4)</w:t>
      </w:r>
      <w:r>
        <w:rPr>
          <w:rFonts w:ascii="Times New Roman" w:hAnsi="Times New Roman"/>
          <w:sz w:val="28"/>
        </w:rPr>
        <w:t xml:space="preserve"> порты и пароходства;</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5)</w:t>
      </w:r>
      <w:r>
        <w:rPr>
          <w:rFonts w:ascii="Times New Roman" w:hAnsi="Times New Roman"/>
          <w:sz w:val="28"/>
        </w:rPr>
        <w:t xml:space="preserve"> предприятия по производству цемента;</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6)</w:t>
      </w:r>
      <w:r>
        <w:rPr>
          <w:rFonts w:ascii="Times New Roman" w:hAnsi="Times New Roman"/>
          <w:sz w:val="28"/>
        </w:rPr>
        <w:t xml:space="preserve"> предприятия по производству минеральных удобрений;</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7)</w:t>
      </w:r>
      <w:r>
        <w:rPr>
          <w:rFonts w:ascii="Times New Roman" w:hAnsi="Times New Roman"/>
          <w:sz w:val="28"/>
        </w:rPr>
        <w:t xml:space="preserve"> крупные горнодобывающие предприятия;</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8)</w:t>
      </w:r>
      <w:r>
        <w:rPr>
          <w:rFonts w:ascii="Times New Roman" w:hAnsi="Times New Roman"/>
          <w:sz w:val="28"/>
        </w:rPr>
        <w:t xml:space="preserve"> предприятия пищевой промышленности.</w:t>
      </w:r>
    </w:p>
    <w:p w:rsidR="00FF4768" w:rsidRDefault="00FF4768" w:rsidP="00D26A28">
      <w:pPr>
        <w:pStyle w:val="1"/>
        <w:ind w:firstLine="426"/>
        <w:jc w:val="both"/>
        <w:rPr>
          <w:rFonts w:ascii="Times New Roman" w:hAnsi="Times New Roman"/>
          <w:sz w:val="28"/>
        </w:rPr>
      </w:pPr>
      <w:r>
        <w:rPr>
          <w:rFonts w:ascii="Times New Roman" w:hAnsi="Times New Roman"/>
          <w:sz w:val="28"/>
        </w:rPr>
        <w:t>Наименьший интерес портфельные инвесторы проявляют к таким отраслям, как транспорт, машиностроение, химическая промышленность.</w:t>
      </w:r>
    </w:p>
    <w:p w:rsidR="00FF4768" w:rsidRDefault="00FF4768" w:rsidP="00D26A28">
      <w:pPr>
        <w:pStyle w:val="1"/>
        <w:ind w:firstLine="426"/>
        <w:jc w:val="both"/>
        <w:rPr>
          <w:rFonts w:ascii="Times New Roman" w:hAnsi="Times New Roman"/>
          <w:sz w:val="28"/>
        </w:rPr>
      </w:pPr>
    </w:p>
    <w:p w:rsidR="00FF4768" w:rsidRDefault="00A07898" w:rsidP="00D26A28">
      <w:pPr>
        <w:pStyle w:val="1"/>
        <w:ind w:firstLine="426"/>
        <w:jc w:val="both"/>
        <w:rPr>
          <w:rFonts w:ascii="Times New Roman" w:hAnsi="Times New Roman"/>
          <w:sz w:val="28"/>
        </w:rPr>
      </w:pPr>
      <w:r>
        <w:rPr>
          <w:rFonts w:ascii="Times New Roman" w:hAnsi="Times New Roman"/>
          <w:b/>
          <w:sz w:val="28"/>
        </w:rPr>
        <w:t xml:space="preserve"> </w:t>
      </w:r>
      <w:r w:rsidR="00FF4768">
        <w:rPr>
          <w:rFonts w:ascii="Times New Roman" w:hAnsi="Times New Roman"/>
          <w:sz w:val="28"/>
        </w:rPr>
        <w:t>С</w:t>
      </w:r>
      <w:r w:rsidR="00FF4768">
        <w:rPr>
          <w:rFonts w:ascii="Times New Roman" w:hAnsi="Times New Roman"/>
          <w:noProof/>
          <w:sz w:val="28"/>
        </w:rPr>
        <w:t xml:space="preserve"> </w:t>
      </w:r>
      <w:smartTag w:uri="urn:schemas-microsoft-com:office:smarttags" w:element="metricconverter">
        <w:smartTagPr>
          <w:attr w:name="ProductID" w:val="1996 г"/>
        </w:smartTagPr>
        <w:r w:rsidR="00FF4768">
          <w:rPr>
            <w:rFonts w:ascii="Times New Roman" w:hAnsi="Times New Roman"/>
            <w:noProof/>
            <w:sz w:val="28"/>
          </w:rPr>
          <w:t>1996</w:t>
        </w:r>
        <w:r w:rsidR="00FF4768">
          <w:rPr>
            <w:rFonts w:ascii="Times New Roman" w:hAnsi="Times New Roman"/>
            <w:sz w:val="28"/>
          </w:rPr>
          <w:t xml:space="preserve"> г</w:t>
        </w:r>
      </w:smartTag>
      <w:r w:rsidR="00FF4768">
        <w:rPr>
          <w:rFonts w:ascii="Times New Roman" w:hAnsi="Times New Roman"/>
          <w:sz w:val="28"/>
        </w:rPr>
        <w:t>. объем иностранных портфельных инвестиций в Россию резко вырос, составив</w:t>
      </w:r>
      <w:r w:rsidR="00FF4768">
        <w:rPr>
          <w:rFonts w:ascii="Times New Roman" w:hAnsi="Times New Roman"/>
          <w:noProof/>
          <w:sz w:val="28"/>
        </w:rPr>
        <w:t xml:space="preserve"> 4,37</w:t>
      </w:r>
      <w:r w:rsidR="00FF4768">
        <w:rPr>
          <w:rFonts w:ascii="Times New Roman" w:hAnsi="Times New Roman"/>
          <w:sz w:val="28"/>
        </w:rPr>
        <w:t xml:space="preserve"> млрд. долл. Россия оказалась на первом месте среди развивающихся рынков, таких как Венесуэла, Польша, Венгрия, по темпам роста спроса на корпоративные ценные бумаги. </w:t>
      </w:r>
      <w:r>
        <w:rPr>
          <w:rFonts w:ascii="Times New Roman" w:hAnsi="Times New Roman"/>
          <w:sz w:val="28"/>
        </w:rPr>
        <w:t xml:space="preserve"> </w:t>
      </w:r>
    </w:p>
    <w:p w:rsidR="00FF4768" w:rsidRDefault="00A07898" w:rsidP="00D26A28">
      <w:pPr>
        <w:pStyle w:val="1"/>
        <w:ind w:firstLine="426"/>
        <w:jc w:val="both"/>
        <w:rPr>
          <w:rFonts w:ascii="Times New Roman" w:hAnsi="Times New Roman"/>
          <w:sz w:val="28"/>
        </w:rPr>
      </w:pPr>
      <w:r>
        <w:rPr>
          <w:rFonts w:ascii="Times New Roman" w:hAnsi="Times New Roman"/>
          <w:sz w:val="28"/>
        </w:rPr>
        <w:t xml:space="preserve"> </w:t>
      </w:r>
      <w:r w:rsidR="00FF4768">
        <w:rPr>
          <w:rFonts w:ascii="Times New Roman" w:hAnsi="Times New Roman"/>
          <w:sz w:val="28"/>
        </w:rPr>
        <w:t xml:space="preserve"> По оценкам Торгово-промышленной палаты России, до половины иностранных портфельных инвестиций на российском фондовом рынке скрывают фактически реэкспорт российского капитала, убежавшего из страны.</w:t>
      </w:r>
    </w:p>
    <w:p w:rsidR="00FF4768" w:rsidRDefault="00FF4768" w:rsidP="00D26A28">
      <w:pPr>
        <w:pStyle w:val="1"/>
        <w:ind w:firstLine="426"/>
        <w:jc w:val="both"/>
        <w:rPr>
          <w:rFonts w:ascii="Times New Roman" w:hAnsi="Times New Roman"/>
          <w:sz w:val="28"/>
        </w:rPr>
      </w:pPr>
    </w:p>
    <w:p w:rsidR="00FF4768" w:rsidRDefault="00FF4768" w:rsidP="00D26A28">
      <w:pPr>
        <w:pStyle w:val="1"/>
        <w:ind w:firstLine="426"/>
        <w:jc w:val="both"/>
        <w:rPr>
          <w:rFonts w:ascii="Times New Roman" w:hAnsi="Times New Roman"/>
          <w:sz w:val="28"/>
        </w:rPr>
      </w:pPr>
      <w:r>
        <w:rPr>
          <w:rFonts w:ascii="Times New Roman" w:hAnsi="Times New Roman"/>
          <w:sz w:val="28"/>
        </w:rPr>
        <w:t>Зарубежные инвестиционные фонды, считающие Россию в целом привлекательной для портфельных инвестиций, отмечают, что для российского фондового рынка характерны невысокие цены на акции, высокие темпы развития рынка, снижение политических рисков, постепенная стабилизация экономики, высокая доходность ценных бумаг и др.</w:t>
      </w:r>
    </w:p>
    <w:p w:rsidR="00FF4768" w:rsidRDefault="00FF4768" w:rsidP="00D26A28">
      <w:pPr>
        <w:pStyle w:val="1"/>
        <w:ind w:firstLine="426"/>
        <w:jc w:val="both"/>
        <w:rPr>
          <w:rFonts w:ascii="Times New Roman" w:hAnsi="Times New Roman"/>
          <w:sz w:val="28"/>
        </w:rPr>
      </w:pPr>
      <w:r>
        <w:rPr>
          <w:rFonts w:ascii="Times New Roman" w:hAnsi="Times New Roman"/>
          <w:sz w:val="28"/>
        </w:rPr>
        <w:t xml:space="preserve">Приток портфельных инвестиций в Россию в определенной степени стимулируется благодаря использованию такого инструмента фондового рынка, как американские депозитарные расписки (АДР, </w:t>
      </w:r>
      <w:r>
        <w:rPr>
          <w:rFonts w:ascii="Times New Roman" w:hAnsi="Times New Roman"/>
          <w:sz w:val="28"/>
          <w:lang w:val="en-US"/>
        </w:rPr>
        <w:t>ADR</w:t>
      </w:r>
      <w:r>
        <w:rPr>
          <w:rFonts w:ascii="Times New Roman" w:hAnsi="Times New Roman"/>
          <w:sz w:val="28"/>
        </w:rPr>
        <w:t>)</w:t>
      </w:r>
      <w:r>
        <w:rPr>
          <w:rStyle w:val="af1"/>
          <w:rFonts w:ascii="Times New Roman" w:hAnsi="Times New Roman"/>
          <w:sz w:val="28"/>
        </w:rPr>
        <w:footnoteReference w:customMarkFollows="1" w:id="3"/>
        <w:t>1</w:t>
      </w:r>
      <w:r>
        <w:rPr>
          <w:rFonts w:ascii="Times New Roman" w:hAnsi="Times New Roman"/>
          <w:sz w:val="28"/>
        </w:rPr>
        <w:t>. АДР организуется совместными усилиями эмитента, депозитария и держателя. АДР</w:t>
      </w:r>
      <w:r>
        <w:rPr>
          <w:rFonts w:ascii="Times New Roman" w:hAnsi="Times New Roman"/>
          <w:noProof/>
          <w:sz w:val="28"/>
        </w:rPr>
        <w:t xml:space="preserve"> —</w:t>
      </w:r>
      <w:r>
        <w:rPr>
          <w:rFonts w:ascii="Times New Roman" w:hAnsi="Times New Roman"/>
          <w:sz w:val="28"/>
        </w:rPr>
        <w:t xml:space="preserve"> это ценные бумаги, представляющие собой сертификаты собственности, выпущенные банком США под акции иностранного эмитента (компании). Комиссия по ценным бумагам и биржам США в сентябре</w:t>
      </w:r>
      <w:r>
        <w:rPr>
          <w:rFonts w:ascii="Times New Roman" w:hAnsi="Times New Roman"/>
          <w:noProof/>
          <w:sz w:val="28"/>
        </w:rPr>
        <w:t xml:space="preserve"> </w:t>
      </w:r>
      <w:smartTag w:uri="urn:schemas-microsoft-com:office:smarttags" w:element="metricconverter">
        <w:smartTagPr>
          <w:attr w:name="ProductID" w:val="1996 г"/>
        </w:smartTagPr>
        <w:r>
          <w:rPr>
            <w:rFonts w:ascii="Times New Roman" w:hAnsi="Times New Roman"/>
            <w:noProof/>
            <w:sz w:val="28"/>
          </w:rPr>
          <w:t>1996</w:t>
        </w:r>
        <w:r>
          <w:rPr>
            <w:rFonts w:ascii="Times New Roman" w:hAnsi="Times New Roman"/>
            <w:sz w:val="28"/>
          </w:rPr>
          <w:t xml:space="preserve"> г</w:t>
        </w:r>
      </w:smartTag>
      <w:r>
        <w:rPr>
          <w:rFonts w:ascii="Times New Roman" w:hAnsi="Times New Roman"/>
          <w:sz w:val="28"/>
        </w:rPr>
        <w:t>. разрешила российским компаниям подавать заявки на размещение АДР первого уровня среди американских инвесторов. В результате в списки АДР первого уровня попали акции ряда российских предприятий</w:t>
      </w:r>
      <w:r w:rsidR="00A07898">
        <w:rPr>
          <w:rFonts w:ascii="Times New Roman" w:hAnsi="Times New Roman"/>
          <w:sz w:val="28"/>
        </w:rPr>
        <w:t xml:space="preserve"> , таких как</w:t>
      </w:r>
    </w:p>
    <w:p w:rsidR="00FF4768" w:rsidRDefault="00FF4768" w:rsidP="00D26A28">
      <w:pPr>
        <w:pStyle w:val="1"/>
        <w:ind w:firstLine="426"/>
        <w:jc w:val="both"/>
        <w:rPr>
          <w:rFonts w:ascii="Times New Roman" w:hAnsi="Times New Roman"/>
          <w:sz w:val="28"/>
        </w:rPr>
      </w:pPr>
      <w:r>
        <w:rPr>
          <w:rFonts w:ascii="Times New Roman" w:hAnsi="Times New Roman"/>
          <w:sz w:val="28"/>
        </w:rPr>
        <w:t>Мосэнерго</w:t>
      </w:r>
      <w:r w:rsidR="00A07898">
        <w:rPr>
          <w:rFonts w:ascii="Times New Roman" w:hAnsi="Times New Roman"/>
          <w:sz w:val="28"/>
        </w:rPr>
        <w:t xml:space="preserve">, РАО </w:t>
      </w:r>
      <w:r>
        <w:rPr>
          <w:rFonts w:ascii="Times New Roman" w:hAnsi="Times New Roman"/>
          <w:sz w:val="28"/>
        </w:rPr>
        <w:t>ЕЭС России</w:t>
      </w:r>
      <w:r w:rsidR="00A07898">
        <w:rPr>
          <w:rFonts w:ascii="Times New Roman" w:hAnsi="Times New Roman"/>
          <w:sz w:val="28"/>
        </w:rPr>
        <w:t xml:space="preserve">, </w:t>
      </w:r>
      <w:r>
        <w:rPr>
          <w:rFonts w:ascii="Times New Roman" w:hAnsi="Times New Roman"/>
          <w:sz w:val="28"/>
        </w:rPr>
        <w:t>ЛУКОЙЛ</w:t>
      </w:r>
      <w:r w:rsidR="00A07898">
        <w:rPr>
          <w:rFonts w:ascii="Times New Roman" w:hAnsi="Times New Roman"/>
          <w:sz w:val="28"/>
        </w:rPr>
        <w:t xml:space="preserve">, </w:t>
      </w:r>
      <w:r>
        <w:rPr>
          <w:rFonts w:ascii="Times New Roman" w:hAnsi="Times New Roman"/>
          <w:sz w:val="28"/>
        </w:rPr>
        <w:t>Иркутскэнерго</w:t>
      </w:r>
      <w:r w:rsidR="00A07898">
        <w:rPr>
          <w:rFonts w:ascii="Times New Roman" w:hAnsi="Times New Roman"/>
          <w:sz w:val="28"/>
        </w:rPr>
        <w:t xml:space="preserve">, </w:t>
      </w:r>
      <w:r>
        <w:rPr>
          <w:rFonts w:ascii="Times New Roman" w:hAnsi="Times New Roman"/>
          <w:sz w:val="28"/>
        </w:rPr>
        <w:t>Сургугнефтегаз</w:t>
      </w:r>
      <w:r w:rsidR="00A07898">
        <w:rPr>
          <w:rFonts w:ascii="Times New Roman" w:hAnsi="Times New Roman"/>
          <w:sz w:val="28"/>
        </w:rPr>
        <w:t xml:space="preserve">, </w:t>
      </w:r>
      <w:r>
        <w:rPr>
          <w:rFonts w:ascii="Times New Roman" w:hAnsi="Times New Roman"/>
          <w:sz w:val="28"/>
        </w:rPr>
        <w:t>Газпром</w:t>
      </w:r>
      <w:r w:rsidR="00A07898">
        <w:rPr>
          <w:rFonts w:ascii="Times New Roman" w:hAnsi="Times New Roman"/>
          <w:sz w:val="28"/>
        </w:rPr>
        <w:t xml:space="preserve">, </w:t>
      </w:r>
      <w:r>
        <w:rPr>
          <w:rFonts w:ascii="Times New Roman" w:hAnsi="Times New Roman"/>
          <w:sz w:val="28"/>
        </w:rPr>
        <w:t>ГУМ</w:t>
      </w:r>
      <w:r w:rsidR="00A07898">
        <w:rPr>
          <w:rFonts w:ascii="Times New Roman" w:hAnsi="Times New Roman"/>
          <w:sz w:val="28"/>
        </w:rPr>
        <w:t xml:space="preserve">, </w:t>
      </w:r>
      <w:r>
        <w:rPr>
          <w:rFonts w:ascii="Times New Roman" w:hAnsi="Times New Roman"/>
          <w:sz w:val="28"/>
        </w:rPr>
        <w:t>Северский трубный завод</w:t>
      </w:r>
      <w:r w:rsidR="00A07898">
        <w:rPr>
          <w:rFonts w:ascii="Times New Roman" w:hAnsi="Times New Roman"/>
          <w:sz w:val="28"/>
        </w:rPr>
        <w:t xml:space="preserve">, </w:t>
      </w:r>
      <w:r>
        <w:rPr>
          <w:rFonts w:ascii="Times New Roman" w:hAnsi="Times New Roman"/>
          <w:sz w:val="28"/>
        </w:rPr>
        <w:t>Роснефтегазстрой</w:t>
      </w:r>
      <w:r w:rsidR="00A07898">
        <w:rPr>
          <w:rFonts w:ascii="Times New Roman" w:hAnsi="Times New Roman"/>
          <w:sz w:val="28"/>
        </w:rPr>
        <w:t xml:space="preserve">, </w:t>
      </w:r>
      <w:r>
        <w:rPr>
          <w:rFonts w:ascii="Times New Roman" w:hAnsi="Times New Roman"/>
          <w:sz w:val="28"/>
        </w:rPr>
        <w:t>Уралсвязьинформ</w:t>
      </w:r>
      <w:r w:rsidR="00A07898">
        <w:rPr>
          <w:rFonts w:ascii="Times New Roman" w:hAnsi="Times New Roman"/>
          <w:sz w:val="28"/>
        </w:rPr>
        <w:t xml:space="preserve">, </w:t>
      </w:r>
      <w:r>
        <w:rPr>
          <w:rFonts w:ascii="Times New Roman" w:hAnsi="Times New Roman"/>
          <w:sz w:val="28"/>
        </w:rPr>
        <w:t>Тюменьтелеком</w:t>
      </w:r>
      <w:r w:rsidR="00A07898">
        <w:rPr>
          <w:rFonts w:ascii="Times New Roman" w:hAnsi="Times New Roman"/>
          <w:sz w:val="28"/>
        </w:rPr>
        <w:t xml:space="preserve">, </w:t>
      </w:r>
      <w:r>
        <w:rPr>
          <w:rFonts w:ascii="Times New Roman" w:hAnsi="Times New Roman"/>
          <w:sz w:val="28"/>
        </w:rPr>
        <w:t>Нижновсвязьинформ</w:t>
      </w:r>
      <w:r w:rsidR="00A07898">
        <w:rPr>
          <w:rFonts w:ascii="Times New Roman" w:hAnsi="Times New Roman"/>
          <w:sz w:val="28"/>
        </w:rPr>
        <w:t xml:space="preserve">, </w:t>
      </w:r>
      <w:r>
        <w:rPr>
          <w:rFonts w:ascii="Times New Roman" w:hAnsi="Times New Roman"/>
          <w:sz w:val="28"/>
        </w:rPr>
        <w:t>Бурятзолото</w:t>
      </w:r>
      <w:r w:rsidR="00A07898">
        <w:rPr>
          <w:rFonts w:ascii="Times New Roman" w:hAnsi="Times New Roman"/>
          <w:sz w:val="28"/>
        </w:rPr>
        <w:t xml:space="preserve">, </w:t>
      </w:r>
      <w:r>
        <w:rPr>
          <w:rFonts w:ascii="Times New Roman" w:hAnsi="Times New Roman"/>
          <w:sz w:val="28"/>
        </w:rPr>
        <w:t>Инкомбанк</w:t>
      </w:r>
      <w:r>
        <w:rPr>
          <w:rFonts w:ascii="Times New Roman" w:hAnsi="Times New Roman"/>
          <w:sz w:val="28"/>
        </w:rPr>
        <w:tab/>
      </w:r>
      <w:r w:rsidR="00A07898">
        <w:rPr>
          <w:rFonts w:ascii="Times New Roman" w:hAnsi="Times New Roman"/>
          <w:sz w:val="28"/>
        </w:rPr>
        <w:t xml:space="preserve">, </w:t>
      </w:r>
      <w:r>
        <w:rPr>
          <w:rFonts w:ascii="Times New Roman" w:hAnsi="Times New Roman"/>
          <w:sz w:val="28"/>
        </w:rPr>
        <w:t>Банк «МЕНАТЕП»</w:t>
      </w:r>
      <w:r w:rsidR="00A07898">
        <w:rPr>
          <w:rFonts w:ascii="Times New Roman" w:hAnsi="Times New Roman"/>
          <w:sz w:val="28"/>
        </w:rPr>
        <w:t xml:space="preserve">, </w:t>
      </w:r>
      <w:r>
        <w:rPr>
          <w:rFonts w:ascii="Times New Roman" w:hAnsi="Times New Roman"/>
          <w:sz w:val="28"/>
        </w:rPr>
        <w:t>Банк «Возрождение»</w:t>
      </w:r>
      <w:r w:rsidR="00A07898">
        <w:rPr>
          <w:rFonts w:ascii="Times New Roman" w:hAnsi="Times New Roman"/>
          <w:sz w:val="28"/>
        </w:rPr>
        <w:t xml:space="preserve"> и др. </w:t>
      </w:r>
    </w:p>
    <w:p w:rsidR="00FF4768" w:rsidRDefault="00FF4768" w:rsidP="00D26A28">
      <w:pPr>
        <w:pStyle w:val="1"/>
        <w:ind w:firstLine="426"/>
        <w:jc w:val="both"/>
        <w:rPr>
          <w:rFonts w:ascii="Times New Roman" w:hAnsi="Times New Roman"/>
          <w:sz w:val="28"/>
        </w:rPr>
      </w:pPr>
      <w:r>
        <w:rPr>
          <w:rFonts w:ascii="Times New Roman" w:hAnsi="Times New Roman"/>
          <w:sz w:val="28"/>
        </w:rPr>
        <w:t xml:space="preserve">Появление этих инструментов на мировых фондовых рынках считается своеобразным «знаком качества» для эмитентов. Если в </w:t>
      </w:r>
      <w:smartTag w:uri="urn:schemas-microsoft-com:office:smarttags" w:element="metricconverter">
        <w:smartTagPr>
          <w:attr w:name="ProductID" w:val="1996 г"/>
        </w:smartTagPr>
        <w:r>
          <w:rPr>
            <w:rFonts w:ascii="Times New Roman" w:hAnsi="Times New Roman"/>
            <w:noProof/>
            <w:sz w:val="28"/>
          </w:rPr>
          <w:t>1996</w:t>
        </w:r>
        <w:r>
          <w:rPr>
            <w:rFonts w:ascii="Times New Roman" w:hAnsi="Times New Roman"/>
            <w:sz w:val="28"/>
          </w:rPr>
          <w:t xml:space="preserve"> г</w:t>
        </w:r>
      </w:smartTag>
      <w:r>
        <w:rPr>
          <w:rFonts w:ascii="Times New Roman" w:hAnsi="Times New Roman"/>
          <w:sz w:val="28"/>
        </w:rPr>
        <w:t>. российские предприятия выпускали АДР в большей степени в экспериментальном порядке, то в последующие годы разработка и реализация такого рода программ стала укореняться среди российских предприятий</w:t>
      </w:r>
      <w:r w:rsidR="00A07898">
        <w:rPr>
          <w:rFonts w:ascii="Times New Roman" w:hAnsi="Times New Roman"/>
          <w:sz w:val="28"/>
        </w:rPr>
        <w:t xml:space="preserve"> </w:t>
      </w:r>
      <w:r>
        <w:rPr>
          <w:rFonts w:ascii="Times New Roman" w:hAnsi="Times New Roman"/>
          <w:sz w:val="28"/>
        </w:rPr>
        <w:t xml:space="preserve"> Общая стоимость находящихся в обращении АДР на</w:t>
      </w:r>
      <w:r>
        <w:rPr>
          <w:rFonts w:ascii="Times New Roman" w:hAnsi="Times New Roman"/>
          <w:noProof/>
          <w:sz w:val="28"/>
        </w:rPr>
        <w:t xml:space="preserve"> </w:t>
      </w:r>
      <w:r w:rsidR="00A07898">
        <w:rPr>
          <w:rFonts w:ascii="Times New Roman" w:hAnsi="Times New Roman"/>
          <w:noProof/>
          <w:sz w:val="28"/>
        </w:rPr>
        <w:t xml:space="preserve"> </w:t>
      </w:r>
      <w:r>
        <w:rPr>
          <w:rFonts w:ascii="Times New Roman" w:hAnsi="Times New Roman"/>
          <w:sz w:val="28"/>
        </w:rPr>
        <w:t xml:space="preserve"> составля</w:t>
      </w:r>
      <w:r w:rsidR="00A07898">
        <w:rPr>
          <w:rFonts w:ascii="Times New Roman" w:hAnsi="Times New Roman"/>
          <w:sz w:val="28"/>
        </w:rPr>
        <w:t>ет более 5</w:t>
      </w:r>
      <w:r>
        <w:rPr>
          <w:rFonts w:ascii="Times New Roman" w:hAnsi="Times New Roman"/>
          <w:sz w:val="28"/>
        </w:rPr>
        <w:t xml:space="preserve"> млрд. долл.</w:t>
      </w:r>
      <w:r>
        <w:rPr>
          <w:rStyle w:val="af1"/>
          <w:rFonts w:ascii="Times New Roman" w:hAnsi="Times New Roman"/>
          <w:sz w:val="28"/>
        </w:rPr>
        <w:footnoteReference w:customMarkFollows="1" w:id="4"/>
        <w:t>1</w:t>
      </w:r>
    </w:p>
    <w:p w:rsidR="00FF4768" w:rsidRDefault="00FF4768" w:rsidP="00D26A28">
      <w:pPr>
        <w:pStyle w:val="1"/>
        <w:ind w:firstLine="426"/>
        <w:jc w:val="both"/>
        <w:rPr>
          <w:rFonts w:ascii="Times New Roman" w:hAnsi="Times New Roman"/>
          <w:sz w:val="28"/>
        </w:rPr>
      </w:pPr>
      <w:r>
        <w:rPr>
          <w:rFonts w:ascii="Times New Roman" w:hAnsi="Times New Roman"/>
          <w:sz w:val="28"/>
        </w:rPr>
        <w:t xml:space="preserve">Несмотря на растущий приток портфельных инвестиций в Россию, зарубежные инвесторы не сбрасывают со счетов и существующие специфические и очень большие по размеру </w:t>
      </w:r>
      <w:r w:rsidRPr="00412E50">
        <w:rPr>
          <w:rFonts w:ascii="Times New Roman" w:hAnsi="Times New Roman"/>
          <w:b/>
          <w:i/>
          <w:sz w:val="28"/>
        </w:rPr>
        <w:t>риски. Их насчитывается пять типов.</w:t>
      </w:r>
      <w:r>
        <w:rPr>
          <w:rFonts w:ascii="Times New Roman" w:hAnsi="Times New Roman"/>
          <w:sz w:val="28"/>
        </w:rPr>
        <w:t xml:space="preserve"> Главное</w:t>
      </w:r>
      <w:r>
        <w:rPr>
          <w:rFonts w:ascii="Times New Roman" w:hAnsi="Times New Roman"/>
          <w:noProof/>
          <w:sz w:val="28"/>
        </w:rPr>
        <w:t xml:space="preserve"> —</w:t>
      </w:r>
      <w:r>
        <w:rPr>
          <w:rFonts w:ascii="Times New Roman" w:hAnsi="Times New Roman"/>
          <w:sz w:val="28"/>
        </w:rPr>
        <w:t xml:space="preserve"> это </w:t>
      </w:r>
      <w:r w:rsidRPr="00412E50">
        <w:rPr>
          <w:rFonts w:ascii="Times New Roman" w:hAnsi="Times New Roman"/>
          <w:b/>
          <w:sz w:val="28"/>
        </w:rPr>
        <w:t>политический риск,</w:t>
      </w:r>
      <w:r>
        <w:rPr>
          <w:rFonts w:ascii="Times New Roman" w:hAnsi="Times New Roman"/>
          <w:sz w:val="28"/>
        </w:rPr>
        <w:t xml:space="preserve"> связанный с политической ситуацией в России. Второй риск</w:t>
      </w:r>
      <w:r>
        <w:rPr>
          <w:rFonts w:ascii="Times New Roman" w:hAnsi="Times New Roman"/>
          <w:noProof/>
          <w:sz w:val="28"/>
        </w:rPr>
        <w:t xml:space="preserve"> —</w:t>
      </w:r>
      <w:r>
        <w:rPr>
          <w:rFonts w:ascii="Times New Roman" w:hAnsi="Times New Roman"/>
          <w:sz w:val="28"/>
        </w:rPr>
        <w:t xml:space="preserve"> это как бы производный от политического, </w:t>
      </w:r>
      <w:r w:rsidRPr="00412E50">
        <w:rPr>
          <w:rFonts w:ascii="Times New Roman" w:hAnsi="Times New Roman"/>
          <w:b/>
          <w:sz w:val="28"/>
        </w:rPr>
        <w:t xml:space="preserve">риск резкого колебания на российском рынке ценных бумаг. </w:t>
      </w:r>
      <w:r>
        <w:rPr>
          <w:rFonts w:ascii="Times New Roman" w:hAnsi="Times New Roman"/>
          <w:sz w:val="28"/>
        </w:rPr>
        <w:t>Особенно он велик из-за не очень большой ликвидности на рынке корпоративных бумаг. Третий риск</w:t>
      </w:r>
      <w:r>
        <w:rPr>
          <w:rFonts w:ascii="Times New Roman" w:hAnsi="Times New Roman"/>
          <w:noProof/>
          <w:sz w:val="28"/>
        </w:rPr>
        <w:t xml:space="preserve"> —</w:t>
      </w:r>
      <w:r>
        <w:rPr>
          <w:rFonts w:ascii="Times New Roman" w:hAnsi="Times New Roman"/>
          <w:sz w:val="28"/>
        </w:rPr>
        <w:t xml:space="preserve"> </w:t>
      </w:r>
      <w:r w:rsidRPr="00412E50">
        <w:rPr>
          <w:rFonts w:ascii="Times New Roman" w:hAnsi="Times New Roman"/>
          <w:b/>
          <w:sz w:val="28"/>
        </w:rPr>
        <w:t>закрытость российского фондового рынка, в особенности информационная</w:t>
      </w:r>
      <w:r>
        <w:rPr>
          <w:rFonts w:ascii="Times New Roman" w:hAnsi="Times New Roman"/>
          <w:sz w:val="28"/>
        </w:rPr>
        <w:t>. В России система раскрытия информации в привычном для западных инвесторов виде существует только на рынке банковских акций и облигаций. Четвертый риск</w:t>
      </w:r>
      <w:r>
        <w:rPr>
          <w:rFonts w:ascii="Times New Roman" w:hAnsi="Times New Roman"/>
          <w:noProof/>
          <w:sz w:val="28"/>
        </w:rPr>
        <w:t xml:space="preserve"> —</w:t>
      </w:r>
      <w:r>
        <w:rPr>
          <w:rFonts w:ascii="Times New Roman" w:hAnsi="Times New Roman"/>
          <w:sz w:val="28"/>
        </w:rPr>
        <w:t xml:space="preserve"> </w:t>
      </w:r>
      <w:r w:rsidRPr="00412E50">
        <w:rPr>
          <w:rFonts w:ascii="Times New Roman" w:hAnsi="Times New Roman"/>
          <w:b/>
          <w:sz w:val="28"/>
        </w:rPr>
        <w:t>технологический.</w:t>
      </w:r>
      <w:r>
        <w:rPr>
          <w:rFonts w:ascii="Times New Roman" w:hAnsi="Times New Roman"/>
          <w:sz w:val="28"/>
        </w:rPr>
        <w:t xml:space="preserve"> Система депозитариев и регистраторов в России пока отрегулирована слабо. Права инвесторов систематически нарушаются регистраторами. Недостаточно защищен на этом рынке и мелкий инвестор. Пятый риск</w:t>
      </w:r>
      <w:r>
        <w:rPr>
          <w:rFonts w:ascii="Times New Roman" w:hAnsi="Times New Roman"/>
          <w:noProof/>
          <w:sz w:val="28"/>
        </w:rPr>
        <w:t xml:space="preserve"> —</w:t>
      </w:r>
      <w:r>
        <w:rPr>
          <w:rFonts w:ascii="Times New Roman" w:hAnsi="Times New Roman"/>
          <w:sz w:val="28"/>
        </w:rPr>
        <w:t xml:space="preserve"> </w:t>
      </w:r>
      <w:r w:rsidRPr="00412E50">
        <w:rPr>
          <w:rFonts w:ascii="Times New Roman" w:hAnsi="Times New Roman"/>
          <w:b/>
          <w:sz w:val="28"/>
        </w:rPr>
        <w:t>правовой.</w:t>
      </w:r>
      <w:r>
        <w:rPr>
          <w:rFonts w:ascii="Times New Roman" w:hAnsi="Times New Roman"/>
          <w:sz w:val="28"/>
        </w:rPr>
        <w:t xml:space="preserve"> Законодательная неразвитость рынка ценных бумаг, его инфраструктуры и инструментов все еще остается препятствием для его всестороннего развития.</w:t>
      </w:r>
    </w:p>
    <w:p w:rsidR="00FF4768" w:rsidRDefault="00FF4768" w:rsidP="00D26A28">
      <w:pPr>
        <w:pStyle w:val="1"/>
        <w:ind w:firstLine="426"/>
        <w:jc w:val="both"/>
        <w:rPr>
          <w:rFonts w:ascii="Times New Roman" w:hAnsi="Times New Roman"/>
          <w:sz w:val="28"/>
        </w:rPr>
      </w:pPr>
      <w:r>
        <w:rPr>
          <w:rFonts w:ascii="Times New Roman" w:hAnsi="Times New Roman"/>
          <w:sz w:val="28"/>
        </w:rPr>
        <w:t>Включение России в престижные индексы Международной финансовой корпорации, присвоение г. Москве, Нижегородской области, а также целому ряду предприятий и банков высоких международных кредитных рейтингов способствовало доступу на российский фондовый рынок крупных институциональных инвесторов, в управлении которых находятся сотни миллиардов долларов.</w:t>
      </w:r>
    </w:p>
    <w:p w:rsidR="00FF4768" w:rsidRDefault="00FF4768" w:rsidP="00D26A28">
      <w:pPr>
        <w:pStyle w:val="1"/>
        <w:ind w:firstLine="426"/>
        <w:jc w:val="both"/>
        <w:rPr>
          <w:rFonts w:ascii="Times New Roman" w:hAnsi="Times New Roman"/>
          <w:sz w:val="28"/>
        </w:rPr>
      </w:pPr>
      <w:r>
        <w:rPr>
          <w:rFonts w:ascii="Times New Roman" w:hAnsi="Times New Roman"/>
          <w:sz w:val="28"/>
        </w:rPr>
        <w:t>Эти инвесторы, будучи классическими портфельными инвесторами, не заинтересованными в установлении контроля над предприятием или вмешательстве в его оперативную деятельность, представляют особый интерес для российских эмитентов.</w:t>
      </w:r>
    </w:p>
    <w:p w:rsidR="00FF4768" w:rsidRDefault="00FF4768" w:rsidP="00D26A28">
      <w:pPr>
        <w:pStyle w:val="1"/>
        <w:ind w:firstLine="426"/>
        <w:jc w:val="both"/>
        <w:rPr>
          <w:rFonts w:ascii="Times New Roman" w:hAnsi="Times New Roman"/>
          <w:sz w:val="28"/>
        </w:rPr>
      </w:pPr>
    </w:p>
    <w:p w:rsidR="00FF4768" w:rsidRDefault="00FF4768" w:rsidP="00132184">
      <w:pPr>
        <w:pStyle w:val="4"/>
      </w:pPr>
      <w:bookmarkStart w:id="4" w:name="_Toc41051716"/>
      <w:r>
        <w:t>Количественные показатели иностранных инвестиций</w:t>
      </w:r>
      <w:bookmarkEnd w:id="4"/>
    </w:p>
    <w:p w:rsidR="00FF4768" w:rsidRDefault="00FF4768" w:rsidP="00D26A28">
      <w:pPr>
        <w:pStyle w:val="1"/>
        <w:ind w:firstLine="426"/>
        <w:jc w:val="both"/>
        <w:rPr>
          <w:rFonts w:ascii="Times New Roman" w:hAnsi="Times New Roman"/>
          <w:sz w:val="28"/>
        </w:rPr>
      </w:pPr>
      <w:r>
        <w:rPr>
          <w:rFonts w:ascii="Times New Roman" w:hAnsi="Times New Roman"/>
          <w:sz w:val="28"/>
        </w:rPr>
        <w:t>Таким образом, в России сложились предпосылки для привлечения иностранного капитала путем выпуска и размещения корпоративных ценных бумаг.</w:t>
      </w:r>
    </w:p>
    <w:p w:rsidR="00FF4768" w:rsidRDefault="00FF4768" w:rsidP="00D26A28">
      <w:pPr>
        <w:pStyle w:val="1"/>
        <w:ind w:firstLine="426"/>
        <w:jc w:val="both"/>
        <w:rPr>
          <w:rFonts w:ascii="Times New Roman" w:hAnsi="Times New Roman"/>
          <w:sz w:val="28"/>
        </w:rPr>
      </w:pPr>
      <w:r>
        <w:rPr>
          <w:rFonts w:ascii="Times New Roman" w:hAnsi="Times New Roman"/>
          <w:sz w:val="28"/>
        </w:rPr>
        <w:t>Крупнейшим зарубежным инвестором в России являются США (табл.</w:t>
      </w:r>
      <w:r>
        <w:rPr>
          <w:rFonts w:ascii="Times New Roman" w:hAnsi="Times New Roman"/>
          <w:noProof/>
          <w:sz w:val="28"/>
        </w:rPr>
        <w:t xml:space="preserve"> 6.6).</w:t>
      </w:r>
      <w:r>
        <w:rPr>
          <w:rFonts w:ascii="Times New Roman" w:hAnsi="Times New Roman"/>
          <w:sz w:val="28"/>
        </w:rPr>
        <w:t xml:space="preserve"> Объем накопленных американских инвестиций </w:t>
      </w:r>
      <w:r w:rsidR="00412E50">
        <w:rPr>
          <w:rFonts w:ascii="Times New Roman" w:hAnsi="Times New Roman"/>
          <w:sz w:val="28"/>
        </w:rPr>
        <w:t xml:space="preserve"> </w:t>
      </w:r>
      <w:r>
        <w:rPr>
          <w:rFonts w:ascii="Times New Roman" w:hAnsi="Times New Roman"/>
          <w:sz w:val="28"/>
        </w:rPr>
        <w:t xml:space="preserve"> </w:t>
      </w:r>
      <w:r w:rsidR="00412E50">
        <w:rPr>
          <w:rFonts w:ascii="Times New Roman" w:hAnsi="Times New Roman"/>
          <w:sz w:val="28"/>
        </w:rPr>
        <w:t xml:space="preserve">- свыше  </w:t>
      </w:r>
      <w:r>
        <w:rPr>
          <w:rFonts w:ascii="Times New Roman" w:hAnsi="Times New Roman"/>
          <w:noProof/>
          <w:sz w:val="28"/>
        </w:rPr>
        <w:t>5</w:t>
      </w:r>
      <w:r>
        <w:rPr>
          <w:rFonts w:ascii="Times New Roman" w:hAnsi="Times New Roman"/>
          <w:sz w:val="28"/>
        </w:rPr>
        <w:t xml:space="preserve"> млрд. долл., что составляет</w:t>
      </w:r>
      <w:r>
        <w:rPr>
          <w:rFonts w:ascii="Times New Roman" w:hAnsi="Times New Roman"/>
          <w:noProof/>
          <w:sz w:val="28"/>
        </w:rPr>
        <w:t xml:space="preserve"> 27,8%</w:t>
      </w:r>
      <w:r>
        <w:rPr>
          <w:rFonts w:ascii="Times New Roman" w:hAnsi="Times New Roman"/>
          <w:sz w:val="28"/>
        </w:rPr>
        <w:t xml:space="preserve"> всех иностранных инвестиций в стране. В Государственном реестре России зарегистрировано на начало</w:t>
      </w:r>
      <w:r>
        <w:rPr>
          <w:rFonts w:ascii="Times New Roman" w:hAnsi="Times New Roman"/>
          <w:noProof/>
          <w:sz w:val="28"/>
        </w:rPr>
        <w:t xml:space="preserve"> </w:t>
      </w:r>
      <w:r w:rsidR="00412E50">
        <w:rPr>
          <w:rFonts w:ascii="Times New Roman" w:hAnsi="Times New Roman"/>
          <w:noProof/>
          <w:sz w:val="28"/>
        </w:rPr>
        <w:t xml:space="preserve"> </w:t>
      </w:r>
      <w:r>
        <w:rPr>
          <w:rFonts w:ascii="Times New Roman" w:hAnsi="Times New Roman"/>
          <w:sz w:val="28"/>
        </w:rPr>
        <w:t xml:space="preserve"> </w:t>
      </w:r>
      <w:r w:rsidR="00412E50">
        <w:rPr>
          <w:rFonts w:ascii="Times New Roman" w:hAnsi="Times New Roman"/>
          <w:sz w:val="28"/>
        </w:rPr>
        <w:t>более 3</w:t>
      </w:r>
      <w:r>
        <w:rPr>
          <w:rFonts w:ascii="Times New Roman" w:hAnsi="Times New Roman"/>
          <w:sz w:val="28"/>
        </w:rPr>
        <w:t xml:space="preserve"> тыс. российско-американских совместных предприятий. </w:t>
      </w:r>
      <w:r w:rsidR="00412E50">
        <w:rPr>
          <w:rFonts w:ascii="Times New Roman" w:hAnsi="Times New Roman"/>
          <w:sz w:val="28"/>
        </w:rPr>
        <w:t xml:space="preserve"> </w:t>
      </w:r>
    </w:p>
    <w:p w:rsidR="00FF4768" w:rsidRDefault="00412E50" w:rsidP="00D26A28">
      <w:pPr>
        <w:pStyle w:val="1"/>
        <w:ind w:firstLine="426"/>
        <w:jc w:val="right"/>
        <w:rPr>
          <w:rFonts w:ascii="Times New Roman" w:hAnsi="Times New Roman"/>
          <w:i/>
          <w:noProof/>
          <w:sz w:val="28"/>
        </w:rPr>
      </w:pPr>
      <w:r>
        <w:rPr>
          <w:rFonts w:ascii="Times New Roman" w:hAnsi="Times New Roman"/>
          <w:i/>
          <w:sz w:val="28"/>
        </w:rPr>
        <w:t xml:space="preserve"> </w:t>
      </w:r>
    </w:p>
    <w:p w:rsidR="00FF4768" w:rsidRDefault="00FF4768" w:rsidP="00132184">
      <w:pPr>
        <w:pStyle w:val="1"/>
        <w:ind w:firstLine="426"/>
        <w:jc w:val="center"/>
        <w:rPr>
          <w:rFonts w:ascii="Times New Roman" w:hAnsi="Times New Roman"/>
          <w:sz w:val="28"/>
        </w:rPr>
      </w:pPr>
      <w:r>
        <w:rPr>
          <w:rFonts w:ascii="Times New Roman" w:hAnsi="Times New Roman"/>
          <w:b/>
          <w:sz w:val="28"/>
        </w:rPr>
        <w:t>Страны с наибольшим объемом инвестиций в экономику России</w:t>
      </w:r>
    </w:p>
    <w:tbl>
      <w:tblPr>
        <w:tblW w:w="0" w:type="auto"/>
        <w:tblInd w:w="40" w:type="dxa"/>
        <w:tblLayout w:type="fixed"/>
        <w:tblCellMar>
          <w:left w:w="40" w:type="dxa"/>
          <w:right w:w="40" w:type="dxa"/>
        </w:tblCellMar>
        <w:tblLook w:val="0000" w:firstRow="0" w:lastRow="0" w:firstColumn="0" w:lastColumn="0" w:noHBand="0" w:noVBand="0"/>
      </w:tblPr>
      <w:tblGrid>
        <w:gridCol w:w="3119"/>
        <w:gridCol w:w="3260"/>
        <w:gridCol w:w="3544"/>
      </w:tblGrid>
      <w:tr w:rsidR="00FF4768" w:rsidTr="00132184">
        <w:trPr>
          <w:trHeight w:val="671"/>
        </w:trPr>
        <w:tc>
          <w:tcPr>
            <w:tcW w:w="3119" w:type="dxa"/>
          </w:tcPr>
          <w:p w:rsidR="00FF4768" w:rsidRPr="00132184" w:rsidRDefault="00FF4768" w:rsidP="00D26A28">
            <w:pPr>
              <w:pStyle w:val="1"/>
              <w:ind w:firstLine="426"/>
              <w:jc w:val="center"/>
              <w:rPr>
                <w:rFonts w:ascii="Times New Roman" w:hAnsi="Times New Roman"/>
                <w:sz w:val="22"/>
                <w:szCs w:val="22"/>
              </w:rPr>
            </w:pPr>
            <w:r w:rsidRPr="00132184">
              <w:rPr>
                <w:rFonts w:ascii="Times New Roman" w:hAnsi="Times New Roman"/>
                <w:sz w:val="22"/>
                <w:szCs w:val="22"/>
              </w:rPr>
              <w:t>Страна</w:t>
            </w:r>
          </w:p>
        </w:tc>
        <w:tc>
          <w:tcPr>
            <w:tcW w:w="3260" w:type="dxa"/>
          </w:tcPr>
          <w:p w:rsidR="00FF4768" w:rsidRPr="00132184" w:rsidRDefault="00FF4768" w:rsidP="00D26A28">
            <w:pPr>
              <w:pStyle w:val="1"/>
              <w:ind w:firstLine="426"/>
              <w:jc w:val="center"/>
              <w:rPr>
                <w:rFonts w:ascii="Times New Roman" w:hAnsi="Times New Roman"/>
                <w:sz w:val="22"/>
                <w:szCs w:val="22"/>
              </w:rPr>
            </w:pPr>
            <w:r w:rsidRPr="00132184">
              <w:rPr>
                <w:rFonts w:ascii="Times New Roman" w:hAnsi="Times New Roman"/>
                <w:sz w:val="22"/>
                <w:szCs w:val="22"/>
              </w:rPr>
              <w:t>Объем накопленных иностранных инвестиций, млн. долл.</w:t>
            </w:r>
          </w:p>
        </w:tc>
        <w:tc>
          <w:tcPr>
            <w:tcW w:w="3544" w:type="dxa"/>
          </w:tcPr>
          <w:p w:rsidR="00FF4768" w:rsidRPr="00132184" w:rsidRDefault="00FF4768" w:rsidP="00D26A28">
            <w:pPr>
              <w:pStyle w:val="1"/>
              <w:ind w:firstLine="426"/>
              <w:jc w:val="center"/>
              <w:rPr>
                <w:rFonts w:ascii="Times New Roman" w:hAnsi="Times New Roman"/>
                <w:sz w:val="22"/>
                <w:szCs w:val="22"/>
              </w:rPr>
            </w:pPr>
            <w:r w:rsidRPr="00132184">
              <w:rPr>
                <w:rFonts w:ascii="Times New Roman" w:hAnsi="Times New Roman"/>
                <w:sz w:val="22"/>
                <w:szCs w:val="22"/>
              </w:rPr>
              <w:t xml:space="preserve">Доля общего объема накопленных иностранных инвестиций, </w:t>
            </w:r>
            <w:r w:rsidRPr="00132184">
              <w:rPr>
                <w:rFonts w:ascii="Times New Roman" w:hAnsi="Times New Roman"/>
                <w:noProof/>
                <w:sz w:val="22"/>
                <w:szCs w:val="22"/>
              </w:rPr>
              <w:t>%</w:t>
            </w:r>
          </w:p>
        </w:tc>
      </w:tr>
      <w:tr w:rsidR="00FF4768" w:rsidTr="0094425F">
        <w:trPr>
          <w:trHeight w:val="240"/>
        </w:trPr>
        <w:tc>
          <w:tcPr>
            <w:tcW w:w="3119" w:type="dxa"/>
          </w:tcPr>
          <w:p w:rsidR="00FF4768" w:rsidRDefault="00FF4768" w:rsidP="00D26A28">
            <w:pPr>
              <w:pStyle w:val="1"/>
              <w:ind w:firstLine="426"/>
              <w:rPr>
                <w:rFonts w:ascii="Times New Roman" w:hAnsi="Times New Roman"/>
                <w:sz w:val="28"/>
              </w:rPr>
            </w:pPr>
            <w:r>
              <w:rPr>
                <w:rFonts w:ascii="Times New Roman" w:hAnsi="Times New Roman"/>
                <w:sz w:val="28"/>
              </w:rPr>
              <w:t>США</w:t>
            </w:r>
          </w:p>
        </w:tc>
        <w:tc>
          <w:tcPr>
            <w:tcW w:w="3260"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4957,44</w:t>
            </w:r>
          </w:p>
        </w:tc>
        <w:tc>
          <w:tcPr>
            <w:tcW w:w="3544"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27,80</w:t>
            </w:r>
          </w:p>
        </w:tc>
      </w:tr>
      <w:tr w:rsidR="00FF4768" w:rsidTr="0094425F">
        <w:trPr>
          <w:trHeight w:val="260"/>
        </w:trPr>
        <w:tc>
          <w:tcPr>
            <w:tcW w:w="3119" w:type="dxa"/>
          </w:tcPr>
          <w:p w:rsidR="00FF4768" w:rsidRDefault="00FF4768" w:rsidP="00D26A28">
            <w:pPr>
              <w:pStyle w:val="1"/>
              <w:ind w:firstLine="426"/>
              <w:rPr>
                <w:rFonts w:ascii="Times New Roman" w:hAnsi="Times New Roman"/>
                <w:sz w:val="28"/>
              </w:rPr>
            </w:pPr>
            <w:r>
              <w:rPr>
                <w:rFonts w:ascii="Times New Roman" w:hAnsi="Times New Roman"/>
                <w:sz w:val="28"/>
              </w:rPr>
              <w:t>Швейцария</w:t>
            </w:r>
          </w:p>
        </w:tc>
        <w:tc>
          <w:tcPr>
            <w:tcW w:w="3260"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2719,34</w:t>
            </w:r>
          </w:p>
        </w:tc>
        <w:tc>
          <w:tcPr>
            <w:tcW w:w="3544"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15,25</w:t>
            </w:r>
          </w:p>
        </w:tc>
      </w:tr>
      <w:tr w:rsidR="00FF4768" w:rsidTr="0094425F">
        <w:trPr>
          <w:trHeight w:val="240"/>
        </w:trPr>
        <w:tc>
          <w:tcPr>
            <w:tcW w:w="3119" w:type="dxa"/>
          </w:tcPr>
          <w:p w:rsidR="00FF4768" w:rsidRDefault="00FF4768" w:rsidP="00D26A28">
            <w:pPr>
              <w:pStyle w:val="1"/>
              <w:ind w:firstLine="426"/>
              <w:rPr>
                <w:rFonts w:ascii="Times New Roman" w:hAnsi="Times New Roman"/>
                <w:sz w:val="28"/>
              </w:rPr>
            </w:pPr>
            <w:r>
              <w:rPr>
                <w:rFonts w:ascii="Times New Roman" w:hAnsi="Times New Roman"/>
                <w:sz w:val="28"/>
              </w:rPr>
              <w:t>Нидерланды</w:t>
            </w:r>
          </w:p>
        </w:tc>
        <w:tc>
          <w:tcPr>
            <w:tcW w:w="3260"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2295,74</w:t>
            </w:r>
          </w:p>
        </w:tc>
        <w:tc>
          <w:tcPr>
            <w:tcW w:w="3544"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12,87</w:t>
            </w:r>
          </w:p>
        </w:tc>
      </w:tr>
      <w:tr w:rsidR="00FF4768" w:rsidTr="0094425F">
        <w:trPr>
          <w:trHeight w:val="240"/>
        </w:trPr>
        <w:tc>
          <w:tcPr>
            <w:tcW w:w="3119" w:type="dxa"/>
          </w:tcPr>
          <w:p w:rsidR="00FF4768" w:rsidRDefault="00FF4768" w:rsidP="00D26A28">
            <w:pPr>
              <w:pStyle w:val="1"/>
              <w:ind w:firstLine="426"/>
              <w:rPr>
                <w:rFonts w:ascii="Times New Roman" w:hAnsi="Times New Roman"/>
                <w:sz w:val="28"/>
              </w:rPr>
            </w:pPr>
            <w:r>
              <w:rPr>
                <w:rFonts w:ascii="Times New Roman" w:hAnsi="Times New Roman"/>
                <w:sz w:val="28"/>
              </w:rPr>
              <w:t>Великобритания</w:t>
            </w:r>
          </w:p>
        </w:tc>
        <w:tc>
          <w:tcPr>
            <w:tcW w:w="3260"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2201,85</w:t>
            </w:r>
          </w:p>
        </w:tc>
        <w:tc>
          <w:tcPr>
            <w:tcW w:w="3544"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12,35</w:t>
            </w:r>
          </w:p>
        </w:tc>
      </w:tr>
      <w:tr w:rsidR="00FF4768" w:rsidTr="0094425F">
        <w:trPr>
          <w:trHeight w:val="240"/>
        </w:trPr>
        <w:tc>
          <w:tcPr>
            <w:tcW w:w="3119" w:type="dxa"/>
          </w:tcPr>
          <w:p w:rsidR="00FF4768" w:rsidRDefault="00FF4768" w:rsidP="00D26A28">
            <w:pPr>
              <w:pStyle w:val="1"/>
              <w:ind w:firstLine="426"/>
              <w:rPr>
                <w:rFonts w:ascii="Times New Roman" w:hAnsi="Times New Roman"/>
                <w:sz w:val="28"/>
              </w:rPr>
            </w:pPr>
            <w:r>
              <w:rPr>
                <w:rFonts w:ascii="Times New Roman" w:hAnsi="Times New Roman"/>
                <w:sz w:val="28"/>
              </w:rPr>
              <w:t>Германия</w:t>
            </w:r>
          </w:p>
        </w:tc>
        <w:tc>
          <w:tcPr>
            <w:tcW w:w="3260"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1382,91</w:t>
            </w:r>
          </w:p>
        </w:tc>
        <w:tc>
          <w:tcPr>
            <w:tcW w:w="3544"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7,76</w:t>
            </w:r>
          </w:p>
        </w:tc>
      </w:tr>
      <w:tr w:rsidR="00FF4768" w:rsidTr="0094425F">
        <w:trPr>
          <w:trHeight w:val="240"/>
        </w:trPr>
        <w:tc>
          <w:tcPr>
            <w:tcW w:w="3119" w:type="dxa"/>
          </w:tcPr>
          <w:p w:rsidR="00FF4768" w:rsidRDefault="00FF4768" w:rsidP="00D26A28">
            <w:pPr>
              <w:pStyle w:val="1"/>
              <w:ind w:firstLine="426"/>
              <w:rPr>
                <w:rFonts w:ascii="Times New Roman" w:hAnsi="Times New Roman"/>
                <w:sz w:val="28"/>
              </w:rPr>
            </w:pPr>
            <w:r>
              <w:rPr>
                <w:rFonts w:ascii="Times New Roman" w:hAnsi="Times New Roman"/>
                <w:sz w:val="28"/>
              </w:rPr>
              <w:t>Италия</w:t>
            </w:r>
          </w:p>
        </w:tc>
        <w:tc>
          <w:tcPr>
            <w:tcW w:w="3260"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564,31</w:t>
            </w:r>
          </w:p>
        </w:tc>
        <w:tc>
          <w:tcPr>
            <w:tcW w:w="3544"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3,16</w:t>
            </w:r>
          </w:p>
        </w:tc>
      </w:tr>
      <w:tr w:rsidR="00FF4768" w:rsidTr="0094425F">
        <w:trPr>
          <w:trHeight w:val="240"/>
        </w:trPr>
        <w:tc>
          <w:tcPr>
            <w:tcW w:w="3119" w:type="dxa"/>
          </w:tcPr>
          <w:p w:rsidR="00FF4768" w:rsidRDefault="00FF4768" w:rsidP="00D26A28">
            <w:pPr>
              <w:pStyle w:val="1"/>
              <w:ind w:firstLine="426"/>
              <w:rPr>
                <w:rFonts w:ascii="Times New Roman" w:hAnsi="Times New Roman"/>
                <w:sz w:val="28"/>
              </w:rPr>
            </w:pPr>
            <w:r>
              <w:rPr>
                <w:rFonts w:ascii="Times New Roman" w:hAnsi="Times New Roman"/>
                <w:sz w:val="28"/>
              </w:rPr>
              <w:t>Австрия</w:t>
            </w:r>
          </w:p>
        </w:tc>
        <w:tc>
          <w:tcPr>
            <w:tcW w:w="3260"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489,64</w:t>
            </w:r>
          </w:p>
        </w:tc>
        <w:tc>
          <w:tcPr>
            <w:tcW w:w="3544"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2,75</w:t>
            </w:r>
          </w:p>
        </w:tc>
      </w:tr>
      <w:tr w:rsidR="00FF4768" w:rsidTr="0094425F">
        <w:trPr>
          <w:trHeight w:val="240"/>
        </w:trPr>
        <w:tc>
          <w:tcPr>
            <w:tcW w:w="3119" w:type="dxa"/>
          </w:tcPr>
          <w:p w:rsidR="00FF4768" w:rsidRDefault="00FF4768" w:rsidP="00D26A28">
            <w:pPr>
              <w:pStyle w:val="1"/>
              <w:ind w:firstLine="426"/>
              <w:rPr>
                <w:rFonts w:ascii="Times New Roman" w:hAnsi="Times New Roman"/>
                <w:sz w:val="28"/>
              </w:rPr>
            </w:pPr>
            <w:r>
              <w:rPr>
                <w:rFonts w:ascii="Times New Roman" w:hAnsi="Times New Roman"/>
                <w:sz w:val="28"/>
              </w:rPr>
              <w:t>Кипр</w:t>
            </w:r>
          </w:p>
        </w:tc>
        <w:tc>
          <w:tcPr>
            <w:tcW w:w="3260"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468,96</w:t>
            </w:r>
          </w:p>
        </w:tc>
        <w:tc>
          <w:tcPr>
            <w:tcW w:w="3544"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2,63</w:t>
            </w:r>
          </w:p>
        </w:tc>
      </w:tr>
      <w:tr w:rsidR="00FF4768" w:rsidTr="0094425F">
        <w:trPr>
          <w:trHeight w:val="220"/>
        </w:trPr>
        <w:tc>
          <w:tcPr>
            <w:tcW w:w="3119" w:type="dxa"/>
          </w:tcPr>
          <w:p w:rsidR="00FF4768" w:rsidRDefault="00FF4768" w:rsidP="00D26A28">
            <w:pPr>
              <w:pStyle w:val="1"/>
              <w:ind w:firstLine="426"/>
              <w:rPr>
                <w:rFonts w:ascii="Times New Roman" w:hAnsi="Times New Roman"/>
                <w:sz w:val="28"/>
              </w:rPr>
            </w:pPr>
            <w:r>
              <w:rPr>
                <w:rFonts w:ascii="Times New Roman" w:hAnsi="Times New Roman"/>
                <w:sz w:val="28"/>
              </w:rPr>
              <w:t>Швеция</w:t>
            </w:r>
          </w:p>
        </w:tc>
        <w:tc>
          <w:tcPr>
            <w:tcW w:w="3260"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366,57</w:t>
            </w:r>
          </w:p>
        </w:tc>
        <w:tc>
          <w:tcPr>
            <w:tcW w:w="3544"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2,06</w:t>
            </w:r>
          </w:p>
        </w:tc>
      </w:tr>
      <w:tr w:rsidR="00FF4768" w:rsidTr="0094425F">
        <w:trPr>
          <w:trHeight w:val="321"/>
        </w:trPr>
        <w:tc>
          <w:tcPr>
            <w:tcW w:w="3119" w:type="dxa"/>
          </w:tcPr>
          <w:p w:rsidR="00FF4768" w:rsidRDefault="00FF4768" w:rsidP="00D26A28">
            <w:pPr>
              <w:pStyle w:val="1"/>
              <w:ind w:firstLine="426"/>
              <w:rPr>
                <w:rFonts w:ascii="Times New Roman" w:hAnsi="Times New Roman"/>
                <w:sz w:val="28"/>
              </w:rPr>
            </w:pPr>
            <w:r>
              <w:rPr>
                <w:rFonts w:ascii="Times New Roman" w:hAnsi="Times New Roman"/>
                <w:sz w:val="28"/>
              </w:rPr>
              <w:t>Лихтенштейн</w:t>
            </w:r>
          </w:p>
        </w:tc>
        <w:tc>
          <w:tcPr>
            <w:tcW w:w="3260"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273,48</w:t>
            </w:r>
          </w:p>
        </w:tc>
        <w:tc>
          <w:tcPr>
            <w:tcW w:w="3544"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1,53</w:t>
            </w:r>
          </w:p>
        </w:tc>
      </w:tr>
    </w:tbl>
    <w:p w:rsidR="00FF4768" w:rsidRDefault="00FF4768" w:rsidP="00D26A28">
      <w:pPr>
        <w:pStyle w:val="1"/>
        <w:ind w:firstLine="426"/>
        <w:jc w:val="both"/>
        <w:rPr>
          <w:rFonts w:ascii="Times New Roman" w:hAnsi="Times New Roman"/>
          <w:sz w:val="28"/>
        </w:rPr>
      </w:pPr>
      <w:r>
        <w:rPr>
          <w:rFonts w:ascii="Times New Roman" w:hAnsi="Times New Roman"/>
          <w:sz w:val="28"/>
        </w:rPr>
        <w:t>Среди регионов у западных инвесторов наибольшей популярностью пользуется Москва, Санкт-Петербург, а также Архангельская</w:t>
      </w:r>
      <w:r w:rsidR="00412E50">
        <w:rPr>
          <w:rFonts w:ascii="Times New Roman" w:hAnsi="Times New Roman"/>
          <w:sz w:val="28"/>
        </w:rPr>
        <w:t xml:space="preserve">, </w:t>
      </w:r>
      <w:r>
        <w:rPr>
          <w:rFonts w:ascii="Times New Roman" w:hAnsi="Times New Roman"/>
          <w:sz w:val="28"/>
        </w:rPr>
        <w:t xml:space="preserve"> Московская, Тюменская области </w:t>
      </w:r>
      <w:r w:rsidR="00412E50">
        <w:rPr>
          <w:rFonts w:ascii="Times New Roman" w:hAnsi="Times New Roman"/>
          <w:sz w:val="28"/>
        </w:rPr>
        <w:t xml:space="preserve"> </w:t>
      </w:r>
    </w:p>
    <w:p w:rsidR="00FF4768" w:rsidRDefault="00FF4768" w:rsidP="00D26A28">
      <w:pPr>
        <w:pStyle w:val="1"/>
        <w:ind w:firstLine="426"/>
        <w:jc w:val="right"/>
        <w:rPr>
          <w:rFonts w:ascii="Times New Roman" w:hAnsi="Times New Roman"/>
          <w:i/>
          <w:sz w:val="28"/>
        </w:rPr>
      </w:pPr>
    </w:p>
    <w:p w:rsidR="00FF4768" w:rsidRDefault="00412E50" w:rsidP="00132184">
      <w:pPr>
        <w:pStyle w:val="1"/>
        <w:ind w:firstLine="426"/>
        <w:jc w:val="right"/>
        <w:rPr>
          <w:rFonts w:ascii="Times New Roman" w:hAnsi="Times New Roman"/>
          <w:sz w:val="28"/>
        </w:rPr>
      </w:pPr>
      <w:r>
        <w:rPr>
          <w:rFonts w:ascii="Times New Roman" w:hAnsi="Times New Roman"/>
          <w:i/>
          <w:sz w:val="28"/>
        </w:rPr>
        <w:t xml:space="preserve"> </w:t>
      </w:r>
      <w:r w:rsidR="00FF4768">
        <w:rPr>
          <w:rFonts w:ascii="Times New Roman" w:hAnsi="Times New Roman"/>
          <w:b/>
          <w:sz w:val="28"/>
        </w:rPr>
        <w:t>Регионы России, наиболее привлекательные для иностранных инвесторов</w:t>
      </w:r>
    </w:p>
    <w:tbl>
      <w:tblPr>
        <w:tblW w:w="0" w:type="auto"/>
        <w:tblInd w:w="40" w:type="dxa"/>
        <w:tblLayout w:type="fixed"/>
        <w:tblCellMar>
          <w:left w:w="40" w:type="dxa"/>
          <w:right w:w="40" w:type="dxa"/>
        </w:tblCellMar>
        <w:tblLook w:val="0000" w:firstRow="0" w:lastRow="0" w:firstColumn="0" w:lastColumn="0" w:noHBand="0" w:noVBand="0"/>
      </w:tblPr>
      <w:tblGrid>
        <w:gridCol w:w="3119"/>
        <w:gridCol w:w="2835"/>
        <w:gridCol w:w="3969"/>
      </w:tblGrid>
      <w:tr w:rsidR="00FF4768" w:rsidTr="0094425F">
        <w:trPr>
          <w:cantSplit/>
          <w:trHeight w:val="429"/>
        </w:trPr>
        <w:tc>
          <w:tcPr>
            <w:tcW w:w="3119" w:type="dxa"/>
            <w:vMerge w:val="restart"/>
          </w:tcPr>
          <w:p w:rsidR="00FF4768" w:rsidRDefault="00FF4768" w:rsidP="00D26A28">
            <w:pPr>
              <w:pStyle w:val="1"/>
              <w:ind w:firstLine="426"/>
              <w:jc w:val="center"/>
              <w:rPr>
                <w:rFonts w:ascii="Times New Roman" w:hAnsi="Times New Roman"/>
                <w:sz w:val="28"/>
              </w:rPr>
            </w:pPr>
          </w:p>
          <w:p w:rsidR="00FF4768" w:rsidRDefault="00FF4768" w:rsidP="00D26A28">
            <w:pPr>
              <w:pStyle w:val="1"/>
              <w:ind w:firstLine="426"/>
              <w:jc w:val="center"/>
              <w:rPr>
                <w:rFonts w:ascii="Times New Roman" w:hAnsi="Times New Roman"/>
                <w:sz w:val="28"/>
              </w:rPr>
            </w:pPr>
            <w:r>
              <w:rPr>
                <w:rFonts w:ascii="Times New Roman" w:hAnsi="Times New Roman"/>
                <w:sz w:val="28"/>
              </w:rPr>
              <w:t>Области и регионы</w:t>
            </w:r>
          </w:p>
        </w:tc>
        <w:tc>
          <w:tcPr>
            <w:tcW w:w="6804" w:type="dxa"/>
            <w:gridSpan w:val="2"/>
          </w:tcPr>
          <w:p w:rsidR="00FF4768" w:rsidRDefault="00FF4768" w:rsidP="00D26A28">
            <w:pPr>
              <w:pStyle w:val="1"/>
              <w:ind w:firstLine="426"/>
              <w:jc w:val="center"/>
              <w:rPr>
                <w:rFonts w:ascii="Times New Roman" w:hAnsi="Times New Roman"/>
                <w:sz w:val="28"/>
              </w:rPr>
            </w:pPr>
            <w:r>
              <w:rPr>
                <w:rFonts w:ascii="Times New Roman" w:hAnsi="Times New Roman"/>
                <w:sz w:val="28"/>
              </w:rPr>
              <w:t>Накопленные иностранные инвестиции</w:t>
            </w:r>
          </w:p>
        </w:tc>
      </w:tr>
      <w:tr w:rsidR="00FF4768" w:rsidTr="0094425F">
        <w:trPr>
          <w:cantSplit/>
          <w:trHeight w:val="460"/>
        </w:trPr>
        <w:tc>
          <w:tcPr>
            <w:tcW w:w="3119" w:type="dxa"/>
            <w:vMerge/>
          </w:tcPr>
          <w:p w:rsidR="00FF4768" w:rsidRDefault="00FF4768" w:rsidP="00D26A28">
            <w:pPr>
              <w:pStyle w:val="1"/>
              <w:ind w:firstLine="426"/>
              <w:jc w:val="both"/>
              <w:rPr>
                <w:rFonts w:ascii="Times New Roman" w:hAnsi="Times New Roman"/>
                <w:sz w:val="28"/>
              </w:rPr>
            </w:pPr>
          </w:p>
        </w:tc>
        <w:tc>
          <w:tcPr>
            <w:tcW w:w="2835" w:type="dxa"/>
          </w:tcPr>
          <w:p w:rsidR="00FF4768" w:rsidRDefault="00FF4768" w:rsidP="00D26A28">
            <w:pPr>
              <w:pStyle w:val="1"/>
              <w:ind w:firstLine="426"/>
              <w:jc w:val="center"/>
              <w:rPr>
                <w:rFonts w:ascii="Times New Roman" w:hAnsi="Times New Roman"/>
                <w:sz w:val="28"/>
              </w:rPr>
            </w:pPr>
            <w:r>
              <w:rPr>
                <w:rFonts w:ascii="Times New Roman" w:hAnsi="Times New Roman"/>
                <w:sz w:val="28"/>
              </w:rPr>
              <w:t>млн. долл.</w:t>
            </w:r>
          </w:p>
        </w:tc>
        <w:tc>
          <w:tcPr>
            <w:tcW w:w="3969"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w:t>
            </w:r>
            <w:r>
              <w:rPr>
                <w:rFonts w:ascii="Times New Roman" w:hAnsi="Times New Roman"/>
                <w:sz w:val="28"/>
              </w:rPr>
              <w:t xml:space="preserve"> от общего объема</w:t>
            </w:r>
          </w:p>
        </w:tc>
      </w:tr>
      <w:tr w:rsidR="00FF4768" w:rsidTr="0094425F">
        <w:trPr>
          <w:trHeight w:val="240"/>
        </w:trPr>
        <w:tc>
          <w:tcPr>
            <w:tcW w:w="3119" w:type="dxa"/>
          </w:tcPr>
          <w:p w:rsidR="00FF4768" w:rsidRDefault="00FF4768" w:rsidP="00D26A28">
            <w:pPr>
              <w:pStyle w:val="1"/>
              <w:ind w:firstLine="426"/>
              <w:jc w:val="both"/>
              <w:rPr>
                <w:rFonts w:ascii="Times New Roman" w:hAnsi="Times New Roman"/>
                <w:sz w:val="28"/>
              </w:rPr>
            </w:pPr>
            <w:r>
              <w:rPr>
                <w:rFonts w:ascii="Times New Roman" w:hAnsi="Times New Roman"/>
                <w:sz w:val="28"/>
              </w:rPr>
              <w:t>Москва</w:t>
            </w:r>
          </w:p>
        </w:tc>
        <w:tc>
          <w:tcPr>
            <w:tcW w:w="2835"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10 215,1</w:t>
            </w:r>
          </w:p>
        </w:tc>
        <w:tc>
          <w:tcPr>
            <w:tcW w:w="3969"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57,29</w:t>
            </w:r>
          </w:p>
        </w:tc>
      </w:tr>
      <w:tr w:rsidR="00FF4768" w:rsidTr="0094425F">
        <w:trPr>
          <w:trHeight w:val="240"/>
        </w:trPr>
        <w:tc>
          <w:tcPr>
            <w:tcW w:w="3119" w:type="dxa"/>
          </w:tcPr>
          <w:p w:rsidR="00FF4768" w:rsidRDefault="00FF4768" w:rsidP="00D26A28">
            <w:pPr>
              <w:pStyle w:val="1"/>
              <w:ind w:firstLine="426"/>
              <w:jc w:val="both"/>
              <w:rPr>
                <w:rFonts w:ascii="Times New Roman" w:hAnsi="Times New Roman"/>
                <w:sz w:val="28"/>
              </w:rPr>
            </w:pPr>
            <w:r>
              <w:rPr>
                <w:rFonts w:ascii="Times New Roman" w:hAnsi="Times New Roman"/>
                <w:sz w:val="28"/>
              </w:rPr>
              <w:t>Тюменская область</w:t>
            </w:r>
          </w:p>
        </w:tc>
        <w:tc>
          <w:tcPr>
            <w:tcW w:w="2835"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961,9</w:t>
            </w:r>
          </w:p>
        </w:tc>
        <w:tc>
          <w:tcPr>
            <w:tcW w:w="3969"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5,39</w:t>
            </w:r>
          </w:p>
        </w:tc>
      </w:tr>
      <w:tr w:rsidR="00FF4768" w:rsidTr="0094425F">
        <w:trPr>
          <w:trHeight w:val="240"/>
        </w:trPr>
        <w:tc>
          <w:tcPr>
            <w:tcW w:w="3119" w:type="dxa"/>
          </w:tcPr>
          <w:p w:rsidR="00FF4768" w:rsidRDefault="00FF4768" w:rsidP="00D26A28">
            <w:pPr>
              <w:pStyle w:val="1"/>
              <w:ind w:firstLine="426"/>
              <w:jc w:val="both"/>
              <w:rPr>
                <w:rFonts w:ascii="Times New Roman" w:hAnsi="Times New Roman"/>
                <w:sz w:val="28"/>
              </w:rPr>
            </w:pPr>
            <w:r>
              <w:rPr>
                <w:rFonts w:ascii="Times New Roman" w:hAnsi="Times New Roman"/>
                <w:sz w:val="28"/>
              </w:rPr>
              <w:t>Санкт-Петербург</w:t>
            </w:r>
          </w:p>
        </w:tc>
        <w:tc>
          <w:tcPr>
            <w:tcW w:w="2835"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700,5</w:t>
            </w:r>
          </w:p>
        </w:tc>
        <w:tc>
          <w:tcPr>
            <w:tcW w:w="3969"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3,93</w:t>
            </w:r>
          </w:p>
        </w:tc>
      </w:tr>
      <w:tr w:rsidR="00FF4768" w:rsidTr="0094425F">
        <w:trPr>
          <w:trHeight w:val="240"/>
        </w:trPr>
        <w:tc>
          <w:tcPr>
            <w:tcW w:w="3119" w:type="dxa"/>
          </w:tcPr>
          <w:p w:rsidR="00FF4768" w:rsidRDefault="00FF4768" w:rsidP="00D26A28">
            <w:pPr>
              <w:pStyle w:val="1"/>
              <w:ind w:firstLine="426"/>
              <w:jc w:val="both"/>
              <w:rPr>
                <w:rFonts w:ascii="Times New Roman" w:hAnsi="Times New Roman"/>
                <w:sz w:val="28"/>
              </w:rPr>
            </w:pPr>
            <w:r>
              <w:rPr>
                <w:rFonts w:ascii="Times New Roman" w:hAnsi="Times New Roman"/>
                <w:sz w:val="28"/>
              </w:rPr>
              <w:t>Московская область</w:t>
            </w:r>
          </w:p>
        </w:tc>
        <w:tc>
          <w:tcPr>
            <w:tcW w:w="2835"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581,6</w:t>
            </w:r>
          </w:p>
        </w:tc>
        <w:tc>
          <w:tcPr>
            <w:tcW w:w="3969"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3,26</w:t>
            </w:r>
          </w:p>
        </w:tc>
      </w:tr>
      <w:tr w:rsidR="00FF4768" w:rsidTr="0094425F">
        <w:trPr>
          <w:trHeight w:val="240"/>
        </w:trPr>
        <w:tc>
          <w:tcPr>
            <w:tcW w:w="3119" w:type="dxa"/>
          </w:tcPr>
          <w:p w:rsidR="00412E50" w:rsidRDefault="00FF4768" w:rsidP="00D26A28">
            <w:pPr>
              <w:pStyle w:val="1"/>
              <w:ind w:firstLine="426"/>
              <w:jc w:val="both"/>
              <w:rPr>
                <w:rFonts w:ascii="Times New Roman" w:hAnsi="Times New Roman"/>
                <w:sz w:val="28"/>
              </w:rPr>
            </w:pPr>
            <w:r>
              <w:rPr>
                <w:rFonts w:ascii="Times New Roman" w:hAnsi="Times New Roman"/>
                <w:sz w:val="28"/>
              </w:rPr>
              <w:t xml:space="preserve">Архангельская </w:t>
            </w:r>
          </w:p>
          <w:p w:rsidR="00FF4768" w:rsidRDefault="00FF4768" w:rsidP="00D26A28">
            <w:pPr>
              <w:pStyle w:val="1"/>
              <w:ind w:firstLine="426"/>
              <w:jc w:val="both"/>
              <w:rPr>
                <w:rFonts w:ascii="Times New Roman" w:hAnsi="Times New Roman"/>
                <w:sz w:val="28"/>
              </w:rPr>
            </w:pPr>
            <w:r>
              <w:rPr>
                <w:rFonts w:ascii="Times New Roman" w:hAnsi="Times New Roman"/>
                <w:sz w:val="28"/>
              </w:rPr>
              <w:t>область</w:t>
            </w:r>
          </w:p>
        </w:tc>
        <w:tc>
          <w:tcPr>
            <w:tcW w:w="2835"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395,5</w:t>
            </w:r>
          </w:p>
        </w:tc>
        <w:tc>
          <w:tcPr>
            <w:tcW w:w="3969"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2,22</w:t>
            </w:r>
          </w:p>
        </w:tc>
      </w:tr>
      <w:tr w:rsidR="00FF4768" w:rsidTr="0094425F">
        <w:trPr>
          <w:trHeight w:val="240"/>
        </w:trPr>
        <w:tc>
          <w:tcPr>
            <w:tcW w:w="3119" w:type="dxa"/>
          </w:tcPr>
          <w:p w:rsidR="00FF4768" w:rsidRDefault="00FF4768" w:rsidP="00D26A28">
            <w:pPr>
              <w:pStyle w:val="1"/>
              <w:ind w:firstLine="426"/>
              <w:jc w:val="both"/>
              <w:rPr>
                <w:rFonts w:ascii="Times New Roman" w:hAnsi="Times New Roman"/>
                <w:sz w:val="28"/>
              </w:rPr>
            </w:pPr>
            <w:r>
              <w:rPr>
                <w:rFonts w:ascii="Times New Roman" w:hAnsi="Times New Roman"/>
                <w:sz w:val="28"/>
              </w:rPr>
              <w:t>Республика Коми</w:t>
            </w:r>
          </w:p>
        </w:tc>
        <w:tc>
          <w:tcPr>
            <w:tcW w:w="2835"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321,0</w:t>
            </w:r>
          </w:p>
        </w:tc>
        <w:tc>
          <w:tcPr>
            <w:tcW w:w="3969"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1,80</w:t>
            </w:r>
          </w:p>
        </w:tc>
      </w:tr>
      <w:tr w:rsidR="00FF4768" w:rsidTr="0094425F">
        <w:trPr>
          <w:trHeight w:val="240"/>
        </w:trPr>
        <w:tc>
          <w:tcPr>
            <w:tcW w:w="3119" w:type="dxa"/>
          </w:tcPr>
          <w:p w:rsidR="00FF4768" w:rsidRDefault="00FF4768" w:rsidP="00D26A28">
            <w:pPr>
              <w:pStyle w:val="1"/>
              <w:ind w:firstLine="426"/>
              <w:jc w:val="both"/>
              <w:rPr>
                <w:rFonts w:ascii="Times New Roman" w:hAnsi="Times New Roman"/>
                <w:sz w:val="28"/>
              </w:rPr>
            </w:pPr>
            <w:r>
              <w:rPr>
                <w:rFonts w:ascii="Times New Roman" w:hAnsi="Times New Roman"/>
                <w:sz w:val="28"/>
              </w:rPr>
              <w:t>Приморский край</w:t>
            </w:r>
          </w:p>
        </w:tc>
        <w:tc>
          <w:tcPr>
            <w:tcW w:w="2835"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258,7</w:t>
            </w:r>
          </w:p>
        </w:tc>
        <w:tc>
          <w:tcPr>
            <w:tcW w:w="3969"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1,45</w:t>
            </w:r>
          </w:p>
        </w:tc>
      </w:tr>
      <w:tr w:rsidR="00FF4768" w:rsidTr="0094425F">
        <w:trPr>
          <w:trHeight w:val="240"/>
        </w:trPr>
        <w:tc>
          <w:tcPr>
            <w:tcW w:w="3119" w:type="dxa"/>
          </w:tcPr>
          <w:p w:rsidR="00412E50" w:rsidRDefault="00FF4768" w:rsidP="00D26A28">
            <w:pPr>
              <w:pStyle w:val="1"/>
              <w:ind w:firstLine="426"/>
              <w:jc w:val="both"/>
              <w:rPr>
                <w:rFonts w:ascii="Times New Roman" w:hAnsi="Times New Roman"/>
                <w:sz w:val="28"/>
              </w:rPr>
            </w:pPr>
            <w:r>
              <w:rPr>
                <w:rFonts w:ascii="Times New Roman" w:hAnsi="Times New Roman"/>
                <w:sz w:val="28"/>
              </w:rPr>
              <w:t xml:space="preserve">Ленинградская </w:t>
            </w:r>
          </w:p>
          <w:p w:rsidR="00FF4768" w:rsidRDefault="00FF4768" w:rsidP="00D26A28">
            <w:pPr>
              <w:pStyle w:val="1"/>
              <w:ind w:firstLine="426"/>
              <w:jc w:val="both"/>
              <w:rPr>
                <w:rFonts w:ascii="Times New Roman" w:hAnsi="Times New Roman"/>
                <w:sz w:val="28"/>
              </w:rPr>
            </w:pPr>
            <w:r>
              <w:rPr>
                <w:rFonts w:ascii="Times New Roman" w:hAnsi="Times New Roman"/>
                <w:sz w:val="28"/>
              </w:rPr>
              <w:t>область</w:t>
            </w:r>
          </w:p>
        </w:tc>
        <w:tc>
          <w:tcPr>
            <w:tcW w:w="2835"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251,7</w:t>
            </w:r>
          </w:p>
        </w:tc>
        <w:tc>
          <w:tcPr>
            <w:tcW w:w="3969"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1,41</w:t>
            </w:r>
          </w:p>
        </w:tc>
      </w:tr>
      <w:tr w:rsidR="00FF4768" w:rsidTr="0094425F">
        <w:trPr>
          <w:trHeight w:val="240"/>
        </w:trPr>
        <w:tc>
          <w:tcPr>
            <w:tcW w:w="3119" w:type="dxa"/>
          </w:tcPr>
          <w:p w:rsidR="00FF4768" w:rsidRDefault="00FF4768" w:rsidP="00D26A28">
            <w:pPr>
              <w:pStyle w:val="1"/>
              <w:ind w:firstLine="426"/>
              <w:jc w:val="both"/>
              <w:rPr>
                <w:rFonts w:ascii="Times New Roman" w:hAnsi="Times New Roman"/>
                <w:sz w:val="28"/>
              </w:rPr>
            </w:pPr>
            <w:r>
              <w:rPr>
                <w:rFonts w:ascii="Times New Roman" w:hAnsi="Times New Roman"/>
                <w:sz w:val="28"/>
              </w:rPr>
              <w:t>Омская область</w:t>
            </w:r>
          </w:p>
        </w:tc>
        <w:tc>
          <w:tcPr>
            <w:tcW w:w="2835"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250,3</w:t>
            </w:r>
          </w:p>
        </w:tc>
        <w:tc>
          <w:tcPr>
            <w:tcW w:w="3969" w:type="dxa"/>
          </w:tcPr>
          <w:p w:rsidR="00FF4768" w:rsidRDefault="00FF4768" w:rsidP="00D26A28">
            <w:pPr>
              <w:pStyle w:val="1"/>
              <w:ind w:firstLine="426"/>
              <w:jc w:val="center"/>
              <w:rPr>
                <w:rFonts w:ascii="Times New Roman" w:hAnsi="Times New Roman"/>
                <w:sz w:val="28"/>
              </w:rPr>
            </w:pPr>
            <w:r>
              <w:rPr>
                <w:rFonts w:ascii="Times New Roman" w:hAnsi="Times New Roman"/>
                <w:noProof/>
                <w:sz w:val="28"/>
              </w:rPr>
              <w:t>1,40</w:t>
            </w:r>
          </w:p>
        </w:tc>
      </w:tr>
    </w:tbl>
    <w:p w:rsidR="00FF4768" w:rsidRDefault="00FF4768" w:rsidP="00D26A28">
      <w:pPr>
        <w:pStyle w:val="1"/>
        <w:ind w:firstLine="426"/>
        <w:jc w:val="both"/>
        <w:rPr>
          <w:rFonts w:ascii="Times New Roman" w:hAnsi="Times New Roman"/>
          <w:sz w:val="28"/>
        </w:rPr>
      </w:pPr>
      <w:r>
        <w:rPr>
          <w:rFonts w:ascii="Times New Roman" w:hAnsi="Times New Roman"/>
          <w:sz w:val="28"/>
        </w:rPr>
        <w:t>Весьма благоприятный режим для притока иностранных инвестиций создала Новгородская область. В ней четыре района объявлены безналоговыми зонами. Зарубежные капиталовложения освобождены от местных налогов до полной их окупаемости. По этому пути идут Татарстан, Самарская, Калининградская, Новосибирская, Свердловская области.</w:t>
      </w:r>
    </w:p>
    <w:p w:rsidR="00FF4768" w:rsidRDefault="00FF4768" w:rsidP="00D26A28">
      <w:pPr>
        <w:pStyle w:val="1"/>
        <w:ind w:firstLine="426"/>
        <w:jc w:val="both"/>
        <w:rPr>
          <w:rFonts w:ascii="Times New Roman" w:hAnsi="Times New Roman"/>
          <w:sz w:val="28"/>
        </w:rPr>
      </w:pPr>
      <w:r>
        <w:rPr>
          <w:rFonts w:ascii="Times New Roman" w:hAnsi="Times New Roman"/>
          <w:sz w:val="28"/>
        </w:rPr>
        <w:t>Новым явлением для российской экономики стал приток капитала из азиатских новых индустриальных стран</w:t>
      </w:r>
      <w:r>
        <w:rPr>
          <w:rStyle w:val="af1"/>
          <w:rFonts w:ascii="Times New Roman" w:hAnsi="Times New Roman"/>
          <w:sz w:val="28"/>
        </w:rPr>
        <w:footnoteReference w:customMarkFollows="1" w:id="5"/>
        <w:t>1</w:t>
      </w:r>
      <w:r>
        <w:rPr>
          <w:rFonts w:ascii="Times New Roman" w:hAnsi="Times New Roman"/>
          <w:sz w:val="28"/>
        </w:rPr>
        <w:t>. Еще недавно их привлекали только сырьевые отрасли. В середине 90-х гг. они начали уделять внимание проектам в высокотехнологичных и даже инфраструктурных областях. По некоторым оценкам, их общий объем инвестиций в Россию составил</w:t>
      </w:r>
      <w:r>
        <w:rPr>
          <w:rFonts w:ascii="Times New Roman" w:hAnsi="Times New Roman"/>
          <w:noProof/>
          <w:sz w:val="28"/>
        </w:rPr>
        <w:t xml:space="preserve"> 800</w:t>
      </w:r>
      <w:r>
        <w:rPr>
          <w:rFonts w:ascii="Times New Roman" w:hAnsi="Times New Roman"/>
          <w:sz w:val="28"/>
        </w:rPr>
        <w:t xml:space="preserve"> млн. долл. Из них на южнокорейские и сингапурские инвестиции пришлось около</w:t>
      </w:r>
      <w:r>
        <w:rPr>
          <w:rFonts w:ascii="Times New Roman" w:hAnsi="Times New Roman"/>
          <w:noProof/>
          <w:sz w:val="28"/>
        </w:rPr>
        <w:t xml:space="preserve"> 300</w:t>
      </w:r>
      <w:r>
        <w:rPr>
          <w:rFonts w:ascii="Times New Roman" w:hAnsi="Times New Roman"/>
          <w:sz w:val="28"/>
        </w:rPr>
        <w:t xml:space="preserve"> млн. долл. Соответственно, инвестиции Тайваня, Гонконга составили примерно по</w:t>
      </w:r>
      <w:r>
        <w:rPr>
          <w:rFonts w:ascii="Times New Roman" w:hAnsi="Times New Roman"/>
          <w:noProof/>
          <w:sz w:val="28"/>
        </w:rPr>
        <w:t xml:space="preserve"> 100</w:t>
      </w:r>
      <w:r>
        <w:rPr>
          <w:rFonts w:ascii="Times New Roman" w:hAnsi="Times New Roman"/>
          <w:sz w:val="28"/>
        </w:rPr>
        <w:t xml:space="preserve"> млн. долл. Главные интересы азиатских инвесторов, включая Японию, связаны с развитием Дальнего Востока. По мнению ряда специалистов, главный резерв увеличения иностранных инвестиций не в странах Запада, а как раз в странах Востока, в зоне Азиатско-тихоокеанского региона, накопивших за последние годы огромный капитал, имеющих опыт работы в переходной экономике, меньше боящихся инвестиционных рисков, чем западные инвесторы. Странам Дальнего Востока и АТР нужны российское топливо и сырье; они готовы также вкладывать капитал в высокотехнологичные объекты, поддерживая российскую обрабатывающую промышленность.</w:t>
      </w:r>
    </w:p>
    <w:p w:rsidR="00FF4768" w:rsidRDefault="00FF4768" w:rsidP="00D26A28">
      <w:pPr>
        <w:pStyle w:val="1"/>
        <w:ind w:firstLine="426"/>
        <w:jc w:val="both"/>
        <w:rPr>
          <w:rFonts w:ascii="Times New Roman" w:hAnsi="Times New Roman"/>
          <w:sz w:val="28"/>
        </w:rPr>
      </w:pPr>
      <w:r>
        <w:rPr>
          <w:rFonts w:ascii="Times New Roman" w:hAnsi="Times New Roman"/>
          <w:sz w:val="28"/>
        </w:rPr>
        <w:t>Оценивая количественные показатели присутствия иностранных инвестиций в экономике России, приходится констатировать следующее. Их удельный вес в совокупных вложениях, по разным оценкам, составлял в середине 90-х гг.</w:t>
      </w:r>
      <w:r>
        <w:rPr>
          <w:rFonts w:ascii="Times New Roman" w:hAnsi="Times New Roman"/>
          <w:noProof/>
          <w:sz w:val="28"/>
        </w:rPr>
        <w:t xml:space="preserve"> 5—7%.</w:t>
      </w:r>
      <w:r>
        <w:rPr>
          <w:rFonts w:ascii="Times New Roman" w:hAnsi="Times New Roman"/>
          <w:sz w:val="28"/>
        </w:rPr>
        <w:t xml:space="preserve"> Доля же иностранных инвестиций в общем объеме основных производственных фондов не превышает</w:t>
      </w:r>
      <w:r>
        <w:rPr>
          <w:rFonts w:ascii="Times New Roman" w:hAnsi="Times New Roman"/>
          <w:noProof/>
          <w:sz w:val="28"/>
        </w:rPr>
        <w:t xml:space="preserve"> 1%.</w:t>
      </w:r>
      <w:r>
        <w:rPr>
          <w:rFonts w:ascii="Times New Roman" w:hAnsi="Times New Roman"/>
          <w:sz w:val="28"/>
        </w:rPr>
        <w:t xml:space="preserve"> Предприятия с участием иностранного капитала составляют весьма динамичную часть в российской экономике. Однако роль этих предприятий пока невелика, они дают лишь 3% ВНП страны.</w:t>
      </w:r>
    </w:p>
    <w:p w:rsidR="00FF4768" w:rsidRDefault="00FF4768" w:rsidP="00D26A28">
      <w:pPr>
        <w:pStyle w:val="1"/>
        <w:ind w:firstLine="426"/>
        <w:jc w:val="both"/>
        <w:rPr>
          <w:rFonts w:ascii="Times New Roman" w:hAnsi="Times New Roman"/>
          <w:sz w:val="28"/>
        </w:rPr>
      </w:pPr>
      <w:r>
        <w:rPr>
          <w:rFonts w:ascii="Times New Roman" w:hAnsi="Times New Roman"/>
          <w:sz w:val="28"/>
        </w:rPr>
        <w:t>Что касается крупных прямых иностранных инвестиций, то в России их чрезвычайно мало. Проблематично существенное изменение ситуации и в ближайшие годы.</w:t>
      </w:r>
    </w:p>
    <w:p w:rsidR="00FF4768" w:rsidRDefault="00FF4768" w:rsidP="00D26A28">
      <w:pPr>
        <w:pStyle w:val="1"/>
        <w:ind w:firstLine="426"/>
        <w:jc w:val="both"/>
        <w:rPr>
          <w:rFonts w:ascii="Times New Roman" w:hAnsi="Times New Roman"/>
          <w:sz w:val="28"/>
        </w:rPr>
      </w:pPr>
    </w:p>
    <w:p w:rsidR="00FF4768" w:rsidRDefault="00FF4768" w:rsidP="00132184">
      <w:pPr>
        <w:pStyle w:val="4"/>
      </w:pPr>
      <w:bookmarkStart w:id="5" w:name="_Toc41051717"/>
      <w:r>
        <w:t>Правительственные программы</w:t>
      </w:r>
      <w:bookmarkEnd w:id="5"/>
    </w:p>
    <w:p w:rsidR="00FF4768" w:rsidRDefault="00FF4768" w:rsidP="00D26A28">
      <w:pPr>
        <w:pStyle w:val="1"/>
        <w:ind w:firstLine="426"/>
        <w:jc w:val="both"/>
        <w:rPr>
          <w:rFonts w:ascii="Times New Roman" w:hAnsi="Times New Roman"/>
          <w:sz w:val="28"/>
        </w:rPr>
      </w:pPr>
      <w:r>
        <w:rPr>
          <w:rFonts w:ascii="Times New Roman" w:hAnsi="Times New Roman"/>
          <w:sz w:val="28"/>
        </w:rPr>
        <w:t xml:space="preserve">Программа Правительства РФ предусматривает доведение притоки иностранных инвестиций </w:t>
      </w:r>
      <w:r w:rsidR="00412E50">
        <w:rPr>
          <w:rFonts w:ascii="Times New Roman" w:hAnsi="Times New Roman"/>
          <w:sz w:val="28"/>
        </w:rPr>
        <w:t xml:space="preserve"> </w:t>
      </w:r>
      <w:r>
        <w:rPr>
          <w:rFonts w:ascii="Times New Roman" w:hAnsi="Times New Roman"/>
          <w:sz w:val="28"/>
        </w:rPr>
        <w:t>до</w:t>
      </w:r>
      <w:r>
        <w:rPr>
          <w:rFonts w:ascii="Times New Roman" w:hAnsi="Times New Roman"/>
          <w:noProof/>
          <w:sz w:val="28"/>
        </w:rPr>
        <w:t xml:space="preserve"> 20</w:t>
      </w:r>
      <w:r>
        <w:rPr>
          <w:rFonts w:ascii="Times New Roman" w:hAnsi="Times New Roman"/>
          <w:sz w:val="28"/>
        </w:rPr>
        <w:t xml:space="preserve"> млрд. долл. Реально, без инфляционных последствий, на этапе подъема Россия может осваивать примерно в</w:t>
      </w:r>
      <w:r>
        <w:rPr>
          <w:rFonts w:ascii="Times New Roman" w:hAnsi="Times New Roman"/>
          <w:noProof/>
          <w:sz w:val="28"/>
        </w:rPr>
        <w:t xml:space="preserve"> 1,5</w:t>
      </w:r>
      <w:r>
        <w:rPr>
          <w:rFonts w:ascii="Times New Roman" w:hAnsi="Times New Roman"/>
          <w:sz w:val="28"/>
        </w:rPr>
        <w:t xml:space="preserve"> раза больше.</w:t>
      </w:r>
    </w:p>
    <w:p w:rsidR="00FF4768" w:rsidRDefault="00FF4768" w:rsidP="00D26A28">
      <w:pPr>
        <w:pStyle w:val="1"/>
        <w:ind w:firstLine="426"/>
        <w:jc w:val="both"/>
        <w:rPr>
          <w:rFonts w:ascii="Times New Roman" w:hAnsi="Times New Roman"/>
          <w:sz w:val="28"/>
        </w:rPr>
      </w:pPr>
      <w:r>
        <w:rPr>
          <w:rFonts w:ascii="Times New Roman" w:hAnsi="Times New Roman"/>
          <w:sz w:val="28"/>
        </w:rPr>
        <w:t>По расчетам Министерства экономики России, для выхода на устойчивую траекторию роста в ближайшие</w:t>
      </w:r>
      <w:r>
        <w:rPr>
          <w:rFonts w:ascii="Times New Roman" w:hAnsi="Times New Roman"/>
          <w:noProof/>
          <w:sz w:val="28"/>
        </w:rPr>
        <w:t xml:space="preserve"> 10</w:t>
      </w:r>
      <w:r>
        <w:rPr>
          <w:rFonts w:ascii="Times New Roman" w:hAnsi="Times New Roman"/>
          <w:sz w:val="28"/>
        </w:rPr>
        <w:t xml:space="preserve"> лет России необходимо</w:t>
      </w:r>
      <w:r>
        <w:rPr>
          <w:rFonts w:ascii="Times New Roman" w:hAnsi="Times New Roman"/>
          <w:noProof/>
          <w:sz w:val="28"/>
        </w:rPr>
        <w:t xml:space="preserve"> </w:t>
      </w:r>
      <w:r w:rsidR="00412E50">
        <w:rPr>
          <w:rFonts w:ascii="Times New Roman" w:hAnsi="Times New Roman"/>
          <w:noProof/>
          <w:sz w:val="28"/>
        </w:rPr>
        <w:t xml:space="preserve">более </w:t>
      </w:r>
      <w:r>
        <w:rPr>
          <w:rFonts w:ascii="Times New Roman" w:hAnsi="Times New Roman"/>
          <w:noProof/>
          <w:sz w:val="28"/>
        </w:rPr>
        <w:t>150</w:t>
      </w:r>
      <w:r>
        <w:rPr>
          <w:rFonts w:ascii="Times New Roman" w:hAnsi="Times New Roman"/>
          <w:sz w:val="28"/>
        </w:rPr>
        <w:t xml:space="preserve"> млрд. долл. Даже при идеальных условиях, за счет всех имеющихся внутренних источников и привлечения иностранного капитала, реально, видимо, может быть аккумулировано не более </w:t>
      </w:r>
      <w:r>
        <w:rPr>
          <w:rFonts w:ascii="Times New Roman" w:hAnsi="Times New Roman"/>
          <w:noProof/>
          <w:sz w:val="28"/>
        </w:rPr>
        <w:t>120</w:t>
      </w:r>
      <w:r>
        <w:rPr>
          <w:rFonts w:ascii="Times New Roman" w:hAnsi="Times New Roman"/>
          <w:sz w:val="28"/>
        </w:rPr>
        <w:t xml:space="preserve"> млрд. долл.</w:t>
      </w:r>
    </w:p>
    <w:p w:rsidR="00FF4768" w:rsidRDefault="00FF4768" w:rsidP="00D26A28">
      <w:pPr>
        <w:pStyle w:val="1"/>
        <w:ind w:firstLine="426"/>
        <w:jc w:val="both"/>
        <w:rPr>
          <w:rFonts w:ascii="Times New Roman" w:hAnsi="Times New Roman"/>
          <w:sz w:val="28"/>
        </w:rPr>
      </w:pPr>
      <w:r>
        <w:rPr>
          <w:rFonts w:ascii="Times New Roman" w:hAnsi="Times New Roman"/>
          <w:sz w:val="28"/>
        </w:rPr>
        <w:t>Характеризуя ситуацию с привлечением иностранных инвестиций в экономику России, приходится констатировать, что пока Россия является местом борьбы международных компаний за сбыт своих товаров, а не ареной приложения капитала. Произошло это в результате «распахнутости» российского товарного рынка и неадекватного инвестиционного климата.</w:t>
      </w:r>
    </w:p>
    <w:p w:rsidR="00FF4768" w:rsidRDefault="00FF4768" w:rsidP="00D26A28">
      <w:pPr>
        <w:pStyle w:val="1"/>
        <w:ind w:firstLine="426"/>
        <w:jc w:val="both"/>
        <w:rPr>
          <w:rFonts w:ascii="Times New Roman" w:hAnsi="Times New Roman"/>
          <w:sz w:val="28"/>
        </w:rPr>
      </w:pPr>
      <w:r>
        <w:rPr>
          <w:rFonts w:ascii="Times New Roman" w:hAnsi="Times New Roman"/>
          <w:sz w:val="28"/>
        </w:rPr>
        <w:t>Практика иностранного инвестирования в Россию показывает, что существенные вложения в российскую экономику не в интересах западных государств и международных корпораций. Для них важнее оставить Россию на уровне крупнейшего потребительского рынка. Российский рынок для них</w:t>
      </w:r>
      <w:r>
        <w:rPr>
          <w:rFonts w:ascii="Times New Roman" w:hAnsi="Times New Roman"/>
          <w:noProof/>
          <w:sz w:val="28"/>
        </w:rPr>
        <w:t xml:space="preserve"> —</w:t>
      </w:r>
      <w:r>
        <w:rPr>
          <w:rFonts w:ascii="Times New Roman" w:hAnsi="Times New Roman"/>
          <w:sz w:val="28"/>
        </w:rPr>
        <w:t xml:space="preserve"> это главным образом и прежде всего огромный спрос. Промышленно развитым странам не нужны новые конкуренты.</w:t>
      </w:r>
    </w:p>
    <w:p w:rsidR="00FF4768" w:rsidRDefault="00FF4768" w:rsidP="00D26A28">
      <w:pPr>
        <w:pStyle w:val="1"/>
        <w:ind w:firstLine="426"/>
        <w:jc w:val="both"/>
        <w:rPr>
          <w:rFonts w:ascii="Times New Roman" w:hAnsi="Times New Roman"/>
          <w:sz w:val="28"/>
        </w:rPr>
      </w:pPr>
      <w:r>
        <w:rPr>
          <w:rFonts w:ascii="Times New Roman" w:hAnsi="Times New Roman"/>
          <w:sz w:val="28"/>
        </w:rPr>
        <w:t xml:space="preserve">Главным источником инвестиционных вливаний в российскую экономику должен стать отечественный капитал, как находящийся внутри страны, так и эмигрировавший </w:t>
      </w:r>
      <w:r w:rsidR="00412E50">
        <w:rPr>
          <w:rFonts w:ascii="Times New Roman" w:hAnsi="Times New Roman"/>
          <w:sz w:val="28"/>
        </w:rPr>
        <w:t xml:space="preserve"> з</w:t>
      </w:r>
      <w:r>
        <w:rPr>
          <w:rFonts w:ascii="Times New Roman" w:hAnsi="Times New Roman"/>
          <w:sz w:val="28"/>
        </w:rPr>
        <w:t xml:space="preserve">а рубеж. </w:t>
      </w:r>
      <w:r w:rsidR="00412E50">
        <w:rPr>
          <w:rFonts w:ascii="Times New Roman" w:hAnsi="Times New Roman"/>
          <w:sz w:val="28"/>
        </w:rPr>
        <w:t xml:space="preserve"> </w:t>
      </w:r>
      <w:r>
        <w:rPr>
          <w:rFonts w:ascii="Times New Roman" w:hAnsi="Times New Roman"/>
          <w:sz w:val="28"/>
        </w:rPr>
        <w:t xml:space="preserve">Предпосылками ускорения притока иностранного капитала в Россию могут стать меры по репатриации «убежавшего» из России капитала. Необходимо также привести российское законодательство, определяющее вывоз капитала как незаконный, в соответствие с международным правом. В рамках этого процесса предлагается амнистировать владельцев незаконно вывезенного капитала за границу с целью его возврата в Россию. </w:t>
      </w:r>
      <w:r w:rsidR="00412E50">
        <w:rPr>
          <w:rFonts w:ascii="Times New Roman" w:hAnsi="Times New Roman"/>
          <w:sz w:val="28"/>
        </w:rPr>
        <w:t xml:space="preserve"> </w:t>
      </w:r>
      <w:r>
        <w:rPr>
          <w:rFonts w:ascii="Times New Roman" w:hAnsi="Times New Roman"/>
          <w:sz w:val="28"/>
        </w:rPr>
        <w:t xml:space="preserve"> В этой связи полезным может оказаться использование китайского опыта привлечения зарубежных капиталов, принадлежащих хуацяо (китайцам, проживающим за границей). Ведь именно на дрожжах иностранных инвестиций (до</w:t>
      </w:r>
      <w:r>
        <w:rPr>
          <w:rFonts w:ascii="Times New Roman" w:hAnsi="Times New Roman"/>
          <w:noProof/>
          <w:sz w:val="28"/>
        </w:rPr>
        <w:t xml:space="preserve"> 70%</w:t>
      </w:r>
      <w:r>
        <w:rPr>
          <w:rFonts w:ascii="Times New Roman" w:hAnsi="Times New Roman"/>
          <w:sz w:val="28"/>
        </w:rPr>
        <w:t xml:space="preserve"> которых принадлежит хуацяо) выросло китайское «экономическое чудо».</w:t>
      </w:r>
    </w:p>
    <w:p w:rsidR="00FF4768" w:rsidRDefault="00FF4768" w:rsidP="00D26A28">
      <w:pPr>
        <w:pStyle w:val="1"/>
        <w:ind w:firstLine="426"/>
        <w:jc w:val="both"/>
        <w:rPr>
          <w:rFonts w:ascii="Times New Roman" w:hAnsi="Times New Roman"/>
          <w:sz w:val="28"/>
        </w:rPr>
      </w:pPr>
      <w:r>
        <w:rPr>
          <w:rFonts w:ascii="Times New Roman" w:hAnsi="Times New Roman"/>
          <w:sz w:val="28"/>
        </w:rPr>
        <w:t>К числу других предпосылок увеличения притока финансового иностранного капитала в Россию можно отнести: высокий банковский процент, небольшую инфляцию, либерализацию финансового рынка, государственные обязательства по выплате задолженности по займам и кредитам.</w:t>
      </w:r>
    </w:p>
    <w:p w:rsidR="00412E50" w:rsidRDefault="00412E50" w:rsidP="00132184">
      <w:pPr>
        <w:pStyle w:val="4"/>
      </w:pPr>
      <w:bookmarkStart w:id="6" w:name="_Toc41051718"/>
    </w:p>
    <w:p w:rsidR="00FF4768" w:rsidRDefault="00FF4768" w:rsidP="00132184">
      <w:pPr>
        <w:pStyle w:val="4"/>
      </w:pPr>
      <w:r>
        <w:t>Негативные последствия иностранных вложений</w:t>
      </w:r>
      <w:bookmarkEnd w:id="6"/>
    </w:p>
    <w:p w:rsidR="00FF4768" w:rsidRDefault="00FF4768" w:rsidP="00D26A28">
      <w:pPr>
        <w:pStyle w:val="1"/>
        <w:ind w:firstLine="426"/>
        <w:jc w:val="both"/>
        <w:rPr>
          <w:rFonts w:ascii="Times New Roman" w:hAnsi="Times New Roman"/>
          <w:sz w:val="28"/>
        </w:rPr>
      </w:pPr>
      <w:r>
        <w:rPr>
          <w:rFonts w:ascii="Times New Roman" w:hAnsi="Times New Roman"/>
          <w:sz w:val="28"/>
        </w:rPr>
        <w:t>Как свидетельствует мировой опыт, продуманная политика привлечения иностранного капитала</w:t>
      </w:r>
      <w:r>
        <w:rPr>
          <w:rFonts w:ascii="Times New Roman" w:hAnsi="Times New Roman"/>
          <w:noProof/>
          <w:sz w:val="28"/>
        </w:rPr>
        <w:t xml:space="preserve"> —</w:t>
      </w:r>
      <w:r>
        <w:rPr>
          <w:rFonts w:ascii="Times New Roman" w:hAnsi="Times New Roman"/>
          <w:sz w:val="28"/>
        </w:rPr>
        <w:t xml:space="preserve"> самый прямой и достаточно эффективный путь выхода из кризиса, рычаг ускорения социально-экономического развития страны. В то же время наряду с положительными моментами участие иностранного капитала в развитии российской экономики вызвало ряд отрицательных последствий, которые не следует сбрасывать со счетов. К ним можно отнести то, что:</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1)</w:t>
      </w:r>
      <w:r>
        <w:rPr>
          <w:rFonts w:ascii="Times New Roman" w:hAnsi="Times New Roman"/>
          <w:sz w:val="28"/>
        </w:rPr>
        <w:t xml:space="preserve"> приоритетное внимание западных фирм к добыче и экспорту энергоносителей способствовало не только разбазариванию невозобновляемых ресурсов, но и дальнейшей гипертрофии добывающих отраслей;</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2)</w:t>
      </w:r>
      <w:r>
        <w:rPr>
          <w:rFonts w:ascii="Times New Roman" w:hAnsi="Times New Roman"/>
          <w:sz w:val="28"/>
        </w:rPr>
        <w:t xml:space="preserve"> государственное регулирование процесса привлечения иностранного капитала слабо, отсутствует жесткий экологический контроль за действием ряда предприятий с иностранным капиталом;</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3)</w:t>
      </w:r>
      <w:r>
        <w:rPr>
          <w:rFonts w:ascii="Times New Roman" w:hAnsi="Times New Roman"/>
          <w:sz w:val="28"/>
        </w:rPr>
        <w:t xml:space="preserve"> участие западного капитала в приватизации государственной собственности при крайне заниженном курсе рубля позволило за бесценок скупить ряд важных объектов. Так, около</w:t>
      </w:r>
      <w:r>
        <w:rPr>
          <w:rFonts w:ascii="Times New Roman" w:hAnsi="Times New Roman"/>
          <w:noProof/>
          <w:sz w:val="28"/>
        </w:rPr>
        <w:t xml:space="preserve"> 50%</w:t>
      </w:r>
      <w:r>
        <w:rPr>
          <w:rFonts w:ascii="Times New Roman" w:hAnsi="Times New Roman"/>
          <w:sz w:val="28"/>
        </w:rPr>
        <w:t xml:space="preserve"> заводов по производству минеральных удобрений скуплены бывшими советскими гражданами и работают преимущественно на внешний рынок;</w:t>
      </w:r>
    </w:p>
    <w:p w:rsidR="00FF4768" w:rsidRDefault="00FF4768" w:rsidP="00D26A28">
      <w:pPr>
        <w:pStyle w:val="1"/>
        <w:ind w:firstLine="426"/>
        <w:jc w:val="both"/>
        <w:rPr>
          <w:rFonts w:ascii="Times New Roman" w:hAnsi="Times New Roman"/>
          <w:sz w:val="28"/>
        </w:rPr>
      </w:pPr>
      <w:r>
        <w:rPr>
          <w:rFonts w:ascii="Times New Roman" w:hAnsi="Times New Roman"/>
          <w:noProof/>
          <w:sz w:val="28"/>
        </w:rPr>
        <w:t>4)</w:t>
      </w:r>
      <w:r>
        <w:rPr>
          <w:rFonts w:ascii="Times New Roman" w:hAnsi="Times New Roman"/>
          <w:sz w:val="28"/>
        </w:rPr>
        <w:t xml:space="preserve"> иностранные капиталовложения нередко используются как способ отмывания «грязных денег» из стран Запада. Имеются серьезные опасения относительно того, что Россия может превратиться в международную «прачечную» по отмыванию средств, имеющих криминальное происхождение.</w:t>
      </w:r>
    </w:p>
    <w:p w:rsidR="00FF4768" w:rsidRDefault="00FF4768" w:rsidP="00D26A28">
      <w:pPr>
        <w:pStyle w:val="1"/>
        <w:ind w:firstLine="426"/>
        <w:jc w:val="both"/>
        <w:rPr>
          <w:rFonts w:ascii="Times New Roman" w:hAnsi="Times New Roman"/>
          <w:sz w:val="28"/>
        </w:rPr>
      </w:pPr>
      <w:r>
        <w:rPr>
          <w:rFonts w:ascii="Times New Roman" w:hAnsi="Times New Roman"/>
          <w:sz w:val="28"/>
        </w:rPr>
        <w:t>Мировой опыт свидетельствует о том, что многие страны весьма осторожно использовали фактор привлечения иностранных инвестиций. Так, Япония, например, с самого начала строго концентрировала и ограничивала привлечение иностранного капитала. Огромные суммы она затрачивала на закупку иностранных лицензий для создания своей передовой технической экспортной базы. До сих пор объем прямых иностранных инвестиций в Японии невелик, а открытие дверей иностранному капиталу происходит медленно. Следует подчеркнуть еще одно обстоятельство. Усилия по привлечению прямых иностранных инвестиций могут быть потрачены впустую, если не будет обеспечено их эффективное народнохозяйственное использование. В конце 90-х гг., по данным Торгово-промышленной палаты России, две трети зарубежных инвестиций задействованы в финансовых спекуляциях, и только треть направляется в промышленность. При этом используются они не на модернизацию производства, а на приобретение акций и вкладов в уставных капиталах, что обеспечивает зарубежным компаниям контроль над финансовыми потоками российских предприятий.</w:t>
      </w:r>
    </w:p>
    <w:p w:rsidR="00FF4768" w:rsidRDefault="00FF4768" w:rsidP="00D26A28">
      <w:pPr>
        <w:pStyle w:val="1"/>
        <w:ind w:firstLine="426"/>
        <w:jc w:val="both"/>
        <w:rPr>
          <w:rFonts w:ascii="Times New Roman" w:hAnsi="Times New Roman"/>
          <w:sz w:val="28"/>
        </w:rPr>
      </w:pPr>
      <w:r>
        <w:rPr>
          <w:rFonts w:ascii="Times New Roman" w:hAnsi="Times New Roman"/>
          <w:sz w:val="28"/>
        </w:rPr>
        <w:t>К тому же в стране постепенно формируется модель, сочетающая в себе отрицательные черты долговой и высокорисковой экономики, что подрывает основы инвестиционного процесса и может в определенных условиях поставить страну в положение инвестиционного банкротства.</w:t>
      </w:r>
    </w:p>
    <w:p w:rsidR="00FF4768" w:rsidRDefault="00FF4768" w:rsidP="00D26A28">
      <w:pPr>
        <w:pStyle w:val="1"/>
        <w:ind w:firstLine="426"/>
        <w:jc w:val="both"/>
        <w:rPr>
          <w:rFonts w:ascii="Times New Roman" w:hAnsi="Times New Roman"/>
          <w:sz w:val="28"/>
        </w:rPr>
      </w:pPr>
      <w:r>
        <w:rPr>
          <w:rFonts w:ascii="Times New Roman" w:hAnsi="Times New Roman"/>
          <w:sz w:val="28"/>
        </w:rPr>
        <w:t>Необходим строгий контроль со стороны государства, а также доброжелательная политика для поддержки инвестиций в те отрасли и регионы, с которыми связаны стратегические экономические интересы.</w:t>
      </w:r>
    </w:p>
    <w:p w:rsidR="00FF4768" w:rsidRDefault="00FF4768" w:rsidP="00D26A28">
      <w:pPr>
        <w:pStyle w:val="1"/>
        <w:ind w:firstLine="426"/>
        <w:jc w:val="both"/>
        <w:rPr>
          <w:rFonts w:ascii="Times New Roman" w:hAnsi="Times New Roman"/>
          <w:sz w:val="28"/>
        </w:rPr>
      </w:pPr>
    </w:p>
    <w:p w:rsidR="00FF4768" w:rsidRDefault="00FF4768" w:rsidP="00D26A28">
      <w:pPr>
        <w:pStyle w:val="1"/>
        <w:ind w:firstLine="426"/>
        <w:jc w:val="center"/>
        <w:rPr>
          <w:rFonts w:ascii="Times New Roman" w:hAnsi="Times New Roman"/>
          <w:b/>
          <w:i/>
          <w:sz w:val="28"/>
        </w:rPr>
      </w:pPr>
      <w:r>
        <w:rPr>
          <w:rFonts w:ascii="Times New Roman" w:hAnsi="Times New Roman"/>
          <w:b/>
          <w:i/>
          <w:sz w:val="28"/>
        </w:rPr>
        <w:t>Литература</w:t>
      </w:r>
    </w:p>
    <w:p w:rsidR="00FF4768" w:rsidRDefault="00FF4768" w:rsidP="00D26A28">
      <w:pPr>
        <w:pStyle w:val="1"/>
        <w:ind w:firstLine="426"/>
        <w:jc w:val="both"/>
        <w:rPr>
          <w:rFonts w:ascii="Times New Roman" w:hAnsi="Times New Roman"/>
          <w:sz w:val="28"/>
        </w:rPr>
      </w:pPr>
    </w:p>
    <w:p w:rsidR="00FF4768" w:rsidRDefault="00FF4768" w:rsidP="00D26A28">
      <w:pPr>
        <w:pStyle w:val="1"/>
        <w:ind w:firstLine="426"/>
        <w:jc w:val="both"/>
        <w:rPr>
          <w:rFonts w:ascii="Times New Roman" w:hAnsi="Times New Roman"/>
          <w:sz w:val="28"/>
        </w:rPr>
      </w:pPr>
      <w:r>
        <w:rPr>
          <w:rFonts w:ascii="Times New Roman" w:hAnsi="Times New Roman"/>
          <w:sz w:val="28"/>
        </w:rPr>
        <w:t>Закон РСФСР «Об иностранных инвестициях в РСФСР» (ВВС.</w:t>
      </w:r>
      <w:r>
        <w:rPr>
          <w:rFonts w:ascii="Times New Roman" w:hAnsi="Times New Roman"/>
          <w:noProof/>
          <w:sz w:val="28"/>
        </w:rPr>
        <w:t xml:space="preserve"> 1991. № 29. </w:t>
      </w:r>
      <w:r>
        <w:rPr>
          <w:rFonts w:ascii="Times New Roman" w:hAnsi="Times New Roman"/>
          <w:sz w:val="28"/>
        </w:rPr>
        <w:t>Ст.</w:t>
      </w:r>
      <w:r>
        <w:rPr>
          <w:rFonts w:ascii="Times New Roman" w:hAnsi="Times New Roman"/>
          <w:noProof/>
          <w:sz w:val="28"/>
        </w:rPr>
        <w:t xml:space="preserve"> 1008)</w:t>
      </w:r>
      <w:r>
        <w:rPr>
          <w:rFonts w:ascii="Times New Roman" w:hAnsi="Times New Roman"/>
          <w:sz w:val="28"/>
        </w:rPr>
        <w:t xml:space="preserve"> с изменениями и дополнениями, внесенными Федеральным законом от</w:t>
      </w:r>
      <w:r>
        <w:rPr>
          <w:rFonts w:ascii="Times New Roman" w:hAnsi="Times New Roman"/>
          <w:noProof/>
          <w:sz w:val="28"/>
        </w:rPr>
        <w:t xml:space="preserve"> 19</w:t>
      </w:r>
      <w:r>
        <w:rPr>
          <w:rFonts w:ascii="Times New Roman" w:hAnsi="Times New Roman"/>
          <w:sz w:val="28"/>
        </w:rPr>
        <w:t xml:space="preserve"> июня</w:t>
      </w:r>
      <w:r>
        <w:rPr>
          <w:rFonts w:ascii="Times New Roman" w:hAnsi="Times New Roman"/>
          <w:noProof/>
          <w:sz w:val="28"/>
        </w:rPr>
        <w:t xml:space="preserve"> </w:t>
      </w:r>
      <w:smartTag w:uri="urn:schemas-microsoft-com:office:smarttags" w:element="metricconverter">
        <w:smartTagPr>
          <w:attr w:name="ProductID" w:val="1995 г"/>
        </w:smartTagPr>
        <w:r>
          <w:rPr>
            <w:rFonts w:ascii="Times New Roman" w:hAnsi="Times New Roman"/>
            <w:noProof/>
            <w:sz w:val="28"/>
          </w:rPr>
          <w:t>1995</w:t>
        </w:r>
        <w:r>
          <w:rPr>
            <w:rFonts w:ascii="Times New Roman" w:hAnsi="Times New Roman"/>
            <w:sz w:val="28"/>
          </w:rPr>
          <w:t xml:space="preserve"> г</w:t>
        </w:r>
      </w:smartTag>
      <w:r>
        <w:rPr>
          <w:rFonts w:ascii="Times New Roman" w:hAnsi="Times New Roman"/>
          <w:sz w:val="28"/>
        </w:rPr>
        <w:t>. (СЗ РФ.</w:t>
      </w:r>
      <w:r>
        <w:rPr>
          <w:rFonts w:ascii="Times New Roman" w:hAnsi="Times New Roman"/>
          <w:noProof/>
          <w:sz w:val="28"/>
        </w:rPr>
        <w:t xml:space="preserve"> 1995. № 26.</w:t>
      </w:r>
      <w:r>
        <w:rPr>
          <w:rFonts w:ascii="Times New Roman" w:hAnsi="Times New Roman"/>
          <w:sz w:val="28"/>
        </w:rPr>
        <w:t xml:space="preserve"> Ст.</w:t>
      </w:r>
      <w:r>
        <w:rPr>
          <w:rFonts w:ascii="Times New Roman" w:hAnsi="Times New Roman"/>
          <w:noProof/>
          <w:sz w:val="28"/>
        </w:rPr>
        <w:t xml:space="preserve"> 2397).</w:t>
      </w:r>
    </w:p>
    <w:p w:rsidR="00FF4768" w:rsidRDefault="00FF4768" w:rsidP="00D26A28">
      <w:pPr>
        <w:pStyle w:val="1"/>
        <w:ind w:firstLine="426"/>
        <w:jc w:val="both"/>
        <w:rPr>
          <w:rFonts w:ascii="Times New Roman" w:hAnsi="Times New Roman"/>
          <w:sz w:val="28"/>
        </w:rPr>
      </w:pPr>
    </w:p>
    <w:p w:rsidR="00FF4768" w:rsidRDefault="00FF4768" w:rsidP="00D26A28">
      <w:pPr>
        <w:pStyle w:val="1"/>
        <w:ind w:firstLine="426"/>
        <w:jc w:val="both"/>
        <w:rPr>
          <w:rFonts w:ascii="Times New Roman" w:hAnsi="Times New Roman"/>
          <w:sz w:val="28"/>
        </w:rPr>
      </w:pPr>
      <w:r>
        <w:rPr>
          <w:rFonts w:ascii="Times New Roman" w:hAnsi="Times New Roman"/>
          <w:sz w:val="28"/>
        </w:rPr>
        <w:t>Федеральный закон «О государственных внешних заимствованиях Российской Федерации иностранным государствам, их юридическим лицам и международным организациям» (СЗ РФ.</w:t>
      </w:r>
      <w:r>
        <w:rPr>
          <w:rFonts w:ascii="Times New Roman" w:hAnsi="Times New Roman"/>
          <w:noProof/>
          <w:sz w:val="28"/>
        </w:rPr>
        <w:t xml:space="preserve"> 1994. № 35.</w:t>
      </w:r>
      <w:r>
        <w:rPr>
          <w:rFonts w:ascii="Times New Roman" w:hAnsi="Times New Roman"/>
          <w:sz w:val="28"/>
        </w:rPr>
        <w:t xml:space="preserve"> Ст.</w:t>
      </w:r>
      <w:r>
        <w:rPr>
          <w:rFonts w:ascii="Times New Roman" w:hAnsi="Times New Roman"/>
          <w:noProof/>
          <w:sz w:val="28"/>
        </w:rPr>
        <w:t xml:space="preserve"> 3656).</w:t>
      </w:r>
    </w:p>
    <w:p w:rsidR="00FF4768" w:rsidRDefault="00FF4768" w:rsidP="00D26A28">
      <w:pPr>
        <w:pStyle w:val="1"/>
        <w:ind w:firstLine="426"/>
        <w:jc w:val="both"/>
        <w:rPr>
          <w:rFonts w:ascii="Times New Roman" w:hAnsi="Times New Roman"/>
          <w:sz w:val="28"/>
        </w:rPr>
      </w:pPr>
    </w:p>
    <w:p w:rsidR="00FF4768" w:rsidRDefault="00FF4768" w:rsidP="00D26A28">
      <w:pPr>
        <w:pStyle w:val="1"/>
        <w:ind w:firstLine="426"/>
        <w:jc w:val="both"/>
        <w:rPr>
          <w:rFonts w:ascii="Times New Roman" w:hAnsi="Times New Roman"/>
          <w:sz w:val="28"/>
        </w:rPr>
      </w:pPr>
      <w:r>
        <w:rPr>
          <w:rFonts w:ascii="Times New Roman" w:hAnsi="Times New Roman"/>
          <w:sz w:val="28"/>
        </w:rPr>
        <w:t xml:space="preserve">Постановление Правительства РФ «О порядке предоставления организациям ссуд, финансируемых за счет государственных внешних заимствований Российской Федерации, на закупку по импорту оборудования, других товаров и услуг для реализации инвестиционных проектов в Российской Федерации» от </w:t>
      </w:r>
      <w:r>
        <w:rPr>
          <w:rFonts w:ascii="Times New Roman" w:hAnsi="Times New Roman"/>
          <w:noProof/>
          <w:sz w:val="28"/>
        </w:rPr>
        <w:t>26</w:t>
      </w:r>
      <w:r>
        <w:rPr>
          <w:rFonts w:ascii="Times New Roman" w:hAnsi="Times New Roman"/>
          <w:sz w:val="28"/>
        </w:rPr>
        <w:t xml:space="preserve"> июня</w:t>
      </w:r>
      <w:r>
        <w:rPr>
          <w:rFonts w:ascii="Times New Roman" w:hAnsi="Times New Roman"/>
          <w:noProof/>
          <w:sz w:val="28"/>
        </w:rPr>
        <w:t xml:space="preserve"> </w:t>
      </w:r>
      <w:smartTag w:uri="urn:schemas-microsoft-com:office:smarttags" w:element="metricconverter">
        <w:smartTagPr>
          <w:attr w:name="ProductID" w:val="1998 г"/>
        </w:smartTagPr>
        <w:r>
          <w:rPr>
            <w:rFonts w:ascii="Times New Roman" w:hAnsi="Times New Roman"/>
            <w:noProof/>
            <w:sz w:val="28"/>
          </w:rPr>
          <w:t>1998</w:t>
        </w:r>
        <w:r>
          <w:rPr>
            <w:rFonts w:ascii="Times New Roman" w:hAnsi="Times New Roman"/>
            <w:sz w:val="28"/>
          </w:rPr>
          <w:t xml:space="preserve"> г</w:t>
        </w:r>
      </w:smartTag>
      <w:r>
        <w:rPr>
          <w:rFonts w:ascii="Times New Roman" w:hAnsi="Times New Roman"/>
          <w:sz w:val="28"/>
        </w:rPr>
        <w:t>.</w:t>
      </w:r>
      <w:r>
        <w:rPr>
          <w:rFonts w:ascii="Times New Roman" w:hAnsi="Times New Roman"/>
          <w:noProof/>
          <w:sz w:val="28"/>
        </w:rPr>
        <w:t xml:space="preserve"> № 653 //</w:t>
      </w:r>
      <w:r>
        <w:rPr>
          <w:rFonts w:ascii="Times New Roman" w:hAnsi="Times New Roman"/>
          <w:sz w:val="28"/>
        </w:rPr>
        <w:t xml:space="preserve"> Российская газета.</w:t>
      </w:r>
      <w:r>
        <w:rPr>
          <w:rFonts w:ascii="Times New Roman" w:hAnsi="Times New Roman"/>
          <w:noProof/>
          <w:sz w:val="28"/>
        </w:rPr>
        <w:t xml:space="preserve"> 1998. 2</w:t>
      </w:r>
      <w:r>
        <w:rPr>
          <w:rFonts w:ascii="Times New Roman" w:hAnsi="Times New Roman"/>
          <w:sz w:val="28"/>
        </w:rPr>
        <w:t xml:space="preserve"> июля.</w:t>
      </w:r>
    </w:p>
    <w:p w:rsidR="00FF4768" w:rsidRDefault="00FF4768" w:rsidP="00D26A28">
      <w:pPr>
        <w:pStyle w:val="1"/>
        <w:ind w:firstLine="426"/>
        <w:jc w:val="both"/>
        <w:rPr>
          <w:rFonts w:ascii="Times New Roman" w:hAnsi="Times New Roman"/>
          <w:sz w:val="28"/>
        </w:rPr>
      </w:pPr>
    </w:p>
    <w:p w:rsidR="00CF3750" w:rsidRDefault="00CF3750" w:rsidP="00132184">
      <w:pPr>
        <w:pStyle w:val="4"/>
        <w:rPr>
          <w:noProof/>
        </w:rPr>
      </w:pPr>
      <w:bookmarkStart w:id="7" w:name="_Toc41051760"/>
      <w:r>
        <w:t>Виды технологического обмена</w:t>
      </w:r>
      <w:bookmarkEnd w:id="7"/>
    </w:p>
    <w:p w:rsidR="00CF3750" w:rsidRDefault="00CF3750" w:rsidP="00D26A28">
      <w:pPr>
        <w:pStyle w:val="1"/>
        <w:ind w:firstLine="426"/>
        <w:jc w:val="both"/>
        <w:rPr>
          <w:rFonts w:ascii="Times New Roman" w:hAnsi="Times New Roman"/>
          <w:sz w:val="28"/>
        </w:rPr>
      </w:pPr>
      <w:r>
        <w:rPr>
          <w:rFonts w:ascii="Times New Roman" w:hAnsi="Times New Roman"/>
          <w:sz w:val="28"/>
        </w:rPr>
        <w:t>Международный технологический обмен можно рассматривать на двух уровнях:</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w:t>
      </w:r>
      <w:r>
        <w:rPr>
          <w:rFonts w:ascii="Times New Roman" w:hAnsi="Times New Roman"/>
          <w:sz w:val="28"/>
        </w:rPr>
        <w:t xml:space="preserve"> в широком смысле</w:t>
      </w:r>
      <w:r>
        <w:rPr>
          <w:rFonts w:ascii="Times New Roman" w:hAnsi="Times New Roman"/>
          <w:noProof/>
          <w:sz w:val="28"/>
        </w:rPr>
        <w:t xml:space="preserve"> —</w:t>
      </w:r>
      <w:r>
        <w:rPr>
          <w:rFonts w:ascii="Times New Roman" w:hAnsi="Times New Roman"/>
          <w:sz w:val="28"/>
        </w:rPr>
        <w:t xml:space="preserve"> как обмен любыми научно-техническими знаниями и производственным опытом между странами;</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w:t>
      </w:r>
      <w:r>
        <w:rPr>
          <w:rFonts w:ascii="Times New Roman" w:hAnsi="Times New Roman"/>
          <w:sz w:val="28"/>
        </w:rPr>
        <w:t xml:space="preserve"> в узком смысле</w:t>
      </w:r>
      <w:r>
        <w:rPr>
          <w:rFonts w:ascii="Times New Roman" w:hAnsi="Times New Roman"/>
          <w:noProof/>
          <w:sz w:val="28"/>
        </w:rPr>
        <w:t xml:space="preserve"> —</w:t>
      </w:r>
      <w:r>
        <w:rPr>
          <w:rFonts w:ascii="Times New Roman" w:hAnsi="Times New Roman"/>
          <w:sz w:val="28"/>
        </w:rPr>
        <w:t xml:space="preserve"> как передача научно-технических знаний и опыта, относящихся к воспроизводству конкретных технологических процессов. Технологии передаются как коммерческим, так и некоммерческим путем.</w:t>
      </w:r>
    </w:p>
    <w:p w:rsidR="00CF3750" w:rsidRDefault="00CF3750" w:rsidP="00D26A28">
      <w:pPr>
        <w:pStyle w:val="1"/>
        <w:ind w:firstLine="426"/>
        <w:jc w:val="both"/>
        <w:rPr>
          <w:rFonts w:ascii="Times New Roman" w:hAnsi="Times New Roman"/>
          <w:sz w:val="28"/>
        </w:rPr>
      </w:pPr>
      <w:r>
        <w:rPr>
          <w:rFonts w:ascii="Times New Roman" w:hAnsi="Times New Roman"/>
          <w:sz w:val="28"/>
        </w:rPr>
        <w:t>Технологический обмен в широком смысле осуществляется, как правило, в некоммерческих формах. Такими формами служат:</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w:t>
      </w:r>
      <w:r>
        <w:rPr>
          <w:rFonts w:ascii="Times New Roman" w:hAnsi="Times New Roman"/>
          <w:sz w:val="28"/>
        </w:rPr>
        <w:t xml:space="preserve"> научно-технические публикации;</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w:t>
      </w:r>
      <w:r>
        <w:rPr>
          <w:rFonts w:ascii="Times New Roman" w:hAnsi="Times New Roman"/>
          <w:sz w:val="28"/>
        </w:rPr>
        <w:t xml:space="preserve"> проведение выставок, ярмарок, симпозиумов;</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w:t>
      </w:r>
      <w:r>
        <w:rPr>
          <w:rFonts w:ascii="Times New Roman" w:hAnsi="Times New Roman"/>
          <w:sz w:val="28"/>
        </w:rPr>
        <w:t xml:space="preserve"> миграция специалистов;</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w:t>
      </w:r>
      <w:r>
        <w:rPr>
          <w:rFonts w:ascii="Times New Roman" w:hAnsi="Times New Roman"/>
          <w:sz w:val="28"/>
        </w:rPr>
        <w:t xml:space="preserve"> деятельность международных организаций по сотрудничеству</w:t>
      </w:r>
    </w:p>
    <w:p w:rsidR="00CF3750" w:rsidRDefault="00CF3750" w:rsidP="00D26A28">
      <w:pPr>
        <w:pStyle w:val="1"/>
        <w:ind w:firstLine="426"/>
        <w:jc w:val="both"/>
        <w:rPr>
          <w:rFonts w:ascii="Times New Roman" w:hAnsi="Times New Roman"/>
          <w:sz w:val="28"/>
        </w:rPr>
      </w:pPr>
      <w:r>
        <w:rPr>
          <w:rFonts w:ascii="Times New Roman" w:hAnsi="Times New Roman"/>
          <w:sz w:val="28"/>
        </w:rPr>
        <w:t>в области науки и техники и др.</w:t>
      </w:r>
    </w:p>
    <w:p w:rsidR="00CF3750" w:rsidRDefault="00CF3750" w:rsidP="00D26A28">
      <w:pPr>
        <w:pStyle w:val="1"/>
        <w:ind w:firstLine="426"/>
        <w:jc w:val="both"/>
        <w:rPr>
          <w:rFonts w:ascii="Times New Roman" w:hAnsi="Times New Roman"/>
          <w:sz w:val="28"/>
        </w:rPr>
      </w:pPr>
      <w:r>
        <w:rPr>
          <w:rFonts w:ascii="Times New Roman" w:hAnsi="Times New Roman"/>
          <w:sz w:val="28"/>
        </w:rPr>
        <w:t>Технологический обмен в узком смысле осуществляется, как правило, в коммерческих формах. Это следующие формы:</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w:t>
      </w:r>
      <w:r>
        <w:rPr>
          <w:rFonts w:ascii="Times New Roman" w:hAnsi="Times New Roman"/>
          <w:sz w:val="28"/>
        </w:rPr>
        <w:t xml:space="preserve"> передача (трансфер) на условиях международных соглашений прав пользования систематизированной научно-технической информации (конструкторских решений, патентов, ноу-хау, зарегистрированных товарных знаков, промышленных образцов и др.);</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w:t>
      </w:r>
      <w:r>
        <w:rPr>
          <w:rFonts w:ascii="Times New Roman" w:hAnsi="Times New Roman"/>
          <w:sz w:val="28"/>
        </w:rPr>
        <w:t xml:space="preserve"> создание на базе новых технико-технологических разработок машин и оборудования (овеществленная технология);</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w:t>
      </w:r>
      <w:r>
        <w:rPr>
          <w:rFonts w:ascii="Times New Roman" w:hAnsi="Times New Roman"/>
          <w:sz w:val="28"/>
        </w:rPr>
        <w:t xml:space="preserve"> подготовка квалифицированной рабочей силы;</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w:t>
      </w:r>
      <w:r>
        <w:rPr>
          <w:rFonts w:ascii="Times New Roman" w:hAnsi="Times New Roman"/>
          <w:sz w:val="28"/>
        </w:rPr>
        <w:t xml:space="preserve"> инжиниринговые услуги;</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w:t>
      </w:r>
      <w:r>
        <w:rPr>
          <w:rFonts w:ascii="Times New Roman" w:hAnsi="Times New Roman"/>
          <w:sz w:val="28"/>
        </w:rPr>
        <w:t xml:space="preserve"> управленческие контракты и др.</w:t>
      </w:r>
    </w:p>
    <w:p w:rsidR="00CF3750" w:rsidRDefault="00CF3750" w:rsidP="00D26A28">
      <w:pPr>
        <w:pStyle w:val="1"/>
        <w:ind w:firstLine="426"/>
        <w:jc w:val="both"/>
        <w:rPr>
          <w:rFonts w:ascii="Times New Roman" w:hAnsi="Times New Roman"/>
          <w:sz w:val="28"/>
        </w:rPr>
      </w:pPr>
      <w:r>
        <w:rPr>
          <w:rFonts w:ascii="Times New Roman" w:hAnsi="Times New Roman"/>
          <w:sz w:val="28"/>
        </w:rPr>
        <w:t>Технология как совокупность систематизированных научно-технических знаний представляет собой нематериальный объект. Однако в каналы международного экономического обмена она поступает в конкретных предметно-вещественных формах.</w:t>
      </w:r>
    </w:p>
    <w:p w:rsidR="00CF3750" w:rsidRDefault="00CF3750" w:rsidP="00D26A28">
      <w:pPr>
        <w:pStyle w:val="1"/>
        <w:ind w:firstLine="426"/>
        <w:jc w:val="both"/>
        <w:rPr>
          <w:rFonts w:ascii="Times New Roman" w:hAnsi="Times New Roman"/>
          <w:sz w:val="28"/>
        </w:rPr>
      </w:pPr>
    </w:p>
    <w:p w:rsidR="00CF3750" w:rsidRDefault="00CF3750" w:rsidP="00132184">
      <w:pPr>
        <w:pStyle w:val="4"/>
      </w:pPr>
      <w:bookmarkStart w:id="8" w:name="_Toc41051761"/>
      <w:r>
        <w:t>Формы технологического обмена</w:t>
      </w:r>
      <w:bookmarkEnd w:id="8"/>
    </w:p>
    <w:p w:rsidR="00CF3750" w:rsidRDefault="00CF3750" w:rsidP="00D26A28">
      <w:pPr>
        <w:pStyle w:val="1"/>
        <w:ind w:firstLine="426"/>
        <w:jc w:val="both"/>
        <w:rPr>
          <w:rFonts w:ascii="Times New Roman" w:hAnsi="Times New Roman"/>
          <w:sz w:val="28"/>
        </w:rPr>
      </w:pPr>
      <w:r>
        <w:rPr>
          <w:rFonts w:ascii="Times New Roman" w:hAnsi="Times New Roman"/>
          <w:sz w:val="28"/>
        </w:rPr>
        <w:t>Передача технологии происходит путем ее передачи как товара, как экспорта капитала и как экспорта рабочей силы. Процесс передачи технологии, рассматриваемый как экспорт капитала, означает, что ее использование становится для фирмы-получателя источником постоянного дохода. Технология может быть использована и как форма прямого инвестирования при осуществлении какого-либо кооперационного международного сотрудничества.</w:t>
      </w:r>
    </w:p>
    <w:p w:rsidR="00CF3750" w:rsidRDefault="00CF3750" w:rsidP="00D26A28">
      <w:pPr>
        <w:pStyle w:val="1"/>
        <w:ind w:firstLine="426"/>
        <w:jc w:val="both"/>
        <w:rPr>
          <w:rFonts w:ascii="Times New Roman" w:hAnsi="Times New Roman"/>
          <w:sz w:val="28"/>
        </w:rPr>
      </w:pPr>
      <w:r>
        <w:rPr>
          <w:rFonts w:ascii="Times New Roman" w:hAnsi="Times New Roman"/>
          <w:sz w:val="28"/>
        </w:rPr>
        <w:t>Экспорт квалифицированной рабочей силы как носителя новой технологии означает предоставление соответствующей (трудовой, интеллектуальной) услуги.</w:t>
      </w:r>
    </w:p>
    <w:p w:rsidR="00CF3750" w:rsidRDefault="00CF3750" w:rsidP="00D26A28">
      <w:pPr>
        <w:pStyle w:val="1"/>
        <w:ind w:firstLine="426"/>
        <w:jc w:val="both"/>
        <w:rPr>
          <w:rFonts w:ascii="Times New Roman" w:hAnsi="Times New Roman"/>
          <w:sz w:val="28"/>
        </w:rPr>
      </w:pPr>
      <w:r>
        <w:rPr>
          <w:rFonts w:ascii="Times New Roman" w:hAnsi="Times New Roman"/>
          <w:sz w:val="28"/>
        </w:rPr>
        <w:t>Торговля технологиями становится одной из самых динамичных форм МЭО. За последние</w:t>
      </w:r>
      <w:r>
        <w:rPr>
          <w:rFonts w:ascii="Times New Roman" w:hAnsi="Times New Roman"/>
          <w:noProof/>
          <w:sz w:val="28"/>
        </w:rPr>
        <w:t xml:space="preserve"> 18</w:t>
      </w:r>
      <w:r>
        <w:rPr>
          <w:rFonts w:ascii="Times New Roman" w:hAnsi="Times New Roman"/>
          <w:sz w:val="28"/>
        </w:rPr>
        <w:t xml:space="preserve"> лет (с</w:t>
      </w:r>
      <w:r>
        <w:rPr>
          <w:rFonts w:ascii="Times New Roman" w:hAnsi="Times New Roman"/>
          <w:noProof/>
          <w:sz w:val="28"/>
        </w:rPr>
        <w:t xml:space="preserve"> </w:t>
      </w:r>
      <w:smartTag w:uri="urn:schemas-microsoft-com:office:smarttags" w:element="metricconverter">
        <w:smartTagPr>
          <w:attr w:name="ProductID" w:val="1980 г"/>
        </w:smartTagPr>
        <w:r>
          <w:rPr>
            <w:rFonts w:ascii="Times New Roman" w:hAnsi="Times New Roman"/>
            <w:noProof/>
            <w:sz w:val="28"/>
          </w:rPr>
          <w:t>1980</w:t>
        </w:r>
        <w:r>
          <w:rPr>
            <w:rFonts w:ascii="Times New Roman" w:hAnsi="Times New Roman"/>
            <w:sz w:val="28"/>
          </w:rPr>
          <w:t xml:space="preserve"> г</w:t>
        </w:r>
      </w:smartTag>
      <w:r>
        <w:rPr>
          <w:rFonts w:ascii="Times New Roman" w:hAnsi="Times New Roman"/>
          <w:sz w:val="28"/>
        </w:rPr>
        <w:t>.) оборот мировой лицензионной торговли (она преобладает в торговле технологиями) вырос в</w:t>
      </w:r>
      <w:r>
        <w:rPr>
          <w:rFonts w:ascii="Times New Roman" w:hAnsi="Times New Roman"/>
          <w:noProof/>
          <w:sz w:val="28"/>
        </w:rPr>
        <w:t xml:space="preserve"> 15</w:t>
      </w:r>
      <w:r>
        <w:rPr>
          <w:rFonts w:ascii="Times New Roman" w:hAnsi="Times New Roman"/>
          <w:sz w:val="28"/>
        </w:rPr>
        <w:t xml:space="preserve"> раз. Предполагается, что в</w:t>
      </w:r>
      <w:r>
        <w:rPr>
          <w:rFonts w:ascii="Times New Roman" w:hAnsi="Times New Roman"/>
          <w:noProof/>
          <w:sz w:val="28"/>
        </w:rPr>
        <w:t xml:space="preserve"> </w:t>
      </w:r>
      <w:smartTag w:uri="urn:schemas-microsoft-com:office:smarttags" w:element="metricconverter">
        <w:smartTagPr>
          <w:attr w:name="ProductID" w:val="2000 г"/>
        </w:smartTagPr>
        <w:r>
          <w:rPr>
            <w:rFonts w:ascii="Times New Roman" w:hAnsi="Times New Roman"/>
            <w:noProof/>
            <w:sz w:val="28"/>
          </w:rPr>
          <w:t>2000</w:t>
        </w:r>
        <w:r>
          <w:rPr>
            <w:rFonts w:ascii="Times New Roman" w:hAnsi="Times New Roman"/>
            <w:sz w:val="28"/>
          </w:rPr>
          <w:t xml:space="preserve"> г</w:t>
        </w:r>
      </w:smartTag>
      <w:r>
        <w:rPr>
          <w:rFonts w:ascii="Times New Roman" w:hAnsi="Times New Roman"/>
          <w:sz w:val="28"/>
        </w:rPr>
        <w:t xml:space="preserve">. мировой оборот торговли лицензиями еще больше возрастет и достигнет объема в </w:t>
      </w:r>
      <w:r>
        <w:rPr>
          <w:rFonts w:ascii="Times New Roman" w:hAnsi="Times New Roman"/>
          <w:noProof/>
          <w:sz w:val="28"/>
        </w:rPr>
        <w:t>500</w:t>
      </w:r>
      <w:r>
        <w:rPr>
          <w:rFonts w:ascii="Times New Roman" w:hAnsi="Times New Roman"/>
          <w:sz w:val="28"/>
        </w:rPr>
        <w:t xml:space="preserve"> млрд. долл.</w:t>
      </w:r>
    </w:p>
    <w:p w:rsidR="00CF3750" w:rsidRDefault="00CF3750" w:rsidP="00D26A28">
      <w:pPr>
        <w:pStyle w:val="1"/>
        <w:ind w:firstLine="426"/>
        <w:jc w:val="both"/>
        <w:rPr>
          <w:rFonts w:ascii="Times New Roman" w:hAnsi="Times New Roman"/>
          <w:sz w:val="28"/>
        </w:rPr>
      </w:pPr>
      <w:r>
        <w:rPr>
          <w:rFonts w:ascii="Times New Roman" w:hAnsi="Times New Roman"/>
          <w:sz w:val="28"/>
        </w:rPr>
        <w:t>В рамках общего рынка технологий можно выделить его важный сегмент</w:t>
      </w:r>
      <w:r>
        <w:rPr>
          <w:rFonts w:ascii="Times New Roman" w:hAnsi="Times New Roman"/>
          <w:noProof/>
          <w:sz w:val="28"/>
        </w:rPr>
        <w:t xml:space="preserve"> —</w:t>
      </w:r>
      <w:r>
        <w:rPr>
          <w:rFonts w:ascii="Times New Roman" w:hAnsi="Times New Roman"/>
          <w:sz w:val="28"/>
        </w:rPr>
        <w:t xml:space="preserve"> рынок макротехнологии. Макротехнология представляет собой совокупность знаний и производственных возможностей для выпуска на мировой рынок конкретных изделий</w:t>
      </w:r>
      <w:r>
        <w:rPr>
          <w:rFonts w:ascii="Times New Roman" w:hAnsi="Times New Roman"/>
          <w:noProof/>
          <w:sz w:val="28"/>
        </w:rPr>
        <w:t xml:space="preserve"> —</w:t>
      </w:r>
      <w:r>
        <w:rPr>
          <w:rFonts w:ascii="Times New Roman" w:hAnsi="Times New Roman"/>
          <w:sz w:val="28"/>
        </w:rPr>
        <w:t xml:space="preserve"> самолетов, судов, материалов, атомных реакторов и т.д. Анализ мирового рынка свидетельствует, что производство наукоемкой продукции обеспечивает всего</w:t>
      </w:r>
      <w:r>
        <w:rPr>
          <w:rFonts w:ascii="Times New Roman" w:hAnsi="Times New Roman"/>
          <w:noProof/>
          <w:sz w:val="28"/>
        </w:rPr>
        <w:t xml:space="preserve"> 50</w:t>
      </w:r>
      <w:r>
        <w:rPr>
          <w:rFonts w:ascii="Times New Roman" w:hAnsi="Times New Roman"/>
          <w:sz w:val="28"/>
        </w:rPr>
        <w:t xml:space="preserve"> макротехнологий.</w:t>
      </w:r>
    </w:p>
    <w:p w:rsidR="00CF3750" w:rsidRDefault="00CF3750" w:rsidP="00D26A28">
      <w:pPr>
        <w:pStyle w:val="1"/>
        <w:ind w:firstLine="426"/>
        <w:jc w:val="both"/>
        <w:rPr>
          <w:rFonts w:ascii="Times New Roman" w:hAnsi="Times New Roman"/>
          <w:sz w:val="28"/>
        </w:rPr>
      </w:pPr>
      <w:r>
        <w:rPr>
          <w:rFonts w:ascii="Times New Roman" w:hAnsi="Times New Roman"/>
          <w:sz w:val="28"/>
        </w:rPr>
        <w:t>Семь промышленно развитых стран, обладая</w:t>
      </w:r>
      <w:r>
        <w:rPr>
          <w:rFonts w:ascii="Times New Roman" w:hAnsi="Times New Roman"/>
          <w:noProof/>
          <w:sz w:val="28"/>
        </w:rPr>
        <w:t xml:space="preserve"> 46</w:t>
      </w:r>
      <w:r>
        <w:rPr>
          <w:rFonts w:ascii="Times New Roman" w:hAnsi="Times New Roman"/>
          <w:sz w:val="28"/>
        </w:rPr>
        <w:t xml:space="preserve"> макротехнологиями, владеют</w:t>
      </w:r>
      <w:r>
        <w:rPr>
          <w:rFonts w:ascii="Times New Roman" w:hAnsi="Times New Roman"/>
          <w:noProof/>
          <w:sz w:val="28"/>
        </w:rPr>
        <w:t xml:space="preserve"> 80%</w:t>
      </w:r>
      <w:r>
        <w:rPr>
          <w:rFonts w:ascii="Times New Roman" w:hAnsi="Times New Roman"/>
          <w:sz w:val="28"/>
        </w:rPr>
        <w:t xml:space="preserve"> этого рынка. Так, США ежегодно получают от экспорта наукоемкой продукции около</w:t>
      </w:r>
      <w:r>
        <w:rPr>
          <w:rFonts w:ascii="Times New Roman" w:hAnsi="Times New Roman"/>
          <w:noProof/>
          <w:sz w:val="28"/>
        </w:rPr>
        <w:t xml:space="preserve"> 700</w:t>
      </w:r>
      <w:r>
        <w:rPr>
          <w:rFonts w:ascii="Times New Roman" w:hAnsi="Times New Roman"/>
          <w:sz w:val="28"/>
        </w:rPr>
        <w:t xml:space="preserve"> млрд. долл., Германия</w:t>
      </w:r>
      <w:r>
        <w:rPr>
          <w:rFonts w:ascii="Times New Roman" w:hAnsi="Times New Roman"/>
          <w:noProof/>
          <w:sz w:val="28"/>
        </w:rPr>
        <w:t xml:space="preserve"> — 530</w:t>
      </w:r>
      <w:r>
        <w:rPr>
          <w:rFonts w:ascii="Times New Roman" w:hAnsi="Times New Roman"/>
          <w:sz w:val="28"/>
        </w:rPr>
        <w:t xml:space="preserve"> млрд. долл., Япония</w:t>
      </w:r>
      <w:r>
        <w:rPr>
          <w:rFonts w:ascii="Times New Roman" w:hAnsi="Times New Roman"/>
          <w:noProof/>
          <w:sz w:val="28"/>
        </w:rPr>
        <w:t xml:space="preserve"> — 400</w:t>
      </w:r>
      <w:r>
        <w:rPr>
          <w:rFonts w:ascii="Times New Roman" w:hAnsi="Times New Roman"/>
          <w:sz w:val="28"/>
        </w:rPr>
        <w:t xml:space="preserve"> млрд. долл. Этот рынок высококонкурентен и перспективен (табл.</w:t>
      </w:r>
      <w:r>
        <w:rPr>
          <w:rFonts w:ascii="Times New Roman" w:hAnsi="Times New Roman"/>
          <w:noProof/>
          <w:sz w:val="28"/>
        </w:rPr>
        <w:t xml:space="preserve"> 9.1).</w:t>
      </w:r>
    </w:p>
    <w:p w:rsidR="00132184" w:rsidRDefault="00132184" w:rsidP="00D26A28">
      <w:pPr>
        <w:pStyle w:val="1"/>
        <w:ind w:firstLine="426"/>
        <w:jc w:val="center"/>
        <w:rPr>
          <w:rFonts w:ascii="Times New Roman" w:hAnsi="Times New Roman"/>
          <w:b/>
          <w:sz w:val="28"/>
          <w:lang w:val="en-US"/>
        </w:rPr>
      </w:pPr>
    </w:p>
    <w:p w:rsidR="00CF3750" w:rsidRDefault="00CF3750" w:rsidP="00D26A28">
      <w:pPr>
        <w:pStyle w:val="1"/>
        <w:ind w:firstLine="426"/>
        <w:jc w:val="center"/>
        <w:rPr>
          <w:rFonts w:ascii="Times New Roman" w:hAnsi="Times New Roman"/>
          <w:b/>
          <w:sz w:val="28"/>
        </w:rPr>
      </w:pPr>
      <w:r>
        <w:rPr>
          <w:rFonts w:ascii="Times New Roman" w:hAnsi="Times New Roman"/>
          <w:b/>
          <w:sz w:val="28"/>
        </w:rPr>
        <w:t>Рынок макротехнологий (млрд. долл.)</w:t>
      </w:r>
    </w:p>
    <w:p w:rsidR="00CF3750" w:rsidRDefault="00CF3750" w:rsidP="00D26A28">
      <w:pPr>
        <w:pStyle w:val="1"/>
        <w:ind w:firstLine="426"/>
        <w:jc w:val="center"/>
        <w:rPr>
          <w:rFonts w:ascii="Times New Roman" w:hAnsi="Times New Roman"/>
          <w:b/>
          <w:sz w:val="28"/>
        </w:rPr>
      </w:pPr>
    </w:p>
    <w:tbl>
      <w:tblPr>
        <w:tblW w:w="0" w:type="auto"/>
        <w:tblInd w:w="40" w:type="dxa"/>
        <w:tblLayout w:type="fixed"/>
        <w:tblCellMar>
          <w:left w:w="40" w:type="dxa"/>
          <w:right w:w="40" w:type="dxa"/>
        </w:tblCellMar>
        <w:tblLook w:val="0000" w:firstRow="0" w:lastRow="0" w:firstColumn="0" w:lastColumn="0" w:noHBand="0" w:noVBand="0"/>
      </w:tblPr>
      <w:tblGrid>
        <w:gridCol w:w="5245"/>
        <w:gridCol w:w="1701"/>
        <w:gridCol w:w="1276"/>
        <w:gridCol w:w="1701"/>
      </w:tblGrid>
      <w:tr w:rsidR="00CF3750" w:rsidTr="0094425F">
        <w:trPr>
          <w:trHeight w:val="420"/>
        </w:trPr>
        <w:tc>
          <w:tcPr>
            <w:tcW w:w="5245" w:type="dxa"/>
          </w:tcPr>
          <w:p w:rsidR="00CF3750" w:rsidRDefault="00CF3750" w:rsidP="00D26A28">
            <w:pPr>
              <w:pStyle w:val="1"/>
              <w:ind w:firstLine="426"/>
              <w:jc w:val="center"/>
              <w:rPr>
                <w:rFonts w:ascii="Times New Roman" w:hAnsi="Times New Roman"/>
                <w:sz w:val="28"/>
              </w:rPr>
            </w:pPr>
            <w:r>
              <w:rPr>
                <w:rFonts w:ascii="Times New Roman" w:hAnsi="Times New Roman"/>
                <w:sz w:val="28"/>
              </w:rPr>
              <w:t>Технологии</w:t>
            </w:r>
          </w:p>
        </w:tc>
        <w:tc>
          <w:tcPr>
            <w:tcW w:w="1701" w:type="dxa"/>
          </w:tcPr>
          <w:p w:rsidR="00CF3750" w:rsidRDefault="00CF3750" w:rsidP="00D26A28">
            <w:pPr>
              <w:pStyle w:val="1"/>
              <w:ind w:firstLine="426"/>
              <w:jc w:val="center"/>
              <w:rPr>
                <w:rFonts w:ascii="Times New Roman" w:hAnsi="Times New Roman"/>
                <w:sz w:val="28"/>
              </w:rPr>
            </w:pPr>
            <w:smartTag w:uri="urn:schemas-microsoft-com:office:smarttags" w:element="metricconverter">
              <w:smartTagPr>
                <w:attr w:name="ProductID" w:val="1996 г"/>
              </w:smartTagPr>
              <w:r>
                <w:rPr>
                  <w:rFonts w:ascii="Times New Roman" w:hAnsi="Times New Roman"/>
                  <w:noProof/>
                  <w:sz w:val="28"/>
                </w:rPr>
                <w:t>1996</w:t>
              </w:r>
              <w:r>
                <w:rPr>
                  <w:rFonts w:ascii="Times New Roman" w:hAnsi="Times New Roman"/>
                  <w:sz w:val="28"/>
                </w:rPr>
                <w:t xml:space="preserve"> г</w:t>
              </w:r>
            </w:smartTag>
            <w:r>
              <w:rPr>
                <w:rFonts w:ascii="Times New Roman" w:hAnsi="Times New Roman"/>
                <w:sz w:val="28"/>
              </w:rPr>
              <w:t>.</w:t>
            </w:r>
          </w:p>
        </w:tc>
        <w:tc>
          <w:tcPr>
            <w:tcW w:w="1276" w:type="dxa"/>
          </w:tcPr>
          <w:p w:rsidR="00CF3750" w:rsidRDefault="00CF3750" w:rsidP="00D26A28">
            <w:pPr>
              <w:pStyle w:val="1"/>
              <w:ind w:firstLine="426"/>
              <w:jc w:val="center"/>
              <w:rPr>
                <w:rFonts w:ascii="Times New Roman" w:hAnsi="Times New Roman"/>
                <w:sz w:val="28"/>
              </w:rPr>
            </w:pPr>
            <w:smartTag w:uri="urn:schemas-microsoft-com:office:smarttags" w:element="metricconverter">
              <w:smartTagPr>
                <w:attr w:name="ProductID" w:val="2010 г"/>
              </w:smartTagPr>
              <w:r>
                <w:rPr>
                  <w:rFonts w:ascii="Times New Roman" w:hAnsi="Times New Roman"/>
                  <w:noProof/>
                  <w:sz w:val="28"/>
                </w:rPr>
                <w:t>2010</w:t>
              </w:r>
              <w:r>
                <w:rPr>
                  <w:rFonts w:ascii="Times New Roman" w:hAnsi="Times New Roman"/>
                  <w:sz w:val="28"/>
                </w:rPr>
                <w:t xml:space="preserve"> г</w:t>
              </w:r>
            </w:smartTag>
            <w:r>
              <w:rPr>
                <w:rFonts w:ascii="Times New Roman" w:hAnsi="Times New Roman"/>
                <w:sz w:val="28"/>
              </w:rPr>
              <w:t>.</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sz w:val="28"/>
              </w:rPr>
              <w:t>20</w:t>
            </w:r>
            <w:r>
              <w:rPr>
                <w:rFonts w:ascii="Times New Roman" w:hAnsi="Times New Roman"/>
                <w:sz w:val="28"/>
                <w:lang w:val="en-US"/>
              </w:rPr>
              <w:t>I</w:t>
            </w:r>
            <w:r>
              <w:rPr>
                <w:rFonts w:ascii="Times New Roman" w:hAnsi="Times New Roman"/>
                <w:sz w:val="28"/>
              </w:rPr>
              <w:t>5 г.</w:t>
            </w:r>
          </w:p>
        </w:tc>
      </w:tr>
      <w:tr w:rsidR="00CF3750" w:rsidTr="0094425F">
        <w:trPr>
          <w:trHeight w:val="240"/>
        </w:trPr>
        <w:tc>
          <w:tcPr>
            <w:tcW w:w="5245" w:type="dxa"/>
          </w:tcPr>
          <w:p w:rsidR="00CF3750" w:rsidRDefault="00CF3750" w:rsidP="00D26A28">
            <w:pPr>
              <w:pStyle w:val="1"/>
              <w:ind w:firstLine="426"/>
              <w:jc w:val="both"/>
              <w:rPr>
                <w:rFonts w:ascii="Times New Roman" w:hAnsi="Times New Roman"/>
                <w:sz w:val="28"/>
              </w:rPr>
            </w:pPr>
            <w:r>
              <w:rPr>
                <w:rFonts w:ascii="Times New Roman" w:hAnsi="Times New Roman"/>
                <w:sz w:val="28"/>
              </w:rPr>
              <w:t>Авиационные</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4,0</w:t>
            </w:r>
          </w:p>
        </w:tc>
        <w:tc>
          <w:tcPr>
            <w:tcW w:w="1276"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18—22</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28</w:t>
            </w:r>
          </w:p>
        </w:tc>
      </w:tr>
      <w:tr w:rsidR="00CF3750" w:rsidTr="0094425F">
        <w:trPr>
          <w:trHeight w:val="240"/>
        </w:trPr>
        <w:tc>
          <w:tcPr>
            <w:tcW w:w="5245" w:type="dxa"/>
          </w:tcPr>
          <w:p w:rsidR="00CF3750" w:rsidRDefault="00CF3750" w:rsidP="00D26A28">
            <w:pPr>
              <w:pStyle w:val="1"/>
              <w:ind w:firstLine="426"/>
              <w:jc w:val="both"/>
              <w:rPr>
                <w:rFonts w:ascii="Times New Roman" w:hAnsi="Times New Roman"/>
                <w:sz w:val="28"/>
              </w:rPr>
            </w:pPr>
            <w:r>
              <w:rPr>
                <w:rFonts w:ascii="Times New Roman" w:hAnsi="Times New Roman"/>
                <w:sz w:val="28"/>
              </w:rPr>
              <w:t>Космические</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0,9</w:t>
            </w:r>
          </w:p>
        </w:tc>
        <w:tc>
          <w:tcPr>
            <w:tcW w:w="1276"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4</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8</w:t>
            </w:r>
          </w:p>
        </w:tc>
      </w:tr>
      <w:tr w:rsidR="00CF3750" w:rsidTr="0094425F">
        <w:trPr>
          <w:trHeight w:val="240"/>
        </w:trPr>
        <w:tc>
          <w:tcPr>
            <w:tcW w:w="5245" w:type="dxa"/>
          </w:tcPr>
          <w:p w:rsidR="00CF3750" w:rsidRDefault="00CF3750" w:rsidP="00D26A28">
            <w:pPr>
              <w:pStyle w:val="1"/>
              <w:ind w:firstLine="426"/>
              <w:jc w:val="both"/>
              <w:rPr>
                <w:rFonts w:ascii="Times New Roman" w:hAnsi="Times New Roman"/>
                <w:sz w:val="28"/>
              </w:rPr>
            </w:pPr>
            <w:r>
              <w:rPr>
                <w:rFonts w:ascii="Times New Roman" w:hAnsi="Times New Roman"/>
                <w:sz w:val="28"/>
              </w:rPr>
              <w:t>Ядерные</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0,6</w:t>
            </w:r>
          </w:p>
        </w:tc>
        <w:tc>
          <w:tcPr>
            <w:tcW w:w="1276"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6</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10</w:t>
            </w:r>
          </w:p>
        </w:tc>
      </w:tr>
      <w:tr w:rsidR="00CF3750" w:rsidTr="0094425F">
        <w:trPr>
          <w:trHeight w:val="240"/>
        </w:trPr>
        <w:tc>
          <w:tcPr>
            <w:tcW w:w="5245" w:type="dxa"/>
          </w:tcPr>
          <w:p w:rsidR="00CF3750" w:rsidRDefault="00CF3750" w:rsidP="00D26A28">
            <w:pPr>
              <w:pStyle w:val="1"/>
              <w:ind w:firstLine="426"/>
              <w:jc w:val="both"/>
              <w:rPr>
                <w:rFonts w:ascii="Times New Roman" w:hAnsi="Times New Roman"/>
                <w:sz w:val="28"/>
              </w:rPr>
            </w:pPr>
            <w:r>
              <w:rPr>
                <w:rFonts w:ascii="Times New Roman" w:hAnsi="Times New Roman"/>
                <w:sz w:val="28"/>
              </w:rPr>
              <w:t>Судостроение</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0,4</w:t>
            </w:r>
          </w:p>
        </w:tc>
        <w:tc>
          <w:tcPr>
            <w:tcW w:w="1276"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4</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10</w:t>
            </w:r>
          </w:p>
        </w:tc>
      </w:tr>
      <w:tr w:rsidR="00CF3750" w:rsidTr="0094425F">
        <w:trPr>
          <w:trHeight w:val="240"/>
        </w:trPr>
        <w:tc>
          <w:tcPr>
            <w:tcW w:w="5245" w:type="dxa"/>
          </w:tcPr>
          <w:p w:rsidR="00CF3750" w:rsidRDefault="00CF3750" w:rsidP="00D26A28">
            <w:pPr>
              <w:pStyle w:val="1"/>
              <w:ind w:firstLine="426"/>
              <w:jc w:val="both"/>
              <w:rPr>
                <w:rFonts w:ascii="Times New Roman" w:hAnsi="Times New Roman"/>
                <w:sz w:val="28"/>
              </w:rPr>
            </w:pPr>
            <w:r>
              <w:rPr>
                <w:rFonts w:ascii="Times New Roman" w:hAnsi="Times New Roman"/>
                <w:sz w:val="28"/>
              </w:rPr>
              <w:t>Автомобилестроение</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0,2</w:t>
            </w:r>
          </w:p>
        </w:tc>
        <w:tc>
          <w:tcPr>
            <w:tcW w:w="1276"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2</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6—8</w:t>
            </w:r>
          </w:p>
        </w:tc>
      </w:tr>
      <w:tr w:rsidR="00CF3750" w:rsidTr="0094425F">
        <w:trPr>
          <w:trHeight w:val="240"/>
        </w:trPr>
        <w:tc>
          <w:tcPr>
            <w:tcW w:w="5245" w:type="dxa"/>
          </w:tcPr>
          <w:p w:rsidR="00CF3750" w:rsidRDefault="00CF3750" w:rsidP="00D26A28">
            <w:pPr>
              <w:pStyle w:val="1"/>
              <w:ind w:firstLine="426"/>
              <w:jc w:val="both"/>
              <w:rPr>
                <w:rFonts w:ascii="Times New Roman" w:hAnsi="Times New Roman"/>
                <w:sz w:val="28"/>
              </w:rPr>
            </w:pPr>
            <w:r>
              <w:rPr>
                <w:rFonts w:ascii="Times New Roman" w:hAnsi="Times New Roman"/>
                <w:sz w:val="28"/>
              </w:rPr>
              <w:t>Транспортного машиностроения</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0,6</w:t>
            </w:r>
          </w:p>
        </w:tc>
        <w:tc>
          <w:tcPr>
            <w:tcW w:w="1276"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4</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8—12</w:t>
            </w:r>
          </w:p>
        </w:tc>
      </w:tr>
      <w:tr w:rsidR="00CF3750" w:rsidTr="0094425F">
        <w:trPr>
          <w:trHeight w:val="240"/>
        </w:trPr>
        <w:tc>
          <w:tcPr>
            <w:tcW w:w="5245" w:type="dxa"/>
          </w:tcPr>
          <w:p w:rsidR="00CF3750" w:rsidRDefault="00CF3750" w:rsidP="00D26A28">
            <w:pPr>
              <w:pStyle w:val="1"/>
              <w:ind w:firstLine="426"/>
              <w:jc w:val="both"/>
              <w:rPr>
                <w:rFonts w:ascii="Times New Roman" w:hAnsi="Times New Roman"/>
                <w:sz w:val="28"/>
              </w:rPr>
            </w:pPr>
            <w:r>
              <w:rPr>
                <w:rFonts w:ascii="Times New Roman" w:hAnsi="Times New Roman"/>
                <w:sz w:val="28"/>
              </w:rPr>
              <w:t>Химического машиностроения</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0,6</w:t>
            </w:r>
          </w:p>
        </w:tc>
        <w:tc>
          <w:tcPr>
            <w:tcW w:w="1276"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3</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8—10</w:t>
            </w:r>
          </w:p>
        </w:tc>
      </w:tr>
      <w:tr w:rsidR="00CF3750" w:rsidTr="0094425F">
        <w:trPr>
          <w:trHeight w:val="640"/>
        </w:trPr>
        <w:tc>
          <w:tcPr>
            <w:tcW w:w="5245" w:type="dxa"/>
          </w:tcPr>
          <w:p w:rsidR="00CF3750" w:rsidRDefault="00CF3750" w:rsidP="00D26A28">
            <w:pPr>
              <w:pStyle w:val="1"/>
              <w:ind w:firstLine="426"/>
              <w:jc w:val="both"/>
              <w:rPr>
                <w:rFonts w:ascii="Times New Roman" w:hAnsi="Times New Roman"/>
                <w:sz w:val="28"/>
              </w:rPr>
            </w:pPr>
            <w:r>
              <w:rPr>
                <w:rFonts w:ascii="Times New Roman" w:hAnsi="Times New Roman"/>
                <w:sz w:val="28"/>
              </w:rPr>
              <w:t>Спецметаллургия; спецхимия;</w:t>
            </w:r>
          </w:p>
          <w:p w:rsidR="00CF3750" w:rsidRDefault="00CF3750" w:rsidP="00D26A28">
            <w:pPr>
              <w:pStyle w:val="1"/>
              <w:ind w:firstLine="426"/>
              <w:jc w:val="both"/>
              <w:rPr>
                <w:rFonts w:ascii="Times New Roman" w:hAnsi="Times New Roman"/>
                <w:sz w:val="28"/>
              </w:rPr>
            </w:pPr>
            <w:r>
              <w:rPr>
                <w:rFonts w:ascii="Times New Roman" w:hAnsi="Times New Roman"/>
                <w:sz w:val="28"/>
              </w:rPr>
              <w:t>новые материалы</w:t>
            </w:r>
          </w:p>
        </w:tc>
        <w:tc>
          <w:tcPr>
            <w:tcW w:w="1701" w:type="dxa"/>
          </w:tcPr>
          <w:p w:rsidR="00CF3750" w:rsidRDefault="00CF3750" w:rsidP="00D26A28">
            <w:pPr>
              <w:pStyle w:val="1"/>
              <w:ind w:firstLine="426"/>
              <w:jc w:val="center"/>
              <w:rPr>
                <w:rFonts w:ascii="Times New Roman" w:hAnsi="Times New Roman"/>
                <w:noProof/>
                <w:sz w:val="28"/>
              </w:rPr>
            </w:pPr>
          </w:p>
          <w:p w:rsidR="00CF3750" w:rsidRDefault="00CF3750" w:rsidP="00D26A28">
            <w:pPr>
              <w:pStyle w:val="1"/>
              <w:ind w:firstLine="426"/>
              <w:jc w:val="center"/>
              <w:rPr>
                <w:rFonts w:ascii="Times New Roman" w:hAnsi="Times New Roman"/>
                <w:sz w:val="28"/>
              </w:rPr>
            </w:pPr>
            <w:r>
              <w:rPr>
                <w:rFonts w:ascii="Times New Roman" w:hAnsi="Times New Roman"/>
                <w:noProof/>
                <w:sz w:val="28"/>
              </w:rPr>
              <w:t>7,0</w:t>
            </w:r>
          </w:p>
        </w:tc>
        <w:tc>
          <w:tcPr>
            <w:tcW w:w="1276" w:type="dxa"/>
          </w:tcPr>
          <w:p w:rsidR="00CF3750" w:rsidRDefault="00CF3750" w:rsidP="00D26A28">
            <w:pPr>
              <w:pStyle w:val="1"/>
              <w:ind w:firstLine="426"/>
              <w:jc w:val="center"/>
              <w:rPr>
                <w:rFonts w:ascii="Times New Roman" w:hAnsi="Times New Roman"/>
                <w:noProof/>
                <w:sz w:val="28"/>
              </w:rPr>
            </w:pPr>
          </w:p>
          <w:p w:rsidR="00CF3750" w:rsidRDefault="00CF3750" w:rsidP="00D26A28">
            <w:pPr>
              <w:pStyle w:val="1"/>
              <w:ind w:firstLine="426"/>
              <w:jc w:val="center"/>
              <w:rPr>
                <w:rFonts w:ascii="Times New Roman" w:hAnsi="Times New Roman"/>
                <w:sz w:val="28"/>
              </w:rPr>
            </w:pPr>
            <w:r>
              <w:rPr>
                <w:rFonts w:ascii="Times New Roman" w:hAnsi="Times New Roman"/>
                <w:noProof/>
                <w:sz w:val="28"/>
              </w:rPr>
              <w:t>12</w:t>
            </w:r>
          </w:p>
        </w:tc>
        <w:tc>
          <w:tcPr>
            <w:tcW w:w="1701" w:type="dxa"/>
          </w:tcPr>
          <w:p w:rsidR="00CF3750" w:rsidRDefault="00CF3750" w:rsidP="00D26A28">
            <w:pPr>
              <w:pStyle w:val="1"/>
              <w:ind w:firstLine="426"/>
              <w:jc w:val="center"/>
              <w:rPr>
                <w:rFonts w:ascii="Times New Roman" w:hAnsi="Times New Roman"/>
                <w:noProof/>
                <w:sz w:val="28"/>
              </w:rPr>
            </w:pPr>
          </w:p>
          <w:p w:rsidR="00CF3750" w:rsidRDefault="00CF3750" w:rsidP="00D26A28">
            <w:pPr>
              <w:pStyle w:val="1"/>
              <w:ind w:firstLine="426"/>
              <w:jc w:val="center"/>
              <w:rPr>
                <w:rFonts w:ascii="Times New Roman" w:hAnsi="Times New Roman"/>
                <w:sz w:val="28"/>
              </w:rPr>
            </w:pPr>
            <w:r>
              <w:rPr>
                <w:rFonts w:ascii="Times New Roman" w:hAnsi="Times New Roman"/>
                <w:noProof/>
                <w:sz w:val="28"/>
              </w:rPr>
              <w:t>14—18</w:t>
            </w:r>
          </w:p>
        </w:tc>
      </w:tr>
      <w:tr w:rsidR="00CF3750" w:rsidTr="0094425F">
        <w:trPr>
          <w:trHeight w:val="240"/>
        </w:trPr>
        <w:tc>
          <w:tcPr>
            <w:tcW w:w="5245" w:type="dxa"/>
          </w:tcPr>
          <w:p w:rsidR="00CF3750" w:rsidRDefault="00CF3750" w:rsidP="00D26A28">
            <w:pPr>
              <w:pStyle w:val="1"/>
              <w:ind w:firstLine="426"/>
              <w:jc w:val="both"/>
              <w:rPr>
                <w:rFonts w:ascii="Times New Roman" w:hAnsi="Times New Roman"/>
                <w:sz w:val="28"/>
              </w:rPr>
            </w:pPr>
            <w:r>
              <w:rPr>
                <w:rFonts w:ascii="Times New Roman" w:hAnsi="Times New Roman"/>
                <w:sz w:val="28"/>
              </w:rPr>
              <w:t>Нефтедобычи и переработки</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6,4</w:t>
            </w:r>
          </w:p>
        </w:tc>
        <w:tc>
          <w:tcPr>
            <w:tcW w:w="1276"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8</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14—22</w:t>
            </w:r>
          </w:p>
        </w:tc>
      </w:tr>
      <w:tr w:rsidR="00CF3750" w:rsidTr="0094425F">
        <w:trPr>
          <w:trHeight w:val="240"/>
        </w:trPr>
        <w:tc>
          <w:tcPr>
            <w:tcW w:w="5245" w:type="dxa"/>
          </w:tcPr>
          <w:p w:rsidR="00CF3750" w:rsidRDefault="00CF3750" w:rsidP="00D26A28">
            <w:pPr>
              <w:pStyle w:val="1"/>
              <w:ind w:firstLine="426"/>
              <w:jc w:val="both"/>
              <w:rPr>
                <w:rFonts w:ascii="Times New Roman" w:hAnsi="Times New Roman"/>
                <w:sz w:val="28"/>
              </w:rPr>
            </w:pPr>
            <w:r>
              <w:rPr>
                <w:rFonts w:ascii="Times New Roman" w:hAnsi="Times New Roman"/>
                <w:sz w:val="28"/>
              </w:rPr>
              <w:t>Газодобычи и транспортировки</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0,6</w:t>
            </w:r>
          </w:p>
        </w:tc>
        <w:tc>
          <w:tcPr>
            <w:tcW w:w="1276"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7</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21—28</w:t>
            </w:r>
          </w:p>
        </w:tc>
      </w:tr>
      <w:tr w:rsidR="00CF3750" w:rsidTr="0094425F">
        <w:trPr>
          <w:trHeight w:val="240"/>
        </w:trPr>
        <w:tc>
          <w:tcPr>
            <w:tcW w:w="5245" w:type="dxa"/>
          </w:tcPr>
          <w:p w:rsidR="00CF3750" w:rsidRDefault="00CF3750" w:rsidP="00D26A28">
            <w:pPr>
              <w:pStyle w:val="1"/>
              <w:ind w:firstLine="426"/>
              <w:jc w:val="both"/>
              <w:rPr>
                <w:rFonts w:ascii="Times New Roman" w:hAnsi="Times New Roman"/>
                <w:sz w:val="28"/>
              </w:rPr>
            </w:pPr>
            <w:r>
              <w:rPr>
                <w:rFonts w:ascii="Times New Roman" w:hAnsi="Times New Roman"/>
                <w:sz w:val="28"/>
              </w:rPr>
              <w:t>Энерготехнического машиностроения</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0,5</w:t>
            </w:r>
          </w:p>
        </w:tc>
        <w:tc>
          <w:tcPr>
            <w:tcW w:w="1276"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4</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12—14</w:t>
            </w:r>
          </w:p>
        </w:tc>
      </w:tr>
      <w:tr w:rsidR="00CF3750" w:rsidTr="0094425F">
        <w:trPr>
          <w:trHeight w:val="640"/>
        </w:trPr>
        <w:tc>
          <w:tcPr>
            <w:tcW w:w="5245" w:type="dxa"/>
          </w:tcPr>
          <w:p w:rsidR="00CF3750" w:rsidRDefault="00CF3750" w:rsidP="00D26A28">
            <w:pPr>
              <w:pStyle w:val="1"/>
              <w:ind w:firstLine="426"/>
              <w:jc w:val="both"/>
              <w:rPr>
                <w:rFonts w:ascii="Times New Roman" w:hAnsi="Times New Roman"/>
                <w:sz w:val="28"/>
              </w:rPr>
            </w:pPr>
            <w:r>
              <w:rPr>
                <w:rFonts w:ascii="Times New Roman" w:hAnsi="Times New Roman"/>
                <w:sz w:val="28"/>
              </w:rPr>
              <w:t>Промышленного оборудования;</w:t>
            </w:r>
          </w:p>
          <w:p w:rsidR="00CF3750" w:rsidRDefault="00CF3750" w:rsidP="00D26A28">
            <w:pPr>
              <w:pStyle w:val="1"/>
              <w:ind w:firstLine="426"/>
              <w:jc w:val="both"/>
              <w:rPr>
                <w:rFonts w:ascii="Times New Roman" w:hAnsi="Times New Roman"/>
                <w:sz w:val="28"/>
              </w:rPr>
            </w:pPr>
            <w:r>
              <w:rPr>
                <w:rFonts w:ascii="Times New Roman" w:hAnsi="Times New Roman"/>
                <w:sz w:val="28"/>
              </w:rPr>
              <w:t>станкостроения</w:t>
            </w:r>
          </w:p>
        </w:tc>
        <w:tc>
          <w:tcPr>
            <w:tcW w:w="1701" w:type="dxa"/>
          </w:tcPr>
          <w:p w:rsidR="00CF3750" w:rsidRDefault="00CF3750" w:rsidP="00D26A28">
            <w:pPr>
              <w:pStyle w:val="1"/>
              <w:ind w:firstLine="426"/>
              <w:jc w:val="center"/>
              <w:rPr>
                <w:rFonts w:ascii="Times New Roman" w:hAnsi="Times New Roman"/>
                <w:noProof/>
                <w:sz w:val="28"/>
              </w:rPr>
            </w:pPr>
          </w:p>
          <w:p w:rsidR="00CF3750" w:rsidRDefault="00CF3750" w:rsidP="00D26A28">
            <w:pPr>
              <w:pStyle w:val="1"/>
              <w:ind w:firstLine="426"/>
              <w:jc w:val="center"/>
              <w:rPr>
                <w:rFonts w:ascii="Times New Roman" w:hAnsi="Times New Roman"/>
                <w:sz w:val="28"/>
              </w:rPr>
            </w:pPr>
            <w:r>
              <w:rPr>
                <w:rFonts w:ascii="Times New Roman" w:hAnsi="Times New Roman"/>
                <w:noProof/>
                <w:sz w:val="28"/>
              </w:rPr>
              <w:t>0,2</w:t>
            </w:r>
          </w:p>
        </w:tc>
        <w:tc>
          <w:tcPr>
            <w:tcW w:w="1276" w:type="dxa"/>
          </w:tcPr>
          <w:p w:rsidR="00CF3750" w:rsidRDefault="00CF3750" w:rsidP="00D26A28">
            <w:pPr>
              <w:pStyle w:val="1"/>
              <w:ind w:firstLine="426"/>
              <w:jc w:val="center"/>
              <w:rPr>
                <w:rFonts w:ascii="Times New Roman" w:hAnsi="Times New Roman"/>
                <w:noProof/>
                <w:sz w:val="28"/>
              </w:rPr>
            </w:pPr>
          </w:p>
          <w:p w:rsidR="00CF3750" w:rsidRDefault="00CF3750" w:rsidP="00D26A28">
            <w:pPr>
              <w:pStyle w:val="1"/>
              <w:ind w:firstLine="426"/>
              <w:jc w:val="center"/>
              <w:rPr>
                <w:rFonts w:ascii="Times New Roman" w:hAnsi="Times New Roman"/>
                <w:sz w:val="28"/>
              </w:rPr>
            </w:pPr>
            <w:r>
              <w:rPr>
                <w:rFonts w:ascii="Times New Roman" w:hAnsi="Times New Roman"/>
                <w:noProof/>
                <w:sz w:val="28"/>
              </w:rPr>
              <w:t>24</w:t>
            </w:r>
          </w:p>
        </w:tc>
        <w:tc>
          <w:tcPr>
            <w:tcW w:w="1701" w:type="dxa"/>
          </w:tcPr>
          <w:p w:rsidR="00CF3750" w:rsidRDefault="00CF3750" w:rsidP="00D26A28">
            <w:pPr>
              <w:pStyle w:val="1"/>
              <w:ind w:firstLine="426"/>
              <w:jc w:val="center"/>
              <w:rPr>
                <w:rFonts w:ascii="Times New Roman" w:hAnsi="Times New Roman"/>
                <w:noProof/>
                <w:sz w:val="28"/>
              </w:rPr>
            </w:pPr>
          </w:p>
          <w:p w:rsidR="00CF3750" w:rsidRDefault="00CF3750" w:rsidP="00D26A28">
            <w:pPr>
              <w:pStyle w:val="1"/>
              <w:ind w:firstLine="426"/>
              <w:jc w:val="center"/>
              <w:rPr>
                <w:rFonts w:ascii="Times New Roman" w:hAnsi="Times New Roman"/>
                <w:sz w:val="28"/>
              </w:rPr>
            </w:pPr>
            <w:r>
              <w:rPr>
                <w:rFonts w:ascii="Times New Roman" w:hAnsi="Times New Roman"/>
                <w:noProof/>
                <w:sz w:val="28"/>
              </w:rPr>
              <w:t>23—27</w:t>
            </w:r>
          </w:p>
        </w:tc>
      </w:tr>
      <w:tr w:rsidR="00CF3750" w:rsidTr="0094425F">
        <w:trPr>
          <w:trHeight w:val="240"/>
        </w:trPr>
        <w:tc>
          <w:tcPr>
            <w:tcW w:w="5245" w:type="dxa"/>
          </w:tcPr>
          <w:p w:rsidR="00CF3750" w:rsidRDefault="00CF3750" w:rsidP="00D26A28">
            <w:pPr>
              <w:pStyle w:val="1"/>
              <w:ind w:firstLine="426"/>
              <w:jc w:val="both"/>
              <w:rPr>
                <w:rFonts w:ascii="Times New Roman" w:hAnsi="Times New Roman"/>
                <w:sz w:val="28"/>
              </w:rPr>
            </w:pPr>
            <w:r>
              <w:rPr>
                <w:rFonts w:ascii="Times New Roman" w:hAnsi="Times New Roman"/>
                <w:sz w:val="28"/>
              </w:rPr>
              <w:t>Микро- и радиоэлектронные</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0,05</w:t>
            </w:r>
          </w:p>
        </w:tc>
        <w:tc>
          <w:tcPr>
            <w:tcW w:w="1276"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4</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7—9</w:t>
            </w:r>
          </w:p>
        </w:tc>
      </w:tr>
      <w:tr w:rsidR="00CF3750" w:rsidTr="0094425F">
        <w:trPr>
          <w:trHeight w:val="240"/>
        </w:trPr>
        <w:tc>
          <w:tcPr>
            <w:tcW w:w="5245" w:type="dxa"/>
          </w:tcPr>
          <w:p w:rsidR="00CF3750" w:rsidRDefault="00CF3750" w:rsidP="00D26A28">
            <w:pPr>
              <w:pStyle w:val="1"/>
              <w:ind w:firstLine="426"/>
              <w:jc w:val="both"/>
              <w:rPr>
                <w:rFonts w:ascii="Times New Roman" w:hAnsi="Times New Roman"/>
                <w:sz w:val="28"/>
              </w:rPr>
            </w:pPr>
            <w:r>
              <w:rPr>
                <w:rFonts w:ascii="Times New Roman" w:hAnsi="Times New Roman"/>
                <w:sz w:val="28"/>
              </w:rPr>
              <w:t>Компьютерные и информационные</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0,05</w:t>
            </w:r>
          </w:p>
        </w:tc>
        <w:tc>
          <w:tcPr>
            <w:tcW w:w="1276"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4,6</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7,8</w:t>
            </w:r>
          </w:p>
        </w:tc>
      </w:tr>
      <w:tr w:rsidR="00CF3750" w:rsidTr="0094425F">
        <w:trPr>
          <w:trHeight w:val="240"/>
        </w:trPr>
        <w:tc>
          <w:tcPr>
            <w:tcW w:w="5245" w:type="dxa"/>
          </w:tcPr>
          <w:p w:rsidR="00CF3750" w:rsidRDefault="00CF3750" w:rsidP="00D26A28">
            <w:pPr>
              <w:pStyle w:val="1"/>
              <w:ind w:firstLine="426"/>
              <w:jc w:val="both"/>
              <w:rPr>
                <w:rFonts w:ascii="Times New Roman" w:hAnsi="Times New Roman"/>
                <w:sz w:val="28"/>
              </w:rPr>
            </w:pPr>
            <w:r>
              <w:rPr>
                <w:rFonts w:ascii="Times New Roman" w:hAnsi="Times New Roman"/>
                <w:sz w:val="28"/>
              </w:rPr>
              <w:t>Коммуникация, связь</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0,2</w:t>
            </w:r>
          </w:p>
        </w:tc>
        <w:tc>
          <w:tcPr>
            <w:tcW w:w="1276"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3,8</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12</w:t>
            </w:r>
          </w:p>
        </w:tc>
      </w:tr>
      <w:tr w:rsidR="00CF3750" w:rsidTr="0094425F">
        <w:trPr>
          <w:trHeight w:val="240"/>
        </w:trPr>
        <w:tc>
          <w:tcPr>
            <w:tcW w:w="5245" w:type="dxa"/>
          </w:tcPr>
          <w:p w:rsidR="00CF3750" w:rsidRDefault="00CF3750" w:rsidP="00D26A28">
            <w:pPr>
              <w:pStyle w:val="1"/>
              <w:ind w:firstLine="426"/>
              <w:jc w:val="both"/>
              <w:rPr>
                <w:rFonts w:ascii="Times New Roman" w:hAnsi="Times New Roman"/>
                <w:sz w:val="28"/>
              </w:rPr>
            </w:pPr>
            <w:r>
              <w:rPr>
                <w:rFonts w:ascii="Times New Roman" w:hAnsi="Times New Roman"/>
                <w:sz w:val="28"/>
              </w:rPr>
              <w:t>Биотехнологии</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0,4</w:t>
            </w:r>
          </w:p>
        </w:tc>
        <w:tc>
          <w:tcPr>
            <w:tcW w:w="1276"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6</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10</w:t>
            </w:r>
          </w:p>
        </w:tc>
      </w:tr>
      <w:tr w:rsidR="00CF3750" w:rsidTr="0094425F">
        <w:trPr>
          <w:trHeight w:val="240"/>
        </w:trPr>
        <w:tc>
          <w:tcPr>
            <w:tcW w:w="5245" w:type="dxa"/>
          </w:tcPr>
          <w:p w:rsidR="00CF3750" w:rsidRDefault="00CF3750" w:rsidP="00D26A28">
            <w:pPr>
              <w:pStyle w:val="1"/>
              <w:ind w:firstLine="426"/>
              <w:jc w:val="both"/>
              <w:rPr>
                <w:rFonts w:ascii="Times New Roman" w:hAnsi="Times New Roman"/>
                <w:sz w:val="28"/>
              </w:rPr>
            </w:pPr>
            <w:r>
              <w:rPr>
                <w:rFonts w:ascii="Times New Roman" w:hAnsi="Times New Roman"/>
                <w:sz w:val="28"/>
              </w:rPr>
              <w:t>Всего</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22,6</w:t>
            </w:r>
          </w:p>
        </w:tc>
        <w:tc>
          <w:tcPr>
            <w:tcW w:w="1276"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94—98</w:t>
            </w:r>
          </w:p>
        </w:tc>
        <w:tc>
          <w:tcPr>
            <w:tcW w:w="1701" w:type="dxa"/>
          </w:tcPr>
          <w:p w:rsidR="00CF3750" w:rsidRDefault="00CF3750" w:rsidP="00D26A28">
            <w:pPr>
              <w:pStyle w:val="1"/>
              <w:ind w:firstLine="426"/>
              <w:jc w:val="center"/>
              <w:rPr>
                <w:rFonts w:ascii="Times New Roman" w:hAnsi="Times New Roman"/>
                <w:sz w:val="28"/>
              </w:rPr>
            </w:pPr>
            <w:r>
              <w:rPr>
                <w:rFonts w:ascii="Times New Roman" w:hAnsi="Times New Roman"/>
                <w:noProof/>
                <w:sz w:val="28"/>
              </w:rPr>
              <w:t>144—180</w:t>
            </w:r>
          </w:p>
        </w:tc>
      </w:tr>
    </w:tbl>
    <w:p w:rsidR="00CF3750" w:rsidRDefault="00CF3750" w:rsidP="00D26A28">
      <w:pPr>
        <w:pStyle w:val="1"/>
        <w:ind w:firstLine="426"/>
        <w:jc w:val="both"/>
        <w:rPr>
          <w:rFonts w:ascii="Times New Roman" w:hAnsi="Times New Roman"/>
          <w:sz w:val="28"/>
        </w:rPr>
      </w:pPr>
    </w:p>
    <w:p w:rsidR="00CF3750" w:rsidRPr="00692C58" w:rsidRDefault="00CF3750" w:rsidP="00132184">
      <w:pPr>
        <w:pStyle w:val="3"/>
        <w:ind w:firstLine="426"/>
        <w:jc w:val="center"/>
        <w:rPr>
          <w:color w:val="auto"/>
        </w:rPr>
      </w:pPr>
      <w:bookmarkStart w:id="9" w:name="_Toc41051762"/>
      <w:r w:rsidRPr="00692C58">
        <w:rPr>
          <w:color w:val="auto"/>
        </w:rPr>
        <w:t>Основные особенности развития международного рынка технологий</w:t>
      </w:r>
      <w:bookmarkEnd w:id="9"/>
    </w:p>
    <w:p w:rsidR="00CF3750" w:rsidRDefault="00CF3750" w:rsidP="00D26A28">
      <w:pPr>
        <w:pStyle w:val="1"/>
        <w:ind w:firstLine="426"/>
        <w:jc w:val="both"/>
        <w:rPr>
          <w:rFonts w:ascii="Times New Roman" w:hAnsi="Times New Roman"/>
          <w:sz w:val="28"/>
        </w:rPr>
      </w:pPr>
    </w:p>
    <w:p w:rsidR="00CF3750" w:rsidRDefault="00CF3750" w:rsidP="00D26A28">
      <w:pPr>
        <w:pStyle w:val="1"/>
        <w:ind w:firstLine="426"/>
        <w:jc w:val="both"/>
        <w:rPr>
          <w:rFonts w:ascii="Times New Roman" w:hAnsi="Times New Roman"/>
          <w:sz w:val="28"/>
        </w:rPr>
      </w:pPr>
      <w:r>
        <w:rPr>
          <w:rFonts w:ascii="Times New Roman" w:hAnsi="Times New Roman"/>
          <w:sz w:val="28"/>
        </w:rPr>
        <w:t>Научно-технический прогресс стал источником возникшего спроса на технологии. Многие страны выступили в качестве основных потребителей технологии. Это, прежде всего Япония, доля которой в мировом импорте лицензий составляет более</w:t>
      </w:r>
      <w:r>
        <w:rPr>
          <w:rFonts w:ascii="Times New Roman" w:hAnsi="Times New Roman"/>
          <w:noProof/>
          <w:sz w:val="28"/>
        </w:rPr>
        <w:t xml:space="preserve"> 16%.</w:t>
      </w:r>
      <w:r>
        <w:rPr>
          <w:rFonts w:ascii="Times New Roman" w:hAnsi="Times New Roman"/>
          <w:sz w:val="28"/>
        </w:rPr>
        <w:t xml:space="preserve"> Активно использовала международный рынок технологии и Германия</w:t>
      </w:r>
      <w:r>
        <w:rPr>
          <w:rFonts w:ascii="Times New Roman" w:hAnsi="Times New Roman"/>
          <w:noProof/>
          <w:sz w:val="28"/>
        </w:rPr>
        <w:t xml:space="preserve"> —</w:t>
      </w:r>
      <w:r>
        <w:rPr>
          <w:rFonts w:ascii="Times New Roman" w:hAnsi="Times New Roman"/>
          <w:sz w:val="28"/>
        </w:rPr>
        <w:t xml:space="preserve"> в целях повышения своего экономического потенциала.</w:t>
      </w:r>
    </w:p>
    <w:p w:rsidR="00CF3750" w:rsidRDefault="00CF3750" w:rsidP="00D26A28">
      <w:pPr>
        <w:pStyle w:val="1"/>
        <w:ind w:firstLine="426"/>
        <w:jc w:val="both"/>
        <w:rPr>
          <w:rFonts w:ascii="Times New Roman" w:hAnsi="Times New Roman"/>
          <w:sz w:val="28"/>
        </w:rPr>
      </w:pPr>
      <w:r>
        <w:rPr>
          <w:rFonts w:ascii="Times New Roman" w:hAnsi="Times New Roman"/>
          <w:sz w:val="28"/>
        </w:rPr>
        <w:t>Растущим сегментом международного рынка технологий являются развивающиеся страны. В первую очередь это новые индустриальные страны. С одной стороны, они выступают как потребители и арендаторы современных технологий. С другой стороны, сами становятся новыми производителями и поставщиками на международный рынок новых технологий (Южная Корея, Сингапур, Гонконг (Сянган), Тайвань и др.).</w:t>
      </w:r>
    </w:p>
    <w:p w:rsidR="00CF3750" w:rsidRDefault="00CF3750" w:rsidP="00D26A28">
      <w:pPr>
        <w:pStyle w:val="1"/>
        <w:ind w:firstLine="426"/>
        <w:jc w:val="both"/>
        <w:rPr>
          <w:rFonts w:ascii="Times New Roman" w:hAnsi="Times New Roman"/>
          <w:sz w:val="28"/>
        </w:rPr>
      </w:pPr>
      <w:r>
        <w:rPr>
          <w:rFonts w:ascii="Times New Roman" w:hAnsi="Times New Roman"/>
          <w:sz w:val="28"/>
        </w:rPr>
        <w:t>Следует подчеркнуть, что международный трансфер технологий сначала в Японию, а затем в ряд стран Юго-Восточной Азии способствовал перестройке, модернизации их производственной и отчасти управленческой структуры, позволил насытить внутренний товарный спрос и перейти к экспансии на международном рынке.</w:t>
      </w:r>
    </w:p>
    <w:p w:rsidR="00CF3750" w:rsidRDefault="00CF3750" w:rsidP="00D26A28">
      <w:pPr>
        <w:pStyle w:val="1"/>
        <w:ind w:firstLine="426"/>
        <w:jc w:val="both"/>
        <w:rPr>
          <w:rFonts w:ascii="Times New Roman" w:hAnsi="Times New Roman"/>
          <w:sz w:val="28"/>
        </w:rPr>
      </w:pPr>
      <w:r>
        <w:rPr>
          <w:rFonts w:ascii="Times New Roman" w:hAnsi="Times New Roman"/>
          <w:sz w:val="28"/>
        </w:rPr>
        <w:t>Усиление конкурентной борьбы на международном товарном рынке привело к необходимости широкого использования технологических новшеств для производства наукоемких, высокотехнологичных товаров. Понято, что лидирующее положение страны в этой области во многом обеспечивает ей доминирующие позиции в мировом хозяйстве.</w:t>
      </w:r>
    </w:p>
    <w:p w:rsidR="00CF3750" w:rsidRDefault="00CF3750" w:rsidP="00D26A28">
      <w:pPr>
        <w:pStyle w:val="1"/>
        <w:ind w:firstLine="426"/>
        <w:jc w:val="both"/>
        <w:rPr>
          <w:rFonts w:ascii="Times New Roman" w:hAnsi="Times New Roman"/>
          <w:sz w:val="28"/>
        </w:rPr>
      </w:pPr>
      <w:r>
        <w:rPr>
          <w:rFonts w:ascii="Times New Roman" w:hAnsi="Times New Roman"/>
          <w:sz w:val="28"/>
        </w:rPr>
        <w:t>Важной особенностью международного рынка технологий является монополизация его крупнейшими международными компаниями. Именно им по силам осуществление долгосрочных дорогостоящих научно-исследовательских работ. Затраты ведущих международных корпораций на НИОКР часто превышают расходы нескольких небольших государств на научно-исследовательские работы.</w:t>
      </w:r>
    </w:p>
    <w:p w:rsidR="00CF3750" w:rsidRDefault="00CF3750" w:rsidP="00D26A28">
      <w:pPr>
        <w:pStyle w:val="1"/>
        <w:ind w:firstLine="426"/>
        <w:jc w:val="both"/>
        <w:rPr>
          <w:rFonts w:ascii="Times New Roman" w:hAnsi="Times New Roman"/>
          <w:noProof/>
          <w:sz w:val="28"/>
        </w:rPr>
      </w:pPr>
    </w:p>
    <w:p w:rsidR="00CF3750" w:rsidRPr="00692C58" w:rsidRDefault="00CF3750" w:rsidP="00132184">
      <w:pPr>
        <w:pStyle w:val="3"/>
        <w:ind w:firstLine="426"/>
        <w:jc w:val="center"/>
        <w:rPr>
          <w:color w:val="auto"/>
        </w:rPr>
      </w:pPr>
      <w:bookmarkStart w:id="10" w:name="_Toc41051763"/>
      <w:r w:rsidRPr="00692C58">
        <w:rPr>
          <w:color w:val="auto"/>
        </w:rPr>
        <w:t>Формы международного обмена технологиями</w:t>
      </w:r>
      <w:bookmarkEnd w:id="10"/>
    </w:p>
    <w:p w:rsidR="00CF3750" w:rsidRDefault="00CF3750" w:rsidP="00D26A28">
      <w:pPr>
        <w:pStyle w:val="1"/>
        <w:ind w:firstLine="426"/>
        <w:jc w:val="both"/>
        <w:rPr>
          <w:rFonts w:ascii="Times New Roman" w:hAnsi="Times New Roman"/>
          <w:sz w:val="28"/>
        </w:rPr>
      </w:pPr>
    </w:p>
    <w:p w:rsidR="00CF3750" w:rsidRDefault="00CF3750" w:rsidP="00D26A28">
      <w:pPr>
        <w:pStyle w:val="1"/>
        <w:ind w:firstLine="426"/>
        <w:jc w:val="both"/>
        <w:rPr>
          <w:rFonts w:ascii="Times New Roman" w:hAnsi="Times New Roman"/>
          <w:sz w:val="28"/>
        </w:rPr>
      </w:pPr>
      <w:r>
        <w:rPr>
          <w:rFonts w:ascii="Times New Roman" w:hAnsi="Times New Roman"/>
          <w:sz w:val="28"/>
        </w:rPr>
        <w:t>Как правило, процесс международной передачи (трансфера) технологии состоит из следующих этапов:</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w:t>
      </w:r>
      <w:r>
        <w:rPr>
          <w:rFonts w:ascii="Times New Roman" w:hAnsi="Times New Roman"/>
          <w:sz w:val="28"/>
        </w:rPr>
        <w:t xml:space="preserve"> отбор и приобретение технологии;</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w:t>
      </w:r>
      <w:r>
        <w:rPr>
          <w:rFonts w:ascii="Times New Roman" w:hAnsi="Times New Roman"/>
          <w:sz w:val="28"/>
        </w:rPr>
        <w:t xml:space="preserve"> освоение и адаптация приобретенной технологии;</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w:t>
      </w:r>
      <w:r>
        <w:rPr>
          <w:rFonts w:ascii="Times New Roman" w:hAnsi="Times New Roman"/>
          <w:sz w:val="28"/>
        </w:rPr>
        <w:t xml:space="preserve"> совершенствование технологии, использование ее в «пограничных» областях науки и техники.</w:t>
      </w:r>
    </w:p>
    <w:p w:rsidR="00CF3750" w:rsidRDefault="00CF3750" w:rsidP="00D26A28">
      <w:pPr>
        <w:pStyle w:val="1"/>
        <w:ind w:firstLine="426"/>
        <w:jc w:val="both"/>
        <w:rPr>
          <w:rFonts w:ascii="Times New Roman" w:hAnsi="Times New Roman"/>
          <w:sz w:val="28"/>
        </w:rPr>
      </w:pPr>
      <w:r>
        <w:rPr>
          <w:rFonts w:ascii="Times New Roman" w:hAnsi="Times New Roman"/>
          <w:sz w:val="28"/>
        </w:rPr>
        <w:t>Международный обмен технологиями осуществляется в различных формах по многим каналам.</w:t>
      </w:r>
    </w:p>
    <w:p w:rsidR="00CF3750" w:rsidRDefault="00CF3750" w:rsidP="00D26A28">
      <w:pPr>
        <w:pStyle w:val="1"/>
        <w:ind w:firstLine="426"/>
        <w:jc w:val="both"/>
        <w:rPr>
          <w:rFonts w:ascii="Times New Roman" w:hAnsi="Times New Roman"/>
          <w:sz w:val="28"/>
        </w:rPr>
      </w:pPr>
      <w:r>
        <w:rPr>
          <w:rFonts w:ascii="Times New Roman" w:hAnsi="Times New Roman"/>
          <w:sz w:val="28"/>
        </w:rPr>
        <w:t>К основным каналам трансфера технологий можно отнести следующие:</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1.</w:t>
      </w:r>
      <w:r>
        <w:rPr>
          <w:rFonts w:ascii="Times New Roman" w:hAnsi="Times New Roman"/>
          <w:sz w:val="28"/>
        </w:rPr>
        <w:t xml:space="preserve"> Внешнеторговый</w:t>
      </w:r>
      <w:r>
        <w:rPr>
          <w:rFonts w:ascii="Times New Roman" w:hAnsi="Times New Roman"/>
          <w:noProof/>
          <w:sz w:val="28"/>
        </w:rPr>
        <w:t xml:space="preserve"> —</w:t>
      </w:r>
      <w:r>
        <w:rPr>
          <w:rFonts w:ascii="Times New Roman" w:hAnsi="Times New Roman"/>
          <w:sz w:val="28"/>
        </w:rPr>
        <w:t xml:space="preserve"> передача технологии вместе с поставками машин и оборудования. К примеру, американская компания «Меткомедиа интернэшнл телекомьюникэйшнс» поставила для российской пейджинговой компании «Мобил телеком» новую пейджинговую технологию стандарта «Флекс». Одновременно с технологией российская компания, вступив в партнерские отношения с предпринимателями из США, будет покупать пейджеры и телекоммуникационное оборудование у компании «Моторола».</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2.</w:t>
      </w:r>
      <w:r>
        <w:rPr>
          <w:rFonts w:ascii="Times New Roman" w:hAnsi="Times New Roman"/>
          <w:sz w:val="28"/>
        </w:rPr>
        <w:t xml:space="preserve"> Внутрифирменный. Новые технологии предоставляются в рамках ТНК своим филиалам или дочерним компаниям. По некоторым данным, до двух третей мировой торговли лицензиями приходится на внутрифирменный обмен. </w:t>
      </w:r>
      <w:r w:rsidR="003852CD">
        <w:rPr>
          <w:rFonts w:ascii="Times New Roman" w:hAnsi="Times New Roman"/>
          <w:sz w:val="28"/>
        </w:rPr>
        <w:t xml:space="preserve"> </w:t>
      </w:r>
    </w:p>
    <w:p w:rsidR="00CF3750" w:rsidRDefault="00CF3750" w:rsidP="00D26A28">
      <w:pPr>
        <w:pStyle w:val="1"/>
        <w:ind w:firstLine="426"/>
        <w:jc w:val="both"/>
        <w:rPr>
          <w:rFonts w:ascii="Times New Roman" w:hAnsi="Times New Roman"/>
          <w:sz w:val="28"/>
        </w:rPr>
      </w:pPr>
      <w:r>
        <w:rPr>
          <w:rFonts w:ascii="Times New Roman" w:hAnsi="Times New Roman"/>
          <w:sz w:val="28"/>
        </w:rPr>
        <w:t>Активный трансфер технологий в рамках ТНК способствует:</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w:t>
      </w:r>
      <w:r>
        <w:rPr>
          <w:rFonts w:ascii="Times New Roman" w:hAnsi="Times New Roman"/>
          <w:sz w:val="28"/>
        </w:rPr>
        <w:t xml:space="preserve"> широкому применению новой технологии без опасений о потере монопольной собственности на научно-технические достижения;</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w:t>
      </w:r>
      <w:r>
        <w:rPr>
          <w:rFonts w:ascii="Times New Roman" w:hAnsi="Times New Roman"/>
          <w:sz w:val="28"/>
        </w:rPr>
        <w:t xml:space="preserve"> сокращению удельных расходов на НИОКР;</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w:t>
      </w:r>
      <w:r>
        <w:rPr>
          <w:rFonts w:ascii="Times New Roman" w:hAnsi="Times New Roman"/>
          <w:sz w:val="28"/>
        </w:rPr>
        <w:t xml:space="preserve"> увеличению прибыли материнской компании, так как во многих странах платежи за полученную новую технологию освобождаются от налогообложения.</w:t>
      </w:r>
    </w:p>
    <w:p w:rsidR="00CF3750" w:rsidRDefault="00CF3750" w:rsidP="00D26A28">
      <w:pPr>
        <w:pStyle w:val="1"/>
        <w:ind w:firstLine="426"/>
        <w:jc w:val="both"/>
        <w:rPr>
          <w:rFonts w:ascii="Times New Roman" w:hAnsi="Times New Roman"/>
          <w:sz w:val="28"/>
        </w:rPr>
      </w:pPr>
      <w:r>
        <w:rPr>
          <w:rFonts w:ascii="Times New Roman" w:hAnsi="Times New Roman"/>
          <w:sz w:val="28"/>
        </w:rPr>
        <w:t>Кроме того, при продаже технологии для ТНК появляется возможность преодолеть барьеры закрытого рынка той или иной страны, поскольку вслед за технологией в принимающую страну поступают товары и услуги.</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3.</w:t>
      </w:r>
      <w:r>
        <w:rPr>
          <w:rFonts w:ascii="Times New Roman" w:hAnsi="Times New Roman"/>
          <w:sz w:val="28"/>
        </w:rPr>
        <w:t xml:space="preserve"> Межфирменный. Речь идет о трансфере по лицензионным, кооперационным, управленческим и другим соглашениям с зарубежными фирмами.</w:t>
      </w:r>
    </w:p>
    <w:p w:rsidR="00CF3750" w:rsidRDefault="00CF3750" w:rsidP="00D26A28">
      <w:pPr>
        <w:pStyle w:val="1"/>
        <w:ind w:firstLine="426"/>
        <w:jc w:val="both"/>
        <w:rPr>
          <w:rFonts w:ascii="Times New Roman" w:hAnsi="Times New Roman"/>
          <w:sz w:val="28"/>
        </w:rPr>
      </w:pPr>
      <w:r>
        <w:rPr>
          <w:rFonts w:ascii="Times New Roman" w:hAnsi="Times New Roman"/>
          <w:sz w:val="28"/>
        </w:rPr>
        <w:t>В качестве примера кооперационного сотрудничества в области обмена технологиями можно привести партнерские отношения, налаживающиеся между американской компанией «Ксерокс» и итальянской группой «Оливетти». Благодаря союзу с компанией «Ксерокс» «Оливетти» получает доступ к американским цифровым и лазерным технологиям, а в обмен предоставит «Ксероксу» наработки своего подразделения «Лексикон» в области офисного оборудования.</w:t>
      </w:r>
    </w:p>
    <w:p w:rsidR="00CF3750" w:rsidRDefault="00CF3750" w:rsidP="00D26A28">
      <w:pPr>
        <w:pStyle w:val="1"/>
        <w:ind w:firstLine="426"/>
        <w:jc w:val="both"/>
        <w:rPr>
          <w:rFonts w:ascii="Times New Roman" w:hAnsi="Times New Roman"/>
          <w:sz w:val="28"/>
        </w:rPr>
      </w:pPr>
      <w:r>
        <w:rPr>
          <w:rFonts w:ascii="Times New Roman" w:hAnsi="Times New Roman"/>
          <w:sz w:val="28"/>
        </w:rPr>
        <w:t>Основной формой передачи технологии являются лицензионные соглашения. Они занимают основную долю международных технологических обменов на возмездной основе. Лицензионные соглашения заключаются параллельно контрактам на строительство промышленных и иных предприятий или поставкам комплексного оборудования либо осуществляются самостоятельно.</w:t>
      </w:r>
    </w:p>
    <w:p w:rsidR="00CF3750" w:rsidRDefault="00CF3750" w:rsidP="00D26A28">
      <w:pPr>
        <w:pStyle w:val="1"/>
        <w:ind w:firstLine="426"/>
        <w:jc w:val="both"/>
        <w:rPr>
          <w:rFonts w:ascii="Times New Roman" w:hAnsi="Times New Roman"/>
          <w:sz w:val="28"/>
        </w:rPr>
      </w:pPr>
      <w:r>
        <w:rPr>
          <w:rFonts w:ascii="Times New Roman" w:hAnsi="Times New Roman"/>
          <w:sz w:val="28"/>
        </w:rPr>
        <w:t>Лицензионное соглашение состоит в том, что лицензиар (обладатель технологии) передает лицензиату (лицу или организации) права на использование запатентованного изобретения или технологии в виде ноу-хау. Лицензиар, как правило, получает вознаграждение (или иную компенсацию) за использование технологии или предоставленные услуги.</w:t>
      </w:r>
    </w:p>
    <w:p w:rsidR="00CF3750" w:rsidRDefault="00CF3750" w:rsidP="00D26A28">
      <w:pPr>
        <w:pStyle w:val="1"/>
        <w:ind w:firstLine="426"/>
        <w:jc w:val="both"/>
        <w:rPr>
          <w:rFonts w:ascii="Times New Roman" w:hAnsi="Times New Roman"/>
          <w:sz w:val="28"/>
        </w:rPr>
      </w:pPr>
      <w:r>
        <w:rPr>
          <w:rFonts w:ascii="Times New Roman" w:hAnsi="Times New Roman"/>
          <w:sz w:val="28"/>
        </w:rPr>
        <w:t>Различают патентные лицензии, когда приобретаются права на запатентованное изобретение, и лицензии на ноу-хау. Последние предусматривают передачу не только запатентованной технологии, но и производственного опыта. Лицензии на ноу-хау составляют основной объем в международном обмене технологий. По некоторым оценкам, доля этих форм технологий достигает</w:t>
      </w:r>
      <w:r>
        <w:rPr>
          <w:rFonts w:ascii="Times New Roman" w:hAnsi="Times New Roman"/>
          <w:noProof/>
          <w:sz w:val="28"/>
        </w:rPr>
        <w:t xml:space="preserve"> 70—80%</w:t>
      </w:r>
      <w:r>
        <w:rPr>
          <w:rFonts w:ascii="Times New Roman" w:hAnsi="Times New Roman"/>
          <w:sz w:val="28"/>
        </w:rPr>
        <w:t xml:space="preserve"> на мировом рынке лицензий.</w:t>
      </w:r>
    </w:p>
    <w:p w:rsidR="00CF3750" w:rsidRDefault="00CF3750" w:rsidP="00D26A28">
      <w:pPr>
        <w:pStyle w:val="1"/>
        <w:ind w:firstLine="426"/>
        <w:jc w:val="both"/>
        <w:rPr>
          <w:rFonts w:ascii="Times New Roman" w:hAnsi="Times New Roman"/>
          <w:sz w:val="28"/>
        </w:rPr>
      </w:pPr>
      <w:r>
        <w:rPr>
          <w:rFonts w:ascii="Times New Roman" w:hAnsi="Times New Roman"/>
          <w:sz w:val="28"/>
        </w:rPr>
        <w:t>В качестве объекта лицензионного соглашения могут выступать и незапатентованные изобретения, являющиеся в силу особенностей патентного законодательства ряда стран непатентоспособными. Например, в Австрии, Дании, ФРГ, Нидерландах, Швейцарии, Японии запрещено патентование химических продуктов.</w:t>
      </w:r>
    </w:p>
    <w:p w:rsidR="00CF3750" w:rsidRDefault="00CF3750" w:rsidP="00D26A28">
      <w:pPr>
        <w:pStyle w:val="1"/>
        <w:ind w:firstLine="426"/>
        <w:jc w:val="both"/>
        <w:rPr>
          <w:rFonts w:ascii="Times New Roman" w:hAnsi="Times New Roman"/>
          <w:sz w:val="28"/>
        </w:rPr>
      </w:pPr>
    </w:p>
    <w:p w:rsidR="00CF3750" w:rsidRDefault="00CF3750" w:rsidP="00132184">
      <w:pPr>
        <w:pStyle w:val="4"/>
      </w:pPr>
      <w:bookmarkStart w:id="11" w:name="_Toc41051764"/>
      <w:r>
        <w:t>Виды лицензионных соглашений</w:t>
      </w:r>
      <w:bookmarkEnd w:id="11"/>
      <w:r>
        <w:t xml:space="preserve"> </w:t>
      </w:r>
    </w:p>
    <w:p w:rsidR="00CF3750" w:rsidRDefault="00CF3750" w:rsidP="00D26A28">
      <w:pPr>
        <w:pStyle w:val="1"/>
        <w:ind w:firstLine="426"/>
        <w:jc w:val="both"/>
        <w:rPr>
          <w:rFonts w:ascii="Times New Roman" w:hAnsi="Times New Roman"/>
          <w:sz w:val="28"/>
        </w:rPr>
      </w:pPr>
      <w:r>
        <w:rPr>
          <w:rFonts w:ascii="Times New Roman" w:hAnsi="Times New Roman"/>
          <w:sz w:val="28"/>
        </w:rPr>
        <w:t>Международная практика выделяет три вида лицензионных соглашений:</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w:t>
      </w:r>
      <w:r>
        <w:rPr>
          <w:rFonts w:ascii="Times New Roman" w:hAnsi="Times New Roman"/>
          <w:sz w:val="28"/>
        </w:rPr>
        <w:t xml:space="preserve"> соглашение исключительной лицензии;</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w:t>
      </w:r>
      <w:r>
        <w:rPr>
          <w:rFonts w:ascii="Times New Roman" w:hAnsi="Times New Roman"/>
          <w:sz w:val="28"/>
        </w:rPr>
        <w:t xml:space="preserve"> соглашение простой лицензии;</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w:t>
      </w:r>
      <w:r>
        <w:rPr>
          <w:rFonts w:ascii="Times New Roman" w:hAnsi="Times New Roman"/>
          <w:sz w:val="28"/>
        </w:rPr>
        <w:t xml:space="preserve"> соглашение полной лицензии.</w:t>
      </w:r>
    </w:p>
    <w:p w:rsidR="00CF3750" w:rsidRDefault="00CF3750" w:rsidP="00D26A28">
      <w:pPr>
        <w:pStyle w:val="1"/>
        <w:ind w:firstLine="426"/>
        <w:jc w:val="both"/>
        <w:rPr>
          <w:rFonts w:ascii="Times New Roman" w:hAnsi="Times New Roman"/>
          <w:sz w:val="28"/>
        </w:rPr>
      </w:pPr>
      <w:r>
        <w:rPr>
          <w:rFonts w:ascii="Times New Roman" w:hAnsi="Times New Roman"/>
          <w:sz w:val="28"/>
        </w:rPr>
        <w:t xml:space="preserve">Соглашения </w:t>
      </w:r>
      <w:r>
        <w:rPr>
          <w:rFonts w:ascii="Times New Roman" w:hAnsi="Times New Roman"/>
          <w:i/>
          <w:sz w:val="28"/>
        </w:rPr>
        <w:t>исключительной лицензии</w:t>
      </w:r>
      <w:r>
        <w:rPr>
          <w:rFonts w:ascii="Times New Roman" w:hAnsi="Times New Roman"/>
          <w:sz w:val="28"/>
        </w:rPr>
        <w:t xml:space="preserve"> являются наиболее распространенными в мировой практике торговли лицензиями. Как правило, они характерны для несерийных товаров.</w:t>
      </w:r>
    </w:p>
    <w:p w:rsidR="00CF3750" w:rsidRDefault="00CF3750" w:rsidP="00D26A28">
      <w:pPr>
        <w:pStyle w:val="1"/>
        <w:ind w:firstLine="426"/>
        <w:jc w:val="both"/>
        <w:rPr>
          <w:rFonts w:ascii="Times New Roman" w:hAnsi="Times New Roman"/>
          <w:sz w:val="28"/>
        </w:rPr>
      </w:pPr>
      <w:r>
        <w:rPr>
          <w:rFonts w:ascii="Times New Roman" w:hAnsi="Times New Roman"/>
          <w:sz w:val="28"/>
        </w:rPr>
        <w:t>При соглашении исключительной лицензии лицензиат получает исключительное право на использование изобретения в пределах, оговоренных соглашением. Владелец лицензии уже не может предоставлять другим лицам аналогичные права при продаже лицензии.</w:t>
      </w:r>
    </w:p>
    <w:p w:rsidR="00CF3750" w:rsidRDefault="00CF3750" w:rsidP="00D26A28">
      <w:pPr>
        <w:pStyle w:val="1"/>
        <w:ind w:firstLine="426"/>
        <w:jc w:val="both"/>
        <w:rPr>
          <w:rFonts w:ascii="Times New Roman" w:hAnsi="Times New Roman"/>
          <w:sz w:val="28"/>
        </w:rPr>
      </w:pPr>
      <w:r>
        <w:rPr>
          <w:rFonts w:ascii="Times New Roman" w:hAnsi="Times New Roman"/>
          <w:sz w:val="28"/>
        </w:rPr>
        <w:t xml:space="preserve">Соглашение </w:t>
      </w:r>
      <w:r>
        <w:rPr>
          <w:rFonts w:ascii="Times New Roman" w:hAnsi="Times New Roman"/>
          <w:i/>
          <w:sz w:val="28"/>
        </w:rPr>
        <w:t>простой лицензии</w:t>
      </w:r>
      <w:r>
        <w:rPr>
          <w:rFonts w:ascii="Times New Roman" w:hAnsi="Times New Roman"/>
          <w:sz w:val="28"/>
        </w:rPr>
        <w:t xml:space="preserve"> дает право лицензиату использовать на определенных условиях изобретение или ноу-хау. Однако при этом у владельца лицензии остается право как ее самостоятельного использования, так и выдачи аналогичных по условиям лицензий другим заинтересованным покупателям.</w:t>
      </w:r>
    </w:p>
    <w:p w:rsidR="00CF3750" w:rsidRDefault="00CF3750" w:rsidP="00D26A28">
      <w:pPr>
        <w:pStyle w:val="1"/>
        <w:ind w:firstLine="426"/>
        <w:jc w:val="both"/>
        <w:rPr>
          <w:rFonts w:ascii="Times New Roman" w:hAnsi="Times New Roman"/>
          <w:sz w:val="28"/>
        </w:rPr>
      </w:pPr>
      <w:r>
        <w:rPr>
          <w:rFonts w:ascii="Times New Roman" w:hAnsi="Times New Roman"/>
          <w:sz w:val="28"/>
        </w:rPr>
        <w:t>В международной практике соглашения простой лицензии получили наибольшее распространение в сфере производства товаров широкого потребления, где производимая продукция не поддается точному учету. Как правило, это имеет место при производстве медикаментов, пищевых продуктов и др.</w:t>
      </w:r>
    </w:p>
    <w:p w:rsidR="00CF3750" w:rsidRDefault="00CF3750" w:rsidP="00D26A28">
      <w:pPr>
        <w:pStyle w:val="1"/>
        <w:ind w:firstLine="426"/>
        <w:jc w:val="both"/>
        <w:rPr>
          <w:rFonts w:ascii="Times New Roman" w:hAnsi="Times New Roman"/>
          <w:sz w:val="28"/>
        </w:rPr>
      </w:pPr>
      <w:r>
        <w:rPr>
          <w:rFonts w:ascii="Times New Roman" w:hAnsi="Times New Roman"/>
          <w:sz w:val="28"/>
        </w:rPr>
        <w:t xml:space="preserve">Соглашение </w:t>
      </w:r>
      <w:r>
        <w:rPr>
          <w:rFonts w:ascii="Times New Roman" w:hAnsi="Times New Roman"/>
          <w:i/>
          <w:sz w:val="28"/>
        </w:rPr>
        <w:t>полной лицензии</w:t>
      </w:r>
      <w:r>
        <w:rPr>
          <w:rFonts w:ascii="Times New Roman" w:hAnsi="Times New Roman"/>
          <w:sz w:val="28"/>
        </w:rPr>
        <w:t xml:space="preserve"> предоставляет лицензиату все права на использование изобретения в течение срока, определенного лицензионным договором. При этом сам лицензиар на этот же период лишается права использования предмета лицензии. Полная лицензия фактически означает продажу патента. Договор полной лицензии, как правило, заключается тогда, когда владелец лицензии не располагает возможностями ни для самостоятельного использования изобретения, ни для поиска иных покупателей.</w:t>
      </w:r>
    </w:p>
    <w:p w:rsidR="00CF3750" w:rsidRDefault="00CF3750" w:rsidP="00D26A28">
      <w:pPr>
        <w:pStyle w:val="1"/>
        <w:ind w:firstLine="426"/>
        <w:jc w:val="both"/>
        <w:rPr>
          <w:rFonts w:ascii="Times New Roman" w:hAnsi="Times New Roman"/>
          <w:sz w:val="28"/>
        </w:rPr>
      </w:pPr>
      <w:r>
        <w:rPr>
          <w:rFonts w:ascii="Times New Roman" w:hAnsi="Times New Roman"/>
          <w:sz w:val="28"/>
        </w:rPr>
        <w:t xml:space="preserve">В лицензионной торговле практикуется и </w:t>
      </w:r>
      <w:r>
        <w:rPr>
          <w:rFonts w:ascii="Times New Roman" w:hAnsi="Times New Roman"/>
          <w:i/>
          <w:sz w:val="28"/>
        </w:rPr>
        <w:t>перекрестное лицензирование</w:t>
      </w:r>
      <w:r>
        <w:rPr>
          <w:rFonts w:ascii="Times New Roman" w:hAnsi="Times New Roman"/>
          <w:sz w:val="28"/>
        </w:rPr>
        <w:t>, когда лицензиаты обмениваются лицензиями на принадлежащие им объекты промышленной собственности, часто дополняющие друг друга, или же когда их совместное использование может принести дополнительную прибыль.</w:t>
      </w:r>
    </w:p>
    <w:p w:rsidR="00CF3750" w:rsidRDefault="00CF3750" w:rsidP="00D26A28">
      <w:pPr>
        <w:pStyle w:val="1"/>
        <w:ind w:firstLine="426"/>
        <w:jc w:val="both"/>
        <w:rPr>
          <w:rFonts w:ascii="Times New Roman" w:hAnsi="Times New Roman"/>
          <w:sz w:val="28"/>
        </w:rPr>
      </w:pPr>
      <w:r>
        <w:rPr>
          <w:rFonts w:ascii="Times New Roman" w:hAnsi="Times New Roman"/>
          <w:sz w:val="28"/>
        </w:rPr>
        <w:t>Сроки действия лицензионных соглашений различны. Для лицензий, освоение которых не требует существенных затрат, этот срок</w:t>
      </w:r>
      <w:r>
        <w:rPr>
          <w:rFonts w:ascii="Times New Roman" w:hAnsi="Times New Roman"/>
          <w:noProof/>
          <w:sz w:val="28"/>
        </w:rPr>
        <w:t xml:space="preserve"> — 3—7</w:t>
      </w:r>
      <w:r>
        <w:rPr>
          <w:rFonts w:ascii="Times New Roman" w:hAnsi="Times New Roman"/>
          <w:sz w:val="28"/>
        </w:rPr>
        <w:t xml:space="preserve"> лет. Для лицензий, результатом освоения которых является продукция с коротким сроком морального старения,</w:t>
      </w:r>
      <w:r>
        <w:rPr>
          <w:rFonts w:ascii="Times New Roman" w:hAnsi="Times New Roman"/>
          <w:noProof/>
          <w:sz w:val="28"/>
        </w:rPr>
        <w:t xml:space="preserve"> — 5— 7</w:t>
      </w:r>
      <w:r>
        <w:rPr>
          <w:rFonts w:ascii="Times New Roman" w:hAnsi="Times New Roman"/>
          <w:sz w:val="28"/>
        </w:rPr>
        <w:t xml:space="preserve"> лет. Для лицензий, применение которых связано с длительными сроками поставки оборудования, существенными затратами и сроками освоения свыше двух лет,</w:t>
      </w:r>
      <w:r>
        <w:rPr>
          <w:rFonts w:ascii="Times New Roman" w:hAnsi="Times New Roman"/>
          <w:noProof/>
          <w:sz w:val="28"/>
        </w:rPr>
        <w:t xml:space="preserve"> —</w:t>
      </w:r>
      <w:r>
        <w:rPr>
          <w:rFonts w:ascii="Times New Roman" w:hAnsi="Times New Roman"/>
          <w:sz w:val="28"/>
        </w:rPr>
        <w:t xml:space="preserve"> на</w:t>
      </w:r>
      <w:r>
        <w:rPr>
          <w:rFonts w:ascii="Times New Roman" w:hAnsi="Times New Roman"/>
          <w:noProof/>
          <w:sz w:val="28"/>
        </w:rPr>
        <w:t xml:space="preserve"> 7—10</w:t>
      </w:r>
      <w:r>
        <w:rPr>
          <w:rFonts w:ascii="Times New Roman" w:hAnsi="Times New Roman"/>
          <w:sz w:val="28"/>
        </w:rPr>
        <w:t xml:space="preserve"> лет.</w:t>
      </w:r>
    </w:p>
    <w:p w:rsidR="00CF3750" w:rsidRDefault="00CF3750" w:rsidP="00D26A28">
      <w:pPr>
        <w:pStyle w:val="1"/>
        <w:ind w:firstLine="426"/>
        <w:jc w:val="both"/>
        <w:rPr>
          <w:rFonts w:ascii="Times New Roman" w:hAnsi="Times New Roman"/>
          <w:sz w:val="28"/>
        </w:rPr>
      </w:pPr>
      <w:r>
        <w:rPr>
          <w:rFonts w:ascii="Times New Roman" w:hAnsi="Times New Roman"/>
          <w:sz w:val="28"/>
        </w:rPr>
        <w:t>К числу важных форм передачи технологии, при которых ее основными носителями выступают квалифицированные специалисты, ИТР, управляющий персонал, относятся такие соглашения, как инжиниринговые, франчайзинговые, управленческие контракты.</w:t>
      </w:r>
    </w:p>
    <w:p w:rsidR="00CF3750" w:rsidRDefault="00CF3750" w:rsidP="00D26A28">
      <w:pPr>
        <w:pStyle w:val="1"/>
        <w:ind w:firstLine="426"/>
        <w:jc w:val="both"/>
        <w:rPr>
          <w:rFonts w:ascii="Times New Roman" w:hAnsi="Times New Roman"/>
          <w:sz w:val="28"/>
        </w:rPr>
      </w:pPr>
      <w:r>
        <w:rPr>
          <w:rFonts w:ascii="Times New Roman" w:hAnsi="Times New Roman"/>
          <w:sz w:val="28"/>
        </w:rPr>
        <w:t>Международный инжиниринг представляет собой разного рода деятельность по предоставлению услуг производственного, коммерческого и научно-технического характера. Инжиниринговые услуги можно разделить на два основных вида:</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1)</w:t>
      </w:r>
      <w:r>
        <w:rPr>
          <w:rFonts w:ascii="Times New Roman" w:hAnsi="Times New Roman"/>
          <w:sz w:val="28"/>
        </w:rPr>
        <w:t xml:space="preserve"> услуги, связанные с подготовкой какого-либо технологического процесса;</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2)</w:t>
      </w:r>
      <w:r>
        <w:rPr>
          <w:rFonts w:ascii="Times New Roman" w:hAnsi="Times New Roman"/>
          <w:sz w:val="28"/>
        </w:rPr>
        <w:t xml:space="preserve"> услуги, целью которых является обеспечение рентабельного производства. Предметом сделки может быть либо весь комплекс услуг, связанных с проектированием и строительством, либо одно или несколько звеньев из этого комплекса.</w:t>
      </w:r>
    </w:p>
    <w:p w:rsidR="00CF3750" w:rsidRDefault="00CF3750" w:rsidP="00D26A28">
      <w:pPr>
        <w:pStyle w:val="1"/>
        <w:ind w:firstLine="426"/>
        <w:jc w:val="both"/>
        <w:rPr>
          <w:rFonts w:ascii="Times New Roman" w:hAnsi="Times New Roman"/>
          <w:sz w:val="28"/>
        </w:rPr>
      </w:pPr>
      <w:r>
        <w:rPr>
          <w:rFonts w:ascii="Times New Roman" w:hAnsi="Times New Roman"/>
          <w:sz w:val="28"/>
        </w:rPr>
        <w:t>Кроме того, к инжиниринговым услугам относят деятельность, связанную с оптимизацией процессов эксплуатации, управления предприятием и реализацией его продукции. В международной практике оказание инжиниринговых услуг нередко сопровождается передачей заказчику прав на использование запатентованных технических решений, технологических процессов и ноу-хау. Подобное действие в западных странах квалифицируется как «техническое содействие».</w:t>
      </w:r>
    </w:p>
    <w:p w:rsidR="00CF3750" w:rsidRDefault="00CF3750" w:rsidP="00D26A28">
      <w:pPr>
        <w:pStyle w:val="1"/>
        <w:ind w:firstLine="426"/>
        <w:jc w:val="both"/>
        <w:rPr>
          <w:rFonts w:ascii="Times New Roman" w:hAnsi="Times New Roman"/>
          <w:sz w:val="28"/>
        </w:rPr>
      </w:pPr>
      <w:r>
        <w:rPr>
          <w:rFonts w:ascii="Times New Roman" w:hAnsi="Times New Roman"/>
          <w:sz w:val="28"/>
        </w:rPr>
        <w:t>Техническое содействие осуществляется, как правило, генеральным подрядчиком или владельцем технологии либо же консультантом.</w:t>
      </w:r>
    </w:p>
    <w:p w:rsidR="00CF3750" w:rsidRDefault="00CF3750" w:rsidP="00D26A28">
      <w:pPr>
        <w:pStyle w:val="1"/>
        <w:ind w:firstLine="426"/>
        <w:jc w:val="both"/>
        <w:rPr>
          <w:rFonts w:ascii="Times New Roman" w:hAnsi="Times New Roman"/>
          <w:sz w:val="28"/>
        </w:rPr>
      </w:pPr>
      <w:r>
        <w:rPr>
          <w:rFonts w:ascii="Times New Roman" w:hAnsi="Times New Roman"/>
          <w:sz w:val="28"/>
        </w:rPr>
        <w:t>Техническое содействие может заключаться не только в передаче технологии, ее использовании, эксплуатации и ремонте, но и в организации и проведении консультантом обучения и профессиональной подготовки специалистов заказчика.</w:t>
      </w:r>
    </w:p>
    <w:p w:rsidR="00CF3750" w:rsidRDefault="00CF3750" w:rsidP="00D26A28">
      <w:pPr>
        <w:pStyle w:val="1"/>
        <w:ind w:firstLine="426"/>
        <w:jc w:val="both"/>
        <w:rPr>
          <w:rFonts w:ascii="Times New Roman" w:hAnsi="Times New Roman"/>
          <w:sz w:val="28"/>
        </w:rPr>
      </w:pPr>
      <w:r>
        <w:rPr>
          <w:rFonts w:ascii="Times New Roman" w:hAnsi="Times New Roman"/>
          <w:sz w:val="28"/>
        </w:rPr>
        <w:t>В настоящее время консультационный инжиниринг играет важную роль в продвижении крупных компаний по производству машин и оборудования на международные рынки. Зарубежные специалисты, подчеркивая значимость инженерного консультирования, отмечают, что девиз капитализма</w:t>
      </w:r>
      <w:r>
        <w:rPr>
          <w:rFonts w:ascii="Times New Roman" w:hAnsi="Times New Roman"/>
          <w:noProof/>
          <w:sz w:val="28"/>
        </w:rPr>
        <w:t xml:space="preserve"> XIX</w:t>
      </w:r>
      <w:r>
        <w:rPr>
          <w:rFonts w:ascii="Times New Roman" w:hAnsi="Times New Roman"/>
          <w:sz w:val="28"/>
        </w:rPr>
        <w:t xml:space="preserve"> в. «торговля идет за флагом» в наше время сменился на девиз «торговля следует за техническими услугами».</w:t>
      </w:r>
    </w:p>
    <w:p w:rsidR="00CF3750" w:rsidRDefault="00CF3750" w:rsidP="00D26A28">
      <w:pPr>
        <w:pStyle w:val="1"/>
        <w:ind w:firstLine="426"/>
        <w:jc w:val="both"/>
        <w:rPr>
          <w:rFonts w:ascii="Times New Roman" w:hAnsi="Times New Roman"/>
          <w:sz w:val="28"/>
        </w:rPr>
      </w:pPr>
      <w:r>
        <w:rPr>
          <w:rFonts w:ascii="Times New Roman" w:hAnsi="Times New Roman"/>
          <w:sz w:val="28"/>
        </w:rPr>
        <w:t>Заметную роль в международной практике играют соглашения о франчайзинге</w:t>
      </w:r>
      <w:r>
        <w:rPr>
          <w:rStyle w:val="af1"/>
          <w:rFonts w:ascii="Times New Roman" w:hAnsi="Times New Roman"/>
          <w:sz w:val="28"/>
        </w:rPr>
        <w:footnoteReference w:customMarkFollows="1" w:id="6"/>
        <w:t>1</w:t>
      </w:r>
      <w:r>
        <w:rPr>
          <w:rFonts w:ascii="Times New Roman" w:hAnsi="Times New Roman"/>
          <w:sz w:val="28"/>
        </w:rPr>
        <w:t>. Существует несколько видов франчайзинга. Основные из них:</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1.</w:t>
      </w:r>
      <w:r>
        <w:rPr>
          <w:rFonts w:ascii="Times New Roman" w:hAnsi="Times New Roman"/>
          <w:sz w:val="28"/>
        </w:rPr>
        <w:t xml:space="preserve"> </w:t>
      </w:r>
      <w:r>
        <w:rPr>
          <w:rFonts w:ascii="Times New Roman" w:hAnsi="Times New Roman"/>
          <w:i/>
          <w:sz w:val="28"/>
        </w:rPr>
        <w:t>Производственный франчайзинг</w:t>
      </w:r>
      <w:r>
        <w:rPr>
          <w:rFonts w:ascii="Times New Roman" w:hAnsi="Times New Roman"/>
          <w:sz w:val="28"/>
        </w:rPr>
        <w:t>. Фирма, владеющая технологией изготовления какого-либо продукта, передает ее фирме-клиенту для изготовления и реализации данного продукта на определенной территории. Широко представлен в производстве безалкогольных напитков,</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2.</w:t>
      </w:r>
      <w:r>
        <w:rPr>
          <w:rFonts w:ascii="Times New Roman" w:hAnsi="Times New Roman"/>
          <w:sz w:val="28"/>
        </w:rPr>
        <w:t xml:space="preserve"> </w:t>
      </w:r>
      <w:r>
        <w:rPr>
          <w:rFonts w:ascii="Times New Roman" w:hAnsi="Times New Roman"/>
          <w:i/>
          <w:sz w:val="28"/>
        </w:rPr>
        <w:t>Товарный франчайзинг</w:t>
      </w:r>
      <w:r>
        <w:rPr>
          <w:rFonts w:ascii="Times New Roman" w:hAnsi="Times New Roman"/>
          <w:sz w:val="28"/>
        </w:rPr>
        <w:t>. Сотрудничество в этой сфере предполагает, что предприятие или фирма поставляют другой фирме товары для реализации в пределах определенной территории под торговой маркой (товарным знаком) ведущей фирмы.</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3.</w:t>
      </w:r>
      <w:r>
        <w:rPr>
          <w:rFonts w:ascii="Times New Roman" w:hAnsi="Times New Roman"/>
          <w:sz w:val="28"/>
        </w:rPr>
        <w:t xml:space="preserve"> </w:t>
      </w:r>
      <w:r>
        <w:rPr>
          <w:rFonts w:ascii="Times New Roman" w:hAnsi="Times New Roman"/>
          <w:i/>
          <w:sz w:val="28"/>
        </w:rPr>
        <w:t>Франчайзинг в сфере услуг</w:t>
      </w:r>
      <w:r>
        <w:rPr>
          <w:rFonts w:ascii="Times New Roman" w:hAnsi="Times New Roman"/>
          <w:sz w:val="28"/>
        </w:rPr>
        <w:t>. Механизм в этой сфере в основном аналогичен тому, что применяется при сотрудничестве в сфере товарного обращения. Различие состоит в объекте сотрудничества.</w:t>
      </w:r>
    </w:p>
    <w:p w:rsidR="00CF3750" w:rsidRDefault="00CF3750" w:rsidP="00D26A28">
      <w:pPr>
        <w:pStyle w:val="1"/>
        <w:ind w:firstLine="426"/>
        <w:jc w:val="both"/>
        <w:rPr>
          <w:rFonts w:ascii="Times New Roman" w:hAnsi="Times New Roman"/>
          <w:sz w:val="28"/>
        </w:rPr>
      </w:pPr>
      <w:r>
        <w:rPr>
          <w:rFonts w:ascii="Times New Roman" w:hAnsi="Times New Roman"/>
          <w:sz w:val="28"/>
        </w:rPr>
        <w:t>Международный франчайзинг по форме представлен во всех трех перечисленных видах сделок. Особенно широко используют международный франчайзинг американские корпорации.</w:t>
      </w:r>
    </w:p>
    <w:p w:rsidR="00CF3750" w:rsidRDefault="00CF3750" w:rsidP="00D26A28">
      <w:pPr>
        <w:pStyle w:val="1"/>
        <w:ind w:firstLine="426"/>
        <w:jc w:val="both"/>
        <w:rPr>
          <w:rFonts w:ascii="Times New Roman" w:hAnsi="Times New Roman"/>
          <w:sz w:val="28"/>
        </w:rPr>
      </w:pPr>
      <w:r>
        <w:rPr>
          <w:rFonts w:ascii="Times New Roman" w:hAnsi="Times New Roman"/>
          <w:sz w:val="28"/>
        </w:rPr>
        <w:t>Новой формой франчайзинга, в том числе в его международном варианте, стал так называемый комбинационный обмен франшизами (льготами) непосредственно между дилерами. Эта форма взаимодействия дилеров быстро распространяется, особенно в сфере торговли продуктами питания и в ресторанном бизнесе.</w:t>
      </w:r>
    </w:p>
    <w:p w:rsidR="00CF3750" w:rsidRDefault="00CF3750" w:rsidP="00D26A28">
      <w:pPr>
        <w:pStyle w:val="1"/>
        <w:ind w:firstLine="426"/>
        <w:jc w:val="both"/>
        <w:rPr>
          <w:rFonts w:ascii="Times New Roman" w:hAnsi="Times New Roman"/>
          <w:sz w:val="28"/>
        </w:rPr>
      </w:pPr>
      <w:r>
        <w:rPr>
          <w:rFonts w:ascii="Times New Roman" w:hAnsi="Times New Roman"/>
          <w:sz w:val="28"/>
        </w:rPr>
        <w:t>В российской практике наиболее интенсивно происходит развитие франчайзинговых отношений в сфере товарного обращения и услуг. Причем если раньше на российском рынке по системе франчайзинга работали в основном зарубежные фирмы, то сейчас начинают активизироваться и российские компании. Интенсивно развиваются франчайзинговые отношения в системе общественного питания, компьютерной индустрии, розничной торговли.</w:t>
      </w:r>
    </w:p>
    <w:p w:rsidR="00CF3750" w:rsidRDefault="00CF3750" w:rsidP="00D26A28">
      <w:pPr>
        <w:pStyle w:val="1"/>
        <w:ind w:firstLine="426"/>
        <w:jc w:val="both"/>
        <w:rPr>
          <w:rFonts w:ascii="Times New Roman" w:hAnsi="Times New Roman"/>
          <w:sz w:val="28"/>
        </w:rPr>
      </w:pPr>
      <w:r>
        <w:rPr>
          <w:rFonts w:ascii="Times New Roman" w:hAnsi="Times New Roman"/>
          <w:sz w:val="28"/>
        </w:rPr>
        <w:t>Своеобразной формой передачи технологии в «чистом» виде является экспорт методов управления и организации. Развитие таких отношений связано с возрастанием роли управленческого фактора в обеспечении эффективности современного производства. Функции, выполняемые компанией, являющейся носителем передовых методов управления и организации, могут включать управление производством, в том числе ответственность за технический и инженерный аспекты производства, управление кадрами, обучение местной рабочей силы, покупку техники и сырья, маркетинг и финансовое управление, в том числе договоры по заемным операциям.</w:t>
      </w:r>
    </w:p>
    <w:p w:rsidR="00CF3750" w:rsidRDefault="00CF3750" w:rsidP="00D26A28">
      <w:pPr>
        <w:pStyle w:val="1"/>
        <w:ind w:firstLine="426"/>
        <w:jc w:val="both"/>
        <w:rPr>
          <w:rFonts w:ascii="Times New Roman" w:hAnsi="Times New Roman"/>
          <w:sz w:val="28"/>
        </w:rPr>
      </w:pPr>
      <w:r>
        <w:rPr>
          <w:rFonts w:ascii="Times New Roman" w:hAnsi="Times New Roman"/>
          <w:sz w:val="28"/>
        </w:rPr>
        <w:t>С точки зрения фирмы-реципиента, контракты на управление устраняют потребность в прямых инвестициях как средстве, обязательном для получения управленческой помощи со стороны фирмы, предоставляющей управленческие услуги. Такие контракты помогают избежать риска утраты капитала, когда прибыль на инвестиции невысока, а капитальные затраты достаточно велики. Контракт на оказание управленческих услуг может оказаться весьма полезным для поставщика управленческих технологий, через лоббирование «своих» товаров и услуг, «собственных ноу-хау», предлагаемых помимо чисто управленческой деятельности.</w:t>
      </w:r>
    </w:p>
    <w:p w:rsidR="00CF3750" w:rsidRDefault="00CF3750" w:rsidP="00D26A28">
      <w:pPr>
        <w:pStyle w:val="1"/>
        <w:ind w:firstLine="426"/>
        <w:jc w:val="both"/>
        <w:rPr>
          <w:rFonts w:ascii="Times New Roman" w:hAnsi="Times New Roman"/>
          <w:sz w:val="28"/>
        </w:rPr>
      </w:pPr>
      <w:r>
        <w:rPr>
          <w:rFonts w:ascii="Times New Roman" w:hAnsi="Times New Roman"/>
          <w:sz w:val="28"/>
        </w:rPr>
        <w:t>В</w:t>
      </w:r>
      <w:r>
        <w:rPr>
          <w:rFonts w:ascii="Times New Roman" w:hAnsi="Times New Roman"/>
          <w:noProof/>
          <w:sz w:val="28"/>
        </w:rPr>
        <w:t xml:space="preserve"> XXI</w:t>
      </w:r>
      <w:r>
        <w:rPr>
          <w:rFonts w:ascii="Times New Roman" w:hAnsi="Times New Roman"/>
          <w:sz w:val="28"/>
        </w:rPr>
        <w:t xml:space="preserve"> в. место и роль России в мировой экономике и международных отношениях будут во многом определяться уровнем ее научно-технического развития, способностью создавать и эффективно тиражировать собственные и широко использовать импортные наукоемкие технологии, степенью присутствия страны на мировом технологическом рынке.</w:t>
      </w:r>
    </w:p>
    <w:p w:rsidR="00CF3750" w:rsidRDefault="00CF3750" w:rsidP="00D26A28">
      <w:pPr>
        <w:pStyle w:val="1"/>
        <w:spacing w:line="235" w:lineRule="auto"/>
        <w:ind w:firstLine="426"/>
        <w:jc w:val="both"/>
        <w:rPr>
          <w:rFonts w:ascii="Times New Roman" w:hAnsi="Times New Roman"/>
          <w:sz w:val="28"/>
        </w:rPr>
      </w:pPr>
      <w:r>
        <w:rPr>
          <w:rFonts w:ascii="Times New Roman" w:hAnsi="Times New Roman"/>
          <w:sz w:val="28"/>
        </w:rPr>
        <w:t>Для России весьма актуальна проблема интеграции в мировой рынок наукоемких технологий. Ныне в стране почти отсутствует платежеспособный спрос на часть наукоемкой продукции. Это приводит к утрате и старению наиболее передовой технологической базы (космонавтика, авиация, биотехнология и др.). Согласно прогнозам, объем экспорта по приоритетным макротехнологиям уже в первом десятилетии</w:t>
      </w:r>
      <w:r>
        <w:rPr>
          <w:rFonts w:ascii="Times New Roman" w:hAnsi="Times New Roman"/>
          <w:noProof/>
          <w:sz w:val="28"/>
        </w:rPr>
        <w:t xml:space="preserve"> XXI</w:t>
      </w:r>
      <w:r>
        <w:rPr>
          <w:rFonts w:ascii="Times New Roman" w:hAnsi="Times New Roman"/>
          <w:sz w:val="28"/>
        </w:rPr>
        <w:t xml:space="preserve"> в. позволит в</w:t>
      </w:r>
      <w:r>
        <w:rPr>
          <w:rFonts w:ascii="Times New Roman" w:hAnsi="Times New Roman"/>
          <w:noProof/>
          <w:sz w:val="28"/>
        </w:rPr>
        <w:t xml:space="preserve"> 2—3</w:t>
      </w:r>
      <w:r>
        <w:rPr>
          <w:rFonts w:ascii="Times New Roman" w:hAnsi="Times New Roman"/>
          <w:sz w:val="28"/>
        </w:rPr>
        <w:t xml:space="preserve"> раза повысить платежеспособность населения и обеспечить спрос на наукоемкую продукцию на внутреннем рынке. Это должно послужить стимулом дальнейшего экономического роста.</w:t>
      </w:r>
    </w:p>
    <w:p w:rsidR="00CF3750" w:rsidRDefault="00CF3750" w:rsidP="00D26A28">
      <w:pPr>
        <w:pStyle w:val="1"/>
        <w:spacing w:line="235" w:lineRule="auto"/>
        <w:ind w:firstLine="426"/>
        <w:jc w:val="both"/>
        <w:rPr>
          <w:rFonts w:ascii="Times New Roman" w:hAnsi="Times New Roman"/>
          <w:sz w:val="28"/>
        </w:rPr>
      </w:pPr>
      <w:r>
        <w:rPr>
          <w:rFonts w:ascii="Times New Roman" w:hAnsi="Times New Roman"/>
          <w:sz w:val="28"/>
        </w:rPr>
        <w:t>Для реализации этих прогнозов необходимо добиваться превращения результатов научных исследований и НИОКР в продукт, пользующийся спросом на мировом рынке. Современный рынок требует не полуфабрикаты в виде научных идей или даже патентов, а готовый товар</w:t>
      </w:r>
      <w:r>
        <w:rPr>
          <w:rFonts w:ascii="Times New Roman" w:hAnsi="Times New Roman"/>
          <w:noProof/>
          <w:sz w:val="28"/>
        </w:rPr>
        <w:t xml:space="preserve"> —</w:t>
      </w:r>
      <w:r>
        <w:rPr>
          <w:rFonts w:ascii="Times New Roman" w:hAnsi="Times New Roman"/>
          <w:sz w:val="28"/>
        </w:rPr>
        <w:t xml:space="preserve"> конкурентоспособную технологию.</w:t>
      </w:r>
    </w:p>
    <w:p w:rsidR="00CF3750" w:rsidRDefault="003852CD" w:rsidP="00D26A28">
      <w:pPr>
        <w:pStyle w:val="1"/>
        <w:spacing w:line="235" w:lineRule="auto"/>
        <w:ind w:firstLine="426"/>
        <w:jc w:val="both"/>
        <w:rPr>
          <w:rFonts w:ascii="Times New Roman" w:hAnsi="Times New Roman"/>
          <w:sz w:val="28"/>
        </w:rPr>
      </w:pPr>
      <w:r>
        <w:rPr>
          <w:rFonts w:ascii="Times New Roman" w:hAnsi="Times New Roman"/>
          <w:sz w:val="28"/>
        </w:rPr>
        <w:t xml:space="preserve"> </w:t>
      </w:r>
    </w:p>
    <w:p w:rsidR="00CF3750" w:rsidRDefault="00CF3750" w:rsidP="00D26A28">
      <w:pPr>
        <w:pStyle w:val="1"/>
        <w:spacing w:line="235" w:lineRule="auto"/>
        <w:ind w:firstLine="426"/>
        <w:jc w:val="both"/>
        <w:rPr>
          <w:rFonts w:ascii="Times New Roman" w:hAnsi="Times New Roman"/>
          <w:sz w:val="28"/>
        </w:rPr>
      </w:pPr>
      <w:r>
        <w:rPr>
          <w:rFonts w:ascii="Times New Roman" w:hAnsi="Times New Roman"/>
          <w:sz w:val="28"/>
        </w:rPr>
        <w:t xml:space="preserve">Повышение эффективности научно-технического потенциала и обеспечение национальной технологической безопасности предполагают введение системы учета и контроля процесса трансфера отечественной и импортируемой технологии. </w:t>
      </w:r>
      <w:r w:rsidR="003852CD">
        <w:rPr>
          <w:rFonts w:ascii="Times New Roman" w:hAnsi="Times New Roman"/>
          <w:sz w:val="28"/>
        </w:rPr>
        <w:t xml:space="preserve"> </w:t>
      </w:r>
    </w:p>
    <w:p w:rsidR="00CF3750" w:rsidRDefault="00CF3750" w:rsidP="00D26A28">
      <w:pPr>
        <w:pStyle w:val="1"/>
        <w:spacing w:line="235" w:lineRule="auto"/>
        <w:ind w:firstLine="426"/>
        <w:jc w:val="both"/>
        <w:rPr>
          <w:rFonts w:ascii="Times New Roman" w:hAnsi="Times New Roman"/>
          <w:sz w:val="28"/>
        </w:rPr>
      </w:pPr>
      <w:r>
        <w:rPr>
          <w:rFonts w:ascii="Times New Roman" w:hAnsi="Times New Roman"/>
          <w:sz w:val="28"/>
        </w:rPr>
        <w:t>Учитывая заметный интерес стран Запада к получению доступа к передовым научным разработкам и достижениям российской науки, выражающийся, в частности, в росте числа проектов технического содействия и финансовой помощи, очевидно, что механизм включения России в систему мирохозяйственных связей необходимо совершенствовать.</w:t>
      </w:r>
    </w:p>
    <w:p w:rsidR="00CF3750" w:rsidRDefault="00CF3750" w:rsidP="00D26A28">
      <w:pPr>
        <w:pStyle w:val="1"/>
        <w:spacing w:line="235" w:lineRule="auto"/>
        <w:ind w:firstLine="426"/>
        <w:jc w:val="both"/>
        <w:rPr>
          <w:rFonts w:ascii="Times New Roman" w:hAnsi="Times New Roman"/>
          <w:sz w:val="28"/>
        </w:rPr>
      </w:pPr>
      <w:r>
        <w:rPr>
          <w:rFonts w:ascii="Times New Roman" w:hAnsi="Times New Roman"/>
          <w:sz w:val="28"/>
        </w:rPr>
        <w:t>Следует более взвешенно подходить к использованию иностранных инвестиций в высокотехнологичных секторах российской промышленности. В условиях ресурсного дефицита их следует поощрять, но при этом нельзя допускать неоправданную продажу ключевых технологий, подрывающую технологическую безопасность России. Решение о привлечении иностранных инвестиций в высокотехнологические отрасли России должно тщательно анализироваться в каждом конкретном случае, исходя из национальных интересов.</w:t>
      </w:r>
    </w:p>
    <w:p w:rsidR="003852CD" w:rsidRDefault="003852CD" w:rsidP="00D26A28">
      <w:pPr>
        <w:pStyle w:val="1"/>
        <w:ind w:firstLine="426"/>
        <w:jc w:val="center"/>
        <w:rPr>
          <w:rFonts w:ascii="Times New Roman" w:hAnsi="Times New Roman"/>
          <w:b/>
          <w:sz w:val="28"/>
        </w:rPr>
      </w:pPr>
    </w:p>
    <w:p w:rsidR="00CF3750" w:rsidRDefault="003852CD" w:rsidP="00D26A28">
      <w:pPr>
        <w:pStyle w:val="1"/>
        <w:ind w:firstLine="426"/>
        <w:jc w:val="both"/>
        <w:rPr>
          <w:rFonts w:ascii="Times New Roman" w:hAnsi="Times New Roman"/>
          <w:sz w:val="28"/>
        </w:rPr>
      </w:pPr>
      <w:r>
        <w:rPr>
          <w:rFonts w:ascii="Times New Roman" w:hAnsi="Times New Roman"/>
          <w:b/>
          <w:sz w:val="28"/>
        </w:rPr>
        <w:t xml:space="preserve"> </w:t>
      </w:r>
    </w:p>
    <w:p w:rsidR="00CF3750" w:rsidRDefault="00CF3750" w:rsidP="00132184">
      <w:pPr>
        <w:pStyle w:val="4"/>
      </w:pPr>
      <w:bookmarkStart w:id="12" w:name="_Toc41051772"/>
      <w:r>
        <w:t>Причины возникновения международных корпораций</w:t>
      </w:r>
      <w:bookmarkEnd w:id="12"/>
    </w:p>
    <w:p w:rsidR="00CF3750" w:rsidRDefault="00CF3750" w:rsidP="00D26A28">
      <w:pPr>
        <w:pStyle w:val="1"/>
        <w:ind w:firstLine="426"/>
        <w:jc w:val="both"/>
        <w:rPr>
          <w:rFonts w:ascii="Times New Roman" w:hAnsi="Times New Roman"/>
          <w:sz w:val="28"/>
        </w:rPr>
      </w:pPr>
      <w:r>
        <w:rPr>
          <w:rFonts w:ascii="Times New Roman" w:hAnsi="Times New Roman"/>
          <w:sz w:val="28"/>
        </w:rPr>
        <w:t>Наиболее общей причиной возникновения ТНК является интернационализация производства и капитала на основе развития производительных сил, перерастающих национально-государственные границы.</w:t>
      </w:r>
    </w:p>
    <w:p w:rsidR="00CF3750" w:rsidRDefault="00CF3750" w:rsidP="00D26A28">
      <w:pPr>
        <w:pStyle w:val="1"/>
        <w:ind w:firstLine="426"/>
        <w:jc w:val="both"/>
        <w:rPr>
          <w:rFonts w:ascii="Times New Roman" w:hAnsi="Times New Roman"/>
          <w:sz w:val="28"/>
        </w:rPr>
      </w:pPr>
      <w:r>
        <w:rPr>
          <w:rFonts w:ascii="Times New Roman" w:hAnsi="Times New Roman"/>
          <w:sz w:val="28"/>
        </w:rPr>
        <w:t>Интернационализация производства и капитала приобретает характер экспансии хозяйственных связей посредством создания крупнейшими компаниями многочисленных отделений за границей и превращения национальных корпораций в транснациональные. Вывоз капитала становится важнейшим фактором в формировании и развитии международных корпораций.</w:t>
      </w:r>
    </w:p>
    <w:p w:rsidR="00CF3750" w:rsidRDefault="00CF3750" w:rsidP="00D26A28">
      <w:pPr>
        <w:pStyle w:val="1"/>
        <w:ind w:firstLine="426"/>
        <w:jc w:val="both"/>
        <w:rPr>
          <w:rFonts w:ascii="Times New Roman" w:hAnsi="Times New Roman"/>
          <w:sz w:val="28"/>
        </w:rPr>
      </w:pPr>
      <w:r>
        <w:rPr>
          <w:rFonts w:ascii="Times New Roman" w:hAnsi="Times New Roman"/>
          <w:sz w:val="28"/>
        </w:rPr>
        <w:t>К числу конкретных причин возникновения ТНК следует отнести их экономическую эффективность, обусловленную большими масштабами производства во многих отраслях. Необходимость выстоять в конкурентной борьбе способствуют концентрации производства и капитала в международном масштабе. В результате становится оправданной деятельность в глобальных масштабах. И соответственно появляется возможность снизить издержки производства и получить сверхприбыль.</w:t>
      </w:r>
    </w:p>
    <w:p w:rsidR="00CF3750" w:rsidRDefault="00CF3750" w:rsidP="00D26A28">
      <w:pPr>
        <w:pStyle w:val="1"/>
        <w:ind w:firstLine="426"/>
        <w:jc w:val="both"/>
        <w:rPr>
          <w:rFonts w:ascii="Times New Roman" w:hAnsi="Times New Roman"/>
          <w:sz w:val="28"/>
        </w:rPr>
      </w:pPr>
      <w:r>
        <w:rPr>
          <w:rFonts w:ascii="Times New Roman" w:hAnsi="Times New Roman"/>
          <w:sz w:val="28"/>
        </w:rPr>
        <w:t xml:space="preserve">Немаловажную роль в становлении национальных международных корпораций играет государство. Оно поощряет их деятельность на мировой арене и обеспечивает им рынки сбыта путем заключения различных политических, экономических и торговых союзов и международных договоров. </w:t>
      </w:r>
      <w:r w:rsidR="003852CD">
        <w:rPr>
          <w:rFonts w:ascii="Times New Roman" w:hAnsi="Times New Roman"/>
          <w:sz w:val="28"/>
        </w:rPr>
        <w:t xml:space="preserve"> </w:t>
      </w:r>
    </w:p>
    <w:p w:rsidR="003852CD" w:rsidRDefault="003852CD" w:rsidP="00D26A28">
      <w:pPr>
        <w:pStyle w:val="1"/>
        <w:ind w:firstLine="426"/>
        <w:jc w:val="both"/>
        <w:rPr>
          <w:rFonts w:ascii="Times New Roman" w:hAnsi="Times New Roman"/>
          <w:sz w:val="28"/>
        </w:rPr>
      </w:pPr>
    </w:p>
    <w:p w:rsidR="00132184" w:rsidRDefault="00132184" w:rsidP="00132184">
      <w:pPr>
        <w:pStyle w:val="4"/>
        <w:rPr>
          <w:lang w:val="en-US"/>
        </w:rPr>
      </w:pPr>
      <w:bookmarkStart w:id="13" w:name="_Toc41051773"/>
    </w:p>
    <w:p w:rsidR="00CF3750" w:rsidRDefault="00CF3750" w:rsidP="00132184">
      <w:pPr>
        <w:pStyle w:val="4"/>
      </w:pPr>
      <w:r>
        <w:t>Виды международных корпораций</w:t>
      </w:r>
      <w:bookmarkEnd w:id="13"/>
      <w:r>
        <w:t xml:space="preserve"> </w:t>
      </w:r>
    </w:p>
    <w:p w:rsidR="00CF3750" w:rsidRDefault="00CF3750" w:rsidP="00D26A28">
      <w:pPr>
        <w:pStyle w:val="1"/>
        <w:ind w:firstLine="426"/>
        <w:jc w:val="both"/>
        <w:rPr>
          <w:rFonts w:ascii="Times New Roman" w:hAnsi="Times New Roman"/>
          <w:sz w:val="28"/>
        </w:rPr>
      </w:pPr>
      <w:r>
        <w:rPr>
          <w:rFonts w:ascii="Times New Roman" w:hAnsi="Times New Roman"/>
          <w:sz w:val="28"/>
        </w:rPr>
        <w:t>В зарубежной экономической литературе можно встретить множество определений международных монополий: многонациональные корпорации,- интернациональные корпорации, транснациональные компании, глобальные компании и др. Так, известный маркетолог Ф. Котлер по организационным принципам выделяет именно эти четыре типа международных компаний (рис.</w:t>
      </w:r>
      <w:r>
        <w:rPr>
          <w:rFonts w:ascii="Times New Roman" w:hAnsi="Times New Roman"/>
          <w:noProof/>
          <w:sz w:val="28"/>
        </w:rPr>
        <w:t xml:space="preserve"> 10.1).</w:t>
      </w:r>
    </w:p>
    <w:p w:rsidR="00CF3750" w:rsidRDefault="005C2EEF" w:rsidP="00D26A28">
      <w:pPr>
        <w:pStyle w:val="1"/>
        <w:ind w:firstLine="426"/>
        <w:jc w:val="center"/>
        <w:rPr>
          <w:rFonts w:ascii="Times New Roman" w:hAnsi="Times New Roman"/>
          <w:sz w:val="28"/>
        </w:rPr>
      </w:pPr>
      <w:r>
        <w:rPr>
          <w:rFonts w:ascii="Times New Roman" w:hAnsi="Times New Roman"/>
          <w:noProof/>
          <w:snapToGrid/>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40.25pt;height:103.5pt;visibility:visible">
            <v:imagedata r:id="rId7" o:title=""/>
          </v:shape>
        </w:pict>
      </w:r>
    </w:p>
    <w:p w:rsidR="00CF3750" w:rsidRDefault="00CF3750" w:rsidP="00D26A28">
      <w:pPr>
        <w:pStyle w:val="1"/>
        <w:ind w:firstLine="426"/>
        <w:jc w:val="both"/>
        <w:rPr>
          <w:rFonts w:ascii="Times New Roman" w:hAnsi="Times New Roman"/>
          <w:sz w:val="28"/>
        </w:rPr>
      </w:pPr>
      <w:r>
        <w:rPr>
          <w:rFonts w:ascii="Times New Roman" w:hAnsi="Times New Roman"/>
          <w:sz w:val="28"/>
        </w:rPr>
        <w:t>Российскими экономистами, как правило, предлагается следующая классификация.</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1.</w:t>
      </w:r>
      <w:r>
        <w:rPr>
          <w:rFonts w:ascii="Times New Roman" w:hAnsi="Times New Roman"/>
          <w:sz w:val="28"/>
        </w:rPr>
        <w:t xml:space="preserve"> </w:t>
      </w:r>
      <w:r>
        <w:rPr>
          <w:rFonts w:ascii="Times New Roman" w:hAnsi="Times New Roman"/>
          <w:i/>
          <w:sz w:val="28"/>
        </w:rPr>
        <w:t>Транснациональные корпорации (ТНК)</w:t>
      </w:r>
      <w:r>
        <w:rPr>
          <w:rFonts w:ascii="Times New Roman" w:hAnsi="Times New Roman"/>
          <w:sz w:val="28"/>
        </w:rPr>
        <w:t>. Это национальные монополии с зарубежными активами. Их производственная и торгово-сбытовая деятельность выходит за пределы одного государства.</w:t>
      </w:r>
    </w:p>
    <w:p w:rsidR="00CF3750" w:rsidRDefault="00CF3750" w:rsidP="00D26A28">
      <w:pPr>
        <w:pStyle w:val="1"/>
        <w:ind w:firstLine="426"/>
        <w:jc w:val="both"/>
        <w:rPr>
          <w:rFonts w:ascii="Times New Roman" w:hAnsi="Times New Roman"/>
          <w:sz w:val="28"/>
        </w:rPr>
      </w:pPr>
      <w:r>
        <w:rPr>
          <w:rFonts w:ascii="Times New Roman" w:hAnsi="Times New Roman"/>
          <w:sz w:val="28"/>
        </w:rPr>
        <w:t>Корпорацией в США называют акционерное общество, а поскольку большинство современных ТНК возникли в результате международной экспансии американских компаний, этот термин вошел в их название.</w:t>
      </w:r>
    </w:p>
    <w:p w:rsidR="00CF3750" w:rsidRDefault="00CF3750" w:rsidP="00D26A28">
      <w:pPr>
        <w:pStyle w:val="1"/>
        <w:ind w:firstLine="426"/>
        <w:jc w:val="both"/>
        <w:rPr>
          <w:rFonts w:ascii="Times New Roman" w:hAnsi="Times New Roman"/>
          <w:sz w:val="28"/>
        </w:rPr>
      </w:pPr>
      <w:r>
        <w:rPr>
          <w:rFonts w:ascii="Times New Roman" w:hAnsi="Times New Roman"/>
          <w:sz w:val="28"/>
        </w:rPr>
        <w:t>Правовой режим ТНК предполагает деловую активность, осуществляемую в различных странах посредством образования в них филиалов и дочерних компаний. Эти компании имеют относительно самостоятельные службы производства и сбыта готовой продукции, научно-исследовательских разработок, услуг потребителям и др. В целом они составляют единый крупный производственный комплекс с правом собственности над акционерным капиталом только представителей страны-учредителя. В то же время филиалы и дочерние компании могут быть смешанными предприятиями с преимущественно национальным участием страны базирования.</w:t>
      </w:r>
    </w:p>
    <w:p w:rsidR="00CF3750" w:rsidRDefault="00CF3750" w:rsidP="00D26A28">
      <w:pPr>
        <w:pStyle w:val="1"/>
        <w:ind w:firstLine="426"/>
        <w:jc w:val="both"/>
        <w:rPr>
          <w:rFonts w:ascii="Times New Roman" w:hAnsi="Times New Roman"/>
          <w:sz w:val="28"/>
        </w:rPr>
      </w:pPr>
      <w:r>
        <w:rPr>
          <w:rFonts w:ascii="Times New Roman" w:hAnsi="Times New Roman"/>
          <w:noProof/>
          <w:sz w:val="28"/>
        </w:rPr>
        <w:t>2.</w:t>
      </w:r>
      <w:r>
        <w:rPr>
          <w:rFonts w:ascii="Times New Roman" w:hAnsi="Times New Roman"/>
          <w:sz w:val="28"/>
        </w:rPr>
        <w:t xml:space="preserve"> </w:t>
      </w:r>
      <w:r>
        <w:rPr>
          <w:rFonts w:ascii="Times New Roman" w:hAnsi="Times New Roman"/>
          <w:i/>
          <w:sz w:val="28"/>
        </w:rPr>
        <w:t>Многонациональные корпорации (МНК)</w:t>
      </w:r>
      <w:r>
        <w:rPr>
          <w:rFonts w:ascii="Times New Roman" w:hAnsi="Times New Roman"/>
          <w:noProof/>
          <w:sz w:val="28"/>
        </w:rPr>
        <w:t xml:space="preserve"> —</w:t>
      </w:r>
      <w:r>
        <w:rPr>
          <w:rFonts w:ascii="Times New Roman" w:hAnsi="Times New Roman"/>
          <w:sz w:val="28"/>
        </w:rPr>
        <w:t xml:space="preserve"> это, собственно, международные корпорации, объединяющие национальные компании ряда государств на производственной и научно-технической основе. В качестве примера такой компании обычно приводится англо-голландский концерн «Ройал Датч/Шелл», существующий с </w:t>
      </w:r>
      <w:smartTag w:uri="urn:schemas-microsoft-com:office:smarttags" w:element="metricconverter">
        <w:smartTagPr>
          <w:attr w:name="ProductID" w:val="1907 г"/>
        </w:smartTagPr>
        <w:r>
          <w:rPr>
            <w:rFonts w:ascii="Times New Roman" w:hAnsi="Times New Roman"/>
            <w:noProof/>
            <w:sz w:val="28"/>
          </w:rPr>
          <w:t>1907</w:t>
        </w:r>
        <w:r>
          <w:rPr>
            <w:rFonts w:ascii="Times New Roman" w:hAnsi="Times New Roman"/>
            <w:sz w:val="28"/>
          </w:rPr>
          <w:t xml:space="preserve"> г</w:t>
        </w:r>
      </w:smartTag>
      <w:r>
        <w:rPr>
          <w:rFonts w:ascii="Times New Roman" w:hAnsi="Times New Roman"/>
          <w:sz w:val="28"/>
        </w:rPr>
        <w:t xml:space="preserve">. Современный капитал этой компании делится в пропорции </w:t>
      </w:r>
      <w:r>
        <w:rPr>
          <w:rFonts w:ascii="Times New Roman" w:hAnsi="Times New Roman"/>
          <w:noProof/>
          <w:sz w:val="28"/>
        </w:rPr>
        <w:t>60 : 40.</w:t>
      </w:r>
      <w:r>
        <w:rPr>
          <w:rFonts w:ascii="Times New Roman" w:hAnsi="Times New Roman"/>
          <w:sz w:val="28"/>
        </w:rPr>
        <w:t xml:space="preserve"> Примером многонациональной корпорации является широко известная в Европе швейцарско-шведская компания </w:t>
      </w:r>
      <w:r>
        <w:rPr>
          <w:rFonts w:ascii="Times New Roman" w:hAnsi="Times New Roman"/>
          <w:sz w:val="28"/>
          <w:lang w:val="en-US"/>
        </w:rPr>
        <w:t>ABB</w:t>
      </w:r>
      <w:r>
        <w:rPr>
          <w:rFonts w:ascii="Times New Roman" w:hAnsi="Times New Roman"/>
          <w:sz w:val="28"/>
        </w:rPr>
        <w:t xml:space="preserve"> (</w:t>
      </w:r>
      <w:r>
        <w:rPr>
          <w:rFonts w:ascii="Times New Roman" w:hAnsi="Times New Roman"/>
          <w:sz w:val="28"/>
          <w:lang w:val="en-US"/>
        </w:rPr>
        <w:t>Asia</w:t>
      </w:r>
      <w:r>
        <w:rPr>
          <w:rFonts w:ascii="Times New Roman" w:hAnsi="Times New Roman"/>
          <w:sz w:val="28"/>
        </w:rPr>
        <w:t xml:space="preserve"> </w:t>
      </w:r>
      <w:r>
        <w:rPr>
          <w:rFonts w:ascii="Times New Roman" w:hAnsi="Times New Roman"/>
          <w:sz w:val="28"/>
          <w:lang w:val="en-US"/>
        </w:rPr>
        <w:t>Brown</w:t>
      </w:r>
      <w:r>
        <w:rPr>
          <w:rFonts w:ascii="Times New Roman" w:hAnsi="Times New Roman"/>
          <w:sz w:val="28"/>
        </w:rPr>
        <w:t xml:space="preserve"> </w:t>
      </w:r>
      <w:r>
        <w:rPr>
          <w:rFonts w:ascii="Times New Roman" w:hAnsi="Times New Roman"/>
          <w:sz w:val="28"/>
          <w:lang w:val="en-US"/>
        </w:rPr>
        <w:t>Bovery</w:t>
      </w:r>
      <w:r>
        <w:rPr>
          <w:rFonts w:ascii="Times New Roman" w:hAnsi="Times New Roman"/>
          <w:sz w:val="28"/>
        </w:rPr>
        <w:t xml:space="preserve">), специализирующаяся в области машиностроения, электронной инженерии. </w:t>
      </w:r>
      <w:r>
        <w:rPr>
          <w:rFonts w:ascii="Times New Roman" w:hAnsi="Times New Roman"/>
          <w:sz w:val="28"/>
          <w:lang w:val="en-US"/>
        </w:rPr>
        <w:t>ABB</w:t>
      </w:r>
      <w:r>
        <w:rPr>
          <w:rFonts w:ascii="Times New Roman" w:hAnsi="Times New Roman"/>
          <w:sz w:val="28"/>
        </w:rPr>
        <w:t xml:space="preserve"> имеет несколько совместных предприятий в странах СНГ. К числу ведущих МНК Европы относится англо-голландская компания «Юнилевер», «Филипс» и др.</w:t>
      </w:r>
    </w:p>
    <w:p w:rsidR="00CF3750" w:rsidRDefault="00CF3750" w:rsidP="00D26A28">
      <w:pPr>
        <w:pStyle w:val="1"/>
        <w:ind w:firstLine="426"/>
        <w:jc w:val="both"/>
        <w:rPr>
          <w:rFonts w:ascii="Times New Roman" w:hAnsi="Times New Roman"/>
          <w:sz w:val="28"/>
        </w:rPr>
      </w:pPr>
      <w:r>
        <w:rPr>
          <w:rFonts w:ascii="Times New Roman" w:hAnsi="Times New Roman"/>
          <w:sz w:val="28"/>
        </w:rPr>
        <w:t>Отличительными признаками МНК являются:</w:t>
      </w:r>
      <w:r>
        <w:rPr>
          <w:rFonts w:ascii="Times New Roman" w:hAnsi="Times New Roman"/>
          <w:noProof/>
          <w:sz w:val="28"/>
        </w:rPr>
        <w:t xml:space="preserve"> 1)</w:t>
      </w:r>
      <w:r>
        <w:rPr>
          <w:rFonts w:ascii="Times New Roman" w:hAnsi="Times New Roman"/>
          <w:sz w:val="28"/>
        </w:rPr>
        <w:t xml:space="preserve"> наличие многонационального акционерного капитала;</w:t>
      </w:r>
      <w:r>
        <w:rPr>
          <w:rFonts w:ascii="Times New Roman" w:hAnsi="Times New Roman"/>
          <w:noProof/>
          <w:sz w:val="28"/>
        </w:rPr>
        <w:t xml:space="preserve"> 2)</w:t>
      </w:r>
      <w:r>
        <w:rPr>
          <w:rFonts w:ascii="Times New Roman" w:hAnsi="Times New Roman"/>
          <w:sz w:val="28"/>
        </w:rPr>
        <w:t xml:space="preserve"> существование многонационального руководящего центра;</w:t>
      </w:r>
      <w:r>
        <w:rPr>
          <w:rFonts w:ascii="Times New Roman" w:hAnsi="Times New Roman"/>
          <w:noProof/>
          <w:sz w:val="28"/>
        </w:rPr>
        <w:t xml:space="preserve"> 3)</w:t>
      </w:r>
      <w:r>
        <w:rPr>
          <w:rFonts w:ascii="Times New Roman" w:hAnsi="Times New Roman"/>
          <w:sz w:val="28"/>
        </w:rPr>
        <w:t xml:space="preserve"> комплектование администрации иностранных филиалов кадрами, знающими местные условия. Последнее, кстати, свойственно и многим ТНК. Вообще, границы между этими двумя группами международных компаний весьма подвижны, возможен переход одной формы в другую.</w:t>
      </w:r>
    </w:p>
    <w:p w:rsidR="00CF3750" w:rsidRDefault="00CF3750" w:rsidP="00D26A28">
      <w:pPr>
        <w:pStyle w:val="1"/>
        <w:ind w:firstLine="426"/>
        <w:jc w:val="both"/>
        <w:rPr>
          <w:rFonts w:ascii="Times New Roman" w:hAnsi="Times New Roman"/>
          <w:sz w:val="28"/>
        </w:rPr>
      </w:pPr>
    </w:p>
    <w:p w:rsidR="00CF3750" w:rsidRDefault="00CF3750" w:rsidP="00D26A28">
      <w:pPr>
        <w:pStyle w:val="1"/>
        <w:ind w:firstLine="426"/>
        <w:jc w:val="center"/>
        <w:rPr>
          <w:rFonts w:ascii="Times New Roman" w:hAnsi="Times New Roman"/>
          <w:b/>
          <w:sz w:val="28"/>
        </w:rPr>
      </w:pPr>
      <w:r>
        <w:rPr>
          <w:rFonts w:ascii="Times New Roman" w:hAnsi="Times New Roman"/>
          <w:b/>
          <w:sz w:val="28"/>
        </w:rPr>
        <w:t>Основные финансово-промышленные группы России</w:t>
      </w:r>
    </w:p>
    <w:p w:rsidR="00CF3750" w:rsidRDefault="00CF3750" w:rsidP="00D26A28">
      <w:pPr>
        <w:pStyle w:val="1"/>
        <w:ind w:firstLine="426"/>
        <w:jc w:val="center"/>
        <w:rPr>
          <w:rFonts w:ascii="Times New Roman" w:hAnsi="Times New Roman"/>
          <w:b/>
          <w:sz w:val="28"/>
        </w:rPr>
      </w:pPr>
    </w:p>
    <w:tbl>
      <w:tblPr>
        <w:tblW w:w="0" w:type="auto"/>
        <w:tblInd w:w="40" w:type="dxa"/>
        <w:tblLayout w:type="fixed"/>
        <w:tblCellMar>
          <w:left w:w="40" w:type="dxa"/>
          <w:right w:w="40" w:type="dxa"/>
        </w:tblCellMar>
        <w:tblLook w:val="0000" w:firstRow="0" w:lastRow="0" w:firstColumn="0" w:lastColumn="0" w:noHBand="0" w:noVBand="0"/>
      </w:tblPr>
      <w:tblGrid>
        <w:gridCol w:w="1701"/>
        <w:gridCol w:w="3686"/>
        <w:gridCol w:w="4536"/>
      </w:tblGrid>
      <w:tr w:rsidR="00CF3750" w:rsidRPr="00132184" w:rsidTr="0094425F">
        <w:trPr>
          <w:trHeight w:val="620"/>
        </w:trPr>
        <w:tc>
          <w:tcPr>
            <w:tcW w:w="1701" w:type="dxa"/>
          </w:tcPr>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ФПГ</w:t>
            </w:r>
          </w:p>
        </w:tc>
        <w:tc>
          <w:tcPr>
            <w:tcW w:w="3686" w:type="dxa"/>
          </w:tcPr>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Интересы в сфере финансов</w:t>
            </w:r>
          </w:p>
        </w:tc>
        <w:tc>
          <w:tcPr>
            <w:tcW w:w="4536" w:type="dxa"/>
          </w:tcPr>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Интересы в промышленности</w:t>
            </w:r>
          </w:p>
        </w:tc>
      </w:tr>
      <w:tr w:rsidR="00CF3750" w:rsidRPr="00132184" w:rsidTr="00132184">
        <w:trPr>
          <w:trHeight w:val="1214"/>
        </w:trPr>
        <w:tc>
          <w:tcPr>
            <w:tcW w:w="1701" w:type="dxa"/>
          </w:tcPr>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Газпром</w:t>
            </w:r>
          </w:p>
          <w:p w:rsidR="00CF3750" w:rsidRPr="00132184" w:rsidRDefault="00CF3750" w:rsidP="00D26A28">
            <w:pPr>
              <w:pStyle w:val="1"/>
              <w:ind w:firstLine="426"/>
              <w:jc w:val="center"/>
              <w:rPr>
                <w:rFonts w:ascii="Times New Roman" w:hAnsi="Times New Roman"/>
                <w:sz w:val="22"/>
                <w:szCs w:val="22"/>
              </w:rPr>
            </w:pPr>
          </w:p>
          <w:p w:rsidR="00CF3750" w:rsidRPr="00132184" w:rsidRDefault="00CF3750" w:rsidP="00D26A28">
            <w:pPr>
              <w:pStyle w:val="1"/>
              <w:ind w:firstLine="426"/>
              <w:jc w:val="center"/>
              <w:rPr>
                <w:rFonts w:ascii="Times New Roman" w:hAnsi="Times New Roman"/>
                <w:sz w:val="22"/>
                <w:szCs w:val="22"/>
              </w:rPr>
            </w:pPr>
          </w:p>
          <w:p w:rsidR="00CF3750" w:rsidRPr="00132184" w:rsidRDefault="00CF3750" w:rsidP="00D26A28">
            <w:pPr>
              <w:pStyle w:val="1"/>
              <w:ind w:firstLine="426"/>
              <w:jc w:val="center"/>
              <w:rPr>
                <w:rFonts w:ascii="Times New Roman" w:hAnsi="Times New Roman"/>
                <w:sz w:val="22"/>
                <w:szCs w:val="22"/>
              </w:rPr>
            </w:pPr>
          </w:p>
          <w:p w:rsidR="00CF3750" w:rsidRPr="00132184" w:rsidRDefault="00CF3750" w:rsidP="00D26A28">
            <w:pPr>
              <w:pStyle w:val="1"/>
              <w:ind w:firstLine="426"/>
              <w:jc w:val="center"/>
              <w:rPr>
                <w:rFonts w:ascii="Times New Roman" w:hAnsi="Times New Roman"/>
                <w:sz w:val="22"/>
                <w:szCs w:val="22"/>
              </w:rPr>
            </w:pPr>
          </w:p>
          <w:p w:rsidR="00CF3750" w:rsidRPr="00132184" w:rsidRDefault="00CF3750" w:rsidP="00D26A28">
            <w:pPr>
              <w:pStyle w:val="1"/>
              <w:ind w:firstLine="426"/>
              <w:jc w:val="center"/>
              <w:rPr>
                <w:rFonts w:ascii="Times New Roman" w:hAnsi="Times New Roman"/>
                <w:sz w:val="22"/>
                <w:szCs w:val="22"/>
              </w:rPr>
            </w:pPr>
          </w:p>
        </w:tc>
        <w:tc>
          <w:tcPr>
            <w:tcW w:w="3686" w:type="dxa"/>
          </w:tcPr>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Банк «Империал» (на паях с ЛУКОЙЛОМ)</w:t>
            </w:r>
          </w:p>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Газпромбанк,</w:t>
            </w:r>
          </w:p>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Национальный</w:t>
            </w:r>
          </w:p>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резервный банк</w:t>
            </w:r>
          </w:p>
        </w:tc>
        <w:tc>
          <w:tcPr>
            <w:tcW w:w="4536" w:type="dxa"/>
          </w:tcPr>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Газпром</w:t>
            </w:r>
          </w:p>
          <w:p w:rsidR="00CF3750" w:rsidRPr="00132184" w:rsidRDefault="00CF3750" w:rsidP="00D26A28">
            <w:pPr>
              <w:pStyle w:val="1"/>
              <w:ind w:firstLine="426"/>
              <w:jc w:val="center"/>
              <w:rPr>
                <w:rFonts w:ascii="Times New Roman" w:hAnsi="Times New Roman"/>
                <w:sz w:val="22"/>
                <w:szCs w:val="22"/>
              </w:rPr>
            </w:pPr>
          </w:p>
          <w:p w:rsidR="00CF3750" w:rsidRPr="00132184" w:rsidRDefault="00CF3750" w:rsidP="00D26A28">
            <w:pPr>
              <w:pStyle w:val="1"/>
              <w:ind w:firstLine="426"/>
              <w:jc w:val="center"/>
              <w:rPr>
                <w:rFonts w:ascii="Times New Roman" w:hAnsi="Times New Roman"/>
                <w:sz w:val="22"/>
                <w:szCs w:val="22"/>
              </w:rPr>
            </w:pPr>
          </w:p>
          <w:p w:rsidR="00CF3750" w:rsidRPr="00132184" w:rsidRDefault="00CF3750" w:rsidP="00D26A28">
            <w:pPr>
              <w:pStyle w:val="1"/>
              <w:ind w:firstLine="426"/>
              <w:jc w:val="center"/>
              <w:rPr>
                <w:rFonts w:ascii="Times New Roman" w:hAnsi="Times New Roman"/>
                <w:sz w:val="22"/>
                <w:szCs w:val="22"/>
              </w:rPr>
            </w:pPr>
          </w:p>
          <w:p w:rsidR="00CF3750" w:rsidRPr="00132184" w:rsidRDefault="00CF3750" w:rsidP="00D26A28">
            <w:pPr>
              <w:pStyle w:val="1"/>
              <w:ind w:firstLine="426"/>
              <w:jc w:val="center"/>
              <w:rPr>
                <w:rFonts w:ascii="Times New Roman" w:hAnsi="Times New Roman"/>
                <w:sz w:val="22"/>
                <w:szCs w:val="22"/>
              </w:rPr>
            </w:pPr>
          </w:p>
        </w:tc>
      </w:tr>
      <w:tr w:rsidR="00CF3750" w:rsidRPr="00132184" w:rsidTr="00132184">
        <w:trPr>
          <w:trHeight w:val="1521"/>
        </w:trPr>
        <w:tc>
          <w:tcPr>
            <w:tcW w:w="1701" w:type="dxa"/>
          </w:tcPr>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ОНЭКСИМ</w:t>
            </w:r>
          </w:p>
          <w:p w:rsidR="00CF3750" w:rsidRPr="00132184" w:rsidRDefault="00CF3750" w:rsidP="00D26A28">
            <w:pPr>
              <w:pStyle w:val="1"/>
              <w:ind w:firstLine="426"/>
              <w:jc w:val="center"/>
              <w:rPr>
                <w:rFonts w:ascii="Times New Roman" w:hAnsi="Times New Roman"/>
                <w:sz w:val="22"/>
                <w:szCs w:val="22"/>
              </w:rPr>
            </w:pPr>
          </w:p>
          <w:p w:rsidR="00CF3750" w:rsidRPr="00132184" w:rsidRDefault="00CF3750" w:rsidP="00D26A28">
            <w:pPr>
              <w:pStyle w:val="1"/>
              <w:ind w:firstLine="426"/>
              <w:jc w:val="center"/>
              <w:rPr>
                <w:rFonts w:ascii="Times New Roman" w:hAnsi="Times New Roman"/>
                <w:sz w:val="22"/>
                <w:szCs w:val="22"/>
              </w:rPr>
            </w:pPr>
          </w:p>
          <w:p w:rsidR="00CF3750" w:rsidRPr="00132184" w:rsidRDefault="00CF3750" w:rsidP="00D26A28">
            <w:pPr>
              <w:pStyle w:val="1"/>
              <w:ind w:firstLine="426"/>
              <w:jc w:val="center"/>
              <w:rPr>
                <w:rFonts w:ascii="Times New Roman" w:hAnsi="Times New Roman"/>
                <w:sz w:val="22"/>
                <w:szCs w:val="22"/>
              </w:rPr>
            </w:pPr>
          </w:p>
          <w:p w:rsidR="00CF3750" w:rsidRPr="00132184" w:rsidRDefault="00CF3750" w:rsidP="00D26A28">
            <w:pPr>
              <w:pStyle w:val="1"/>
              <w:ind w:firstLine="426"/>
              <w:jc w:val="center"/>
              <w:rPr>
                <w:rFonts w:ascii="Times New Roman" w:hAnsi="Times New Roman"/>
                <w:sz w:val="22"/>
                <w:szCs w:val="22"/>
              </w:rPr>
            </w:pPr>
          </w:p>
          <w:p w:rsidR="00CF3750" w:rsidRPr="00132184" w:rsidRDefault="00CF3750" w:rsidP="00D26A28">
            <w:pPr>
              <w:pStyle w:val="1"/>
              <w:ind w:firstLine="426"/>
              <w:jc w:val="center"/>
              <w:rPr>
                <w:rFonts w:ascii="Times New Roman" w:hAnsi="Times New Roman"/>
                <w:sz w:val="22"/>
                <w:szCs w:val="22"/>
              </w:rPr>
            </w:pPr>
          </w:p>
        </w:tc>
        <w:tc>
          <w:tcPr>
            <w:tcW w:w="3686" w:type="dxa"/>
          </w:tcPr>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ОНЭКСИМбанк</w:t>
            </w:r>
          </w:p>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МФК-Ренессанс</w:t>
            </w:r>
          </w:p>
          <w:p w:rsidR="00CF3750" w:rsidRPr="00132184" w:rsidRDefault="00CF3750" w:rsidP="00D26A28">
            <w:pPr>
              <w:pStyle w:val="1"/>
              <w:ind w:firstLine="426"/>
              <w:jc w:val="center"/>
              <w:rPr>
                <w:rFonts w:ascii="Times New Roman" w:hAnsi="Times New Roman"/>
                <w:sz w:val="22"/>
                <w:szCs w:val="22"/>
              </w:rPr>
            </w:pPr>
          </w:p>
          <w:p w:rsidR="00CF3750" w:rsidRPr="00132184" w:rsidRDefault="00CF3750" w:rsidP="00D26A28">
            <w:pPr>
              <w:pStyle w:val="1"/>
              <w:ind w:firstLine="426"/>
              <w:jc w:val="center"/>
              <w:rPr>
                <w:rFonts w:ascii="Times New Roman" w:hAnsi="Times New Roman"/>
                <w:sz w:val="22"/>
                <w:szCs w:val="22"/>
              </w:rPr>
            </w:pPr>
          </w:p>
          <w:p w:rsidR="00CF3750" w:rsidRPr="00132184" w:rsidRDefault="00CF3750" w:rsidP="00D26A28">
            <w:pPr>
              <w:pStyle w:val="1"/>
              <w:ind w:firstLine="426"/>
              <w:jc w:val="center"/>
              <w:rPr>
                <w:rFonts w:ascii="Times New Roman" w:hAnsi="Times New Roman"/>
                <w:sz w:val="22"/>
                <w:szCs w:val="22"/>
              </w:rPr>
            </w:pPr>
          </w:p>
          <w:p w:rsidR="00CF3750" w:rsidRPr="00132184" w:rsidRDefault="00CF3750" w:rsidP="00D26A28">
            <w:pPr>
              <w:pStyle w:val="1"/>
              <w:ind w:firstLine="426"/>
              <w:jc w:val="center"/>
              <w:rPr>
                <w:rFonts w:ascii="Times New Roman" w:hAnsi="Times New Roman"/>
                <w:sz w:val="22"/>
                <w:szCs w:val="22"/>
              </w:rPr>
            </w:pPr>
          </w:p>
        </w:tc>
        <w:tc>
          <w:tcPr>
            <w:tcW w:w="4536" w:type="dxa"/>
          </w:tcPr>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СИДАНКО</w:t>
            </w:r>
          </w:p>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Норильский никель</w:t>
            </w:r>
          </w:p>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Связьинвест</w:t>
            </w:r>
          </w:p>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Новолипецкий</w:t>
            </w:r>
          </w:p>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металлургический</w:t>
            </w:r>
          </w:p>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комбинат</w:t>
            </w:r>
          </w:p>
        </w:tc>
      </w:tr>
      <w:tr w:rsidR="00CF3750" w:rsidRPr="00132184" w:rsidTr="0094425F">
        <w:trPr>
          <w:trHeight w:val="719"/>
        </w:trPr>
        <w:tc>
          <w:tcPr>
            <w:tcW w:w="1701" w:type="dxa"/>
          </w:tcPr>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ЛУКОЙЛ</w:t>
            </w:r>
          </w:p>
          <w:p w:rsidR="00CF3750" w:rsidRPr="00132184" w:rsidRDefault="00CF3750" w:rsidP="00D26A28">
            <w:pPr>
              <w:pStyle w:val="1"/>
              <w:ind w:firstLine="426"/>
              <w:jc w:val="center"/>
              <w:rPr>
                <w:rFonts w:ascii="Times New Roman" w:hAnsi="Times New Roman"/>
                <w:sz w:val="22"/>
                <w:szCs w:val="22"/>
              </w:rPr>
            </w:pPr>
          </w:p>
        </w:tc>
        <w:tc>
          <w:tcPr>
            <w:tcW w:w="3686" w:type="dxa"/>
          </w:tcPr>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Банк «Империал» на паях</w:t>
            </w:r>
          </w:p>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с Газпромом</w:t>
            </w:r>
          </w:p>
        </w:tc>
        <w:tc>
          <w:tcPr>
            <w:tcW w:w="4536" w:type="dxa"/>
          </w:tcPr>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ЛУКОЙЛ</w:t>
            </w:r>
          </w:p>
          <w:p w:rsidR="00CF3750" w:rsidRPr="00132184" w:rsidRDefault="00CF3750" w:rsidP="00D26A28">
            <w:pPr>
              <w:pStyle w:val="1"/>
              <w:ind w:firstLine="426"/>
              <w:jc w:val="center"/>
              <w:rPr>
                <w:rFonts w:ascii="Times New Roman" w:hAnsi="Times New Roman"/>
                <w:sz w:val="22"/>
                <w:szCs w:val="22"/>
              </w:rPr>
            </w:pPr>
          </w:p>
        </w:tc>
      </w:tr>
      <w:tr w:rsidR="00CF3750" w:rsidRPr="00132184" w:rsidTr="0094425F">
        <w:trPr>
          <w:trHeight w:val="240"/>
        </w:trPr>
        <w:tc>
          <w:tcPr>
            <w:tcW w:w="1701" w:type="dxa"/>
          </w:tcPr>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МЕНАТЕП</w:t>
            </w:r>
          </w:p>
        </w:tc>
        <w:tc>
          <w:tcPr>
            <w:tcW w:w="3686" w:type="dxa"/>
          </w:tcPr>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Банк «МЕНАТЕП»</w:t>
            </w:r>
          </w:p>
        </w:tc>
        <w:tc>
          <w:tcPr>
            <w:tcW w:w="4536" w:type="dxa"/>
          </w:tcPr>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ЮКОС</w:t>
            </w:r>
          </w:p>
        </w:tc>
      </w:tr>
      <w:tr w:rsidR="00CF3750" w:rsidRPr="00132184" w:rsidTr="0094425F">
        <w:trPr>
          <w:trHeight w:val="380"/>
        </w:trPr>
        <w:tc>
          <w:tcPr>
            <w:tcW w:w="1701" w:type="dxa"/>
          </w:tcPr>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Мост</w:t>
            </w:r>
          </w:p>
        </w:tc>
        <w:tc>
          <w:tcPr>
            <w:tcW w:w="3686" w:type="dxa"/>
          </w:tcPr>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Мост-банк</w:t>
            </w:r>
          </w:p>
        </w:tc>
        <w:tc>
          <w:tcPr>
            <w:tcW w:w="4536" w:type="dxa"/>
          </w:tcPr>
          <w:p w:rsidR="00CF3750" w:rsidRPr="00132184" w:rsidRDefault="00CF3750" w:rsidP="00D26A28">
            <w:pPr>
              <w:pStyle w:val="1"/>
              <w:ind w:firstLine="426"/>
              <w:jc w:val="center"/>
              <w:rPr>
                <w:rFonts w:ascii="Times New Roman" w:hAnsi="Times New Roman"/>
                <w:sz w:val="22"/>
                <w:szCs w:val="22"/>
              </w:rPr>
            </w:pPr>
          </w:p>
        </w:tc>
      </w:tr>
      <w:tr w:rsidR="00CF3750" w:rsidRPr="00132184" w:rsidTr="0094425F">
        <w:trPr>
          <w:trHeight w:val="290"/>
        </w:trPr>
        <w:tc>
          <w:tcPr>
            <w:tcW w:w="1701" w:type="dxa"/>
          </w:tcPr>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СБС-АГРО</w:t>
            </w:r>
          </w:p>
        </w:tc>
        <w:tc>
          <w:tcPr>
            <w:tcW w:w="3686" w:type="dxa"/>
          </w:tcPr>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Банк «СБС-АГРО»</w:t>
            </w:r>
          </w:p>
        </w:tc>
        <w:tc>
          <w:tcPr>
            <w:tcW w:w="4536" w:type="dxa"/>
          </w:tcPr>
          <w:p w:rsidR="00CF3750" w:rsidRPr="00132184" w:rsidRDefault="00CF3750" w:rsidP="00D26A28">
            <w:pPr>
              <w:pStyle w:val="1"/>
              <w:ind w:firstLine="426"/>
              <w:jc w:val="center"/>
              <w:rPr>
                <w:rFonts w:ascii="Times New Roman" w:hAnsi="Times New Roman"/>
                <w:sz w:val="22"/>
                <w:szCs w:val="22"/>
              </w:rPr>
            </w:pPr>
          </w:p>
        </w:tc>
      </w:tr>
      <w:tr w:rsidR="00CF3750" w:rsidRPr="00132184" w:rsidTr="0094425F">
        <w:trPr>
          <w:trHeight w:val="956"/>
        </w:trPr>
        <w:tc>
          <w:tcPr>
            <w:tcW w:w="1701" w:type="dxa"/>
          </w:tcPr>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Альфа</w:t>
            </w:r>
          </w:p>
          <w:p w:rsidR="00CF3750" w:rsidRPr="00132184" w:rsidRDefault="00CF3750" w:rsidP="00D26A28">
            <w:pPr>
              <w:pStyle w:val="1"/>
              <w:ind w:firstLine="426"/>
              <w:jc w:val="center"/>
              <w:rPr>
                <w:rFonts w:ascii="Times New Roman" w:hAnsi="Times New Roman"/>
                <w:sz w:val="22"/>
                <w:szCs w:val="22"/>
              </w:rPr>
            </w:pPr>
          </w:p>
          <w:p w:rsidR="00CF3750" w:rsidRPr="00132184" w:rsidRDefault="00CF3750" w:rsidP="00D26A28">
            <w:pPr>
              <w:pStyle w:val="1"/>
              <w:ind w:firstLine="426"/>
              <w:jc w:val="center"/>
              <w:rPr>
                <w:rFonts w:ascii="Times New Roman" w:hAnsi="Times New Roman"/>
                <w:sz w:val="22"/>
                <w:szCs w:val="22"/>
              </w:rPr>
            </w:pPr>
          </w:p>
        </w:tc>
        <w:tc>
          <w:tcPr>
            <w:tcW w:w="3686" w:type="dxa"/>
          </w:tcPr>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Альфа-банк</w:t>
            </w:r>
          </w:p>
          <w:p w:rsidR="00CF3750" w:rsidRPr="00132184" w:rsidRDefault="00CF3750" w:rsidP="00D26A28">
            <w:pPr>
              <w:pStyle w:val="1"/>
              <w:ind w:firstLine="426"/>
              <w:jc w:val="center"/>
              <w:rPr>
                <w:rFonts w:ascii="Times New Roman" w:hAnsi="Times New Roman"/>
                <w:sz w:val="22"/>
                <w:szCs w:val="22"/>
              </w:rPr>
            </w:pPr>
          </w:p>
          <w:p w:rsidR="00CF3750" w:rsidRPr="00132184" w:rsidRDefault="00CF3750" w:rsidP="00D26A28">
            <w:pPr>
              <w:pStyle w:val="1"/>
              <w:ind w:firstLine="426"/>
              <w:jc w:val="center"/>
              <w:rPr>
                <w:rFonts w:ascii="Times New Roman" w:hAnsi="Times New Roman"/>
                <w:sz w:val="22"/>
                <w:szCs w:val="22"/>
              </w:rPr>
            </w:pPr>
          </w:p>
        </w:tc>
        <w:tc>
          <w:tcPr>
            <w:tcW w:w="4536" w:type="dxa"/>
          </w:tcPr>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Тюменская нефтяная</w:t>
            </w:r>
          </w:p>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компания,</w:t>
            </w:r>
          </w:p>
          <w:p w:rsidR="00CF3750" w:rsidRPr="00132184" w:rsidRDefault="00CF3750" w:rsidP="00D26A28">
            <w:pPr>
              <w:pStyle w:val="1"/>
              <w:ind w:firstLine="426"/>
              <w:jc w:val="center"/>
              <w:rPr>
                <w:rFonts w:ascii="Times New Roman" w:hAnsi="Times New Roman"/>
                <w:sz w:val="22"/>
                <w:szCs w:val="22"/>
              </w:rPr>
            </w:pPr>
            <w:r w:rsidRPr="00132184">
              <w:rPr>
                <w:rFonts w:ascii="Times New Roman" w:hAnsi="Times New Roman"/>
                <w:sz w:val="22"/>
                <w:szCs w:val="22"/>
              </w:rPr>
              <w:t>торговые фирмы</w:t>
            </w:r>
          </w:p>
        </w:tc>
      </w:tr>
    </w:tbl>
    <w:p w:rsidR="00307D59" w:rsidRPr="00132184" w:rsidRDefault="00307D59" w:rsidP="00D26A28">
      <w:pPr>
        <w:ind w:firstLine="426"/>
        <w:rPr>
          <w:sz w:val="22"/>
          <w:szCs w:val="22"/>
        </w:rPr>
      </w:pPr>
    </w:p>
    <w:p w:rsidR="00307D59" w:rsidRDefault="00307D59" w:rsidP="00D26A28">
      <w:pPr>
        <w:ind w:firstLine="426"/>
      </w:pPr>
    </w:p>
    <w:p w:rsidR="00BE48B2" w:rsidRDefault="00BE48B2" w:rsidP="00132184">
      <w:pPr>
        <w:pStyle w:val="4"/>
      </w:pPr>
      <w:bookmarkStart w:id="14" w:name="_Toc41051782"/>
      <w:r>
        <w:t>Причины появления российских ФПГ</w:t>
      </w:r>
      <w:bookmarkEnd w:id="14"/>
      <w:r>
        <w:t xml:space="preserve"> </w:t>
      </w:r>
    </w:p>
    <w:p w:rsidR="00BE48B2" w:rsidRDefault="00BE48B2" w:rsidP="00D26A28">
      <w:pPr>
        <w:pStyle w:val="1"/>
        <w:ind w:firstLine="426"/>
        <w:jc w:val="both"/>
        <w:rPr>
          <w:rFonts w:ascii="Times New Roman" w:hAnsi="Times New Roman"/>
          <w:sz w:val="28"/>
        </w:rPr>
      </w:pPr>
      <w:r>
        <w:rPr>
          <w:rFonts w:ascii="Times New Roman" w:hAnsi="Times New Roman"/>
          <w:sz w:val="28"/>
        </w:rPr>
        <w:t>Общеэкономическая причина появления ФПГ</w:t>
      </w:r>
      <w:r>
        <w:rPr>
          <w:rFonts w:ascii="Times New Roman" w:hAnsi="Times New Roman"/>
          <w:noProof/>
          <w:sz w:val="28"/>
        </w:rPr>
        <w:t xml:space="preserve"> —</w:t>
      </w:r>
      <w:r>
        <w:rPr>
          <w:rFonts w:ascii="Times New Roman" w:hAnsi="Times New Roman"/>
          <w:sz w:val="28"/>
        </w:rPr>
        <w:t xml:space="preserve"> необходимость новых организационно-хозяйственных форм высокоинтегрированных межотраслевых корпораций в российской экономике. Другая группа причин связана с выходом России на международный рынок. Российские предприятия сталкиваются с возросшей конкуренцией на всех направлениях внутреннего и внешнего рынка. Реальная открытость российского рынка и не всегда адекватная открытость многих зарубежных рынков ставит задачу создания мощных хозяйственных структур, могущих не только охватить внутренний национальный рынок, но и успешно конкурировать с международными корпорациями на внешнем рынке. Требования международной конкуренции диктуют необходимость коренной реорганизации предприятий, их технологического перевооружения. Для этого в первую очередь необходима концентрация инвестиционных ресурсов.</w:t>
      </w:r>
    </w:p>
    <w:p w:rsidR="00BE48B2" w:rsidRDefault="00BE48B2" w:rsidP="00D26A28">
      <w:pPr>
        <w:pStyle w:val="1"/>
        <w:ind w:firstLine="426"/>
        <w:jc w:val="both"/>
        <w:rPr>
          <w:rFonts w:ascii="Times New Roman" w:hAnsi="Times New Roman"/>
          <w:sz w:val="28"/>
        </w:rPr>
      </w:pPr>
      <w:r>
        <w:rPr>
          <w:rFonts w:ascii="Times New Roman" w:hAnsi="Times New Roman"/>
          <w:sz w:val="28"/>
        </w:rPr>
        <w:t>Важным стимулом для роста числа российских ФПГ стало Положение о финансово-промышленных группах и порядке их создания, утвержденное Указом Президента РФ</w:t>
      </w:r>
      <w:r>
        <w:rPr>
          <w:rFonts w:ascii="Times New Roman" w:hAnsi="Times New Roman"/>
          <w:noProof/>
          <w:sz w:val="28"/>
        </w:rPr>
        <w:t xml:space="preserve"> 5</w:t>
      </w:r>
      <w:r>
        <w:rPr>
          <w:rFonts w:ascii="Times New Roman" w:hAnsi="Times New Roman"/>
          <w:sz w:val="28"/>
        </w:rPr>
        <w:t xml:space="preserve"> декабря</w:t>
      </w:r>
      <w:r>
        <w:rPr>
          <w:rFonts w:ascii="Times New Roman" w:hAnsi="Times New Roman"/>
          <w:noProof/>
          <w:sz w:val="28"/>
        </w:rPr>
        <w:t xml:space="preserve"> </w:t>
      </w:r>
      <w:smartTag w:uri="urn:schemas-microsoft-com:office:smarttags" w:element="metricconverter">
        <w:smartTagPr>
          <w:attr w:name="ProductID" w:val="1993 г"/>
        </w:smartTagPr>
        <w:r>
          <w:rPr>
            <w:rFonts w:ascii="Times New Roman" w:hAnsi="Times New Roman"/>
            <w:noProof/>
            <w:sz w:val="28"/>
          </w:rPr>
          <w:t>1993</w:t>
        </w:r>
        <w:r>
          <w:rPr>
            <w:rFonts w:ascii="Times New Roman" w:hAnsi="Times New Roman"/>
            <w:sz w:val="28"/>
          </w:rPr>
          <w:t xml:space="preserve"> г</w:t>
        </w:r>
      </w:smartTag>
      <w:r>
        <w:rPr>
          <w:rFonts w:ascii="Times New Roman" w:hAnsi="Times New Roman"/>
          <w:sz w:val="28"/>
        </w:rPr>
        <w:t>. Расширение экономической деятельности этих групп за границы России фактически превращает их в средние и крупные по мировым стандартам ТНК.</w:t>
      </w:r>
    </w:p>
    <w:p w:rsidR="00BE48B2" w:rsidRDefault="00BE48B2" w:rsidP="00D26A28">
      <w:pPr>
        <w:pStyle w:val="1"/>
        <w:ind w:firstLine="426"/>
        <w:jc w:val="both"/>
        <w:rPr>
          <w:rFonts w:ascii="Times New Roman" w:hAnsi="Times New Roman"/>
          <w:sz w:val="28"/>
        </w:rPr>
      </w:pPr>
      <w:r>
        <w:rPr>
          <w:rFonts w:ascii="Times New Roman" w:hAnsi="Times New Roman"/>
          <w:sz w:val="28"/>
        </w:rPr>
        <w:t>Формирование и развитие российских международных корпораций может, таким образом, осуществляться двумя путями:</w:t>
      </w:r>
    </w:p>
    <w:p w:rsidR="00BE48B2" w:rsidRDefault="00BE48B2" w:rsidP="00D26A28">
      <w:pPr>
        <w:pStyle w:val="1"/>
        <w:ind w:firstLine="426"/>
        <w:jc w:val="both"/>
        <w:rPr>
          <w:rFonts w:ascii="Times New Roman" w:hAnsi="Times New Roman"/>
          <w:sz w:val="28"/>
        </w:rPr>
      </w:pPr>
      <w:r>
        <w:rPr>
          <w:rFonts w:ascii="Times New Roman" w:hAnsi="Times New Roman"/>
          <w:noProof/>
          <w:sz w:val="28"/>
        </w:rPr>
        <w:t>1)</w:t>
      </w:r>
      <w:r>
        <w:rPr>
          <w:rFonts w:ascii="Times New Roman" w:hAnsi="Times New Roman"/>
          <w:sz w:val="28"/>
        </w:rPr>
        <w:t xml:space="preserve"> образование мощных национальных корпораций</w:t>
      </w:r>
      <w:r>
        <w:rPr>
          <w:rFonts w:ascii="Times New Roman" w:hAnsi="Times New Roman"/>
          <w:noProof/>
          <w:sz w:val="28"/>
        </w:rPr>
        <w:t xml:space="preserve"> —</w:t>
      </w:r>
      <w:r>
        <w:rPr>
          <w:rFonts w:ascii="Times New Roman" w:hAnsi="Times New Roman"/>
          <w:sz w:val="28"/>
        </w:rPr>
        <w:t xml:space="preserve"> ФПГ с последующей их экспансией на мировой рынок;</w:t>
      </w:r>
    </w:p>
    <w:p w:rsidR="00BE48B2" w:rsidRDefault="00BE48B2" w:rsidP="00D26A28">
      <w:pPr>
        <w:pStyle w:val="1"/>
        <w:ind w:firstLine="426"/>
        <w:jc w:val="both"/>
        <w:rPr>
          <w:rFonts w:ascii="Times New Roman" w:hAnsi="Times New Roman"/>
          <w:sz w:val="28"/>
        </w:rPr>
      </w:pPr>
      <w:r>
        <w:rPr>
          <w:rFonts w:ascii="Times New Roman" w:hAnsi="Times New Roman"/>
          <w:noProof/>
          <w:sz w:val="28"/>
        </w:rPr>
        <w:t>2)</w:t>
      </w:r>
      <w:r>
        <w:rPr>
          <w:rFonts w:ascii="Times New Roman" w:hAnsi="Times New Roman"/>
          <w:sz w:val="28"/>
        </w:rPr>
        <w:t xml:space="preserve"> на базе имеющейся системы разделения труда и соответствующей ей кооперации производства между странами СНГ создание транснациональных ФПГ с участием финансово-экономических ресурсов партнеров из стран Содружества.</w:t>
      </w:r>
    </w:p>
    <w:p w:rsidR="00BE48B2" w:rsidRDefault="00BE48B2" w:rsidP="00D26A28">
      <w:pPr>
        <w:pStyle w:val="1"/>
        <w:spacing w:line="238" w:lineRule="auto"/>
        <w:ind w:firstLine="426"/>
        <w:jc w:val="both"/>
        <w:rPr>
          <w:rFonts w:ascii="Times New Roman" w:hAnsi="Times New Roman"/>
          <w:sz w:val="28"/>
        </w:rPr>
      </w:pPr>
      <w:r>
        <w:rPr>
          <w:rFonts w:ascii="Times New Roman" w:hAnsi="Times New Roman"/>
          <w:sz w:val="28"/>
        </w:rPr>
        <w:t>На начальном этапе создания и функционирования ФПГ определенное предпочтение отдается второму подходу. Во-первых, это объясняется нехваткой собственных средств и возможностей; во-вторых, создание таких компаний способствует поддержанию исторически сложившейся кооперации промышленного производства хозяйствующих субъектов стран Содружества, восстановлению и развитию интеграционных процессов между странами СНГ. Межгосударственный экономический комитет стран СНГ разработал Конвенцию о транснациональных корпорациях в странах СНГ. Ее цель</w:t>
      </w:r>
      <w:r>
        <w:rPr>
          <w:rFonts w:ascii="Times New Roman" w:hAnsi="Times New Roman"/>
          <w:noProof/>
          <w:sz w:val="28"/>
        </w:rPr>
        <w:t xml:space="preserve"> —</w:t>
      </w:r>
      <w:r>
        <w:rPr>
          <w:rFonts w:ascii="Times New Roman" w:hAnsi="Times New Roman"/>
          <w:sz w:val="28"/>
        </w:rPr>
        <w:t xml:space="preserve"> содействовать формированию транснациональных производственных структур в странах СНГ, проведению активной промышленной политики, привлечению инвестиций и др. Общим базовым нормативно-правовым документом считается подписанное в </w:t>
      </w:r>
      <w:smartTag w:uri="urn:schemas-microsoft-com:office:smarttags" w:element="metricconverter">
        <w:smartTagPr>
          <w:attr w:name="ProductID" w:val="1994 г"/>
        </w:smartTagPr>
        <w:r>
          <w:rPr>
            <w:rFonts w:ascii="Times New Roman" w:hAnsi="Times New Roman"/>
            <w:noProof/>
            <w:sz w:val="28"/>
          </w:rPr>
          <w:t>1994</w:t>
        </w:r>
        <w:r>
          <w:rPr>
            <w:rFonts w:ascii="Times New Roman" w:hAnsi="Times New Roman"/>
            <w:sz w:val="28"/>
          </w:rPr>
          <w:t xml:space="preserve"> г</w:t>
        </w:r>
      </w:smartTag>
      <w:r>
        <w:rPr>
          <w:rFonts w:ascii="Times New Roman" w:hAnsi="Times New Roman"/>
          <w:sz w:val="28"/>
        </w:rPr>
        <w:t>. Соглашение о содействии в создании и развитии производственных, коммерческих кредитно-финансовых, страховых и смешанных транснациональных объединений.</w:t>
      </w:r>
    </w:p>
    <w:p w:rsidR="00BE48B2" w:rsidRDefault="00BE48B2" w:rsidP="00D26A28">
      <w:pPr>
        <w:pStyle w:val="1"/>
        <w:spacing w:line="238" w:lineRule="auto"/>
        <w:ind w:firstLine="426"/>
        <w:jc w:val="both"/>
        <w:rPr>
          <w:rFonts w:ascii="Times New Roman" w:hAnsi="Times New Roman"/>
          <w:sz w:val="28"/>
        </w:rPr>
      </w:pPr>
      <w:r>
        <w:rPr>
          <w:rFonts w:ascii="Times New Roman" w:hAnsi="Times New Roman"/>
          <w:sz w:val="28"/>
        </w:rPr>
        <w:t>В развитие его положений Россия заключила двусторонние соглашения с Белоруссией, Казахстаном, Узбекистаном, Киргизией и Таджикистаном. Но действующие национальные нормативные документы часто «не стыкуются» между собой.</w:t>
      </w:r>
    </w:p>
    <w:p w:rsidR="00BE48B2" w:rsidRDefault="00BE48B2" w:rsidP="00D26A28">
      <w:pPr>
        <w:pStyle w:val="1"/>
        <w:spacing w:line="238" w:lineRule="auto"/>
        <w:ind w:firstLine="426"/>
        <w:jc w:val="both"/>
        <w:rPr>
          <w:rFonts w:ascii="Times New Roman" w:hAnsi="Times New Roman"/>
          <w:sz w:val="28"/>
        </w:rPr>
      </w:pPr>
      <w:r>
        <w:rPr>
          <w:rFonts w:ascii="Times New Roman" w:hAnsi="Times New Roman"/>
          <w:sz w:val="28"/>
        </w:rPr>
        <w:t xml:space="preserve">Отдельными решениями Правительства РФ одобрено создание транснациональных ФПГ, например «Российский авиационный консорциум», «Международные авиадвигатели», в которую входят </w:t>
      </w:r>
      <w:r>
        <w:rPr>
          <w:rFonts w:ascii="Times New Roman" w:hAnsi="Times New Roman"/>
          <w:noProof/>
          <w:sz w:val="28"/>
        </w:rPr>
        <w:t>50</w:t>
      </w:r>
      <w:r>
        <w:rPr>
          <w:rFonts w:ascii="Times New Roman" w:hAnsi="Times New Roman"/>
          <w:sz w:val="28"/>
        </w:rPr>
        <w:t xml:space="preserve"> предприятий оборонных комплексов Украины и России. В качестве транснациональной группы зарегистрирована ФПГ «Нижегородские автомобили» с участием</w:t>
      </w:r>
      <w:r>
        <w:rPr>
          <w:rFonts w:ascii="Times New Roman" w:hAnsi="Times New Roman"/>
          <w:noProof/>
          <w:sz w:val="28"/>
        </w:rPr>
        <w:t xml:space="preserve"> 8</w:t>
      </w:r>
      <w:r>
        <w:rPr>
          <w:rFonts w:ascii="Times New Roman" w:hAnsi="Times New Roman"/>
          <w:sz w:val="28"/>
        </w:rPr>
        <w:t xml:space="preserve"> предприятий из пяти государств СНГ и Латвии. Готово к подписанию соглашение между Россией и Казахстаном о мерах по созданию ТФПГ «Сокол», а также соглашение о создании подобных групп с Белоруссией, Узбекистаном и др. Активно реализуется программа создания ТФПГ в атомной энергетике, в которой участвуют Россия, Украина, Казахстан, в металлургии</w:t>
      </w:r>
      <w:r>
        <w:rPr>
          <w:rFonts w:ascii="Times New Roman" w:hAnsi="Times New Roman"/>
          <w:noProof/>
          <w:sz w:val="28"/>
        </w:rPr>
        <w:t xml:space="preserve"> —</w:t>
      </w:r>
      <w:r>
        <w:rPr>
          <w:rFonts w:ascii="Times New Roman" w:hAnsi="Times New Roman"/>
          <w:sz w:val="28"/>
        </w:rPr>
        <w:t xml:space="preserve"> между Украиной, Россией, Казахстаном.</w:t>
      </w:r>
    </w:p>
    <w:p w:rsidR="00BE48B2" w:rsidRDefault="00BE48B2" w:rsidP="00D26A28">
      <w:pPr>
        <w:pStyle w:val="1"/>
        <w:spacing w:line="238" w:lineRule="auto"/>
        <w:ind w:firstLine="426"/>
        <w:jc w:val="both"/>
        <w:rPr>
          <w:rFonts w:ascii="Times New Roman" w:hAnsi="Times New Roman"/>
          <w:sz w:val="28"/>
        </w:rPr>
      </w:pPr>
      <w:r>
        <w:rPr>
          <w:rFonts w:ascii="Times New Roman" w:hAnsi="Times New Roman"/>
          <w:sz w:val="28"/>
        </w:rPr>
        <w:t>Большую активность в формировании транснациональной корпорации проявляет Ингосстрах. В</w:t>
      </w:r>
      <w:r>
        <w:rPr>
          <w:rFonts w:ascii="Times New Roman" w:hAnsi="Times New Roman"/>
          <w:noProof/>
          <w:sz w:val="28"/>
        </w:rPr>
        <w:t xml:space="preserve"> </w:t>
      </w:r>
      <w:smartTag w:uri="urn:schemas-microsoft-com:office:smarttags" w:element="metricconverter">
        <w:smartTagPr>
          <w:attr w:name="ProductID" w:val="1997 г"/>
        </w:smartTagPr>
        <w:r>
          <w:rPr>
            <w:rFonts w:ascii="Times New Roman" w:hAnsi="Times New Roman"/>
            <w:noProof/>
            <w:sz w:val="28"/>
          </w:rPr>
          <w:t>1997</w:t>
        </w:r>
        <w:r>
          <w:rPr>
            <w:rFonts w:ascii="Times New Roman" w:hAnsi="Times New Roman"/>
            <w:sz w:val="28"/>
          </w:rPr>
          <w:t xml:space="preserve"> г</w:t>
        </w:r>
      </w:smartTag>
      <w:r>
        <w:rPr>
          <w:rFonts w:ascii="Times New Roman" w:hAnsi="Times New Roman"/>
          <w:sz w:val="28"/>
        </w:rPr>
        <w:t>. было подписано соглашение о создании Транснациональной страховой группы Ингосстрах. В нее объединились</w:t>
      </w:r>
      <w:r>
        <w:rPr>
          <w:rFonts w:ascii="Times New Roman" w:hAnsi="Times New Roman"/>
          <w:noProof/>
          <w:sz w:val="28"/>
        </w:rPr>
        <w:t xml:space="preserve"> 27</w:t>
      </w:r>
      <w:r>
        <w:rPr>
          <w:rFonts w:ascii="Times New Roman" w:hAnsi="Times New Roman"/>
          <w:sz w:val="28"/>
        </w:rPr>
        <w:t xml:space="preserve"> страховых компаний из России,</w:t>
      </w:r>
      <w:r>
        <w:rPr>
          <w:rFonts w:ascii="Times New Roman" w:hAnsi="Times New Roman"/>
          <w:noProof/>
          <w:sz w:val="28"/>
        </w:rPr>
        <w:t xml:space="preserve"> 16</w:t>
      </w:r>
      <w:r>
        <w:rPr>
          <w:rFonts w:ascii="Times New Roman" w:hAnsi="Times New Roman"/>
          <w:sz w:val="28"/>
        </w:rPr>
        <w:t xml:space="preserve"> стран ближнего и дальнего зарубежья. Суммарные активы участников группы составляют</w:t>
      </w:r>
      <w:r>
        <w:rPr>
          <w:rFonts w:ascii="Times New Roman" w:hAnsi="Times New Roman"/>
          <w:noProof/>
          <w:sz w:val="28"/>
        </w:rPr>
        <w:t xml:space="preserve"> 600</w:t>
      </w:r>
      <w:r>
        <w:rPr>
          <w:rFonts w:ascii="Times New Roman" w:hAnsi="Times New Roman"/>
          <w:sz w:val="28"/>
        </w:rPr>
        <w:t xml:space="preserve"> млн. долл. Компании обладают разветвленной сетью из</w:t>
      </w:r>
      <w:r>
        <w:rPr>
          <w:rFonts w:ascii="Times New Roman" w:hAnsi="Times New Roman"/>
          <w:noProof/>
          <w:sz w:val="28"/>
        </w:rPr>
        <w:t xml:space="preserve"> 131</w:t>
      </w:r>
      <w:r>
        <w:rPr>
          <w:rFonts w:ascii="Times New Roman" w:hAnsi="Times New Roman"/>
          <w:sz w:val="28"/>
        </w:rPr>
        <w:t xml:space="preserve"> филиала и представительства. Создание группы позволит страховать крупные риски, а также составит серьезную конкуренцию крупным западным страховым компаниям.</w:t>
      </w:r>
    </w:p>
    <w:p w:rsidR="00BE48B2" w:rsidRDefault="00BE48B2" w:rsidP="00D26A28">
      <w:pPr>
        <w:pStyle w:val="1"/>
        <w:spacing w:line="238" w:lineRule="auto"/>
        <w:ind w:firstLine="426"/>
        <w:jc w:val="both"/>
        <w:rPr>
          <w:rFonts w:ascii="Times New Roman" w:hAnsi="Times New Roman"/>
          <w:sz w:val="28"/>
        </w:rPr>
      </w:pPr>
      <w:r>
        <w:rPr>
          <w:rFonts w:ascii="Times New Roman" w:hAnsi="Times New Roman"/>
          <w:sz w:val="28"/>
        </w:rPr>
        <w:t>На начало</w:t>
      </w:r>
      <w:r>
        <w:rPr>
          <w:rFonts w:ascii="Times New Roman" w:hAnsi="Times New Roman"/>
          <w:noProof/>
          <w:sz w:val="28"/>
        </w:rPr>
        <w:t xml:space="preserve"> </w:t>
      </w:r>
      <w:smartTag w:uri="urn:schemas-microsoft-com:office:smarttags" w:element="metricconverter">
        <w:smartTagPr>
          <w:attr w:name="ProductID" w:val="1998 г"/>
        </w:smartTagPr>
        <w:r>
          <w:rPr>
            <w:rFonts w:ascii="Times New Roman" w:hAnsi="Times New Roman"/>
            <w:noProof/>
            <w:sz w:val="28"/>
          </w:rPr>
          <w:t>1998</w:t>
        </w:r>
        <w:r>
          <w:rPr>
            <w:rFonts w:ascii="Times New Roman" w:hAnsi="Times New Roman"/>
            <w:sz w:val="28"/>
          </w:rPr>
          <w:t xml:space="preserve"> г</w:t>
        </w:r>
      </w:smartTag>
      <w:r>
        <w:rPr>
          <w:rFonts w:ascii="Times New Roman" w:hAnsi="Times New Roman"/>
          <w:sz w:val="28"/>
        </w:rPr>
        <w:t>. в России зарегистрировано</w:t>
      </w:r>
      <w:r>
        <w:rPr>
          <w:rFonts w:ascii="Times New Roman" w:hAnsi="Times New Roman"/>
          <w:noProof/>
          <w:sz w:val="28"/>
        </w:rPr>
        <w:t xml:space="preserve"> 75</w:t>
      </w:r>
      <w:r>
        <w:rPr>
          <w:rFonts w:ascii="Times New Roman" w:hAnsi="Times New Roman"/>
          <w:sz w:val="28"/>
        </w:rPr>
        <w:t xml:space="preserve"> ФПГ. В их состав вошли</w:t>
      </w:r>
      <w:r>
        <w:rPr>
          <w:rFonts w:ascii="Times New Roman" w:hAnsi="Times New Roman"/>
          <w:noProof/>
          <w:sz w:val="28"/>
        </w:rPr>
        <w:t xml:space="preserve"> 1150</w:t>
      </w:r>
      <w:r>
        <w:rPr>
          <w:rFonts w:ascii="Times New Roman" w:hAnsi="Times New Roman"/>
          <w:sz w:val="28"/>
        </w:rPr>
        <w:t xml:space="preserve"> промышленных предприятий и организаций,</w:t>
      </w:r>
      <w:r>
        <w:rPr>
          <w:rFonts w:ascii="Times New Roman" w:hAnsi="Times New Roman"/>
          <w:noProof/>
          <w:sz w:val="28"/>
        </w:rPr>
        <w:t xml:space="preserve"> 160</w:t>
      </w:r>
      <w:r>
        <w:rPr>
          <w:rFonts w:ascii="Times New Roman" w:hAnsi="Times New Roman"/>
          <w:sz w:val="28"/>
        </w:rPr>
        <w:t xml:space="preserve"> финансово-кредитных институтов. Общая численность персонала приближается к</w:t>
      </w:r>
      <w:r>
        <w:rPr>
          <w:rFonts w:ascii="Times New Roman" w:hAnsi="Times New Roman"/>
          <w:noProof/>
          <w:sz w:val="28"/>
        </w:rPr>
        <w:t xml:space="preserve"> 5</w:t>
      </w:r>
      <w:r>
        <w:rPr>
          <w:rFonts w:ascii="Times New Roman" w:hAnsi="Times New Roman"/>
          <w:sz w:val="28"/>
        </w:rPr>
        <w:t xml:space="preserve"> млн. человек.</w:t>
      </w:r>
    </w:p>
    <w:p w:rsidR="00BE48B2" w:rsidRDefault="00BE48B2" w:rsidP="00D26A28">
      <w:pPr>
        <w:pStyle w:val="1"/>
        <w:spacing w:line="238" w:lineRule="auto"/>
        <w:ind w:firstLine="426"/>
        <w:jc w:val="both"/>
        <w:rPr>
          <w:rFonts w:ascii="Times New Roman" w:hAnsi="Times New Roman"/>
          <w:sz w:val="28"/>
        </w:rPr>
      </w:pPr>
      <w:r>
        <w:rPr>
          <w:rFonts w:ascii="Times New Roman" w:hAnsi="Times New Roman"/>
          <w:sz w:val="28"/>
        </w:rPr>
        <w:t>В перспективе с учетом потенциала российской экономики следует ориентироваться на становление в ней</w:t>
      </w:r>
      <w:r>
        <w:rPr>
          <w:rFonts w:ascii="Times New Roman" w:hAnsi="Times New Roman"/>
          <w:noProof/>
          <w:sz w:val="28"/>
        </w:rPr>
        <w:t xml:space="preserve"> 10—20</w:t>
      </w:r>
      <w:r>
        <w:rPr>
          <w:rFonts w:ascii="Times New Roman" w:hAnsi="Times New Roman"/>
          <w:sz w:val="28"/>
        </w:rPr>
        <w:t xml:space="preserve"> особо мощных универсальных ТФПГ,</w:t>
      </w:r>
      <w:r>
        <w:rPr>
          <w:rFonts w:ascii="Times New Roman" w:hAnsi="Times New Roman"/>
          <w:noProof/>
          <w:sz w:val="28"/>
        </w:rPr>
        <w:t xml:space="preserve"> 100—150</w:t>
      </w:r>
      <w:r>
        <w:rPr>
          <w:rFonts w:ascii="Times New Roman" w:hAnsi="Times New Roman"/>
          <w:sz w:val="28"/>
        </w:rPr>
        <w:t xml:space="preserve"> крупных групп, сопоставимых по размерам с зарубежными корпоративными объединениями и способных контролировать до</w:t>
      </w:r>
      <w:r>
        <w:rPr>
          <w:rFonts w:ascii="Times New Roman" w:hAnsi="Times New Roman"/>
          <w:noProof/>
          <w:sz w:val="28"/>
        </w:rPr>
        <w:t xml:space="preserve"> 50%</w:t>
      </w:r>
      <w:r>
        <w:rPr>
          <w:rFonts w:ascii="Times New Roman" w:hAnsi="Times New Roman"/>
          <w:sz w:val="28"/>
        </w:rPr>
        <w:t xml:space="preserve"> промышленного производства, а входящие в их состав банки</w:t>
      </w:r>
      <w:r>
        <w:rPr>
          <w:rFonts w:ascii="Times New Roman" w:hAnsi="Times New Roman"/>
          <w:noProof/>
          <w:sz w:val="28"/>
        </w:rPr>
        <w:t xml:space="preserve"> —</w:t>
      </w:r>
      <w:r>
        <w:rPr>
          <w:rFonts w:ascii="Times New Roman" w:hAnsi="Times New Roman"/>
          <w:sz w:val="28"/>
        </w:rPr>
        <w:t xml:space="preserve"> до</w:t>
      </w:r>
      <w:r>
        <w:rPr>
          <w:rFonts w:ascii="Times New Roman" w:hAnsi="Times New Roman"/>
          <w:noProof/>
          <w:sz w:val="28"/>
        </w:rPr>
        <w:t xml:space="preserve"> 70%</w:t>
      </w:r>
      <w:r>
        <w:rPr>
          <w:rFonts w:ascii="Times New Roman" w:hAnsi="Times New Roman"/>
          <w:sz w:val="28"/>
        </w:rPr>
        <w:t xml:space="preserve"> банковских активов</w:t>
      </w:r>
      <w:r>
        <w:rPr>
          <w:rStyle w:val="af1"/>
          <w:rFonts w:ascii="Times New Roman" w:hAnsi="Times New Roman"/>
          <w:sz w:val="28"/>
        </w:rPr>
        <w:footnoteReference w:customMarkFollows="1" w:id="7"/>
        <w:t>1</w:t>
      </w:r>
      <w:r>
        <w:rPr>
          <w:rFonts w:ascii="Times New Roman" w:hAnsi="Times New Roman"/>
          <w:sz w:val="28"/>
        </w:rPr>
        <w:t>.</w:t>
      </w:r>
    </w:p>
    <w:p w:rsidR="00BE48B2" w:rsidRDefault="00BE48B2" w:rsidP="00D26A28">
      <w:pPr>
        <w:pStyle w:val="1"/>
        <w:spacing w:line="238" w:lineRule="auto"/>
        <w:ind w:firstLine="426"/>
        <w:jc w:val="both"/>
        <w:rPr>
          <w:rFonts w:ascii="Times New Roman" w:hAnsi="Times New Roman"/>
          <w:sz w:val="28"/>
        </w:rPr>
      </w:pPr>
      <w:r>
        <w:rPr>
          <w:rFonts w:ascii="Times New Roman" w:hAnsi="Times New Roman"/>
          <w:sz w:val="28"/>
        </w:rPr>
        <w:t>ТНК промышленно развитых стран, а также новых индустриальных стран являются основой их экономики. В наших условиях ФПГ также могут стать наиболее эффективной формой организации хозяйственной деятельности, которая обеспечит органическое взаимодействие финансового и промышленного капитала. При условии целенаправленной их поддержки со стороны государства ФПГ должны стать объектами экспортно-ориентированного экономического роста, способствующего прогрессивным изменениям в российской экономике.</w:t>
      </w:r>
    </w:p>
    <w:p w:rsidR="00307D59" w:rsidRDefault="00307D59" w:rsidP="00D26A28">
      <w:pPr>
        <w:ind w:firstLine="426"/>
      </w:pPr>
    </w:p>
    <w:p w:rsidR="00307D59" w:rsidRDefault="00307D59" w:rsidP="00D26A28">
      <w:pPr>
        <w:ind w:firstLine="426"/>
      </w:pPr>
    </w:p>
    <w:p w:rsidR="00307D59" w:rsidRDefault="00307D59" w:rsidP="00D26A28">
      <w:pPr>
        <w:ind w:firstLine="426"/>
      </w:pPr>
    </w:p>
    <w:p w:rsidR="00307D59" w:rsidRDefault="00307D59" w:rsidP="00D26A28">
      <w:pPr>
        <w:ind w:firstLine="426"/>
      </w:pPr>
    </w:p>
    <w:p w:rsidR="00307D59" w:rsidRDefault="00307D59" w:rsidP="00D26A28">
      <w:pPr>
        <w:ind w:firstLine="426"/>
      </w:pPr>
    </w:p>
    <w:p w:rsidR="00307D59" w:rsidRDefault="00307D59" w:rsidP="00D26A28">
      <w:pPr>
        <w:ind w:firstLine="426"/>
      </w:pPr>
    </w:p>
    <w:p w:rsidR="00307D59" w:rsidRDefault="00307D59" w:rsidP="00D26A28">
      <w:pPr>
        <w:ind w:firstLine="426"/>
      </w:pPr>
    </w:p>
    <w:p w:rsidR="00307D59" w:rsidRDefault="00307D59" w:rsidP="00D26A28">
      <w:pPr>
        <w:ind w:firstLine="426"/>
      </w:pPr>
    </w:p>
    <w:p w:rsidR="00307D59" w:rsidRDefault="00307D59" w:rsidP="00D26A28">
      <w:pPr>
        <w:ind w:firstLine="426"/>
      </w:pPr>
    </w:p>
    <w:p w:rsidR="00307D59" w:rsidRDefault="00307D59" w:rsidP="00D26A28">
      <w:pPr>
        <w:ind w:firstLine="426"/>
      </w:pPr>
    </w:p>
    <w:p w:rsidR="00307D59" w:rsidRDefault="00307D59" w:rsidP="00D26A28">
      <w:pPr>
        <w:ind w:firstLine="426"/>
      </w:pPr>
    </w:p>
    <w:p w:rsidR="00307D59" w:rsidRDefault="00307D59" w:rsidP="00D26A28">
      <w:pPr>
        <w:ind w:firstLine="426"/>
      </w:pPr>
    </w:p>
    <w:p w:rsidR="00307D59" w:rsidRDefault="00307D59" w:rsidP="00D26A28">
      <w:pPr>
        <w:ind w:firstLine="426"/>
      </w:pPr>
    </w:p>
    <w:p w:rsidR="00307D59" w:rsidRDefault="00307D59" w:rsidP="00D26A28">
      <w:pPr>
        <w:ind w:firstLine="426"/>
      </w:pPr>
    </w:p>
    <w:p w:rsidR="00307D59" w:rsidRDefault="00307D59" w:rsidP="00D26A28">
      <w:pPr>
        <w:ind w:firstLine="426"/>
      </w:pPr>
    </w:p>
    <w:p w:rsidR="00307D59" w:rsidRDefault="00307D59" w:rsidP="00D26A28">
      <w:pPr>
        <w:ind w:firstLine="426"/>
      </w:pPr>
    </w:p>
    <w:p w:rsidR="00307D59" w:rsidRDefault="00307D59" w:rsidP="00D26A28">
      <w:pPr>
        <w:ind w:firstLine="426"/>
      </w:pPr>
    </w:p>
    <w:p w:rsidR="00307D59" w:rsidRDefault="00307D59" w:rsidP="00D26A28">
      <w:pPr>
        <w:ind w:firstLine="426"/>
      </w:pPr>
    </w:p>
    <w:p w:rsidR="00307D59" w:rsidRDefault="00307D59" w:rsidP="00D26A28">
      <w:pPr>
        <w:ind w:firstLine="426"/>
      </w:pPr>
    </w:p>
    <w:p w:rsidR="00307D59" w:rsidRDefault="00307D59" w:rsidP="00D26A28">
      <w:pPr>
        <w:ind w:firstLine="426"/>
      </w:pPr>
    </w:p>
    <w:p w:rsidR="00307D59" w:rsidRDefault="00307D59" w:rsidP="00D26A28">
      <w:pPr>
        <w:ind w:firstLine="426"/>
      </w:pPr>
    </w:p>
    <w:p w:rsidR="00307D59" w:rsidRDefault="00307D59" w:rsidP="00D26A28">
      <w:pPr>
        <w:ind w:firstLine="426"/>
      </w:pPr>
    </w:p>
    <w:p w:rsidR="00307D59" w:rsidRDefault="00307D59" w:rsidP="00D26A28">
      <w:pPr>
        <w:ind w:firstLine="426"/>
      </w:pPr>
    </w:p>
    <w:p w:rsidR="00307D59" w:rsidRPr="00FE34D6" w:rsidRDefault="00307D59" w:rsidP="00D26A28">
      <w:pPr>
        <w:ind w:firstLine="426"/>
      </w:pPr>
      <w:bookmarkStart w:id="15" w:name="_GoBack"/>
      <w:bookmarkEnd w:id="15"/>
    </w:p>
    <w:sectPr w:rsidR="00307D59" w:rsidRPr="00FE34D6" w:rsidSect="00D26A28">
      <w:footerReference w:type="default" r:id="rId8"/>
      <w:pgSz w:w="11906" w:h="16838"/>
      <w:pgMar w:top="1134" w:right="566"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434" w:rsidRDefault="002A3434" w:rsidP="00307D59">
      <w:r>
        <w:separator/>
      </w:r>
    </w:p>
  </w:endnote>
  <w:endnote w:type="continuationSeparator" w:id="0">
    <w:p w:rsidR="002A3434" w:rsidRDefault="002A3434" w:rsidP="00307D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25F" w:rsidRDefault="0094425F">
    <w:pPr>
      <w:pStyle w:val="a4"/>
    </w:pPr>
  </w:p>
  <w:p w:rsidR="0094425F" w:rsidRDefault="0094425F">
    <w:pPr>
      <w:pStyle w:val="a4"/>
    </w:pPr>
  </w:p>
  <w:p w:rsidR="0094425F" w:rsidRDefault="0094425F">
    <w:pPr>
      <w:pStyle w:val="a4"/>
    </w:pPr>
  </w:p>
  <w:p w:rsidR="0094425F" w:rsidRDefault="0094425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434" w:rsidRDefault="002A3434" w:rsidP="00307D59">
      <w:r>
        <w:separator/>
      </w:r>
    </w:p>
  </w:footnote>
  <w:footnote w:type="continuationSeparator" w:id="0">
    <w:p w:rsidR="002A3434" w:rsidRDefault="002A3434" w:rsidP="00307D59">
      <w:r>
        <w:continuationSeparator/>
      </w:r>
    </w:p>
  </w:footnote>
  <w:footnote w:id="1">
    <w:p w:rsidR="0094425F" w:rsidRDefault="0094425F" w:rsidP="00FF4768">
      <w:pPr>
        <w:pStyle w:val="af"/>
      </w:pPr>
      <w:r>
        <w:rPr>
          <w:rStyle w:val="af1"/>
        </w:rPr>
        <w:t>1</w:t>
      </w:r>
      <w:r>
        <w:t xml:space="preserve"> Термин «военно-промышленный комплекс» впервые введен в оборот в одном из выступлений Президента США</w:t>
      </w:r>
      <w:r>
        <w:rPr>
          <w:noProof/>
        </w:rPr>
        <w:t xml:space="preserve"> (1953—1961</w:t>
      </w:r>
      <w:r>
        <w:t xml:space="preserve"> гг.) Д. Эйзенхауэра и означает союз военной промышленности, армии, связанной с ними части государственного аппарата, науки, средств массовой информации, оказывающий решающее влияние на милитаризацию страны.</w:t>
      </w:r>
    </w:p>
  </w:footnote>
  <w:footnote w:id="2">
    <w:p w:rsidR="0094425F" w:rsidRDefault="0094425F" w:rsidP="00FF4768">
      <w:pPr>
        <w:pStyle w:val="af"/>
      </w:pPr>
      <w:r>
        <w:rPr>
          <w:rStyle w:val="af1"/>
        </w:rPr>
        <w:t>1</w:t>
      </w:r>
      <w:r>
        <w:t xml:space="preserve"> ВВС РСФСР.</w:t>
      </w:r>
      <w:r>
        <w:rPr>
          <w:noProof/>
        </w:rPr>
        <w:t xml:space="preserve"> 1991. № 29.</w:t>
      </w:r>
      <w:r>
        <w:t xml:space="preserve"> Ст.</w:t>
      </w:r>
      <w:r>
        <w:rPr>
          <w:noProof/>
        </w:rPr>
        <w:t xml:space="preserve"> 1008.</w:t>
      </w:r>
      <w:r>
        <w:t xml:space="preserve"> Изменения и дополнения внесены Федеральным законом от</w:t>
      </w:r>
      <w:r>
        <w:rPr>
          <w:noProof/>
        </w:rPr>
        <w:t xml:space="preserve"> 19</w:t>
      </w:r>
      <w:r>
        <w:t xml:space="preserve"> июня</w:t>
      </w:r>
      <w:r>
        <w:rPr>
          <w:noProof/>
        </w:rPr>
        <w:t xml:space="preserve"> </w:t>
      </w:r>
      <w:smartTag w:uri="urn:schemas-microsoft-com:office:smarttags" w:element="metricconverter">
        <w:smartTagPr>
          <w:attr w:name="ProductID" w:val="1995 г"/>
        </w:smartTagPr>
        <w:r>
          <w:rPr>
            <w:noProof/>
          </w:rPr>
          <w:t>1995</w:t>
        </w:r>
        <w:r>
          <w:t xml:space="preserve"> г</w:t>
        </w:r>
      </w:smartTag>
      <w:r>
        <w:t>. (СЗ РФ.</w:t>
      </w:r>
      <w:r>
        <w:rPr>
          <w:noProof/>
        </w:rPr>
        <w:t xml:space="preserve"> 1995. № 26.</w:t>
      </w:r>
      <w:r>
        <w:t xml:space="preserve"> Ст.</w:t>
      </w:r>
      <w:r>
        <w:rPr>
          <w:noProof/>
        </w:rPr>
        <w:t xml:space="preserve"> 2397).</w:t>
      </w:r>
    </w:p>
  </w:footnote>
  <w:footnote w:id="3">
    <w:p w:rsidR="0094425F" w:rsidRPr="00AE3AA5" w:rsidRDefault="0094425F" w:rsidP="00FF4768">
      <w:pPr>
        <w:pStyle w:val="af"/>
      </w:pPr>
      <w:r>
        <w:rPr>
          <w:rStyle w:val="af1"/>
        </w:rPr>
        <w:t>1</w:t>
      </w:r>
      <w:r>
        <w:t xml:space="preserve"> Об американских депозитарных расписках (АДР) и глобальных депозитарных расписках (ГДР) см. разд.</w:t>
      </w:r>
      <w:r>
        <w:rPr>
          <w:noProof/>
        </w:rPr>
        <w:t xml:space="preserve"> 3,</w:t>
      </w:r>
      <w:r>
        <w:t xml:space="preserve"> гл.</w:t>
      </w:r>
      <w:r>
        <w:rPr>
          <w:noProof/>
        </w:rPr>
        <w:t xml:space="preserve"> 12.</w:t>
      </w:r>
    </w:p>
  </w:footnote>
  <w:footnote w:id="4">
    <w:p w:rsidR="0094425F" w:rsidRDefault="0094425F" w:rsidP="00FF4768">
      <w:pPr>
        <w:pStyle w:val="af"/>
      </w:pPr>
      <w:r>
        <w:rPr>
          <w:rStyle w:val="af1"/>
        </w:rPr>
        <w:t>1</w:t>
      </w:r>
      <w:r>
        <w:t xml:space="preserve"> Экономика и жизнь.</w:t>
      </w:r>
      <w:r>
        <w:rPr>
          <w:noProof/>
        </w:rPr>
        <w:t xml:space="preserve"> 1997. № 15.</w:t>
      </w:r>
    </w:p>
  </w:footnote>
  <w:footnote w:id="5">
    <w:p w:rsidR="0094425F" w:rsidRDefault="0094425F" w:rsidP="00FF4768">
      <w:pPr>
        <w:pStyle w:val="af"/>
      </w:pPr>
      <w:r>
        <w:rPr>
          <w:rStyle w:val="af1"/>
        </w:rPr>
        <w:t>1</w:t>
      </w:r>
      <w:r>
        <w:t xml:space="preserve"> См. гл.</w:t>
      </w:r>
      <w:r>
        <w:rPr>
          <w:noProof/>
        </w:rPr>
        <w:t xml:space="preserve"> 14.</w:t>
      </w:r>
    </w:p>
  </w:footnote>
  <w:footnote w:id="6">
    <w:p w:rsidR="0094425F" w:rsidRDefault="0094425F" w:rsidP="00CF3750">
      <w:pPr>
        <w:pStyle w:val="af"/>
      </w:pPr>
      <w:r>
        <w:rPr>
          <w:rStyle w:val="af1"/>
        </w:rPr>
        <w:t>1</w:t>
      </w:r>
      <w:r>
        <w:t xml:space="preserve"> Франчайзинг (англ. </w:t>
      </w:r>
      <w:r>
        <w:rPr>
          <w:lang w:val="en-US"/>
        </w:rPr>
        <w:t>franchise</w:t>
      </w:r>
      <w:r>
        <w:rPr>
          <w:noProof/>
        </w:rPr>
        <w:t xml:space="preserve"> —</w:t>
      </w:r>
      <w:r>
        <w:t xml:space="preserve"> привилегия)</w:t>
      </w:r>
      <w:r>
        <w:rPr>
          <w:noProof/>
        </w:rPr>
        <w:t xml:space="preserve"> —</w:t>
      </w:r>
      <w:r>
        <w:t xml:space="preserve"> предпринимательская деятельность, осуществляемая в соответствии с условиями договора коммерческой концессии.</w:t>
      </w:r>
    </w:p>
  </w:footnote>
  <w:footnote w:id="7">
    <w:p w:rsidR="0094425F" w:rsidRDefault="0094425F" w:rsidP="00BE48B2">
      <w:pPr>
        <w:pStyle w:val="af"/>
      </w:pPr>
      <w:r>
        <w:rPr>
          <w:rStyle w:val="af1"/>
        </w:rPr>
        <w:t>1</w:t>
      </w:r>
      <w:r>
        <w:t xml:space="preserve"> По мнению руководства проекта ТАСИС по содействию развитию ФПГ в России, в ближайшие годы их число может сократиться с</w:t>
      </w:r>
      <w:r>
        <w:rPr>
          <w:noProof/>
        </w:rPr>
        <w:t xml:space="preserve"> 75</w:t>
      </w:r>
      <w:r>
        <w:t xml:space="preserve"> до</w:t>
      </w:r>
      <w:r>
        <w:rPr>
          <w:noProof/>
        </w:rPr>
        <w:t xml:space="preserve"> 10—15.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4592A"/>
    <w:multiLevelType w:val="hybridMultilevel"/>
    <w:tmpl w:val="F69451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3D4131E"/>
    <w:multiLevelType w:val="multilevel"/>
    <w:tmpl w:val="59C439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CF1382A"/>
    <w:multiLevelType w:val="hybridMultilevel"/>
    <w:tmpl w:val="CA78EBE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06B04D6"/>
    <w:multiLevelType w:val="hybridMultilevel"/>
    <w:tmpl w:val="5832FC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34746E9"/>
    <w:multiLevelType w:val="hybridMultilevel"/>
    <w:tmpl w:val="4FC23BF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A0B5A31"/>
    <w:multiLevelType w:val="multilevel"/>
    <w:tmpl w:val="1EB454A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08F57D2"/>
    <w:multiLevelType w:val="hybridMultilevel"/>
    <w:tmpl w:val="C45A46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4A57F26"/>
    <w:multiLevelType w:val="hybridMultilevel"/>
    <w:tmpl w:val="37644DA6"/>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524012A"/>
    <w:multiLevelType w:val="hybridMultilevel"/>
    <w:tmpl w:val="89A611C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C0B5274"/>
    <w:multiLevelType w:val="hybridMultilevel"/>
    <w:tmpl w:val="60E82250"/>
    <w:lvl w:ilvl="0" w:tplc="C22E029E">
      <w:start w:val="1"/>
      <w:numFmt w:val="decimal"/>
      <w:lvlText w:val="%1."/>
      <w:lvlJc w:val="left"/>
      <w:pPr>
        <w:tabs>
          <w:tab w:val="num" w:pos="360"/>
        </w:tabs>
        <w:ind w:left="360" w:hanging="360"/>
      </w:pPr>
      <w:rPr>
        <w:rFonts w:ascii="Times New Roman" w:eastAsia="Times New Roman" w:hAnsi="Times New Roman" w:cs="Times New Roman"/>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10">
    <w:nsid w:val="2C336241"/>
    <w:multiLevelType w:val="hybridMultilevel"/>
    <w:tmpl w:val="5DF4C50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6A338CB"/>
    <w:multiLevelType w:val="hybridMultilevel"/>
    <w:tmpl w:val="E73A17A2"/>
    <w:lvl w:ilvl="0" w:tplc="6DD4EDDC">
      <w:start w:val="1"/>
      <w:numFmt w:val="bullet"/>
      <w:lvlText w:val=""/>
      <w:lvlJc w:val="left"/>
      <w:pPr>
        <w:tabs>
          <w:tab w:val="num" w:pos="3826"/>
        </w:tabs>
        <w:ind w:left="3691" w:hanging="225"/>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971582A"/>
    <w:multiLevelType w:val="hybridMultilevel"/>
    <w:tmpl w:val="63BA6C5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5FB7669"/>
    <w:multiLevelType w:val="hybridMultilevel"/>
    <w:tmpl w:val="D25E1D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9865E96"/>
    <w:multiLevelType w:val="hybridMultilevel"/>
    <w:tmpl w:val="B8BEC80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AA30BFF"/>
    <w:multiLevelType w:val="hybridMultilevel"/>
    <w:tmpl w:val="8D102770"/>
    <w:lvl w:ilvl="0" w:tplc="6ABC1188">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565A7996"/>
    <w:multiLevelType w:val="hybridMultilevel"/>
    <w:tmpl w:val="9DE6F25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AED733F"/>
    <w:multiLevelType w:val="hybridMultilevel"/>
    <w:tmpl w:val="02224238"/>
    <w:lvl w:ilvl="0" w:tplc="AC6409B4">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6047ED"/>
    <w:multiLevelType w:val="hybridMultilevel"/>
    <w:tmpl w:val="A4F4A4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C0A248B"/>
    <w:multiLevelType w:val="hybridMultilevel"/>
    <w:tmpl w:val="1EB454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2261C53"/>
    <w:multiLevelType w:val="hybridMultilevel"/>
    <w:tmpl w:val="CA7EF5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8566A69"/>
    <w:multiLevelType w:val="hybridMultilevel"/>
    <w:tmpl w:val="3C1697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8F248A8"/>
    <w:multiLevelType w:val="hybridMultilevel"/>
    <w:tmpl w:val="11FC4F8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69430660"/>
    <w:multiLevelType w:val="hybridMultilevel"/>
    <w:tmpl w:val="59C439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3A8342D"/>
    <w:multiLevelType w:val="hybridMultilevel"/>
    <w:tmpl w:val="951242C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C691CC6"/>
    <w:multiLevelType w:val="hybridMultilevel"/>
    <w:tmpl w:val="419E9DA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12"/>
  </w:num>
  <w:num w:numId="4">
    <w:abstractNumId w:val="24"/>
  </w:num>
  <w:num w:numId="5">
    <w:abstractNumId w:val="22"/>
  </w:num>
  <w:num w:numId="6">
    <w:abstractNumId w:val="13"/>
  </w:num>
  <w:num w:numId="7">
    <w:abstractNumId w:val="6"/>
  </w:num>
  <w:num w:numId="8">
    <w:abstractNumId w:val="16"/>
  </w:num>
  <w:num w:numId="9">
    <w:abstractNumId w:val="20"/>
  </w:num>
  <w:num w:numId="10">
    <w:abstractNumId w:val="25"/>
  </w:num>
  <w:num w:numId="11">
    <w:abstractNumId w:val="10"/>
  </w:num>
  <w:num w:numId="12">
    <w:abstractNumId w:val="8"/>
  </w:num>
  <w:num w:numId="13">
    <w:abstractNumId w:val="19"/>
  </w:num>
  <w:num w:numId="14">
    <w:abstractNumId w:val="21"/>
  </w:num>
  <w:num w:numId="15">
    <w:abstractNumId w:val="15"/>
  </w:num>
  <w:num w:numId="16">
    <w:abstractNumId w:val="1"/>
  </w:num>
  <w:num w:numId="17">
    <w:abstractNumId w:val="0"/>
  </w:num>
  <w:num w:numId="18">
    <w:abstractNumId w:val="5"/>
  </w:num>
  <w:num w:numId="19">
    <w:abstractNumId w:val="3"/>
  </w:num>
  <w:num w:numId="20">
    <w:abstractNumId w:val="2"/>
  </w:num>
  <w:num w:numId="21">
    <w:abstractNumId w:val="4"/>
  </w:num>
  <w:num w:numId="22">
    <w:abstractNumId w:val="7"/>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7"/>
  </w:num>
  <w:num w:numId="2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34D6"/>
    <w:rsid w:val="00132184"/>
    <w:rsid w:val="00136A9E"/>
    <w:rsid w:val="001C685F"/>
    <w:rsid w:val="00200549"/>
    <w:rsid w:val="002A3434"/>
    <w:rsid w:val="002A7AF8"/>
    <w:rsid w:val="002B1367"/>
    <w:rsid w:val="002E0ABC"/>
    <w:rsid w:val="00307D59"/>
    <w:rsid w:val="00317F14"/>
    <w:rsid w:val="003852CD"/>
    <w:rsid w:val="003C50E6"/>
    <w:rsid w:val="00412E50"/>
    <w:rsid w:val="00441752"/>
    <w:rsid w:val="005C2EEF"/>
    <w:rsid w:val="005C4FCB"/>
    <w:rsid w:val="00656899"/>
    <w:rsid w:val="00692C58"/>
    <w:rsid w:val="006D6AAD"/>
    <w:rsid w:val="0074357C"/>
    <w:rsid w:val="007867FB"/>
    <w:rsid w:val="00860F94"/>
    <w:rsid w:val="00907CC7"/>
    <w:rsid w:val="0094425F"/>
    <w:rsid w:val="009A7662"/>
    <w:rsid w:val="00A0659B"/>
    <w:rsid w:val="00A07898"/>
    <w:rsid w:val="00AA68D7"/>
    <w:rsid w:val="00AB2473"/>
    <w:rsid w:val="00AE3AA5"/>
    <w:rsid w:val="00B12F0C"/>
    <w:rsid w:val="00B52F4C"/>
    <w:rsid w:val="00BE48B2"/>
    <w:rsid w:val="00BF385E"/>
    <w:rsid w:val="00C5449C"/>
    <w:rsid w:val="00CB2C77"/>
    <w:rsid w:val="00CB4E81"/>
    <w:rsid w:val="00CF3750"/>
    <w:rsid w:val="00D26A28"/>
    <w:rsid w:val="00E318F7"/>
    <w:rsid w:val="00FB6A04"/>
    <w:rsid w:val="00FE34D6"/>
    <w:rsid w:val="00FF47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1A466487-8AFE-469C-8C85-C5D295EE27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34D6"/>
    <w:rPr>
      <w:rFonts w:ascii="Times New Roman" w:eastAsia="Times New Roman" w:hAnsi="Times New Roman"/>
      <w:sz w:val="24"/>
      <w:szCs w:val="24"/>
    </w:rPr>
  </w:style>
  <w:style w:type="paragraph" w:styleId="3">
    <w:name w:val="heading 3"/>
    <w:basedOn w:val="a"/>
    <w:next w:val="a"/>
    <w:link w:val="30"/>
    <w:uiPriority w:val="9"/>
    <w:qFormat/>
    <w:rsid w:val="00FF4768"/>
    <w:pPr>
      <w:keepNext/>
      <w:keepLines/>
      <w:spacing w:before="200"/>
      <w:outlineLvl w:val="2"/>
    </w:pPr>
    <w:rPr>
      <w:rFonts w:ascii="Cambria" w:hAnsi="Cambria"/>
      <w:b/>
      <w:bCs/>
      <w:color w:val="4F81BD"/>
    </w:rPr>
  </w:style>
  <w:style w:type="paragraph" w:styleId="4">
    <w:name w:val="heading 4"/>
    <w:basedOn w:val="a"/>
    <w:next w:val="a"/>
    <w:link w:val="40"/>
    <w:autoRedefine/>
    <w:qFormat/>
    <w:rsid w:val="00132184"/>
    <w:pPr>
      <w:keepNext/>
      <w:ind w:firstLine="426"/>
      <w:jc w:val="center"/>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E34D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rsid w:val="00FE34D6"/>
    <w:pPr>
      <w:tabs>
        <w:tab w:val="center" w:pos="4677"/>
        <w:tab w:val="right" w:pos="9355"/>
      </w:tabs>
    </w:pPr>
  </w:style>
  <w:style w:type="character" w:customStyle="1" w:styleId="a5">
    <w:name w:val="Нижний колонтитул Знак"/>
    <w:basedOn w:val="a0"/>
    <w:link w:val="a4"/>
    <w:rsid w:val="00FE34D6"/>
    <w:rPr>
      <w:rFonts w:ascii="Times New Roman" w:eastAsia="Times New Roman" w:hAnsi="Times New Roman" w:cs="Times New Roman"/>
      <w:sz w:val="24"/>
      <w:szCs w:val="24"/>
      <w:lang w:eastAsia="ru-RU"/>
    </w:rPr>
  </w:style>
  <w:style w:type="character" w:styleId="a6">
    <w:name w:val="page number"/>
    <w:basedOn w:val="a0"/>
    <w:rsid w:val="00FE34D6"/>
  </w:style>
  <w:style w:type="paragraph" w:styleId="a7">
    <w:name w:val="header"/>
    <w:basedOn w:val="a"/>
    <w:link w:val="a8"/>
    <w:rsid w:val="00FE34D6"/>
    <w:pPr>
      <w:tabs>
        <w:tab w:val="center" w:pos="4677"/>
        <w:tab w:val="right" w:pos="9355"/>
      </w:tabs>
    </w:pPr>
  </w:style>
  <w:style w:type="character" w:customStyle="1" w:styleId="a8">
    <w:name w:val="Верхний колонтитул Знак"/>
    <w:basedOn w:val="a0"/>
    <w:link w:val="a7"/>
    <w:rsid w:val="00FE34D6"/>
    <w:rPr>
      <w:rFonts w:ascii="Times New Roman" w:eastAsia="Times New Roman" w:hAnsi="Times New Roman" w:cs="Times New Roman"/>
      <w:sz w:val="24"/>
      <w:szCs w:val="24"/>
      <w:lang w:eastAsia="ru-RU"/>
    </w:rPr>
  </w:style>
  <w:style w:type="character" w:styleId="a9">
    <w:name w:val="Hyperlink"/>
    <w:basedOn w:val="a0"/>
    <w:rsid w:val="00FE34D6"/>
    <w:rPr>
      <w:color w:val="003300"/>
      <w:u w:val="none"/>
      <w:effect w:val="none"/>
    </w:rPr>
  </w:style>
  <w:style w:type="paragraph" w:styleId="aa">
    <w:name w:val="Body Text"/>
    <w:basedOn w:val="a"/>
    <w:link w:val="ab"/>
    <w:rsid w:val="00FE34D6"/>
    <w:pPr>
      <w:jc w:val="center"/>
    </w:pPr>
    <w:rPr>
      <w:szCs w:val="20"/>
    </w:rPr>
  </w:style>
  <w:style w:type="character" w:customStyle="1" w:styleId="ab">
    <w:name w:val="Основной текст Знак"/>
    <w:basedOn w:val="a0"/>
    <w:link w:val="aa"/>
    <w:rsid w:val="00FE34D6"/>
    <w:rPr>
      <w:rFonts w:ascii="Times New Roman" w:eastAsia="Times New Roman" w:hAnsi="Times New Roman" w:cs="Times New Roman"/>
      <w:sz w:val="24"/>
      <w:szCs w:val="20"/>
      <w:lang w:eastAsia="ru-RU"/>
    </w:rPr>
  </w:style>
  <w:style w:type="paragraph" w:styleId="ac">
    <w:name w:val="List Paragraph"/>
    <w:basedOn w:val="a"/>
    <w:qFormat/>
    <w:rsid w:val="00FE34D6"/>
    <w:pPr>
      <w:spacing w:after="200" w:line="276" w:lineRule="auto"/>
      <w:ind w:left="720"/>
      <w:contextualSpacing/>
    </w:pPr>
    <w:rPr>
      <w:rFonts w:ascii="Calibri" w:hAnsi="Calibri"/>
      <w:sz w:val="22"/>
      <w:szCs w:val="22"/>
    </w:rPr>
  </w:style>
  <w:style w:type="paragraph" w:styleId="ad">
    <w:name w:val="Body Text Indent"/>
    <w:basedOn w:val="a"/>
    <w:link w:val="ae"/>
    <w:uiPriority w:val="99"/>
    <w:semiHidden/>
    <w:unhideWhenUsed/>
    <w:rsid w:val="006D6AAD"/>
    <w:pPr>
      <w:spacing w:after="120"/>
      <w:ind w:left="283"/>
    </w:pPr>
  </w:style>
  <w:style w:type="character" w:customStyle="1" w:styleId="ae">
    <w:name w:val="Основной текст с отступом Знак"/>
    <w:basedOn w:val="a0"/>
    <w:link w:val="ad"/>
    <w:uiPriority w:val="99"/>
    <w:semiHidden/>
    <w:rsid w:val="006D6AAD"/>
    <w:rPr>
      <w:rFonts w:ascii="Times New Roman" w:eastAsia="Times New Roman" w:hAnsi="Times New Roman" w:cs="Times New Roman"/>
      <w:sz w:val="24"/>
      <w:szCs w:val="24"/>
      <w:lang w:eastAsia="ru-RU"/>
    </w:rPr>
  </w:style>
  <w:style w:type="paragraph" w:customStyle="1" w:styleId="FR3">
    <w:name w:val="FR3"/>
    <w:rsid w:val="00CB2C77"/>
    <w:pPr>
      <w:widowControl w:val="0"/>
      <w:jc w:val="both"/>
    </w:pPr>
    <w:rPr>
      <w:rFonts w:ascii="Arial Narrow" w:eastAsia="Times New Roman" w:hAnsi="Arial Narrow"/>
      <w:snapToGrid w:val="0"/>
    </w:rPr>
  </w:style>
  <w:style w:type="paragraph" w:customStyle="1" w:styleId="1">
    <w:name w:val="Обычный1"/>
    <w:rsid w:val="00AB2473"/>
    <w:pPr>
      <w:widowControl w:val="0"/>
    </w:pPr>
    <w:rPr>
      <w:rFonts w:ascii="Arial" w:eastAsia="Times New Roman" w:hAnsi="Arial"/>
      <w:snapToGrid w:val="0"/>
    </w:rPr>
  </w:style>
  <w:style w:type="character" w:customStyle="1" w:styleId="40">
    <w:name w:val="Заголовок 4 Знак"/>
    <w:basedOn w:val="a0"/>
    <w:link w:val="4"/>
    <w:rsid w:val="00132184"/>
    <w:rPr>
      <w:b/>
      <w:bCs/>
      <w:sz w:val="28"/>
      <w:szCs w:val="28"/>
      <w:lang w:val="ru-RU" w:eastAsia="ru-RU" w:bidi="ar-SA"/>
    </w:rPr>
  </w:style>
  <w:style w:type="paragraph" w:styleId="af">
    <w:name w:val="footnote text"/>
    <w:basedOn w:val="a"/>
    <w:link w:val="af0"/>
    <w:semiHidden/>
    <w:rsid w:val="00FF4768"/>
    <w:rPr>
      <w:sz w:val="20"/>
      <w:szCs w:val="20"/>
    </w:rPr>
  </w:style>
  <w:style w:type="character" w:customStyle="1" w:styleId="af0">
    <w:name w:val="Текст сноски Знак"/>
    <w:basedOn w:val="a0"/>
    <w:link w:val="af"/>
    <w:semiHidden/>
    <w:rsid w:val="00FF4768"/>
    <w:rPr>
      <w:rFonts w:ascii="Times New Roman" w:eastAsia="Times New Roman" w:hAnsi="Times New Roman" w:cs="Times New Roman"/>
      <w:sz w:val="20"/>
      <w:szCs w:val="20"/>
      <w:lang w:eastAsia="ru-RU"/>
    </w:rPr>
  </w:style>
  <w:style w:type="character" w:styleId="af1">
    <w:name w:val="footnote reference"/>
    <w:basedOn w:val="a0"/>
    <w:semiHidden/>
    <w:rsid w:val="00FF4768"/>
    <w:rPr>
      <w:vertAlign w:val="superscript"/>
    </w:rPr>
  </w:style>
  <w:style w:type="character" w:customStyle="1" w:styleId="30">
    <w:name w:val="Заголовок 3 Знак"/>
    <w:basedOn w:val="a0"/>
    <w:link w:val="3"/>
    <w:uiPriority w:val="9"/>
    <w:semiHidden/>
    <w:rsid w:val="00FF4768"/>
    <w:rPr>
      <w:rFonts w:ascii="Cambria" w:eastAsia="Times New Roman" w:hAnsi="Cambria" w:cs="Times New Roman"/>
      <w:b/>
      <w:bCs/>
      <w:color w:val="4F81BD"/>
      <w:sz w:val="24"/>
      <w:szCs w:val="24"/>
      <w:lang w:eastAsia="ru-RU"/>
    </w:rPr>
  </w:style>
  <w:style w:type="paragraph" w:styleId="af2">
    <w:name w:val="Balloon Text"/>
    <w:basedOn w:val="a"/>
    <w:link w:val="af3"/>
    <w:uiPriority w:val="99"/>
    <w:semiHidden/>
    <w:unhideWhenUsed/>
    <w:rsid w:val="00CF3750"/>
    <w:rPr>
      <w:rFonts w:ascii="Tahoma" w:hAnsi="Tahoma" w:cs="Tahoma"/>
      <w:sz w:val="16"/>
      <w:szCs w:val="16"/>
    </w:rPr>
  </w:style>
  <w:style w:type="character" w:customStyle="1" w:styleId="af3">
    <w:name w:val="Текст выноски Знак"/>
    <w:basedOn w:val="a0"/>
    <w:link w:val="af2"/>
    <w:uiPriority w:val="99"/>
    <w:semiHidden/>
    <w:rsid w:val="00CF3750"/>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52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13159</Words>
  <Characters>75008</Characters>
  <Application>Microsoft Office Word</Application>
  <DocSecurity>0</DocSecurity>
  <Lines>625</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admin</cp:lastModifiedBy>
  <cp:revision>2</cp:revision>
  <dcterms:created xsi:type="dcterms:W3CDTF">2014-04-27T13:26:00Z</dcterms:created>
  <dcterms:modified xsi:type="dcterms:W3CDTF">2014-04-27T13:26:00Z</dcterms:modified>
</cp:coreProperties>
</file>