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ED1" w:rsidRDefault="00573ED1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Содержание:</w:t>
      </w: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Введение</w:t>
      </w: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Природно-ресурсный потенциал мирового хозяйства: проблемы эффективного использования.</w:t>
      </w:r>
    </w:p>
    <w:p w:rsidR="006721E3" w:rsidRDefault="006721E3" w:rsidP="006721E3">
      <w:pPr>
        <w:numPr>
          <w:ilvl w:val="1"/>
          <w:numId w:val="1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Природные ресурсы и их роль в мировой экономике. Классификация природных ресурсов.</w:t>
      </w:r>
    </w:p>
    <w:p w:rsidR="006721E3" w:rsidRDefault="006721E3" w:rsidP="006721E3">
      <w:pPr>
        <w:numPr>
          <w:ilvl w:val="1"/>
          <w:numId w:val="1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Современные тенденции в использовании природных ресурсов.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1.3. Современные проблемы потребления природных ресурсов.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>. Человеческие ресурсы мирового хозяйства: проблемы воспроизводства.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2.1. Численность и темпы роста населения Земли.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2.2. Показатели естественного прироста населения.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2.3. Современные тенденции в воспроизводстве населения мира.</w:t>
      </w: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>. Научно-технический потенциал мирового хозяйства, его роль в     современном развитии.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3.1. Сущность научно-технического потенциала.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3.2. Критерии оценки научно-технического потенциала.</w:t>
      </w: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3.3. Современные тенденции научно-технического прогресса мирового хозяйства.</w:t>
      </w: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3.3.1. Процессы интеграции в сфере научно-технического прогресса мирового хозяйства.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3.3.2. Научно-техническая политика мирового хозяйства.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3.3.3. Интеллектуальный капитал мирового хозяйства.</w:t>
      </w:r>
    </w:p>
    <w:p w:rsidR="006721E3" w:rsidRDefault="006721E3" w:rsidP="006721E3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3.3.4. Две ветви научно-технического прогресса мирового хозяйства.</w:t>
      </w:r>
    </w:p>
    <w:p w:rsidR="005430C2" w:rsidRDefault="005430C2" w:rsidP="005430C2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3.3.5. Тенденции и прогнозы развития научно-технического потенциала мирового хозяйства.</w:t>
      </w:r>
    </w:p>
    <w:p w:rsidR="005430C2" w:rsidRDefault="005430C2" w:rsidP="005430C2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Заключение</w:t>
      </w:r>
    </w:p>
    <w:p w:rsidR="005430C2" w:rsidRDefault="005430C2" w:rsidP="005430C2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Список использованной литературы</w:t>
      </w: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721E3" w:rsidRP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Введение</w:t>
      </w:r>
    </w:p>
    <w:p w:rsidR="006721E3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Специфика мирового хозяйства и соответственно мирохозяйственных связей определяется тем обстоятельством, что эти отношения осуществляются через государственные границы и предстают в качестве международных экономических отношения.</w:t>
      </w:r>
    </w:p>
    <w:p w:rsidR="005430C2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Изучение проблем мировой экономики позволяет решить следующие основные задачи:</w:t>
      </w:r>
    </w:p>
    <w:p w:rsidR="005430C2" w:rsidRDefault="005430C2" w:rsidP="005430C2">
      <w:pPr>
        <w:numPr>
          <w:ilvl w:val="0"/>
          <w:numId w:val="3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Создать теоретическую и методологическую базу для правильного понимания закономерностей, процессов, проходящих как в мировом хозяйстве в целом, так и в его отдельных частях (странах и регионах).</w:t>
      </w:r>
    </w:p>
    <w:p w:rsidR="005430C2" w:rsidRDefault="005430C2" w:rsidP="005430C2">
      <w:pPr>
        <w:numPr>
          <w:ilvl w:val="0"/>
          <w:numId w:val="3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Выявлять тенденции мирового экономического развития в целом, регионов и отдельных стран, обобщать и успешно использовать имеющийся опыт для решения национальных и международных экономических проблем.</w:t>
      </w:r>
    </w:p>
    <w:p w:rsidR="006721E3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Конкретными объектами изучения мировой экономики являются:</w:t>
      </w:r>
    </w:p>
    <w:p w:rsidR="006721E3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общие закономерности развития мирового хозяйства;</w:t>
      </w:r>
    </w:p>
    <w:p w:rsidR="005430C2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процессы глобализации;</w:t>
      </w:r>
    </w:p>
    <w:p w:rsidR="005430C2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национальные экономики с точки зрения их участия в международном разделении труда;</w:t>
      </w:r>
    </w:p>
    <w:p w:rsidR="005430C2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транснациональные структуры, их производственная и сбытовая деятельность;</w:t>
      </w:r>
    </w:p>
    <w:p w:rsidR="005430C2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валютно-финансовые и бюджетные средства национальных правительств, выделяемые для международной финансово-экономической деятельности;</w:t>
      </w:r>
    </w:p>
    <w:p w:rsidR="005430C2" w:rsidRDefault="005430C2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8503BB">
        <w:rPr>
          <w:sz w:val="26"/>
          <w:szCs w:val="26"/>
        </w:rPr>
        <w:t>мировая валютно-финансовая система, деятельность международных финансовых институтов;</w:t>
      </w: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международные экономические организации;</w:t>
      </w: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международное хозяйственное законодательство;</w:t>
      </w: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товары и услуги, произведенные отраслями реального сектора, мировой рынок;</w:t>
      </w: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региональная экономическая интеграция в рамках Европейского союза.</w:t>
      </w: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6721E3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8503BB" w:rsidRDefault="008503BB" w:rsidP="006721E3">
      <w:pPr>
        <w:spacing w:line="480" w:lineRule="auto"/>
        <w:ind w:left="360"/>
        <w:jc w:val="both"/>
        <w:rPr>
          <w:sz w:val="26"/>
          <w:szCs w:val="26"/>
        </w:rPr>
      </w:pPr>
    </w:p>
    <w:p w:rsidR="00F2535A" w:rsidRDefault="006721E3" w:rsidP="006721E3">
      <w:pPr>
        <w:spacing w:line="480" w:lineRule="auto"/>
        <w:ind w:left="360"/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</w:t>
      </w:r>
      <w:r w:rsidR="00F2535A">
        <w:rPr>
          <w:sz w:val="26"/>
          <w:szCs w:val="26"/>
        </w:rPr>
        <w:t>Природно-ресурсный потенциал мирового хозяйства: проблемы эффективного использования.</w:t>
      </w:r>
    </w:p>
    <w:p w:rsidR="009C5342" w:rsidRDefault="009C5342" w:rsidP="006721E3">
      <w:pPr>
        <w:numPr>
          <w:ilvl w:val="1"/>
          <w:numId w:val="2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Природные ресурсы и их роль в мировой экономике. Классификация природных ресурсов.</w:t>
      </w:r>
    </w:p>
    <w:p w:rsidR="00F2535A" w:rsidRDefault="00F2535A" w:rsidP="00E65DE2">
      <w:pPr>
        <w:spacing w:line="48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Современный этап развития мирового хозяйства отличается все возрастающими масштабами потребления природных ресурсов, </w:t>
      </w:r>
      <w:r w:rsidR="00E65DE2">
        <w:rPr>
          <w:sz w:val="26"/>
          <w:szCs w:val="26"/>
        </w:rPr>
        <w:t>резким усложнением процесса взаимодействия природы и общества, интенсификацией и расширением сферы проявления специфических природно-антропогенных процессов, возникающих  вследствие техногенного воздействия на природу. В этой связи большое значение приобретает изучение природно-ресурсного потенциала мира в целом, отдельных материков и стран, анализ систем их хозяйственного использования, сложившихся в различных социально-экономических структурах современного мирового сообщества, разработка представлений и рациональном и оптимальном освоении природных богатств.</w:t>
      </w:r>
    </w:p>
    <w:p w:rsidR="00E65DE2" w:rsidRDefault="00E65DE2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Одной из центральных проблем, изучаемых современной наукой, является проблема обеспечения населения земного шара и отдельных стран необходимыми природными ресурсами в настоящее время, в ближайшей и отдаленной перспективе, эта проблема приобретает особую актуальность по мере роста дефицита и истощения многих видов природного сырья. В ряде регионов планеты обозначились энергетические, продовольственные, сырьевые кризисные ситуации.</w:t>
      </w:r>
    </w:p>
    <w:p w:rsidR="00E65DE2" w:rsidRDefault="00E65DE2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Изучением природных ресурсов, то есть природных богатств, которыми пользуется человек в процессе жизнедеятельности, давно занимаются ученые.</w:t>
      </w:r>
    </w:p>
    <w:p w:rsidR="00E65DE2" w:rsidRDefault="00E65DE2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Развитие мирового хозяйства базируется на значительных запасах природных ресурсов, которыми все еще располагает человечество, несмотря на все более интенсивное их использование. Поэтому их роль в мировой экономике переоценить невозможно.</w:t>
      </w:r>
    </w:p>
    <w:p w:rsidR="00E65DE2" w:rsidRDefault="00E65DE2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ресурсы – это элементы природы</w:t>
      </w:r>
      <w:r w:rsidR="001E735E">
        <w:rPr>
          <w:sz w:val="26"/>
          <w:szCs w:val="26"/>
        </w:rPr>
        <w:t xml:space="preserve">, используемые в хозяйстве, являющиеся средствами существования человеческого опыта: почвенный покров, полезные дикие растения, животные, полезные ископаемые, вода, благоприятные климатические условия, энергия ветра. </w:t>
      </w:r>
    </w:p>
    <w:p w:rsidR="001E735E" w:rsidRDefault="001E735E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ресурсы – пространственно-временная категория; их объем различный в различных районах земного шара и на разных стадиях социально-экономического развития общества.</w:t>
      </w:r>
    </w:p>
    <w:p w:rsidR="001E735E" w:rsidRDefault="001E735E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Доступные, или доказанные, или реальные запасы – это объемы природного ресурса, выявленные современными методами разведки или обследования, технически доступные и экономически рентабельные для освоения.</w:t>
      </w:r>
    </w:p>
    <w:p w:rsidR="001E735E" w:rsidRDefault="001E735E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Потенциальные, или общие ресурсы – это ресурсы, объем которых установлен на основе теоретических расчетов, рекогносцировочных обследований. В них включают помимо точно установленных технически извлекаемых запасов природного сырья или резервов еще и ту их часть, которую в настоящее время освоить нельзя по техническим или экономическим соображениям. Потенциальные ресурсы называют ресурсами будущего, так как их хозяйственное освоение станет возможным только в условиях нового научно-технического развития общества.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связи с двойственным характером понятия «природные ресурсы», отражающим их природное происхождение, с одной стороны, и хозяйственную, экономическую значимость – с другой, разработаны и широко применяются несколько классификаций.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Классификация природных ресурсов по происхождению. Природные ресурсы возникают в природных средах (водах, атмосфере, растительном или почвенном покрове и так далее) и в пространстве и образуют определенные сочетания, меняющиеся в границах природно-территориальных комплексов. На этом основании они подразделяются на две группы:</w:t>
      </w:r>
    </w:p>
    <w:p w:rsidR="007560ED" w:rsidRDefault="007560ED" w:rsidP="007560ED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ресурсы природных компонентов;</w:t>
      </w:r>
    </w:p>
    <w:p w:rsidR="007560ED" w:rsidRDefault="007560ED" w:rsidP="007560ED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ресурсы природно-территориальных комплексов.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Классификация по видам хозяйственного использования. Основной критерий подразделения ресурсов в этой классификации – отнесение их к различным секторам материального производства. По этому признаку природные ресурсы делятся на: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ресурсы промышленного производства;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ресурсы сельскохозяйственного производства.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Классификация по признаку исчерпаемости: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исчерпаемые;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неисчерпаемые.</w:t>
      </w:r>
    </w:p>
    <w:p w:rsidR="007560ED" w:rsidRDefault="007560ED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Потребности в исчерпаемых ресурсах со стороны производства или для организации благоприятных условий обитания человеческого общества значительно превышают объемы и скорости естественного восполнения. В результате неизбежно наступает истощение запасов природного ресурса</w:t>
      </w:r>
      <w:r w:rsidR="00D235EF">
        <w:rPr>
          <w:sz w:val="26"/>
          <w:szCs w:val="26"/>
        </w:rPr>
        <w:t>. В связи с этим они могут быть невозобновляемыми ресурсами</w:t>
      </w:r>
      <w:r w:rsidR="007141A8">
        <w:rPr>
          <w:sz w:val="26"/>
          <w:szCs w:val="26"/>
        </w:rPr>
        <w:t>,</w:t>
      </w:r>
      <w:r w:rsidR="00D235EF">
        <w:rPr>
          <w:sz w:val="26"/>
          <w:szCs w:val="26"/>
        </w:rPr>
        <w:t xml:space="preserve"> возобновляемыми ресурсами</w:t>
      </w:r>
      <w:r w:rsidR="007141A8">
        <w:rPr>
          <w:sz w:val="26"/>
          <w:szCs w:val="26"/>
        </w:rPr>
        <w:t>, относительно возобновляемыми ресурсами</w:t>
      </w:r>
      <w:r w:rsidR="00D235EF">
        <w:rPr>
          <w:sz w:val="26"/>
          <w:szCs w:val="26"/>
        </w:rPr>
        <w:t>.</w:t>
      </w:r>
    </w:p>
    <w:p w:rsidR="00F564A8" w:rsidRDefault="00F564A8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Невозобновляемыми ресурсами являются все виды минеральных ресурсов и земельные ресурсы. Полезные ископаемые постоянно образуются в недрах земной коры в результате непрерывно протекающего процесса рудообразования, но масштабы их накопления очень незначительны, а скорости образования измеряются многими десятками и сотнями миллионов лет; поэтому учитывать их в хозяйственных расчетах нельзя. Земельные ресурсы в их естественном природном виде – материальный базис, на котором происходит жизнедеятельность человеческого общества.</w:t>
      </w:r>
    </w:p>
    <w:p w:rsidR="00F564A8" w:rsidRDefault="00F564A8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К возобновляемым ресурсам принадлежат ресурсы растительного мира и ресурсы животного мира. И те и другие восстанавливаются довольно быстро</w:t>
      </w:r>
      <w:r w:rsidR="000941B7">
        <w:rPr>
          <w:sz w:val="26"/>
          <w:szCs w:val="26"/>
        </w:rPr>
        <w:t>, и объемы естественного возобновления легко рассчитываются</w:t>
      </w:r>
      <w:r w:rsidR="007141A8">
        <w:rPr>
          <w:sz w:val="26"/>
          <w:szCs w:val="26"/>
        </w:rPr>
        <w:t>.</w:t>
      </w:r>
    </w:p>
    <w:p w:rsidR="007141A8" w:rsidRDefault="007141A8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Относительно возобновляемые ресурсы хотя и восстанавливаются в исторические отрезки времени, но возобновляемые их объемы значительно меньше объемов хозяйственного потребления. К ним относятся продуктивные пахотно-пригодные почвы, леса зрелого возраста, водные ресурсы в региональном аспекте.</w:t>
      </w:r>
    </w:p>
    <w:p w:rsidR="007141A8" w:rsidRDefault="007141A8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Неисчерпаемые ресурсы делятся на климатические и водные.</w:t>
      </w:r>
    </w:p>
    <w:p w:rsidR="007141A8" w:rsidRDefault="007141A8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Наиболее жесткие условия к климату предъявляют сельское хозяйство, рекреационное и лесное хозяйство, промышленное и гражданское строительство и другое. Обычно под климатическими ресурсами понимают запасы тепла и влаги, которыми располагает конкретная местность или регион</w:t>
      </w:r>
      <w:r w:rsidR="00C0700C">
        <w:rPr>
          <w:sz w:val="26"/>
          <w:szCs w:val="26"/>
        </w:rPr>
        <w:t xml:space="preserve">. Территориально и по сезонам года тепло распределяется неравномерно, поэтому температуры воздуха колеблются. Суша в целом неплохо обеспечена атмосферой и влагой: на ее поверхность ежегодно выпадает в среднем около 199 тыс.кубических метров осадков. Но распределяются они еще более неравномерно, чем тепло, и в пространственном и временном отношениях. На суше известны районы, получающие ежегодно более </w:t>
      </w:r>
      <w:smartTag w:uri="urn:schemas-microsoft-com:office:smarttags" w:element="metricconverter">
        <w:smartTagPr>
          <w:attr w:name="ProductID" w:val="12000 мм"/>
        </w:smartTagPr>
        <w:r w:rsidR="00C0700C">
          <w:rPr>
            <w:sz w:val="26"/>
            <w:szCs w:val="26"/>
          </w:rPr>
          <w:t>12000 мм</w:t>
        </w:r>
      </w:smartTag>
      <w:r w:rsidR="00C0700C">
        <w:rPr>
          <w:sz w:val="26"/>
          <w:szCs w:val="26"/>
        </w:rPr>
        <w:t xml:space="preserve"> осадков, и обширные местности, где за год выпадает менее 50-</w:t>
      </w:r>
      <w:smartTag w:uri="urn:schemas-microsoft-com:office:smarttags" w:element="metricconverter">
        <w:smartTagPr>
          <w:attr w:name="ProductID" w:val="100 мм"/>
        </w:smartTagPr>
        <w:r w:rsidR="00C0700C">
          <w:rPr>
            <w:sz w:val="26"/>
            <w:szCs w:val="26"/>
          </w:rPr>
          <w:t>100 мм</w:t>
        </w:r>
      </w:smartTag>
      <w:r w:rsidR="00C0700C">
        <w:rPr>
          <w:sz w:val="26"/>
          <w:szCs w:val="26"/>
        </w:rPr>
        <w:t>.</w:t>
      </w:r>
    </w:p>
    <w:p w:rsidR="00C0700C" w:rsidRDefault="00C0700C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Земля обладает колоссальным объемом воды – около 1,5 млрд. кубическим километров.</w:t>
      </w:r>
    </w:p>
    <w:p w:rsidR="00C0700C" w:rsidRDefault="00C0700C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Однако 98% этого объема составляют соленые воды Мирового океана и только 28 млн. </w:t>
      </w:r>
      <w:r w:rsidR="00236E96">
        <w:rPr>
          <w:sz w:val="26"/>
          <w:szCs w:val="26"/>
        </w:rPr>
        <w:t>кубических километров – пресные воды. Поскольку уже известны технологии опреснения соленых морских вод, воды Мирового океана и соленых озер можно рассматривать как потенциальные водные ресурсы, использование которых в будущем вполне возможно. Ежегодно возобновляемые запасы пресных вод не столь велики – по разным оценкам они колеблются от 41 до 45 тыс.кубических километров. Мировое хозяйство расходует для своих нужд около 4-4,5 тыс.кубических километров, что равно примерно 10% общего водозапаса, и, следовательно при условии соблюдения принципов рационального водопользования эти ресурсы можно рассматривать как неисчерпаемые</w:t>
      </w:r>
    </w:p>
    <w:p w:rsidR="00236E96" w:rsidRDefault="00236E96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В настоящее время существуют современные тенденции в использовании природных ресурсов.</w:t>
      </w:r>
    </w:p>
    <w:p w:rsidR="009C5342" w:rsidRDefault="009C5342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1.2. Современные тенденции в использовании природных ресурсов.</w:t>
      </w:r>
    </w:p>
    <w:p w:rsidR="00236E96" w:rsidRDefault="00236E96" w:rsidP="009C5342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Валовой национальный продукт (ВНП) – это совокупная стоимость конечной продукции отраслей материального производства и сферы услуг. Это сумма цен товаров и услуг, произведенных на территории определенной страны, независимо от того, кто осуществляет хозяйственную деятельность – граждане данной страны или иностранные подданные.</w:t>
      </w:r>
    </w:p>
    <w:p w:rsidR="00236E96" w:rsidRDefault="00236E96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Для определения совокупной стоимости товаров и услуг с учетом национальной принадлежности их производителей рассчитывается показатель ВНП</w:t>
      </w:r>
      <w:r w:rsidR="00DA6785">
        <w:rPr>
          <w:sz w:val="26"/>
          <w:szCs w:val="26"/>
        </w:rPr>
        <w:t>, который отличается от валового внутреннего продукта на сальдо внешнеэкономических операций, включая сальдо экспорта и импорта товаров и услуг, сальдо перевода прибылей от вывезенного за рубеж капитала.</w:t>
      </w:r>
    </w:p>
    <w:p w:rsidR="00DA6785" w:rsidRDefault="00DA6785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Таким образом, ВВП и ВНП – это две модификации показателя, описывающего результаты хозяйственной конъюнктуры в стране.</w:t>
      </w:r>
    </w:p>
    <w:p w:rsidR="009C5342" w:rsidRDefault="009C5342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1.3. Современные проблемы потребления природных ресурсов.</w:t>
      </w:r>
    </w:p>
    <w:p w:rsidR="00DA6785" w:rsidRDefault="00DA6785" w:rsidP="009C5342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Несмотря на различные точки зрения о реальном дефиците мировых ресурсов проблемы современного потребления природных ресурсов остаются весьма актуальными. Основными являются:</w:t>
      </w:r>
    </w:p>
    <w:p w:rsidR="00DA6785" w:rsidRDefault="00DA6785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проблема исчерпаемости минерально-сырьевых ресурсов;</w:t>
      </w:r>
    </w:p>
    <w:p w:rsidR="00DA6785" w:rsidRDefault="00DA6785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проблема воспроизводимости лесов;</w:t>
      </w:r>
    </w:p>
    <w:p w:rsidR="00DA6785" w:rsidRDefault="00DA6785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проблема неэффективного использования земельных ресурсов планеты: реально обрабатывается лишь 1/3 часть земель,, пригодных для сельского хозяйства;</w:t>
      </w:r>
    </w:p>
    <w:p w:rsidR="00DA6785" w:rsidRDefault="00DA6785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низкая эффективность ведения сельского хозяйства: средние мировые урожаи примерно в 3 раза ниже максимально возможных;</w:t>
      </w:r>
    </w:p>
    <w:p w:rsidR="00DA6785" w:rsidRDefault="00DA6785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истощение почв;</w:t>
      </w:r>
    </w:p>
    <w:p w:rsidR="00DA6785" w:rsidRDefault="00DA6785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Проблема дефицита пресной воды: ее состояние характеризуется большой загрязненностью; запасы пресной воды составляют лишь 3% от мировых водных запасов планеты;</w:t>
      </w:r>
    </w:p>
    <w:p w:rsidR="00DA6785" w:rsidRDefault="00DA6785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проблема загрязнения воздуха (ранее существовало представление о том, что воздушный бассейн – это неисчерпаемый самовоспроизводящийся ресурс).</w:t>
      </w:r>
    </w:p>
    <w:p w:rsidR="0074614B" w:rsidRDefault="0074614B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Большой вклад в решение этих проблем вносят различные международные организации, среди которых особо можно отметить роль Продовольственной и Сельскохозяйственной организации – ФАО.</w:t>
      </w:r>
    </w:p>
    <w:p w:rsidR="0074614B" w:rsidRDefault="0074614B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Эта организация была основана 16 октября 1945 года и является специализированным учреждением ООН. Ее деятельность может быть разделена на два основных направления: она выступает в качестве всемирного форума по аграрной политике и информационного и консультационного центра, а также в качестве инициатора целевых программ ФАО, реализуемых, как правило, в сотрудничестве с правительствами и международными организациями.</w:t>
      </w:r>
    </w:p>
    <w:p w:rsidR="0074614B" w:rsidRDefault="0074614B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ФАО разрабатывает стратегию поддержки таких программ развития, как Система содействия продовольственной безопасности или Международный кодекс распространения и использования пестицидов.</w:t>
      </w:r>
    </w:p>
    <w:p w:rsidR="001E735E" w:rsidRDefault="001E735E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CB558B" w:rsidRDefault="00CB558B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>. Человеческие ресурсы мирового хозяйства: проблемы воспроизводства.</w:t>
      </w:r>
    </w:p>
    <w:p w:rsidR="006B6D16" w:rsidRDefault="006B6D16" w:rsidP="005671A2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5671A2">
        <w:rPr>
          <w:sz w:val="26"/>
          <w:szCs w:val="26"/>
        </w:rPr>
        <w:t>Численность и темпы роста населения Земли.</w:t>
      </w:r>
    </w:p>
    <w:p w:rsidR="005671A2" w:rsidRDefault="005671A2" w:rsidP="005671A2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Сведения о численности населения получают на основе регулярно проводимых (обычно один раз в 10 или 5 лет) всеобщих переписей населения, а в промежутках между нами – путем расчетов, опирающихся на данные переписей как на базу.</w:t>
      </w:r>
    </w:p>
    <w:p w:rsidR="006B6D16" w:rsidRDefault="005671A2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Численность населения постоянно изменяется. Поэтому в сравнительном анализе необходимо принимать во внимание точный момент времени, к которому приурочена численность населения (обычно это либо дата переписи, либо начало, середина или конец года) и административные границы территории, на которой население живет. Однако во многих странах переписей уже давно не было. </w:t>
      </w:r>
    </w:p>
    <w:p w:rsidR="005671A2" w:rsidRDefault="005671A2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Выделяется несколько ареалов скопления населения. В первую очередь – азиатские ареалы: восточный, юго-восточный и южный. Многие государства, расположенные здесь, выделяются исключительно высокой плотностью населения:, Бангладеш – более 800 человек; Республика Корея – 450 человек; Республика Мальдивы – более 600 человек; Япония и Шри-Ланка – свыше 300 человек; Индия, Филиппины и Вьетнам – более 200 человек на 1 кв.км.</w:t>
      </w:r>
    </w:p>
    <w:p w:rsidR="005671A2" w:rsidRDefault="005671A2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Европейский ареал также характеризуется высокой плотностью населения. </w:t>
      </w:r>
      <w:r w:rsidR="00B3304D">
        <w:rPr>
          <w:sz w:val="26"/>
          <w:szCs w:val="26"/>
        </w:rPr>
        <w:t>Наибольшую плотность имеют Нидерланды – свыше 35- человек на кв.км.; Бельгия – 330 человек; Великобритания, Германия – более 200 человек; Италия – около 200, во многих европейских государствах – свыше 100 человек.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К числу территорий с низким уровнем заселения относят север Европейской части России, Сибирь и Дальний Восток России, Канаду, Австралию, Центральную Африку, западные территории Китая. Например, средняя плотность населения Австралии и Канады – менее 3 человек на 1 кв.км.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Основными факторами, влияющими на размещение населения являются: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природные условия территорий;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наличие богатых и разнообразных природных ресурсов;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уровень экономического развития территории;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условия для развития транспорта и товарообмена;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история освоения и заселения территорий.</w:t>
      </w:r>
    </w:p>
    <w:p w:rsidR="00B3304D" w:rsidRDefault="00B3304D" w:rsidP="00B3304D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Численность населения земного шара в целом растет благодаря тому, что средняя рождаемость превышает среднюю смертность, то есть идет естественный прирост. Хотя есть немало государств, где смертность превышает рождаемость и наблюдается естественная убыль населения. К числу таких государств относятся, например, Российская Федерация, Грузия, ряд республик бывшей Югославии, Румыния, Болгария и другие.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Рост численности населения зависит от характера его воспроизводства. Под воспроизводством (естественным движением) населения понимают совокупность процессов рождаемости, смертности и естественного прироста, которые обеспечивают беспрерывное возобновление и смену людских поколений.</w:t>
      </w:r>
    </w:p>
    <w:p w:rsidR="00B3304D" w:rsidRDefault="00B3304D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Рождаемость, смертность, естественный прирост населения – в основе своей процессы биологические. </w:t>
      </w:r>
      <w:r w:rsidR="000F3931">
        <w:rPr>
          <w:sz w:val="26"/>
          <w:szCs w:val="26"/>
        </w:rPr>
        <w:t>Но тем не менее решающее воздействие на них оказывают социально-экономические условия жизни людей, а также взаимоотношения между ними в обществе и семье. Уровень смертности зависит прежде всего от материальных условий жизни людей.  Но зависимость эта гораздо более сложная и противоречивая, вызывающая много споров в науке. Как правило, по мере роста благосостояния, культуры, все большего вовлечения женщин в производственную и общественную деятельность, увеличения сроков обучения детей и общего возрастания «цены ребенка» рождаемость снижается. Но рост доходов может служить и стимулом к ее повышению.</w:t>
      </w:r>
    </w:p>
    <w:p w:rsidR="000F3931" w:rsidRDefault="000F3931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Очень большое отрицательное влияние на воспроизводство населения оказывают войны, в первую очередь – мировые, которые приводят к огромным людским потерям – как в результате непосредственных военных действий, так и вследствие распространения голода и болезней.</w:t>
      </w:r>
    </w:p>
    <w:p w:rsidR="000F3931" w:rsidRDefault="000F3931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Важнейшими факторами, влияющими на естественное движение населения, являются:</w:t>
      </w:r>
    </w:p>
    <w:p w:rsidR="000F3931" w:rsidRDefault="000F3931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социально-экономические условия жизни людей;</w:t>
      </w:r>
    </w:p>
    <w:p w:rsidR="000F3931" w:rsidRDefault="000F3931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военно-политические факторы;</w:t>
      </w:r>
    </w:p>
    <w:p w:rsidR="000F3931" w:rsidRDefault="000F3931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природные условия;</w:t>
      </w:r>
    </w:p>
    <w:p w:rsidR="000F3931" w:rsidRDefault="000F3931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религиозные и этнические особенности (отдельные религии запрещают искусственно прерывать беременность, проповедуют идею больших семей);</w:t>
      </w:r>
    </w:p>
    <w:p w:rsidR="000F3931" w:rsidRDefault="000F3931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экологические факторы и другие.</w:t>
      </w:r>
    </w:p>
    <w:p w:rsidR="000F3931" w:rsidRDefault="00E97CD1" w:rsidP="006B6D16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2.2</w:t>
      </w:r>
      <w:r w:rsidR="000F3931">
        <w:rPr>
          <w:sz w:val="26"/>
          <w:szCs w:val="26"/>
        </w:rPr>
        <w:t>. Показатели естественного прироста населения.</w:t>
      </w:r>
    </w:p>
    <w:p w:rsidR="000F3931" w:rsidRDefault="000F3931" w:rsidP="00EB4694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смертности – С; коэффициент рождаемости – Р; коэффициент ежегодного прироста:</w:t>
      </w:r>
      <w:r w:rsidR="00EB4694">
        <w:rPr>
          <w:sz w:val="26"/>
          <w:szCs w:val="26"/>
        </w:rPr>
        <w:t xml:space="preserve"> Р=Р-С/1000 в год, где Р – прирост населения в течение года. Есть еще один важный демографический показатель, связанный с естественным движением населения, - показатель ожидаемой продолжительности жизни при рождении.</w:t>
      </w:r>
    </w:p>
    <w:p w:rsidR="006B6D16" w:rsidRDefault="00EB4694" w:rsidP="00EB4694">
      <w:pPr>
        <w:spacing w:line="480" w:lineRule="auto"/>
        <w:jc w:val="right"/>
        <w:rPr>
          <w:sz w:val="26"/>
          <w:szCs w:val="26"/>
        </w:rPr>
      </w:pPr>
      <w:r>
        <w:rPr>
          <w:sz w:val="26"/>
          <w:szCs w:val="26"/>
        </w:rPr>
        <w:tab/>
        <w:t>Таблица 1</w:t>
      </w:r>
    </w:p>
    <w:p w:rsidR="00EB4694" w:rsidRDefault="00EB4694" w:rsidP="00EB4694">
      <w:pPr>
        <w:spacing w:line="48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Темпы прироста населения по регионам мира, %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EB4694" w:rsidTr="0029382C">
        <w:tc>
          <w:tcPr>
            <w:tcW w:w="2392" w:type="dxa"/>
            <w:vMerge w:val="restart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Мир, регионы</w:t>
            </w:r>
          </w:p>
        </w:tc>
        <w:tc>
          <w:tcPr>
            <w:tcW w:w="4785" w:type="dxa"/>
            <w:gridSpan w:val="2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</w:t>
            </w:r>
            <w:r w:rsidR="00A5560C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 (годы)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Прогноз</w:t>
            </w:r>
          </w:p>
        </w:tc>
      </w:tr>
      <w:tr w:rsidR="00EB4694" w:rsidTr="00EB4694">
        <w:tc>
          <w:tcPr>
            <w:tcW w:w="2392" w:type="dxa"/>
            <w:vMerge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1955-1984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1985-1999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</w:tr>
      <w:tr w:rsidR="00EB4694" w:rsidTr="00EB4694"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Мир в целом</w:t>
            </w:r>
          </w:p>
        </w:tc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</w:tr>
      <w:tr w:rsidR="00EB4694" w:rsidTr="00EB4694"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Зарубежная Европа</w:t>
            </w:r>
          </w:p>
        </w:tc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EB4694" w:rsidTr="00EB4694"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Зарубежная Азия</w:t>
            </w:r>
          </w:p>
        </w:tc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</w:tr>
      <w:tr w:rsidR="00EB4694" w:rsidTr="00EB4694"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Африка</w:t>
            </w:r>
          </w:p>
        </w:tc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2,6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</w:t>
            </w:r>
          </w:p>
        </w:tc>
      </w:tr>
      <w:tr w:rsidR="00EB4694" w:rsidTr="00EB4694"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Северная Америка</w:t>
            </w:r>
          </w:p>
        </w:tc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</w:tr>
      <w:tr w:rsidR="00EB4694" w:rsidTr="00EB4694"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Латинская Америка</w:t>
            </w:r>
          </w:p>
        </w:tc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</w:t>
            </w:r>
          </w:p>
        </w:tc>
      </w:tr>
      <w:tr w:rsidR="00EB4694" w:rsidTr="00EB4694"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392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  <w:tc>
          <w:tcPr>
            <w:tcW w:w="2393" w:type="dxa"/>
          </w:tcPr>
          <w:p w:rsidR="00EB4694" w:rsidRDefault="00EB4694" w:rsidP="00EB4694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</w:tr>
    </w:tbl>
    <w:p w:rsidR="00EB4694" w:rsidRDefault="00EB4694" w:rsidP="00EB4694">
      <w:pPr>
        <w:spacing w:line="480" w:lineRule="auto"/>
        <w:jc w:val="both"/>
        <w:rPr>
          <w:sz w:val="26"/>
          <w:szCs w:val="26"/>
        </w:rPr>
      </w:pPr>
    </w:p>
    <w:p w:rsidR="00EB4694" w:rsidRDefault="00EB4694" w:rsidP="00EB4694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Из таблицы видно, что второй половине ХХ века во всех крупных регионах мира наметилось снижение  среднегодовых темпов прироста населения, особенно заметное в зарубежной Европе. Исключение составляет только Африка.</w:t>
      </w:r>
    </w:p>
    <w:p w:rsidR="00EB4694" w:rsidRDefault="00EB4694" w:rsidP="00EB4694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По прогнозам доля зарубежной Азии в численности мирового населения несколько уменьшится. Это объясняется прежде всего бурным «наступлением» Африки, где, несмотря на некоторое снижение среднегодовых темпов прироста</w:t>
      </w:r>
      <w:r w:rsidR="00E97CD1">
        <w:rPr>
          <w:sz w:val="26"/>
          <w:szCs w:val="26"/>
        </w:rPr>
        <w:t xml:space="preserve">, они и в первой четверти </w:t>
      </w:r>
      <w:r w:rsidR="00E97CD1">
        <w:rPr>
          <w:sz w:val="26"/>
          <w:szCs w:val="26"/>
          <w:lang w:val="en-US"/>
        </w:rPr>
        <w:t>XXI</w:t>
      </w:r>
      <w:r w:rsidR="00E97CD1">
        <w:rPr>
          <w:sz w:val="26"/>
          <w:szCs w:val="26"/>
        </w:rPr>
        <w:t xml:space="preserve"> века останутся самыми высокими. По доле в мировом населении Африка еще в начале 80-х гг. обогнала зарубежную Европу, и в перспективе это ее положение еще закрепится. Третье место, как по численности населения, так и по доле в численности мирового населения, сохранится за Латинской Америкой. И наибольшее сокращение этой доли произойдет в зарубежной Европе и Северной Америке – регионах с самым низким среднегодовым приростом. Заметно снизится и доля России.</w:t>
      </w:r>
    </w:p>
    <w:p w:rsidR="00E97CD1" w:rsidRDefault="00E97CD1" w:rsidP="00E97CD1">
      <w:pPr>
        <w:spacing w:line="480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p w:rsidR="00E97CD1" w:rsidRDefault="00E97CD1" w:rsidP="00E97CD1">
      <w:pPr>
        <w:spacing w:line="48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Динамика численности населения в мире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67"/>
        <w:gridCol w:w="1729"/>
        <w:gridCol w:w="2052"/>
        <w:gridCol w:w="2608"/>
        <w:gridCol w:w="1914"/>
      </w:tblGrid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Годы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Население, млн.чел.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Прирост за десятилетие, млн.чел.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Ежегодный абсолютный прирост, млн.чел.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Среднегодовой темп роста, %</w:t>
            </w:r>
          </w:p>
        </w:tc>
      </w:tr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1950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2515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</w:tr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1960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3019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504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</w:tr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1970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3698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679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</w:tr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1980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4450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</w:tr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1990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5292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842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</w:tr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6261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969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</w:tr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2010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7190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929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</w:t>
            </w:r>
          </w:p>
        </w:tc>
      </w:tr>
      <w:tr w:rsidR="00E97CD1" w:rsidTr="00E97CD1">
        <w:tc>
          <w:tcPr>
            <w:tcW w:w="82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(прогноз)</w:t>
            </w:r>
          </w:p>
        </w:tc>
        <w:tc>
          <w:tcPr>
            <w:tcW w:w="180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8000</w:t>
            </w:r>
          </w:p>
        </w:tc>
        <w:tc>
          <w:tcPr>
            <w:tcW w:w="2160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</w:t>
            </w:r>
          </w:p>
        </w:tc>
        <w:tc>
          <w:tcPr>
            <w:tcW w:w="2868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1914" w:type="dxa"/>
          </w:tcPr>
          <w:p w:rsidR="00E97CD1" w:rsidRDefault="00E97CD1" w:rsidP="00E97CD1">
            <w:pPr>
              <w:spacing w:line="48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</w:tr>
    </w:tbl>
    <w:p w:rsidR="00E97CD1" w:rsidRDefault="00E97CD1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2.3. Современные тенденции в воспроизводстве населения мира.</w:t>
      </w:r>
    </w:p>
    <w:p w:rsidR="00A5560C" w:rsidRDefault="00A5560C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протяжении всей истории человечества темпы роста населения были разными, они существенно отличаются также по странам и регионам. </w:t>
      </w:r>
    </w:p>
    <w:p w:rsidR="00A5560C" w:rsidRDefault="00A5560C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lang w:val="en-US"/>
        </w:rPr>
        <w:t>XX</w:t>
      </w:r>
      <w:r>
        <w:rPr>
          <w:sz w:val="26"/>
          <w:szCs w:val="26"/>
        </w:rPr>
        <w:t xml:space="preserve"> век явился периодом резкого ускоренного роста населения Земли – «демографический взрыв» произошел под воздействием ряда объективных факторов, важнейшими из которых являются:</w:t>
      </w:r>
    </w:p>
    <w:p w:rsidR="00A5560C" w:rsidRDefault="00A5560C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резкое снижение смертности (результат современных достижений в области медицины, повышение жизненного уровня и т.п.);</w:t>
      </w:r>
    </w:p>
    <w:p w:rsidR="00C3623F" w:rsidRDefault="00C3623F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рождаемость осталась на прежнем достаточно высоком уровне либо в целом незначительно снизилась.</w:t>
      </w:r>
    </w:p>
    <w:p w:rsidR="00C3623F" w:rsidRDefault="00C3623F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Большинство промышленно развитых стран уже достигли фазы так называемой демографической зрелости (низкий уровень смертности и рождаемости, незначительный прирост  населения). В большинстве же развивающихся стран рождаемость остается достаточно высокой.</w:t>
      </w:r>
    </w:p>
    <w:p w:rsidR="00C3623F" w:rsidRDefault="00C3623F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Для промышленно развитых стран характерна устойчивая тенденция «старения населения»,  в то время как в развивающихся странах высок удельный вес населения в трудоспособном возрасте. Это одна из причин большого притока рабочей силы из развивающихся стран в развитые.</w:t>
      </w:r>
    </w:p>
    <w:p w:rsidR="00C3623F" w:rsidRDefault="00C3623F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В международных масштабах реализуется комплекс мер по искусственному сдерживанию рождаемости, что объясняется стремлением стабилизировать динамику и прогнозируемость развития процесса народонаселения мира.</w:t>
      </w:r>
    </w:p>
    <w:p w:rsidR="00C3623F" w:rsidRDefault="00C3623F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Управление процессом воспроизводства населения осуществляется посредством государственной демографической политики.</w:t>
      </w:r>
    </w:p>
    <w:p w:rsidR="00C3623F" w:rsidRPr="00A5560C" w:rsidRDefault="00C3623F" w:rsidP="00E97CD1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Демографическая политика – это система административных, экономических, пропагандистских и других мероприятий, с помощью которых государство воздействует на естественное движение населения (прежде всего, на рождаемость) в желательном для себя направлении. Понятно, что направление этой политики зависит прежде всего от демографической ситуации в той или иной стране.</w:t>
      </w:r>
    </w:p>
    <w:p w:rsidR="00431EF8" w:rsidRDefault="00431EF8" w:rsidP="00E97CD1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E97CD1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E97CD1">
      <w:pPr>
        <w:spacing w:line="480" w:lineRule="auto"/>
        <w:jc w:val="both"/>
        <w:rPr>
          <w:sz w:val="26"/>
          <w:szCs w:val="26"/>
        </w:rPr>
      </w:pPr>
    </w:p>
    <w:p w:rsidR="008503BB" w:rsidRPr="00E97CD1" w:rsidRDefault="008503BB" w:rsidP="00E97CD1">
      <w:pPr>
        <w:spacing w:line="480" w:lineRule="auto"/>
        <w:jc w:val="both"/>
        <w:rPr>
          <w:sz w:val="26"/>
          <w:szCs w:val="26"/>
        </w:rPr>
      </w:pPr>
    </w:p>
    <w:p w:rsidR="009C5342" w:rsidRDefault="009C5342" w:rsidP="009C5342">
      <w:pPr>
        <w:spacing w:line="480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="00ED1433">
        <w:rPr>
          <w:sz w:val="26"/>
          <w:szCs w:val="26"/>
          <w:lang w:val="en-US"/>
        </w:rPr>
        <w:t>I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Научно-технический потенциал мирового хозяйства, его роль в     современном развитии.</w:t>
      </w:r>
    </w:p>
    <w:p w:rsidR="009C5342" w:rsidRDefault="00ED1433" w:rsidP="00C97802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97802">
        <w:rPr>
          <w:sz w:val="26"/>
          <w:szCs w:val="26"/>
        </w:rPr>
        <w:t>.1. Сущность научно-технического потенциала.</w:t>
      </w:r>
    </w:p>
    <w:p w:rsidR="00C97802" w:rsidRDefault="00C97802" w:rsidP="00C97802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Научно-технический потенциал государства (промышленности, отдельной отрасли) можно представить как совокупность научно-технических возможностей,  характеризующих уровень развития данного государства как субъекта мирового хозяйства и зависящих от количества и качества ресурсов, определяющих эти возможности, а также от наличия фонда идей и разработок, подготовленных к практическому использованию (внедрению в производство). В процессе практического освоения нововведений происходит материализация научно-технического потенциала.</w:t>
      </w:r>
    </w:p>
    <w:p w:rsidR="00ED1433" w:rsidRDefault="00ED1433" w:rsidP="00C97802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научно-технический потенциал, с одной стороны, характеризует реальные возможности реальные возможности государства использовать объективные достижения научно-технического прогресса, а с другой – степень непосредственного участия в нем. Участие любого научного исследования в создании общественно полезной потребительской стоимости выражается в том, что результатом его является такая научная или техническая информация, которая, воплощаясь в различные технические, технологические или какие-либо другие новшества, превращается в один из необходимых факторов для развития производства. Однако нельзя рассматривать научно-техническое творчество и его связь с производством только как процесс поставки необходимой для производственной деятельности информации. Научные исследования, особенно в области естественных и технических наук, по своей природе все более превращаются в не6посредственную составную часть процесса материального производства, а прикладные исследования и опытно-конструкторские разработки практически можно считать неотъемлемой составной частью этого процесса.</w:t>
      </w:r>
    </w:p>
    <w:p w:rsidR="00ED1433" w:rsidRDefault="00ED1433" w:rsidP="00ED1433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3.2. Критерии оценки научно-технического потенциала.</w:t>
      </w:r>
    </w:p>
    <w:p w:rsidR="00ED1433" w:rsidRDefault="00ED1433" w:rsidP="00ED1433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Наука представляет собой сложную и трудно поддающуюся каким-либо изменениям систему</w:t>
      </w:r>
      <w:r w:rsidR="00ED2D26">
        <w:rPr>
          <w:sz w:val="26"/>
          <w:szCs w:val="26"/>
        </w:rPr>
        <w:t>, воплощающую в себе результаты интеллектуальной деятельности людей, упорядоченный комплекс их идей, знаний и опыта. Вследствие этого исследование результатов научно-технической деятельности сопряжено с рядом трудностей, вызванных специфическим характером ее «продукции», которую сложно оценить в количественном выражении.</w:t>
      </w:r>
    </w:p>
    <w:p w:rsidR="00ED2D26" w:rsidRDefault="00ED2D26" w:rsidP="00ED1433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Представляя современный научно-технический потенциал как общественно-экономическую категорию в виде большой и сложной системы, характеризующейся динамическим развитием в соответствии с рядом свойственных ей объективных законов, и используя диалектическое единство производственной и научно-технической деятельности, можно выделить такие составляющие этого потенциала, показатели которых в той или иной степени поддаются количественному анализу и сравнению.</w:t>
      </w:r>
    </w:p>
    <w:p w:rsidR="00ED2D26" w:rsidRDefault="00ED2D26" w:rsidP="00ED1433">
      <w:pPr>
        <w:spacing w:line="48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качестве основных, ключевых составляющих научно-технического потенциала, определяющих его состояние и тенденции дальнейшего развития, должны быть прежде всего выделены обеспеченность страны</w:t>
      </w:r>
      <w:r w:rsidR="006E32F7">
        <w:rPr>
          <w:sz w:val="26"/>
          <w:szCs w:val="26"/>
        </w:rPr>
        <w:t xml:space="preserve"> научно-техническими кадрами и материально-техническое обеспечение научно-исследовательской деятельности. Однако это в большей степени «количественные» составляющие (так как им сравнительно легко дать количественную оценку по различным показателям), не характеризующие в достаточной мере объект исследования. Поэтому возникает необходимость учитывать еще ряд других составляющих, которые условно можно назвать «качественными». К основным из них следует отнести: организацию системы управления наукой; обеспеченность научно-технической информацией; основные направления научных исследований.</w:t>
      </w:r>
    </w:p>
    <w:p w:rsidR="006E32F7" w:rsidRDefault="006E32F7" w:rsidP="0017116B">
      <w:pPr>
        <w:spacing w:line="480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3.3. Современные тенденции научно-технического прогресса</w:t>
      </w:r>
      <w:r w:rsidR="0017116B">
        <w:rPr>
          <w:sz w:val="26"/>
          <w:szCs w:val="26"/>
        </w:rPr>
        <w:t xml:space="preserve"> мирового хозяйства</w:t>
      </w:r>
      <w:r>
        <w:rPr>
          <w:sz w:val="26"/>
          <w:szCs w:val="26"/>
        </w:rPr>
        <w:t>.</w:t>
      </w:r>
    </w:p>
    <w:p w:rsidR="006E32F7" w:rsidRDefault="006E32F7" w:rsidP="0017116B">
      <w:pPr>
        <w:spacing w:line="480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3.3.1. Процессы интеграции в сфере научно-технического прогресса</w:t>
      </w:r>
      <w:r w:rsidR="0017116B">
        <w:rPr>
          <w:sz w:val="26"/>
          <w:szCs w:val="26"/>
        </w:rPr>
        <w:t xml:space="preserve"> мирового хозяйства</w:t>
      </w:r>
      <w:r>
        <w:rPr>
          <w:sz w:val="26"/>
          <w:szCs w:val="26"/>
        </w:rPr>
        <w:t>.</w:t>
      </w:r>
    </w:p>
    <w:p w:rsidR="006E32F7" w:rsidRDefault="006E32F7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последние годы в промышленно развитых странах Запада прогнозирование перспектив развития основных направлений научно-технического прогресса (НТП) все более тесно увязывается с оценкой тенденций в социально-экономической сфере. И если до недавнего времени технологическая составляющая рассматривалась как доминанта, в значительной степени определяющая долго-срочные тренды, то сейчас ее анализ все более тесно увязывается с факторами социального, политического, культурного характера.</w:t>
      </w:r>
    </w:p>
    <w:p w:rsidR="006E32F7" w:rsidRDefault="006E32F7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По имеющимся оценка, уже в рамках первого десятилетия </w:t>
      </w:r>
      <w:r>
        <w:rPr>
          <w:sz w:val="26"/>
          <w:szCs w:val="26"/>
          <w:lang w:val="en-US"/>
        </w:rPr>
        <w:t>XXI</w:t>
      </w:r>
      <w:r>
        <w:rPr>
          <w:sz w:val="26"/>
          <w:szCs w:val="26"/>
        </w:rPr>
        <w:t xml:space="preserve"> века созрели предпосылки для следующей «волны» глубоких структурных преобразований на фоне усиления конкуренции в наукоемких отраслях.</w:t>
      </w:r>
      <w:r w:rsidR="00A327F1">
        <w:rPr>
          <w:sz w:val="26"/>
          <w:szCs w:val="26"/>
        </w:rPr>
        <w:t xml:space="preserve"> Расширение роли сферы НИОКР завершит формирование особого, обширного, почти безграничного рынка – рынка знаний, опирающегося на новую информационную структуру.</w:t>
      </w:r>
    </w:p>
    <w:p w:rsidR="00A327F1" w:rsidRDefault="00A327F1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Комплексный характер современных научных и технических проблем, глобальные процессы интернационализации хозяйственной и общественно-политической жизни стимулируют процесс интеграции интеллектуальных национальных ресурсов. Эти процессы создают новую мировую структуру – транснациональный научно-технический потенциал. Основная особенность конца 80-х начала 90-х годов – дальнейшее ускорение интернационализации социально-экономических процессов на базе научно-технического обмена и сотрудничества. Развитие международных информационных сетей, глобальная диффузия нововведений, осуществляемых транснациональными корпорациями, политические изменения в государствах Восточной Европы и бывшего СССР – все это приводит к необходимости серьезного пересмотра прежних концепций международного научно-технического развития и сотрудничества, возможности увидеть в них новые границы и перспективы.</w:t>
      </w:r>
    </w:p>
    <w:p w:rsidR="00A327F1" w:rsidRDefault="00A327F1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3.3.2. Научно-техническая политика</w:t>
      </w:r>
      <w:r w:rsidR="0017116B">
        <w:rPr>
          <w:sz w:val="26"/>
          <w:szCs w:val="26"/>
        </w:rPr>
        <w:t xml:space="preserve"> мирового хозяйства</w:t>
      </w:r>
      <w:r>
        <w:rPr>
          <w:sz w:val="26"/>
          <w:szCs w:val="26"/>
        </w:rPr>
        <w:t>.</w:t>
      </w:r>
    </w:p>
    <w:p w:rsidR="00A327F1" w:rsidRDefault="00A327F1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Вопросы регулирования научно-технического сотрудничества вышли за рамки национальных интересов, стали предметом выработки взаимоприемлемой политики как на двусторонней, так и на многосторонней основах. Этот процесс усиливается, его результатом становится качественное изменение понятия «национальная безопасность». </w:t>
      </w:r>
      <w:r w:rsidR="00A2408A">
        <w:rPr>
          <w:sz w:val="26"/>
          <w:szCs w:val="26"/>
        </w:rPr>
        <w:t>Главным условием безопасности любой социально-экономической системы стала ее собственная жизнеспособность, определяемая достигнутым экономическим и технологическим уровнем развития, конкурентоспособностью, качеством жизни, и только в последнюю очередь – защищенностью от внешней угрозы. Ключевыми элементами концепции национальной безопасности стали уровни развития образования и науки, их открытость и включенность в мировой интеллектуальный потенциал. Актуальная цель научно-технической политики государства в этих условиях – поиск оптимальных решений между охраной национальной интеллектуальной собственности и дальнейшей глубокой интернационализацией научно-технической деятельности.</w:t>
      </w:r>
    </w:p>
    <w:p w:rsidR="00A2408A" w:rsidRDefault="00A2408A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3.3.3. Интеллектуальный капитал</w:t>
      </w:r>
      <w:r w:rsidR="0017116B">
        <w:rPr>
          <w:sz w:val="26"/>
          <w:szCs w:val="26"/>
        </w:rPr>
        <w:t xml:space="preserve"> мирового хозяйства</w:t>
      </w:r>
      <w:r>
        <w:rPr>
          <w:sz w:val="26"/>
          <w:szCs w:val="26"/>
        </w:rPr>
        <w:t>.</w:t>
      </w:r>
    </w:p>
    <w:p w:rsidR="00A2408A" w:rsidRDefault="00A2408A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393B">
        <w:rPr>
          <w:sz w:val="26"/>
          <w:szCs w:val="26"/>
        </w:rPr>
        <w:t>Подавляющее большинство прогнозируемых оценок на длительную перспективу указывает на особую роль «человеческого ресурса» в динамизме самого НТП и в достижении экономических успехов в борьбе за конкурентные позиции. Растет значение интеллектуального капитала, который становится фактором, определяющим основное содержание всех направлений деловой активности.</w:t>
      </w:r>
      <w:r w:rsidR="003059A0">
        <w:rPr>
          <w:sz w:val="26"/>
          <w:szCs w:val="26"/>
        </w:rPr>
        <w:t xml:space="preserve"> Без него теряют свою практическую значимость и оказываются неприменимыми другие виды капитала. Интеллектуальный капитал – это не только формализованные знания, заключенные в результатах исследований, патентах, лицензиях, но и навыки практического характера, рассеянные в среде сотрудников, знание конкретных технологических приемов, управленческих решений, организационный опыт. Происходит рост влияния индивидуального знания и индивидуального таланта в решении научно-технических проблем, что экономически отражается в завоевании потребителей и рыночном успехе.</w:t>
      </w:r>
    </w:p>
    <w:p w:rsidR="003059A0" w:rsidRDefault="003059A0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Интеллектуальный капитал – это ресурс, который требует своих форм накопления, организации, управления. Общими формами для всех стран являются увеличение расходов на образование на национальном уровне, в корпорациях, признание особой экономической ценности людей с высокой квалификацией. Новые рабочие места требуют высшего образования в каждом третьем случае.</w:t>
      </w:r>
    </w:p>
    <w:p w:rsidR="003059A0" w:rsidRDefault="003059A0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3.3.4. Две ветви научно-технического прогресса</w:t>
      </w:r>
      <w:r w:rsidR="0017116B">
        <w:rPr>
          <w:sz w:val="26"/>
          <w:szCs w:val="26"/>
        </w:rPr>
        <w:t xml:space="preserve"> мирового хозяйства</w:t>
      </w:r>
      <w:r>
        <w:rPr>
          <w:sz w:val="26"/>
          <w:szCs w:val="26"/>
        </w:rPr>
        <w:t>.</w:t>
      </w:r>
    </w:p>
    <w:p w:rsidR="003059A0" w:rsidRDefault="003059A0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В будущем наиболее отчетливо определятся и в каком-то смысле разделятся, разойдутся две ветви НТП:</w:t>
      </w:r>
    </w:p>
    <w:p w:rsidR="003059A0" w:rsidRDefault="003059A0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традиционная, обеспечивающая удовлетворение растущих по масштабам</w:t>
      </w:r>
      <w:r w:rsidR="000813A7">
        <w:rPr>
          <w:sz w:val="26"/>
          <w:szCs w:val="26"/>
        </w:rPr>
        <w:t xml:space="preserve"> и разнообразию потребностей человека и общества в новой технике, товарах и услугах;</w:t>
      </w:r>
    </w:p>
    <w:p w:rsidR="000813A7" w:rsidRDefault="000813A7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 жизнеобеспечивающая, предотвращающая или компенсирующая отрицательные последствия научно-технического развития (НТР), связанные с ухудшением и даже разрушением экосистем, здоровья людей, техногенными катастрофами.</w:t>
      </w:r>
    </w:p>
    <w:p w:rsidR="000813A7" w:rsidRDefault="000813A7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По имеющейся оценке, вторая функция постепенно будет выходить на передний план, что может привести к появлению внешних признаков утраты прежнего динамизма НТР.</w:t>
      </w:r>
    </w:p>
    <w:p w:rsidR="000813A7" w:rsidRDefault="000813A7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Связь между НТР и экономическим ростом будет еще более сложной и неявной, поскольку последствия технологических прорывов для роста производительности труда и других показателей хозяйственной эффективности не будут прямыми и однозначными, а процессы диффузии нововведений в различные сферы человеческой деятельности, особенно в нематериальном производстве, - более сложными. Однако тенденция экономического роста, ориентированного на постоянное повышение качества жизни, будет все более четко выраженной. Таким образом, роль НТР в формировании нового образа жизни в его конкретных проявлениях будет усиливаться.</w:t>
      </w:r>
    </w:p>
    <w:p w:rsidR="000813A7" w:rsidRDefault="000813A7" w:rsidP="006E32F7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Основной характеристикой, содержанием НТП, обеспечивающего дальнейший прогресс цивилизации, становится его все более выраженная гуманизация, решение общечеловеческих проблем. Можно сказать о складывающейся на основе такого подхода системе выбора приоритетов для научных исследований и разработки новых технологий, управления техносферой и экосферой. Технология и общественный прогресс</w:t>
      </w:r>
      <w:r w:rsidR="0017116B">
        <w:rPr>
          <w:sz w:val="26"/>
          <w:szCs w:val="26"/>
        </w:rPr>
        <w:t>, наука, техника и демографические преобразования, техногенная культура и проблемы образования, информатика, искусственный интеллект, социально-экономические возможности и проблемы его использования, наука и техника как цивилизационный феномен – это даже не полный перечень проблем, обсуждаемых в процессе прогнозирования направлений НТП.</w:t>
      </w:r>
    </w:p>
    <w:p w:rsidR="0017116B" w:rsidRDefault="0017116B" w:rsidP="0017116B">
      <w:pPr>
        <w:spacing w:line="480" w:lineRule="auto"/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>3.3.5. Тенденции и прогнозы развития научно-технического потенциала мирового хозяйства.</w:t>
      </w:r>
    </w:p>
    <w:p w:rsidR="0017116B" w:rsidRDefault="0017116B" w:rsidP="0017116B">
      <w:pPr>
        <w:spacing w:line="480" w:lineRule="auto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Общая объективная тенденция для развитых стран – «дематериализация» общественного производства, отчетливая перспектива перехода к такому типу экономического развития, при котором удовлетворение производственных и личных потребностей людей сможет осуществляться при меньших объемах создаваемого продукта и вовлекаемых материальных ресурсов. Главная ориентация экономического развития неуклонно меняется в том направлении, чтобы конечные цели достигались не на пути наращивания экономического потенциала, а на пути повышения всех показателей эффективности без существенного привлечения дополнительных ресурсов.</w:t>
      </w:r>
    </w:p>
    <w:p w:rsidR="0017116B" w:rsidRDefault="0017116B" w:rsidP="0017116B">
      <w:pPr>
        <w:spacing w:line="480" w:lineRule="auto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Анализ прогнозов зарубежных футурологов последних лет в сравнении с предшествующими показывает, что в отношении перспектив НТП выражается больше оптимизма, чем прежде. В частности, указывается на значительное смягчение ограничения ресурсного и технологического характера в производстве товаров и услуг, возрастание роли нематериальных благ в удовлетворении потребностей</w:t>
      </w:r>
      <w:r w:rsidR="00766CC3">
        <w:rPr>
          <w:sz w:val="26"/>
          <w:szCs w:val="26"/>
        </w:rPr>
        <w:t xml:space="preserve"> широких  масс населения (здравоохранение, просвещение, досуг, творчество).</w:t>
      </w:r>
    </w:p>
    <w:p w:rsidR="00766CC3" w:rsidRPr="00766CC3" w:rsidRDefault="00766CC3" w:rsidP="0017116B">
      <w:pPr>
        <w:spacing w:line="480" w:lineRule="auto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Немаловажным фактором повышения эффективности всех сфер экономики стало вживление в ткань рыночной среды такого качества, как гибкость, маневренность (англ.термин </w:t>
      </w:r>
      <w:r>
        <w:rPr>
          <w:sz w:val="26"/>
          <w:szCs w:val="26"/>
          <w:lang w:val="en-US"/>
        </w:rPr>
        <w:t>flexbilitu</w:t>
      </w:r>
      <w:r>
        <w:rPr>
          <w:sz w:val="26"/>
          <w:szCs w:val="26"/>
        </w:rPr>
        <w:t>, который используется также в качестве характеристики режима работы отдельных участков производства). Речь идет о приспособляемости экономики в целом и основных ее структурных единиц к внезапным, неожиданным или предсказуемым долгосрочным и неблагоприятным воздействиям (нефтяной шок, резкие колебания валютных курсов, торговый и бюджетный дефициты, изменение демографической ситуации и так далее). Но гибкость, маневренность – это еще и способность реагировать на появление новых возможностей роста и, более того, создать их  в результате реализации динамичных изменений. Восприятие нового, постоянная потребность в нем – сильнейший стимул для производственных и управленческих нововведений. В условиях глобализации конкуренции, интернационализации всех сторон хозяйственной жизни и возрастания степени интеграции всех национальных структур, когда темпы экономических, технологических, а в последнее время и политических изменений нарастают, значение приспособляемости, гибкости возрастает. Именно это качество экономики становится решающим с точки зрения конкурентоспособности и роста уровня жизни. Специалисты подчеркивают особое значение гибкости как фактора НТП, и именно эту гибкость порождает и увеличивает рыночная среда. Перспективы НТП в России еще и поэтому связаны с развитием рынка, рыночной инфраструктуры на новом уровне информационной цивилизации.</w:t>
      </w:r>
    </w:p>
    <w:p w:rsidR="009C5342" w:rsidRDefault="009C5342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Заключение</w:t>
      </w:r>
    </w:p>
    <w:p w:rsidR="008503BB" w:rsidRDefault="008503BB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Развитие мирового хозяйства закономерно привело к постановке глобальной проблемы экологической защиты мира, рационального использования природно-сырьевых ресурсов, в результате необходим поиск путей решения этих проблем. Усугубление проблем, связанных с современным потреблением природных ресурсов, может привести к исчезновению флоры и фауны, общепланетарному изменению климата. Поиск путей решения этих проблем становится одной из важнейших задач дальнейшего развития мировой экономики. Все происходящее сегодня в мире в области природопользования свидетельствует о глубоком кризисе современной цивилизации. Она стоит перед альтернативой: либо изменится технологическая модель производства большинства стран, либо в биосфере произойдут необратимые негативные изменения.</w:t>
      </w:r>
    </w:p>
    <w:p w:rsidR="0047630A" w:rsidRDefault="0047630A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Научно-техническое развитие оказывает мощное воздействие на все стороны современного производства, на всю систему общественных отношений, на самого человека и среду его обитания. Мировое хозяйство стало единым организмом, вне которого не может нормально развиваться ни одно государство, к какой бы общественной системе оно ни принадлежало и на каком бы экономическом уровне ни находилось.</w:t>
      </w:r>
    </w:p>
    <w:p w:rsidR="0047630A" w:rsidRDefault="0047630A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Начиная с 70-х гг, резко усилилась тенденция к глубокой перестройке хозяйственных пропорций в мировой экономике, структуры мирового хозяйства.</w:t>
      </w:r>
    </w:p>
    <w:p w:rsidR="0047630A" w:rsidRDefault="0047630A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Развитие мирового хозяйства происходит не столько посредством количественных приростов продукта или численности занятых, сколько за счет качества продукции и повышения эффективности производства.</w:t>
      </w:r>
    </w:p>
    <w:p w:rsidR="0047630A" w:rsidRDefault="0047630A" w:rsidP="00F2535A">
      <w:pPr>
        <w:spacing w:line="480" w:lineRule="auto"/>
        <w:jc w:val="both"/>
        <w:rPr>
          <w:sz w:val="26"/>
          <w:szCs w:val="26"/>
        </w:rPr>
      </w:pPr>
    </w:p>
    <w:p w:rsidR="0047630A" w:rsidRDefault="0047630A" w:rsidP="00F2535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Список использованной литературы:</w:t>
      </w:r>
    </w:p>
    <w:p w:rsidR="0047630A" w:rsidRDefault="0047630A" w:rsidP="0047630A">
      <w:pPr>
        <w:numPr>
          <w:ilvl w:val="0"/>
          <w:numId w:val="4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Дралин А.И. Международные экономические отношения: учеб.пособие. – информационно-издательский центр ПГУ, 2006.</w:t>
      </w:r>
    </w:p>
    <w:p w:rsidR="0047630A" w:rsidRDefault="0047630A" w:rsidP="0047630A">
      <w:pPr>
        <w:numPr>
          <w:ilvl w:val="0"/>
          <w:numId w:val="4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Кузякин А.П., Семичев М.А. Мировая экономика: учеб.пособие. – М.: Проспект, 2003.</w:t>
      </w:r>
    </w:p>
    <w:p w:rsidR="0047630A" w:rsidRDefault="0003469E" w:rsidP="0047630A">
      <w:pPr>
        <w:numPr>
          <w:ilvl w:val="0"/>
          <w:numId w:val="4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Мировая экономика: прогноз до </w:t>
      </w:r>
      <w:smartTag w:uri="urn:schemas-microsoft-com:office:smarttags" w:element="metricconverter">
        <w:smartTagPr>
          <w:attr w:name="ProductID" w:val="2020 г"/>
        </w:smartTagPr>
        <w:r>
          <w:rPr>
            <w:sz w:val="26"/>
            <w:szCs w:val="26"/>
          </w:rPr>
          <w:t>2020 г</w:t>
        </w:r>
      </w:smartTag>
      <w:r>
        <w:rPr>
          <w:sz w:val="26"/>
          <w:szCs w:val="26"/>
        </w:rPr>
        <w:t>. / под ред. А.А.Дынкина. – М.: Магистр, 2007.</w:t>
      </w:r>
    </w:p>
    <w:p w:rsidR="0003469E" w:rsidRDefault="0003469E" w:rsidP="0047630A">
      <w:pPr>
        <w:numPr>
          <w:ilvl w:val="0"/>
          <w:numId w:val="4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Мировая экономика: учебник / под ред. А.С.Булатова. – М.: Юристъ, 2006.</w:t>
      </w:r>
    </w:p>
    <w:p w:rsidR="0047630A" w:rsidRDefault="0047630A" w:rsidP="0047630A">
      <w:pPr>
        <w:numPr>
          <w:ilvl w:val="0"/>
          <w:numId w:val="4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Спиридонов И.А. Мировая экономика: учеб.пособие. – М.: ИНФРА - М, 2004.</w:t>
      </w:r>
    </w:p>
    <w:p w:rsidR="0047630A" w:rsidRPr="009C5342" w:rsidRDefault="0047630A" w:rsidP="0047630A">
      <w:pPr>
        <w:numPr>
          <w:ilvl w:val="0"/>
          <w:numId w:val="4"/>
        </w:num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Цыпин И.С., Веснин В.Р. Мировая экономика: учебник, М.: Проспект, 2007.</w:t>
      </w:r>
    </w:p>
    <w:p w:rsidR="00DA359A" w:rsidRDefault="00DA359A">
      <w:pPr>
        <w:rPr>
          <w:sz w:val="26"/>
          <w:szCs w:val="26"/>
        </w:rPr>
      </w:pPr>
      <w:bookmarkStart w:id="0" w:name="_GoBack"/>
      <w:bookmarkEnd w:id="0"/>
    </w:p>
    <w:sectPr w:rsidR="00DA359A" w:rsidSect="00F2535A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9C0" w:rsidRDefault="009F59C0">
      <w:r>
        <w:separator/>
      </w:r>
    </w:p>
  </w:endnote>
  <w:endnote w:type="continuationSeparator" w:id="0">
    <w:p w:rsidR="009F59C0" w:rsidRDefault="009F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BBD" w:rsidRDefault="00C50BBD" w:rsidP="009F59C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0BBD" w:rsidRDefault="00C50BBD" w:rsidP="00DA359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BBD" w:rsidRDefault="00C50BBD" w:rsidP="009F59C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3ED1">
      <w:rPr>
        <w:rStyle w:val="a5"/>
        <w:noProof/>
      </w:rPr>
      <w:t>1</w:t>
    </w:r>
    <w:r>
      <w:rPr>
        <w:rStyle w:val="a5"/>
      </w:rPr>
      <w:fldChar w:fldCharType="end"/>
    </w:r>
  </w:p>
  <w:p w:rsidR="00C50BBD" w:rsidRDefault="00C50BBD" w:rsidP="00DA359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9C0" w:rsidRDefault="009F59C0">
      <w:r>
        <w:separator/>
      </w:r>
    </w:p>
  </w:footnote>
  <w:footnote w:type="continuationSeparator" w:id="0">
    <w:p w:rsidR="009F59C0" w:rsidRDefault="009F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1242A"/>
    <w:multiLevelType w:val="multilevel"/>
    <w:tmpl w:val="1F9E74E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2BE7BCA"/>
    <w:multiLevelType w:val="hybridMultilevel"/>
    <w:tmpl w:val="187489AA"/>
    <w:lvl w:ilvl="0" w:tplc="67163AB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C07DF3"/>
    <w:multiLevelType w:val="multilevel"/>
    <w:tmpl w:val="90E89C4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757C762C"/>
    <w:multiLevelType w:val="hybridMultilevel"/>
    <w:tmpl w:val="BDDE7E32"/>
    <w:lvl w:ilvl="0" w:tplc="2E9C617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35A"/>
    <w:rsid w:val="0003469E"/>
    <w:rsid w:val="000813A7"/>
    <w:rsid w:val="000941B7"/>
    <w:rsid w:val="000F3931"/>
    <w:rsid w:val="0017116B"/>
    <w:rsid w:val="00197CED"/>
    <w:rsid w:val="001E735E"/>
    <w:rsid w:val="00236E96"/>
    <w:rsid w:val="0029382C"/>
    <w:rsid w:val="003059A0"/>
    <w:rsid w:val="00431EF8"/>
    <w:rsid w:val="0047630A"/>
    <w:rsid w:val="005430C2"/>
    <w:rsid w:val="005671A2"/>
    <w:rsid w:val="00573ED1"/>
    <w:rsid w:val="006721E3"/>
    <w:rsid w:val="006B6D16"/>
    <w:rsid w:val="006E32F7"/>
    <w:rsid w:val="007141A8"/>
    <w:rsid w:val="0074614B"/>
    <w:rsid w:val="007560ED"/>
    <w:rsid w:val="00766CC3"/>
    <w:rsid w:val="008503BB"/>
    <w:rsid w:val="009C5342"/>
    <w:rsid w:val="009F59C0"/>
    <w:rsid w:val="00A2408A"/>
    <w:rsid w:val="00A327F1"/>
    <w:rsid w:val="00A5560C"/>
    <w:rsid w:val="00B024EF"/>
    <w:rsid w:val="00B27446"/>
    <w:rsid w:val="00B3304D"/>
    <w:rsid w:val="00C0700C"/>
    <w:rsid w:val="00C3623F"/>
    <w:rsid w:val="00C50BBD"/>
    <w:rsid w:val="00C97802"/>
    <w:rsid w:val="00CB558B"/>
    <w:rsid w:val="00D235EF"/>
    <w:rsid w:val="00DA359A"/>
    <w:rsid w:val="00DA6785"/>
    <w:rsid w:val="00E65DE2"/>
    <w:rsid w:val="00E97CD1"/>
    <w:rsid w:val="00EB4694"/>
    <w:rsid w:val="00ED1433"/>
    <w:rsid w:val="00ED2D26"/>
    <w:rsid w:val="00EE393B"/>
    <w:rsid w:val="00F2535A"/>
    <w:rsid w:val="00F5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5F6E4-729D-4AF8-A20F-0101B95C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A359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A3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5157</Words>
  <Characters>29396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Организация</Company>
  <LinksUpToDate>false</LinksUpToDate>
  <CharactersWithSpaces>34485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Customer</dc:creator>
  <cp:keywords/>
  <cp:lastModifiedBy>admin</cp:lastModifiedBy>
  <cp:revision>2</cp:revision>
  <dcterms:created xsi:type="dcterms:W3CDTF">2014-04-24T23:54:00Z</dcterms:created>
  <dcterms:modified xsi:type="dcterms:W3CDTF">2014-04-24T23:54:00Z</dcterms:modified>
</cp:coreProperties>
</file>