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79" w:rsidRDefault="00DA1179" w:rsidP="0097094A">
      <w:pPr>
        <w:spacing w:line="360" w:lineRule="auto"/>
        <w:ind w:left="170" w:right="-57" w:firstLine="709"/>
        <w:jc w:val="both"/>
        <w:rPr>
          <w:b/>
          <w:sz w:val="28"/>
          <w:szCs w:val="28"/>
        </w:rPr>
      </w:pPr>
    </w:p>
    <w:p w:rsidR="001A21DA" w:rsidRPr="0097094A" w:rsidRDefault="001A21DA" w:rsidP="0097094A">
      <w:pPr>
        <w:spacing w:line="360" w:lineRule="auto"/>
        <w:ind w:left="170" w:right="-57" w:firstLine="709"/>
        <w:jc w:val="both"/>
        <w:rPr>
          <w:b/>
          <w:sz w:val="28"/>
          <w:szCs w:val="28"/>
        </w:rPr>
      </w:pPr>
      <w:r w:rsidRPr="0097094A">
        <w:rPr>
          <w:b/>
          <w:sz w:val="28"/>
          <w:szCs w:val="28"/>
        </w:rPr>
        <w:t>Содержание</w:t>
      </w:r>
    </w:p>
    <w:p w:rsidR="001A21DA" w:rsidRPr="0097094A" w:rsidRDefault="001A21DA" w:rsidP="0097094A">
      <w:pPr>
        <w:pStyle w:val="11"/>
        <w:ind w:firstLine="709"/>
      </w:pPr>
      <w:r w:rsidRPr="0097094A">
        <w:t>ВВЕДЕНИЕ…………………………………………………………………</w:t>
      </w:r>
      <w:r>
        <w:t>…</w:t>
      </w:r>
      <w:r w:rsidRPr="0097094A">
        <w:t>....</w:t>
      </w:r>
      <w:r w:rsidRPr="0097094A">
        <w:fldChar w:fldCharType="begin"/>
      </w:r>
      <w:r w:rsidRPr="0097094A">
        <w:instrText xml:space="preserve"> PAGEREF _Toc451277853 \h </w:instrText>
      </w:r>
      <w:r w:rsidRPr="0097094A">
        <w:fldChar w:fldCharType="separate"/>
      </w:r>
      <w:r w:rsidRPr="0097094A">
        <w:t>3</w:t>
      </w:r>
      <w:r w:rsidRPr="0097094A">
        <w:fldChar w:fldCharType="end"/>
      </w:r>
    </w:p>
    <w:p w:rsidR="001A21DA" w:rsidRPr="0097094A" w:rsidRDefault="001A21DA" w:rsidP="0097094A">
      <w:pPr>
        <w:pStyle w:val="11"/>
        <w:ind w:firstLine="709"/>
      </w:pPr>
      <w:r w:rsidRPr="0097094A">
        <w:t>Глава 1. Общая характеристика налогового контроля в Российской Федерации………………………………………………………………………………5</w:t>
      </w:r>
    </w:p>
    <w:p w:rsidR="001A21DA" w:rsidRPr="0097094A" w:rsidRDefault="001A21DA" w:rsidP="0097094A">
      <w:pPr>
        <w:pStyle w:val="12"/>
        <w:numPr>
          <w:ilvl w:val="1"/>
          <w:numId w:val="6"/>
        </w:numPr>
        <w:spacing w:line="360" w:lineRule="auto"/>
        <w:ind w:left="170" w:right="-57" w:firstLine="709"/>
        <w:jc w:val="both"/>
        <w:rPr>
          <w:sz w:val="28"/>
          <w:szCs w:val="28"/>
          <w:lang w:val="en-US"/>
        </w:rPr>
      </w:pPr>
      <w:r w:rsidRPr="0097094A">
        <w:rPr>
          <w:sz w:val="28"/>
          <w:szCs w:val="28"/>
        </w:rPr>
        <w:t>Понятие, содержание налогового контроля…</w:t>
      </w:r>
      <w:r w:rsidRPr="0097094A">
        <w:rPr>
          <w:sz w:val="28"/>
          <w:szCs w:val="28"/>
          <w:lang w:val="en-US"/>
        </w:rPr>
        <w:t>………………….</w:t>
      </w:r>
      <w:r w:rsidRPr="0097094A">
        <w:rPr>
          <w:sz w:val="28"/>
          <w:szCs w:val="28"/>
        </w:rPr>
        <w:t>…</w:t>
      </w:r>
      <w:r>
        <w:rPr>
          <w:sz w:val="28"/>
          <w:szCs w:val="28"/>
        </w:rPr>
        <w:t>…….</w:t>
      </w:r>
      <w:r w:rsidRPr="0097094A">
        <w:rPr>
          <w:sz w:val="28"/>
          <w:szCs w:val="28"/>
        </w:rPr>
        <w:t>…5</w:t>
      </w:r>
    </w:p>
    <w:p w:rsidR="001A21DA" w:rsidRPr="0097094A" w:rsidRDefault="001A21DA" w:rsidP="0097094A">
      <w:pPr>
        <w:pStyle w:val="12"/>
        <w:numPr>
          <w:ilvl w:val="1"/>
          <w:numId w:val="6"/>
        </w:numPr>
        <w:spacing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Цель и задачи налогового контроля в РФ…………………………………..7</w:t>
      </w:r>
    </w:p>
    <w:p w:rsidR="001A21DA" w:rsidRPr="0097094A" w:rsidRDefault="001A21DA" w:rsidP="0097094A">
      <w:pPr>
        <w:pStyle w:val="12"/>
        <w:numPr>
          <w:ilvl w:val="1"/>
          <w:numId w:val="6"/>
        </w:numPr>
        <w:spacing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Нормативно-правовые акты, регулирующие проведение налогового контроля………………………………………………………………………</w:t>
      </w:r>
      <w:r>
        <w:rPr>
          <w:sz w:val="28"/>
          <w:szCs w:val="28"/>
        </w:rPr>
        <w:t>………</w:t>
      </w:r>
      <w:r w:rsidRPr="0097094A">
        <w:rPr>
          <w:sz w:val="28"/>
          <w:szCs w:val="28"/>
        </w:rPr>
        <w:t>..11</w:t>
      </w:r>
    </w:p>
    <w:p w:rsidR="001A21DA" w:rsidRPr="0097094A" w:rsidRDefault="001A21DA" w:rsidP="0097094A">
      <w:pPr>
        <w:spacing w:line="360" w:lineRule="auto"/>
        <w:ind w:left="170" w:right="-57" w:firstLine="709"/>
        <w:jc w:val="both"/>
        <w:rPr>
          <w:b/>
          <w:sz w:val="28"/>
          <w:szCs w:val="28"/>
        </w:rPr>
      </w:pPr>
      <w:r w:rsidRPr="0097094A">
        <w:rPr>
          <w:b/>
          <w:sz w:val="28"/>
          <w:szCs w:val="28"/>
        </w:rPr>
        <w:t>Глава 2. Налоговый контроль в системе государственного контроля и налогового права…………………………………………………………………….13</w:t>
      </w:r>
    </w:p>
    <w:p w:rsidR="001A21DA" w:rsidRPr="0097094A" w:rsidRDefault="001A21DA" w:rsidP="0097094A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b/>
          <w:sz w:val="28"/>
          <w:szCs w:val="28"/>
        </w:rPr>
        <w:t xml:space="preserve">   </w:t>
      </w:r>
      <w:r w:rsidRPr="0097094A">
        <w:rPr>
          <w:sz w:val="28"/>
          <w:szCs w:val="28"/>
        </w:rPr>
        <w:t xml:space="preserve">2.1. Формы, методы и виды налогового контроля </w:t>
      </w:r>
      <w:r>
        <w:rPr>
          <w:sz w:val="28"/>
          <w:szCs w:val="28"/>
        </w:rPr>
        <w:t>……………………….</w:t>
      </w:r>
      <w:r w:rsidRPr="0097094A">
        <w:rPr>
          <w:sz w:val="28"/>
          <w:szCs w:val="28"/>
        </w:rPr>
        <w:t>13</w:t>
      </w:r>
    </w:p>
    <w:p w:rsidR="001A21DA" w:rsidRPr="0097094A" w:rsidRDefault="001A21DA" w:rsidP="0097094A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 xml:space="preserve">   2.2. </w:t>
      </w:r>
      <w:r>
        <w:rPr>
          <w:sz w:val="28"/>
          <w:szCs w:val="28"/>
        </w:rPr>
        <w:t>Проблемы налогового контроля в России.</w:t>
      </w:r>
      <w:r w:rsidRPr="0097094A">
        <w:rPr>
          <w:sz w:val="28"/>
          <w:szCs w:val="28"/>
        </w:rPr>
        <w:t>……………………</w:t>
      </w:r>
      <w:r>
        <w:rPr>
          <w:sz w:val="28"/>
          <w:szCs w:val="28"/>
        </w:rPr>
        <w:t>…...</w:t>
      </w:r>
      <w:r w:rsidRPr="0097094A">
        <w:rPr>
          <w:sz w:val="28"/>
          <w:szCs w:val="28"/>
        </w:rPr>
        <w:t>….21</w:t>
      </w:r>
    </w:p>
    <w:p w:rsidR="001A21DA" w:rsidRPr="0097094A" w:rsidRDefault="001A21DA" w:rsidP="0097094A">
      <w:pPr>
        <w:spacing w:line="360" w:lineRule="auto"/>
        <w:ind w:left="170"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2.3. </w:t>
      </w:r>
      <w:r w:rsidRPr="0097094A">
        <w:rPr>
          <w:sz w:val="28"/>
          <w:szCs w:val="28"/>
        </w:rPr>
        <w:t>Пути реформирования налогового контроля в Российской Федерации</w:t>
      </w:r>
      <w:r>
        <w:rPr>
          <w:sz w:val="28"/>
          <w:szCs w:val="28"/>
        </w:rPr>
        <w:t>………………………….</w:t>
      </w:r>
      <w:r w:rsidRPr="0097094A">
        <w:rPr>
          <w:sz w:val="28"/>
          <w:szCs w:val="28"/>
        </w:rPr>
        <w:t>……………………………………</w:t>
      </w:r>
      <w:r>
        <w:rPr>
          <w:sz w:val="28"/>
          <w:szCs w:val="28"/>
        </w:rPr>
        <w:t>………</w:t>
      </w:r>
      <w:r w:rsidRPr="0097094A">
        <w:rPr>
          <w:sz w:val="28"/>
          <w:szCs w:val="28"/>
        </w:rPr>
        <w:t>……..27</w:t>
      </w:r>
    </w:p>
    <w:p w:rsidR="001A21DA" w:rsidRPr="0097094A" w:rsidRDefault="001A21DA" w:rsidP="0097094A">
      <w:pPr>
        <w:pStyle w:val="11"/>
        <w:ind w:firstLine="709"/>
        <w:rPr>
          <w:i/>
          <w:spacing w:val="30"/>
        </w:rPr>
      </w:pPr>
      <w:r w:rsidRPr="0097094A">
        <w:t>ЗАКЛЮЧЕНИЕ………………………………………………….………</w:t>
      </w:r>
      <w:r>
        <w:t>……</w:t>
      </w:r>
      <w:r w:rsidRPr="0097094A">
        <w:t>29</w:t>
      </w:r>
    </w:p>
    <w:p w:rsidR="001A21DA" w:rsidRPr="0097094A" w:rsidRDefault="001A21DA" w:rsidP="0097094A">
      <w:pPr>
        <w:spacing w:line="360" w:lineRule="auto"/>
        <w:ind w:left="170" w:right="-57" w:firstLine="709"/>
        <w:jc w:val="both"/>
        <w:rPr>
          <w:b/>
          <w:sz w:val="28"/>
          <w:szCs w:val="28"/>
        </w:rPr>
      </w:pPr>
      <w:r w:rsidRPr="0097094A">
        <w:rPr>
          <w:b/>
          <w:sz w:val="28"/>
          <w:szCs w:val="28"/>
        </w:rPr>
        <w:t>СПИСОК ИСПОЛЬЗОВАННОЙ ЛИТЕРАТУРЫ……………………31</w:t>
      </w:r>
      <w:r w:rsidRPr="0097094A">
        <w:rPr>
          <w:b/>
          <w:sz w:val="28"/>
          <w:szCs w:val="28"/>
        </w:rPr>
        <w:br w:type="page"/>
      </w:r>
      <w:bookmarkStart w:id="0" w:name="_Toc39482225"/>
      <w:r w:rsidRPr="0097094A">
        <w:rPr>
          <w:b/>
          <w:sz w:val="28"/>
          <w:szCs w:val="28"/>
        </w:rPr>
        <w:lastRenderedPageBreak/>
        <w:t>Введение</w:t>
      </w:r>
      <w:bookmarkEnd w:id="0"/>
      <w:r w:rsidRPr="0097094A">
        <w:rPr>
          <w:b/>
          <w:sz w:val="28"/>
          <w:szCs w:val="28"/>
        </w:rPr>
        <w:t xml:space="preserve"> 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>Регулярное финансирование деятельности государства и его муниципальных образований требует постоянного пополнения финансовых ресурсов в государственную казну. Происходит это в основном за счет уплаты организациями и физическими лицами налогов, сборов и других обязательных платежей. В соответствии с налоговым законодательством Российской Федерации и другими нормативно-правовыми актами плательщики обязаны уплачивать указанные денежные средства в установленных размерах и в определенные сроки.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>Но, к сожалению, в практике, организации и физические лица допускают несвоевременную уплату налогов, сборов и других  платежей, а также уклонение от их уплаты в связи с рядом причин. Причем сегодня стало естественным уклонение от уплаты налогов, как законными - когда удается полностью или частично избежать налогообложение, не нарушая при этом действующего законодательства, так и незаконными способами. Это  приводит к занижению налогооблагаемой базы и недоимки в бюджет налогов и сборов. Но с другой стороны, ошибки в исчислении, а затем их отражение в налоговых декларациях могут оказаться результатом частых изменений в законодательстве.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 xml:space="preserve">Таким образом, в настоящее время, перед налоговыми органами стоит серьезные задачи - контроль за правильностью, своевременностью и полнотой взимания налогов и его совершенствование. В связи с этим, я считаю, что тема курсовой работы весьма </w:t>
      </w:r>
      <w:r w:rsidRPr="00D7363C">
        <w:rPr>
          <w:i/>
          <w:sz w:val="28"/>
          <w:szCs w:val="28"/>
        </w:rPr>
        <w:t>актуальна</w:t>
      </w:r>
      <w:r w:rsidRPr="00D7363C">
        <w:rPr>
          <w:sz w:val="28"/>
          <w:szCs w:val="28"/>
        </w:rPr>
        <w:t>.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 xml:space="preserve">       </w:t>
      </w:r>
      <w:r w:rsidRPr="00D7363C">
        <w:rPr>
          <w:i/>
          <w:sz w:val="28"/>
          <w:szCs w:val="28"/>
        </w:rPr>
        <w:t>Практическая значимость</w:t>
      </w:r>
      <w:r w:rsidRPr="00D7363C">
        <w:rPr>
          <w:sz w:val="28"/>
          <w:szCs w:val="28"/>
        </w:rPr>
        <w:t xml:space="preserve"> исследования заключается  в обосновании особой значимости налогового контроля в системе государственного финансового контроля. Отсутствие внимания к механизмам контроля в налоговой системе РФ может привести к негативным последствиям для государства: уменьшение налоговых платежей, потеря финансовой устойчивости страны, сокращение возможностей для дальнейшего развития и процветания. Таким образом, налоговый контроль является важнейшей частью государственного финансового контроля. 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i/>
          <w:sz w:val="28"/>
          <w:szCs w:val="28"/>
        </w:rPr>
        <w:t>Целью</w:t>
      </w:r>
      <w:r w:rsidRPr="00D7363C">
        <w:rPr>
          <w:sz w:val="28"/>
          <w:szCs w:val="28"/>
        </w:rPr>
        <w:t xml:space="preserve"> данной курсовой работы является определение роли налогового контроля в системе государственного финансового контроля. На основе этого можно определить </w:t>
      </w:r>
      <w:r w:rsidRPr="00D7363C">
        <w:rPr>
          <w:i/>
          <w:sz w:val="28"/>
          <w:szCs w:val="28"/>
        </w:rPr>
        <w:t>задачи</w:t>
      </w:r>
      <w:r w:rsidRPr="00D7363C">
        <w:rPr>
          <w:sz w:val="28"/>
          <w:szCs w:val="28"/>
        </w:rPr>
        <w:t xml:space="preserve"> данной курсовой работы: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>· раскрытие базовых понятий налогового контроля;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>· рассмотрение цели и задач налогового контроля;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>· определение роли налогового контроля, как основного инструмента государственного финансового контроля;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>· изучение действующих форм и методов налогового контроля.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>Курсовая работа состоит из введения, двух глав, заключения и списка использованной литературы.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i/>
          <w:sz w:val="28"/>
          <w:szCs w:val="28"/>
        </w:rPr>
        <w:t xml:space="preserve">Объектом </w:t>
      </w:r>
      <w:r w:rsidRPr="00D7363C">
        <w:rPr>
          <w:sz w:val="28"/>
          <w:szCs w:val="28"/>
        </w:rPr>
        <w:t>курсовой работы является налоговый контроль.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i/>
          <w:sz w:val="28"/>
          <w:szCs w:val="28"/>
        </w:rPr>
        <w:t>Предметом</w:t>
      </w:r>
      <w:r w:rsidRPr="00D7363C">
        <w:rPr>
          <w:sz w:val="28"/>
          <w:szCs w:val="28"/>
        </w:rPr>
        <w:t xml:space="preserve"> курсовой работы выступает система государственного финансового контроля.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color w:val="000000"/>
          <w:sz w:val="28"/>
          <w:szCs w:val="28"/>
        </w:rPr>
      </w:pPr>
      <w:r w:rsidRPr="00D7363C">
        <w:rPr>
          <w:color w:val="000000"/>
          <w:sz w:val="28"/>
          <w:szCs w:val="28"/>
        </w:rPr>
        <w:t xml:space="preserve">Теоретическую и методологическую базу исследования составляют </w:t>
      </w:r>
      <w:r w:rsidRPr="00D7363C">
        <w:rPr>
          <w:color w:val="000000"/>
          <w:sz w:val="28"/>
          <w:szCs w:val="28"/>
        </w:rPr>
        <w:br/>
        <w:t xml:space="preserve">труды отечественных ученых по проблемам налогового контроля. 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>Правовой основой работы выступает, прежде всего, Конституция Российской Федерации,  Налоговый кодекс РФ, Федеральные Законы, а также информационной основой – работы таких авторов, как:</w:t>
      </w:r>
    </w:p>
    <w:p w:rsidR="001A21DA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>Грачева Е.Ю., Качур О.В., Крохина Ю.А., Лермонтов Ю.М., Майбуров И.А., Тимошенко В.А  и другие источники, а также средства массовой информации, статьи,  сайты в сети Интернет, в частности сайт Министерства финансов РФ, сайт Федерального Казначейства, сайт Федеральной налоговой службы РФ.</w:t>
      </w:r>
    </w:p>
    <w:p w:rsidR="001A21DA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</w:p>
    <w:p w:rsidR="001A21DA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</w:p>
    <w:p w:rsidR="001A21DA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</w:p>
    <w:p w:rsidR="001A21DA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</w:p>
    <w:p w:rsidR="001A21DA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</w:p>
    <w:p w:rsidR="001A21DA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b/>
          <w:sz w:val="28"/>
          <w:szCs w:val="28"/>
        </w:rPr>
      </w:pPr>
      <w:r w:rsidRPr="00D7363C">
        <w:rPr>
          <w:b/>
          <w:sz w:val="28"/>
          <w:szCs w:val="28"/>
        </w:rPr>
        <w:t>Глава 1. Общая характеристика налогового контроля в Российской Федерации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b/>
          <w:sz w:val="28"/>
          <w:szCs w:val="28"/>
        </w:rPr>
      </w:pPr>
      <w:r w:rsidRPr="00D7363C">
        <w:rPr>
          <w:b/>
          <w:sz w:val="28"/>
          <w:szCs w:val="28"/>
        </w:rPr>
        <w:t>1.1 Понятие, содержание налогового контроля</w:t>
      </w:r>
      <w:r w:rsidRPr="00D7363C">
        <w:rPr>
          <w:b/>
          <w:i/>
          <w:sz w:val="28"/>
          <w:szCs w:val="28"/>
        </w:rPr>
        <w:t xml:space="preserve"> 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i/>
          <w:sz w:val="28"/>
          <w:szCs w:val="28"/>
        </w:rPr>
        <w:t>Налоговый контроль</w:t>
      </w:r>
      <w:r w:rsidRPr="00D7363C">
        <w:rPr>
          <w:sz w:val="28"/>
          <w:szCs w:val="28"/>
        </w:rPr>
        <w:t xml:space="preserve"> – это установленная законом совокупность приемов и способов государства, посредством налоговых органов, по обеспечению соблюдения налогового законодательства, проверки правильности исчисления, полноту и своевременности внесения налогов и сборов в бюджет и внебюджетные фонды. 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>Налоговым контролем признается деятельность уполномоченных органов по контролю за соблюдением налогоплательщиками, налоговыми агентами и плательщиками сборов законодательства о налогах и сборах в порядке, установленном налоговым кодексом РФ.</w:t>
      </w:r>
      <w:r w:rsidRPr="00D7363C">
        <w:rPr>
          <w:rStyle w:val="af"/>
          <w:sz w:val="28"/>
          <w:szCs w:val="28"/>
        </w:rPr>
        <w:footnoteReference w:id="1"/>
      </w:r>
    </w:p>
    <w:p w:rsidR="001A21DA" w:rsidRDefault="001A21DA" w:rsidP="00510C61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>Налоговый контроль является элементом финансового контроля и налогового механизма. Налоговые контрольные мероприятия охватывают всю систему налогообложения и осуществляются в разрезе отдельных налогов, групп налогоплательщиков, территорий,  тем самым обеспечивая соблюдение правил бухгалтерского и налогового учетов и отчетностей.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>Налоги должны обеспечить поступление в бюджет такого объема ресурсов, который является достаточным для выполнения принятых на себя государством обязанностей. Одновременно налогообложение не должно подрывать мотивацию к эффективной и легитимной деятельности участников материального производства.</w:t>
      </w:r>
      <w:r w:rsidRPr="00D7363C">
        <w:rPr>
          <w:rStyle w:val="af"/>
          <w:sz w:val="28"/>
          <w:szCs w:val="28"/>
        </w:rPr>
        <w:footnoteReference w:id="2"/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>Одно из главных требований к налоговому контролю вытекает из известных принципов налогообложения – контроль должен приносить значительно больше средств, нежели затрачивается на его проведение (принцип дешевизны и эффективности налоговой системы). Только административные налоговые меры воздействия на экономику, по опыту, дают лишь кратковременный результат в плане увеличения налоговых сборов. На самом деле эти меры обычно провоцируют уход от уплаты налогов и сборов, переток капиталов за границу в ущерб российской экономике.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 xml:space="preserve">Налоговый контроль проводится должностными лицами налоговых органов в пределах своей компетенции посредством налоговых проверок, получения объяснений налогоплательщиков, налоговых агентов и плательщиков сбора, проверки данных учета и отчетности, осмотра помещений и территорий, используемых для извлечения дохода (прибыли). </w:t>
      </w:r>
      <w:r w:rsidRPr="00D7363C">
        <w:rPr>
          <w:rStyle w:val="af"/>
          <w:sz w:val="28"/>
          <w:szCs w:val="28"/>
        </w:rPr>
        <w:footnoteReference w:id="3"/>
      </w:r>
      <w:r w:rsidRPr="00D7363C">
        <w:rPr>
          <w:sz w:val="28"/>
          <w:szCs w:val="28"/>
        </w:rPr>
        <w:t xml:space="preserve"> Также могут проводиться и в других формах, предусмотренных Законом РФ «Об основах налоговой системы в Российской Федерации» и Таможенным кодексом РФ (в части налогов, подлежащих уплате в связи с перемещением объектов налогообложения через границу РФ), а также другим законодательными актами РФ.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</w:p>
    <w:p w:rsidR="001A21DA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</w:p>
    <w:p w:rsidR="001A21DA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</w:p>
    <w:p w:rsidR="001A21DA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</w:p>
    <w:p w:rsidR="001A21DA" w:rsidRDefault="001A21DA" w:rsidP="00F5181D">
      <w:pPr>
        <w:spacing w:line="360" w:lineRule="auto"/>
        <w:ind w:right="-57"/>
        <w:jc w:val="both"/>
        <w:rPr>
          <w:sz w:val="28"/>
          <w:szCs w:val="28"/>
        </w:rPr>
      </w:pPr>
    </w:p>
    <w:p w:rsidR="001A21DA" w:rsidRPr="00D7363C" w:rsidRDefault="001A21DA" w:rsidP="00F5181D">
      <w:pPr>
        <w:spacing w:line="360" w:lineRule="auto"/>
        <w:ind w:right="-57"/>
        <w:jc w:val="both"/>
        <w:rPr>
          <w:sz w:val="28"/>
          <w:szCs w:val="28"/>
        </w:rPr>
      </w:pP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1.2</w:t>
      </w:r>
      <w:r w:rsidRPr="00D7363C">
        <w:rPr>
          <w:b/>
          <w:sz w:val="28"/>
          <w:szCs w:val="28"/>
        </w:rPr>
        <w:t xml:space="preserve"> Цель и задачи налогового контроля в РФ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i/>
          <w:sz w:val="28"/>
          <w:szCs w:val="28"/>
        </w:rPr>
        <w:t>Целью</w:t>
      </w:r>
      <w:r w:rsidRPr="00D7363C">
        <w:rPr>
          <w:sz w:val="28"/>
          <w:szCs w:val="28"/>
        </w:rPr>
        <w:t xml:space="preserve"> налогового контроля является предупреждение и выявление налоговых правонарушений (в том числе налоговых преступлений), а также привлечение к ответственности лиц, нарушивших налоговое законодательство. Это явление известно с древности как реакция на чрезмерный налоговый гнет. 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 xml:space="preserve">Несвоевременная уплата налогов в бюджет не только сопряжена со штрафными санкциями. Она превращает погашение долговых обязательств в неуправляемую ситуацию: растет сама сумма налогового обязательства, растут и суммы пеней и штрафов. Налоговое законодательство в соответствии с Гражданским кодексом РФ установило определенные сроки исковой давности. 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>Одной из главных целей налоговой политики является повышение эффективности налогообложения.</w:t>
      </w:r>
      <w:r w:rsidRPr="00D7363C">
        <w:rPr>
          <w:rStyle w:val="af"/>
          <w:sz w:val="28"/>
          <w:szCs w:val="28"/>
        </w:rPr>
        <w:footnoteReference w:id="4"/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>Итак, налоговый контроль</w:t>
      </w:r>
      <w:r w:rsidRPr="00D7363C">
        <w:rPr>
          <w:i/>
          <w:sz w:val="28"/>
          <w:szCs w:val="28"/>
        </w:rPr>
        <w:t xml:space="preserve"> </w:t>
      </w:r>
      <w:r w:rsidRPr="00D7363C">
        <w:rPr>
          <w:sz w:val="28"/>
          <w:szCs w:val="28"/>
        </w:rPr>
        <w:t>должен стремиться к созданию совершенной системы налогообложения и достижению такого уровня исполнительности (налоговой дисциплины) среди налогоплательщиков, налоговых агентов и иных лиц, при которых исключается нарушение налогового законодательства или их число незначительно. Наряду с основной целью налогового контроля  выделяются также цели отдельных его направлений. Так, целью контроля за расходами физических лиц является установление соответствия осуществляемых ими крупных расходов получаемым доходам, а контроля за соблюдением правил использования контрольно-кассовых машин – обеспечение полноты учета выручки денежных средств в организациях.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 xml:space="preserve">Вхождение России в систему «Интернет» и создание национальной электронной системы сбора и обработки данных облегчают проведение налогового контроля, поскольку существенно расширяется информационное поле о состоянии контроля на мировом уровне, становится доступными прогрессивные методы контроля и координация действий контроллеров разных стран. </w:t>
      </w:r>
      <w:r w:rsidRPr="00D7363C">
        <w:rPr>
          <w:rStyle w:val="af"/>
          <w:sz w:val="28"/>
          <w:szCs w:val="28"/>
        </w:rPr>
        <w:footnoteReference w:id="5"/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 xml:space="preserve">Серьезную проблему для налогового контроля составляют межнациональные корпорации. Если между странами заключен международный договор об избежании двойного налогообложения, то эти проблемы менее остры. 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 xml:space="preserve">Содержание налогового контроля включает следующие </w:t>
      </w:r>
      <w:r w:rsidRPr="00D7363C">
        <w:rPr>
          <w:i/>
          <w:sz w:val="28"/>
          <w:szCs w:val="28"/>
        </w:rPr>
        <w:t>задачи</w:t>
      </w:r>
      <w:r w:rsidRPr="00D7363C">
        <w:rPr>
          <w:sz w:val="28"/>
          <w:szCs w:val="28"/>
        </w:rPr>
        <w:t>: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>-проверку выполнения физическими лицами и организациями обязанностей по исчислению и уплате налогов;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>-проверку постановки на налоговый учет и исполнение налогоплательщиками связанных с ним обязанностей;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>-проверку правильности ведения бухгалтерского (налогового) учета, своевременности представления налоговых деклараций и достоверности содержащихся в них сведений;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>-проверку соответствия крупных расходов физических лиц их доходам;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>-проверку исполнения налоговыми агентами обязанностей по исчислению, удержанию у налогоплательщиков и перечислению  соответствующий бюджет (государственный внебюджетный фонд) налогов и сборов;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>-проверку соблюдения налогоплательщиками и иными лицами процессуального порядка, предусмотренного налоговым законодательством;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>-проверку соблюдения банками обязанностей, предусмотренных налоговым законодательством;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>-проверку правильности применения контрольно-кассовых машин при осуществлении денежных расчетов с населением;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>-предупреждение и пресечение нарушений законодательства о налогах и сборах;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>-выявление проблемных категорий налогоплательщиков;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>-выявление нарушителей  налогового законодательства и привлечения их к ответственности;</w:t>
      </w:r>
    </w:p>
    <w:p w:rsidR="001A21DA" w:rsidRPr="00D7363C" w:rsidRDefault="001A21DA" w:rsidP="00510C61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>-возмещение материального ущерба, причиненного государству в результате неисполнения налогоплательщиками (налоговыми агентами) и иными лицами обязанностей, предусмотренных налоговым законодательством.</w:t>
      </w:r>
    </w:p>
    <w:p w:rsidR="001A21DA" w:rsidRPr="00510C61" w:rsidRDefault="001A21DA" w:rsidP="00510C61">
      <w:pPr>
        <w:pStyle w:val="12"/>
        <w:numPr>
          <w:ilvl w:val="1"/>
          <w:numId w:val="21"/>
        </w:numPr>
        <w:spacing w:line="360" w:lineRule="auto"/>
        <w:ind w:right="-5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510C61">
        <w:rPr>
          <w:b/>
          <w:sz w:val="28"/>
          <w:szCs w:val="28"/>
        </w:rPr>
        <w:t>Нормативно-правовые акты, регулирующие проведение налогового контроля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>При проведении проверки государственные налоговые органы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>руководствуются определенным перечнем нормативно-правовых актов. Данный перечень систематически изменяется и дополняется в связи с переменами в экономической и политической ситуации в стране.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 xml:space="preserve">На первом месте в перечне стоит основной закон страны - Конституция Российской Федерации. Нормы, содержащиеся в нем, регулируют налоговые отношения, имеют высшую юридическую силу, прямое действие и применяются на всей территории РФ. 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>С 1 января 1999 г. На втором месте  Налоговый кодекс Российской Федерации от 31 июля 1998 г., а именно часть первая. Кодекс устанавливает систему налогов и сборов, взимаемых в федеральный бюджет, а также общие принципы налогообложения и сборов в Российской Федерации, в том числе: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>1) виды налогов и сборов, взимаемых в Российской Федерации;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>2) основания возникновения (изменения, прекращения) и порядок исполнения обязанностей по уплате налогов и сборов;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>3) принципы установления, введения в действие и прекращения действия ранее введенных налогов и сборов субъектов Российской Федерации и местных налогов и сборов;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>4) права и обязанности налогоплательщиков, налоговых органов и других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>участников отношений, регулируемых законодательством о налогах и сборах;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>5) формы и методы налогового контроля;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>6) ответственность за совершение налоговых правонарушений;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>7) порядок обжалования актов налоговых органов и действий (бездействия) и их должностных лиц.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>В настоящее время НК РФ является определяющим в сфере налоговых отношений и при осуществлении налогового контроля.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>До 1 января 1999 г. перечисленные выше положения регулировались несколькими основными законами, в их числе: Закон РФ от 21 марта 1991 г. «О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>Государственной налоговой службе РСФСР»; Закон РФ «Об основах налоговой системы в Российской Федерации» от 27 декабря 1991 г.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>Необходимо отметить, что некоторые положения, статьи или пункты этих законов (они определены в части первой Налогового Кодекса) будут действовать вплоть до введения в действие части второй Налогового Кодекса РФ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>Одновременно с принятием Закона «Об основах налоговой системы» были приняты Федеральные законы, детализирующие его положения. В частности, к таким законам относятся Закон «О налоге на налоге на прибыль с предприятий», «Об акцизах», то есть к каждому налогу был принят соответствующий закон. Данная категория нормативных актов постоянно меняется в соответствии с налоговой политикой государства.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>Другим нормативно-правовым источником являются подзаконные акты по вопросам налогообложения и организации работы налоговой инспекции. К таким актам относятся указы президента РФ. Так 23.12.98г. был издан Указ Президента №1635 «О Министерстве РФ по налогам и сборам», которым Государственная Налоговая Служба РФ была преобразована в Министерство РФ по Налогам и Сборам.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D7363C">
        <w:rPr>
          <w:sz w:val="28"/>
          <w:szCs w:val="28"/>
        </w:rPr>
        <w:t>Следующими самостоятельными источниками налогового права являются постановления и распоряжения Правительства РФ по налогам и другим обязательным платежам (в них в основном определяются налоговые ставки или налоговые льготы); акты Министерства по налогам и сборам, регулирующие налоговый контроль и содержащие предписания по процедурам взимания различных видов налогов в масштабах всей страны (инструкции, разъяснения, письма и т.д.); местные подзаконные акты по вопросам налогообложения, издаваемые представительными органами краев и областей, а также городов и районов.</w:t>
      </w: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</w:p>
    <w:p w:rsidR="001A21DA" w:rsidRPr="00D7363C" w:rsidRDefault="001A21DA" w:rsidP="00D7363C">
      <w:pPr>
        <w:spacing w:line="360" w:lineRule="auto"/>
        <w:ind w:left="170" w:right="-57" w:firstLine="709"/>
        <w:jc w:val="both"/>
        <w:rPr>
          <w:sz w:val="28"/>
          <w:szCs w:val="28"/>
        </w:rPr>
      </w:pPr>
    </w:p>
    <w:p w:rsidR="001A21DA" w:rsidRPr="0097094A" w:rsidRDefault="001A21DA" w:rsidP="0097094A">
      <w:pPr>
        <w:spacing w:line="360" w:lineRule="auto"/>
        <w:ind w:left="170" w:right="-57" w:firstLine="709"/>
        <w:jc w:val="both"/>
        <w:rPr>
          <w:b/>
          <w:sz w:val="28"/>
          <w:szCs w:val="28"/>
        </w:rPr>
      </w:pPr>
    </w:p>
    <w:p w:rsidR="001A21DA" w:rsidRPr="0097094A" w:rsidRDefault="001A21DA" w:rsidP="0097094A">
      <w:pPr>
        <w:spacing w:line="360" w:lineRule="auto"/>
        <w:ind w:left="170" w:right="-57" w:firstLine="709"/>
        <w:jc w:val="both"/>
        <w:rPr>
          <w:b/>
          <w:sz w:val="28"/>
          <w:szCs w:val="28"/>
        </w:rPr>
      </w:pPr>
      <w:r w:rsidRPr="0097094A">
        <w:rPr>
          <w:b/>
          <w:sz w:val="28"/>
          <w:szCs w:val="28"/>
        </w:rPr>
        <w:t>Глава 2. Налоговый контроль в системе государственного контроля и налогового права</w:t>
      </w:r>
    </w:p>
    <w:p w:rsidR="001A21DA" w:rsidRPr="0097094A" w:rsidRDefault="001A21DA" w:rsidP="0097094A">
      <w:pPr>
        <w:spacing w:line="360" w:lineRule="auto"/>
        <w:ind w:left="170" w:right="-57" w:firstLine="709"/>
        <w:jc w:val="both"/>
        <w:rPr>
          <w:b/>
          <w:sz w:val="28"/>
          <w:szCs w:val="28"/>
        </w:rPr>
      </w:pPr>
      <w:r w:rsidRPr="0097094A">
        <w:rPr>
          <w:b/>
          <w:sz w:val="28"/>
          <w:szCs w:val="28"/>
        </w:rPr>
        <w:t xml:space="preserve">  2.1. Налоговый контроль, как основная форма государственного финансового контроля</w:t>
      </w:r>
    </w:p>
    <w:p w:rsidR="001A21DA" w:rsidRPr="0097094A" w:rsidRDefault="001A21DA" w:rsidP="0097094A">
      <w:pPr>
        <w:pStyle w:val="aa"/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i/>
          <w:sz w:val="28"/>
          <w:szCs w:val="28"/>
        </w:rPr>
        <w:t>Финансовый контроль</w:t>
      </w:r>
      <w:r w:rsidRPr="0097094A">
        <w:rPr>
          <w:sz w:val="28"/>
          <w:szCs w:val="28"/>
        </w:rPr>
        <w:t xml:space="preserve"> – составная часть, или специальная отрасль, осуществляемого контроля в РФ. Необходимость наличия финансового контроля определено тем, что финансам как экономической категории характерны не только распределительная, но и контрольная функции.</w:t>
      </w:r>
      <w:r w:rsidRPr="0097094A">
        <w:rPr>
          <w:rStyle w:val="af"/>
          <w:sz w:val="28"/>
          <w:szCs w:val="28"/>
        </w:rPr>
        <w:footnoteReference w:id="6"/>
      </w:r>
      <w:r w:rsidRPr="0097094A">
        <w:rPr>
          <w:sz w:val="28"/>
          <w:szCs w:val="28"/>
        </w:rPr>
        <w:t xml:space="preserve"> Поэтому использование государством финансов для решения своих задач обязательно предполагает проведение с их помощью контроля за выполнением этих задач. Финансовый контроль проводится в установленном правовыми нормами порядке всей системой органов государственной власти и органов местного самоуправления, в том числе специальными контрольными органами при участии общественных организаций, трудовых коллективов и граждан.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Значение финансового контроля выражается в том, что при его проведении проверяются, во-первых, соблюдение установленного правопорядка в процессе финансовой деятельности государственными и общественными органами, предприятиями, учреждениями, во-вторых, экономическая обоснованность и эффективность осуществляемых действий, соответствие их задачам государства.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color w:val="000000"/>
          <w:sz w:val="28"/>
          <w:szCs w:val="28"/>
        </w:rPr>
      </w:pPr>
      <w:r w:rsidRPr="0097094A">
        <w:rPr>
          <w:color w:val="000000"/>
          <w:sz w:val="28"/>
          <w:szCs w:val="28"/>
        </w:rPr>
        <w:t>Содержание финансового контроля раскрывается через его цель и задачи.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color w:val="000000"/>
          <w:sz w:val="28"/>
          <w:szCs w:val="28"/>
        </w:rPr>
      </w:pPr>
      <w:r w:rsidRPr="0097094A">
        <w:rPr>
          <w:bCs/>
          <w:i/>
          <w:color w:val="000000"/>
          <w:sz w:val="28"/>
          <w:szCs w:val="28"/>
        </w:rPr>
        <w:t>Цель</w:t>
      </w:r>
      <w:r w:rsidRPr="0097094A">
        <w:rPr>
          <w:bCs/>
          <w:color w:val="000000"/>
          <w:sz w:val="28"/>
          <w:szCs w:val="28"/>
        </w:rPr>
        <w:t xml:space="preserve"> финансового контроля</w:t>
      </w:r>
      <w:r w:rsidRPr="0097094A">
        <w:rPr>
          <w:color w:val="000000"/>
          <w:sz w:val="28"/>
          <w:szCs w:val="28"/>
        </w:rPr>
        <w:t xml:space="preserve"> заключается в своевременном получении всей информации о ходе процесса управления финансами на микро- и макроуровне, выявленных нарушениях для принятия адекватных управленческих решений. Цель финансового контроля реализуется в выполняемых им задачах, основными из которых являются: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color w:val="000000"/>
          <w:sz w:val="28"/>
          <w:szCs w:val="28"/>
        </w:rPr>
      </w:pPr>
      <w:r w:rsidRPr="0097094A">
        <w:rPr>
          <w:color w:val="000000"/>
          <w:sz w:val="28"/>
          <w:szCs w:val="28"/>
        </w:rPr>
        <w:t>- обеспечение финансовой безопасности государства и финансовой устойчивости субъектов хозяйствования;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color w:val="000000"/>
          <w:sz w:val="28"/>
          <w:szCs w:val="28"/>
        </w:rPr>
      </w:pPr>
      <w:r w:rsidRPr="0097094A">
        <w:rPr>
          <w:color w:val="000000"/>
          <w:sz w:val="28"/>
          <w:szCs w:val="28"/>
        </w:rPr>
        <w:t>- выполнение субъектами хозяйствования своих финансовых обязательств, в том числе перед органами государственной власти и органами местного самоуправления;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color w:val="000000"/>
          <w:sz w:val="28"/>
          <w:szCs w:val="28"/>
        </w:rPr>
      </w:pPr>
      <w:r w:rsidRPr="0097094A">
        <w:rPr>
          <w:color w:val="000000"/>
          <w:sz w:val="28"/>
          <w:szCs w:val="28"/>
        </w:rPr>
        <w:t>- рост финансовых ресурсов во всех сферах и звеньях финансовой системы, обеспечение их рационального, эффективного и законного использования;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color w:val="000000"/>
          <w:sz w:val="28"/>
          <w:szCs w:val="28"/>
        </w:rPr>
      </w:pPr>
      <w:r w:rsidRPr="0097094A">
        <w:rPr>
          <w:color w:val="000000"/>
          <w:sz w:val="28"/>
          <w:szCs w:val="28"/>
        </w:rPr>
        <w:t>- соблюдение финансовых интересов всех субъектов хозяйствования, усиление их ответственности за результаты своей деятельности;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color w:val="000000"/>
          <w:sz w:val="28"/>
          <w:szCs w:val="28"/>
        </w:rPr>
      </w:pPr>
      <w:r w:rsidRPr="0097094A">
        <w:rPr>
          <w:color w:val="000000"/>
          <w:sz w:val="28"/>
          <w:szCs w:val="28"/>
        </w:rPr>
        <w:t>- повышение эффективности финансовой политики государства.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Объект финансового контроля не ограничивается проверкой только денежных средств. В конечном итоге он означает контроль за использованием материальных, трудовых, природных и других ресурсов страны, поскольку в современных условиях процесс производства и распределения опосредствуется денежными отношениями.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 xml:space="preserve">Конкретные формы и методы финансового контроля позволяют обеспечить интересы и права  как государства и его учреждений, так и всех других экономических субъектов. 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Государственный финансовый контроль предназначен для реализации финансовой политики государства, создания условий для финансовой стабилизации. Это, прежде всего разработка, утверждение и исполнение бюджетов всех уровней и внебюджетных фондов, а также контроль за финансовой деятельностью государственных предприятий и учреждений, государственных банков и корпораций. Финансовый контроль со стороны государства, негосударственной сферы экономики затрагивает лишь сферу выполнения денежных обязательств перед государством, включая налоги и другие платежи, соблюдение законности и целесообразности при расходовании выделенных или бюджетных субсидий и кредитов, а также соблюдение установленных правительством правил организации денежных расчетов, ведения учета и отчетности.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 xml:space="preserve">Финансовый контроль присущ всем финансово-правовым институтам. 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Основное содержание финансового контроля в отношениях, регулируемых финансовым правом, заключается в:</w:t>
      </w:r>
    </w:p>
    <w:p w:rsidR="001A21DA" w:rsidRPr="0097094A" w:rsidRDefault="001A21DA" w:rsidP="0097094A">
      <w:pPr>
        <w:pStyle w:val="12"/>
        <w:numPr>
          <w:ilvl w:val="0"/>
          <w:numId w:val="12"/>
        </w:num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проверке выполнения финансовых обязательств перед государством и органами местного самоуправления, организациями и гражданами;</w:t>
      </w:r>
    </w:p>
    <w:p w:rsidR="001A21DA" w:rsidRPr="0097094A" w:rsidRDefault="001A21DA" w:rsidP="0097094A">
      <w:pPr>
        <w:pStyle w:val="12"/>
        <w:numPr>
          <w:ilvl w:val="0"/>
          <w:numId w:val="12"/>
        </w:num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проверке правильности использования государственными и муниципальными предприятиями, учреждениями, организациями, находящихся в их хозяйственном ведении или оперативном управлении денежных ресурсов (банковских ссуд, внебюджетных средств, целевое финансирование и других средств);</w:t>
      </w:r>
    </w:p>
    <w:p w:rsidR="001A21DA" w:rsidRPr="0097094A" w:rsidRDefault="001A21DA" w:rsidP="0097094A">
      <w:pPr>
        <w:pStyle w:val="12"/>
        <w:numPr>
          <w:ilvl w:val="0"/>
          <w:numId w:val="12"/>
        </w:num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проверке соблюдения правил совершения финансовых операций, расчетов и хранения денежных средств предприятиями, организациями, учреждениями;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выявлении внутренних резервов производства;</w:t>
      </w:r>
    </w:p>
    <w:p w:rsidR="001A21DA" w:rsidRPr="0097094A" w:rsidRDefault="001A21DA" w:rsidP="0097094A">
      <w:pPr>
        <w:pStyle w:val="12"/>
        <w:numPr>
          <w:ilvl w:val="0"/>
          <w:numId w:val="14"/>
        </w:num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устранении и предупреждении нарушений финансовой дисциплины. В случае их выявления в установленном порядке принимаются меры воздействия к организациям, должностным лицам и гражданам, обеспечивается возмещение материального ущерба государству, организациям, гражданам.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Государственный финансовый контроль основывается на Конституции РФ, Гражданском, Налоговом и Бюджетном кодексах РФ, федеральных законах, законодательных актах субъектов Федерации и органов местного самоуправления.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Финансовый контроль состоит:</w:t>
      </w:r>
    </w:p>
    <w:p w:rsidR="001A21DA" w:rsidRPr="0097094A" w:rsidRDefault="001A21DA" w:rsidP="0097094A">
      <w:pPr>
        <w:pStyle w:val="12"/>
        <w:numPr>
          <w:ilvl w:val="0"/>
          <w:numId w:val="15"/>
        </w:num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налоговый контроль;</w:t>
      </w:r>
    </w:p>
    <w:p w:rsidR="001A21DA" w:rsidRPr="0097094A" w:rsidRDefault="001A21DA" w:rsidP="0097094A">
      <w:pPr>
        <w:pStyle w:val="12"/>
        <w:numPr>
          <w:ilvl w:val="0"/>
          <w:numId w:val="15"/>
        </w:num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бюджетно-финансовый контроль;</w:t>
      </w:r>
    </w:p>
    <w:p w:rsidR="001A21DA" w:rsidRPr="0097094A" w:rsidRDefault="001A21DA" w:rsidP="0097094A">
      <w:pPr>
        <w:pStyle w:val="12"/>
        <w:numPr>
          <w:ilvl w:val="0"/>
          <w:numId w:val="15"/>
        </w:num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таможенный и валютный контроль;</w:t>
      </w:r>
    </w:p>
    <w:p w:rsidR="001A21DA" w:rsidRPr="0097094A" w:rsidRDefault="001A21DA" w:rsidP="0097094A">
      <w:pPr>
        <w:pStyle w:val="12"/>
        <w:numPr>
          <w:ilvl w:val="0"/>
          <w:numId w:val="15"/>
        </w:num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ведомственный и внутрихозяйственный контроль.</w:t>
      </w:r>
    </w:p>
    <w:p w:rsidR="001A21DA" w:rsidRPr="0097094A" w:rsidRDefault="001A21DA" w:rsidP="0097094A">
      <w:pPr>
        <w:pStyle w:val="12"/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</w:p>
    <w:p w:rsidR="001A21DA" w:rsidRPr="0097094A" w:rsidRDefault="001A21DA" w:rsidP="0097094A">
      <w:pPr>
        <w:pStyle w:val="12"/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</w:p>
    <w:p w:rsidR="001A21DA" w:rsidRPr="0097094A" w:rsidRDefault="003A2188" w:rsidP="0097094A">
      <w:pPr>
        <w:pStyle w:val="12"/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>
        <w:rPr>
          <w:noProof/>
        </w:rPr>
        <w:pict>
          <v:rect id="_x0000_s1026" style="position:absolute;left:0;text-align:left;margin-left:131.55pt;margin-top:1.85pt;width:209.25pt;height:51.75pt;z-index:251653632">
            <v:textbox>
              <w:txbxContent>
                <w:p w:rsidR="001A21DA" w:rsidRDefault="001A21DA" w:rsidP="00830857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1A21DA" w:rsidRPr="006A6960" w:rsidRDefault="001A21DA" w:rsidP="00830857">
                  <w:pPr>
                    <w:jc w:val="center"/>
                    <w:rPr>
                      <w:sz w:val="28"/>
                      <w:szCs w:val="28"/>
                    </w:rPr>
                  </w:pPr>
                  <w:r w:rsidRPr="006A6960">
                    <w:rPr>
                      <w:sz w:val="28"/>
                      <w:szCs w:val="28"/>
                    </w:rPr>
                    <w:t>Финансовый контроль</w:t>
                  </w:r>
                </w:p>
              </w:txbxContent>
            </v:textbox>
          </v:rect>
        </w:pict>
      </w:r>
    </w:p>
    <w:p w:rsidR="001A21DA" w:rsidRPr="0097094A" w:rsidRDefault="001A21DA" w:rsidP="0097094A">
      <w:pPr>
        <w:pStyle w:val="12"/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</w:p>
    <w:p w:rsidR="001A21DA" w:rsidRPr="0097094A" w:rsidRDefault="003A2188" w:rsidP="0097094A">
      <w:pPr>
        <w:pStyle w:val="12"/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01.8pt;margin-top:5.3pt;width:108pt;height:60.75pt;z-index:251660800" o:connectortype="straight">
            <v:stroke endarrow="block"/>
          </v:shape>
        </w:pict>
      </w:r>
      <w:r>
        <w:rPr>
          <w:noProof/>
        </w:rPr>
        <w:pict>
          <v:shape id="_x0000_s1028" type="#_x0000_t32" style="position:absolute;left:0;text-align:left;margin-left:268.05pt;margin-top:5.3pt;width:37.5pt;height:60.75pt;z-index:251658752" o:connectortype="straight">
            <v:stroke endarrow="block"/>
          </v:shape>
        </w:pict>
      </w:r>
      <w:r>
        <w:rPr>
          <w:noProof/>
        </w:rPr>
        <w:pict>
          <v:shape id="_x0000_s1029" type="#_x0000_t32" style="position:absolute;left:0;text-align:left;margin-left:82.05pt;margin-top:5.3pt;width:73.5pt;height:49.5pt;flip:x;z-index:251654656" o:connectortype="straight">
            <v:stroke endarrow="block"/>
          </v:shape>
        </w:pict>
      </w:r>
      <w:r>
        <w:rPr>
          <w:noProof/>
        </w:rPr>
        <w:pict>
          <v:shape id="_x0000_s1030" type="#_x0000_t32" style="position:absolute;left:0;text-align:left;margin-left:174.3pt;margin-top:5.3pt;width:31.5pt;height:60.75pt;flip:x;z-index:251655680" o:connectortype="straight">
            <v:stroke endarrow="block"/>
          </v:shape>
        </w:pict>
      </w:r>
    </w:p>
    <w:p w:rsidR="001A21DA" w:rsidRPr="0097094A" w:rsidRDefault="001A21DA" w:rsidP="0097094A">
      <w:pPr>
        <w:pStyle w:val="12"/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</w:p>
    <w:p w:rsidR="001A21DA" w:rsidRPr="0097094A" w:rsidRDefault="003A2188" w:rsidP="0097094A">
      <w:pPr>
        <w:pStyle w:val="12"/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>
        <w:rPr>
          <w:noProof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1" type="#_x0000_t4" style="position:absolute;left:0;text-align:left;margin-left:377.55pt;margin-top:10.25pt;width:115.5pt;height:109.5pt;z-index:251661824">
            <v:textbox>
              <w:txbxContent>
                <w:p w:rsidR="001A21DA" w:rsidRPr="00803B48" w:rsidRDefault="001A21DA" w:rsidP="00830857">
                  <w:pPr>
                    <w:jc w:val="center"/>
                    <w:rPr>
                      <w:sz w:val="24"/>
                      <w:szCs w:val="24"/>
                    </w:rPr>
                  </w:pPr>
                  <w:r w:rsidRPr="00803B48">
                    <w:rPr>
                      <w:sz w:val="24"/>
                      <w:szCs w:val="24"/>
                    </w:rPr>
                    <w:t>Налоговый контроль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32" type="#_x0000_t8" style="position:absolute;left:0;text-align:left;margin-left:259.05pt;margin-top:17.75pt;width:118.5pt;height:102pt;z-index:251659776">
            <v:textbox style="mso-next-textbox:#_x0000_s1032">
              <w:txbxContent>
                <w:p w:rsidR="001A21DA" w:rsidRPr="00803B48" w:rsidRDefault="001A21DA" w:rsidP="00803B48">
                  <w:pPr>
                    <w:jc w:val="center"/>
                    <w:rPr>
                      <w:sz w:val="24"/>
                      <w:szCs w:val="24"/>
                    </w:rPr>
                  </w:pPr>
                  <w:r w:rsidRPr="00803B48">
                    <w:rPr>
                      <w:sz w:val="24"/>
                      <w:szCs w:val="24"/>
                    </w:rPr>
                    <w:t>Таможенный и валютный контроль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33" type="#_x0000_t9" style="position:absolute;left:0;text-align:left;margin-left:118.05pt;margin-top:17.75pt;width:137.25pt;height:102pt;z-index:251657728">
            <v:textbox style="mso-next-textbox:#_x0000_s1033">
              <w:txbxContent>
                <w:p w:rsidR="001A21DA" w:rsidRPr="00803B48" w:rsidRDefault="001A21DA" w:rsidP="00803B48">
                  <w:pPr>
                    <w:jc w:val="center"/>
                    <w:rPr>
                      <w:sz w:val="24"/>
                      <w:szCs w:val="24"/>
                    </w:rPr>
                  </w:pPr>
                  <w:r w:rsidRPr="00803B48">
                    <w:rPr>
                      <w:sz w:val="24"/>
                      <w:szCs w:val="24"/>
                    </w:rPr>
                    <w:t>Бюджетно-финансовый контроль</w:t>
                  </w:r>
                </w:p>
              </w:txbxContent>
            </v:textbox>
          </v:shape>
        </w:pict>
      </w:r>
      <w:r>
        <w:rPr>
          <w:noProof/>
        </w:rPr>
        <w:pict>
          <v:oval id="_x0000_s1034" style="position:absolute;left:0;text-align:left;margin-left:6.3pt;margin-top:10.25pt;width:111.75pt;height:105.75pt;z-index:251656704">
            <v:textbox style="mso-next-textbox:#_x0000_s1034">
              <w:txbxContent>
                <w:p w:rsidR="001A21DA" w:rsidRPr="00803B48" w:rsidRDefault="001A21DA" w:rsidP="00803B48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Ведомственный и внутрихозяйственный контроль</w:t>
                  </w:r>
                </w:p>
              </w:txbxContent>
            </v:textbox>
          </v:oval>
        </w:pict>
      </w:r>
    </w:p>
    <w:p w:rsidR="001A21DA" w:rsidRPr="0097094A" w:rsidRDefault="001A21DA" w:rsidP="0097094A">
      <w:pPr>
        <w:pStyle w:val="12"/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</w:p>
    <w:p w:rsidR="001A21DA" w:rsidRPr="0097094A" w:rsidRDefault="001A21DA" w:rsidP="0097094A">
      <w:pPr>
        <w:pStyle w:val="12"/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</w:p>
    <w:p w:rsidR="001A21DA" w:rsidRPr="0097094A" w:rsidRDefault="001A21DA" w:rsidP="0097094A">
      <w:pPr>
        <w:pStyle w:val="12"/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</w:p>
    <w:p w:rsidR="001A21DA" w:rsidRPr="0097094A" w:rsidRDefault="001A21DA" w:rsidP="005A488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В Российской Федерации функционирует довольно разветвленная система органов финансового контроля. Федеральные и региональные законодательные (представительные) органы местного самоуправления осуществляют финансовый контроль в ходе обсуждения и утверждения проектов законов о бюджете, разработки предложений о налоговой политике, развитии налогового законодательства и совершенствовании налоговой системы РФ, а также при утверждении отчетов об исполнении бюджетов. К таким финансовым органам относятся Счетная Палата, Департамент налоговой политики Министерства финансов РФ, контрольно-счетные палаты субъектов РФ, Правовой департамент и др.</w:t>
      </w:r>
      <w:r w:rsidRPr="0097094A">
        <w:rPr>
          <w:rStyle w:val="af"/>
          <w:sz w:val="28"/>
          <w:szCs w:val="28"/>
        </w:rPr>
        <w:footnoteReference w:id="7"/>
      </w:r>
    </w:p>
    <w:p w:rsidR="001A21DA" w:rsidRPr="0097094A" w:rsidRDefault="001A21DA" w:rsidP="0097094A">
      <w:pPr>
        <w:pStyle w:val="ac"/>
        <w:spacing w:before="100" w:beforeAutospacing="1" w:after="100" w:afterAutospacing="1" w:line="360" w:lineRule="auto"/>
        <w:ind w:left="170" w:right="-57" w:firstLine="709"/>
        <w:rPr>
          <w:szCs w:val="28"/>
        </w:rPr>
      </w:pPr>
      <w:r w:rsidRPr="0097094A">
        <w:rPr>
          <w:szCs w:val="28"/>
        </w:rPr>
        <w:t>Налоговый контроль следует рассматривать как функциональный элемент и основную форму налогового администрирования. Он имеет все черты, свойственные финансовому контролю, но также обладает специфическими чертами, что проявляется в более узкой сфере действия.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Налоговый контроль имеет государственный властный характер, он проявляется при осуществлении субъектами налогового контроля функций по контролю за исчислением и уплатой юридическими и физическими лицами налогов и других обязательных платежей в соответствии с действующим законодательством и нормативными актами. Особенностью является то, что субъектам налогового контроля предоставлено право внесудебного рассмотрения  дел о применении финансовых и административных санкций. Государственный властный характер налогового контроля обусловлен спецификой налоговых правонарушений, основанных на фискальной функции налогов, а также нежеланием налогоплательщиков уплачивать налоги. В условиях недостаточно развитой организации налогового контроля, несовершенства налогового законодательства властность порождает жалобы налогоплательщиков на решения налоговых органов, неприятие действующей налоговой системы.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Объект налогового контроля можно определить как разновидность денежных отношений публичного характера, возникающих в процессе взимания налогов и сборов и привлечения нарушителей налогового законодательства к ответственности. Что же касается отношений по введению налогов и сборов, обжалованию актов налоговых органов, действий (бездействия) их должностных лиц, то они являются объектом судебного контроля или прокурорского надзора.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 xml:space="preserve">Предметом налогового контроля, в первую очередь, является своевременность и полнота исполнения налогоплательщиками своих налоговых обязанностей по отношению к государству или муниципальному образованию. 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Субъектами налогового контроля в РФ являются органы налоговой службы (Министерство по налогам и сборам и его подразделения в РФ), налоговой полиции, осуществляющие непосредственно оперативный контроль за поступлением налогов и других обязательных платежей в доход государства.</w:t>
      </w:r>
      <w:r w:rsidRPr="0097094A">
        <w:rPr>
          <w:rStyle w:val="af"/>
          <w:sz w:val="28"/>
          <w:szCs w:val="28"/>
        </w:rPr>
        <w:footnoteReference w:id="8"/>
      </w:r>
      <w:r w:rsidRPr="0097094A">
        <w:rPr>
          <w:sz w:val="28"/>
          <w:szCs w:val="28"/>
        </w:rPr>
        <w:t xml:space="preserve"> Непосредственное отношение к контролю за поступлением налогов в отдельных случаях имеют финансовые органы (предоставление отсрочек по текущим налоговым платежам), органы Федерального казначейства (распределение налоговых платежей по уровням бюджетной системы; проверки банковских учреждений по соблюдению очередности зачисления платежей в бюджет), банковские органы (заполнение платежно-расчетных документов), органы внутренних дел (работа налоговых постов на предприятиях спиртоводочной промышленности, Госавтоинспекции, паспортно-визовая служба, адресный стол), Федеральная служба безопасности, таможенные органы, страховые органы, органы государственных внебюджетных фондов, комитеты по земельным ресурсам и землеустройству, антимонопольный комитет и т.д. Поэтому особенно важным в настоящее время  является вопрос не только о взаимодействии перечисленных организаций, но и разграничение функций, ответственности за исполнение обязанностей, связанных с налоговым контролем.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Субъекты налогового контроля, взаимодействуя с другими органами управления, способствуют реализации решений центральных и местных органов власти, направленных на организацию и становление рыночных отношений (например, некоторые вопросы приватизации государственного имущества; осуществление процедуры банкротств; становление цивилизованных отношений государства с лицами, занятыми в сфере предпринимательства; лицензирование предпринимательской деятельности; инициирование ликвидации и снятие с учета в налоговых органах предприятий, которые длительное время не представляют отчетность и не уплачивают налоги и др.).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Налоговые отношения возникают у государства в лице субъектов налогового контроля с субъектами налогообложения – юридическими и физическими лицами, а значит, их также можно отнести к субъектам налогового контроля.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В ходе налогового контроля осуществляется взаимодействие между субъектом и объектом, оно носит характер прямой и обратной связи. Прямая связь обеспечивает результаты контрольного воздействия, используемые для выработки управленческих решений. Обратная связь подытоживает качество проведения налогового контроля, сигнализирует о степени его воздействия на объект. Свойство прямой связи активно используется в практике налогового администрирования. Обратная связь служит основой для выработки решений, во-первых, общеэкономического значения в части обеспечения эффективности использования экономических ресурсов (оптимизация функционирования объекта контроля) и, во-вторых, организационной направленности – в части совершенствования деятельности налоговых органов (субъекта контроля).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Налоговый контроль включает в себя следующие стадии: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-регистрация и учет налогоплательщиков;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-прием налоговой отчетности;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-осуществление камеральных проверок;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-начисление платежей к уплате;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-контроль за своевременной уплатой начисленных сумм;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-проведение выездных налоговых проверок;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-контроль за реализацией материалов проверок и уплатой начисленных финансовых санкций и административных штрафов.</w:t>
      </w:r>
      <w:r w:rsidRPr="0097094A">
        <w:rPr>
          <w:rStyle w:val="af"/>
          <w:sz w:val="28"/>
          <w:szCs w:val="28"/>
        </w:rPr>
        <w:footnoteReference w:id="9"/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Следует отметить, что в процессе налогового контроля оценивается не только количественные результаты финансово-хозяйственной деятельности, но и ее законность, целесообразность, качество, а также финансовая устойчивость плательщика как основа для повышения налогового потенциала экономики.</w:t>
      </w:r>
      <w:r w:rsidRPr="0097094A">
        <w:rPr>
          <w:rStyle w:val="af"/>
          <w:sz w:val="28"/>
          <w:szCs w:val="28"/>
        </w:rPr>
        <w:footnoteReference w:id="10"/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С учетом всего сказанного можно сделать вывод о том, что налоговый контроль как одна из функций государственного управления представляет собой систему наблюдения за финансово-хозяйственной деятельностью налогоплательщиков с целью ее оптимизации для качественного исполнения налогового законодательства.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Эффективность налогового контроля характеризуется: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-уровнем мобилизации в бюджетную систему налоговых доходов и других обязательных платежей;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-полнотой учета налогоплательщиков и объектов налогообложения;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-качеством налоговых проверок, снижением числа судебных разбирательств и жалоб налогоплательщиков на действия субъектов налогового контроля;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-сокращением времени на контакты с налогоплательщиками.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</w:p>
    <w:p w:rsidR="001A21D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</w:p>
    <w:p w:rsidR="001A21D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</w:p>
    <w:p w:rsidR="001A21DA" w:rsidRPr="0097094A" w:rsidRDefault="001A21DA" w:rsidP="0097094A">
      <w:pPr>
        <w:spacing w:line="360" w:lineRule="auto"/>
        <w:ind w:left="170" w:right="-57" w:firstLine="709"/>
        <w:jc w:val="both"/>
        <w:rPr>
          <w:b/>
          <w:sz w:val="28"/>
          <w:szCs w:val="28"/>
        </w:rPr>
      </w:pPr>
      <w:r w:rsidRPr="0097094A">
        <w:rPr>
          <w:b/>
          <w:sz w:val="28"/>
          <w:szCs w:val="28"/>
        </w:rPr>
        <w:t>2.2. Формы, методы и виды налогового контроля</w:t>
      </w:r>
    </w:p>
    <w:p w:rsidR="001A21DA" w:rsidRPr="0097094A" w:rsidRDefault="001A21DA" w:rsidP="0097094A">
      <w:pPr>
        <w:pStyle w:val="a8"/>
        <w:spacing w:before="100" w:beforeAutospacing="1" w:after="100" w:afterAutospacing="1"/>
        <w:ind w:left="170" w:right="-57" w:firstLine="709"/>
        <w:jc w:val="both"/>
        <w:rPr>
          <w:szCs w:val="28"/>
        </w:rPr>
      </w:pPr>
      <w:r w:rsidRPr="0097094A">
        <w:rPr>
          <w:szCs w:val="28"/>
        </w:rPr>
        <w:t xml:space="preserve">Налоговый контроль проводится налоговыми органами в нескольких формах. </w:t>
      </w:r>
      <w:r w:rsidRPr="0097094A">
        <w:rPr>
          <w:i/>
          <w:szCs w:val="28"/>
        </w:rPr>
        <w:t>Формы налогового контроля</w:t>
      </w:r>
      <w:r w:rsidRPr="0097094A">
        <w:rPr>
          <w:szCs w:val="28"/>
        </w:rPr>
        <w:t xml:space="preserve"> – это комплекс определенных мероприятий, осуществляемых налоговыми органами на постоянной основе.</w:t>
      </w:r>
    </w:p>
    <w:p w:rsidR="001A21DA" w:rsidRPr="0097094A" w:rsidRDefault="001A21DA" w:rsidP="0097094A">
      <w:pPr>
        <w:pStyle w:val="21"/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Каждая из форм налогового контроля имеет свое определенное предназначение в единой системе налогового контроля.</w:t>
      </w:r>
    </w:p>
    <w:p w:rsidR="001A21DA" w:rsidRPr="0097094A" w:rsidRDefault="001A21DA" w:rsidP="0097094A">
      <w:pPr>
        <w:pStyle w:val="21"/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Учет налогоплательщиков обеспечивает формирование единой базы данных обо всех подлежащих налоговому контролю объектах. Эта база данных формируется в виде единого государственного реестра налогоплательщиков (ЕГРН, ЮГРЮЛ, ЕГРИП).</w:t>
      </w:r>
    </w:p>
    <w:p w:rsidR="001A21DA" w:rsidRPr="0097094A" w:rsidRDefault="001A21DA" w:rsidP="0097094A">
      <w:pPr>
        <w:pStyle w:val="21"/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Налоговые проверки занимают в этой системе налогового контроля центральное место и являются его ключевым элементом. Они обеспечивают непосредственный контроль за полнотой и правильностью исчисления налогов и сборов, который может быть реализован только путем сопоставления представляемых налогоплательщиками налоговых расчетов (деклараций) с фактическими данными о его финансово-хозяйственной  деятельности.</w:t>
      </w:r>
      <w:r w:rsidRPr="0097094A">
        <w:rPr>
          <w:rStyle w:val="af"/>
          <w:sz w:val="28"/>
          <w:szCs w:val="28"/>
        </w:rPr>
        <w:footnoteReference w:id="11"/>
      </w:r>
      <w:r w:rsidRPr="0097094A">
        <w:rPr>
          <w:sz w:val="28"/>
          <w:szCs w:val="28"/>
        </w:rPr>
        <w:t xml:space="preserve"> По сути, данный контроль представляет собой  не что иное, как камеральную проверку деклараций о доходах физических лиц, но в силу ряда специфических особенностей можно выделить его в  самостоятельную форму налогового контроля, требующего соответствующего законодательного и организационного обеспечения. Вместе с этим эффективность данной формы налогового контроля может быть обеспечена только во взаимодействии с другими его формами.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 xml:space="preserve">Налоговый кодекс РФ предусматривает проведение налоговыми органами двух видов проверок: камеральных и выездных, которые различаются как по месту и методам проведения, так и по полноте охвата проверкой результатов финансово-хозяйственной деятельности налогоплательщика. 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Камеральная налоговая проверка - это проверка, проводящаяся по месту нахождения налогового органа, на основе налоговых деклараций и документов, представленных налогоплательщиком, служащих основанием для исчисления и уплаты налога, а также других документов о деятельности налогоплательщика, имеющихся у налогового органа.</w:t>
      </w:r>
      <w:r w:rsidRPr="0097094A">
        <w:rPr>
          <w:rStyle w:val="af"/>
          <w:sz w:val="28"/>
          <w:szCs w:val="28"/>
        </w:rPr>
        <w:footnoteReference w:id="12"/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Камеральные налоговые проверки важнейшая форма регулярного массового налогового контроля, в результате которых производится отбор плательщиков для проведения выездных налоговых проверок.</w:t>
      </w:r>
      <w:r w:rsidRPr="0097094A">
        <w:rPr>
          <w:rStyle w:val="af"/>
          <w:sz w:val="28"/>
          <w:szCs w:val="28"/>
        </w:rPr>
        <w:footnoteReference w:id="13"/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К основным особенностям камеральной проверки, требующим, с одной стороны, ее компьютеризации, основанные на системе специальных контрольных соотношений с целью выявления некорректных показателей, а с другой – осложняющим и этот процесс, относятся:</w:t>
      </w:r>
    </w:p>
    <w:p w:rsidR="001A21DA" w:rsidRPr="0097094A" w:rsidRDefault="001A21DA" w:rsidP="0097094A">
      <w:pPr>
        <w:numPr>
          <w:ilvl w:val="0"/>
          <w:numId w:val="5"/>
        </w:num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 xml:space="preserve">Массовый характер операций, осуществляемых налоговой инспекцией при камеральных проверках. Фактически каждый налогоплательщик, сдающий отчетность, проверяется 1 раз в квартал, некоторые (крупные) – 1 раз в месяц. </w:t>
      </w:r>
    </w:p>
    <w:p w:rsidR="001A21DA" w:rsidRPr="0097094A" w:rsidRDefault="001A21DA" w:rsidP="0097094A">
      <w:pPr>
        <w:numPr>
          <w:ilvl w:val="0"/>
          <w:numId w:val="5"/>
        </w:num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Большое количество ошибок в декларациях, в расчетах сумм налогов, что приводит к массовым камеральным доначислениям на весьма значительные суммы, и соответственно массовое применение налоговых и административных санкций по результатам камеральных проверок.</w:t>
      </w:r>
    </w:p>
    <w:p w:rsidR="001A21DA" w:rsidRPr="0097094A" w:rsidRDefault="001A21DA" w:rsidP="0097094A">
      <w:pPr>
        <w:numPr>
          <w:ilvl w:val="0"/>
          <w:numId w:val="5"/>
        </w:num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В весьма короткий срок налоговая инспекция должна отработать каждую декларацию два раза – первый раз для начисления налогов «по данным плательщика» в течение 5-10 дней со дня сдачи отчетности и второй – для собственно камеральной проверки ( которая ограничена сроком в 3 месяца со дня представления декларации налогоплательщиком).</w:t>
      </w:r>
    </w:p>
    <w:p w:rsidR="001A21DA" w:rsidRPr="0097094A" w:rsidRDefault="001A21DA" w:rsidP="0097094A">
      <w:pPr>
        <w:numPr>
          <w:ilvl w:val="0"/>
          <w:numId w:val="5"/>
        </w:num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 xml:space="preserve">Отсутствие единого стандартного подхода к проектированию форм налоговых деклараций, что делает их крайне неудобными для ручной и обработка непригодными для машинной. </w:t>
      </w:r>
    </w:p>
    <w:p w:rsidR="001A21DA" w:rsidRPr="0097094A" w:rsidRDefault="001A21DA" w:rsidP="0097094A">
      <w:pPr>
        <w:numPr>
          <w:ilvl w:val="0"/>
          <w:numId w:val="5"/>
        </w:num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Отсутствие или неочевидность взаимосвязи показателей форм налоговых деклараций и форм бухгалтерской отчетности, что делает практически бессмысленной трату ресурсов инспекции на получение последней и ее обработку.</w:t>
      </w:r>
    </w:p>
    <w:p w:rsidR="001A21DA" w:rsidRPr="0097094A" w:rsidRDefault="001A21DA" w:rsidP="0097094A">
      <w:pPr>
        <w:numPr>
          <w:ilvl w:val="0"/>
          <w:numId w:val="5"/>
        </w:num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Необходимость представления целого ряда дополнительных расчетов к декларациям «по произвольной форме».</w:t>
      </w:r>
    </w:p>
    <w:p w:rsidR="001A21DA" w:rsidRPr="0097094A" w:rsidRDefault="001A21DA" w:rsidP="0097094A">
      <w:pPr>
        <w:numPr>
          <w:ilvl w:val="0"/>
          <w:numId w:val="5"/>
        </w:num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Обязанность плательщика подтверждать свое право на льготы, заявленные в декларации первичными документами (договорами, платежными поручениями, выписками банков, счета-фактуры и т. д.).</w:t>
      </w:r>
      <w:r w:rsidRPr="0097094A">
        <w:rPr>
          <w:rStyle w:val="af"/>
          <w:sz w:val="28"/>
          <w:szCs w:val="28"/>
        </w:rPr>
        <w:footnoteReference w:id="14"/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Камеральная проверка проводится должностными лицами налогового органа в соответствии с их служебными обязанностями без какого-либо специального решения руководителя в течение трех месяцев со дня предоставления налогоплательщиком декларации (расчета или иных документов).</w:t>
      </w:r>
      <w:r w:rsidRPr="0097094A">
        <w:rPr>
          <w:rStyle w:val="af"/>
          <w:sz w:val="28"/>
          <w:szCs w:val="28"/>
        </w:rPr>
        <w:footnoteReference w:id="15"/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Если проверкой выявлены ошибки или противоречия между сведениями, содержащимися представленных документов или сведениями, имеющимся у налогового органа, или полученными им в ходе налогового контроля, об этом сообщается налогоплательщику с требованием предоставить в течение пяти рабочих дней необходимые пояснения или внести исправления.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Плательщик, предоставляющий в налоговый орган пояснения вправе дополнительно предоставить выписки из регистров налогового или бухгалтерского учета, или иные документы, подтверждающие достоверность данных.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Можно выделить следующие этапы камеральных налоговых проверок: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1.  Проверка полноты представления налогоплательщиком документов налоговой отчетности, предусмотренных законом;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2. Визуальная проверка правильности оформления документов налоговой отчетности (полноты заполнения реквизитов);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3.  Арифметический контроль;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4. Проверка своевременности предоставления отчетности;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5. Проверка обоснованности применение налоговых ставок и льгот;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97094A">
        <w:rPr>
          <w:sz w:val="28"/>
          <w:szCs w:val="28"/>
        </w:rPr>
        <w:t>. Проверка правильности исчисления налогоплательщиками налоговой базы.</w:t>
      </w:r>
      <w:r w:rsidRPr="0097094A">
        <w:rPr>
          <w:rStyle w:val="af"/>
          <w:sz w:val="28"/>
          <w:szCs w:val="28"/>
        </w:rPr>
        <w:footnoteReference w:id="16"/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Согласно статье 88 НК РФ запрещает истребование у налогоплательщика документов и сведений, не предусмотренных кодексом. Из этого правила сделано 3 исключения:</w:t>
      </w:r>
    </w:p>
    <w:p w:rsidR="001A21DA" w:rsidRPr="0097094A" w:rsidRDefault="001A21DA" w:rsidP="0097094A">
      <w:pPr>
        <w:pStyle w:val="12"/>
        <w:numPr>
          <w:ilvl w:val="0"/>
          <w:numId w:val="17"/>
        </w:num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Налоговый орган может потребовать документы, подтверждающие применение налоговых льгот;</w:t>
      </w:r>
    </w:p>
    <w:p w:rsidR="001A21DA" w:rsidRPr="0097094A" w:rsidRDefault="001A21DA" w:rsidP="0097094A">
      <w:pPr>
        <w:pStyle w:val="12"/>
        <w:numPr>
          <w:ilvl w:val="0"/>
          <w:numId w:val="17"/>
        </w:num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Налоговый орган имеет право истребовать документ, подтверждающий правомерность налоговых вычетов в случае, если по декларации заявлено возмещение НДС;</w:t>
      </w:r>
    </w:p>
    <w:p w:rsidR="001A21DA" w:rsidRPr="0097094A" w:rsidRDefault="001A21DA" w:rsidP="0097094A">
      <w:pPr>
        <w:pStyle w:val="12"/>
        <w:numPr>
          <w:ilvl w:val="0"/>
          <w:numId w:val="17"/>
        </w:num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Если проверяемое лицо является плательщиком налогов, связанных с природными ресурсами.</w:t>
      </w:r>
    </w:p>
    <w:p w:rsidR="001A21DA" w:rsidRPr="0097094A" w:rsidRDefault="001A21DA" w:rsidP="0097094A">
      <w:pPr>
        <w:pStyle w:val="12"/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Если проверкой не выявлено нарушений, инспектор подписывает декларацию с указанием даты на титульном листе. В случае выявления ошибок или несоответствий  после рассмотрения пояснений и документов, представленных налогоплательщиком составляется акт камеральной налоговой проверки.</w:t>
      </w:r>
      <w:r w:rsidRPr="0097094A">
        <w:rPr>
          <w:rStyle w:val="af"/>
          <w:sz w:val="28"/>
          <w:szCs w:val="28"/>
        </w:rPr>
        <w:footnoteReference w:id="17"/>
      </w:r>
    </w:p>
    <w:p w:rsidR="001A21DA" w:rsidRPr="0097094A" w:rsidRDefault="001A21DA" w:rsidP="0097094A">
      <w:pPr>
        <w:pStyle w:val="12"/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Акт проверки составляется проверяющим инспектором в течение 10 рабочих дней после окончания проверки и подписывается им же.</w:t>
      </w:r>
    </w:p>
    <w:p w:rsidR="001A21DA" w:rsidRPr="0097094A" w:rsidRDefault="001A21DA" w:rsidP="0097094A">
      <w:pPr>
        <w:pStyle w:val="a3"/>
        <w:spacing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 xml:space="preserve">Основным нормативно-правовым актом, которым руководствуются  налоговые органы при планировании выездной налоговой проверки является регламент планирования и подготовки выездной налоговой проверки, утвержденный приказом МНС РФ от 18 августа 2003 года № БГ-4-06/23дсп. В нем перечислены приоритетные категории налогоплательщиков, которые делятся на тех, кто подлежит обязательному включению в план проверок, и на тех, кого проверят в первую очередь. </w:t>
      </w:r>
    </w:p>
    <w:p w:rsidR="001A21DA" w:rsidRPr="0097094A" w:rsidRDefault="001A21DA" w:rsidP="0097094A">
      <w:pPr>
        <w:pStyle w:val="a3"/>
        <w:spacing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 xml:space="preserve">Для включения налогоплательщиков в план проведения выездных налоговых проверок должны быть соблюдены одно или несколько нижеприведенных условий: </w:t>
      </w:r>
    </w:p>
    <w:p w:rsidR="001A21DA" w:rsidRDefault="001A21DA" w:rsidP="005A488A">
      <w:pPr>
        <w:pStyle w:val="a3"/>
        <w:numPr>
          <w:ilvl w:val="0"/>
          <w:numId w:val="19"/>
        </w:numPr>
        <w:spacing w:line="360" w:lineRule="auto"/>
        <w:ind w:right="-57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налогоплательщик относится к категории крупнейших и (или) основных;</w:t>
      </w:r>
    </w:p>
    <w:p w:rsidR="001A21DA" w:rsidRDefault="001A21DA" w:rsidP="005A488A">
      <w:pPr>
        <w:pStyle w:val="a3"/>
        <w:numPr>
          <w:ilvl w:val="0"/>
          <w:numId w:val="19"/>
        </w:numPr>
        <w:spacing w:line="360" w:lineRule="auto"/>
        <w:ind w:right="-57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имеется поручение правоохранительных органов;</w:t>
      </w:r>
    </w:p>
    <w:p w:rsidR="001A21DA" w:rsidRDefault="001A21DA" w:rsidP="005A488A">
      <w:pPr>
        <w:pStyle w:val="a3"/>
        <w:numPr>
          <w:ilvl w:val="0"/>
          <w:numId w:val="19"/>
        </w:numPr>
        <w:spacing w:line="360" w:lineRule="auto"/>
        <w:ind w:right="-57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имеется поручение вышестоящего налогового органа;</w:t>
      </w:r>
    </w:p>
    <w:p w:rsidR="001A21DA" w:rsidRDefault="001A21DA" w:rsidP="005A488A">
      <w:pPr>
        <w:pStyle w:val="a3"/>
        <w:numPr>
          <w:ilvl w:val="0"/>
          <w:numId w:val="19"/>
        </w:numPr>
        <w:spacing w:line="360" w:lineRule="auto"/>
        <w:ind w:right="-57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организация представляет "нулевые балансы";</w:t>
      </w:r>
    </w:p>
    <w:p w:rsidR="001A21DA" w:rsidRDefault="001A21DA" w:rsidP="005A488A">
      <w:pPr>
        <w:pStyle w:val="a3"/>
        <w:numPr>
          <w:ilvl w:val="0"/>
          <w:numId w:val="19"/>
        </w:numPr>
        <w:spacing w:line="360" w:lineRule="auto"/>
        <w:ind w:right="-57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организация не представляет налоговую отчетность в налоговый орган;</w:t>
      </w:r>
    </w:p>
    <w:p w:rsidR="001A21DA" w:rsidRDefault="001A21DA" w:rsidP="005A488A">
      <w:pPr>
        <w:pStyle w:val="a3"/>
        <w:numPr>
          <w:ilvl w:val="0"/>
          <w:numId w:val="19"/>
        </w:numPr>
        <w:spacing w:line="360" w:lineRule="auto"/>
        <w:ind w:right="-57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необходимость проверки налогоплательщика следует из мотивированного запроса другого налогового органа;</w:t>
      </w:r>
    </w:p>
    <w:p w:rsidR="001A21DA" w:rsidRDefault="001A21DA" w:rsidP="005A488A">
      <w:pPr>
        <w:pStyle w:val="a3"/>
        <w:numPr>
          <w:ilvl w:val="0"/>
          <w:numId w:val="19"/>
        </w:numPr>
        <w:spacing w:line="360" w:lineRule="auto"/>
        <w:ind w:right="-57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налогоплательщик отобран по результатам камеральной налоговой проверки и анализа налоговой и бухгалтерской отчетности (контрольных соотношений показателей форм налоговой и бухгалтерской отчетности деклараций (расчетов) по налогам и другим обязательным платежам в бюджет);</w:t>
      </w:r>
    </w:p>
    <w:p w:rsidR="001A21DA" w:rsidRDefault="001A21DA" w:rsidP="005A488A">
      <w:pPr>
        <w:pStyle w:val="a3"/>
        <w:numPr>
          <w:ilvl w:val="0"/>
          <w:numId w:val="19"/>
        </w:numPr>
        <w:spacing w:line="360" w:lineRule="auto"/>
        <w:ind w:right="-57"/>
        <w:jc w:val="both"/>
        <w:rPr>
          <w:sz w:val="28"/>
          <w:szCs w:val="28"/>
        </w:rPr>
      </w:pPr>
      <w:r w:rsidRPr="0097094A">
        <w:rPr>
          <w:sz w:val="28"/>
          <w:szCs w:val="28"/>
        </w:rPr>
        <w:t xml:space="preserve"> налогоплательщик отобран исходя из анализа основных финансовых показателей его деятельности по отраслевому принципу;</w:t>
      </w:r>
    </w:p>
    <w:p w:rsidR="001A21DA" w:rsidRDefault="001A21DA" w:rsidP="005A488A">
      <w:pPr>
        <w:pStyle w:val="a3"/>
        <w:numPr>
          <w:ilvl w:val="0"/>
          <w:numId w:val="19"/>
        </w:numPr>
        <w:spacing w:line="360" w:lineRule="auto"/>
        <w:ind w:right="-57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налогоплательщик отобран на основании анализа иной информации, результаты которого позволяют сделать вывод о возможности обнаружения налоговых правонарушений;</w:t>
      </w:r>
    </w:p>
    <w:p w:rsidR="001A21DA" w:rsidRPr="0097094A" w:rsidRDefault="001A21DA" w:rsidP="005A488A">
      <w:pPr>
        <w:pStyle w:val="a3"/>
        <w:numPr>
          <w:ilvl w:val="0"/>
          <w:numId w:val="19"/>
        </w:numPr>
        <w:spacing w:line="360" w:lineRule="auto"/>
        <w:ind w:right="-57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организация ликвидируется.</w:t>
      </w:r>
      <w:r w:rsidRPr="0097094A">
        <w:rPr>
          <w:rStyle w:val="af"/>
          <w:sz w:val="28"/>
          <w:szCs w:val="28"/>
        </w:rPr>
        <w:footnoteReference w:id="18"/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Анализ этих показателей становится возможным в связи с использованием налоговыми органами внутренней и внешней информации. Конечным результатом работы по сбору и обработки информации о налогоплательщиках является формирование информационных ресурсов – досье налогоплательщика.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Выездная налоговая проверка проводится на основании решения руководителя ( его зама) налогового органа. Форма решения утверждена приказом ФНС лот 25.12.2006г. № САЭ-3-06/892@.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Выездная проверка может проводиться в отношении:</w:t>
      </w:r>
    </w:p>
    <w:p w:rsidR="001A21DA" w:rsidRPr="0097094A" w:rsidRDefault="001A21DA" w:rsidP="0097094A">
      <w:pPr>
        <w:pStyle w:val="12"/>
        <w:numPr>
          <w:ilvl w:val="0"/>
          <w:numId w:val="18"/>
        </w:num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Всей организации, включая ее обособленные подразделения.</w:t>
      </w:r>
    </w:p>
    <w:p w:rsidR="001A21DA" w:rsidRPr="0097094A" w:rsidRDefault="001A21DA" w:rsidP="0097094A">
      <w:pPr>
        <w:pStyle w:val="12"/>
        <w:numPr>
          <w:ilvl w:val="0"/>
          <w:numId w:val="18"/>
        </w:num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Только главного подразделения.</w:t>
      </w:r>
    </w:p>
    <w:p w:rsidR="001A21DA" w:rsidRPr="0097094A" w:rsidRDefault="001A21DA" w:rsidP="0097094A">
      <w:pPr>
        <w:pStyle w:val="12"/>
        <w:numPr>
          <w:ilvl w:val="0"/>
          <w:numId w:val="18"/>
        </w:num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Только в отношении обособленных подразделений.</w:t>
      </w:r>
    </w:p>
    <w:p w:rsidR="001A21DA" w:rsidRPr="0097094A" w:rsidRDefault="001A21DA" w:rsidP="0097094A">
      <w:pPr>
        <w:pStyle w:val="12"/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В рамках проверки может быть проверен период, не превышающий трех календарных лет, предшествующие году, в котором вынесено решение о выездной налоговой проверке. Проверка может проводиться как на территории налогоплательщика, так и по месту нахождению налогового органа при отсутствии возможности налогоплательщика предоставить помещение.</w:t>
      </w:r>
      <w:r w:rsidRPr="0097094A">
        <w:rPr>
          <w:rStyle w:val="af"/>
          <w:sz w:val="28"/>
          <w:szCs w:val="28"/>
        </w:rPr>
        <w:footnoteReference w:id="19"/>
      </w:r>
    </w:p>
    <w:p w:rsidR="001A21DA" w:rsidRPr="0097094A" w:rsidRDefault="001A21DA" w:rsidP="005A488A">
      <w:pPr>
        <w:pStyle w:val="12"/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 xml:space="preserve">В последний день проверки, проверяющий должен обязательно составить  справку о проведенной выездной налоговой проверки, в которой фиксируется предмет налоговой проверки и сроки ее проведения. Эта справка вручается налогоплательщику в день ее составления. </w:t>
      </w:r>
    </w:p>
    <w:p w:rsidR="001A21DA" w:rsidRPr="0097094A" w:rsidRDefault="001A21DA" w:rsidP="00B7585B">
      <w:pPr>
        <w:pStyle w:val="21"/>
        <w:spacing w:before="100" w:beforeAutospacing="1" w:after="100" w:afterAutospacing="1" w:line="360" w:lineRule="auto"/>
        <w:ind w:left="170" w:right="-57" w:firstLine="709"/>
        <w:jc w:val="both"/>
        <w:rPr>
          <w:b/>
          <w:sz w:val="28"/>
          <w:szCs w:val="28"/>
        </w:rPr>
      </w:pPr>
      <w:r w:rsidRPr="0097094A">
        <w:rPr>
          <w:b/>
          <w:sz w:val="28"/>
          <w:szCs w:val="28"/>
        </w:rPr>
        <w:t>2.3. Пути реформирования налогового контроля в Российской Федерации</w:t>
      </w:r>
    </w:p>
    <w:p w:rsidR="001A21DA" w:rsidRPr="0097094A" w:rsidRDefault="001A21DA" w:rsidP="0097094A">
      <w:pPr>
        <w:spacing w:line="360" w:lineRule="auto"/>
        <w:ind w:left="170" w:right="-57" w:firstLine="709"/>
        <w:jc w:val="both"/>
        <w:outlineLvl w:val="0"/>
        <w:rPr>
          <w:bCs/>
          <w:kern w:val="36"/>
          <w:sz w:val="28"/>
          <w:szCs w:val="28"/>
        </w:rPr>
      </w:pPr>
      <w:r w:rsidRPr="0097094A">
        <w:rPr>
          <w:bCs/>
          <w:kern w:val="36"/>
          <w:sz w:val="28"/>
          <w:szCs w:val="28"/>
        </w:rPr>
        <w:t xml:space="preserve">Реальная налоговая реформа налогового контроля должна удовлетворять следующим требованиям: </w:t>
      </w:r>
    </w:p>
    <w:p w:rsidR="001A21DA" w:rsidRPr="00D012E2" w:rsidRDefault="001A21DA" w:rsidP="00D012E2">
      <w:pPr>
        <w:pStyle w:val="12"/>
        <w:numPr>
          <w:ilvl w:val="0"/>
          <w:numId w:val="11"/>
        </w:numPr>
        <w:spacing w:line="360" w:lineRule="auto"/>
        <w:ind w:left="170" w:right="-57" w:firstLine="709"/>
        <w:jc w:val="both"/>
        <w:outlineLvl w:val="0"/>
        <w:rPr>
          <w:bCs/>
          <w:kern w:val="36"/>
          <w:sz w:val="28"/>
          <w:szCs w:val="28"/>
        </w:rPr>
      </w:pPr>
      <w:r w:rsidRPr="0097094A">
        <w:rPr>
          <w:bCs/>
          <w:kern w:val="36"/>
          <w:sz w:val="28"/>
          <w:szCs w:val="28"/>
        </w:rPr>
        <w:t xml:space="preserve">предельное упрощение системы налогового контроля путем совершенствования </w:t>
      </w:r>
      <w:r>
        <w:rPr>
          <w:bCs/>
          <w:kern w:val="36"/>
          <w:sz w:val="28"/>
          <w:szCs w:val="28"/>
        </w:rPr>
        <w:t xml:space="preserve">отечественной </w:t>
      </w:r>
      <w:r w:rsidRPr="0097094A">
        <w:rPr>
          <w:bCs/>
          <w:kern w:val="36"/>
          <w:sz w:val="28"/>
          <w:szCs w:val="28"/>
        </w:rPr>
        <w:t>законодательной базы;</w:t>
      </w:r>
    </w:p>
    <w:p w:rsidR="001A21DA" w:rsidRDefault="001A21DA" w:rsidP="0097094A">
      <w:pPr>
        <w:pStyle w:val="12"/>
        <w:numPr>
          <w:ilvl w:val="0"/>
          <w:numId w:val="11"/>
        </w:numPr>
        <w:spacing w:line="360" w:lineRule="auto"/>
        <w:ind w:left="170" w:right="-57" w:firstLine="709"/>
        <w:jc w:val="both"/>
        <w:outlineLvl w:val="0"/>
        <w:rPr>
          <w:bCs/>
          <w:kern w:val="36"/>
          <w:sz w:val="28"/>
          <w:szCs w:val="28"/>
        </w:rPr>
      </w:pPr>
      <w:r w:rsidRPr="0097094A">
        <w:rPr>
          <w:bCs/>
          <w:kern w:val="36"/>
          <w:sz w:val="28"/>
          <w:szCs w:val="28"/>
        </w:rPr>
        <w:t>существенное увеличение доходов государства за счет устранения теневой экономики государства;</w:t>
      </w:r>
    </w:p>
    <w:p w:rsidR="001A21DA" w:rsidRDefault="001A21DA" w:rsidP="0097094A">
      <w:pPr>
        <w:pStyle w:val="12"/>
        <w:numPr>
          <w:ilvl w:val="0"/>
          <w:numId w:val="11"/>
        </w:numPr>
        <w:spacing w:line="360" w:lineRule="auto"/>
        <w:ind w:left="170" w:right="-57" w:firstLine="709"/>
        <w:jc w:val="both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рационализация использования</w:t>
      </w:r>
      <w:r w:rsidRPr="0097094A">
        <w:rPr>
          <w:bCs/>
          <w:kern w:val="36"/>
          <w:sz w:val="28"/>
          <w:szCs w:val="28"/>
        </w:rPr>
        <w:t xml:space="preserve"> экономически</w:t>
      </w:r>
      <w:r>
        <w:rPr>
          <w:bCs/>
          <w:kern w:val="36"/>
          <w:sz w:val="28"/>
          <w:szCs w:val="28"/>
        </w:rPr>
        <w:t>х</w:t>
      </w:r>
      <w:r w:rsidRPr="0097094A">
        <w:rPr>
          <w:bCs/>
          <w:kern w:val="36"/>
          <w:sz w:val="28"/>
          <w:szCs w:val="28"/>
        </w:rPr>
        <w:t xml:space="preserve"> ресурсов, которые необходимы для осуществления налогового контроля.</w:t>
      </w:r>
    </w:p>
    <w:p w:rsidR="001A21DA" w:rsidRPr="0097094A" w:rsidRDefault="001A21DA" w:rsidP="0097094A">
      <w:pPr>
        <w:pStyle w:val="12"/>
        <w:numPr>
          <w:ilvl w:val="0"/>
          <w:numId w:val="11"/>
        </w:numPr>
        <w:spacing w:line="360" w:lineRule="auto"/>
        <w:ind w:left="170" w:right="-57" w:firstLine="709"/>
        <w:jc w:val="both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более жесткий контроль за постановкой налогоплательщиков на учет.</w:t>
      </w:r>
      <w:r>
        <w:rPr>
          <w:rStyle w:val="af"/>
          <w:bCs/>
          <w:kern w:val="36"/>
          <w:sz w:val="28"/>
          <w:szCs w:val="28"/>
        </w:rPr>
        <w:footnoteReference w:id="20"/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Необходимость совершенствования форм и методов налогового контроля также вытекает из того, что практически каждая вторая проверка заканчивается безрезультатно.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Важнейшим фактором повышения эффективности контрольной работы налоговой инспекции является совершенствование действующих процедур налогового контроля: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- системы отбора налогоплательщиков для проведения проверок;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- использование системы оценки работы налоговых инспекторов;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- форм и методов налоговых проверок.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Наличие эффективной системы отбора налогоплательщиков позволит выбрать наиболее оптимальное направление использования кадровых и материальных ресурсов налоговой инспекции. При совершенствовании работы с кадрами перспективным здесь может быть переход на балльную оценку работы налоговых инспекторов.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Совершенствование форм и методов налогового контроля должно происходить по следующим направлениям: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- увеличение количества совместных проверок с органами федеральной службы налоговой полиции;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- повторные проверки предприятий, допустивших сокрытие налогов в крупных размерах;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- проведение перекрестных проверок;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- использование косвенных методов исчисления налогооблагаемой базы при наличии законодательных норм.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Данный перечень путей совершенствования, разумеется, не является исчерпывающим. Необходимо искать дальнейшие направления улучшения контрольной работы налоговой инспекции, при этом мобилизуя усилия на выше упомянутых направлениях.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Государство обязано создать прочную основу для организации и проведения налогового контроля, сделать его независимым. Независимость от местных властных органов в условиях изменения экономических отношений, затрагивающих интересы всех хозяйствующих субъектов, предполагает реализацию на практике проводимой в стране налоговой политики с использованием норм налогового права, а не субъективных решений и мнений.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</w:p>
    <w:p w:rsidR="001A21DA" w:rsidRPr="0097094A" w:rsidRDefault="001A21DA" w:rsidP="00B7585B">
      <w:pPr>
        <w:spacing w:before="100" w:beforeAutospacing="1" w:after="100" w:afterAutospacing="1" w:line="360" w:lineRule="auto"/>
        <w:ind w:right="-57"/>
        <w:jc w:val="both"/>
        <w:rPr>
          <w:sz w:val="28"/>
          <w:szCs w:val="28"/>
        </w:rPr>
      </w:pPr>
    </w:p>
    <w:p w:rsidR="001A21DA" w:rsidRPr="0097094A" w:rsidRDefault="001A21DA" w:rsidP="0097094A">
      <w:pPr>
        <w:spacing w:line="360" w:lineRule="auto"/>
        <w:ind w:left="170" w:right="-57" w:firstLine="709"/>
        <w:jc w:val="both"/>
        <w:rPr>
          <w:b/>
          <w:sz w:val="28"/>
          <w:szCs w:val="28"/>
        </w:rPr>
      </w:pPr>
      <w:r w:rsidRPr="0097094A">
        <w:rPr>
          <w:b/>
          <w:sz w:val="28"/>
          <w:szCs w:val="28"/>
        </w:rPr>
        <w:t>Заключение</w:t>
      </w:r>
    </w:p>
    <w:p w:rsidR="001A21DA" w:rsidRDefault="001A21DA" w:rsidP="0097094A">
      <w:pPr>
        <w:spacing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В результате проведенной мной работы можно сделать следующие выводы.</w:t>
      </w:r>
    </w:p>
    <w:p w:rsidR="001A21DA" w:rsidRPr="001B0585" w:rsidRDefault="001A21DA" w:rsidP="001B0585">
      <w:pPr>
        <w:pStyle w:val="1"/>
        <w:spacing w:before="100" w:beforeAutospacing="1" w:after="100" w:afterAutospacing="1" w:line="360" w:lineRule="auto"/>
        <w:ind w:left="170" w:right="-57" w:firstLine="709"/>
        <w:jc w:val="both"/>
        <w:rPr>
          <w:rFonts w:ascii="Times New Roman" w:hAnsi="Times New Roman"/>
          <w:b w:val="0"/>
          <w:szCs w:val="28"/>
        </w:rPr>
      </w:pPr>
      <w:r w:rsidRPr="001B0585">
        <w:rPr>
          <w:rFonts w:ascii="Times New Roman" w:hAnsi="Times New Roman"/>
          <w:b w:val="0"/>
          <w:szCs w:val="28"/>
        </w:rPr>
        <w:t>Налоговый контроль</w:t>
      </w:r>
      <w:r>
        <w:rPr>
          <w:szCs w:val="28"/>
        </w:rPr>
        <w:t xml:space="preserve"> – </w:t>
      </w:r>
      <w:r w:rsidRPr="0097094A">
        <w:rPr>
          <w:rFonts w:ascii="Times New Roman" w:hAnsi="Times New Roman"/>
          <w:b w:val="0"/>
          <w:szCs w:val="28"/>
        </w:rPr>
        <w:t xml:space="preserve">это установленная законом совокупность приемов и способов государства, посредством налоговых органов, по обеспечению соблюдения налогового законодательства, проверки правильности исчисления, полноту и своевременности внесения налогов и сборов в бюджет и внебюджетные фонды. 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Одной из главных причин уклонения от уплаты налогов является нестабильное финансовое положение налогоплательщика, и чем оно неустойчивее, тем сильнее намерение уклоняться от уплаты налогов.</w:t>
      </w:r>
    </w:p>
    <w:p w:rsidR="001A21D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Еще одна из причин уклонения от налогов - сложность и противоречивость налогового законодательства. Результаты сбора налогов напрямую зависят от ясности изложения механизмов налогообложения, технической оснащенности налоговых инспекций, профессиональной подготовленности их работников, а также от уровня знаний граждан и организаций в области налогообложения.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Итак, г</w:t>
      </w:r>
      <w:r w:rsidRPr="0097094A">
        <w:rPr>
          <w:sz w:val="28"/>
          <w:szCs w:val="28"/>
        </w:rPr>
        <w:t>лавной целью налогового контроля</w:t>
      </w:r>
      <w:r w:rsidRPr="0097094A">
        <w:rPr>
          <w:i/>
          <w:sz w:val="28"/>
          <w:szCs w:val="28"/>
        </w:rPr>
        <w:t xml:space="preserve"> </w:t>
      </w:r>
      <w:r w:rsidRPr="0097094A">
        <w:rPr>
          <w:sz w:val="28"/>
          <w:szCs w:val="28"/>
        </w:rPr>
        <w:t>является создание совершенной системы налогообложения и достижение такого уровня исполнительности (налоговой дисциплины) среди налогоплательщиков, налоговых агентов и иных лиц, при которых исключается нарушение налогового законодательства или их число незначительно.</w:t>
      </w:r>
    </w:p>
    <w:p w:rsidR="001A21D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Налоговый контроль осуществляется в трех формах: предварительный, текущий и последующий, используются при этом такие методы как наблюдение, обследование, анализ и проверки, которые подразделяются на камеральные и выездные. Последние являются специфическим методом налогового контроля, который сочетает в себе все методы.</w:t>
      </w:r>
    </w:p>
    <w:p w:rsidR="001A21DA" w:rsidRPr="0097094A" w:rsidRDefault="001A21DA" w:rsidP="001B0585">
      <w:pPr>
        <w:pStyle w:val="ac"/>
        <w:spacing w:before="100" w:beforeAutospacing="1" w:after="100" w:afterAutospacing="1" w:line="360" w:lineRule="auto"/>
        <w:ind w:left="170" w:right="-57" w:firstLine="709"/>
        <w:rPr>
          <w:szCs w:val="28"/>
        </w:rPr>
      </w:pPr>
      <w:r w:rsidRPr="0097094A">
        <w:rPr>
          <w:szCs w:val="28"/>
        </w:rPr>
        <w:t>Налоговый контроль следует рассматривать как функциональный элемент и основную форму налогового администрирования. Он имеет все черты, свойственные финансовому контролю, но также обладает специфическими чертами, что проявляет</w:t>
      </w:r>
      <w:r>
        <w:rPr>
          <w:szCs w:val="28"/>
        </w:rPr>
        <w:t>ся в более узкой сфере действия. Контрольные налоговые мероприятия играю</w:t>
      </w:r>
      <w:r w:rsidRPr="0097094A">
        <w:rPr>
          <w:szCs w:val="28"/>
        </w:rPr>
        <w:t>т значительную роль в финансовой системе государства. Так как отсутствие налогового контроля может привести к финансовому краху страны.</w:t>
      </w:r>
      <w:r>
        <w:rPr>
          <w:szCs w:val="28"/>
        </w:rPr>
        <w:t xml:space="preserve"> Ведь бесперебойное финансирование деятельности государства и его муниципальных образований зависит от  регулярности и величины поступлений от плательщиков налогов и сборов денежных средств в казну. </w:t>
      </w:r>
      <w:r w:rsidRPr="0097094A">
        <w:rPr>
          <w:szCs w:val="28"/>
        </w:rPr>
        <w:t xml:space="preserve"> А </w:t>
      </w:r>
      <w:r>
        <w:rPr>
          <w:szCs w:val="28"/>
        </w:rPr>
        <w:t>правильный и эффективный налоговый контроль</w:t>
      </w:r>
      <w:r w:rsidRPr="0097094A">
        <w:rPr>
          <w:szCs w:val="28"/>
        </w:rPr>
        <w:t xml:space="preserve"> будет способствовать стабилизации и успешному развитию</w:t>
      </w:r>
      <w:r>
        <w:rPr>
          <w:szCs w:val="28"/>
        </w:rPr>
        <w:t xml:space="preserve"> страны</w:t>
      </w:r>
      <w:r w:rsidRPr="0097094A">
        <w:rPr>
          <w:szCs w:val="28"/>
        </w:rPr>
        <w:t>.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На мой взгляд, сейчас в первую очередь необходимо совершенствовать законодательную базу, регулирующую организацию и осуществление налогового контроля. Улучшить процедуры проверки, как камеральной, так и выездной. При этом можно взять самое лучшее и подходящее для условий в России из зарубежного опыта в этой области.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Таким образом, цель курсовой работы была достигнута.</w:t>
      </w: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</w:p>
    <w:p w:rsidR="001A21D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</w:p>
    <w:p w:rsidR="001A21DA" w:rsidRDefault="001A21DA" w:rsidP="001B0585">
      <w:pPr>
        <w:spacing w:before="100" w:beforeAutospacing="1" w:after="100" w:afterAutospacing="1" w:line="360" w:lineRule="auto"/>
        <w:ind w:right="-57"/>
        <w:jc w:val="both"/>
        <w:rPr>
          <w:sz w:val="28"/>
          <w:szCs w:val="28"/>
        </w:rPr>
      </w:pPr>
    </w:p>
    <w:p w:rsidR="001A21DA" w:rsidRPr="0097094A" w:rsidRDefault="001A21DA" w:rsidP="001B0585">
      <w:pPr>
        <w:spacing w:before="100" w:beforeAutospacing="1" w:after="100" w:afterAutospacing="1" w:line="360" w:lineRule="auto"/>
        <w:ind w:right="-57"/>
        <w:jc w:val="both"/>
        <w:rPr>
          <w:sz w:val="28"/>
          <w:szCs w:val="28"/>
        </w:rPr>
      </w:pPr>
    </w:p>
    <w:p w:rsidR="001A21DA" w:rsidRPr="0097094A" w:rsidRDefault="001A21DA" w:rsidP="0097094A">
      <w:pPr>
        <w:spacing w:before="100" w:beforeAutospacing="1" w:after="100" w:afterAutospacing="1" w:line="360" w:lineRule="auto"/>
        <w:ind w:left="170" w:right="-57" w:firstLine="709"/>
        <w:jc w:val="both"/>
        <w:rPr>
          <w:b/>
          <w:sz w:val="28"/>
          <w:szCs w:val="28"/>
        </w:rPr>
      </w:pPr>
      <w:r w:rsidRPr="0097094A">
        <w:rPr>
          <w:b/>
          <w:sz w:val="28"/>
          <w:szCs w:val="28"/>
        </w:rPr>
        <w:t>Список использованной литературы</w:t>
      </w:r>
    </w:p>
    <w:p w:rsidR="001A21DA" w:rsidRPr="0097094A" w:rsidRDefault="001A21DA" w:rsidP="0097094A">
      <w:pPr>
        <w:pStyle w:val="12"/>
        <w:numPr>
          <w:ilvl w:val="0"/>
          <w:numId w:val="8"/>
        </w:num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Конституция Российской Федерации. Принята 12 декабря 1993 года (с изм., внесенными Указами Президента РФ от 25.07.2003 N 841) .</w:t>
      </w:r>
    </w:p>
    <w:p w:rsidR="001A21DA" w:rsidRPr="0097094A" w:rsidRDefault="001A21DA" w:rsidP="0097094A">
      <w:pPr>
        <w:pStyle w:val="12"/>
        <w:numPr>
          <w:ilvl w:val="0"/>
          <w:numId w:val="8"/>
        </w:numPr>
        <w:spacing w:before="100" w:beforeAutospacing="1" w:after="100" w:afterAutospacing="1" w:line="360" w:lineRule="auto"/>
        <w:ind w:left="170" w:right="-57" w:firstLine="709"/>
        <w:jc w:val="both"/>
        <w:rPr>
          <w:b/>
          <w:sz w:val="28"/>
          <w:szCs w:val="28"/>
        </w:rPr>
      </w:pPr>
      <w:r w:rsidRPr="0097094A">
        <w:rPr>
          <w:sz w:val="28"/>
          <w:szCs w:val="28"/>
        </w:rPr>
        <w:t>Налоговый кодекс РФ, часть первая и вторая, 2010г.</w:t>
      </w:r>
    </w:p>
    <w:p w:rsidR="001A21DA" w:rsidRPr="0097094A" w:rsidRDefault="001A21DA" w:rsidP="0097094A">
      <w:pPr>
        <w:pStyle w:val="12"/>
        <w:numPr>
          <w:ilvl w:val="0"/>
          <w:numId w:val="8"/>
        </w:num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Федерального закона от 27.07.2006 N 137-ФЗ «О внесении изменений в часть первую и часть вторую Налогового кодекса Российской Федерации и в отдельные законодательные акты Российской Федерации в связи с осуществлением мер по совершенствованию налогового администрирования»</w:t>
      </w:r>
    </w:p>
    <w:p w:rsidR="001A21DA" w:rsidRPr="0097094A" w:rsidRDefault="001A21DA" w:rsidP="0097094A">
      <w:pPr>
        <w:pStyle w:val="a3"/>
        <w:numPr>
          <w:ilvl w:val="0"/>
          <w:numId w:val="8"/>
        </w:numPr>
        <w:spacing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bCs/>
          <w:color w:val="000000"/>
          <w:sz w:val="28"/>
          <w:szCs w:val="28"/>
        </w:rPr>
        <w:t> Федеральный закон от 27 июля 2010 г. N 229-ФЗ «О внесении изменений в часть первую и часть вторую Налогового кодекса Российской Федерации и некоторые другие законодательные акты Российской Федерации...»</w:t>
      </w:r>
    </w:p>
    <w:p w:rsidR="001A21DA" w:rsidRPr="0097094A" w:rsidRDefault="001A21DA" w:rsidP="0097094A">
      <w:pPr>
        <w:pStyle w:val="a3"/>
        <w:numPr>
          <w:ilvl w:val="0"/>
          <w:numId w:val="8"/>
        </w:numPr>
        <w:spacing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Регламент планирования и подготовки выездной налоговой проверки, утвержденный приказом МНС РФ от 18 августа 2003 года № БГ-4-06/23дсп.</w:t>
      </w:r>
    </w:p>
    <w:p w:rsidR="001A21DA" w:rsidRPr="0097094A" w:rsidRDefault="001A21DA" w:rsidP="0097094A">
      <w:pPr>
        <w:pStyle w:val="a3"/>
        <w:numPr>
          <w:ilvl w:val="0"/>
          <w:numId w:val="8"/>
        </w:numPr>
        <w:spacing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Приказ ФНС лот 25.12.2006г. № САЭ-3-06/892@.</w:t>
      </w:r>
    </w:p>
    <w:p w:rsidR="001A21DA" w:rsidRPr="0097094A" w:rsidRDefault="001A21DA" w:rsidP="0097094A">
      <w:pPr>
        <w:pStyle w:val="a3"/>
        <w:numPr>
          <w:ilvl w:val="0"/>
          <w:numId w:val="8"/>
        </w:numPr>
        <w:spacing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Грачева Е.Ю. «Финансовый контроль», - М: Камерон, 2004 – 272с.</w:t>
      </w:r>
    </w:p>
    <w:p w:rsidR="001A21DA" w:rsidRPr="0097094A" w:rsidRDefault="001A21DA" w:rsidP="0097094A">
      <w:pPr>
        <w:pStyle w:val="12"/>
        <w:numPr>
          <w:ilvl w:val="0"/>
          <w:numId w:val="8"/>
        </w:num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 xml:space="preserve">Качур О.В. «Налоги и налогообложение: Учебное пособие» –М.: Прогресс,2007.- 304с. </w:t>
      </w:r>
    </w:p>
    <w:p w:rsidR="001A21DA" w:rsidRPr="0097094A" w:rsidRDefault="001A21DA" w:rsidP="0097094A">
      <w:pPr>
        <w:pStyle w:val="12"/>
        <w:numPr>
          <w:ilvl w:val="0"/>
          <w:numId w:val="8"/>
        </w:num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>Крохина Ю.А. «Налоговое право. Учебник», - М: Юрайт, 2010 – 429с.</w:t>
      </w:r>
    </w:p>
    <w:p w:rsidR="001A21DA" w:rsidRDefault="001A21DA" w:rsidP="0097094A">
      <w:pPr>
        <w:pStyle w:val="12"/>
        <w:numPr>
          <w:ilvl w:val="0"/>
          <w:numId w:val="8"/>
        </w:num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 xml:space="preserve">Лермонтов Ю.М. </w:t>
      </w:r>
      <w:hyperlink r:id="rId7" w:history="1">
        <w:r w:rsidRPr="0097094A">
          <w:rPr>
            <w:bCs/>
            <w:color w:val="000000"/>
            <w:sz w:val="28"/>
            <w:szCs w:val="28"/>
          </w:rPr>
          <w:t xml:space="preserve">Налоговые проверки по-новому -М: </w:t>
        </w:r>
        <w:r w:rsidRPr="0097094A">
          <w:rPr>
            <w:sz w:val="28"/>
            <w:szCs w:val="28"/>
          </w:rPr>
          <w:t>ИндексМедиа,</w:t>
        </w:r>
        <w:r w:rsidRPr="0097094A">
          <w:rPr>
            <w:color w:val="000000"/>
            <w:sz w:val="28"/>
            <w:szCs w:val="28"/>
          </w:rPr>
          <w:t xml:space="preserve"> 2007. - 256с.</w:t>
        </w:r>
      </w:hyperlink>
      <w:r w:rsidRPr="0097094A">
        <w:rPr>
          <w:sz w:val="28"/>
          <w:szCs w:val="28"/>
        </w:rPr>
        <w:t xml:space="preserve"> </w:t>
      </w:r>
    </w:p>
    <w:p w:rsidR="001A21DA" w:rsidRPr="00D26454" w:rsidRDefault="001A21DA" w:rsidP="0097094A">
      <w:pPr>
        <w:pStyle w:val="12"/>
        <w:numPr>
          <w:ilvl w:val="0"/>
          <w:numId w:val="8"/>
        </w:num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D26454">
        <w:rPr>
          <w:sz w:val="28"/>
          <w:szCs w:val="28"/>
        </w:rPr>
        <w:t>Майбуров И.</w:t>
      </w:r>
      <w:r>
        <w:rPr>
          <w:sz w:val="28"/>
          <w:szCs w:val="28"/>
        </w:rPr>
        <w:t xml:space="preserve"> </w:t>
      </w:r>
      <w:r w:rsidRPr="00D26454">
        <w:rPr>
          <w:sz w:val="28"/>
          <w:szCs w:val="28"/>
        </w:rPr>
        <w:t>А., Ушак Н.В., Косов М.Е. «Теория и история налогообложения» - 2-ое изд., перераб. И доп. – М.: ЮНИТИ-ДАНА, 2010. – 423с.</w:t>
      </w:r>
    </w:p>
    <w:p w:rsidR="001A21DA" w:rsidRPr="0097094A" w:rsidRDefault="001A21DA" w:rsidP="0097094A">
      <w:pPr>
        <w:pStyle w:val="12"/>
        <w:numPr>
          <w:ilvl w:val="0"/>
          <w:numId w:val="8"/>
        </w:num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Тимошенко</w:t>
      </w:r>
      <w:r w:rsidRPr="0097094A">
        <w:rPr>
          <w:sz w:val="28"/>
          <w:szCs w:val="28"/>
        </w:rPr>
        <w:t xml:space="preserve"> В.А. </w:t>
      </w:r>
      <w:r>
        <w:rPr>
          <w:sz w:val="28"/>
          <w:szCs w:val="28"/>
        </w:rPr>
        <w:t>«</w:t>
      </w:r>
      <w:r w:rsidRPr="0097094A">
        <w:rPr>
          <w:sz w:val="28"/>
          <w:szCs w:val="28"/>
        </w:rPr>
        <w:t>Проверки налоговых органов: практическое пособие / В.А. Тимошенко</w:t>
      </w:r>
      <w:r>
        <w:rPr>
          <w:sz w:val="28"/>
          <w:szCs w:val="28"/>
        </w:rPr>
        <w:t>»</w:t>
      </w:r>
      <w:r w:rsidRPr="0097094A">
        <w:rPr>
          <w:sz w:val="28"/>
          <w:szCs w:val="28"/>
        </w:rPr>
        <w:t>. - Система ГАРАНТ, 2009.</w:t>
      </w:r>
    </w:p>
    <w:p w:rsidR="001A21DA" w:rsidRPr="0097094A" w:rsidRDefault="003A2188" w:rsidP="0097094A">
      <w:pPr>
        <w:pStyle w:val="12"/>
        <w:numPr>
          <w:ilvl w:val="0"/>
          <w:numId w:val="8"/>
        </w:num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hyperlink r:id="rId8" w:history="1">
        <w:r w:rsidR="001A21DA" w:rsidRPr="0097094A">
          <w:rPr>
            <w:rStyle w:val="af0"/>
            <w:color w:val="auto"/>
            <w:sz w:val="28"/>
            <w:szCs w:val="28"/>
            <w:u w:val="none"/>
          </w:rPr>
          <w:t>http://www.consultant.ru</w:t>
        </w:r>
      </w:hyperlink>
    </w:p>
    <w:p w:rsidR="001A21DA" w:rsidRPr="0097094A" w:rsidRDefault="001A21DA" w:rsidP="0097094A">
      <w:pPr>
        <w:pStyle w:val="12"/>
        <w:numPr>
          <w:ilvl w:val="0"/>
          <w:numId w:val="8"/>
        </w:numPr>
        <w:spacing w:before="100" w:beforeAutospacing="1" w:after="100" w:afterAutospacing="1" w:line="360" w:lineRule="auto"/>
        <w:ind w:left="170" w:right="-57" w:firstLine="709"/>
        <w:jc w:val="both"/>
        <w:rPr>
          <w:sz w:val="28"/>
          <w:szCs w:val="28"/>
        </w:rPr>
      </w:pPr>
      <w:r w:rsidRPr="0097094A">
        <w:rPr>
          <w:sz w:val="28"/>
          <w:szCs w:val="28"/>
        </w:rPr>
        <w:t xml:space="preserve"> </w:t>
      </w:r>
      <w:hyperlink r:id="rId9" w:history="1">
        <w:r w:rsidRPr="0097094A">
          <w:rPr>
            <w:rStyle w:val="af0"/>
            <w:color w:val="auto"/>
            <w:sz w:val="28"/>
            <w:szCs w:val="28"/>
            <w:u w:val="none"/>
          </w:rPr>
          <w:t>http://www.klerk.ru</w:t>
        </w:r>
      </w:hyperlink>
    </w:p>
    <w:p w:rsidR="001A21DA" w:rsidRPr="0097094A" w:rsidRDefault="001A21DA" w:rsidP="0097094A">
      <w:pPr>
        <w:pStyle w:val="1"/>
        <w:numPr>
          <w:ilvl w:val="0"/>
          <w:numId w:val="8"/>
        </w:numPr>
        <w:spacing w:before="100" w:beforeAutospacing="1" w:after="100" w:afterAutospacing="1" w:line="360" w:lineRule="auto"/>
        <w:ind w:left="170" w:right="-57" w:firstLine="709"/>
        <w:jc w:val="both"/>
        <w:rPr>
          <w:rFonts w:ascii="Times New Roman" w:hAnsi="Times New Roman"/>
          <w:b w:val="0"/>
          <w:szCs w:val="28"/>
        </w:rPr>
      </w:pPr>
      <w:r w:rsidRPr="0097094A">
        <w:rPr>
          <w:rFonts w:ascii="Times New Roman" w:hAnsi="Times New Roman"/>
          <w:b w:val="0"/>
          <w:szCs w:val="28"/>
        </w:rPr>
        <w:t>Статья «Федеральная налоговая служба предлагает налогоплательщикам зону налоговой стабильности», 2007.</w:t>
      </w:r>
    </w:p>
    <w:p w:rsidR="001A21DA" w:rsidRPr="0097094A" w:rsidRDefault="001A21DA" w:rsidP="0097094A">
      <w:pPr>
        <w:pStyle w:val="1"/>
        <w:numPr>
          <w:ilvl w:val="0"/>
          <w:numId w:val="8"/>
        </w:numPr>
        <w:spacing w:before="100" w:beforeAutospacing="1" w:after="100" w:afterAutospacing="1" w:line="360" w:lineRule="auto"/>
        <w:ind w:left="170" w:right="-57" w:firstLine="709"/>
        <w:jc w:val="both"/>
        <w:rPr>
          <w:rFonts w:ascii="Times New Roman" w:hAnsi="Times New Roman"/>
          <w:b w:val="0"/>
          <w:szCs w:val="28"/>
        </w:rPr>
      </w:pPr>
      <w:r w:rsidRPr="0097094A">
        <w:rPr>
          <w:rFonts w:ascii="Times New Roman" w:hAnsi="Times New Roman"/>
          <w:b w:val="0"/>
          <w:szCs w:val="28"/>
        </w:rPr>
        <w:t>Статья «Налоговая проверка: если инспектор ошибся...», 2009.</w:t>
      </w:r>
      <w:bookmarkStart w:id="1" w:name="_GoBack"/>
      <w:bookmarkEnd w:id="1"/>
    </w:p>
    <w:sectPr w:rsidR="001A21DA" w:rsidRPr="0097094A" w:rsidSect="006A6960">
      <w:headerReference w:type="default" r:id="rId10"/>
      <w:footerReference w:type="default" r:id="rId11"/>
      <w:pgSz w:w="11906" w:h="16838"/>
      <w:pgMar w:top="1134" w:right="567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1DA" w:rsidRDefault="001A21DA" w:rsidP="00083F11">
      <w:r>
        <w:separator/>
      </w:r>
    </w:p>
  </w:endnote>
  <w:endnote w:type="continuationSeparator" w:id="0">
    <w:p w:rsidR="001A21DA" w:rsidRDefault="001A21DA" w:rsidP="00083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il">
    <w:altName w:val="Times New Roman"/>
    <w:charset w:val="59"/>
    <w:family w:val="auto"/>
    <w:pitch w:val="variable"/>
    <w:sig w:usb0="01020000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1DA" w:rsidRDefault="001A21DA">
    <w:pPr>
      <w:pStyle w:val="a6"/>
      <w:jc w:val="center"/>
    </w:pPr>
  </w:p>
  <w:p w:rsidR="001A21DA" w:rsidRDefault="001A21D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1DA" w:rsidRDefault="001A21DA" w:rsidP="00083F11">
      <w:r>
        <w:separator/>
      </w:r>
    </w:p>
  </w:footnote>
  <w:footnote w:type="continuationSeparator" w:id="0">
    <w:p w:rsidR="001A21DA" w:rsidRDefault="001A21DA" w:rsidP="00083F11">
      <w:r>
        <w:continuationSeparator/>
      </w:r>
    </w:p>
  </w:footnote>
  <w:footnote w:id="1">
    <w:p w:rsidR="001A21DA" w:rsidRDefault="001A21DA">
      <w:pPr>
        <w:pStyle w:val="ad"/>
      </w:pPr>
      <w:r>
        <w:rPr>
          <w:rStyle w:val="af"/>
        </w:rPr>
        <w:footnoteRef/>
      </w:r>
      <w:r>
        <w:t xml:space="preserve"> </w:t>
      </w:r>
      <w:r w:rsidRPr="008346B2">
        <w:t>Налоговый кодекс РФ, часть первая, 2010.</w:t>
      </w:r>
    </w:p>
  </w:footnote>
  <w:footnote w:id="2">
    <w:p w:rsidR="001A21DA" w:rsidRDefault="001A21DA">
      <w:pPr>
        <w:pStyle w:val="ad"/>
      </w:pPr>
      <w:r>
        <w:rPr>
          <w:rStyle w:val="af"/>
        </w:rPr>
        <w:footnoteRef/>
      </w:r>
      <w:r>
        <w:t xml:space="preserve"> Майбуров И. А., Ушак Н.В., Косов М.Е. «Теория и история налогообложения» - 2-ое изд., перераб. И доп. – М.: ЮНИТИ-ДАНА, 2010. – 423с.</w:t>
      </w:r>
    </w:p>
  </w:footnote>
  <w:footnote w:id="3">
    <w:p w:rsidR="001A21DA" w:rsidRDefault="001A21DA">
      <w:pPr>
        <w:pStyle w:val="ad"/>
      </w:pPr>
      <w:r>
        <w:rPr>
          <w:rStyle w:val="af"/>
        </w:rPr>
        <w:footnoteRef/>
      </w:r>
      <w:r>
        <w:t xml:space="preserve">  Налоговый кодекс РФ, первая часть, 2010г.</w:t>
      </w:r>
    </w:p>
  </w:footnote>
  <w:footnote w:id="4">
    <w:p w:rsidR="001A21DA" w:rsidRDefault="001A21DA">
      <w:pPr>
        <w:pStyle w:val="ad"/>
      </w:pPr>
      <w:r>
        <w:rPr>
          <w:rStyle w:val="af"/>
        </w:rPr>
        <w:footnoteRef/>
      </w:r>
      <w:r>
        <w:t xml:space="preserve"> Майбуров И. А., Ушак Н.В., Косов М.Е. «Теория и история налогообложения» - 2-ое изд., перераб. И доп. – М.: ЮНИТИ-ДАНА, 2010. – 423с.</w:t>
      </w:r>
    </w:p>
  </w:footnote>
  <w:footnote w:id="5">
    <w:p w:rsidR="001A21DA" w:rsidRDefault="001A21DA">
      <w:pPr>
        <w:pStyle w:val="ad"/>
      </w:pPr>
      <w:r>
        <w:rPr>
          <w:rStyle w:val="af"/>
        </w:rPr>
        <w:footnoteRef/>
      </w:r>
      <w:r>
        <w:t xml:space="preserve"> </w:t>
      </w:r>
      <w:r w:rsidRPr="006B21A4">
        <w:rPr>
          <w:bCs/>
          <w:color w:val="000000"/>
        </w:rPr>
        <w:t>Федеральный закон от 27 июля 2010 г. N 229-ФЗ «О внесении изменений в часть первую и часть вторую Налогового кодекса Российской Федерации и некоторые другие законодательные акты Российской Федерации...»</w:t>
      </w:r>
    </w:p>
  </w:footnote>
  <w:footnote w:id="6">
    <w:p w:rsidR="001A21DA" w:rsidRPr="00513FF6" w:rsidRDefault="001A21DA" w:rsidP="007F09C9">
      <w:pPr>
        <w:pStyle w:val="a3"/>
        <w:spacing w:line="360" w:lineRule="auto"/>
        <w:ind w:right="-57"/>
        <w:jc w:val="both"/>
        <w:rPr>
          <w:sz w:val="28"/>
          <w:szCs w:val="28"/>
        </w:rPr>
      </w:pPr>
      <w:r>
        <w:rPr>
          <w:rStyle w:val="af"/>
        </w:rPr>
        <w:footnoteRef/>
      </w:r>
      <w:r>
        <w:t xml:space="preserve">  </w:t>
      </w:r>
      <w:r w:rsidRPr="007F09C9">
        <w:rPr>
          <w:sz w:val="20"/>
          <w:szCs w:val="20"/>
        </w:rPr>
        <w:t>Грачева Е.Ю. «Финансовый контроль», - М: Камерон, 2004 – 272с.</w:t>
      </w:r>
    </w:p>
    <w:p w:rsidR="001A21DA" w:rsidRDefault="001A21DA" w:rsidP="007F09C9">
      <w:pPr>
        <w:pStyle w:val="a3"/>
        <w:spacing w:line="360" w:lineRule="auto"/>
        <w:ind w:right="-57"/>
        <w:jc w:val="both"/>
      </w:pPr>
    </w:p>
  </w:footnote>
  <w:footnote w:id="7">
    <w:p w:rsidR="001A21DA" w:rsidRPr="00513FF6" w:rsidRDefault="001A21DA" w:rsidP="007F09C9">
      <w:pPr>
        <w:pStyle w:val="a3"/>
        <w:spacing w:line="360" w:lineRule="auto"/>
        <w:ind w:left="527" w:right="-57"/>
        <w:jc w:val="both"/>
        <w:rPr>
          <w:sz w:val="28"/>
          <w:szCs w:val="28"/>
        </w:rPr>
      </w:pPr>
      <w:r w:rsidRPr="007F09C9">
        <w:rPr>
          <w:rStyle w:val="af"/>
          <w:sz w:val="20"/>
          <w:szCs w:val="20"/>
        </w:rPr>
        <w:footnoteRef/>
      </w:r>
      <w:r>
        <w:t xml:space="preserve"> </w:t>
      </w:r>
      <w:r w:rsidRPr="007F09C9">
        <w:rPr>
          <w:sz w:val="20"/>
          <w:szCs w:val="20"/>
        </w:rPr>
        <w:t>Грачева Е.Ю. «Финансовый контроль», - М: Камерон, 2004 – 272с.</w:t>
      </w:r>
    </w:p>
    <w:p w:rsidR="001A21DA" w:rsidRDefault="001A21DA" w:rsidP="007F09C9">
      <w:pPr>
        <w:pStyle w:val="a3"/>
        <w:spacing w:line="360" w:lineRule="auto"/>
        <w:ind w:left="527" w:right="-57"/>
        <w:jc w:val="both"/>
      </w:pPr>
    </w:p>
  </w:footnote>
  <w:footnote w:id="8">
    <w:p w:rsidR="001A21DA" w:rsidRPr="00513FF6" w:rsidRDefault="001A21DA" w:rsidP="007F09C9">
      <w:pPr>
        <w:pStyle w:val="12"/>
        <w:spacing w:before="100" w:beforeAutospacing="1" w:after="100" w:afterAutospacing="1" w:line="360" w:lineRule="auto"/>
        <w:ind w:left="527" w:right="-57"/>
        <w:jc w:val="both"/>
        <w:rPr>
          <w:sz w:val="28"/>
          <w:szCs w:val="28"/>
        </w:rPr>
      </w:pPr>
      <w:r>
        <w:rPr>
          <w:rStyle w:val="af"/>
        </w:rPr>
        <w:footnoteRef/>
      </w:r>
      <w:r>
        <w:t xml:space="preserve"> </w:t>
      </w:r>
      <w:r w:rsidRPr="007F09C9">
        <w:t>Крохина Ю.А. «Налоговое право. Учебник», - М: Юрайт, 2010 – 429с.</w:t>
      </w:r>
    </w:p>
    <w:p w:rsidR="001A21DA" w:rsidRDefault="001A21DA" w:rsidP="007F09C9">
      <w:pPr>
        <w:pStyle w:val="12"/>
        <w:spacing w:before="100" w:beforeAutospacing="1" w:after="100" w:afterAutospacing="1" w:line="360" w:lineRule="auto"/>
        <w:ind w:left="527" w:right="-57"/>
        <w:jc w:val="both"/>
      </w:pPr>
    </w:p>
  </w:footnote>
  <w:footnote w:id="9">
    <w:p w:rsidR="001A21DA" w:rsidRDefault="001A21DA">
      <w:pPr>
        <w:pStyle w:val="ad"/>
      </w:pPr>
      <w:r>
        <w:rPr>
          <w:rStyle w:val="af"/>
        </w:rPr>
        <w:footnoteRef/>
      </w:r>
      <w:r>
        <w:t xml:space="preserve">  Налоговый кодекс РФ, часть первая, 2010.</w:t>
      </w:r>
    </w:p>
  </w:footnote>
  <w:footnote w:id="10">
    <w:p w:rsidR="001A21DA" w:rsidRPr="007F09C9" w:rsidRDefault="001A21DA" w:rsidP="007F09C9">
      <w:pPr>
        <w:spacing w:before="100" w:beforeAutospacing="1" w:after="100" w:afterAutospacing="1" w:line="360" w:lineRule="auto"/>
        <w:ind w:right="-57"/>
        <w:jc w:val="both"/>
        <w:rPr>
          <w:sz w:val="28"/>
          <w:szCs w:val="28"/>
        </w:rPr>
      </w:pPr>
      <w:r>
        <w:rPr>
          <w:rStyle w:val="af"/>
        </w:rPr>
        <w:footnoteRef/>
      </w:r>
      <w:r>
        <w:t xml:space="preserve"> </w:t>
      </w:r>
      <w:r w:rsidRPr="007F09C9">
        <w:t>Крохина Ю.А. «Налоговое право. Учебник», - М: Юрайт, 2010 – 429с.</w:t>
      </w:r>
    </w:p>
    <w:p w:rsidR="001A21DA" w:rsidRDefault="001A21DA" w:rsidP="007F09C9">
      <w:pPr>
        <w:spacing w:before="100" w:beforeAutospacing="1" w:after="100" w:afterAutospacing="1" w:line="360" w:lineRule="auto"/>
        <w:ind w:right="-57"/>
        <w:jc w:val="both"/>
      </w:pPr>
    </w:p>
  </w:footnote>
  <w:footnote w:id="11">
    <w:p w:rsidR="001A21DA" w:rsidRPr="007F09C9" w:rsidRDefault="001A21DA" w:rsidP="007F09C9">
      <w:pPr>
        <w:spacing w:before="100" w:beforeAutospacing="1" w:after="100" w:afterAutospacing="1" w:line="360" w:lineRule="auto"/>
        <w:ind w:right="-57"/>
        <w:jc w:val="both"/>
        <w:rPr>
          <w:sz w:val="28"/>
          <w:szCs w:val="28"/>
        </w:rPr>
      </w:pPr>
      <w:r>
        <w:rPr>
          <w:rStyle w:val="af"/>
        </w:rPr>
        <w:footnoteRef/>
      </w:r>
      <w:r>
        <w:t xml:space="preserve"> </w:t>
      </w:r>
      <w:r w:rsidRPr="007F09C9">
        <w:t xml:space="preserve">Лермонтов Ю.М. </w:t>
      </w:r>
      <w:hyperlink r:id="rId1" w:history="1">
        <w:r w:rsidRPr="007F09C9">
          <w:rPr>
            <w:bCs/>
            <w:color w:val="000000"/>
          </w:rPr>
          <w:t xml:space="preserve">Налоговые проверки по-новому -М: </w:t>
        </w:r>
        <w:r w:rsidRPr="007F09C9">
          <w:t>ИндексМедиа,</w:t>
        </w:r>
        <w:r w:rsidRPr="007F09C9">
          <w:rPr>
            <w:color w:val="000000"/>
          </w:rPr>
          <w:t xml:space="preserve"> 2007. - 256с.</w:t>
        </w:r>
      </w:hyperlink>
      <w:r w:rsidRPr="007F09C9">
        <w:rPr>
          <w:sz w:val="28"/>
          <w:szCs w:val="28"/>
        </w:rPr>
        <w:t xml:space="preserve"> </w:t>
      </w:r>
    </w:p>
    <w:p w:rsidR="001A21DA" w:rsidRDefault="001A21DA" w:rsidP="007F09C9">
      <w:pPr>
        <w:spacing w:before="100" w:beforeAutospacing="1" w:after="100" w:afterAutospacing="1" w:line="360" w:lineRule="auto"/>
        <w:ind w:right="-57"/>
        <w:jc w:val="both"/>
      </w:pPr>
    </w:p>
  </w:footnote>
  <w:footnote w:id="12">
    <w:p w:rsidR="001A21DA" w:rsidRDefault="001A21DA">
      <w:pPr>
        <w:pStyle w:val="ad"/>
      </w:pPr>
      <w:r>
        <w:rPr>
          <w:rStyle w:val="af"/>
        </w:rPr>
        <w:footnoteRef/>
      </w:r>
      <w:r>
        <w:t xml:space="preserve"> Налоговый кодекс, первая часть, 2010.</w:t>
      </w:r>
    </w:p>
  </w:footnote>
  <w:footnote w:id="13">
    <w:p w:rsidR="001A21DA" w:rsidRPr="0097094A" w:rsidRDefault="001A21DA" w:rsidP="0097094A">
      <w:pPr>
        <w:spacing w:before="100" w:beforeAutospacing="1" w:after="100" w:afterAutospacing="1" w:line="360" w:lineRule="auto"/>
        <w:ind w:right="-57"/>
        <w:jc w:val="both"/>
        <w:rPr>
          <w:sz w:val="28"/>
          <w:szCs w:val="28"/>
        </w:rPr>
      </w:pPr>
      <w:r>
        <w:rPr>
          <w:rStyle w:val="af"/>
        </w:rPr>
        <w:footnoteRef/>
      </w:r>
      <w:r>
        <w:t xml:space="preserve"> </w:t>
      </w:r>
      <w:r w:rsidRPr="0097094A">
        <w:t>Тимошенко, В.А. Проверки налоговых органов: практическое пособие / В.А. Тимошенко. - Система ГАРАНТ, 2009.</w:t>
      </w:r>
    </w:p>
    <w:p w:rsidR="001A21DA" w:rsidRDefault="001A21DA" w:rsidP="0097094A">
      <w:pPr>
        <w:spacing w:before="100" w:beforeAutospacing="1" w:after="100" w:afterAutospacing="1" w:line="360" w:lineRule="auto"/>
        <w:ind w:right="-57"/>
        <w:jc w:val="both"/>
      </w:pPr>
    </w:p>
  </w:footnote>
  <w:footnote w:id="14">
    <w:p w:rsidR="001A21DA" w:rsidRDefault="001A21DA" w:rsidP="006B21A4">
      <w:pPr>
        <w:pStyle w:val="1"/>
        <w:spacing w:before="100" w:beforeAutospacing="1" w:after="100" w:afterAutospacing="1" w:line="360" w:lineRule="auto"/>
        <w:jc w:val="both"/>
      </w:pPr>
      <w:r>
        <w:rPr>
          <w:rStyle w:val="af"/>
          <w:rFonts w:ascii="Times New Roman" w:hAnsi="Times New Roman"/>
          <w:b w:val="0"/>
          <w:kern w:val="0"/>
          <w:sz w:val="20"/>
        </w:rPr>
        <w:footnoteRef/>
      </w:r>
      <w:r w:rsidRPr="00343C1B">
        <w:rPr>
          <w:rFonts w:ascii="Times New Roman" w:hAnsi="Times New Roman"/>
          <w:b w:val="0"/>
          <w:sz w:val="20"/>
        </w:rPr>
        <w:t>Статья «Налоговая проверка: если инспектор ошибся...», 2009.</w:t>
      </w:r>
    </w:p>
  </w:footnote>
  <w:footnote w:id="15">
    <w:p w:rsidR="001A21DA" w:rsidRDefault="001A21DA" w:rsidP="00BE5BE8">
      <w:pPr>
        <w:pStyle w:val="ad"/>
      </w:pPr>
      <w:r>
        <w:rPr>
          <w:rStyle w:val="af"/>
        </w:rPr>
        <w:footnoteRef/>
      </w:r>
      <w:r>
        <w:t xml:space="preserve"> Налоговый кодекс, часть первая, 2010.</w:t>
      </w:r>
    </w:p>
  </w:footnote>
  <w:footnote w:id="16">
    <w:p w:rsidR="001A21DA" w:rsidRDefault="001A21DA">
      <w:pPr>
        <w:pStyle w:val="ad"/>
      </w:pPr>
      <w:r>
        <w:rPr>
          <w:rStyle w:val="af"/>
        </w:rPr>
        <w:footnoteRef/>
      </w:r>
      <w:r>
        <w:t xml:space="preserve"> </w:t>
      </w:r>
      <w:r w:rsidRPr="0097094A">
        <w:t>Тимошенко, В.А. Проверки налоговых органов: практическое пособие / В.А. Тимошенко. - Система ГАРАНТ, 2009.</w:t>
      </w:r>
    </w:p>
  </w:footnote>
  <w:footnote w:id="17">
    <w:p w:rsidR="001A21DA" w:rsidRDefault="001A21DA" w:rsidP="00BE5BE8">
      <w:pPr>
        <w:pStyle w:val="ad"/>
      </w:pPr>
      <w:r>
        <w:rPr>
          <w:rStyle w:val="af"/>
        </w:rPr>
        <w:footnoteRef/>
      </w:r>
      <w:r>
        <w:t xml:space="preserve"> Налоговый кодекс, часть первая, 2010.</w:t>
      </w:r>
    </w:p>
  </w:footnote>
  <w:footnote w:id="18">
    <w:p w:rsidR="001A21DA" w:rsidRDefault="001A21DA" w:rsidP="0097094A">
      <w:pPr>
        <w:pStyle w:val="a3"/>
        <w:spacing w:line="360" w:lineRule="auto"/>
        <w:ind w:right="-57"/>
        <w:jc w:val="both"/>
      </w:pPr>
      <w:r>
        <w:rPr>
          <w:rStyle w:val="af"/>
        </w:rPr>
        <w:footnoteRef/>
      </w:r>
      <w:r>
        <w:t xml:space="preserve"> </w:t>
      </w:r>
      <w:r w:rsidRPr="0097094A">
        <w:rPr>
          <w:sz w:val="20"/>
          <w:szCs w:val="20"/>
        </w:rPr>
        <w:t>Регламент планирования и подготовки выездной налоговой проверки, утвержденный приказом МНС РФ от 18 августа 2003 года № БГ-4-06/23дсп.</w:t>
      </w:r>
    </w:p>
  </w:footnote>
  <w:footnote w:id="19">
    <w:p w:rsidR="001A21DA" w:rsidRDefault="001A21DA">
      <w:pPr>
        <w:pStyle w:val="ad"/>
      </w:pPr>
      <w:r>
        <w:rPr>
          <w:rStyle w:val="af"/>
        </w:rPr>
        <w:footnoteRef/>
      </w:r>
      <w:r>
        <w:t xml:space="preserve"> Налоговый кодекс, часть первая, 2010.</w:t>
      </w:r>
    </w:p>
  </w:footnote>
  <w:footnote w:id="20">
    <w:p w:rsidR="001A21DA" w:rsidRPr="00D012E2" w:rsidRDefault="001A21DA" w:rsidP="00D012E2">
      <w:pPr>
        <w:spacing w:before="100" w:beforeAutospacing="1" w:after="100" w:afterAutospacing="1" w:line="360" w:lineRule="auto"/>
        <w:ind w:right="-57"/>
        <w:jc w:val="both"/>
        <w:rPr>
          <w:sz w:val="28"/>
          <w:szCs w:val="28"/>
        </w:rPr>
      </w:pPr>
      <w:r>
        <w:rPr>
          <w:rStyle w:val="af"/>
        </w:rPr>
        <w:footnoteRef/>
      </w:r>
      <w:r>
        <w:t xml:space="preserve"> </w:t>
      </w:r>
      <w:r w:rsidRPr="00D012E2">
        <w:t>Майбуров И. А., Ушак Н.В., Косов М.Е. «Теория и история налогообложения» - 2-ое изд., перераб. И доп. – М.: ЮНИТИ-ДАНА, 2010. – 423с.</w:t>
      </w:r>
    </w:p>
    <w:p w:rsidR="001A21DA" w:rsidRDefault="001A21DA" w:rsidP="00D012E2">
      <w:pPr>
        <w:spacing w:before="100" w:beforeAutospacing="1" w:after="100" w:afterAutospacing="1" w:line="360" w:lineRule="auto"/>
        <w:ind w:right="-57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1DA" w:rsidRDefault="001A21DA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A2188">
      <w:rPr>
        <w:noProof/>
      </w:rPr>
      <w:t>2</w:t>
    </w:r>
    <w:r>
      <w:fldChar w:fldCharType="end"/>
    </w:r>
  </w:p>
  <w:p w:rsidR="001A21DA" w:rsidRDefault="001A21D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B293E"/>
    <w:multiLevelType w:val="hybridMultilevel"/>
    <w:tmpl w:val="F4142AA4"/>
    <w:lvl w:ilvl="0" w:tplc="5F2222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FF78E7"/>
    <w:multiLevelType w:val="hybridMultilevel"/>
    <w:tmpl w:val="8FFC45D6"/>
    <w:lvl w:ilvl="0" w:tplc="D20E0FC0">
      <w:start w:val="1"/>
      <w:numFmt w:val="decimal"/>
      <w:lvlText w:val="%1."/>
      <w:lvlJc w:val="left"/>
      <w:pPr>
        <w:ind w:left="5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90" w:hanging="180"/>
      </w:pPr>
      <w:rPr>
        <w:rFonts w:cs="Times New Roman"/>
      </w:rPr>
    </w:lvl>
  </w:abstractNum>
  <w:abstractNum w:abstractNumId="2">
    <w:nsid w:val="0C456C68"/>
    <w:multiLevelType w:val="hybridMultilevel"/>
    <w:tmpl w:val="641E4C8E"/>
    <w:lvl w:ilvl="0" w:tplc="041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10065E68"/>
    <w:multiLevelType w:val="hybridMultilevel"/>
    <w:tmpl w:val="581223F6"/>
    <w:lvl w:ilvl="0" w:tplc="DA86F784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4">
    <w:nsid w:val="1B635DD1"/>
    <w:multiLevelType w:val="hybridMultilevel"/>
    <w:tmpl w:val="D062C4A2"/>
    <w:lvl w:ilvl="0" w:tplc="796A58C4">
      <w:start w:val="1"/>
      <w:numFmt w:val="decimal"/>
      <w:lvlText w:val="%1."/>
      <w:lvlJc w:val="left"/>
      <w:pPr>
        <w:ind w:left="123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5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7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9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1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3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5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7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99" w:hanging="180"/>
      </w:pPr>
      <w:rPr>
        <w:rFonts w:cs="Times New Roman"/>
      </w:rPr>
    </w:lvl>
  </w:abstractNum>
  <w:abstractNum w:abstractNumId="5">
    <w:nsid w:val="2D026290"/>
    <w:multiLevelType w:val="multilevel"/>
    <w:tmpl w:val="15B2BFD6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0" w:hanging="2160"/>
      </w:pPr>
      <w:rPr>
        <w:rFonts w:cs="Times New Roman" w:hint="default"/>
      </w:rPr>
    </w:lvl>
  </w:abstractNum>
  <w:abstractNum w:abstractNumId="6">
    <w:nsid w:val="2DD45537"/>
    <w:multiLevelType w:val="hybridMultilevel"/>
    <w:tmpl w:val="858E0C86"/>
    <w:lvl w:ilvl="0" w:tplc="2BF842D0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>
    <w:nsid w:val="317226D7"/>
    <w:multiLevelType w:val="multilevel"/>
    <w:tmpl w:val="384E8498"/>
    <w:lvl w:ilvl="0">
      <w:start w:val="1"/>
      <w:numFmt w:val="decimal"/>
      <w:lvlText w:val="%1."/>
      <w:lvlJc w:val="left"/>
      <w:pPr>
        <w:ind w:left="480" w:hanging="480"/>
      </w:pPr>
      <w:rPr>
        <w:rFonts w:ascii="Arial" w:hAnsi="Arial"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2478" w:hanging="720"/>
      </w:pPr>
      <w:rPr>
        <w:rFonts w:ascii="Arial" w:hAnsi="Arial" w:cs="Times New Roman" w:hint="default"/>
        <w:b/>
      </w:rPr>
    </w:lvl>
    <w:lvl w:ilvl="3">
      <w:start w:val="1"/>
      <w:numFmt w:val="decimal"/>
      <w:lvlText w:val="%1.%2.%3.%4."/>
      <w:lvlJc w:val="left"/>
      <w:pPr>
        <w:ind w:left="3717" w:hanging="1080"/>
      </w:pPr>
      <w:rPr>
        <w:rFonts w:ascii="Arial" w:hAnsi="Arial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596" w:hanging="1080"/>
      </w:pPr>
      <w:rPr>
        <w:rFonts w:ascii="Arial" w:hAnsi="Arial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5835" w:hanging="1440"/>
      </w:pPr>
      <w:rPr>
        <w:rFonts w:ascii="Arial" w:hAnsi="Arial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7074" w:hanging="1800"/>
      </w:pPr>
      <w:rPr>
        <w:rFonts w:ascii="Arial" w:hAnsi="Arial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953" w:hanging="1800"/>
      </w:pPr>
      <w:rPr>
        <w:rFonts w:ascii="Arial" w:hAnsi="Arial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9192" w:hanging="2160"/>
      </w:pPr>
      <w:rPr>
        <w:rFonts w:ascii="Arial" w:hAnsi="Arial" w:cs="Times New Roman" w:hint="default"/>
        <w:b/>
      </w:rPr>
    </w:lvl>
  </w:abstractNum>
  <w:abstractNum w:abstractNumId="8">
    <w:nsid w:val="386C40E9"/>
    <w:multiLevelType w:val="multilevel"/>
    <w:tmpl w:val="D406AA6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</w:rPr>
    </w:lvl>
  </w:abstractNum>
  <w:abstractNum w:abstractNumId="9">
    <w:nsid w:val="3C9C7E41"/>
    <w:multiLevelType w:val="hybridMultilevel"/>
    <w:tmpl w:val="ACD4CC6A"/>
    <w:lvl w:ilvl="0" w:tplc="041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3D7023E6"/>
    <w:multiLevelType w:val="hybridMultilevel"/>
    <w:tmpl w:val="ED86EC52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1">
    <w:nsid w:val="3D786193"/>
    <w:multiLevelType w:val="hybridMultilevel"/>
    <w:tmpl w:val="09A43026"/>
    <w:lvl w:ilvl="0" w:tplc="04190005">
      <w:start w:val="1"/>
      <w:numFmt w:val="bullet"/>
      <w:lvlText w:val=""/>
      <w:lvlJc w:val="left"/>
      <w:pPr>
        <w:ind w:left="159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1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9" w:hanging="360"/>
      </w:pPr>
      <w:rPr>
        <w:rFonts w:ascii="Wingdings" w:hAnsi="Wingdings" w:hint="default"/>
      </w:rPr>
    </w:lvl>
  </w:abstractNum>
  <w:abstractNum w:abstractNumId="12">
    <w:nsid w:val="5CB85BD8"/>
    <w:multiLevelType w:val="multilevel"/>
    <w:tmpl w:val="69DA3716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130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34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1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21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9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08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200" w:hanging="2160"/>
      </w:pPr>
      <w:rPr>
        <w:rFonts w:cs="Times New Roman" w:hint="default"/>
      </w:rPr>
    </w:lvl>
  </w:abstractNum>
  <w:abstractNum w:abstractNumId="13">
    <w:nsid w:val="611075FD"/>
    <w:multiLevelType w:val="multilevel"/>
    <w:tmpl w:val="7B527C14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5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2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6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7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4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200" w:hanging="2160"/>
      </w:pPr>
      <w:rPr>
        <w:rFonts w:cs="Times New Roman" w:hint="default"/>
      </w:rPr>
    </w:lvl>
  </w:abstractNum>
  <w:abstractNum w:abstractNumId="14">
    <w:nsid w:val="64FA0E1B"/>
    <w:multiLevelType w:val="hybridMultilevel"/>
    <w:tmpl w:val="CA3876B8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5">
    <w:nsid w:val="673D5736"/>
    <w:multiLevelType w:val="multilevel"/>
    <w:tmpl w:val="CB669550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1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1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6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4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6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720" w:hanging="2160"/>
      </w:pPr>
      <w:rPr>
        <w:rFonts w:cs="Times New Roman" w:hint="default"/>
      </w:rPr>
    </w:lvl>
  </w:abstractNum>
  <w:abstractNum w:abstractNumId="16">
    <w:nsid w:val="6A063C09"/>
    <w:multiLevelType w:val="hybridMultilevel"/>
    <w:tmpl w:val="0862ECBC"/>
    <w:lvl w:ilvl="0" w:tplc="54386CBC">
      <w:start w:val="1"/>
      <w:numFmt w:val="decimal"/>
      <w:lvlText w:val="%1)"/>
      <w:lvlJc w:val="left"/>
      <w:pPr>
        <w:ind w:left="123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5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7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9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1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3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5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7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99" w:hanging="180"/>
      </w:pPr>
      <w:rPr>
        <w:rFonts w:cs="Times New Roman"/>
      </w:rPr>
    </w:lvl>
  </w:abstractNum>
  <w:abstractNum w:abstractNumId="17">
    <w:nsid w:val="6A5923F0"/>
    <w:multiLevelType w:val="hybridMultilevel"/>
    <w:tmpl w:val="584CD55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6637FC6"/>
    <w:multiLevelType w:val="hybridMultilevel"/>
    <w:tmpl w:val="9D1E0DAC"/>
    <w:lvl w:ilvl="0" w:tplc="0419000B">
      <w:start w:val="1"/>
      <w:numFmt w:val="bullet"/>
      <w:lvlText w:val=""/>
      <w:lvlJc w:val="left"/>
      <w:pPr>
        <w:ind w:left="8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9">
    <w:nsid w:val="769B7596"/>
    <w:multiLevelType w:val="hybridMultilevel"/>
    <w:tmpl w:val="A1F48C1E"/>
    <w:lvl w:ilvl="0" w:tplc="EF727DD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F3D0BF7"/>
    <w:multiLevelType w:val="hybridMultilevel"/>
    <w:tmpl w:val="24CAD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20"/>
  </w:num>
  <w:num w:numId="4">
    <w:abstractNumId w:val="17"/>
  </w:num>
  <w:num w:numId="5">
    <w:abstractNumId w:val="6"/>
  </w:num>
  <w:num w:numId="6">
    <w:abstractNumId w:val="5"/>
  </w:num>
  <w:num w:numId="7">
    <w:abstractNumId w:val="7"/>
  </w:num>
  <w:num w:numId="8">
    <w:abstractNumId w:val="3"/>
  </w:num>
  <w:num w:numId="9">
    <w:abstractNumId w:val="0"/>
  </w:num>
  <w:num w:numId="10">
    <w:abstractNumId w:val="19"/>
  </w:num>
  <w:num w:numId="11">
    <w:abstractNumId w:val="16"/>
  </w:num>
  <w:num w:numId="12">
    <w:abstractNumId w:val="9"/>
  </w:num>
  <w:num w:numId="13">
    <w:abstractNumId w:val="11"/>
  </w:num>
  <w:num w:numId="14">
    <w:abstractNumId w:val="2"/>
  </w:num>
  <w:num w:numId="15">
    <w:abstractNumId w:val="4"/>
  </w:num>
  <w:num w:numId="16">
    <w:abstractNumId w:val="8"/>
  </w:num>
  <w:num w:numId="17">
    <w:abstractNumId w:val="1"/>
  </w:num>
  <w:num w:numId="18">
    <w:abstractNumId w:val="18"/>
  </w:num>
  <w:num w:numId="19">
    <w:abstractNumId w:val="10"/>
  </w:num>
  <w:num w:numId="20">
    <w:abstractNumId w:val="13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4967"/>
    <w:rsid w:val="00010904"/>
    <w:rsid w:val="0001143E"/>
    <w:rsid w:val="00012F94"/>
    <w:rsid w:val="000275D9"/>
    <w:rsid w:val="00051CF2"/>
    <w:rsid w:val="000625E6"/>
    <w:rsid w:val="0007209E"/>
    <w:rsid w:val="00083F11"/>
    <w:rsid w:val="00092872"/>
    <w:rsid w:val="000A3918"/>
    <w:rsid w:val="000C11B7"/>
    <w:rsid w:val="00111DCE"/>
    <w:rsid w:val="00161C35"/>
    <w:rsid w:val="00171051"/>
    <w:rsid w:val="00184CD2"/>
    <w:rsid w:val="001924B5"/>
    <w:rsid w:val="001A21DA"/>
    <w:rsid w:val="001B0585"/>
    <w:rsid w:val="001D537C"/>
    <w:rsid w:val="001D776F"/>
    <w:rsid w:val="001E3FCC"/>
    <w:rsid w:val="0022142A"/>
    <w:rsid w:val="002254C5"/>
    <w:rsid w:val="002340B0"/>
    <w:rsid w:val="002864A4"/>
    <w:rsid w:val="002B6C22"/>
    <w:rsid w:val="002D562D"/>
    <w:rsid w:val="002E2696"/>
    <w:rsid w:val="002F38B8"/>
    <w:rsid w:val="002F7FBB"/>
    <w:rsid w:val="00343C1B"/>
    <w:rsid w:val="00356030"/>
    <w:rsid w:val="00364329"/>
    <w:rsid w:val="003732F0"/>
    <w:rsid w:val="003806DF"/>
    <w:rsid w:val="00394A18"/>
    <w:rsid w:val="003A2188"/>
    <w:rsid w:val="003A56F1"/>
    <w:rsid w:val="003D408D"/>
    <w:rsid w:val="003E4967"/>
    <w:rsid w:val="003F63F0"/>
    <w:rsid w:val="004039EB"/>
    <w:rsid w:val="0043521A"/>
    <w:rsid w:val="00441A24"/>
    <w:rsid w:val="00483D15"/>
    <w:rsid w:val="004F5B95"/>
    <w:rsid w:val="00510C61"/>
    <w:rsid w:val="00513FF6"/>
    <w:rsid w:val="005467AA"/>
    <w:rsid w:val="00555F13"/>
    <w:rsid w:val="00582238"/>
    <w:rsid w:val="005A488A"/>
    <w:rsid w:val="005C6B25"/>
    <w:rsid w:val="005F5913"/>
    <w:rsid w:val="0060169B"/>
    <w:rsid w:val="00665344"/>
    <w:rsid w:val="00687DE7"/>
    <w:rsid w:val="006923BA"/>
    <w:rsid w:val="006A250C"/>
    <w:rsid w:val="006A6960"/>
    <w:rsid w:val="006B1C83"/>
    <w:rsid w:val="006B21A4"/>
    <w:rsid w:val="006B6FA9"/>
    <w:rsid w:val="006D41C6"/>
    <w:rsid w:val="006F3DB0"/>
    <w:rsid w:val="007408B4"/>
    <w:rsid w:val="007C02FD"/>
    <w:rsid w:val="007C106C"/>
    <w:rsid w:val="007F09C9"/>
    <w:rsid w:val="008023AF"/>
    <w:rsid w:val="00803B48"/>
    <w:rsid w:val="00812632"/>
    <w:rsid w:val="0082412F"/>
    <w:rsid w:val="00830857"/>
    <w:rsid w:val="008346B2"/>
    <w:rsid w:val="008648D2"/>
    <w:rsid w:val="008A0B86"/>
    <w:rsid w:val="008C0D55"/>
    <w:rsid w:val="008E03A1"/>
    <w:rsid w:val="009008C2"/>
    <w:rsid w:val="0090352E"/>
    <w:rsid w:val="00946BE6"/>
    <w:rsid w:val="0097094A"/>
    <w:rsid w:val="00977B2C"/>
    <w:rsid w:val="00983F15"/>
    <w:rsid w:val="00990CA0"/>
    <w:rsid w:val="009B50DB"/>
    <w:rsid w:val="009F2C91"/>
    <w:rsid w:val="009F4B73"/>
    <w:rsid w:val="00A004CF"/>
    <w:rsid w:val="00A15E37"/>
    <w:rsid w:val="00A5080E"/>
    <w:rsid w:val="00A63394"/>
    <w:rsid w:val="00A97483"/>
    <w:rsid w:val="00AA0CB5"/>
    <w:rsid w:val="00AA397B"/>
    <w:rsid w:val="00AA63DE"/>
    <w:rsid w:val="00AB47A4"/>
    <w:rsid w:val="00AD4353"/>
    <w:rsid w:val="00B060DC"/>
    <w:rsid w:val="00B06A98"/>
    <w:rsid w:val="00B22197"/>
    <w:rsid w:val="00B351E1"/>
    <w:rsid w:val="00B676F2"/>
    <w:rsid w:val="00B74D15"/>
    <w:rsid w:val="00B7585B"/>
    <w:rsid w:val="00B85836"/>
    <w:rsid w:val="00BE1334"/>
    <w:rsid w:val="00BE5BE8"/>
    <w:rsid w:val="00C22022"/>
    <w:rsid w:val="00CA005C"/>
    <w:rsid w:val="00CA36B9"/>
    <w:rsid w:val="00CA4007"/>
    <w:rsid w:val="00CE0998"/>
    <w:rsid w:val="00D012E2"/>
    <w:rsid w:val="00D25204"/>
    <w:rsid w:val="00D26454"/>
    <w:rsid w:val="00D41538"/>
    <w:rsid w:val="00D44619"/>
    <w:rsid w:val="00D468DA"/>
    <w:rsid w:val="00D7363C"/>
    <w:rsid w:val="00D929D0"/>
    <w:rsid w:val="00D9742B"/>
    <w:rsid w:val="00DA1179"/>
    <w:rsid w:val="00DB64AC"/>
    <w:rsid w:val="00DB67C5"/>
    <w:rsid w:val="00DC20DA"/>
    <w:rsid w:val="00DF4ADE"/>
    <w:rsid w:val="00E008E4"/>
    <w:rsid w:val="00E14702"/>
    <w:rsid w:val="00E3001D"/>
    <w:rsid w:val="00E33F8D"/>
    <w:rsid w:val="00E37B94"/>
    <w:rsid w:val="00E54A45"/>
    <w:rsid w:val="00E960D3"/>
    <w:rsid w:val="00EA22F1"/>
    <w:rsid w:val="00EB3243"/>
    <w:rsid w:val="00F14F5B"/>
    <w:rsid w:val="00F5181D"/>
    <w:rsid w:val="00F637A3"/>
    <w:rsid w:val="00F74D34"/>
    <w:rsid w:val="00F74FE2"/>
    <w:rsid w:val="00F95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29"/>
        <o:r id="V:Rule4" type="connector" idref="#_x0000_s1030"/>
      </o:rules>
    </o:shapelayout>
  </w:shapeDefaults>
  <w:decimalSymbol w:val=","/>
  <w:listSeparator w:val=";"/>
  <w15:chartTrackingRefBased/>
  <w15:docId w15:val="{F1B28ACF-D4DB-45DC-9E65-2CB722919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Block Text" w:locked="1"/>
    <w:lsdException w:name="Hyperlink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C91"/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rsid w:val="009F2C9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4F5B9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4F5B9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"/>
    <w:next w:val="a"/>
    <w:link w:val="50"/>
    <w:qFormat/>
    <w:rsid w:val="009F2C91"/>
    <w:pPr>
      <w:keepNext/>
      <w:jc w:val="center"/>
      <w:outlineLvl w:val="4"/>
    </w:pPr>
    <w:rPr>
      <w:rFonts w:ascii="Times New Roman cyril" w:hAnsi="Times New Roman cyril"/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9F2C91"/>
    <w:rPr>
      <w:rFonts w:ascii="Arial" w:hAnsi="Arial" w:cs="Times New Roman"/>
      <w:b/>
      <w:kern w:val="28"/>
      <w:sz w:val="20"/>
      <w:szCs w:val="20"/>
      <w:lang w:val="x-none" w:eastAsia="ru-RU"/>
    </w:rPr>
  </w:style>
  <w:style w:type="character" w:customStyle="1" w:styleId="50">
    <w:name w:val="Заголовок 5 Знак"/>
    <w:basedOn w:val="a0"/>
    <w:link w:val="5"/>
    <w:locked/>
    <w:rsid w:val="009F2C91"/>
    <w:rPr>
      <w:rFonts w:ascii="Times New Roman cyril" w:hAnsi="Times New Roman cyril" w:cs="Times New Roman"/>
      <w:b/>
      <w:sz w:val="20"/>
      <w:szCs w:val="20"/>
      <w:lang w:val="x-none" w:eastAsia="ru-RU"/>
    </w:rPr>
  </w:style>
  <w:style w:type="paragraph" w:styleId="11">
    <w:name w:val="toc 1"/>
    <w:basedOn w:val="a"/>
    <w:next w:val="a"/>
    <w:autoRedefine/>
    <w:semiHidden/>
    <w:rsid w:val="009F2C91"/>
    <w:pPr>
      <w:tabs>
        <w:tab w:val="right" w:leader="dot" w:pos="8296"/>
        <w:tab w:val="right" w:leader="underscore" w:pos="8630"/>
      </w:tabs>
      <w:spacing w:line="360" w:lineRule="auto"/>
      <w:ind w:left="170" w:right="-57"/>
      <w:jc w:val="both"/>
    </w:pPr>
    <w:rPr>
      <w:b/>
      <w:noProof/>
      <w:sz w:val="28"/>
      <w:szCs w:val="28"/>
    </w:rPr>
  </w:style>
  <w:style w:type="paragraph" w:styleId="a3">
    <w:name w:val="Normal (Web)"/>
    <w:basedOn w:val="a"/>
    <w:rsid w:val="00E54A45"/>
    <w:pPr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rsid w:val="00083F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locked/>
    <w:rsid w:val="00083F11"/>
    <w:rPr>
      <w:rFonts w:ascii="Times New Roman" w:hAnsi="Times New Roman" w:cs="Times New Roman"/>
      <w:sz w:val="20"/>
      <w:szCs w:val="20"/>
      <w:lang w:val="x-none" w:eastAsia="ru-RU"/>
    </w:rPr>
  </w:style>
  <w:style w:type="paragraph" w:styleId="a6">
    <w:name w:val="footer"/>
    <w:basedOn w:val="a"/>
    <w:link w:val="a7"/>
    <w:rsid w:val="00083F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locked/>
    <w:rsid w:val="00083F11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12">
    <w:name w:val="Абзац списка1"/>
    <w:basedOn w:val="a"/>
    <w:rsid w:val="00083F11"/>
    <w:pPr>
      <w:ind w:left="720"/>
      <w:contextualSpacing/>
    </w:pPr>
  </w:style>
  <w:style w:type="character" w:customStyle="1" w:styleId="20">
    <w:name w:val="Заголовок 2 Знак"/>
    <w:basedOn w:val="a0"/>
    <w:link w:val="2"/>
    <w:locked/>
    <w:rsid w:val="004F5B95"/>
    <w:rPr>
      <w:rFonts w:ascii="Cambria" w:hAnsi="Cambria" w:cs="Times New Roman"/>
      <w:b/>
      <w:bCs/>
      <w:color w:val="4F81BD"/>
      <w:sz w:val="26"/>
      <w:szCs w:val="26"/>
      <w:lang w:val="x-none" w:eastAsia="ru-RU"/>
    </w:rPr>
  </w:style>
  <w:style w:type="character" w:customStyle="1" w:styleId="30">
    <w:name w:val="Заголовок 3 Знак"/>
    <w:basedOn w:val="a0"/>
    <w:link w:val="3"/>
    <w:locked/>
    <w:rsid w:val="004F5B95"/>
    <w:rPr>
      <w:rFonts w:ascii="Cambria" w:hAnsi="Cambria" w:cs="Times New Roman"/>
      <w:b/>
      <w:bCs/>
      <w:color w:val="4F81BD"/>
      <w:sz w:val="20"/>
      <w:szCs w:val="20"/>
      <w:lang w:val="x-none" w:eastAsia="ru-RU"/>
    </w:rPr>
  </w:style>
  <w:style w:type="paragraph" w:styleId="a8">
    <w:name w:val="Body Text Indent"/>
    <w:basedOn w:val="a"/>
    <w:link w:val="a9"/>
    <w:rsid w:val="00CA36B9"/>
    <w:pPr>
      <w:spacing w:line="360" w:lineRule="auto"/>
      <w:ind w:left="284"/>
    </w:pPr>
    <w:rPr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locked/>
    <w:rsid w:val="00CA36B9"/>
    <w:rPr>
      <w:rFonts w:ascii="Times New Roman" w:hAnsi="Times New Roman"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rsid w:val="00CA36B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locked/>
    <w:rsid w:val="00CA36B9"/>
    <w:rPr>
      <w:rFonts w:ascii="Times New Roman" w:hAnsi="Times New Roman" w:cs="Times New Roman"/>
      <w:sz w:val="20"/>
      <w:szCs w:val="20"/>
      <w:lang w:val="x-none" w:eastAsia="ru-RU"/>
    </w:rPr>
  </w:style>
  <w:style w:type="paragraph" w:styleId="31">
    <w:name w:val="Body Text Indent 3"/>
    <w:basedOn w:val="a"/>
    <w:link w:val="32"/>
    <w:semiHidden/>
    <w:rsid w:val="00CA36B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CA36B9"/>
    <w:rPr>
      <w:rFonts w:ascii="Times New Roman" w:hAnsi="Times New Roman" w:cs="Times New Roman"/>
      <w:sz w:val="16"/>
      <w:szCs w:val="16"/>
      <w:lang w:val="x-none" w:eastAsia="ru-RU"/>
    </w:rPr>
  </w:style>
  <w:style w:type="paragraph" w:styleId="aa">
    <w:name w:val="Body Text"/>
    <w:basedOn w:val="a"/>
    <w:link w:val="ab"/>
    <w:semiHidden/>
    <w:rsid w:val="006F3DB0"/>
    <w:pPr>
      <w:spacing w:after="120"/>
    </w:pPr>
  </w:style>
  <w:style w:type="character" w:customStyle="1" w:styleId="ab">
    <w:name w:val="Основной текст Знак"/>
    <w:basedOn w:val="a0"/>
    <w:link w:val="aa"/>
    <w:semiHidden/>
    <w:locked/>
    <w:rsid w:val="006F3DB0"/>
    <w:rPr>
      <w:rFonts w:ascii="Times New Roman" w:hAnsi="Times New Roman" w:cs="Times New Roman"/>
      <w:sz w:val="20"/>
      <w:szCs w:val="20"/>
      <w:lang w:val="x-none" w:eastAsia="ru-RU"/>
    </w:rPr>
  </w:style>
  <w:style w:type="paragraph" w:styleId="ac">
    <w:name w:val="Block Text"/>
    <w:basedOn w:val="a"/>
    <w:rsid w:val="006F3DB0"/>
    <w:pPr>
      <w:ind w:left="-851" w:right="-766" w:firstLine="285"/>
      <w:jc w:val="both"/>
    </w:pPr>
    <w:rPr>
      <w:sz w:val="28"/>
    </w:rPr>
  </w:style>
  <w:style w:type="paragraph" w:styleId="ad">
    <w:name w:val="footnote text"/>
    <w:basedOn w:val="a"/>
    <w:link w:val="ae"/>
    <w:semiHidden/>
    <w:rsid w:val="006F3DB0"/>
  </w:style>
  <w:style w:type="character" w:customStyle="1" w:styleId="ae">
    <w:name w:val="Текст сноски Знак"/>
    <w:basedOn w:val="a0"/>
    <w:link w:val="ad"/>
    <w:semiHidden/>
    <w:locked/>
    <w:rsid w:val="006F3DB0"/>
    <w:rPr>
      <w:rFonts w:ascii="Times New Roman" w:hAnsi="Times New Roman" w:cs="Times New Roman"/>
      <w:sz w:val="20"/>
      <w:szCs w:val="20"/>
      <w:lang w:val="x-none" w:eastAsia="ru-RU"/>
    </w:rPr>
  </w:style>
  <w:style w:type="character" w:styleId="af">
    <w:name w:val="footnote reference"/>
    <w:basedOn w:val="a0"/>
    <w:semiHidden/>
    <w:rsid w:val="006F3DB0"/>
    <w:rPr>
      <w:rFonts w:cs="Times New Roman"/>
      <w:vertAlign w:val="superscript"/>
    </w:rPr>
  </w:style>
  <w:style w:type="character" w:styleId="af0">
    <w:name w:val="Hyperlink"/>
    <w:basedOn w:val="a0"/>
    <w:rsid w:val="00990CA0"/>
    <w:rPr>
      <w:rFonts w:cs="Times New Roman"/>
      <w:color w:val="0000FF"/>
      <w:u w:val="single"/>
    </w:rPr>
  </w:style>
  <w:style w:type="paragraph" w:customStyle="1" w:styleId="13">
    <w:name w:val="Без интервала1"/>
    <w:rsid w:val="008A0B86"/>
    <w:rPr>
      <w:rFonts w:ascii="Times New Roman" w:hAnsi="Times New Roman"/>
    </w:rPr>
  </w:style>
  <w:style w:type="paragraph" w:styleId="af1">
    <w:name w:val="Balloon Text"/>
    <w:basedOn w:val="a"/>
    <w:link w:val="af2"/>
    <w:semiHidden/>
    <w:rsid w:val="00803B4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locked/>
    <w:rsid w:val="00803B48"/>
    <w:rPr>
      <w:rFonts w:ascii="Tahoma" w:hAnsi="Tahoma" w:cs="Tahoma"/>
      <w:sz w:val="16"/>
      <w:szCs w:val="16"/>
      <w:lang w:val="x-none" w:eastAsia="ru-RU"/>
    </w:rPr>
  </w:style>
  <w:style w:type="paragraph" w:styleId="HTML">
    <w:name w:val="HTML Preformatted"/>
    <w:basedOn w:val="a"/>
    <w:link w:val="HTML0"/>
    <w:semiHidden/>
    <w:rsid w:val="00F637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locked/>
    <w:rsid w:val="00F637A3"/>
    <w:rPr>
      <w:rFonts w:ascii="Courier New" w:hAnsi="Courier New" w:cs="Courier New"/>
      <w:sz w:val="20"/>
      <w:szCs w:val="20"/>
      <w:lang w:val="x-none" w:eastAsia="ru-RU"/>
    </w:rPr>
  </w:style>
  <w:style w:type="paragraph" w:customStyle="1" w:styleId="ConsPlusNormal">
    <w:name w:val="ConsPlusNormal"/>
    <w:rsid w:val="008346B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lleng.ru/d/econ-nal/econ-nal034.ht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klerk.ru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lleng.ru/d/econ-nal/econ-nal034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6056</Words>
  <Characters>34522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40498</CharactersWithSpaces>
  <SharedDoc>false</SharedDoc>
  <HLinks>
    <vt:vector size="24" baseType="variant">
      <vt:variant>
        <vt:i4>1245205</vt:i4>
      </vt:variant>
      <vt:variant>
        <vt:i4>9</vt:i4>
      </vt:variant>
      <vt:variant>
        <vt:i4>0</vt:i4>
      </vt:variant>
      <vt:variant>
        <vt:i4>5</vt:i4>
      </vt:variant>
      <vt:variant>
        <vt:lpwstr>http://www.klerk.ru/</vt:lpwstr>
      </vt:variant>
      <vt:variant>
        <vt:lpwstr/>
      </vt:variant>
      <vt:variant>
        <vt:i4>1179719</vt:i4>
      </vt:variant>
      <vt:variant>
        <vt:i4>6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7864425</vt:i4>
      </vt:variant>
      <vt:variant>
        <vt:i4>3</vt:i4>
      </vt:variant>
      <vt:variant>
        <vt:i4>0</vt:i4>
      </vt:variant>
      <vt:variant>
        <vt:i4>5</vt:i4>
      </vt:variant>
      <vt:variant>
        <vt:lpwstr>http://www.alleng.ru/d/econ-nal/econ-nal034.htm</vt:lpwstr>
      </vt:variant>
      <vt:variant>
        <vt:lpwstr/>
      </vt:variant>
      <vt:variant>
        <vt:i4>7864425</vt:i4>
      </vt:variant>
      <vt:variant>
        <vt:i4>0</vt:i4>
      </vt:variant>
      <vt:variant>
        <vt:i4>0</vt:i4>
      </vt:variant>
      <vt:variant>
        <vt:i4>5</vt:i4>
      </vt:variant>
      <vt:variant>
        <vt:lpwstr>http://www.alleng.ru/d/econ-nal/econ-nal034.htm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admin</cp:lastModifiedBy>
  <cp:revision>2</cp:revision>
  <dcterms:created xsi:type="dcterms:W3CDTF">2014-04-18T20:01:00Z</dcterms:created>
  <dcterms:modified xsi:type="dcterms:W3CDTF">2014-04-18T20:01:00Z</dcterms:modified>
</cp:coreProperties>
</file>