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15C" w:rsidRDefault="0078415C">
      <w:pPr>
        <w:pStyle w:val="2"/>
        <w:jc w:val="center"/>
        <w:rPr>
          <w:u w:val="single"/>
        </w:rPr>
      </w:pPr>
      <w:r>
        <w:rPr>
          <w:u w:val="single"/>
        </w:rPr>
        <w:t>Казанский Государственный Университет</w:t>
      </w:r>
    </w:p>
    <w:p w:rsidR="0078415C" w:rsidRDefault="0078415C">
      <w:pPr>
        <w:jc w:val="both"/>
      </w:pPr>
    </w:p>
    <w:p w:rsidR="0078415C" w:rsidRDefault="0078415C">
      <w:pPr>
        <w:jc w:val="both"/>
      </w:pPr>
    </w:p>
    <w:p w:rsidR="0078415C" w:rsidRDefault="0078415C">
      <w:pPr>
        <w:jc w:val="both"/>
      </w:pPr>
    </w:p>
    <w:p w:rsidR="0078415C" w:rsidRDefault="0078415C">
      <w:pPr>
        <w:jc w:val="both"/>
        <w:rPr>
          <w:b/>
          <w:bCs/>
          <w:sz w:val="72"/>
          <w:szCs w:val="72"/>
        </w:rPr>
      </w:pPr>
    </w:p>
    <w:p w:rsidR="0078415C" w:rsidRDefault="0078415C">
      <w:pPr>
        <w:pStyle w:val="1"/>
        <w:rPr>
          <w:sz w:val="56"/>
          <w:szCs w:val="56"/>
        </w:rPr>
      </w:pPr>
      <w:r>
        <w:rPr>
          <w:sz w:val="56"/>
          <w:szCs w:val="56"/>
        </w:rPr>
        <w:t>Контрольная работа</w:t>
      </w:r>
    </w:p>
    <w:p w:rsidR="0078415C" w:rsidRDefault="0078415C">
      <w:pPr>
        <w:pStyle w:val="33"/>
        <w:rPr>
          <w:b w:val="0"/>
          <w:bCs w:val="0"/>
        </w:rPr>
      </w:pPr>
      <w:r>
        <w:rPr>
          <w:b w:val="0"/>
          <w:bCs w:val="0"/>
        </w:rPr>
        <w:t xml:space="preserve">по курсу </w:t>
      </w:r>
    </w:p>
    <w:p w:rsidR="0078415C" w:rsidRDefault="0078415C">
      <w:pPr>
        <w:pStyle w:val="33"/>
        <w:rPr>
          <w:b w:val="0"/>
          <w:bCs w:val="0"/>
          <w:sz w:val="48"/>
          <w:szCs w:val="48"/>
        </w:rPr>
      </w:pPr>
      <w:r>
        <w:t>Правоохранительные органы</w:t>
      </w:r>
    </w:p>
    <w:p w:rsidR="0078415C" w:rsidRDefault="0078415C">
      <w:pPr>
        <w:jc w:val="center"/>
        <w:rPr>
          <w:b/>
          <w:bCs/>
          <w:sz w:val="48"/>
          <w:szCs w:val="48"/>
        </w:rPr>
      </w:pPr>
    </w:p>
    <w:p w:rsidR="0078415C" w:rsidRDefault="0078415C">
      <w:pPr>
        <w:jc w:val="center"/>
        <w:rPr>
          <w:b/>
          <w:bCs/>
          <w:sz w:val="48"/>
          <w:szCs w:val="48"/>
        </w:rPr>
      </w:pPr>
    </w:p>
    <w:p w:rsidR="0078415C" w:rsidRDefault="0078415C">
      <w:pPr>
        <w:jc w:val="center"/>
        <w:rPr>
          <w:b/>
          <w:bCs/>
          <w:sz w:val="48"/>
          <w:szCs w:val="48"/>
        </w:rPr>
      </w:pPr>
    </w:p>
    <w:p w:rsidR="0078415C" w:rsidRDefault="0078415C">
      <w:pPr>
        <w:jc w:val="center"/>
        <w:rPr>
          <w:b/>
          <w:bCs/>
          <w:sz w:val="48"/>
          <w:szCs w:val="48"/>
        </w:rPr>
      </w:pPr>
      <w:r>
        <w:rPr>
          <w:b/>
          <w:bCs/>
          <w:sz w:val="48"/>
          <w:szCs w:val="48"/>
        </w:rPr>
        <w:t xml:space="preserve">Вариант </w:t>
      </w:r>
      <w:r>
        <w:rPr>
          <w:b/>
          <w:bCs/>
          <w:sz w:val="48"/>
          <w:szCs w:val="48"/>
          <w:lang w:val="en-US"/>
        </w:rPr>
        <w:t>V</w:t>
      </w:r>
    </w:p>
    <w:p w:rsidR="0078415C" w:rsidRDefault="0078415C">
      <w:pPr>
        <w:pStyle w:val="33"/>
      </w:pPr>
      <w:r>
        <w:t>Арбитражные суды РФ.</w:t>
      </w:r>
    </w:p>
    <w:p w:rsidR="0078415C" w:rsidRDefault="0078415C">
      <w:pPr>
        <w:jc w:val="both"/>
        <w:rPr>
          <w:b/>
          <w:bCs/>
          <w:sz w:val="56"/>
          <w:szCs w:val="56"/>
        </w:rPr>
      </w:pPr>
    </w:p>
    <w:p w:rsidR="0078415C" w:rsidRDefault="0078415C">
      <w:pPr>
        <w:jc w:val="both"/>
        <w:rPr>
          <w:b/>
          <w:bCs/>
          <w:sz w:val="56"/>
          <w:szCs w:val="56"/>
        </w:rPr>
      </w:pPr>
    </w:p>
    <w:p w:rsidR="0078415C" w:rsidRDefault="0078415C">
      <w:pPr>
        <w:jc w:val="both"/>
        <w:rPr>
          <w:b/>
          <w:bCs/>
          <w:sz w:val="56"/>
          <w:szCs w:val="56"/>
        </w:rPr>
      </w:pPr>
    </w:p>
    <w:p w:rsidR="0078415C" w:rsidRDefault="0078415C">
      <w:pPr>
        <w:pStyle w:val="a8"/>
        <w:jc w:val="both"/>
      </w:pPr>
      <w:r>
        <w:rPr>
          <w:b/>
          <w:bCs/>
          <w:sz w:val="56"/>
          <w:szCs w:val="56"/>
        </w:rPr>
        <w:t xml:space="preserve">               </w:t>
      </w:r>
      <w:r>
        <w:rPr>
          <w:sz w:val="56"/>
          <w:szCs w:val="56"/>
        </w:rPr>
        <w:t xml:space="preserve">            </w:t>
      </w:r>
    </w:p>
    <w:p w:rsidR="0078415C" w:rsidRDefault="0078415C">
      <w:pPr>
        <w:pStyle w:val="a8"/>
        <w:ind w:firstLine="360"/>
        <w:jc w:val="center"/>
      </w:pPr>
    </w:p>
    <w:p w:rsidR="0078415C" w:rsidRDefault="0078415C">
      <w:pPr>
        <w:pStyle w:val="a8"/>
        <w:spacing w:line="240" w:lineRule="auto"/>
        <w:ind w:firstLine="3927"/>
        <w:rPr>
          <w:b/>
          <w:bCs/>
          <w:spacing w:val="0"/>
          <w:sz w:val="36"/>
          <w:szCs w:val="36"/>
        </w:rPr>
      </w:pPr>
      <w:r>
        <w:rPr>
          <w:b/>
          <w:bCs/>
          <w:spacing w:val="0"/>
          <w:sz w:val="36"/>
          <w:szCs w:val="36"/>
        </w:rPr>
        <w:t>Выполнил студент 2 курса</w:t>
      </w:r>
    </w:p>
    <w:p w:rsidR="0078415C" w:rsidRDefault="0078415C">
      <w:pPr>
        <w:pStyle w:val="a8"/>
        <w:spacing w:line="240" w:lineRule="auto"/>
        <w:ind w:firstLine="3927"/>
        <w:rPr>
          <w:b/>
          <w:bCs/>
          <w:spacing w:val="0"/>
          <w:sz w:val="36"/>
          <w:szCs w:val="36"/>
        </w:rPr>
      </w:pPr>
      <w:r>
        <w:rPr>
          <w:b/>
          <w:bCs/>
          <w:spacing w:val="0"/>
          <w:sz w:val="36"/>
          <w:szCs w:val="36"/>
        </w:rPr>
        <w:t xml:space="preserve">заочного отделения </w:t>
      </w:r>
    </w:p>
    <w:p w:rsidR="0078415C" w:rsidRDefault="0078415C">
      <w:pPr>
        <w:pStyle w:val="a8"/>
        <w:spacing w:line="240" w:lineRule="auto"/>
        <w:ind w:firstLine="3927"/>
        <w:rPr>
          <w:b/>
          <w:bCs/>
          <w:spacing w:val="0"/>
          <w:sz w:val="36"/>
          <w:szCs w:val="36"/>
        </w:rPr>
      </w:pPr>
      <w:r>
        <w:rPr>
          <w:b/>
          <w:bCs/>
          <w:spacing w:val="0"/>
          <w:sz w:val="36"/>
          <w:szCs w:val="36"/>
        </w:rPr>
        <w:t>юридического факультета КГУ</w:t>
      </w:r>
    </w:p>
    <w:p w:rsidR="0078415C" w:rsidRDefault="0078415C">
      <w:pPr>
        <w:pStyle w:val="a8"/>
        <w:spacing w:line="240" w:lineRule="auto"/>
        <w:ind w:firstLine="3927"/>
        <w:rPr>
          <w:spacing w:val="0"/>
          <w:sz w:val="36"/>
          <w:szCs w:val="36"/>
        </w:rPr>
      </w:pPr>
    </w:p>
    <w:p w:rsidR="0078415C" w:rsidRDefault="0078415C">
      <w:pPr>
        <w:pStyle w:val="a8"/>
        <w:ind w:firstLine="360"/>
        <w:jc w:val="center"/>
      </w:pPr>
    </w:p>
    <w:p w:rsidR="0078415C" w:rsidRDefault="0078415C">
      <w:pPr>
        <w:pStyle w:val="a8"/>
        <w:ind w:firstLine="360"/>
        <w:jc w:val="center"/>
      </w:pPr>
    </w:p>
    <w:p w:rsidR="0078415C" w:rsidRDefault="0078415C">
      <w:pPr>
        <w:pStyle w:val="a8"/>
        <w:ind w:firstLine="360"/>
        <w:jc w:val="center"/>
      </w:pPr>
    </w:p>
    <w:p w:rsidR="0078415C" w:rsidRDefault="0078415C">
      <w:pPr>
        <w:pStyle w:val="a8"/>
        <w:ind w:firstLine="360"/>
        <w:jc w:val="center"/>
      </w:pPr>
    </w:p>
    <w:p w:rsidR="0078415C" w:rsidRDefault="0078415C">
      <w:pPr>
        <w:pStyle w:val="a8"/>
        <w:ind w:firstLine="360"/>
        <w:jc w:val="center"/>
      </w:pPr>
    </w:p>
    <w:p w:rsidR="0078415C" w:rsidRDefault="0078415C">
      <w:pPr>
        <w:pStyle w:val="a8"/>
        <w:ind w:firstLine="360"/>
        <w:jc w:val="center"/>
      </w:pPr>
      <w:r>
        <w:rPr>
          <w:b/>
          <w:bCs/>
        </w:rPr>
        <w:t>Казань, 2002 г.</w:t>
      </w:r>
    </w:p>
    <w:p w:rsidR="0078415C" w:rsidRDefault="0078415C">
      <w:pPr>
        <w:rPr>
          <w:sz w:val="28"/>
          <w:szCs w:val="28"/>
        </w:rPr>
      </w:pPr>
      <w:r>
        <w:rPr>
          <w:sz w:val="28"/>
          <w:szCs w:val="28"/>
        </w:rPr>
        <w:t xml:space="preserve">                                </w:t>
      </w:r>
    </w:p>
    <w:p w:rsidR="0078415C" w:rsidRDefault="0078415C">
      <w:pPr>
        <w:pStyle w:val="4"/>
      </w:pPr>
      <w:r>
        <w:t>Содержание</w:t>
      </w:r>
    </w:p>
    <w:p w:rsidR="0078415C" w:rsidRDefault="0078415C">
      <w:pPr>
        <w:pStyle w:val="2"/>
      </w:pPr>
    </w:p>
    <w:p w:rsidR="0078415C" w:rsidRDefault="0078415C">
      <w:pPr>
        <w:jc w:val="center"/>
        <w:rPr>
          <w:sz w:val="44"/>
          <w:szCs w:val="44"/>
        </w:rPr>
      </w:pPr>
      <w:r>
        <w:rPr>
          <w:sz w:val="44"/>
          <w:szCs w:val="44"/>
        </w:rPr>
        <w:t>Арбитражные суды РФ.</w:t>
      </w:r>
    </w:p>
    <w:p w:rsidR="0078415C" w:rsidRDefault="0078415C">
      <w:pPr>
        <w:pStyle w:val="3"/>
        <w:rPr>
          <w:b w:val="0"/>
          <w:bCs w:val="0"/>
          <w:sz w:val="40"/>
          <w:szCs w:val="40"/>
        </w:rPr>
      </w:pPr>
    </w:p>
    <w:p w:rsidR="0078415C" w:rsidRDefault="0078415C">
      <w:pPr>
        <w:pStyle w:val="3"/>
        <w:rPr>
          <w:sz w:val="40"/>
          <w:szCs w:val="40"/>
        </w:rPr>
      </w:pPr>
      <w:r>
        <w:rPr>
          <w:sz w:val="40"/>
          <w:szCs w:val="40"/>
          <w:lang w:val="en-US"/>
        </w:rPr>
        <w:t>I</w:t>
      </w:r>
    </w:p>
    <w:p w:rsidR="0078415C" w:rsidRDefault="0078415C"/>
    <w:p w:rsidR="0078415C" w:rsidRDefault="0078415C">
      <w:pPr>
        <w:pStyle w:val="3"/>
        <w:jc w:val="left"/>
        <w:rPr>
          <w:b w:val="0"/>
          <w:bCs w:val="0"/>
          <w:sz w:val="40"/>
          <w:szCs w:val="40"/>
        </w:rPr>
      </w:pPr>
      <w:r>
        <w:rPr>
          <w:b w:val="0"/>
          <w:bCs w:val="0"/>
          <w:sz w:val="40"/>
          <w:szCs w:val="40"/>
        </w:rPr>
        <w:t>1. Понятие и система арбитражных судов в РФ______ 3</w:t>
      </w:r>
    </w:p>
    <w:p w:rsidR="0078415C" w:rsidRDefault="0078415C">
      <w:pPr>
        <w:rPr>
          <w:sz w:val="40"/>
          <w:szCs w:val="40"/>
        </w:rPr>
      </w:pPr>
    </w:p>
    <w:p w:rsidR="0078415C" w:rsidRDefault="0078415C">
      <w:pPr>
        <w:rPr>
          <w:sz w:val="40"/>
          <w:szCs w:val="40"/>
        </w:rPr>
      </w:pPr>
      <w:r>
        <w:rPr>
          <w:sz w:val="40"/>
          <w:szCs w:val="40"/>
        </w:rPr>
        <w:t>2. Полномочия арбитражных судов субъектов РФ ___ 5</w:t>
      </w:r>
    </w:p>
    <w:p w:rsidR="0078415C" w:rsidRDefault="0078415C">
      <w:pPr>
        <w:rPr>
          <w:sz w:val="40"/>
          <w:szCs w:val="40"/>
        </w:rPr>
      </w:pPr>
    </w:p>
    <w:p w:rsidR="0078415C" w:rsidRDefault="0078415C">
      <w:pPr>
        <w:rPr>
          <w:sz w:val="40"/>
          <w:szCs w:val="40"/>
        </w:rPr>
      </w:pPr>
      <w:r>
        <w:rPr>
          <w:sz w:val="40"/>
          <w:szCs w:val="40"/>
        </w:rPr>
        <w:t>3. Состав и полномочия федеральных арбитражных</w:t>
      </w:r>
      <w:r>
        <w:rPr>
          <w:sz w:val="40"/>
          <w:szCs w:val="40"/>
        </w:rPr>
        <w:br/>
        <w:t xml:space="preserve">    судов округов________________________________ 7</w:t>
      </w:r>
    </w:p>
    <w:p w:rsidR="0078415C" w:rsidRDefault="0078415C">
      <w:pPr>
        <w:rPr>
          <w:sz w:val="40"/>
          <w:szCs w:val="40"/>
        </w:rPr>
      </w:pPr>
    </w:p>
    <w:p w:rsidR="0078415C" w:rsidRDefault="0078415C">
      <w:pPr>
        <w:rPr>
          <w:sz w:val="40"/>
          <w:szCs w:val="40"/>
        </w:rPr>
      </w:pPr>
      <w:r>
        <w:rPr>
          <w:sz w:val="40"/>
          <w:szCs w:val="40"/>
        </w:rPr>
        <w:t xml:space="preserve">4. Иные арбитражные органы____________________ 10 </w:t>
      </w:r>
    </w:p>
    <w:p w:rsidR="0078415C" w:rsidRDefault="0078415C">
      <w:pPr>
        <w:rPr>
          <w:b/>
          <w:bCs/>
          <w:sz w:val="40"/>
          <w:szCs w:val="40"/>
        </w:rPr>
      </w:pPr>
      <w:r>
        <w:rPr>
          <w:sz w:val="40"/>
          <w:szCs w:val="40"/>
        </w:rPr>
        <w:t xml:space="preserve">    </w:t>
      </w:r>
    </w:p>
    <w:p w:rsidR="0078415C" w:rsidRDefault="0078415C">
      <w:pPr>
        <w:pStyle w:val="2"/>
        <w:rPr>
          <w:sz w:val="40"/>
          <w:szCs w:val="40"/>
        </w:rPr>
      </w:pPr>
    </w:p>
    <w:p w:rsidR="0078415C" w:rsidRDefault="0078415C">
      <w:pPr>
        <w:jc w:val="both"/>
        <w:rPr>
          <w:sz w:val="40"/>
          <w:szCs w:val="40"/>
        </w:rPr>
      </w:pPr>
    </w:p>
    <w:p w:rsidR="0078415C" w:rsidRDefault="0078415C">
      <w:pPr>
        <w:pStyle w:val="a8"/>
        <w:ind w:firstLine="360"/>
        <w:jc w:val="center"/>
        <w:rPr>
          <w:b/>
          <w:bCs/>
          <w:sz w:val="40"/>
          <w:szCs w:val="40"/>
        </w:rPr>
      </w:pPr>
      <w:r>
        <w:rPr>
          <w:b/>
          <w:bCs/>
          <w:sz w:val="40"/>
          <w:szCs w:val="40"/>
          <w:lang w:val="en-US"/>
        </w:rPr>
        <w:t>II</w:t>
      </w:r>
    </w:p>
    <w:p w:rsidR="0078415C" w:rsidRDefault="0078415C">
      <w:pPr>
        <w:pStyle w:val="5"/>
      </w:pPr>
      <w:r>
        <w:t>Вопросы______________________________________ 17</w:t>
      </w:r>
    </w:p>
    <w:p w:rsidR="0078415C" w:rsidRDefault="0078415C">
      <w:pPr>
        <w:pStyle w:val="a8"/>
        <w:ind w:firstLine="360"/>
        <w:rPr>
          <w:b/>
          <w:bCs/>
          <w:sz w:val="40"/>
          <w:szCs w:val="40"/>
        </w:rPr>
      </w:pPr>
    </w:p>
    <w:p w:rsidR="0078415C" w:rsidRDefault="0078415C">
      <w:pPr>
        <w:pStyle w:val="a8"/>
        <w:ind w:firstLine="360"/>
        <w:jc w:val="both"/>
      </w:pPr>
    </w:p>
    <w:p w:rsidR="0078415C" w:rsidRDefault="0078415C">
      <w:pPr>
        <w:pStyle w:val="5"/>
      </w:pPr>
      <w:r>
        <w:t>Список использованной литературы ______________ 20</w:t>
      </w:r>
    </w:p>
    <w:p w:rsidR="0078415C" w:rsidRDefault="0078415C">
      <w:pPr>
        <w:pStyle w:val="a8"/>
        <w:ind w:firstLine="360"/>
        <w:jc w:val="center"/>
        <w:rPr>
          <w:b/>
          <w:bCs/>
          <w:sz w:val="36"/>
          <w:szCs w:val="36"/>
        </w:rPr>
      </w:pPr>
    </w:p>
    <w:p w:rsidR="0078415C" w:rsidRDefault="0078415C">
      <w:pPr>
        <w:pStyle w:val="a8"/>
        <w:rPr>
          <w:b/>
          <w:bCs/>
          <w:sz w:val="36"/>
          <w:szCs w:val="36"/>
        </w:rPr>
      </w:pPr>
    </w:p>
    <w:p w:rsidR="0078415C" w:rsidRDefault="0078415C">
      <w:pPr>
        <w:pStyle w:val="a8"/>
        <w:rPr>
          <w:sz w:val="40"/>
          <w:szCs w:val="40"/>
        </w:rPr>
      </w:pPr>
    </w:p>
    <w:p w:rsidR="0078415C" w:rsidRDefault="0078415C">
      <w:pPr>
        <w:pStyle w:val="a8"/>
        <w:rPr>
          <w:b/>
          <w:bCs/>
          <w:sz w:val="36"/>
          <w:szCs w:val="36"/>
        </w:rPr>
      </w:pPr>
    </w:p>
    <w:p w:rsidR="0078415C" w:rsidRDefault="0078415C">
      <w:pPr>
        <w:pStyle w:val="a8"/>
        <w:rPr>
          <w:b/>
          <w:bCs/>
          <w:sz w:val="36"/>
          <w:szCs w:val="36"/>
        </w:rPr>
      </w:pPr>
    </w:p>
    <w:p w:rsidR="0078415C" w:rsidRDefault="0078415C">
      <w:pPr>
        <w:jc w:val="both"/>
        <w:rPr>
          <w:b/>
          <w:bCs/>
          <w:spacing w:val="20"/>
          <w:sz w:val="16"/>
          <w:szCs w:val="16"/>
        </w:rPr>
      </w:pPr>
    </w:p>
    <w:p w:rsidR="0078415C" w:rsidRDefault="0078415C">
      <w:pPr>
        <w:jc w:val="both"/>
        <w:rPr>
          <w:b/>
          <w:bCs/>
          <w:spacing w:val="20"/>
          <w:sz w:val="16"/>
          <w:szCs w:val="16"/>
        </w:rPr>
      </w:pPr>
    </w:p>
    <w:p w:rsidR="0078415C" w:rsidRDefault="0078415C">
      <w:pPr>
        <w:jc w:val="both"/>
        <w:rPr>
          <w:b/>
          <w:bCs/>
          <w:spacing w:val="20"/>
          <w:sz w:val="16"/>
          <w:szCs w:val="16"/>
        </w:rPr>
      </w:pPr>
    </w:p>
    <w:p w:rsidR="0078415C" w:rsidRDefault="0078415C">
      <w:pPr>
        <w:jc w:val="center"/>
        <w:rPr>
          <w:b/>
          <w:bCs/>
          <w:spacing w:val="20"/>
          <w:sz w:val="28"/>
          <w:szCs w:val="28"/>
        </w:rPr>
      </w:pPr>
      <w:r>
        <w:rPr>
          <w:b/>
          <w:bCs/>
          <w:spacing w:val="20"/>
          <w:sz w:val="28"/>
          <w:szCs w:val="28"/>
        </w:rPr>
        <w:t>Арбитражные суды РФ.</w:t>
      </w:r>
    </w:p>
    <w:p w:rsidR="0078415C" w:rsidRDefault="0078415C">
      <w:pPr>
        <w:ind w:firstLine="1122"/>
        <w:jc w:val="both"/>
        <w:rPr>
          <w:spacing w:val="20"/>
          <w:sz w:val="28"/>
          <w:szCs w:val="28"/>
        </w:rPr>
      </w:pPr>
      <w:r>
        <w:rPr>
          <w:spacing w:val="20"/>
          <w:sz w:val="28"/>
          <w:szCs w:val="28"/>
        </w:rPr>
        <w:t xml:space="preserve">  </w:t>
      </w:r>
    </w:p>
    <w:p w:rsidR="0078415C" w:rsidRDefault="0078415C">
      <w:pPr>
        <w:pStyle w:val="21"/>
        <w:spacing w:line="240" w:lineRule="auto"/>
        <w:ind w:firstLine="1122"/>
      </w:pPr>
      <w:r>
        <w:t xml:space="preserve">Из многогранности и сложности современных хозяйственно-экономических отношений следует насущная потребность в четкой и ясной правовой базе, на основе которой было бы возможно полно и всесторонне разрешать споры и восстанавливать нарушенные экономические права. АПК - наиболее важная процессуально-правовая база в данной области, именно на его основе разрешаются экономические споры. </w:t>
      </w:r>
    </w:p>
    <w:p w:rsidR="0078415C" w:rsidRDefault="0078415C">
      <w:pPr>
        <w:pStyle w:val="31"/>
        <w:spacing w:line="240" w:lineRule="auto"/>
      </w:pPr>
      <w:r>
        <w:t>В отличие от судов общей юрисдикции и третейских судов, арбитражный суд РФ осуществляет судебную власть при разрешении споров, возникающих в процессе предпринимательской деятельности, вытекающих из гражданских правоотношений (имеются в виду экономические споры) либо из правоотношений в сфере управления. Арбитражные суды разрешают споры, если:</w:t>
      </w:r>
    </w:p>
    <w:p w:rsidR="0078415C" w:rsidRDefault="0078415C">
      <w:pPr>
        <w:numPr>
          <w:ilvl w:val="0"/>
          <w:numId w:val="1"/>
        </w:numPr>
        <w:ind w:left="284" w:firstLine="1122"/>
        <w:jc w:val="both"/>
        <w:rPr>
          <w:spacing w:val="20"/>
          <w:sz w:val="28"/>
          <w:szCs w:val="28"/>
        </w:rPr>
      </w:pPr>
      <w:r>
        <w:rPr>
          <w:spacing w:val="20"/>
          <w:sz w:val="28"/>
          <w:szCs w:val="28"/>
        </w:rPr>
        <w:t>они вытекают из отношений учреждений, предприятий и организаций и граждан, осуществляющих предпринимательскую деятельность;</w:t>
      </w:r>
    </w:p>
    <w:p w:rsidR="0078415C" w:rsidRDefault="0078415C">
      <w:pPr>
        <w:numPr>
          <w:ilvl w:val="0"/>
          <w:numId w:val="1"/>
        </w:numPr>
        <w:ind w:left="284" w:firstLine="1122"/>
        <w:jc w:val="both"/>
        <w:rPr>
          <w:spacing w:val="20"/>
          <w:sz w:val="28"/>
          <w:szCs w:val="28"/>
        </w:rPr>
      </w:pPr>
      <w:r>
        <w:rPr>
          <w:spacing w:val="20"/>
          <w:sz w:val="28"/>
          <w:szCs w:val="28"/>
        </w:rPr>
        <w:t>они вытекают из отношений предприятий организаций учреждений и граждан с государственными органами.</w:t>
      </w:r>
    </w:p>
    <w:p w:rsidR="0078415C" w:rsidRDefault="0078415C">
      <w:pPr>
        <w:ind w:firstLine="1122"/>
        <w:jc w:val="both"/>
        <w:rPr>
          <w:spacing w:val="20"/>
          <w:sz w:val="28"/>
          <w:szCs w:val="28"/>
        </w:rPr>
      </w:pPr>
      <w:r>
        <w:rPr>
          <w:spacing w:val="20"/>
          <w:sz w:val="28"/>
          <w:szCs w:val="28"/>
        </w:rPr>
        <w:t xml:space="preserve">Такова вкратце суть арбитражного судопроизводства в нашей стране. </w:t>
      </w:r>
    </w:p>
    <w:p w:rsidR="0078415C" w:rsidRDefault="0078415C">
      <w:pPr>
        <w:pStyle w:val="23"/>
        <w:spacing w:line="240" w:lineRule="auto"/>
        <w:jc w:val="both"/>
      </w:pPr>
      <w:r>
        <w:t>Арбитражные суды, действующие в настоящее время, пришли на смену органам государственного и ведомственного арбитражей. С 1 октября 1991 года на территории РСФСР были упразднены арбитражи и иные аналогичные органы в системах министерств, государственных комитетов, ведомств, в ассоциациях, концернах, иных объединениях, а также на предприятиях и в организациях.</w:t>
      </w:r>
    </w:p>
    <w:p w:rsidR="0078415C" w:rsidRDefault="0078415C">
      <w:pPr>
        <w:pStyle w:val="23"/>
        <w:spacing w:line="240" w:lineRule="auto"/>
        <w:jc w:val="both"/>
      </w:pPr>
      <w:r>
        <w:t>В соответствии с Законом о судебной системе и Законом об арбитражных судах - ст.1 – Арбитражные суды в Российской Федерации являются федеральными судами и входят в судебную систему Российской Федерации. Они осуществляют судебную власть при разрешении экономических споров, возникающих из гражданских, административных и иных правоотношений. Из этого следует:</w:t>
      </w:r>
    </w:p>
    <w:p w:rsidR="0078415C" w:rsidRDefault="0078415C">
      <w:pPr>
        <w:pStyle w:val="23"/>
        <w:numPr>
          <w:ilvl w:val="0"/>
          <w:numId w:val="2"/>
        </w:numPr>
        <w:spacing w:line="240" w:lineRule="auto"/>
        <w:jc w:val="both"/>
      </w:pPr>
      <w:r>
        <w:t xml:space="preserve"> Арбитражные суды являются особой ветвью (подсистемой) федеральных судов, входящих в российскую судебную систему.</w:t>
      </w:r>
    </w:p>
    <w:p w:rsidR="0078415C" w:rsidRDefault="0078415C">
      <w:pPr>
        <w:pStyle w:val="23"/>
        <w:numPr>
          <w:ilvl w:val="0"/>
          <w:numId w:val="2"/>
        </w:numPr>
        <w:spacing w:line="240" w:lineRule="auto"/>
        <w:jc w:val="both"/>
      </w:pPr>
      <w:r>
        <w:t>Арбитражные суды, в силу подведомственности дел, непосредственно не связаны с  другими ветвями судебной системы – судами общей юрисдикции и Конституционным судом РФ.</w:t>
      </w:r>
    </w:p>
    <w:p w:rsidR="0078415C" w:rsidRDefault="0078415C">
      <w:pPr>
        <w:ind w:firstLine="1122"/>
        <w:jc w:val="both"/>
        <w:rPr>
          <w:spacing w:val="20"/>
          <w:sz w:val="28"/>
          <w:szCs w:val="28"/>
        </w:rPr>
      </w:pPr>
      <w:r>
        <w:rPr>
          <w:spacing w:val="20"/>
          <w:sz w:val="28"/>
          <w:szCs w:val="28"/>
        </w:rPr>
        <w:t xml:space="preserve">В соответствии со ст.3 - Систему арбитражных судов в Российской Федерации составляют: </w:t>
      </w:r>
    </w:p>
    <w:p w:rsidR="0078415C" w:rsidRDefault="0078415C">
      <w:pPr>
        <w:pStyle w:val="a8"/>
        <w:numPr>
          <w:ilvl w:val="1"/>
          <w:numId w:val="2"/>
        </w:numPr>
        <w:spacing w:line="240" w:lineRule="auto"/>
        <w:jc w:val="both"/>
      </w:pPr>
      <w:r>
        <w:t xml:space="preserve">Высший Арбитражный Суд Российской Федерации; федеральные арбитражные суды округов; </w:t>
      </w:r>
    </w:p>
    <w:p w:rsidR="0078415C" w:rsidRDefault="0078415C">
      <w:pPr>
        <w:numPr>
          <w:ilvl w:val="1"/>
          <w:numId w:val="2"/>
        </w:numPr>
        <w:jc w:val="both"/>
        <w:rPr>
          <w:spacing w:val="20"/>
          <w:sz w:val="28"/>
          <w:szCs w:val="28"/>
        </w:rPr>
      </w:pPr>
      <w:r>
        <w:rPr>
          <w:spacing w:val="20"/>
          <w:sz w:val="28"/>
          <w:szCs w:val="28"/>
        </w:rPr>
        <w:t>арбитражные суды республик, краев, областей, городов федерального значения, автономной области, автономных округов или арбитражные суды субъектов Российской Федерации.</w:t>
      </w:r>
    </w:p>
    <w:p w:rsidR="0078415C" w:rsidRDefault="0078415C">
      <w:pPr>
        <w:pStyle w:val="31"/>
        <w:spacing w:line="240" w:lineRule="auto"/>
      </w:pPr>
      <w:r>
        <w:t xml:space="preserve">Какие же задачи выполняют арбитражные суды. По </w:t>
      </w:r>
      <w:r>
        <w:br/>
        <w:t>ст. 5 – основными задачами арбитражных судов в РФ при рассмотрении подведомственных им спорам являются:</w:t>
      </w:r>
    </w:p>
    <w:p w:rsidR="0078415C" w:rsidRDefault="0078415C">
      <w:pPr>
        <w:pStyle w:val="21"/>
        <w:numPr>
          <w:ilvl w:val="0"/>
          <w:numId w:val="3"/>
        </w:numPr>
        <w:spacing w:line="240" w:lineRule="auto"/>
      </w:pPr>
      <w:r>
        <w:t xml:space="preserve">защита нарушенных или оспариваемых прав и законных интересов предприятий, учреждений, организаций (далее - организации) и граждан в сфере предпринимательской и иной экономической деятельности; </w:t>
      </w:r>
    </w:p>
    <w:p w:rsidR="0078415C" w:rsidRDefault="0078415C">
      <w:pPr>
        <w:numPr>
          <w:ilvl w:val="0"/>
          <w:numId w:val="3"/>
        </w:numPr>
        <w:jc w:val="both"/>
        <w:rPr>
          <w:spacing w:val="20"/>
          <w:sz w:val="28"/>
          <w:szCs w:val="28"/>
        </w:rPr>
      </w:pPr>
      <w:r>
        <w:rPr>
          <w:spacing w:val="20"/>
          <w:sz w:val="28"/>
          <w:szCs w:val="28"/>
        </w:rPr>
        <w:t xml:space="preserve">содействие укреплению законности и предупреждению правонарушений в сфере предпринимательской и иной экономической деятельности.   </w:t>
      </w:r>
    </w:p>
    <w:p w:rsidR="0078415C" w:rsidRDefault="0078415C">
      <w:pPr>
        <w:ind w:firstLine="1122"/>
        <w:jc w:val="both"/>
        <w:rPr>
          <w:spacing w:val="20"/>
          <w:sz w:val="28"/>
          <w:szCs w:val="28"/>
        </w:rPr>
      </w:pPr>
      <w:r>
        <w:rPr>
          <w:spacing w:val="20"/>
          <w:sz w:val="28"/>
          <w:szCs w:val="28"/>
        </w:rPr>
        <w:t>Арбитражные суды осуществляют свою деятельность, основываясь на таких принципах (по ст. 6), как законность, независимость судей арбитражного суда, равенство перед законом и судом, состязательность и равноправие сторон, гласность разбирательства дел, непосредственность и непрерывность судебного разбирательства.</w:t>
      </w:r>
    </w:p>
    <w:p w:rsidR="0078415C" w:rsidRDefault="0078415C">
      <w:pPr>
        <w:ind w:firstLine="1122"/>
        <w:jc w:val="both"/>
        <w:rPr>
          <w:spacing w:val="20"/>
          <w:sz w:val="28"/>
          <w:szCs w:val="28"/>
        </w:rPr>
      </w:pPr>
      <w:r>
        <w:rPr>
          <w:spacing w:val="20"/>
          <w:sz w:val="28"/>
          <w:szCs w:val="28"/>
        </w:rPr>
        <w:t>За защитой своих нарушенных прав или оспариваемых законных интересов в арбитражные суды вправе обращаться организации и граждане, занимающиеся предпринимательской деятельностью. Они могут прибегать к помощи арбитражных судов для разрешения споров между собой, а также с государственными и иными органами. Когда в спорах участвуют иностранные предприятия, предприятия с иностранным участием или иностранные граждане, спор может быть передан на разрешение арбитражных судов при наличии соглашения сторон либо если это специально предусмотрено законодательным актом.</w:t>
      </w:r>
    </w:p>
    <w:p w:rsidR="0078415C" w:rsidRDefault="0078415C">
      <w:pPr>
        <w:ind w:firstLine="1122"/>
        <w:jc w:val="both"/>
        <w:rPr>
          <w:spacing w:val="20"/>
          <w:sz w:val="28"/>
          <w:szCs w:val="28"/>
        </w:rPr>
      </w:pPr>
      <w:r>
        <w:rPr>
          <w:spacing w:val="20"/>
          <w:sz w:val="28"/>
          <w:szCs w:val="28"/>
        </w:rPr>
        <w:t>В случаях, установленных законодательными актами Российской Федерации, право на обращение в арбитражный суд в защиту государственных и общественных интересов имеют прокурор, государственные органы, органы местного самоуправления, а также организации, не являющиеся юридическими лицами.</w:t>
      </w:r>
    </w:p>
    <w:p w:rsidR="0078415C" w:rsidRDefault="0078415C">
      <w:pPr>
        <w:ind w:firstLine="1122"/>
        <w:jc w:val="both"/>
        <w:rPr>
          <w:spacing w:val="20"/>
          <w:sz w:val="28"/>
          <w:szCs w:val="28"/>
        </w:rPr>
      </w:pPr>
      <w:r>
        <w:rPr>
          <w:spacing w:val="20"/>
          <w:sz w:val="28"/>
          <w:szCs w:val="28"/>
        </w:rPr>
        <w:t>В большинстве случаев до передачи спора на разрешение арбитражного суда стороны должны принять все меры по его непосредственному урегулированию в установленном порядке.</w:t>
      </w:r>
    </w:p>
    <w:p w:rsidR="0078415C" w:rsidRDefault="0078415C">
      <w:pPr>
        <w:ind w:firstLine="1122"/>
        <w:jc w:val="both"/>
        <w:rPr>
          <w:spacing w:val="20"/>
          <w:sz w:val="28"/>
          <w:szCs w:val="28"/>
        </w:rPr>
      </w:pPr>
      <w:r>
        <w:rPr>
          <w:spacing w:val="20"/>
          <w:sz w:val="28"/>
          <w:szCs w:val="28"/>
        </w:rPr>
        <w:t>Разрешая дела, арбитражные суды руководствуются Конституцией РФ, федеральным законодательством, законодательством субъектов федерации. В соответствии с законом или договором арбитражные суды могут применять нормы иностранного и международного права.</w:t>
      </w:r>
    </w:p>
    <w:p w:rsidR="0078415C" w:rsidRDefault="0078415C">
      <w:pPr>
        <w:ind w:firstLine="1122"/>
        <w:jc w:val="both"/>
        <w:rPr>
          <w:spacing w:val="20"/>
          <w:sz w:val="28"/>
          <w:szCs w:val="28"/>
        </w:rPr>
      </w:pPr>
      <w:r>
        <w:rPr>
          <w:spacing w:val="20"/>
          <w:sz w:val="28"/>
          <w:szCs w:val="28"/>
        </w:rPr>
        <w:t>Решение, постановление, определение арбитражного суда, вступившие в законную силу, подлежат обязательному исполнению всеми органами, организациями, должностными лицами и гражданами.</w:t>
      </w:r>
    </w:p>
    <w:p w:rsidR="0078415C" w:rsidRDefault="0078415C">
      <w:pPr>
        <w:jc w:val="center"/>
        <w:rPr>
          <w:spacing w:val="20"/>
          <w:sz w:val="28"/>
          <w:szCs w:val="28"/>
        </w:rPr>
      </w:pPr>
    </w:p>
    <w:p w:rsidR="0078415C" w:rsidRDefault="0078415C">
      <w:pPr>
        <w:jc w:val="center"/>
        <w:rPr>
          <w:b/>
          <w:bCs/>
          <w:spacing w:val="20"/>
          <w:sz w:val="28"/>
          <w:szCs w:val="28"/>
        </w:rPr>
      </w:pPr>
      <w:r>
        <w:rPr>
          <w:b/>
          <w:bCs/>
          <w:spacing w:val="20"/>
          <w:sz w:val="28"/>
          <w:szCs w:val="28"/>
        </w:rPr>
        <w:t>Полномочия арбитражных судов субъектов РФ.</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Арбитражные суды субъектов Федерации принадлежат к низшему звену системы. Как отмечалось, в субъектах Федерации созданы и действуют арбитражные суды республик, краев, областей, городов федерального значения, автономных областей и автономных округов. При этом на территории нескольких субъектов Федерации судебную власть может осуществлять один арбитражный суд. Одновременно судебную власть на территории одного субъекта Федерации могут осуществлять несколько арбитражных судов; однако на практике пока этого нет. </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Законом установлены следующие полномочия арбитражного суда субъектов Федерации (гл. </w:t>
      </w:r>
      <w:r>
        <w:rPr>
          <w:rFonts w:ascii="Times New Roman" w:hAnsi="Times New Roman" w:cs="Times New Roman"/>
          <w:spacing w:val="20"/>
          <w:sz w:val="28"/>
          <w:szCs w:val="28"/>
          <w:lang w:val="en-US"/>
        </w:rPr>
        <w:t>IV</w:t>
      </w:r>
      <w:r>
        <w:rPr>
          <w:rFonts w:ascii="Times New Roman" w:hAnsi="Times New Roman" w:cs="Times New Roman"/>
          <w:spacing w:val="20"/>
          <w:sz w:val="28"/>
          <w:szCs w:val="28"/>
        </w:rPr>
        <w:t xml:space="preserve">, ст.36). Он: </w:t>
      </w:r>
    </w:p>
    <w:p w:rsidR="0078415C" w:rsidRDefault="0078415C">
      <w:pPr>
        <w:pStyle w:val="Iauiue"/>
        <w:numPr>
          <w:ilvl w:val="0"/>
          <w:numId w:val="4"/>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рассматривает в первой инстанции все дела, подведомственные арбитражным судам в России, за исключением дел, отнесенных к компетенции Высшего Арбитражного Суда Российской Федерации; </w:t>
      </w:r>
    </w:p>
    <w:p w:rsidR="0078415C" w:rsidRDefault="0078415C">
      <w:pPr>
        <w:pStyle w:val="Iauiue"/>
        <w:numPr>
          <w:ilvl w:val="0"/>
          <w:numId w:val="4"/>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рассматривает в апелляционной инстанции повторно дела, рассмотренные в этом суде в первой инстанции; </w:t>
      </w:r>
    </w:p>
    <w:p w:rsidR="0078415C" w:rsidRDefault="0078415C">
      <w:pPr>
        <w:pStyle w:val="Iauiue"/>
        <w:numPr>
          <w:ilvl w:val="0"/>
          <w:numId w:val="4"/>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пересматривает по вновь открывшимся обстоятельствам принятые им и вступившие в законную силу судебные акты; </w:t>
      </w:r>
    </w:p>
    <w:p w:rsidR="0078415C" w:rsidRDefault="0078415C">
      <w:pPr>
        <w:pStyle w:val="Iauiue"/>
        <w:numPr>
          <w:ilvl w:val="0"/>
          <w:numId w:val="4"/>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обращается в Конституционный Суд России с запросом о проверке конституционности закона, примененного или подлежащего применению в деле, рассматриваемом им в любой инстанции; </w:t>
      </w:r>
    </w:p>
    <w:p w:rsidR="0078415C" w:rsidRDefault="0078415C">
      <w:pPr>
        <w:pStyle w:val="Iauiue"/>
        <w:numPr>
          <w:ilvl w:val="0"/>
          <w:numId w:val="4"/>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изучает и обобщает судебную практику; </w:t>
      </w:r>
    </w:p>
    <w:p w:rsidR="0078415C" w:rsidRDefault="0078415C">
      <w:pPr>
        <w:pStyle w:val="Iauiue"/>
        <w:numPr>
          <w:ilvl w:val="0"/>
          <w:numId w:val="4"/>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подготавливает предложения по совершенствованию законов и иных нормативных правовых актов; </w:t>
      </w:r>
    </w:p>
    <w:p w:rsidR="0078415C" w:rsidRDefault="0078415C">
      <w:pPr>
        <w:pStyle w:val="Iauiue"/>
        <w:numPr>
          <w:ilvl w:val="0"/>
          <w:numId w:val="4"/>
        </w:numPr>
        <w:jc w:val="both"/>
        <w:rPr>
          <w:rFonts w:ascii="Times New Roman" w:hAnsi="Times New Roman" w:cs="Times New Roman"/>
          <w:spacing w:val="20"/>
          <w:sz w:val="28"/>
          <w:szCs w:val="28"/>
        </w:rPr>
      </w:pPr>
      <w:r>
        <w:rPr>
          <w:rFonts w:ascii="Times New Roman" w:hAnsi="Times New Roman" w:cs="Times New Roman"/>
          <w:spacing w:val="20"/>
          <w:sz w:val="28"/>
          <w:szCs w:val="28"/>
        </w:rPr>
        <w:t>анализирует судебную статистику.</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Структурно арбитражный суд состоит из президиума и двух судебных коллегий - по рассмотрению споров, возникающих из гражданских и иных правоотношений, и по рассмотрению споров, возникающих из административных правоотношений. При этом следует отметить, что из-за ограниченной численности судей в ряде малозагруженных арбитражных судов субъектов Федерации не всегда есть смысл создавать полнокровные судебные коллегии, а иногда это просто невозможно.</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Президиум арбитражного суда субъекта Федерации, действующий в составе председателя суда, его заместителей, председателей судебных составов и тех судей, которых в этой роли утвердил Пленум Высшего Арбитражного Суда Российской Федерации, утверждает по представлению председателя суда членов судебных коллегий и председателей судебных составов суда; рассматривает вопросы судебной практики и другие вопросы организации работы суда.</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Судебные коллегии арбитражного суда субъекта Федерации, возглавляемые председателями коллегий - заместителями председателя суда, рассматривают в первой и апелляционной инстанциях все дела, подведомственные арбитражным судам в России, за исключением дел, отнесенных к компетенции Высшего Арбитражного Суда Российской Федерации, изучают и обобщают судебную практику и т.д. В арбитражном суде субъекта Федерации создаются судебные составы из числа судей, входящих в соответствующую коллегию, а в тех судах, где коллегий нет, из суда этого суда.</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Закон предоставил широкие полномочия и председателю арбитражного суда субъекта Федерации, являющегося, как и председатели судов обоих высших звеньев системы, и судьей и самостоятельной процессуальной «фигурой», осуществляющей процессуальные полномочия, установленные Арбитражным Процессуальным кодексом Российской Федерации. А как руководитель суда, он: 1) организует деятельность суда; </w:t>
      </w:r>
      <w:r>
        <w:rPr>
          <w:rFonts w:ascii="Times New Roman" w:hAnsi="Times New Roman" w:cs="Times New Roman"/>
          <w:spacing w:val="20"/>
          <w:sz w:val="28"/>
          <w:szCs w:val="28"/>
        </w:rPr>
        <w:br/>
        <w:t xml:space="preserve">2) распределяет обязанности между своими заместителями; </w:t>
      </w:r>
      <w:r>
        <w:rPr>
          <w:rFonts w:ascii="Times New Roman" w:hAnsi="Times New Roman" w:cs="Times New Roman"/>
          <w:spacing w:val="20"/>
          <w:sz w:val="28"/>
          <w:szCs w:val="28"/>
        </w:rPr>
        <w:br/>
        <w:t>3) формирует судебные составы; 4) созывает президиум суда и председательствует на его заседаниях, а также выносит на рассмотрение президиума вопросы, отнесенные к ведению президиума; 5) осуществляет общее руководство аппаратом суда, назначает на должность и освобождает от должности работников аппарата суда; 6) представляет суд в отношениях с государственными общественными и иными органами и т.д.</w:t>
      </w:r>
    </w:p>
    <w:p w:rsidR="0078415C" w:rsidRDefault="0078415C">
      <w:pPr>
        <w:pStyle w:val="Iauiue"/>
        <w:tabs>
          <w:tab w:val="left" w:pos="0"/>
        </w:tabs>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Законом также предусмотрено, что председатель арбитражного суда субъекта Федерации вправе принимать участие в заседаниях органов государственной власти соответствующего субъекта Федерации. Необходимо подчеркнуть, что в настоящее время - с 1 июля 1995 года - в одном арбитражном суде любого субъекта Федерации действуют как бы два самостоятельных в процессуальном отношении суда - первой и апелляционной инстанции, в то время как до этого Высшие арбитражные суды республик в составе России могли рассматривать дела в порядке надзора. Сегодня же все без исключения арбитражные суды любого субъекта Федерации по своим полномочиям, кругу и характеру рассматриваемых дел и т.д. равны между собой.</w:t>
      </w:r>
    </w:p>
    <w:p w:rsidR="0078415C" w:rsidRDefault="0078415C">
      <w:pPr>
        <w:pStyle w:val="Iauiue"/>
        <w:jc w:val="both"/>
        <w:rPr>
          <w:rFonts w:ascii="Times New Roman" w:hAnsi="Times New Roman" w:cs="Times New Roman"/>
          <w:spacing w:val="20"/>
          <w:sz w:val="28"/>
          <w:szCs w:val="28"/>
        </w:rPr>
      </w:pPr>
    </w:p>
    <w:p w:rsidR="0078415C" w:rsidRDefault="0078415C">
      <w:pPr>
        <w:pStyle w:val="Iauiue"/>
        <w:jc w:val="both"/>
        <w:rPr>
          <w:rFonts w:ascii="Times New Roman" w:hAnsi="Times New Roman" w:cs="Times New Roman"/>
          <w:spacing w:val="20"/>
          <w:sz w:val="28"/>
          <w:szCs w:val="28"/>
        </w:rPr>
      </w:pPr>
    </w:p>
    <w:p w:rsidR="0078415C" w:rsidRDefault="0078415C">
      <w:pPr>
        <w:pStyle w:val="Iauiue"/>
        <w:jc w:val="both"/>
        <w:rPr>
          <w:rFonts w:ascii="Times New Roman" w:hAnsi="Times New Roman" w:cs="Times New Roman"/>
          <w:spacing w:val="20"/>
          <w:sz w:val="28"/>
          <w:szCs w:val="28"/>
        </w:rPr>
      </w:pPr>
    </w:p>
    <w:p w:rsidR="0078415C" w:rsidRDefault="0078415C">
      <w:pPr>
        <w:pStyle w:val="Iauiue"/>
        <w:jc w:val="center"/>
        <w:rPr>
          <w:rFonts w:ascii="Times New Roman" w:hAnsi="Times New Roman" w:cs="Times New Roman"/>
          <w:b/>
          <w:bCs/>
          <w:spacing w:val="20"/>
          <w:sz w:val="28"/>
          <w:szCs w:val="28"/>
        </w:rPr>
      </w:pPr>
      <w:r>
        <w:rPr>
          <w:rFonts w:ascii="Times New Roman" w:hAnsi="Times New Roman" w:cs="Times New Roman"/>
          <w:b/>
          <w:bCs/>
          <w:spacing w:val="20"/>
          <w:sz w:val="28"/>
          <w:szCs w:val="28"/>
        </w:rPr>
        <w:t>Состав и полномочия федеральных арбитражных судов округов.</w:t>
      </w:r>
    </w:p>
    <w:p w:rsidR="0078415C" w:rsidRDefault="0078415C">
      <w:pPr>
        <w:ind w:firstLine="1122"/>
        <w:jc w:val="both"/>
        <w:rPr>
          <w:spacing w:val="20"/>
          <w:sz w:val="28"/>
          <w:szCs w:val="28"/>
        </w:rPr>
      </w:pPr>
      <w:r>
        <w:rPr>
          <w:spacing w:val="20"/>
          <w:sz w:val="28"/>
          <w:szCs w:val="28"/>
        </w:rPr>
        <w:t xml:space="preserve"> </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Вместо двухзвенной системы арбитражных судов создана трехзвенная система. Промежуточным звеном между Высшим Арбитражным Судом Российской Федерации  и арбитражными судами субъектов Российской Федерации созданы десять федеральных арбитражных судов округов в качестве кассационных инстанций. Образованы следующие округа (гл. </w:t>
      </w:r>
      <w:r>
        <w:rPr>
          <w:rFonts w:ascii="Times New Roman" w:hAnsi="Times New Roman" w:cs="Times New Roman"/>
          <w:spacing w:val="20"/>
          <w:sz w:val="28"/>
          <w:szCs w:val="28"/>
          <w:lang w:val="en-US"/>
        </w:rPr>
        <w:t>III</w:t>
      </w:r>
      <w:r>
        <w:rPr>
          <w:rFonts w:ascii="Times New Roman" w:hAnsi="Times New Roman" w:cs="Times New Roman"/>
          <w:spacing w:val="20"/>
          <w:sz w:val="28"/>
          <w:szCs w:val="28"/>
        </w:rPr>
        <w:t>, ст. 24, п.2):</w:t>
      </w:r>
    </w:p>
    <w:p w:rsidR="0078415C" w:rsidRDefault="0078415C">
      <w:pPr>
        <w:pStyle w:val="Iauiue"/>
        <w:numPr>
          <w:ilvl w:val="0"/>
          <w:numId w:val="5"/>
        </w:numPr>
        <w:jc w:val="both"/>
        <w:rPr>
          <w:rFonts w:ascii="Times New Roman" w:hAnsi="Times New Roman" w:cs="Times New Roman"/>
          <w:spacing w:val="20"/>
          <w:sz w:val="28"/>
          <w:szCs w:val="28"/>
        </w:rPr>
      </w:pPr>
      <w:r>
        <w:rPr>
          <w:rFonts w:ascii="Times New Roman" w:hAnsi="Times New Roman" w:cs="Times New Roman"/>
          <w:spacing w:val="20"/>
          <w:sz w:val="28"/>
          <w:szCs w:val="28"/>
        </w:rPr>
        <w:t>Федеральный арбитражный суд Волго-Вятского округа, осуществляющий проверку решений, принятых арбитражными судами Владимирской области, Ивановской области, Кировской области, Республики Коми, Костромской области, Республики Марий Эл, Республики Мордовия, Нижегородской области, Чувашской республики – Чаваш Республики, Ярославской области;</w:t>
      </w:r>
    </w:p>
    <w:p w:rsidR="0078415C" w:rsidRDefault="0078415C">
      <w:pPr>
        <w:pStyle w:val="Iauiue"/>
        <w:numPr>
          <w:ilvl w:val="0"/>
          <w:numId w:val="5"/>
        </w:numPr>
        <w:jc w:val="both"/>
        <w:rPr>
          <w:rFonts w:ascii="Times New Roman" w:hAnsi="Times New Roman" w:cs="Times New Roman"/>
          <w:spacing w:val="20"/>
          <w:sz w:val="28"/>
          <w:szCs w:val="28"/>
        </w:rPr>
      </w:pPr>
      <w:r>
        <w:rPr>
          <w:rFonts w:ascii="Times New Roman" w:hAnsi="Times New Roman" w:cs="Times New Roman"/>
          <w:spacing w:val="20"/>
          <w:sz w:val="28"/>
          <w:szCs w:val="28"/>
        </w:rPr>
        <w:t>Федеральный арбитражный суд Восточно-Сибирского округа, осуществляющий проверку решений, принятых арбитражными судами Республики Бурятия, Иркутской области, Красноярского края, Республики Саха (Якутия), Республики Тыва, Республики Хакасия, Читинской области;</w:t>
      </w:r>
    </w:p>
    <w:p w:rsidR="0078415C" w:rsidRDefault="0078415C">
      <w:pPr>
        <w:pStyle w:val="Iauiue"/>
        <w:numPr>
          <w:ilvl w:val="0"/>
          <w:numId w:val="5"/>
        </w:numPr>
        <w:jc w:val="both"/>
        <w:rPr>
          <w:rFonts w:ascii="Times New Roman" w:hAnsi="Times New Roman" w:cs="Times New Roman"/>
          <w:spacing w:val="20"/>
          <w:sz w:val="28"/>
          <w:szCs w:val="28"/>
        </w:rPr>
      </w:pPr>
      <w:r>
        <w:rPr>
          <w:rFonts w:ascii="Times New Roman" w:hAnsi="Times New Roman" w:cs="Times New Roman"/>
          <w:spacing w:val="20"/>
          <w:sz w:val="28"/>
          <w:szCs w:val="28"/>
        </w:rPr>
        <w:t>Федеральный арбитражный суд Дальневосточного округа, осуществляющий проверку решений, принятых арбитражными судами Амурской области, Еврейской автономной области, Камчатской области, Магаданской области, Приморского края, Сахалинской области, Хабаровского края, Чукотского автономного округа;</w:t>
      </w:r>
    </w:p>
    <w:p w:rsidR="0078415C" w:rsidRDefault="0078415C">
      <w:pPr>
        <w:pStyle w:val="Iauiue"/>
        <w:numPr>
          <w:ilvl w:val="0"/>
          <w:numId w:val="5"/>
        </w:numPr>
        <w:jc w:val="both"/>
        <w:rPr>
          <w:rFonts w:ascii="Times New Roman" w:hAnsi="Times New Roman" w:cs="Times New Roman"/>
          <w:spacing w:val="20"/>
          <w:sz w:val="28"/>
          <w:szCs w:val="28"/>
        </w:rPr>
      </w:pPr>
      <w:r>
        <w:rPr>
          <w:rFonts w:ascii="Times New Roman" w:hAnsi="Times New Roman" w:cs="Times New Roman"/>
          <w:spacing w:val="20"/>
          <w:sz w:val="28"/>
          <w:szCs w:val="28"/>
        </w:rPr>
        <w:t>Федеральный арбитражный суд Западно-Сибирского округа, осуществляющий проверку решений, принятых арбитражными судами Республики Алтай, Алтайского края, Кемеровской области, Новосибирской области, Омской области, Томской области, Тюменской области, Ханты-Мансийского автономного округа, Ямало-Ненецкого автономного округа;</w:t>
      </w:r>
    </w:p>
    <w:p w:rsidR="0078415C" w:rsidRDefault="0078415C">
      <w:pPr>
        <w:pStyle w:val="Iauiue"/>
        <w:jc w:val="both"/>
        <w:rPr>
          <w:rFonts w:ascii="Times New Roman" w:hAnsi="Times New Roman" w:cs="Times New Roman"/>
          <w:spacing w:val="20"/>
          <w:sz w:val="28"/>
          <w:szCs w:val="28"/>
        </w:rPr>
      </w:pPr>
    </w:p>
    <w:p w:rsidR="0078415C" w:rsidRDefault="0078415C">
      <w:pPr>
        <w:pStyle w:val="Iauiue"/>
        <w:jc w:val="both"/>
        <w:rPr>
          <w:rFonts w:ascii="Times New Roman" w:hAnsi="Times New Roman" w:cs="Times New Roman"/>
          <w:spacing w:val="20"/>
          <w:sz w:val="28"/>
          <w:szCs w:val="28"/>
        </w:rPr>
      </w:pPr>
    </w:p>
    <w:p w:rsidR="0078415C" w:rsidRDefault="0078415C">
      <w:pPr>
        <w:pStyle w:val="Iauiue"/>
        <w:numPr>
          <w:ilvl w:val="0"/>
          <w:numId w:val="5"/>
        </w:numPr>
        <w:jc w:val="both"/>
        <w:rPr>
          <w:rFonts w:ascii="Times New Roman" w:hAnsi="Times New Roman" w:cs="Times New Roman"/>
          <w:spacing w:val="20"/>
          <w:sz w:val="28"/>
          <w:szCs w:val="28"/>
        </w:rPr>
      </w:pPr>
      <w:r>
        <w:rPr>
          <w:rFonts w:ascii="Times New Roman" w:hAnsi="Times New Roman" w:cs="Times New Roman"/>
          <w:spacing w:val="20"/>
          <w:sz w:val="28"/>
          <w:szCs w:val="28"/>
        </w:rPr>
        <w:t>Федеральный арбитражный суд Московского округа, осуществляющий проверку решений, принятых арбитражными судами города Москвы и Московской области;</w:t>
      </w:r>
    </w:p>
    <w:p w:rsidR="0078415C" w:rsidRDefault="0078415C">
      <w:pPr>
        <w:pStyle w:val="Iauiue"/>
        <w:numPr>
          <w:ilvl w:val="0"/>
          <w:numId w:val="5"/>
        </w:numPr>
        <w:jc w:val="both"/>
        <w:rPr>
          <w:rFonts w:ascii="Times New Roman" w:hAnsi="Times New Roman" w:cs="Times New Roman"/>
          <w:spacing w:val="20"/>
          <w:sz w:val="28"/>
          <w:szCs w:val="28"/>
        </w:rPr>
      </w:pPr>
      <w:r>
        <w:rPr>
          <w:rFonts w:ascii="Times New Roman" w:hAnsi="Times New Roman" w:cs="Times New Roman"/>
          <w:spacing w:val="20"/>
          <w:sz w:val="28"/>
          <w:szCs w:val="28"/>
        </w:rPr>
        <w:t>Федеральный арбитражный суд Поволжского округа, осуществляющий проверку решений, принятых арбитражными судами Астраханской области, Волгоградской области, Пензенской области, Самарской области, Саратовской области , Республики Татарстан, Ульяновской области;</w:t>
      </w:r>
    </w:p>
    <w:p w:rsidR="0078415C" w:rsidRDefault="0078415C">
      <w:pPr>
        <w:pStyle w:val="Iauiue"/>
        <w:numPr>
          <w:ilvl w:val="0"/>
          <w:numId w:val="5"/>
        </w:numPr>
        <w:jc w:val="both"/>
        <w:rPr>
          <w:rFonts w:ascii="Times New Roman" w:hAnsi="Times New Roman" w:cs="Times New Roman"/>
          <w:spacing w:val="20"/>
          <w:sz w:val="28"/>
          <w:szCs w:val="28"/>
        </w:rPr>
      </w:pPr>
      <w:r>
        <w:rPr>
          <w:rFonts w:ascii="Times New Roman" w:hAnsi="Times New Roman" w:cs="Times New Roman"/>
          <w:spacing w:val="20"/>
          <w:sz w:val="28"/>
          <w:szCs w:val="28"/>
        </w:rPr>
        <w:t>Федеральный арбитражный суд Северо-Западного округа, осуществляющий проверку решений, принятых арбитражными судами Архангельской области, Вологодской области, Калининградской области, Республики Калерия, Мурманской области, Новгородской области, Псковской области, города Санкт-Петербурга и Ленинградской области, Тверской области;</w:t>
      </w:r>
    </w:p>
    <w:p w:rsidR="0078415C" w:rsidRDefault="0078415C">
      <w:pPr>
        <w:pStyle w:val="Iauiue"/>
        <w:numPr>
          <w:ilvl w:val="0"/>
          <w:numId w:val="5"/>
        </w:numPr>
        <w:jc w:val="both"/>
        <w:rPr>
          <w:rFonts w:ascii="Times New Roman" w:hAnsi="Times New Roman" w:cs="Times New Roman"/>
          <w:spacing w:val="20"/>
          <w:sz w:val="28"/>
          <w:szCs w:val="28"/>
        </w:rPr>
      </w:pPr>
      <w:r>
        <w:rPr>
          <w:rFonts w:ascii="Times New Roman" w:hAnsi="Times New Roman" w:cs="Times New Roman"/>
          <w:spacing w:val="20"/>
          <w:sz w:val="28"/>
          <w:szCs w:val="28"/>
        </w:rPr>
        <w:t>Федеральный арбитражный суд Северо-Кавказского округа, осуществляющий проверку решений, принятых арбитражными судами Республики Адыгея, Республики Дагестан, Ингушской Республики, Кабардино-Балкарской Республики, Республики Калмыкия, Карачаево-Черкесской Республики, Краснодарского края, Ростовской области, Республики Северная Осетия, Ставропольского края;</w:t>
      </w:r>
    </w:p>
    <w:p w:rsidR="0078415C" w:rsidRDefault="0078415C">
      <w:pPr>
        <w:pStyle w:val="Iauiue"/>
        <w:numPr>
          <w:ilvl w:val="0"/>
          <w:numId w:val="5"/>
        </w:numPr>
        <w:jc w:val="both"/>
        <w:rPr>
          <w:rFonts w:ascii="Times New Roman" w:hAnsi="Times New Roman" w:cs="Times New Roman"/>
          <w:spacing w:val="20"/>
          <w:sz w:val="28"/>
          <w:szCs w:val="28"/>
        </w:rPr>
      </w:pPr>
      <w:r>
        <w:rPr>
          <w:rFonts w:ascii="Times New Roman" w:hAnsi="Times New Roman" w:cs="Times New Roman"/>
          <w:spacing w:val="20"/>
          <w:sz w:val="28"/>
          <w:szCs w:val="28"/>
        </w:rPr>
        <w:t>Федеральный арбитражный суд Уральского округа, осуществляющий проверку решений, принятых арбитражными судами Республики Башкортостан, Коми-Пермяцкого автономного округа, Курганской области, оренбургской области, Пермской области, Свердловской области, Удмуртской республики, Челябинской области;</w:t>
      </w:r>
    </w:p>
    <w:p w:rsidR="0078415C" w:rsidRDefault="0078415C">
      <w:pPr>
        <w:pStyle w:val="Iauiue"/>
        <w:numPr>
          <w:ilvl w:val="0"/>
          <w:numId w:val="5"/>
        </w:numPr>
        <w:jc w:val="both"/>
        <w:rPr>
          <w:rFonts w:ascii="Times New Roman" w:hAnsi="Times New Roman" w:cs="Times New Roman"/>
          <w:spacing w:val="20"/>
          <w:sz w:val="28"/>
          <w:szCs w:val="28"/>
        </w:rPr>
      </w:pPr>
      <w:r>
        <w:rPr>
          <w:rFonts w:ascii="Times New Roman" w:hAnsi="Times New Roman" w:cs="Times New Roman"/>
          <w:spacing w:val="20"/>
          <w:sz w:val="28"/>
          <w:szCs w:val="28"/>
        </w:rPr>
        <w:t>Федеральный арбитражный суд Центрального округа, осуществляющий проверку решений, принятых арбитражными судами Белгородской области, Брянской области, Воронежской области, Калужской области, Курганской области, Липецкой области, Орловской области, Рязанской области, Смоленской области, Тамбовской области, Тульской области.</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К полномочиям арбитражного суда федерального округа относятся (гл.</w:t>
      </w:r>
      <w:r>
        <w:rPr>
          <w:rFonts w:ascii="Times New Roman" w:hAnsi="Times New Roman" w:cs="Times New Roman"/>
          <w:spacing w:val="20"/>
          <w:sz w:val="28"/>
          <w:szCs w:val="28"/>
          <w:lang w:val="en-US"/>
        </w:rPr>
        <w:t>III</w:t>
      </w:r>
      <w:r>
        <w:rPr>
          <w:rFonts w:ascii="Times New Roman" w:hAnsi="Times New Roman" w:cs="Times New Roman"/>
          <w:spacing w:val="20"/>
          <w:sz w:val="28"/>
          <w:szCs w:val="28"/>
        </w:rPr>
        <w:t xml:space="preserve">, ст. 26): </w:t>
      </w:r>
    </w:p>
    <w:p w:rsidR="0078415C" w:rsidRDefault="0078415C">
      <w:pPr>
        <w:pStyle w:val="Iauiue"/>
        <w:numPr>
          <w:ilvl w:val="0"/>
          <w:numId w:val="7"/>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проверка в кассационной инстанции законности судебных актов по делам, рассмотренным арбитражными судами субъектов Федерации в первой и апелляционной инстанциях; </w:t>
      </w:r>
    </w:p>
    <w:p w:rsidR="0078415C" w:rsidRDefault="0078415C">
      <w:pPr>
        <w:pStyle w:val="Iauiue"/>
        <w:ind w:left="1482"/>
        <w:jc w:val="both"/>
        <w:rPr>
          <w:rFonts w:ascii="Times New Roman" w:hAnsi="Times New Roman" w:cs="Times New Roman"/>
          <w:spacing w:val="20"/>
          <w:sz w:val="28"/>
          <w:szCs w:val="28"/>
        </w:rPr>
      </w:pPr>
    </w:p>
    <w:p w:rsidR="0078415C" w:rsidRDefault="0078415C">
      <w:pPr>
        <w:pStyle w:val="Iauiue"/>
        <w:ind w:left="1482"/>
        <w:jc w:val="both"/>
        <w:rPr>
          <w:rFonts w:ascii="Times New Roman" w:hAnsi="Times New Roman" w:cs="Times New Roman"/>
          <w:spacing w:val="20"/>
          <w:sz w:val="28"/>
          <w:szCs w:val="28"/>
        </w:rPr>
      </w:pPr>
    </w:p>
    <w:p w:rsidR="0078415C" w:rsidRDefault="0078415C">
      <w:pPr>
        <w:pStyle w:val="Iauiue"/>
        <w:ind w:left="1482"/>
        <w:jc w:val="both"/>
        <w:rPr>
          <w:rFonts w:ascii="Times New Roman" w:hAnsi="Times New Roman" w:cs="Times New Roman"/>
          <w:spacing w:val="20"/>
          <w:sz w:val="28"/>
          <w:szCs w:val="28"/>
        </w:rPr>
      </w:pPr>
    </w:p>
    <w:p w:rsidR="0078415C" w:rsidRDefault="0078415C">
      <w:pPr>
        <w:pStyle w:val="Iauiue"/>
        <w:numPr>
          <w:ilvl w:val="0"/>
          <w:numId w:val="7"/>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пересмотр по вновь открывшимся обстоятельствам принятых им и вступивших в законную силу судебных актов; </w:t>
      </w:r>
    </w:p>
    <w:p w:rsidR="0078415C" w:rsidRDefault="0078415C">
      <w:pPr>
        <w:pStyle w:val="Iauiue"/>
        <w:numPr>
          <w:ilvl w:val="0"/>
          <w:numId w:val="7"/>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обращение в Конституционный суд России с запросом о проверке конституционности закона, примененного или подлежащего применению в рассматриваемом им деле; </w:t>
      </w:r>
    </w:p>
    <w:p w:rsidR="0078415C" w:rsidRDefault="0078415C">
      <w:pPr>
        <w:pStyle w:val="Iauiue"/>
        <w:numPr>
          <w:ilvl w:val="0"/>
          <w:numId w:val="7"/>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изучение и обобщение судебной практики; </w:t>
      </w:r>
    </w:p>
    <w:p w:rsidR="0078415C" w:rsidRDefault="0078415C">
      <w:pPr>
        <w:pStyle w:val="Iauiue"/>
        <w:numPr>
          <w:ilvl w:val="0"/>
          <w:numId w:val="7"/>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подготовка предложений по совершенствованию законов и иных нормативных правовых актов; </w:t>
      </w:r>
    </w:p>
    <w:p w:rsidR="0078415C" w:rsidRDefault="0078415C">
      <w:pPr>
        <w:pStyle w:val="Iauiue"/>
        <w:numPr>
          <w:ilvl w:val="0"/>
          <w:numId w:val="7"/>
        </w:numPr>
        <w:jc w:val="both"/>
        <w:rPr>
          <w:rFonts w:ascii="Times New Roman" w:hAnsi="Times New Roman" w:cs="Times New Roman"/>
          <w:spacing w:val="20"/>
          <w:sz w:val="28"/>
          <w:szCs w:val="28"/>
        </w:rPr>
      </w:pPr>
      <w:r>
        <w:rPr>
          <w:rFonts w:ascii="Times New Roman" w:hAnsi="Times New Roman" w:cs="Times New Roman"/>
          <w:spacing w:val="20"/>
          <w:sz w:val="28"/>
          <w:szCs w:val="28"/>
        </w:rPr>
        <w:t>анализ судебной статистики.</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При рассмотрении дела в кассационной инстанции арбитражный суд проверяет правильность применения норм материального права и норм процессуального права арбитражным судом первой и апелляционной инстанций, т.е. проверка идет по вопросу права, а не факта. В этой связи не допускается ссылка в кассационной жалобе на недоказанность обстоятельств дела или постановлении суда выводов о фактических взаимоотношениях лиц, участвующих в деле, обстоятельствам дела. Тем самым восстанавливается традиционный облик кассационного производства, существующего в большинстве правовых систем.</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Структурно арбитражный суд федерального округа состоит и действует в составе (гл.</w:t>
      </w:r>
      <w:r>
        <w:rPr>
          <w:rFonts w:ascii="Times New Roman" w:hAnsi="Times New Roman" w:cs="Times New Roman"/>
          <w:spacing w:val="20"/>
          <w:sz w:val="28"/>
          <w:szCs w:val="28"/>
          <w:lang w:val="en-US"/>
        </w:rPr>
        <w:t>III</w:t>
      </w:r>
      <w:r>
        <w:rPr>
          <w:rFonts w:ascii="Times New Roman" w:hAnsi="Times New Roman" w:cs="Times New Roman"/>
          <w:spacing w:val="20"/>
          <w:sz w:val="28"/>
          <w:szCs w:val="28"/>
        </w:rPr>
        <w:t xml:space="preserve">, ст. 25): </w:t>
      </w:r>
    </w:p>
    <w:p w:rsidR="0078415C" w:rsidRDefault="0078415C">
      <w:pPr>
        <w:pStyle w:val="Iauiue"/>
        <w:numPr>
          <w:ilvl w:val="0"/>
          <w:numId w:val="9"/>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президиума федерального арбитражного суда округа; </w:t>
      </w:r>
    </w:p>
    <w:p w:rsidR="0078415C" w:rsidRDefault="0078415C">
      <w:pPr>
        <w:pStyle w:val="Iauiue"/>
        <w:numPr>
          <w:ilvl w:val="0"/>
          <w:numId w:val="9"/>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судебной коллегии по рассмотрению споров, возникающих из гражданских и иных правоотношений; </w:t>
      </w:r>
    </w:p>
    <w:p w:rsidR="0078415C" w:rsidRDefault="0078415C">
      <w:pPr>
        <w:pStyle w:val="Iauiue"/>
        <w:numPr>
          <w:ilvl w:val="0"/>
          <w:numId w:val="9"/>
        </w:numPr>
        <w:jc w:val="both"/>
        <w:rPr>
          <w:rFonts w:ascii="Times New Roman" w:hAnsi="Times New Roman" w:cs="Times New Roman"/>
          <w:spacing w:val="20"/>
          <w:sz w:val="28"/>
          <w:szCs w:val="28"/>
        </w:rPr>
      </w:pPr>
      <w:r>
        <w:rPr>
          <w:rFonts w:ascii="Times New Roman" w:hAnsi="Times New Roman" w:cs="Times New Roman"/>
          <w:spacing w:val="20"/>
          <w:sz w:val="28"/>
          <w:szCs w:val="28"/>
        </w:rPr>
        <w:t>судебной коллегии по рассмотрению споров, возникающих из административных правоотношений.</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Президиум арбитражного суда округа состоит из председателя суда, его заместителей и председателей составов суда, а также тех судей суда, которые в качестве членов президиума суда округа были утверждены Пленумом Высшего Арбитражного Суда Российской Федерации. Он рассматривает вопросы судебной практики, утверждает членов судебных коллегий и председателей судебных составов суда и решает вопросы организации суда.</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Судебные коллегии арбитражного суда округа, возглавляемые председателями коллегий - заместителями председателя суда, проверяют в кассационной инстанции законность судебных актов, вступивших в законную силу, по делам, рассмотренным арбитражными судами субъектов Федерации  в первой и апелляционной инстанциях, изучают и обобщают судебную практику, разрабатывают предложения по совершенствованию законов и иных нормативных правовых актов, анализируют судебную статистику, а также осуществляют иные полномочия, предусмотренные регламентом суда. В судебных коллегиях судов округов предусмотрена возможность создания судебных составов из числа судей, входящих в соответствующую судебную коллегию, формируемых председателем суда округа и возглавляемых председателями составов, утверждаемых президиумом суда округа.</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Весьма широки полномочия председателя суда округа. Важно отметить, что он является судьей и в то же время, как председатель суда - процессуальной “фигурой”: осуществляет процессуальные полномочия, установленные Арбитражным Процессуальным Кодексом Российской Федерации. Как руководитель суда округа - председатель: организует деятельность суда, распределяет обязанности между своими заместителями; формирует из числа судей суда судебные составы; созывает президиум суда и председательствует на его заседаниях, а также выносит на рассмотрение президиума вопросы, отнесенные к ведению президиума; осуществляет общее руководство аппаратом суда, назначает на должность и освобождает от должности работников аппарата суда; представляет  суд в отношениях с государственными, общественными и иными органами и т.д.</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Необходимо подчеркнуть, что федеральные арбитражные суды округов по отношению к охватываемым ими арбитражным судам субъектов Федерации вышестоящими судами являются лишь в процессуальном значении; а в организационном, кадровом и прочих значениях, вышестоящим для всех арбитражных судов субъектов Федерации является исключительно Высший Арбитражный Суд Российской Федерации.  </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Федеральные арбитражные суды округов позволяют перенести рассмотрения дела за пределы субъекта Федерации и на этой основе снять всякие опасения в пристрастности суда. Дают возможность они в то же время, в отличии от производства в Высшем Арбитражном Суде Российской Федерации, приблизить рассмотрение дела к местам нахождения спорящих, что экономически не безразлично с учетом территории России.</w:t>
      </w:r>
    </w:p>
    <w:p w:rsidR="0078415C" w:rsidRDefault="0078415C">
      <w:pPr>
        <w:pStyle w:val="Iauiue"/>
        <w:ind w:firstLine="1122"/>
        <w:jc w:val="both"/>
        <w:rPr>
          <w:rFonts w:ascii="Times New Roman" w:hAnsi="Times New Roman" w:cs="Times New Roman"/>
          <w:spacing w:val="20"/>
          <w:sz w:val="28"/>
          <w:szCs w:val="28"/>
        </w:rPr>
      </w:pPr>
    </w:p>
    <w:p w:rsidR="0078415C" w:rsidRDefault="0078415C">
      <w:pPr>
        <w:pStyle w:val="Iauiue"/>
        <w:ind w:firstLine="1122"/>
        <w:jc w:val="both"/>
        <w:rPr>
          <w:rFonts w:ascii="Times New Roman" w:hAnsi="Times New Roman" w:cs="Times New Roman"/>
          <w:spacing w:val="20"/>
          <w:sz w:val="28"/>
          <w:szCs w:val="28"/>
        </w:rPr>
      </w:pPr>
    </w:p>
    <w:p w:rsidR="0078415C" w:rsidRDefault="0078415C">
      <w:pPr>
        <w:pStyle w:val="Iauiue"/>
        <w:jc w:val="center"/>
        <w:rPr>
          <w:rFonts w:ascii="Times New Roman" w:hAnsi="Times New Roman" w:cs="Times New Roman"/>
          <w:b/>
          <w:bCs/>
          <w:spacing w:val="20"/>
          <w:sz w:val="28"/>
          <w:szCs w:val="28"/>
        </w:rPr>
      </w:pPr>
      <w:r>
        <w:rPr>
          <w:rFonts w:ascii="Times New Roman" w:hAnsi="Times New Roman" w:cs="Times New Roman"/>
          <w:b/>
          <w:bCs/>
          <w:spacing w:val="20"/>
          <w:sz w:val="28"/>
          <w:szCs w:val="28"/>
        </w:rPr>
        <w:t>Иные арбитражные органы.</w:t>
      </w:r>
    </w:p>
    <w:p w:rsidR="0078415C" w:rsidRDefault="0078415C">
      <w:pPr>
        <w:pStyle w:val="Iauiue"/>
        <w:jc w:val="center"/>
        <w:rPr>
          <w:rFonts w:ascii="Times New Roman" w:hAnsi="Times New Roman" w:cs="Times New Roman"/>
          <w:b/>
          <w:bCs/>
          <w:spacing w:val="20"/>
          <w:sz w:val="28"/>
          <w:szCs w:val="28"/>
        </w:rPr>
      </w:pPr>
      <w:r>
        <w:rPr>
          <w:rFonts w:ascii="Times New Roman" w:hAnsi="Times New Roman" w:cs="Times New Roman"/>
          <w:b/>
          <w:bCs/>
          <w:spacing w:val="20"/>
          <w:sz w:val="28"/>
          <w:szCs w:val="28"/>
        </w:rPr>
        <w:t xml:space="preserve"> </w:t>
      </w:r>
    </w:p>
    <w:p w:rsidR="0078415C" w:rsidRDefault="0078415C">
      <w:pPr>
        <w:pStyle w:val="Iauiue"/>
        <w:jc w:val="center"/>
        <w:rPr>
          <w:rFonts w:ascii="Times New Roman" w:hAnsi="Times New Roman" w:cs="Times New Roman"/>
          <w:b/>
          <w:bCs/>
          <w:spacing w:val="20"/>
          <w:sz w:val="28"/>
          <w:szCs w:val="28"/>
        </w:rPr>
      </w:pPr>
      <w:r>
        <w:rPr>
          <w:rFonts w:ascii="Times New Roman" w:hAnsi="Times New Roman" w:cs="Times New Roman"/>
          <w:b/>
          <w:bCs/>
          <w:spacing w:val="20"/>
          <w:sz w:val="28"/>
          <w:szCs w:val="28"/>
        </w:rPr>
        <w:t>Высший Арбитражный Суд Российской Федерации</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Высшим звеном системы является Высший Арбитражный Суд Российской Федерации - высший судебный орган по разрешению экономических и иных дел, рассматриваемых арбитражными судами. Он осуществляет в предусмотренных федеральным законом процессуальных формах судебный надзор за деятельностью арбитражных судов и дает разъяснения по вопросам судебной практики. ВАС РФ является также организационным центром  системы арбитражных судов.</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Функцию, компетенцию и полномочия Высшего Арбитражного суда Российской Федерации можно разделить на несколько групп.</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Прежде всего, этого судебный орган первой инстанции. В этом качестве он рассматривает лишь две группы дел:</w:t>
      </w:r>
    </w:p>
    <w:p w:rsidR="0078415C" w:rsidRDefault="0078415C">
      <w:pPr>
        <w:pStyle w:val="Iauiue"/>
        <w:numPr>
          <w:ilvl w:val="0"/>
          <w:numId w:val="10"/>
        </w:numPr>
        <w:jc w:val="both"/>
        <w:rPr>
          <w:rFonts w:ascii="Times New Roman" w:hAnsi="Times New Roman" w:cs="Times New Roman"/>
          <w:spacing w:val="20"/>
          <w:sz w:val="28"/>
          <w:szCs w:val="28"/>
        </w:rPr>
      </w:pPr>
      <w:r>
        <w:rPr>
          <w:rFonts w:ascii="Times New Roman" w:hAnsi="Times New Roman" w:cs="Times New Roman"/>
          <w:spacing w:val="20"/>
          <w:sz w:val="28"/>
          <w:szCs w:val="28"/>
        </w:rPr>
        <w:t>дела о признании недействительными (полностью или частично) ненормативных актов Президента РФ, Совета Федерации и Государственной Думы, Федерального Собрания РФ, Правительства РФ, не соответствующих закону и нарушающих права и законные интересы организаций и граждан;</w:t>
      </w:r>
    </w:p>
    <w:p w:rsidR="0078415C" w:rsidRDefault="0078415C">
      <w:pPr>
        <w:pStyle w:val="Iauiue"/>
        <w:numPr>
          <w:ilvl w:val="0"/>
          <w:numId w:val="10"/>
        </w:numPr>
        <w:jc w:val="both"/>
        <w:rPr>
          <w:rFonts w:ascii="Times New Roman" w:hAnsi="Times New Roman" w:cs="Times New Roman"/>
          <w:spacing w:val="20"/>
          <w:sz w:val="28"/>
          <w:szCs w:val="28"/>
        </w:rPr>
      </w:pPr>
      <w:r>
        <w:rPr>
          <w:rFonts w:ascii="Times New Roman" w:hAnsi="Times New Roman" w:cs="Times New Roman"/>
          <w:spacing w:val="20"/>
          <w:sz w:val="28"/>
          <w:szCs w:val="28"/>
        </w:rPr>
        <w:t>экономические споры между Российской Федерацией и ее субъектами, а также между субъектами Федерации. Кроме того, он рассматривает по вновь открывшимся  обстоятельствам принятые им и вступившие в законную силу судебные акты. До сих пор Высший Арбитражный Суд Российской Федерации ни одного дела по первой инстанции не рассматривал.</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Далее, это судебный орган надзорной инстанции, единственный в системе арбитражных судов страны. Он рассматривает дела в порядке надзора по протестам на вступившие в законную силу судебные акты арбитражных судов России.</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Кроме того, это аналитический центр системы: изучает и обобщает практику применения арбитражными судами законов и иных нормативных правовых актов, регулирующих отношения в сфере предпринимательской и иной экономической деятельности, дает разъяснения по вопросам судебной практики, а также разрабатывает предложения по совершенствованию законов и иных нормативных актов, регулирующих отношения в сфере предпринимательской и иной экономической деятельности.</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Наконец, это организационный центр системы: ведет судебную статистику и организует работу по ее ведению в арбитражных судах; решает в пределах своей компетенции вопросы, вытекающие из международных договоров России (прежде всего, в части отношений с высшими хозяйственными и арбитражными судами Содружества Независимых Государств); осуществляет меры по созданию условий для судебной деятельности арбитражных судов, в том числе по их правовому, организационному, материально-техническому и иным видам обеспечения, среди которых финансирование судов - своевременное и в полном объёме - занимает далеко не последнее место. Образно говоря, Высший Арбитражный Суд Российской Федерации для системы арбитражных судов страны в этом плане то же, что и Министерство юстиции Российской Федерации и его органы в субъектах Федерации для системы судов общей юрисдикции.</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Структура Высшего Арбитражного Суда Российской Федерации в настоящее время состоит из: </w:t>
      </w:r>
    </w:p>
    <w:p w:rsidR="0078415C" w:rsidRDefault="0078415C">
      <w:pPr>
        <w:pStyle w:val="Iauiue"/>
        <w:numPr>
          <w:ilvl w:val="0"/>
          <w:numId w:val="11"/>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Пленума; </w:t>
      </w:r>
    </w:p>
    <w:p w:rsidR="0078415C" w:rsidRDefault="0078415C">
      <w:pPr>
        <w:pStyle w:val="Iauiue"/>
        <w:numPr>
          <w:ilvl w:val="0"/>
          <w:numId w:val="11"/>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Президиума; </w:t>
      </w:r>
    </w:p>
    <w:p w:rsidR="0078415C" w:rsidRDefault="0078415C">
      <w:pPr>
        <w:pStyle w:val="Iauiue"/>
        <w:numPr>
          <w:ilvl w:val="0"/>
          <w:numId w:val="11"/>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судебной коллегии по рассмотрению споров, возникающих из гражданских и иных правоотношений; </w:t>
      </w:r>
    </w:p>
    <w:p w:rsidR="0078415C" w:rsidRDefault="0078415C">
      <w:pPr>
        <w:pStyle w:val="Iauiue"/>
        <w:numPr>
          <w:ilvl w:val="0"/>
          <w:numId w:val="11"/>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судебной коллегии по рассмотрению споров, вытекающих из административных правоотношений. </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Каждая из названных структур Высшего Арбитражного Суда Российской Федерации действует на базе четко очерченных федеральным конституционным законом правомочий.</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Так, Пленум Высшего Арбитражного Суда Российской Федерации ныне решает важнейшие вопросы деятельности арбитражных судов, действует в составе Председателя Высшего Арбитражного Суда Российской Федерации, его заместителей и судей Высшего Арбитражного Суда Российской Федерации. В настоящее время, с 1 июля 1995 года в его составе председатели арбитражных судов субъектов Федерации не входят; да  и сам Пленум Высшего Арбитражного Суда Российской Федерации арбитражные дела не рассматривает ни по первой инстанции, ни в порядке надзора.</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Установлено, что он, в частности: </w:t>
      </w:r>
    </w:p>
    <w:p w:rsidR="0078415C" w:rsidRDefault="0078415C">
      <w:pPr>
        <w:pStyle w:val="Iauiue"/>
        <w:numPr>
          <w:ilvl w:val="0"/>
          <w:numId w:val="12"/>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рассматривает материалы изучения и обобщения практики применения законов и иных нормативных актов арбитражными судами и дает разъяснения по вопросам судебной практики; </w:t>
      </w:r>
    </w:p>
    <w:p w:rsidR="0078415C" w:rsidRDefault="0078415C">
      <w:pPr>
        <w:pStyle w:val="Iauiue"/>
        <w:numPr>
          <w:ilvl w:val="0"/>
          <w:numId w:val="12"/>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решает вопросы о выступлении с законодательной инициативой; </w:t>
      </w:r>
    </w:p>
    <w:p w:rsidR="0078415C" w:rsidRDefault="0078415C">
      <w:pPr>
        <w:pStyle w:val="Iauiue"/>
        <w:numPr>
          <w:ilvl w:val="0"/>
          <w:numId w:val="12"/>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об обращении в Конституционный Суд Российской Федерации с запросами о проверке конституционности законов, иных нормативных правовых актов и договоров; </w:t>
      </w:r>
    </w:p>
    <w:p w:rsidR="0078415C" w:rsidRDefault="0078415C">
      <w:pPr>
        <w:pStyle w:val="Iauiue"/>
        <w:numPr>
          <w:ilvl w:val="0"/>
          <w:numId w:val="12"/>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утверждает по представлению Председателя Высшего Арбитражного Суда Российской Федерации - членов судебных коллегий и председателей судебных составов Высшего Арбитражного Суда Российской Федерации; </w:t>
      </w:r>
    </w:p>
    <w:p w:rsidR="0078415C" w:rsidRDefault="0078415C">
      <w:pPr>
        <w:pStyle w:val="Iauiue"/>
        <w:numPr>
          <w:ilvl w:val="0"/>
          <w:numId w:val="12"/>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утверждает место постоянного пребывания федеральных арбитражных судов округов; </w:t>
      </w:r>
    </w:p>
    <w:p w:rsidR="0078415C" w:rsidRDefault="0078415C">
      <w:pPr>
        <w:pStyle w:val="Iauiue"/>
        <w:numPr>
          <w:ilvl w:val="0"/>
          <w:numId w:val="12"/>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утверждает по представлению председателей  арбитражных судов федеральных округов и субъектов Федерации судей, входящих в состав президиумов этих судов; </w:t>
      </w:r>
    </w:p>
    <w:p w:rsidR="0078415C" w:rsidRDefault="0078415C">
      <w:pPr>
        <w:pStyle w:val="Iauiue"/>
        <w:numPr>
          <w:ilvl w:val="0"/>
          <w:numId w:val="12"/>
        </w:numPr>
        <w:jc w:val="both"/>
        <w:rPr>
          <w:rFonts w:ascii="Times New Roman" w:hAnsi="Times New Roman" w:cs="Times New Roman"/>
          <w:spacing w:val="20"/>
          <w:sz w:val="28"/>
          <w:szCs w:val="28"/>
        </w:rPr>
      </w:pPr>
      <w:r>
        <w:rPr>
          <w:rFonts w:ascii="Times New Roman" w:hAnsi="Times New Roman" w:cs="Times New Roman"/>
          <w:spacing w:val="20"/>
          <w:sz w:val="28"/>
          <w:szCs w:val="28"/>
        </w:rPr>
        <w:t>утверждает по представлению Председателя Высшего Арбитражного Суда Российской Федерации регламент арбитражных судов и т.д.</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Президиум Высшего Арбитражного суда Российской Федерации действует в составе Председателя Высшего Арбитражного Суда Российской Федерации, его заместителей и председателей судебных составов Высшего Арбитражного Суда Российской Федерации, а по решению Пленума в состав Президиума могут быть введены и судьи  Высшего Арбитражного Суда Российской Федерации. Президиум Высшего Арбитражного Суда Российской Федерации: 1) рассматривает дела в порядке надзора по протестам на вступившие в законную силу судебные акты арбитражных судов в России; 2) рассматривает отдельные вопросы судебной практики и о результатах рассмотрения информирует арбитражные суды системы. Если Пленум Высшего Арбитражного Суда Российской Федерации проводит свои заседания не реже двух раз в год, то Президиум заседает два раза в неделю.</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Судебные коллегии Высшего Арбитражного Суда Российской Федерации создаются из числа судей Высшего Арбитражного Суда Российской Федерации, возглавляются председателями коллегий, которые по должности являются  заместителями Председателя Высшего Арбитражного Суда Российской Федерации. В их функции входит: рассмотрение дел по первой инстанции, изучение и обобщение судебной практики, разработка предложений по совершенствованию законов и иных нормативных и правовых актов, анализ судебной статистики и т.д. В судебных коллегиях Высшего Арбитражного Суда Российской Федерации образуются судебные составы, специализирующиеся на арбитражных делах определенных категорий.</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Новым органом в системе является Совет председателей арбитражных судов, действующий при Высшем Арбитражном Суде Российской Федерации. Это совещательный орган, он призван рассматривать вопросы организационной, кадровой и финансовой деятельности арбитражных судов Российской Федерации. Для реализации принятых им решений Председатель Высшего Арбитражного Суда Российской Федерации издает приказы и распоряжения.</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Одновременно при Высшем Арбитражном Суде Российской Федерации действует Научно-консультативный совет, задачей которого является подготовка научно-обоснованных рекомендаций по вопросам, связанным с формированием практики применения законов по их совершенствованию. Положение об этом Совете, как и его состав, утверждаются Председателем Высшего Арбитражного Суда Российской Федерации.</w:t>
      </w:r>
    </w:p>
    <w:p w:rsidR="0078415C" w:rsidRDefault="0078415C">
      <w:pPr>
        <w:pStyle w:val="Iauiue"/>
        <w:ind w:firstLine="1122"/>
        <w:jc w:val="both"/>
        <w:rPr>
          <w:rFonts w:ascii="Times New Roman" w:hAnsi="Times New Roman" w:cs="Times New Roman"/>
          <w:spacing w:val="20"/>
          <w:sz w:val="28"/>
          <w:szCs w:val="28"/>
        </w:rPr>
      </w:pPr>
    </w:p>
    <w:p w:rsidR="0078415C" w:rsidRDefault="0078415C">
      <w:pPr>
        <w:pStyle w:val="Iauiue"/>
        <w:tabs>
          <w:tab w:val="left" w:pos="6360"/>
        </w:tabs>
        <w:jc w:val="center"/>
        <w:rPr>
          <w:rFonts w:ascii="Times New Roman" w:hAnsi="Times New Roman" w:cs="Times New Roman"/>
          <w:b/>
          <w:bCs/>
          <w:spacing w:val="20"/>
          <w:sz w:val="28"/>
          <w:szCs w:val="28"/>
        </w:rPr>
      </w:pPr>
      <w:r>
        <w:rPr>
          <w:rFonts w:ascii="Times New Roman" w:hAnsi="Times New Roman" w:cs="Times New Roman"/>
          <w:b/>
          <w:bCs/>
          <w:spacing w:val="20"/>
          <w:sz w:val="28"/>
          <w:szCs w:val="28"/>
        </w:rPr>
        <w:t>Третейские суды.</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Особенностью производства в арбитражных судах является то, что по соглашению сторон экономический спор, подведомственный арбитражному суду, может быть передан на разрешение третейского суда.</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Третейские суды создаются для рассмотрения конкретных споров, а также постоянно действующих. К последним относятся Международный коммерческий арбитражный суд и Морская арбитражная комиссия при Торгово-промышленной палате РФ, а также сходные с ними третейские суды, создаваемые  при местных торгово-промышленных палатах (например, Коммерческий арбитраж при Московской Торгово-промышленной палате).</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Создаются третейские суды иногда и иными финансовыми и промышленно-предпринимательскими структурами, а также на основе некоторых межгосударственных соглашений, в которых особо оговариваются правила разбирательства предполагаемых споров. К их числу можно отнести Экономический суд Содружества Независимых Государств.</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Третейское рассмотрение конкретных споров происходит на основании </w:t>
      </w:r>
      <w:r>
        <w:rPr>
          <w:rFonts w:ascii="Times New Roman" w:hAnsi="Times New Roman" w:cs="Times New Roman"/>
          <w:i/>
          <w:iCs/>
          <w:spacing w:val="20"/>
          <w:sz w:val="28"/>
          <w:szCs w:val="28"/>
        </w:rPr>
        <w:t>Положения о третейском суде</w:t>
      </w:r>
      <w:r>
        <w:rPr>
          <w:rFonts w:ascii="Times New Roman" w:hAnsi="Times New Roman" w:cs="Times New Roman"/>
          <w:spacing w:val="20"/>
          <w:sz w:val="28"/>
          <w:szCs w:val="28"/>
        </w:rPr>
        <w:t xml:space="preserve">, рассматривающего любые возникшие между гражданами споры или </w:t>
      </w:r>
      <w:r>
        <w:rPr>
          <w:rFonts w:ascii="Times New Roman" w:hAnsi="Times New Roman" w:cs="Times New Roman"/>
          <w:i/>
          <w:iCs/>
          <w:spacing w:val="20"/>
          <w:sz w:val="28"/>
          <w:szCs w:val="28"/>
        </w:rPr>
        <w:t>Временного положения о третейском суде для разрешения экономических споров</w:t>
      </w:r>
      <w:r>
        <w:rPr>
          <w:rFonts w:ascii="Times New Roman" w:hAnsi="Times New Roman" w:cs="Times New Roman"/>
          <w:spacing w:val="20"/>
          <w:sz w:val="28"/>
          <w:szCs w:val="28"/>
        </w:rPr>
        <w:t>, рассматривающего экономические споры, которые могут быть подсудными арбитражным судам.</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Производство в третейском суде осуществляется при наличии соглашения о передаче спора этому суду.</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Количество судей должно быть нечетным, а судьей может быть физическое лицо, обладающее дееспособностью и согласный на выполнение соответствующей обязанности.</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Третейский суд образуется, как правило, в составе трех судей. Каждая сторона назначает одного судью, а те назначают третьего. Этот третейский суд самостоятельно решает вопрос наличия или действительности соглашения о передаче спора третейскому суду. И если, сочтет необходимым, может передать спор на разрешение арбитражного суда.</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Весь процесс разрешения в третейском суде происходит на началах равенства сторон. При этом третейский суд сам определяет необходимость присутствия сторон. Руководствуется он только действующим законодательством. Решение принимается большинством голосов всех членов суда.</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Решение третейского суда исполняется добровольно и в порядке и в сроки, им установленные. При неисполнении ответчиком решения в установленный срок приказ на его принудительное исполнение выдается арбитражным судом, на территории которого находится третейский суд, по заявлению стороны, в пользу которой вынесено решение. В случае, если при рассмотрении заявления, арбитражный суд установит, что это решение не соответствует законодательству либо принято по неисследованным документам, арбитражный суд отказывает в выдаче приказа и возвращает дело на новое рассмотрение в третейский суд.    </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Арбитражному суду не предоставлено право - отменять, изменять решение третейского суда, выносить новое решение, прекращать производство по делу или оставлять иск без рассмотрения, а также требовать от истца представления дополнительных документов.</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i/>
          <w:iCs/>
          <w:spacing w:val="20"/>
          <w:sz w:val="28"/>
          <w:szCs w:val="28"/>
        </w:rPr>
        <w:t>Постоянно действующие третейские суды</w:t>
      </w:r>
      <w:r>
        <w:rPr>
          <w:rFonts w:ascii="Times New Roman" w:hAnsi="Times New Roman" w:cs="Times New Roman"/>
          <w:spacing w:val="20"/>
          <w:sz w:val="28"/>
          <w:szCs w:val="28"/>
        </w:rPr>
        <w:t>.</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i/>
          <w:iCs/>
          <w:spacing w:val="20"/>
          <w:sz w:val="28"/>
          <w:szCs w:val="28"/>
        </w:rPr>
        <w:t xml:space="preserve">Международный коммерческий арбитражный суд (МКАС) при Торгово-промышленной палате РФ </w:t>
      </w:r>
      <w:r>
        <w:rPr>
          <w:rFonts w:ascii="Times New Roman" w:hAnsi="Times New Roman" w:cs="Times New Roman"/>
          <w:spacing w:val="20"/>
          <w:sz w:val="28"/>
          <w:szCs w:val="28"/>
        </w:rPr>
        <w:t>действует на основании Положения о Международном коммерческом арбитражном суде, утвержденного Законом РФ «О международном коммерческом арбитраже» от 7 июля 1993 года. В его компетенцию входит разрешение споров, связанных с договорными и иными гражданско-правовыми отношениями, возникающими при осуществлении внешнеторговых и других видов международных экономических связей, если коммерческое предприятие хотя бы одной из сторон находится за границей, а также споров предприятий с иностранными инвестициями и международных объединений и организаций, созданных на территории Российской Федерации, между собой, споры между их участниками, а равно их споров с другими субъектами права Российской Федерации.</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i/>
          <w:iCs/>
          <w:spacing w:val="20"/>
          <w:sz w:val="28"/>
          <w:szCs w:val="28"/>
        </w:rPr>
        <w:t>Морская арбитражная комиссия (МАК) при Торгово-промышленной палате РФ</w:t>
      </w:r>
      <w:r>
        <w:rPr>
          <w:rFonts w:ascii="Times New Roman" w:hAnsi="Times New Roman" w:cs="Times New Roman"/>
          <w:spacing w:val="20"/>
          <w:sz w:val="28"/>
          <w:szCs w:val="28"/>
        </w:rPr>
        <w:t xml:space="preserve"> разрешает споры, которые вытекают из договорных и других гражданско-правовых отношений, касающихся торгового мореплавания.</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Корпус арбитров МКАС и МАК формируется президиумом Торгово-промышленной палаты РФ сроком на 4 года. Арбитром назначается лицо, обладающее специальными знаниями в области разрешения споров, принимаемых указанными органами к рассмотрению. Общее количество арбитров в рассматриваемых органах определяется неоднозначно. В МКАС – 25-30, в МАК – 25. Производство в этих органах ведется по правилам, сходным с действующими в третейских судах.</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Что касается решений, выносимых этими органами, то при вынесении решений может быть использовано не только российское законодательство, но и международные нормы и обычаи, а иногда и законодательство других государств. Есть разница и в последствиях вынесенных решений. Так, решения МКАС являются окончательными и обжалованию не подлежат. А решения МАК могут быть обжалованы сторонами, опротестованы Генеральным прокурором РФ и Председателем Верховного Суда РФ и их заместителями. Дела по указанным протестам рассматривает Судебная коллегия по гражданским делам Верховного Суда РФ.</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Решения МКАС и МАК должны быть исполнены добровольно. В ином случае, может состояться принудительное исполнение указанных решений.</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Особо следует подчеркнуть </w:t>
      </w:r>
      <w:r>
        <w:rPr>
          <w:rFonts w:ascii="Times New Roman" w:hAnsi="Times New Roman" w:cs="Times New Roman"/>
          <w:i/>
          <w:iCs/>
          <w:spacing w:val="20"/>
          <w:sz w:val="28"/>
          <w:szCs w:val="28"/>
        </w:rPr>
        <w:t>Экономический суд СНГ</w:t>
      </w:r>
      <w:r>
        <w:rPr>
          <w:rFonts w:ascii="Times New Roman" w:hAnsi="Times New Roman" w:cs="Times New Roman"/>
          <w:spacing w:val="20"/>
          <w:sz w:val="28"/>
          <w:szCs w:val="28"/>
        </w:rPr>
        <w:t>, созданный на основании Соглашения Совета глав государств СНГ от 6 июля 1992 года, подписанного представителями десяти этих государств.</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К его ведению относится разрешение межгосударственных споров, возникающих при исполнении экономических обязательств, принятых в установленном порядке в рамках СНГ, а также споров, связанных с определением юридической силы для государств – участников Содружества нормативных и других актов по экономическим вопросам.</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Экономический суд СНГ образуется из равного числа судей от каждого государства-участника. Назначаются они сроком на 10 лет, на строго профессиональной основе. Председатель суда и его заместители избираются судьями этого суда большинством голосов и утверждаются Советом глав государств Содружества сроком на пять лет. </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Наиболее сложные и принципиальные вопросы в данном суде рассматриваются его Пленумом. По результатам рассмотрения спора  должно приниматься решение об установлении факта нарушения государством – участником соглашений, других актов Содружества и его институтов (либо отсутствии нарушения), и определении мер, которые рекомендуется принять соответствующему государству в целях устранения нарушений и его последствий.</w:t>
      </w:r>
    </w:p>
    <w:p w:rsidR="0078415C" w:rsidRDefault="0078415C">
      <w:pPr>
        <w:pStyle w:val="Iauiue"/>
        <w:jc w:val="center"/>
        <w:rPr>
          <w:rFonts w:ascii="Times New Roman" w:hAnsi="Times New Roman" w:cs="Times New Roman"/>
          <w:spacing w:val="20"/>
          <w:sz w:val="28"/>
          <w:szCs w:val="28"/>
        </w:rPr>
      </w:pPr>
    </w:p>
    <w:p w:rsidR="0078415C" w:rsidRDefault="0078415C">
      <w:pPr>
        <w:pStyle w:val="Iauiue"/>
        <w:jc w:val="center"/>
        <w:rPr>
          <w:rFonts w:ascii="Times New Roman" w:hAnsi="Times New Roman" w:cs="Times New Roman"/>
          <w:spacing w:val="20"/>
          <w:sz w:val="28"/>
          <w:szCs w:val="28"/>
        </w:rPr>
      </w:pPr>
    </w:p>
    <w:p w:rsidR="0078415C" w:rsidRDefault="0078415C">
      <w:pPr>
        <w:pStyle w:val="Iauiue"/>
        <w:jc w:val="center"/>
        <w:rPr>
          <w:rFonts w:ascii="Times New Roman" w:hAnsi="Times New Roman" w:cs="Times New Roman"/>
          <w:spacing w:val="20"/>
          <w:sz w:val="28"/>
          <w:szCs w:val="28"/>
        </w:rPr>
      </w:pPr>
    </w:p>
    <w:p w:rsidR="0078415C" w:rsidRDefault="0078415C">
      <w:pPr>
        <w:pStyle w:val="Iauiue"/>
        <w:jc w:val="center"/>
        <w:rPr>
          <w:rFonts w:ascii="Times New Roman" w:hAnsi="Times New Roman" w:cs="Times New Roman"/>
          <w:spacing w:val="20"/>
          <w:sz w:val="28"/>
          <w:szCs w:val="28"/>
        </w:rPr>
      </w:pPr>
    </w:p>
    <w:p w:rsidR="0078415C" w:rsidRDefault="0078415C">
      <w:pPr>
        <w:pStyle w:val="Iauiue"/>
        <w:jc w:val="center"/>
        <w:rPr>
          <w:rFonts w:ascii="Times New Roman" w:hAnsi="Times New Roman" w:cs="Times New Roman"/>
          <w:spacing w:val="20"/>
          <w:sz w:val="28"/>
          <w:szCs w:val="28"/>
        </w:rPr>
      </w:pPr>
    </w:p>
    <w:p w:rsidR="0078415C" w:rsidRDefault="0078415C">
      <w:pPr>
        <w:pStyle w:val="Iauiue"/>
        <w:jc w:val="center"/>
        <w:rPr>
          <w:rFonts w:ascii="Times New Roman" w:hAnsi="Times New Roman" w:cs="Times New Roman"/>
          <w:spacing w:val="20"/>
          <w:sz w:val="28"/>
          <w:szCs w:val="28"/>
        </w:rPr>
      </w:pPr>
    </w:p>
    <w:p w:rsidR="0078415C" w:rsidRDefault="0078415C">
      <w:pPr>
        <w:pStyle w:val="Iauiue"/>
        <w:rPr>
          <w:rFonts w:ascii="Times New Roman" w:hAnsi="Times New Roman" w:cs="Times New Roman"/>
          <w:spacing w:val="20"/>
          <w:sz w:val="28"/>
          <w:szCs w:val="28"/>
        </w:rPr>
      </w:pPr>
    </w:p>
    <w:p w:rsidR="0078415C" w:rsidRDefault="0078415C">
      <w:pPr>
        <w:pStyle w:val="Iauiue"/>
        <w:rPr>
          <w:rFonts w:ascii="Times New Roman" w:hAnsi="Times New Roman" w:cs="Times New Roman"/>
          <w:spacing w:val="20"/>
          <w:sz w:val="28"/>
          <w:szCs w:val="28"/>
        </w:rPr>
      </w:pPr>
    </w:p>
    <w:p w:rsidR="0078415C" w:rsidRDefault="0078415C">
      <w:pPr>
        <w:pStyle w:val="Iauiue"/>
        <w:jc w:val="center"/>
        <w:rPr>
          <w:rFonts w:ascii="Times New Roman" w:hAnsi="Times New Roman" w:cs="Times New Roman"/>
          <w:b/>
          <w:bCs/>
          <w:spacing w:val="20"/>
          <w:sz w:val="28"/>
          <w:szCs w:val="28"/>
        </w:rPr>
      </w:pPr>
      <w:r>
        <w:rPr>
          <w:rFonts w:ascii="Times New Roman" w:hAnsi="Times New Roman" w:cs="Times New Roman"/>
          <w:b/>
          <w:bCs/>
          <w:spacing w:val="20"/>
          <w:sz w:val="28"/>
          <w:szCs w:val="28"/>
        </w:rPr>
        <w:t>ВОПРОСЫ</w:t>
      </w:r>
    </w:p>
    <w:p w:rsidR="0078415C" w:rsidRDefault="0078415C">
      <w:pPr>
        <w:pStyle w:val="Iauiue"/>
        <w:jc w:val="center"/>
        <w:rPr>
          <w:rFonts w:ascii="Times New Roman" w:hAnsi="Times New Roman" w:cs="Times New Roman"/>
          <w:b/>
          <w:bCs/>
          <w:spacing w:val="20"/>
          <w:sz w:val="28"/>
          <w:szCs w:val="28"/>
        </w:rPr>
      </w:pPr>
    </w:p>
    <w:p w:rsidR="0078415C" w:rsidRDefault="0078415C">
      <w:pPr>
        <w:pStyle w:val="Iauiue"/>
        <w:jc w:val="center"/>
        <w:rPr>
          <w:rFonts w:ascii="Times New Roman" w:hAnsi="Times New Roman" w:cs="Times New Roman"/>
          <w:b/>
          <w:bCs/>
          <w:spacing w:val="20"/>
          <w:sz w:val="28"/>
          <w:szCs w:val="28"/>
        </w:rPr>
      </w:pPr>
      <w:r>
        <w:rPr>
          <w:rFonts w:ascii="Times New Roman" w:hAnsi="Times New Roman" w:cs="Times New Roman"/>
          <w:b/>
          <w:bCs/>
          <w:spacing w:val="20"/>
          <w:sz w:val="28"/>
          <w:szCs w:val="28"/>
          <w:lang w:val="en-US"/>
        </w:rPr>
        <w:t>II</w:t>
      </w:r>
    </w:p>
    <w:p w:rsidR="0078415C" w:rsidRDefault="0078415C">
      <w:pPr>
        <w:pStyle w:val="Iauiue"/>
        <w:jc w:val="center"/>
        <w:rPr>
          <w:rFonts w:ascii="Times New Roman" w:hAnsi="Times New Roman" w:cs="Times New Roman"/>
          <w:b/>
          <w:bCs/>
          <w:spacing w:val="20"/>
          <w:sz w:val="28"/>
          <w:szCs w:val="28"/>
        </w:rPr>
      </w:pPr>
    </w:p>
    <w:p w:rsidR="0078415C" w:rsidRDefault="0078415C">
      <w:pPr>
        <w:pStyle w:val="Iauiue"/>
        <w:jc w:val="both"/>
        <w:rPr>
          <w:rFonts w:ascii="Times New Roman" w:hAnsi="Times New Roman" w:cs="Times New Roman"/>
          <w:spacing w:val="20"/>
          <w:sz w:val="28"/>
          <w:szCs w:val="28"/>
        </w:rPr>
      </w:pPr>
      <w:r>
        <w:rPr>
          <w:rFonts w:ascii="Times New Roman" w:hAnsi="Times New Roman" w:cs="Times New Roman"/>
          <w:spacing w:val="20"/>
          <w:sz w:val="28"/>
          <w:szCs w:val="28"/>
        </w:rPr>
        <w:t>1. Назовите характерные признаки правосудия?</w:t>
      </w:r>
    </w:p>
    <w:p w:rsidR="0078415C" w:rsidRDefault="0078415C">
      <w:pPr>
        <w:pStyle w:val="Iauiue"/>
        <w:jc w:val="both"/>
        <w:rPr>
          <w:rFonts w:ascii="Times New Roman" w:hAnsi="Times New Roman" w:cs="Times New Roman"/>
          <w:spacing w:val="20"/>
          <w:sz w:val="28"/>
          <w:szCs w:val="28"/>
        </w:rPr>
      </w:pPr>
      <w:r>
        <w:rPr>
          <w:rFonts w:ascii="Times New Roman" w:hAnsi="Times New Roman" w:cs="Times New Roman"/>
          <w:spacing w:val="20"/>
          <w:sz w:val="28"/>
          <w:szCs w:val="28"/>
        </w:rPr>
        <w:t>2. По каким делам суды осуществляют правосудие?</w:t>
      </w:r>
    </w:p>
    <w:p w:rsidR="0078415C" w:rsidRDefault="0078415C">
      <w:pPr>
        <w:pStyle w:val="Iauiue"/>
        <w:jc w:val="both"/>
        <w:rPr>
          <w:rFonts w:ascii="Times New Roman" w:hAnsi="Times New Roman" w:cs="Times New Roman"/>
          <w:spacing w:val="20"/>
          <w:sz w:val="28"/>
          <w:szCs w:val="28"/>
        </w:rPr>
      </w:pPr>
      <w:r>
        <w:rPr>
          <w:rFonts w:ascii="Times New Roman" w:hAnsi="Times New Roman" w:cs="Times New Roman"/>
          <w:spacing w:val="20"/>
          <w:sz w:val="28"/>
          <w:szCs w:val="28"/>
        </w:rPr>
        <w:t>3. Может ли, кроме суда, какой-либо другой орган признать лицо  виновным в совершении преступления?</w:t>
      </w:r>
    </w:p>
    <w:p w:rsidR="0078415C" w:rsidRDefault="0078415C">
      <w:pPr>
        <w:pStyle w:val="Iauiue"/>
        <w:jc w:val="both"/>
        <w:rPr>
          <w:rFonts w:ascii="Times New Roman" w:hAnsi="Times New Roman" w:cs="Times New Roman"/>
          <w:spacing w:val="20"/>
          <w:sz w:val="28"/>
          <w:szCs w:val="28"/>
        </w:rPr>
      </w:pPr>
      <w:r>
        <w:rPr>
          <w:rFonts w:ascii="Times New Roman" w:hAnsi="Times New Roman" w:cs="Times New Roman"/>
          <w:spacing w:val="20"/>
          <w:sz w:val="28"/>
          <w:szCs w:val="28"/>
        </w:rPr>
        <w:t>4. Какие решения может вынести суд при осуществлении правосудия по уголовным и гражданским делам?</w:t>
      </w:r>
    </w:p>
    <w:p w:rsidR="0078415C" w:rsidRDefault="0078415C">
      <w:pPr>
        <w:pStyle w:val="Iauiue"/>
        <w:jc w:val="both"/>
        <w:rPr>
          <w:rFonts w:ascii="Times New Roman" w:hAnsi="Times New Roman" w:cs="Times New Roman"/>
          <w:spacing w:val="20"/>
          <w:sz w:val="28"/>
          <w:szCs w:val="28"/>
        </w:rPr>
      </w:pPr>
      <w:r>
        <w:rPr>
          <w:rFonts w:ascii="Times New Roman" w:hAnsi="Times New Roman" w:cs="Times New Roman"/>
          <w:spacing w:val="20"/>
          <w:sz w:val="28"/>
          <w:szCs w:val="28"/>
        </w:rPr>
        <w:t>5. Назовите виды подсудности гражданских дел.</w:t>
      </w:r>
    </w:p>
    <w:p w:rsidR="0078415C" w:rsidRDefault="0078415C">
      <w:pPr>
        <w:pStyle w:val="Iauiue"/>
        <w:jc w:val="both"/>
        <w:rPr>
          <w:rFonts w:ascii="Times New Roman" w:hAnsi="Times New Roman" w:cs="Times New Roman"/>
          <w:spacing w:val="20"/>
          <w:sz w:val="28"/>
          <w:szCs w:val="28"/>
        </w:rPr>
      </w:pPr>
    </w:p>
    <w:p w:rsidR="0078415C" w:rsidRDefault="0078415C">
      <w:pPr>
        <w:pStyle w:val="Iauiue"/>
        <w:jc w:val="both"/>
        <w:rPr>
          <w:rFonts w:ascii="Times New Roman" w:hAnsi="Times New Roman" w:cs="Times New Roman"/>
          <w:spacing w:val="20"/>
          <w:sz w:val="28"/>
          <w:szCs w:val="28"/>
        </w:rPr>
      </w:pPr>
      <w:r>
        <w:rPr>
          <w:rFonts w:ascii="Times New Roman" w:hAnsi="Times New Roman" w:cs="Times New Roman"/>
          <w:spacing w:val="20"/>
          <w:sz w:val="28"/>
          <w:szCs w:val="28"/>
        </w:rPr>
        <w:t>Ответы:</w:t>
      </w:r>
    </w:p>
    <w:p w:rsidR="0078415C" w:rsidRDefault="0078415C">
      <w:pPr>
        <w:pStyle w:val="Iauiue"/>
        <w:jc w:val="both"/>
        <w:rPr>
          <w:rFonts w:ascii="Times New Roman" w:hAnsi="Times New Roman" w:cs="Times New Roman"/>
          <w:spacing w:val="20"/>
          <w:sz w:val="28"/>
          <w:szCs w:val="28"/>
        </w:rPr>
      </w:pPr>
      <w:r>
        <w:rPr>
          <w:rFonts w:ascii="Times New Roman" w:hAnsi="Times New Roman" w:cs="Times New Roman"/>
          <w:spacing w:val="20"/>
          <w:sz w:val="28"/>
          <w:szCs w:val="28"/>
        </w:rPr>
        <w:t>1.</w:t>
      </w:r>
    </w:p>
    <w:p w:rsidR="0078415C" w:rsidRDefault="0078415C">
      <w:pPr>
        <w:pStyle w:val="Iauiue"/>
        <w:numPr>
          <w:ilvl w:val="0"/>
          <w:numId w:val="15"/>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Правосудие – </w:t>
      </w:r>
      <w:r>
        <w:rPr>
          <w:rFonts w:ascii="Times New Roman" w:hAnsi="Times New Roman" w:cs="Times New Roman"/>
          <w:i/>
          <w:iCs/>
          <w:spacing w:val="20"/>
          <w:sz w:val="28"/>
          <w:szCs w:val="28"/>
        </w:rPr>
        <w:t>одно из направлений государственной деятельности, именуемой правоохранительной. Оно также относится к числу важнейших полномочий судебной власти.</w:t>
      </w:r>
      <w:r>
        <w:rPr>
          <w:rFonts w:ascii="Times New Roman" w:hAnsi="Times New Roman" w:cs="Times New Roman"/>
          <w:spacing w:val="20"/>
          <w:sz w:val="28"/>
          <w:szCs w:val="28"/>
        </w:rPr>
        <w:t xml:space="preserve"> Роль и значение правосудия проявляется в том, что оно, будучи ведущим и весьма ответственным направлением правоохранительной деятельности, завершается принятием общеобязательных решений по кардинальным вопросам.  </w:t>
      </w:r>
    </w:p>
    <w:p w:rsidR="0078415C" w:rsidRDefault="0078415C">
      <w:pPr>
        <w:pStyle w:val="Iauiue"/>
        <w:numPr>
          <w:ilvl w:val="0"/>
          <w:numId w:val="15"/>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Правосудие, </w:t>
      </w:r>
      <w:r>
        <w:rPr>
          <w:rFonts w:ascii="Times New Roman" w:hAnsi="Times New Roman" w:cs="Times New Roman"/>
          <w:i/>
          <w:iCs/>
          <w:spacing w:val="20"/>
          <w:sz w:val="28"/>
          <w:szCs w:val="28"/>
        </w:rPr>
        <w:t>как вид государственной деятельности, по закону может осуществляться только конкретными способами</w:t>
      </w:r>
      <w:r>
        <w:rPr>
          <w:rFonts w:ascii="Times New Roman" w:hAnsi="Times New Roman" w:cs="Times New Roman"/>
          <w:spacing w:val="20"/>
          <w:sz w:val="28"/>
          <w:szCs w:val="28"/>
        </w:rPr>
        <w:t>, а не произвольно, по усмотрению каких-то должностных лиц или органов. И эти способы закон фиксирует вполне определенно. На сегодняшний день, правосудие – это разбирательство трех категорий дел: гражданских, уголовных и административных.</w:t>
      </w:r>
    </w:p>
    <w:p w:rsidR="0078415C" w:rsidRDefault="0078415C">
      <w:pPr>
        <w:pStyle w:val="Iauiue"/>
        <w:numPr>
          <w:ilvl w:val="0"/>
          <w:numId w:val="15"/>
        </w:numPr>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Правосудие, </w:t>
      </w:r>
      <w:r>
        <w:rPr>
          <w:rFonts w:ascii="Times New Roman" w:hAnsi="Times New Roman" w:cs="Times New Roman"/>
          <w:i/>
          <w:iCs/>
          <w:spacing w:val="20"/>
          <w:sz w:val="28"/>
          <w:szCs w:val="28"/>
        </w:rPr>
        <w:t>как вид государственной деятельности может осуществляться с соблюдением особого порядка (процедуры)</w:t>
      </w:r>
      <w:r>
        <w:rPr>
          <w:rFonts w:ascii="Times New Roman" w:hAnsi="Times New Roman" w:cs="Times New Roman"/>
          <w:spacing w:val="20"/>
          <w:sz w:val="28"/>
          <w:szCs w:val="28"/>
        </w:rPr>
        <w:t>, который детально регламентируется законом. Это значит, что разбирательство дела и принятие по нему решения либо вынесение приговора возможно лишь при неуклонном соблюдении правил гражданского, арбитражного, административного или уголовного судопроизводства, предусмотренного соответствующим законодательством.</w:t>
      </w:r>
    </w:p>
    <w:p w:rsidR="0078415C" w:rsidRDefault="0078415C">
      <w:pPr>
        <w:pStyle w:val="Iauiue"/>
        <w:numPr>
          <w:ilvl w:val="0"/>
          <w:numId w:val="15"/>
        </w:numPr>
        <w:jc w:val="both"/>
        <w:rPr>
          <w:rFonts w:ascii="Times New Roman" w:hAnsi="Times New Roman" w:cs="Times New Roman"/>
          <w:spacing w:val="20"/>
          <w:sz w:val="28"/>
          <w:szCs w:val="28"/>
        </w:rPr>
      </w:pPr>
      <w:r>
        <w:rPr>
          <w:rFonts w:ascii="Times New Roman" w:hAnsi="Times New Roman" w:cs="Times New Roman"/>
          <w:spacing w:val="20"/>
          <w:sz w:val="28"/>
          <w:szCs w:val="28"/>
        </w:rPr>
        <w:t>Правосудие может осуществляться только особым органом – судом (судьей). Никакой другой орган или другое должностное лицо не вправе выполнять эту деятельность. Все это направлено на установление истины и принятие законного, обоснованного и справедливого решения по существу.</w:t>
      </w:r>
    </w:p>
    <w:p w:rsidR="0078415C" w:rsidRDefault="0078415C">
      <w:pPr>
        <w:pStyle w:val="Iauiue"/>
        <w:ind w:left="360"/>
        <w:jc w:val="both"/>
        <w:rPr>
          <w:rFonts w:ascii="Times New Roman" w:hAnsi="Times New Roman" w:cs="Times New Roman"/>
          <w:spacing w:val="20"/>
          <w:sz w:val="28"/>
          <w:szCs w:val="28"/>
        </w:rPr>
      </w:pPr>
    </w:p>
    <w:p w:rsidR="0078415C" w:rsidRDefault="0078415C">
      <w:pPr>
        <w:pStyle w:val="Iauiue"/>
        <w:ind w:left="360"/>
        <w:jc w:val="both"/>
        <w:rPr>
          <w:rFonts w:ascii="Times New Roman" w:hAnsi="Times New Roman" w:cs="Times New Roman"/>
          <w:spacing w:val="20"/>
          <w:sz w:val="28"/>
          <w:szCs w:val="28"/>
        </w:rPr>
      </w:pPr>
    </w:p>
    <w:p w:rsidR="0078415C" w:rsidRDefault="0078415C">
      <w:pPr>
        <w:pStyle w:val="Iauiue"/>
        <w:ind w:left="360"/>
        <w:jc w:val="both"/>
        <w:rPr>
          <w:rFonts w:ascii="Times New Roman" w:hAnsi="Times New Roman" w:cs="Times New Roman"/>
          <w:spacing w:val="20"/>
          <w:sz w:val="28"/>
          <w:szCs w:val="28"/>
        </w:rPr>
      </w:pPr>
    </w:p>
    <w:p w:rsidR="0078415C" w:rsidRDefault="0078415C">
      <w:pPr>
        <w:pStyle w:val="Iauiue"/>
        <w:jc w:val="both"/>
        <w:rPr>
          <w:rFonts w:ascii="Times New Roman" w:hAnsi="Times New Roman" w:cs="Times New Roman"/>
          <w:spacing w:val="20"/>
          <w:sz w:val="28"/>
          <w:szCs w:val="28"/>
        </w:rPr>
      </w:pPr>
      <w:r>
        <w:rPr>
          <w:rFonts w:ascii="Times New Roman" w:hAnsi="Times New Roman" w:cs="Times New Roman"/>
          <w:spacing w:val="20"/>
          <w:sz w:val="28"/>
          <w:szCs w:val="28"/>
        </w:rPr>
        <w:t>2. Суды осуществляют правосудие по:</w:t>
      </w:r>
    </w:p>
    <w:p w:rsidR="0078415C" w:rsidRDefault="0078415C">
      <w:pPr>
        <w:pStyle w:val="Iauiue"/>
        <w:numPr>
          <w:ilvl w:val="0"/>
          <w:numId w:val="16"/>
        </w:numPr>
        <w:jc w:val="both"/>
        <w:rPr>
          <w:rFonts w:ascii="Times New Roman" w:hAnsi="Times New Roman" w:cs="Times New Roman"/>
          <w:spacing w:val="20"/>
          <w:sz w:val="28"/>
          <w:szCs w:val="28"/>
        </w:rPr>
      </w:pPr>
      <w:r>
        <w:rPr>
          <w:rFonts w:ascii="Times New Roman" w:hAnsi="Times New Roman" w:cs="Times New Roman"/>
          <w:spacing w:val="20"/>
          <w:sz w:val="28"/>
          <w:szCs w:val="28"/>
        </w:rPr>
        <w:t>гражданским делам, который охватывает широкий и многообразный круг споров или правонарушений, касающихся имущественных и некоторых неимущественных прав и законных интересов частных лиц, предприятий, учреждений и организаций.</w:t>
      </w:r>
    </w:p>
    <w:p w:rsidR="0078415C" w:rsidRDefault="0078415C">
      <w:pPr>
        <w:pStyle w:val="Iauiue"/>
        <w:numPr>
          <w:ilvl w:val="0"/>
          <w:numId w:val="16"/>
        </w:numPr>
        <w:jc w:val="both"/>
        <w:rPr>
          <w:rFonts w:ascii="Times New Roman" w:hAnsi="Times New Roman" w:cs="Times New Roman"/>
          <w:spacing w:val="20"/>
          <w:sz w:val="28"/>
          <w:szCs w:val="28"/>
        </w:rPr>
      </w:pPr>
      <w:r>
        <w:rPr>
          <w:rFonts w:ascii="Times New Roman" w:hAnsi="Times New Roman" w:cs="Times New Roman"/>
          <w:spacing w:val="20"/>
          <w:sz w:val="28"/>
          <w:szCs w:val="28"/>
        </w:rPr>
        <w:t>уголовным делам, который касается сравнительно ограниченного круга правонарушений, а именно только тех, которые считаются преступлениями, т.е. виновно совершенными общественно опасными деяниями, запрещенными Уголовным кодексом РФ под угрозой наказания.</w:t>
      </w:r>
    </w:p>
    <w:p w:rsidR="0078415C" w:rsidRDefault="0078415C">
      <w:pPr>
        <w:pStyle w:val="Iauiue"/>
        <w:numPr>
          <w:ilvl w:val="0"/>
          <w:numId w:val="16"/>
        </w:numPr>
        <w:jc w:val="both"/>
        <w:rPr>
          <w:rFonts w:ascii="Times New Roman" w:hAnsi="Times New Roman" w:cs="Times New Roman"/>
          <w:spacing w:val="20"/>
          <w:sz w:val="28"/>
          <w:szCs w:val="28"/>
        </w:rPr>
      </w:pPr>
      <w:r>
        <w:rPr>
          <w:rFonts w:ascii="Times New Roman" w:hAnsi="Times New Roman" w:cs="Times New Roman"/>
          <w:spacing w:val="20"/>
          <w:sz w:val="28"/>
          <w:szCs w:val="28"/>
        </w:rPr>
        <w:t>административным правонарушениям – это дела о правонарушениях, ответственность за которые устанавливается административным законодательством, прежде всего Кодексом законов РСФСР об административных правонарушениях.</w:t>
      </w:r>
    </w:p>
    <w:p w:rsidR="0078415C" w:rsidRDefault="0078415C">
      <w:pPr>
        <w:pStyle w:val="Iauiue"/>
        <w:jc w:val="both"/>
        <w:rPr>
          <w:rFonts w:ascii="Times New Roman" w:hAnsi="Times New Roman" w:cs="Times New Roman"/>
          <w:spacing w:val="20"/>
          <w:sz w:val="28"/>
          <w:szCs w:val="28"/>
        </w:rPr>
      </w:pPr>
    </w:p>
    <w:p w:rsidR="0078415C" w:rsidRDefault="0078415C">
      <w:pPr>
        <w:pStyle w:val="Iauiue"/>
        <w:jc w:val="both"/>
        <w:rPr>
          <w:rFonts w:ascii="Times New Roman" w:hAnsi="Times New Roman" w:cs="Times New Roman"/>
          <w:spacing w:val="20"/>
          <w:sz w:val="28"/>
          <w:szCs w:val="28"/>
        </w:rPr>
      </w:pPr>
      <w:r>
        <w:rPr>
          <w:rFonts w:ascii="Times New Roman" w:hAnsi="Times New Roman" w:cs="Times New Roman"/>
          <w:spacing w:val="20"/>
          <w:sz w:val="28"/>
          <w:szCs w:val="28"/>
        </w:rPr>
        <w:t>3. Нет.</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Одним из основных признаков правосудия является:</w:t>
      </w:r>
    </w:p>
    <w:p w:rsidR="0078415C" w:rsidRDefault="0078415C">
      <w:pPr>
        <w:pStyle w:val="ad"/>
        <w:spacing w:line="240" w:lineRule="auto"/>
        <w:rPr>
          <w:b/>
          <w:bCs/>
          <w:spacing w:val="20"/>
          <w:sz w:val="28"/>
          <w:szCs w:val="28"/>
        </w:rPr>
      </w:pPr>
      <w:r>
        <w:rPr>
          <w:i/>
          <w:iCs/>
          <w:spacing w:val="20"/>
          <w:sz w:val="28"/>
          <w:szCs w:val="28"/>
        </w:rPr>
        <w:t>Осуществление правосудия только судом</w:t>
      </w:r>
      <w:r>
        <w:rPr>
          <w:spacing w:val="20"/>
          <w:sz w:val="28"/>
          <w:szCs w:val="28"/>
        </w:rPr>
        <w:t xml:space="preserve">  (Ст. 49 , ст. 118 Конституции РФ, ст. 13 УПК): </w:t>
      </w:r>
      <w:r>
        <w:rPr>
          <w:rFonts w:eastAsia="Times New Roman"/>
          <w:spacing w:val="20"/>
          <w:sz w:val="28"/>
          <w:szCs w:val="28"/>
        </w:rPr>
        <w:t>«</w:t>
      </w:r>
      <w:r>
        <w:rPr>
          <w:rFonts w:ascii="LMUkrLine" w:eastAsia="Times New Roman" w:hAnsi="LMUkrLine"/>
          <w:spacing w:val="20"/>
          <w:sz w:val="28"/>
          <w:szCs w:val="28"/>
        </w:rPr>
        <w:t>Íèêòî íå ìîæåò áûòü ïðèçíàí âèíîâíûì â ñîâåðøåíèè ïðåñòóïëåíèÿ, à òàêæå ïîä</w:t>
      </w:r>
      <w:r>
        <w:rPr>
          <w:rFonts w:ascii="LMUkrLine" w:eastAsia="Times New Roman" w:hAnsi="LMUkrLine"/>
          <w:spacing w:val="20"/>
          <w:sz w:val="28"/>
          <w:szCs w:val="28"/>
        </w:rPr>
        <w:softHyphen/>
        <w:t>âåðãíóò óãîëîâíîìó íàêàçàíèþ èíà÷å êàê ïî ïðèãîâîðó ñóäà è â ñîîòâåòñòâèè ñ çàêîíîì»</w:t>
      </w:r>
      <w:r>
        <w:rPr>
          <w:rFonts w:ascii="LMUkrLine" w:hAnsi="LMUkrLine" w:cs="LMUkrLine"/>
          <w:spacing w:val="20"/>
          <w:sz w:val="28"/>
          <w:szCs w:val="28"/>
        </w:rPr>
        <w:t>.</w:t>
      </w:r>
    </w:p>
    <w:p w:rsidR="0078415C" w:rsidRDefault="0078415C">
      <w:pPr>
        <w:pStyle w:val="ad"/>
        <w:spacing w:line="240" w:lineRule="auto"/>
        <w:rPr>
          <w:spacing w:val="20"/>
          <w:sz w:val="28"/>
          <w:szCs w:val="28"/>
        </w:rPr>
      </w:pPr>
      <w:r>
        <w:rPr>
          <w:spacing w:val="20"/>
          <w:sz w:val="28"/>
          <w:szCs w:val="28"/>
        </w:rPr>
        <w:t>Таким образом,  только суд, дей</w:t>
      </w:r>
      <w:r>
        <w:rPr>
          <w:spacing w:val="20"/>
          <w:sz w:val="28"/>
          <w:szCs w:val="28"/>
        </w:rPr>
        <w:softHyphen/>
        <w:t>ствующий на основании предписаний закона, может признать человека виновным и назначить ему уголовное наказание. При</w:t>
      </w:r>
      <w:r>
        <w:rPr>
          <w:spacing w:val="20"/>
          <w:sz w:val="28"/>
          <w:szCs w:val="28"/>
        </w:rPr>
        <w:softHyphen/>
        <w:t>менительно к отправлению правосудия по гражданским делам, осуществляемому общими, арбитражными и военными судами, положение, содержащееся в ст. 118 Конституции РФ, тоже кон</w:t>
      </w:r>
      <w:r>
        <w:rPr>
          <w:spacing w:val="20"/>
          <w:sz w:val="28"/>
          <w:szCs w:val="28"/>
        </w:rPr>
        <w:softHyphen/>
        <w:t>кретизируется в ряде других законов, в первую очередь в ГПК и АПК.</w:t>
      </w:r>
    </w:p>
    <w:p w:rsidR="0078415C" w:rsidRDefault="0078415C">
      <w:pPr>
        <w:pStyle w:val="ad"/>
        <w:spacing w:line="240" w:lineRule="auto"/>
        <w:rPr>
          <w:spacing w:val="20"/>
          <w:sz w:val="28"/>
          <w:szCs w:val="28"/>
        </w:rPr>
      </w:pPr>
      <w:r>
        <w:rPr>
          <w:spacing w:val="20"/>
          <w:sz w:val="28"/>
          <w:szCs w:val="28"/>
        </w:rPr>
        <w:t>Круг органов, уполномоченных вершить правосудие, четко ограничен названными выше законами. К ним отнесены Вер</w:t>
      </w:r>
      <w:r>
        <w:rPr>
          <w:spacing w:val="20"/>
          <w:sz w:val="28"/>
          <w:szCs w:val="28"/>
        </w:rPr>
        <w:softHyphen/>
        <w:t>ховный Суд РФ, Высший Арбитражный Суд РФ, верховные суды и высшие арбитражные суды республик, краевые, област</w:t>
      </w:r>
      <w:r>
        <w:rPr>
          <w:spacing w:val="20"/>
          <w:sz w:val="28"/>
          <w:szCs w:val="28"/>
        </w:rPr>
        <w:softHyphen/>
        <w:t>ные, городские суды и арбитражные суды, суды и арбитраж</w:t>
      </w:r>
      <w:r>
        <w:rPr>
          <w:spacing w:val="20"/>
          <w:sz w:val="28"/>
          <w:szCs w:val="28"/>
        </w:rPr>
        <w:softHyphen/>
        <w:t>ные суды автономной области и автономных округов, районные (городские) народные суды, военные суды. Этот перечень явля</w:t>
      </w:r>
      <w:r>
        <w:rPr>
          <w:spacing w:val="20"/>
          <w:sz w:val="28"/>
          <w:szCs w:val="28"/>
        </w:rPr>
        <w:softHyphen/>
        <w:t xml:space="preserve">ется исчерпывающим.  </w:t>
      </w:r>
    </w:p>
    <w:p w:rsidR="0078415C" w:rsidRDefault="0078415C">
      <w:pPr>
        <w:pStyle w:val="ad"/>
        <w:spacing w:line="240" w:lineRule="auto"/>
        <w:rPr>
          <w:spacing w:val="20"/>
          <w:sz w:val="28"/>
          <w:szCs w:val="28"/>
        </w:rPr>
      </w:pPr>
      <w:r>
        <w:rPr>
          <w:spacing w:val="20"/>
          <w:sz w:val="28"/>
          <w:szCs w:val="28"/>
        </w:rPr>
        <w:t>Требование, чтобы данный вид государственной деятельнос</w:t>
      </w:r>
      <w:r>
        <w:rPr>
          <w:spacing w:val="20"/>
          <w:sz w:val="28"/>
          <w:szCs w:val="28"/>
        </w:rPr>
        <w:softHyphen/>
        <w:t>ти выполнялся только судами, имеет в виду также то, что акты правосудия (приговоры или иные судебные решения), которые после вступления в законную силу приобретают общеобяза</w:t>
      </w:r>
      <w:r>
        <w:rPr>
          <w:spacing w:val="20"/>
          <w:sz w:val="28"/>
          <w:szCs w:val="28"/>
        </w:rPr>
        <w:softHyphen/>
        <w:t>тельное значение, подлежат неуклонному проведению в жизнь. Отменять или изменять их вправе лишь вышестоящие судеб</w:t>
      </w:r>
      <w:r>
        <w:rPr>
          <w:spacing w:val="20"/>
          <w:sz w:val="28"/>
          <w:szCs w:val="28"/>
        </w:rPr>
        <w:softHyphen/>
        <w:t>ные органы с соблюдением строгих процессуальных правил и гарантий, ограждающих права и законные интересы граждан, а равно правомерные интересы общества и государства.</w:t>
      </w:r>
    </w:p>
    <w:p w:rsidR="0078415C" w:rsidRDefault="0078415C">
      <w:pPr>
        <w:pStyle w:val="ad"/>
        <w:spacing w:line="240" w:lineRule="auto"/>
        <w:ind w:firstLine="0"/>
        <w:rPr>
          <w:spacing w:val="20"/>
          <w:sz w:val="28"/>
          <w:szCs w:val="28"/>
        </w:rPr>
      </w:pPr>
    </w:p>
    <w:p w:rsidR="0078415C" w:rsidRDefault="0078415C">
      <w:pPr>
        <w:pStyle w:val="ad"/>
        <w:spacing w:line="240" w:lineRule="auto"/>
        <w:ind w:firstLine="0"/>
        <w:rPr>
          <w:spacing w:val="20"/>
          <w:sz w:val="28"/>
          <w:szCs w:val="28"/>
        </w:rPr>
      </w:pPr>
      <w:r>
        <w:rPr>
          <w:spacing w:val="20"/>
          <w:sz w:val="28"/>
          <w:szCs w:val="28"/>
        </w:rPr>
        <w:t>4. Разбирательство уголовных дел является деятельностью в высшей степени ответственной, поскольку речь идет о признании или непризнании конкретного человека преступником и применении или неприменении к нему мер уголовного наказания – например,  штрафа, исправительных работ, лишения свободы, конфискации имущества.</w:t>
      </w:r>
    </w:p>
    <w:p w:rsidR="0078415C" w:rsidRDefault="0078415C">
      <w:pPr>
        <w:pStyle w:val="ad"/>
        <w:spacing w:line="240" w:lineRule="auto"/>
        <w:ind w:firstLine="0"/>
        <w:rPr>
          <w:spacing w:val="20"/>
          <w:sz w:val="28"/>
          <w:szCs w:val="28"/>
        </w:rPr>
      </w:pPr>
      <w:r>
        <w:rPr>
          <w:spacing w:val="20"/>
          <w:sz w:val="28"/>
          <w:szCs w:val="28"/>
        </w:rPr>
        <w:t xml:space="preserve">   При решении по гражданскому делу суд принуждает соответственно ответчика или истца к должному поведению, к исполнению своих обязанностей.</w:t>
      </w:r>
    </w:p>
    <w:p w:rsidR="0078415C" w:rsidRDefault="0078415C">
      <w:pPr>
        <w:pStyle w:val="ad"/>
        <w:spacing w:line="240" w:lineRule="auto"/>
        <w:ind w:firstLine="0"/>
        <w:rPr>
          <w:spacing w:val="20"/>
          <w:sz w:val="28"/>
          <w:szCs w:val="28"/>
        </w:rPr>
      </w:pPr>
    </w:p>
    <w:p w:rsidR="0078415C" w:rsidRDefault="0078415C">
      <w:pPr>
        <w:pStyle w:val="ad"/>
        <w:spacing w:line="240" w:lineRule="auto"/>
        <w:ind w:firstLine="0"/>
        <w:rPr>
          <w:spacing w:val="20"/>
          <w:sz w:val="28"/>
          <w:szCs w:val="28"/>
        </w:rPr>
      </w:pPr>
      <w:r>
        <w:rPr>
          <w:spacing w:val="20"/>
          <w:sz w:val="28"/>
          <w:szCs w:val="28"/>
        </w:rPr>
        <w:t>5. Подсудность - распределение между судами дел, подлежащих рассмотрению по первой инстанции, т.е. установление конкретного суда, который должен разрешить данное дело. В гражданском процессе различают два вида подсудности: родовую (предметную) и территориальную (местную).</w:t>
      </w:r>
    </w:p>
    <w:p w:rsidR="0078415C" w:rsidRDefault="0078415C">
      <w:pPr>
        <w:pStyle w:val="ad"/>
        <w:spacing w:line="240" w:lineRule="auto"/>
        <w:ind w:firstLine="0"/>
        <w:rPr>
          <w:spacing w:val="20"/>
          <w:sz w:val="28"/>
          <w:szCs w:val="28"/>
        </w:rPr>
      </w:pPr>
      <w:r>
        <w:rPr>
          <w:spacing w:val="20"/>
          <w:sz w:val="28"/>
          <w:szCs w:val="28"/>
        </w:rPr>
        <w:t xml:space="preserve">   Родовая подсудность означает отнесение дела к ведению того или иного звена судебной системы – в зависимости от характера гражданского дела.</w:t>
      </w:r>
    </w:p>
    <w:p w:rsidR="0078415C" w:rsidRDefault="0078415C">
      <w:pPr>
        <w:pStyle w:val="ad"/>
        <w:spacing w:line="240" w:lineRule="auto"/>
        <w:ind w:firstLine="0"/>
        <w:rPr>
          <w:spacing w:val="20"/>
          <w:sz w:val="28"/>
          <w:szCs w:val="28"/>
        </w:rPr>
      </w:pPr>
      <w:r>
        <w:rPr>
          <w:spacing w:val="20"/>
          <w:sz w:val="28"/>
          <w:szCs w:val="28"/>
        </w:rPr>
        <w:t xml:space="preserve">   Территориальная подсудность разграничивает компетенцию между однородными судами, т.е. различными судами одного и того же звена судебной системы.</w:t>
      </w:r>
    </w:p>
    <w:p w:rsidR="0078415C" w:rsidRDefault="0078415C">
      <w:pPr>
        <w:pStyle w:val="ad"/>
        <w:spacing w:line="240" w:lineRule="auto"/>
        <w:ind w:firstLine="0"/>
        <w:rPr>
          <w:spacing w:val="20"/>
          <w:sz w:val="28"/>
          <w:szCs w:val="28"/>
        </w:rPr>
      </w:pPr>
      <w:r>
        <w:rPr>
          <w:spacing w:val="20"/>
          <w:sz w:val="28"/>
          <w:szCs w:val="28"/>
        </w:rPr>
        <w:t xml:space="preserve">  </w:t>
      </w:r>
    </w:p>
    <w:p w:rsidR="0078415C" w:rsidRDefault="0078415C">
      <w:pPr>
        <w:pStyle w:val="ad"/>
        <w:spacing w:line="240" w:lineRule="auto"/>
        <w:ind w:firstLine="0"/>
        <w:rPr>
          <w:spacing w:val="20"/>
          <w:sz w:val="28"/>
          <w:szCs w:val="28"/>
        </w:rPr>
      </w:pPr>
      <w:r>
        <w:rPr>
          <w:spacing w:val="20"/>
          <w:sz w:val="28"/>
          <w:szCs w:val="28"/>
        </w:rPr>
        <w:t xml:space="preserve">     </w:t>
      </w:r>
    </w:p>
    <w:p w:rsidR="0078415C" w:rsidRDefault="0078415C">
      <w:pPr>
        <w:pStyle w:val="Iauiue"/>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 </w:t>
      </w:r>
    </w:p>
    <w:p w:rsidR="0078415C" w:rsidRDefault="0078415C">
      <w:pPr>
        <w:pStyle w:val="Iauiue"/>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   </w:t>
      </w:r>
    </w:p>
    <w:p w:rsidR="0078415C" w:rsidRDefault="0078415C">
      <w:pPr>
        <w:pStyle w:val="Iauiue"/>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    </w:t>
      </w:r>
    </w:p>
    <w:p w:rsidR="0078415C" w:rsidRDefault="0078415C">
      <w:pPr>
        <w:pStyle w:val="Iauiue"/>
        <w:ind w:firstLine="1122"/>
        <w:jc w:val="both"/>
        <w:rPr>
          <w:rFonts w:ascii="Times New Roman" w:hAnsi="Times New Roman" w:cs="Times New Roman"/>
          <w:spacing w:val="20"/>
          <w:sz w:val="28"/>
          <w:szCs w:val="28"/>
        </w:rPr>
      </w:pPr>
      <w:r>
        <w:rPr>
          <w:rFonts w:ascii="Arial Tat" w:hAnsi="Arial Tat" w:cs="Arial Tat"/>
          <w:spacing w:val="20"/>
          <w:sz w:val="28"/>
          <w:szCs w:val="28"/>
        </w:rPr>
        <w:t xml:space="preserve"> </w:t>
      </w:r>
    </w:p>
    <w:p w:rsidR="0078415C" w:rsidRDefault="0078415C">
      <w:pPr>
        <w:pStyle w:val="Iauiue"/>
        <w:ind w:firstLine="1122"/>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     </w:t>
      </w:r>
    </w:p>
    <w:p w:rsidR="0078415C" w:rsidRDefault="0078415C">
      <w:pPr>
        <w:pStyle w:val="Iauiue"/>
        <w:ind w:firstLine="1122"/>
        <w:jc w:val="both"/>
        <w:rPr>
          <w:rFonts w:ascii="Times New Roman" w:hAnsi="Times New Roman" w:cs="Times New Roman"/>
          <w:spacing w:val="20"/>
          <w:sz w:val="28"/>
          <w:szCs w:val="28"/>
        </w:rPr>
      </w:pPr>
    </w:p>
    <w:p w:rsidR="0078415C" w:rsidRDefault="0078415C">
      <w:pPr>
        <w:pStyle w:val="Iauiue"/>
        <w:jc w:val="both"/>
        <w:rPr>
          <w:rFonts w:ascii="Times New Roman" w:hAnsi="Times New Roman" w:cs="Times New Roman"/>
          <w:spacing w:val="20"/>
          <w:sz w:val="28"/>
          <w:szCs w:val="28"/>
        </w:rPr>
      </w:pPr>
    </w:p>
    <w:p w:rsidR="0078415C" w:rsidRDefault="0078415C">
      <w:pPr>
        <w:ind w:firstLine="1122"/>
        <w:jc w:val="both"/>
        <w:rPr>
          <w:spacing w:val="20"/>
          <w:sz w:val="28"/>
          <w:szCs w:val="28"/>
        </w:rPr>
      </w:pPr>
    </w:p>
    <w:p w:rsidR="0078415C" w:rsidRDefault="0078415C">
      <w:pPr>
        <w:pStyle w:val="23"/>
        <w:spacing w:line="240" w:lineRule="auto"/>
        <w:jc w:val="both"/>
      </w:pPr>
    </w:p>
    <w:p w:rsidR="0078415C" w:rsidRDefault="0078415C">
      <w:pPr>
        <w:pStyle w:val="23"/>
        <w:spacing w:line="240" w:lineRule="auto"/>
        <w:ind w:firstLine="0"/>
        <w:jc w:val="both"/>
      </w:pPr>
    </w:p>
    <w:p w:rsidR="0078415C" w:rsidRDefault="0078415C">
      <w:pPr>
        <w:ind w:firstLine="1122"/>
        <w:jc w:val="both"/>
        <w:rPr>
          <w:spacing w:val="20"/>
          <w:sz w:val="28"/>
          <w:szCs w:val="28"/>
        </w:rPr>
      </w:pPr>
    </w:p>
    <w:p w:rsidR="0078415C" w:rsidRDefault="0078415C">
      <w:pPr>
        <w:ind w:firstLine="1122"/>
        <w:jc w:val="both"/>
        <w:rPr>
          <w:spacing w:val="20"/>
          <w:sz w:val="28"/>
          <w:szCs w:val="28"/>
        </w:rPr>
      </w:pPr>
    </w:p>
    <w:p w:rsidR="0078415C" w:rsidRDefault="0078415C">
      <w:pPr>
        <w:ind w:firstLine="1122"/>
        <w:jc w:val="both"/>
        <w:rPr>
          <w:spacing w:val="20"/>
          <w:sz w:val="28"/>
          <w:szCs w:val="28"/>
        </w:rPr>
      </w:pPr>
    </w:p>
    <w:p w:rsidR="0078415C" w:rsidRDefault="0078415C">
      <w:pPr>
        <w:ind w:firstLine="1122"/>
        <w:jc w:val="both"/>
        <w:rPr>
          <w:spacing w:val="20"/>
          <w:sz w:val="28"/>
          <w:szCs w:val="28"/>
        </w:rPr>
      </w:pPr>
    </w:p>
    <w:p w:rsidR="0078415C" w:rsidRDefault="0078415C">
      <w:pPr>
        <w:ind w:firstLine="1122"/>
        <w:jc w:val="both"/>
        <w:rPr>
          <w:spacing w:val="20"/>
          <w:sz w:val="28"/>
          <w:szCs w:val="28"/>
        </w:rPr>
      </w:pPr>
    </w:p>
    <w:p w:rsidR="0078415C" w:rsidRDefault="0078415C">
      <w:pPr>
        <w:ind w:firstLine="1122"/>
        <w:jc w:val="both"/>
        <w:rPr>
          <w:spacing w:val="20"/>
          <w:sz w:val="28"/>
          <w:szCs w:val="28"/>
        </w:rPr>
      </w:pPr>
    </w:p>
    <w:p w:rsidR="0078415C" w:rsidRDefault="0078415C">
      <w:pPr>
        <w:ind w:firstLine="1122"/>
        <w:jc w:val="both"/>
        <w:rPr>
          <w:spacing w:val="20"/>
          <w:sz w:val="28"/>
          <w:szCs w:val="28"/>
        </w:rPr>
      </w:pPr>
    </w:p>
    <w:p w:rsidR="0078415C" w:rsidRDefault="0078415C">
      <w:pPr>
        <w:ind w:firstLine="1122"/>
        <w:jc w:val="both"/>
        <w:rPr>
          <w:spacing w:val="20"/>
          <w:sz w:val="28"/>
          <w:szCs w:val="28"/>
        </w:rPr>
      </w:pPr>
    </w:p>
    <w:p w:rsidR="0078415C" w:rsidRDefault="0078415C">
      <w:pPr>
        <w:ind w:firstLine="1122"/>
        <w:jc w:val="both"/>
        <w:rPr>
          <w:spacing w:val="20"/>
          <w:sz w:val="28"/>
          <w:szCs w:val="28"/>
        </w:rPr>
      </w:pPr>
    </w:p>
    <w:p w:rsidR="0078415C" w:rsidRDefault="0078415C">
      <w:pPr>
        <w:pStyle w:val="6"/>
      </w:pPr>
      <w:r>
        <w:t>Список использованной литературы:</w:t>
      </w:r>
    </w:p>
    <w:p w:rsidR="0078415C" w:rsidRDefault="0078415C">
      <w:pPr>
        <w:rPr>
          <w:sz w:val="28"/>
          <w:szCs w:val="28"/>
        </w:rPr>
      </w:pPr>
    </w:p>
    <w:p w:rsidR="0078415C" w:rsidRDefault="0078415C">
      <w:pPr>
        <w:numPr>
          <w:ilvl w:val="0"/>
          <w:numId w:val="18"/>
        </w:numPr>
        <w:spacing w:line="360" w:lineRule="auto"/>
        <w:ind w:left="714" w:hanging="357"/>
        <w:rPr>
          <w:sz w:val="32"/>
          <w:szCs w:val="32"/>
        </w:rPr>
      </w:pPr>
      <w:r>
        <w:rPr>
          <w:sz w:val="32"/>
          <w:szCs w:val="32"/>
        </w:rPr>
        <w:t xml:space="preserve">Конституция РФ. </w:t>
      </w:r>
    </w:p>
    <w:p w:rsidR="0078415C" w:rsidRDefault="0078415C">
      <w:pPr>
        <w:numPr>
          <w:ilvl w:val="0"/>
          <w:numId w:val="18"/>
        </w:numPr>
        <w:spacing w:line="360" w:lineRule="auto"/>
        <w:ind w:left="714" w:hanging="357"/>
        <w:rPr>
          <w:sz w:val="32"/>
          <w:szCs w:val="32"/>
        </w:rPr>
      </w:pPr>
      <w:r>
        <w:rPr>
          <w:sz w:val="32"/>
          <w:szCs w:val="32"/>
        </w:rPr>
        <w:t>Закон о судебной системе.</w:t>
      </w:r>
    </w:p>
    <w:p w:rsidR="0078415C" w:rsidRDefault="0078415C">
      <w:pPr>
        <w:numPr>
          <w:ilvl w:val="0"/>
          <w:numId w:val="18"/>
        </w:numPr>
        <w:spacing w:line="360" w:lineRule="auto"/>
        <w:ind w:left="714" w:hanging="357"/>
        <w:rPr>
          <w:sz w:val="32"/>
          <w:szCs w:val="32"/>
        </w:rPr>
      </w:pPr>
      <w:r>
        <w:rPr>
          <w:sz w:val="32"/>
          <w:szCs w:val="32"/>
        </w:rPr>
        <w:t>Закон об арбитражных судах.</w:t>
      </w:r>
    </w:p>
    <w:p w:rsidR="0078415C" w:rsidRDefault="0078415C">
      <w:pPr>
        <w:numPr>
          <w:ilvl w:val="0"/>
          <w:numId w:val="18"/>
        </w:numPr>
        <w:spacing w:line="360" w:lineRule="auto"/>
        <w:ind w:left="714" w:hanging="357"/>
        <w:rPr>
          <w:sz w:val="32"/>
          <w:szCs w:val="32"/>
        </w:rPr>
      </w:pPr>
      <w:r>
        <w:rPr>
          <w:sz w:val="32"/>
          <w:szCs w:val="32"/>
        </w:rPr>
        <w:t>Арбитражный Процессуальный Кодекс РФ.</w:t>
      </w:r>
    </w:p>
    <w:p w:rsidR="0078415C" w:rsidRDefault="0078415C">
      <w:pPr>
        <w:numPr>
          <w:ilvl w:val="0"/>
          <w:numId w:val="18"/>
        </w:numPr>
        <w:spacing w:line="360" w:lineRule="auto"/>
        <w:ind w:left="714" w:hanging="357"/>
        <w:rPr>
          <w:sz w:val="32"/>
          <w:szCs w:val="32"/>
        </w:rPr>
      </w:pPr>
      <w:r>
        <w:rPr>
          <w:sz w:val="32"/>
          <w:szCs w:val="32"/>
        </w:rPr>
        <w:t>Гражданский Процессуальный Кодекс.</w:t>
      </w:r>
    </w:p>
    <w:p w:rsidR="0078415C" w:rsidRDefault="0078415C">
      <w:pPr>
        <w:numPr>
          <w:ilvl w:val="0"/>
          <w:numId w:val="18"/>
        </w:numPr>
        <w:spacing w:line="360" w:lineRule="auto"/>
        <w:ind w:left="714" w:hanging="357"/>
        <w:rPr>
          <w:sz w:val="32"/>
          <w:szCs w:val="32"/>
        </w:rPr>
      </w:pPr>
      <w:r>
        <w:rPr>
          <w:sz w:val="32"/>
          <w:szCs w:val="32"/>
        </w:rPr>
        <w:t>Кодекс об Административных Правонарушениях.</w:t>
      </w:r>
    </w:p>
    <w:p w:rsidR="0078415C" w:rsidRDefault="0078415C">
      <w:pPr>
        <w:numPr>
          <w:ilvl w:val="0"/>
          <w:numId w:val="18"/>
        </w:numPr>
        <w:spacing w:line="360" w:lineRule="auto"/>
        <w:ind w:left="714" w:hanging="357"/>
        <w:rPr>
          <w:sz w:val="32"/>
          <w:szCs w:val="32"/>
        </w:rPr>
      </w:pPr>
      <w:r>
        <w:rPr>
          <w:sz w:val="32"/>
          <w:szCs w:val="32"/>
        </w:rPr>
        <w:t>Юридический Энциклопедический Словарь.</w:t>
      </w:r>
    </w:p>
    <w:p w:rsidR="0078415C" w:rsidRDefault="0078415C">
      <w:pPr>
        <w:numPr>
          <w:ilvl w:val="0"/>
          <w:numId w:val="18"/>
        </w:numPr>
        <w:spacing w:line="360" w:lineRule="auto"/>
        <w:ind w:left="714" w:hanging="357"/>
        <w:rPr>
          <w:sz w:val="32"/>
          <w:szCs w:val="32"/>
        </w:rPr>
      </w:pPr>
      <w:r>
        <w:rPr>
          <w:sz w:val="32"/>
          <w:szCs w:val="32"/>
        </w:rPr>
        <w:t>Гуценко К.Ф., Ковалев М.А. Правоохранительные органы. М., 1995.</w:t>
      </w:r>
    </w:p>
    <w:p w:rsidR="0078415C" w:rsidRDefault="0078415C">
      <w:pPr>
        <w:spacing w:line="360" w:lineRule="auto"/>
      </w:pPr>
    </w:p>
    <w:p w:rsidR="0078415C" w:rsidRDefault="0078415C">
      <w:pPr>
        <w:spacing w:line="360" w:lineRule="auto"/>
        <w:rPr>
          <w:sz w:val="32"/>
          <w:szCs w:val="32"/>
        </w:rPr>
      </w:pPr>
      <w:bookmarkStart w:id="0" w:name="_GoBack"/>
      <w:bookmarkEnd w:id="0"/>
    </w:p>
    <w:sectPr w:rsidR="0078415C">
      <w:headerReference w:type="default" r:id="rId7"/>
      <w:pgSz w:w="11907" w:h="16840"/>
      <w:pgMar w:top="1134" w:right="851" w:bottom="1134" w:left="1418" w:header="964"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15C" w:rsidRDefault="0078415C">
      <w:r>
        <w:separator/>
      </w:r>
    </w:p>
  </w:endnote>
  <w:endnote w:type="continuationSeparator" w:id="0">
    <w:p w:rsidR="0078415C" w:rsidRDefault="00784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at">
    <w:altName w:val="Arial"/>
    <w:panose1 w:val="00000000000000000000"/>
    <w:charset w:val="CC"/>
    <w:family w:val="swiss"/>
    <w:notTrueType/>
    <w:pitch w:val="variable"/>
    <w:sig w:usb0="00000201" w:usb1="00000000" w:usb2="00000000" w:usb3="00000000" w:csb0="00000004"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MUkrLine">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15C" w:rsidRDefault="0078415C">
      <w:r>
        <w:separator/>
      </w:r>
    </w:p>
  </w:footnote>
  <w:footnote w:type="continuationSeparator" w:id="0">
    <w:p w:rsidR="0078415C" w:rsidRDefault="00784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15C" w:rsidRDefault="008B7BB4">
    <w:pPr>
      <w:pStyle w:val="Aaoieeeieiioeooe"/>
      <w:framePr w:wrap="auto" w:vAnchor="text" w:hAnchor="margin" w:xAlign="center" w:y="1"/>
      <w:rPr>
        <w:rStyle w:val="iiianoaieou"/>
      </w:rPr>
    </w:pPr>
    <w:r>
      <w:rPr>
        <w:rStyle w:val="iiianoaieou"/>
        <w:noProof/>
      </w:rPr>
      <w:t>2</w:t>
    </w:r>
  </w:p>
  <w:p w:rsidR="0078415C" w:rsidRDefault="0078415C">
    <w:pPr>
      <w:pStyle w:val="Aaoieeeieiioeooe"/>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E101254"/>
    <w:lvl w:ilvl="0">
      <w:numFmt w:val="decimal"/>
      <w:lvlText w:val="*"/>
      <w:lvlJc w:val="left"/>
    </w:lvl>
  </w:abstractNum>
  <w:abstractNum w:abstractNumId="1">
    <w:nsid w:val="02AB0264"/>
    <w:multiLevelType w:val="hybridMultilevel"/>
    <w:tmpl w:val="D012C18A"/>
    <w:lvl w:ilvl="0" w:tplc="04190001">
      <w:start w:val="1"/>
      <w:numFmt w:val="bullet"/>
      <w:lvlText w:val=""/>
      <w:lvlJc w:val="left"/>
      <w:pPr>
        <w:tabs>
          <w:tab w:val="num" w:pos="1842"/>
        </w:tabs>
        <w:ind w:left="1842" w:hanging="360"/>
      </w:pPr>
      <w:rPr>
        <w:rFonts w:ascii="Symbol" w:hAnsi="Symbol" w:cs="Symbol" w:hint="default"/>
      </w:rPr>
    </w:lvl>
    <w:lvl w:ilvl="1" w:tplc="04190003">
      <w:start w:val="1"/>
      <w:numFmt w:val="bullet"/>
      <w:lvlText w:val="o"/>
      <w:lvlJc w:val="left"/>
      <w:pPr>
        <w:tabs>
          <w:tab w:val="num" w:pos="2562"/>
        </w:tabs>
        <w:ind w:left="2562" w:hanging="360"/>
      </w:pPr>
      <w:rPr>
        <w:rFonts w:ascii="Courier New" w:hAnsi="Courier New" w:cs="Courier New" w:hint="default"/>
      </w:rPr>
    </w:lvl>
    <w:lvl w:ilvl="2" w:tplc="04190005">
      <w:start w:val="1"/>
      <w:numFmt w:val="bullet"/>
      <w:lvlText w:val=""/>
      <w:lvlJc w:val="left"/>
      <w:pPr>
        <w:tabs>
          <w:tab w:val="num" w:pos="3282"/>
        </w:tabs>
        <w:ind w:left="3282" w:hanging="360"/>
      </w:pPr>
      <w:rPr>
        <w:rFonts w:ascii="Wingdings" w:hAnsi="Wingdings" w:cs="Wingdings" w:hint="default"/>
      </w:rPr>
    </w:lvl>
    <w:lvl w:ilvl="3" w:tplc="04190001">
      <w:start w:val="1"/>
      <w:numFmt w:val="bullet"/>
      <w:lvlText w:val=""/>
      <w:lvlJc w:val="left"/>
      <w:pPr>
        <w:tabs>
          <w:tab w:val="num" w:pos="4002"/>
        </w:tabs>
        <w:ind w:left="4002" w:hanging="360"/>
      </w:pPr>
      <w:rPr>
        <w:rFonts w:ascii="Symbol" w:hAnsi="Symbol" w:cs="Symbol" w:hint="default"/>
      </w:rPr>
    </w:lvl>
    <w:lvl w:ilvl="4" w:tplc="04190003">
      <w:start w:val="1"/>
      <w:numFmt w:val="bullet"/>
      <w:lvlText w:val="o"/>
      <w:lvlJc w:val="left"/>
      <w:pPr>
        <w:tabs>
          <w:tab w:val="num" w:pos="4722"/>
        </w:tabs>
        <w:ind w:left="4722" w:hanging="360"/>
      </w:pPr>
      <w:rPr>
        <w:rFonts w:ascii="Courier New" w:hAnsi="Courier New" w:cs="Courier New" w:hint="default"/>
      </w:rPr>
    </w:lvl>
    <w:lvl w:ilvl="5" w:tplc="04190005">
      <w:start w:val="1"/>
      <w:numFmt w:val="bullet"/>
      <w:lvlText w:val=""/>
      <w:lvlJc w:val="left"/>
      <w:pPr>
        <w:tabs>
          <w:tab w:val="num" w:pos="5442"/>
        </w:tabs>
        <w:ind w:left="5442" w:hanging="360"/>
      </w:pPr>
      <w:rPr>
        <w:rFonts w:ascii="Wingdings" w:hAnsi="Wingdings" w:cs="Wingdings" w:hint="default"/>
      </w:rPr>
    </w:lvl>
    <w:lvl w:ilvl="6" w:tplc="04190001">
      <w:start w:val="1"/>
      <w:numFmt w:val="bullet"/>
      <w:lvlText w:val=""/>
      <w:lvlJc w:val="left"/>
      <w:pPr>
        <w:tabs>
          <w:tab w:val="num" w:pos="6162"/>
        </w:tabs>
        <w:ind w:left="6162" w:hanging="360"/>
      </w:pPr>
      <w:rPr>
        <w:rFonts w:ascii="Symbol" w:hAnsi="Symbol" w:cs="Symbol" w:hint="default"/>
      </w:rPr>
    </w:lvl>
    <w:lvl w:ilvl="7" w:tplc="04190003">
      <w:start w:val="1"/>
      <w:numFmt w:val="bullet"/>
      <w:lvlText w:val="o"/>
      <w:lvlJc w:val="left"/>
      <w:pPr>
        <w:tabs>
          <w:tab w:val="num" w:pos="6882"/>
        </w:tabs>
        <w:ind w:left="6882" w:hanging="360"/>
      </w:pPr>
      <w:rPr>
        <w:rFonts w:ascii="Courier New" w:hAnsi="Courier New" w:cs="Courier New" w:hint="default"/>
      </w:rPr>
    </w:lvl>
    <w:lvl w:ilvl="8" w:tplc="04190005">
      <w:start w:val="1"/>
      <w:numFmt w:val="bullet"/>
      <w:lvlText w:val=""/>
      <w:lvlJc w:val="left"/>
      <w:pPr>
        <w:tabs>
          <w:tab w:val="num" w:pos="7602"/>
        </w:tabs>
        <w:ind w:left="7602" w:hanging="360"/>
      </w:pPr>
      <w:rPr>
        <w:rFonts w:ascii="Wingdings" w:hAnsi="Wingdings" w:cs="Wingdings" w:hint="default"/>
      </w:rPr>
    </w:lvl>
  </w:abstractNum>
  <w:abstractNum w:abstractNumId="2">
    <w:nsid w:val="09B87AD1"/>
    <w:multiLevelType w:val="hybridMultilevel"/>
    <w:tmpl w:val="ECD0A7C8"/>
    <w:lvl w:ilvl="0" w:tplc="04190001">
      <w:start w:val="1"/>
      <w:numFmt w:val="bullet"/>
      <w:lvlText w:val=""/>
      <w:lvlJc w:val="left"/>
      <w:pPr>
        <w:tabs>
          <w:tab w:val="num" w:pos="1842"/>
        </w:tabs>
        <w:ind w:left="1842" w:hanging="360"/>
      </w:pPr>
      <w:rPr>
        <w:rFonts w:ascii="Symbol" w:hAnsi="Symbol" w:cs="Symbol" w:hint="default"/>
      </w:rPr>
    </w:lvl>
    <w:lvl w:ilvl="1" w:tplc="04190003">
      <w:start w:val="1"/>
      <w:numFmt w:val="bullet"/>
      <w:lvlText w:val="o"/>
      <w:lvlJc w:val="left"/>
      <w:pPr>
        <w:tabs>
          <w:tab w:val="num" w:pos="2562"/>
        </w:tabs>
        <w:ind w:left="2562" w:hanging="360"/>
      </w:pPr>
      <w:rPr>
        <w:rFonts w:ascii="Courier New" w:hAnsi="Courier New" w:cs="Courier New" w:hint="default"/>
      </w:rPr>
    </w:lvl>
    <w:lvl w:ilvl="2" w:tplc="04190005">
      <w:start w:val="1"/>
      <w:numFmt w:val="bullet"/>
      <w:lvlText w:val=""/>
      <w:lvlJc w:val="left"/>
      <w:pPr>
        <w:tabs>
          <w:tab w:val="num" w:pos="3282"/>
        </w:tabs>
        <w:ind w:left="3282" w:hanging="360"/>
      </w:pPr>
      <w:rPr>
        <w:rFonts w:ascii="Wingdings" w:hAnsi="Wingdings" w:cs="Wingdings" w:hint="default"/>
      </w:rPr>
    </w:lvl>
    <w:lvl w:ilvl="3" w:tplc="04190001">
      <w:start w:val="1"/>
      <w:numFmt w:val="bullet"/>
      <w:lvlText w:val=""/>
      <w:lvlJc w:val="left"/>
      <w:pPr>
        <w:tabs>
          <w:tab w:val="num" w:pos="4002"/>
        </w:tabs>
        <w:ind w:left="4002" w:hanging="360"/>
      </w:pPr>
      <w:rPr>
        <w:rFonts w:ascii="Symbol" w:hAnsi="Symbol" w:cs="Symbol" w:hint="default"/>
      </w:rPr>
    </w:lvl>
    <w:lvl w:ilvl="4" w:tplc="04190003">
      <w:start w:val="1"/>
      <w:numFmt w:val="bullet"/>
      <w:lvlText w:val="o"/>
      <w:lvlJc w:val="left"/>
      <w:pPr>
        <w:tabs>
          <w:tab w:val="num" w:pos="4722"/>
        </w:tabs>
        <w:ind w:left="4722" w:hanging="360"/>
      </w:pPr>
      <w:rPr>
        <w:rFonts w:ascii="Courier New" w:hAnsi="Courier New" w:cs="Courier New" w:hint="default"/>
      </w:rPr>
    </w:lvl>
    <w:lvl w:ilvl="5" w:tplc="04190005">
      <w:start w:val="1"/>
      <w:numFmt w:val="bullet"/>
      <w:lvlText w:val=""/>
      <w:lvlJc w:val="left"/>
      <w:pPr>
        <w:tabs>
          <w:tab w:val="num" w:pos="5442"/>
        </w:tabs>
        <w:ind w:left="5442" w:hanging="360"/>
      </w:pPr>
      <w:rPr>
        <w:rFonts w:ascii="Wingdings" w:hAnsi="Wingdings" w:cs="Wingdings" w:hint="default"/>
      </w:rPr>
    </w:lvl>
    <w:lvl w:ilvl="6" w:tplc="04190001">
      <w:start w:val="1"/>
      <w:numFmt w:val="bullet"/>
      <w:lvlText w:val=""/>
      <w:lvlJc w:val="left"/>
      <w:pPr>
        <w:tabs>
          <w:tab w:val="num" w:pos="6162"/>
        </w:tabs>
        <w:ind w:left="6162" w:hanging="360"/>
      </w:pPr>
      <w:rPr>
        <w:rFonts w:ascii="Symbol" w:hAnsi="Symbol" w:cs="Symbol" w:hint="default"/>
      </w:rPr>
    </w:lvl>
    <w:lvl w:ilvl="7" w:tplc="04190003">
      <w:start w:val="1"/>
      <w:numFmt w:val="bullet"/>
      <w:lvlText w:val="o"/>
      <w:lvlJc w:val="left"/>
      <w:pPr>
        <w:tabs>
          <w:tab w:val="num" w:pos="6882"/>
        </w:tabs>
        <w:ind w:left="6882" w:hanging="360"/>
      </w:pPr>
      <w:rPr>
        <w:rFonts w:ascii="Courier New" w:hAnsi="Courier New" w:cs="Courier New" w:hint="default"/>
      </w:rPr>
    </w:lvl>
    <w:lvl w:ilvl="8" w:tplc="04190005">
      <w:start w:val="1"/>
      <w:numFmt w:val="bullet"/>
      <w:lvlText w:val=""/>
      <w:lvlJc w:val="left"/>
      <w:pPr>
        <w:tabs>
          <w:tab w:val="num" w:pos="7602"/>
        </w:tabs>
        <w:ind w:left="7602" w:hanging="360"/>
      </w:pPr>
      <w:rPr>
        <w:rFonts w:ascii="Wingdings" w:hAnsi="Wingdings" w:cs="Wingdings" w:hint="default"/>
      </w:rPr>
    </w:lvl>
  </w:abstractNum>
  <w:abstractNum w:abstractNumId="3">
    <w:nsid w:val="0A1E4608"/>
    <w:multiLevelType w:val="hybridMultilevel"/>
    <w:tmpl w:val="BEB606A6"/>
    <w:lvl w:ilvl="0" w:tplc="04190001">
      <w:start w:val="1"/>
      <w:numFmt w:val="bullet"/>
      <w:lvlText w:val=""/>
      <w:lvlJc w:val="left"/>
      <w:pPr>
        <w:tabs>
          <w:tab w:val="num" w:pos="1842"/>
        </w:tabs>
        <w:ind w:left="1842" w:hanging="360"/>
      </w:pPr>
      <w:rPr>
        <w:rFonts w:ascii="Symbol" w:hAnsi="Symbol" w:cs="Symbol" w:hint="default"/>
      </w:rPr>
    </w:lvl>
    <w:lvl w:ilvl="1" w:tplc="04190003">
      <w:start w:val="1"/>
      <w:numFmt w:val="bullet"/>
      <w:lvlText w:val="o"/>
      <w:lvlJc w:val="left"/>
      <w:pPr>
        <w:tabs>
          <w:tab w:val="num" w:pos="2562"/>
        </w:tabs>
        <w:ind w:left="2562" w:hanging="360"/>
      </w:pPr>
      <w:rPr>
        <w:rFonts w:ascii="Courier New" w:hAnsi="Courier New" w:cs="Courier New" w:hint="default"/>
      </w:rPr>
    </w:lvl>
    <w:lvl w:ilvl="2" w:tplc="04190005">
      <w:start w:val="1"/>
      <w:numFmt w:val="bullet"/>
      <w:lvlText w:val=""/>
      <w:lvlJc w:val="left"/>
      <w:pPr>
        <w:tabs>
          <w:tab w:val="num" w:pos="3282"/>
        </w:tabs>
        <w:ind w:left="3282" w:hanging="360"/>
      </w:pPr>
      <w:rPr>
        <w:rFonts w:ascii="Wingdings" w:hAnsi="Wingdings" w:cs="Wingdings" w:hint="default"/>
      </w:rPr>
    </w:lvl>
    <w:lvl w:ilvl="3" w:tplc="04190001">
      <w:start w:val="1"/>
      <w:numFmt w:val="bullet"/>
      <w:lvlText w:val=""/>
      <w:lvlJc w:val="left"/>
      <w:pPr>
        <w:tabs>
          <w:tab w:val="num" w:pos="4002"/>
        </w:tabs>
        <w:ind w:left="4002" w:hanging="360"/>
      </w:pPr>
      <w:rPr>
        <w:rFonts w:ascii="Symbol" w:hAnsi="Symbol" w:cs="Symbol" w:hint="default"/>
      </w:rPr>
    </w:lvl>
    <w:lvl w:ilvl="4" w:tplc="04190003">
      <w:start w:val="1"/>
      <w:numFmt w:val="bullet"/>
      <w:lvlText w:val="o"/>
      <w:lvlJc w:val="left"/>
      <w:pPr>
        <w:tabs>
          <w:tab w:val="num" w:pos="4722"/>
        </w:tabs>
        <w:ind w:left="4722" w:hanging="360"/>
      </w:pPr>
      <w:rPr>
        <w:rFonts w:ascii="Courier New" w:hAnsi="Courier New" w:cs="Courier New" w:hint="default"/>
      </w:rPr>
    </w:lvl>
    <w:lvl w:ilvl="5" w:tplc="04190005">
      <w:start w:val="1"/>
      <w:numFmt w:val="bullet"/>
      <w:lvlText w:val=""/>
      <w:lvlJc w:val="left"/>
      <w:pPr>
        <w:tabs>
          <w:tab w:val="num" w:pos="5442"/>
        </w:tabs>
        <w:ind w:left="5442" w:hanging="360"/>
      </w:pPr>
      <w:rPr>
        <w:rFonts w:ascii="Wingdings" w:hAnsi="Wingdings" w:cs="Wingdings" w:hint="default"/>
      </w:rPr>
    </w:lvl>
    <w:lvl w:ilvl="6" w:tplc="04190001">
      <w:start w:val="1"/>
      <w:numFmt w:val="bullet"/>
      <w:lvlText w:val=""/>
      <w:lvlJc w:val="left"/>
      <w:pPr>
        <w:tabs>
          <w:tab w:val="num" w:pos="6162"/>
        </w:tabs>
        <w:ind w:left="6162" w:hanging="360"/>
      </w:pPr>
      <w:rPr>
        <w:rFonts w:ascii="Symbol" w:hAnsi="Symbol" w:cs="Symbol" w:hint="default"/>
      </w:rPr>
    </w:lvl>
    <w:lvl w:ilvl="7" w:tplc="04190003">
      <w:start w:val="1"/>
      <w:numFmt w:val="bullet"/>
      <w:lvlText w:val="o"/>
      <w:lvlJc w:val="left"/>
      <w:pPr>
        <w:tabs>
          <w:tab w:val="num" w:pos="6882"/>
        </w:tabs>
        <w:ind w:left="6882" w:hanging="360"/>
      </w:pPr>
      <w:rPr>
        <w:rFonts w:ascii="Courier New" w:hAnsi="Courier New" w:cs="Courier New" w:hint="default"/>
      </w:rPr>
    </w:lvl>
    <w:lvl w:ilvl="8" w:tplc="04190005">
      <w:start w:val="1"/>
      <w:numFmt w:val="bullet"/>
      <w:lvlText w:val=""/>
      <w:lvlJc w:val="left"/>
      <w:pPr>
        <w:tabs>
          <w:tab w:val="num" w:pos="7602"/>
        </w:tabs>
        <w:ind w:left="7602" w:hanging="360"/>
      </w:pPr>
      <w:rPr>
        <w:rFonts w:ascii="Wingdings" w:hAnsi="Wingdings" w:cs="Wingdings" w:hint="default"/>
      </w:rPr>
    </w:lvl>
  </w:abstractNum>
  <w:abstractNum w:abstractNumId="4">
    <w:nsid w:val="0C053BEB"/>
    <w:multiLevelType w:val="hybridMultilevel"/>
    <w:tmpl w:val="BD306408"/>
    <w:lvl w:ilvl="0" w:tplc="04190001">
      <w:start w:val="1"/>
      <w:numFmt w:val="bullet"/>
      <w:lvlText w:val=""/>
      <w:lvlJc w:val="left"/>
      <w:pPr>
        <w:tabs>
          <w:tab w:val="num" w:pos="1842"/>
        </w:tabs>
        <w:ind w:left="1842" w:hanging="360"/>
      </w:pPr>
      <w:rPr>
        <w:rFonts w:ascii="Symbol" w:hAnsi="Symbol" w:cs="Symbol" w:hint="default"/>
      </w:rPr>
    </w:lvl>
    <w:lvl w:ilvl="1" w:tplc="04190003">
      <w:start w:val="1"/>
      <w:numFmt w:val="bullet"/>
      <w:lvlText w:val="o"/>
      <w:lvlJc w:val="left"/>
      <w:pPr>
        <w:tabs>
          <w:tab w:val="num" w:pos="2562"/>
        </w:tabs>
        <w:ind w:left="2562" w:hanging="360"/>
      </w:pPr>
      <w:rPr>
        <w:rFonts w:ascii="Courier New" w:hAnsi="Courier New" w:cs="Courier New" w:hint="default"/>
      </w:rPr>
    </w:lvl>
    <w:lvl w:ilvl="2" w:tplc="04190005">
      <w:start w:val="1"/>
      <w:numFmt w:val="bullet"/>
      <w:lvlText w:val=""/>
      <w:lvlJc w:val="left"/>
      <w:pPr>
        <w:tabs>
          <w:tab w:val="num" w:pos="3282"/>
        </w:tabs>
        <w:ind w:left="3282" w:hanging="360"/>
      </w:pPr>
      <w:rPr>
        <w:rFonts w:ascii="Wingdings" w:hAnsi="Wingdings" w:cs="Wingdings" w:hint="default"/>
      </w:rPr>
    </w:lvl>
    <w:lvl w:ilvl="3" w:tplc="04190001">
      <w:start w:val="1"/>
      <w:numFmt w:val="bullet"/>
      <w:lvlText w:val=""/>
      <w:lvlJc w:val="left"/>
      <w:pPr>
        <w:tabs>
          <w:tab w:val="num" w:pos="4002"/>
        </w:tabs>
        <w:ind w:left="4002" w:hanging="360"/>
      </w:pPr>
      <w:rPr>
        <w:rFonts w:ascii="Symbol" w:hAnsi="Symbol" w:cs="Symbol" w:hint="default"/>
      </w:rPr>
    </w:lvl>
    <w:lvl w:ilvl="4" w:tplc="04190003">
      <w:start w:val="1"/>
      <w:numFmt w:val="bullet"/>
      <w:lvlText w:val="o"/>
      <w:lvlJc w:val="left"/>
      <w:pPr>
        <w:tabs>
          <w:tab w:val="num" w:pos="4722"/>
        </w:tabs>
        <w:ind w:left="4722" w:hanging="360"/>
      </w:pPr>
      <w:rPr>
        <w:rFonts w:ascii="Courier New" w:hAnsi="Courier New" w:cs="Courier New" w:hint="default"/>
      </w:rPr>
    </w:lvl>
    <w:lvl w:ilvl="5" w:tplc="04190005">
      <w:start w:val="1"/>
      <w:numFmt w:val="bullet"/>
      <w:lvlText w:val=""/>
      <w:lvlJc w:val="left"/>
      <w:pPr>
        <w:tabs>
          <w:tab w:val="num" w:pos="5442"/>
        </w:tabs>
        <w:ind w:left="5442" w:hanging="360"/>
      </w:pPr>
      <w:rPr>
        <w:rFonts w:ascii="Wingdings" w:hAnsi="Wingdings" w:cs="Wingdings" w:hint="default"/>
      </w:rPr>
    </w:lvl>
    <w:lvl w:ilvl="6" w:tplc="04190001">
      <w:start w:val="1"/>
      <w:numFmt w:val="bullet"/>
      <w:lvlText w:val=""/>
      <w:lvlJc w:val="left"/>
      <w:pPr>
        <w:tabs>
          <w:tab w:val="num" w:pos="6162"/>
        </w:tabs>
        <w:ind w:left="6162" w:hanging="360"/>
      </w:pPr>
      <w:rPr>
        <w:rFonts w:ascii="Symbol" w:hAnsi="Symbol" w:cs="Symbol" w:hint="default"/>
      </w:rPr>
    </w:lvl>
    <w:lvl w:ilvl="7" w:tplc="04190003">
      <w:start w:val="1"/>
      <w:numFmt w:val="bullet"/>
      <w:lvlText w:val="o"/>
      <w:lvlJc w:val="left"/>
      <w:pPr>
        <w:tabs>
          <w:tab w:val="num" w:pos="6882"/>
        </w:tabs>
        <w:ind w:left="6882" w:hanging="360"/>
      </w:pPr>
      <w:rPr>
        <w:rFonts w:ascii="Courier New" w:hAnsi="Courier New" w:cs="Courier New" w:hint="default"/>
      </w:rPr>
    </w:lvl>
    <w:lvl w:ilvl="8" w:tplc="04190005">
      <w:start w:val="1"/>
      <w:numFmt w:val="bullet"/>
      <w:lvlText w:val=""/>
      <w:lvlJc w:val="left"/>
      <w:pPr>
        <w:tabs>
          <w:tab w:val="num" w:pos="7602"/>
        </w:tabs>
        <w:ind w:left="7602" w:hanging="360"/>
      </w:pPr>
      <w:rPr>
        <w:rFonts w:ascii="Wingdings" w:hAnsi="Wingdings" w:cs="Wingdings" w:hint="default"/>
      </w:rPr>
    </w:lvl>
  </w:abstractNum>
  <w:abstractNum w:abstractNumId="5">
    <w:nsid w:val="0CFF4BB4"/>
    <w:multiLevelType w:val="hybridMultilevel"/>
    <w:tmpl w:val="DBCCA3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0205395"/>
    <w:multiLevelType w:val="hybridMultilevel"/>
    <w:tmpl w:val="7282750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7">
    <w:nsid w:val="11B92276"/>
    <w:multiLevelType w:val="hybridMultilevel"/>
    <w:tmpl w:val="6B32B8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FF77E89"/>
    <w:multiLevelType w:val="hybridMultilevel"/>
    <w:tmpl w:val="02B2DEE6"/>
    <w:lvl w:ilvl="0" w:tplc="EB40B9BC">
      <w:start w:val="1"/>
      <w:numFmt w:val="decimal"/>
      <w:lvlText w:val="%1."/>
      <w:lvlJc w:val="left"/>
      <w:pPr>
        <w:tabs>
          <w:tab w:val="num" w:pos="1512"/>
        </w:tabs>
        <w:ind w:left="1512" w:hanging="390"/>
      </w:pPr>
      <w:rPr>
        <w:rFonts w:ascii="Arial Tat" w:hAnsi="Arial Tat" w:cs="Arial Tat" w:hint="default"/>
      </w:rPr>
    </w:lvl>
    <w:lvl w:ilvl="1" w:tplc="04190019">
      <w:start w:val="1"/>
      <w:numFmt w:val="lowerLetter"/>
      <w:lvlText w:val="%2."/>
      <w:lvlJc w:val="left"/>
      <w:pPr>
        <w:tabs>
          <w:tab w:val="num" w:pos="2202"/>
        </w:tabs>
        <w:ind w:left="2202" w:hanging="360"/>
      </w:pPr>
    </w:lvl>
    <w:lvl w:ilvl="2" w:tplc="0419001B">
      <w:start w:val="1"/>
      <w:numFmt w:val="lowerRoman"/>
      <w:lvlText w:val="%3."/>
      <w:lvlJc w:val="right"/>
      <w:pPr>
        <w:tabs>
          <w:tab w:val="num" w:pos="2922"/>
        </w:tabs>
        <w:ind w:left="2922" w:hanging="180"/>
      </w:pPr>
    </w:lvl>
    <w:lvl w:ilvl="3" w:tplc="0419000F">
      <w:start w:val="1"/>
      <w:numFmt w:val="decimal"/>
      <w:lvlText w:val="%4."/>
      <w:lvlJc w:val="left"/>
      <w:pPr>
        <w:tabs>
          <w:tab w:val="num" w:pos="3642"/>
        </w:tabs>
        <w:ind w:left="3642" w:hanging="360"/>
      </w:pPr>
    </w:lvl>
    <w:lvl w:ilvl="4" w:tplc="04190019">
      <w:start w:val="1"/>
      <w:numFmt w:val="lowerLetter"/>
      <w:lvlText w:val="%5."/>
      <w:lvlJc w:val="left"/>
      <w:pPr>
        <w:tabs>
          <w:tab w:val="num" w:pos="4362"/>
        </w:tabs>
        <w:ind w:left="4362" w:hanging="360"/>
      </w:pPr>
    </w:lvl>
    <w:lvl w:ilvl="5" w:tplc="0419001B">
      <w:start w:val="1"/>
      <w:numFmt w:val="lowerRoman"/>
      <w:lvlText w:val="%6."/>
      <w:lvlJc w:val="right"/>
      <w:pPr>
        <w:tabs>
          <w:tab w:val="num" w:pos="5082"/>
        </w:tabs>
        <w:ind w:left="5082" w:hanging="180"/>
      </w:pPr>
    </w:lvl>
    <w:lvl w:ilvl="6" w:tplc="0419000F">
      <w:start w:val="1"/>
      <w:numFmt w:val="decimal"/>
      <w:lvlText w:val="%7."/>
      <w:lvlJc w:val="left"/>
      <w:pPr>
        <w:tabs>
          <w:tab w:val="num" w:pos="5802"/>
        </w:tabs>
        <w:ind w:left="5802" w:hanging="360"/>
      </w:pPr>
    </w:lvl>
    <w:lvl w:ilvl="7" w:tplc="04190019">
      <w:start w:val="1"/>
      <w:numFmt w:val="lowerLetter"/>
      <w:lvlText w:val="%8."/>
      <w:lvlJc w:val="left"/>
      <w:pPr>
        <w:tabs>
          <w:tab w:val="num" w:pos="6522"/>
        </w:tabs>
        <w:ind w:left="6522" w:hanging="360"/>
      </w:pPr>
    </w:lvl>
    <w:lvl w:ilvl="8" w:tplc="0419001B">
      <w:start w:val="1"/>
      <w:numFmt w:val="lowerRoman"/>
      <w:lvlText w:val="%9."/>
      <w:lvlJc w:val="right"/>
      <w:pPr>
        <w:tabs>
          <w:tab w:val="num" w:pos="7242"/>
        </w:tabs>
        <w:ind w:left="7242" w:hanging="180"/>
      </w:pPr>
    </w:lvl>
  </w:abstractNum>
  <w:abstractNum w:abstractNumId="9">
    <w:nsid w:val="31E25C60"/>
    <w:multiLevelType w:val="hybridMultilevel"/>
    <w:tmpl w:val="4C4C6B68"/>
    <w:lvl w:ilvl="0" w:tplc="B474754C">
      <w:start w:val="1"/>
      <w:numFmt w:val="decimal"/>
      <w:lvlText w:val="%1."/>
      <w:lvlJc w:val="left"/>
      <w:pPr>
        <w:tabs>
          <w:tab w:val="num" w:pos="1320"/>
        </w:tabs>
        <w:ind w:left="1320" w:hanging="480"/>
      </w:pPr>
      <w:rPr>
        <w:rFonts w:hint="default"/>
      </w:rPr>
    </w:lvl>
    <w:lvl w:ilvl="1" w:tplc="04190019">
      <w:start w:val="1"/>
      <w:numFmt w:val="lowerLetter"/>
      <w:lvlText w:val="%2."/>
      <w:lvlJc w:val="left"/>
      <w:pPr>
        <w:tabs>
          <w:tab w:val="num" w:pos="1920"/>
        </w:tabs>
        <w:ind w:left="1920" w:hanging="360"/>
      </w:pPr>
    </w:lvl>
    <w:lvl w:ilvl="2" w:tplc="0419001B">
      <w:start w:val="1"/>
      <w:numFmt w:val="lowerRoman"/>
      <w:lvlText w:val="%3."/>
      <w:lvlJc w:val="right"/>
      <w:pPr>
        <w:tabs>
          <w:tab w:val="num" w:pos="2640"/>
        </w:tabs>
        <w:ind w:left="2640" w:hanging="180"/>
      </w:pPr>
    </w:lvl>
    <w:lvl w:ilvl="3" w:tplc="0419000F">
      <w:start w:val="1"/>
      <w:numFmt w:val="decimal"/>
      <w:lvlText w:val="%4."/>
      <w:lvlJc w:val="left"/>
      <w:pPr>
        <w:tabs>
          <w:tab w:val="num" w:pos="3360"/>
        </w:tabs>
        <w:ind w:left="3360" w:hanging="360"/>
      </w:pPr>
    </w:lvl>
    <w:lvl w:ilvl="4" w:tplc="04190019">
      <w:start w:val="1"/>
      <w:numFmt w:val="lowerLetter"/>
      <w:lvlText w:val="%5."/>
      <w:lvlJc w:val="left"/>
      <w:pPr>
        <w:tabs>
          <w:tab w:val="num" w:pos="4080"/>
        </w:tabs>
        <w:ind w:left="4080" w:hanging="360"/>
      </w:pPr>
    </w:lvl>
    <w:lvl w:ilvl="5" w:tplc="0419001B">
      <w:start w:val="1"/>
      <w:numFmt w:val="lowerRoman"/>
      <w:lvlText w:val="%6."/>
      <w:lvlJc w:val="right"/>
      <w:pPr>
        <w:tabs>
          <w:tab w:val="num" w:pos="4800"/>
        </w:tabs>
        <w:ind w:left="4800" w:hanging="180"/>
      </w:pPr>
    </w:lvl>
    <w:lvl w:ilvl="6" w:tplc="0419000F">
      <w:start w:val="1"/>
      <w:numFmt w:val="decimal"/>
      <w:lvlText w:val="%7."/>
      <w:lvlJc w:val="left"/>
      <w:pPr>
        <w:tabs>
          <w:tab w:val="num" w:pos="5520"/>
        </w:tabs>
        <w:ind w:left="5520" w:hanging="360"/>
      </w:pPr>
    </w:lvl>
    <w:lvl w:ilvl="7" w:tplc="04190019">
      <w:start w:val="1"/>
      <w:numFmt w:val="lowerLetter"/>
      <w:lvlText w:val="%8."/>
      <w:lvlJc w:val="left"/>
      <w:pPr>
        <w:tabs>
          <w:tab w:val="num" w:pos="6240"/>
        </w:tabs>
        <w:ind w:left="6240" w:hanging="360"/>
      </w:pPr>
    </w:lvl>
    <w:lvl w:ilvl="8" w:tplc="0419001B">
      <w:start w:val="1"/>
      <w:numFmt w:val="lowerRoman"/>
      <w:lvlText w:val="%9."/>
      <w:lvlJc w:val="right"/>
      <w:pPr>
        <w:tabs>
          <w:tab w:val="num" w:pos="6960"/>
        </w:tabs>
        <w:ind w:left="6960" w:hanging="180"/>
      </w:pPr>
    </w:lvl>
  </w:abstractNum>
  <w:abstractNum w:abstractNumId="10">
    <w:nsid w:val="327626CF"/>
    <w:multiLevelType w:val="hybridMultilevel"/>
    <w:tmpl w:val="FD38D894"/>
    <w:lvl w:ilvl="0" w:tplc="0419000F">
      <w:start w:val="1"/>
      <w:numFmt w:val="decimal"/>
      <w:lvlText w:val="%1."/>
      <w:lvlJc w:val="left"/>
      <w:pPr>
        <w:tabs>
          <w:tab w:val="num" w:pos="2220"/>
        </w:tabs>
        <w:ind w:left="2220" w:hanging="360"/>
      </w:pPr>
    </w:lvl>
    <w:lvl w:ilvl="1" w:tplc="04190001">
      <w:start w:val="1"/>
      <w:numFmt w:val="bullet"/>
      <w:lvlText w:val=""/>
      <w:lvlJc w:val="left"/>
      <w:pPr>
        <w:tabs>
          <w:tab w:val="num" w:pos="2940"/>
        </w:tabs>
        <w:ind w:left="2940" w:hanging="360"/>
      </w:pPr>
      <w:rPr>
        <w:rFonts w:ascii="Symbol" w:hAnsi="Symbol" w:cs="Symbol" w:hint="default"/>
      </w:rPr>
    </w:lvl>
    <w:lvl w:ilvl="2" w:tplc="0419001B">
      <w:start w:val="1"/>
      <w:numFmt w:val="lowerRoman"/>
      <w:lvlText w:val="%3."/>
      <w:lvlJc w:val="right"/>
      <w:pPr>
        <w:tabs>
          <w:tab w:val="num" w:pos="3660"/>
        </w:tabs>
        <w:ind w:left="3660" w:hanging="180"/>
      </w:pPr>
    </w:lvl>
    <w:lvl w:ilvl="3" w:tplc="0419000F">
      <w:start w:val="1"/>
      <w:numFmt w:val="decimal"/>
      <w:lvlText w:val="%4."/>
      <w:lvlJc w:val="left"/>
      <w:pPr>
        <w:tabs>
          <w:tab w:val="num" w:pos="4380"/>
        </w:tabs>
        <w:ind w:left="4380" w:hanging="360"/>
      </w:pPr>
    </w:lvl>
    <w:lvl w:ilvl="4" w:tplc="04190019">
      <w:start w:val="1"/>
      <w:numFmt w:val="lowerLetter"/>
      <w:lvlText w:val="%5."/>
      <w:lvlJc w:val="left"/>
      <w:pPr>
        <w:tabs>
          <w:tab w:val="num" w:pos="5100"/>
        </w:tabs>
        <w:ind w:left="5100" w:hanging="360"/>
      </w:pPr>
    </w:lvl>
    <w:lvl w:ilvl="5" w:tplc="0419001B">
      <w:start w:val="1"/>
      <w:numFmt w:val="lowerRoman"/>
      <w:lvlText w:val="%6."/>
      <w:lvlJc w:val="right"/>
      <w:pPr>
        <w:tabs>
          <w:tab w:val="num" w:pos="5820"/>
        </w:tabs>
        <w:ind w:left="5820" w:hanging="180"/>
      </w:pPr>
    </w:lvl>
    <w:lvl w:ilvl="6" w:tplc="0419000F">
      <w:start w:val="1"/>
      <w:numFmt w:val="decimal"/>
      <w:lvlText w:val="%7."/>
      <w:lvlJc w:val="left"/>
      <w:pPr>
        <w:tabs>
          <w:tab w:val="num" w:pos="6540"/>
        </w:tabs>
        <w:ind w:left="6540" w:hanging="360"/>
      </w:pPr>
    </w:lvl>
    <w:lvl w:ilvl="7" w:tplc="04190019">
      <w:start w:val="1"/>
      <w:numFmt w:val="lowerLetter"/>
      <w:lvlText w:val="%8."/>
      <w:lvlJc w:val="left"/>
      <w:pPr>
        <w:tabs>
          <w:tab w:val="num" w:pos="7260"/>
        </w:tabs>
        <w:ind w:left="7260" w:hanging="360"/>
      </w:pPr>
    </w:lvl>
    <w:lvl w:ilvl="8" w:tplc="0419001B">
      <w:start w:val="1"/>
      <w:numFmt w:val="lowerRoman"/>
      <w:lvlText w:val="%9."/>
      <w:lvlJc w:val="right"/>
      <w:pPr>
        <w:tabs>
          <w:tab w:val="num" w:pos="7980"/>
        </w:tabs>
        <w:ind w:left="7980" w:hanging="180"/>
      </w:pPr>
    </w:lvl>
  </w:abstractNum>
  <w:abstractNum w:abstractNumId="11">
    <w:nsid w:val="331314E5"/>
    <w:multiLevelType w:val="hybridMultilevel"/>
    <w:tmpl w:val="8F84583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BAF6A7E"/>
    <w:multiLevelType w:val="hybridMultilevel"/>
    <w:tmpl w:val="479A2BBE"/>
    <w:lvl w:ilvl="0" w:tplc="04190001">
      <w:start w:val="1"/>
      <w:numFmt w:val="bullet"/>
      <w:lvlText w:val=""/>
      <w:lvlJc w:val="left"/>
      <w:pPr>
        <w:tabs>
          <w:tab w:val="num" w:pos="1842"/>
        </w:tabs>
        <w:ind w:left="1842" w:hanging="360"/>
      </w:pPr>
      <w:rPr>
        <w:rFonts w:ascii="Symbol" w:hAnsi="Symbol" w:cs="Symbol" w:hint="default"/>
      </w:rPr>
    </w:lvl>
    <w:lvl w:ilvl="1" w:tplc="04190003">
      <w:start w:val="1"/>
      <w:numFmt w:val="bullet"/>
      <w:lvlText w:val="o"/>
      <w:lvlJc w:val="left"/>
      <w:pPr>
        <w:tabs>
          <w:tab w:val="num" w:pos="2562"/>
        </w:tabs>
        <w:ind w:left="2562" w:hanging="360"/>
      </w:pPr>
      <w:rPr>
        <w:rFonts w:ascii="Courier New" w:hAnsi="Courier New" w:cs="Courier New" w:hint="default"/>
      </w:rPr>
    </w:lvl>
    <w:lvl w:ilvl="2" w:tplc="04190005">
      <w:start w:val="1"/>
      <w:numFmt w:val="bullet"/>
      <w:lvlText w:val=""/>
      <w:lvlJc w:val="left"/>
      <w:pPr>
        <w:tabs>
          <w:tab w:val="num" w:pos="3282"/>
        </w:tabs>
        <w:ind w:left="3282" w:hanging="360"/>
      </w:pPr>
      <w:rPr>
        <w:rFonts w:ascii="Wingdings" w:hAnsi="Wingdings" w:cs="Wingdings" w:hint="default"/>
      </w:rPr>
    </w:lvl>
    <w:lvl w:ilvl="3" w:tplc="04190001">
      <w:start w:val="1"/>
      <w:numFmt w:val="bullet"/>
      <w:lvlText w:val=""/>
      <w:lvlJc w:val="left"/>
      <w:pPr>
        <w:tabs>
          <w:tab w:val="num" w:pos="4002"/>
        </w:tabs>
        <w:ind w:left="4002" w:hanging="360"/>
      </w:pPr>
      <w:rPr>
        <w:rFonts w:ascii="Symbol" w:hAnsi="Symbol" w:cs="Symbol" w:hint="default"/>
      </w:rPr>
    </w:lvl>
    <w:lvl w:ilvl="4" w:tplc="04190003">
      <w:start w:val="1"/>
      <w:numFmt w:val="bullet"/>
      <w:lvlText w:val="o"/>
      <w:lvlJc w:val="left"/>
      <w:pPr>
        <w:tabs>
          <w:tab w:val="num" w:pos="4722"/>
        </w:tabs>
        <w:ind w:left="4722" w:hanging="360"/>
      </w:pPr>
      <w:rPr>
        <w:rFonts w:ascii="Courier New" w:hAnsi="Courier New" w:cs="Courier New" w:hint="default"/>
      </w:rPr>
    </w:lvl>
    <w:lvl w:ilvl="5" w:tplc="04190005">
      <w:start w:val="1"/>
      <w:numFmt w:val="bullet"/>
      <w:lvlText w:val=""/>
      <w:lvlJc w:val="left"/>
      <w:pPr>
        <w:tabs>
          <w:tab w:val="num" w:pos="5442"/>
        </w:tabs>
        <w:ind w:left="5442" w:hanging="360"/>
      </w:pPr>
      <w:rPr>
        <w:rFonts w:ascii="Wingdings" w:hAnsi="Wingdings" w:cs="Wingdings" w:hint="default"/>
      </w:rPr>
    </w:lvl>
    <w:lvl w:ilvl="6" w:tplc="04190001">
      <w:start w:val="1"/>
      <w:numFmt w:val="bullet"/>
      <w:lvlText w:val=""/>
      <w:lvlJc w:val="left"/>
      <w:pPr>
        <w:tabs>
          <w:tab w:val="num" w:pos="6162"/>
        </w:tabs>
        <w:ind w:left="6162" w:hanging="360"/>
      </w:pPr>
      <w:rPr>
        <w:rFonts w:ascii="Symbol" w:hAnsi="Symbol" w:cs="Symbol" w:hint="default"/>
      </w:rPr>
    </w:lvl>
    <w:lvl w:ilvl="7" w:tplc="04190003">
      <w:start w:val="1"/>
      <w:numFmt w:val="bullet"/>
      <w:lvlText w:val="o"/>
      <w:lvlJc w:val="left"/>
      <w:pPr>
        <w:tabs>
          <w:tab w:val="num" w:pos="6882"/>
        </w:tabs>
        <w:ind w:left="6882" w:hanging="360"/>
      </w:pPr>
      <w:rPr>
        <w:rFonts w:ascii="Courier New" w:hAnsi="Courier New" w:cs="Courier New" w:hint="default"/>
      </w:rPr>
    </w:lvl>
    <w:lvl w:ilvl="8" w:tplc="04190005">
      <w:start w:val="1"/>
      <w:numFmt w:val="bullet"/>
      <w:lvlText w:val=""/>
      <w:lvlJc w:val="left"/>
      <w:pPr>
        <w:tabs>
          <w:tab w:val="num" w:pos="7602"/>
        </w:tabs>
        <w:ind w:left="7602" w:hanging="360"/>
      </w:pPr>
      <w:rPr>
        <w:rFonts w:ascii="Wingdings" w:hAnsi="Wingdings" w:cs="Wingdings" w:hint="default"/>
      </w:rPr>
    </w:lvl>
  </w:abstractNum>
  <w:abstractNum w:abstractNumId="13">
    <w:nsid w:val="40792949"/>
    <w:multiLevelType w:val="hybridMultilevel"/>
    <w:tmpl w:val="1B4C7AEE"/>
    <w:lvl w:ilvl="0" w:tplc="04190001">
      <w:start w:val="1"/>
      <w:numFmt w:val="bullet"/>
      <w:lvlText w:val=""/>
      <w:lvlJc w:val="left"/>
      <w:pPr>
        <w:tabs>
          <w:tab w:val="num" w:pos="1842"/>
        </w:tabs>
        <w:ind w:left="1842" w:hanging="360"/>
      </w:pPr>
      <w:rPr>
        <w:rFonts w:ascii="Symbol" w:hAnsi="Symbol" w:cs="Symbol" w:hint="default"/>
      </w:rPr>
    </w:lvl>
    <w:lvl w:ilvl="1" w:tplc="04190003">
      <w:start w:val="1"/>
      <w:numFmt w:val="bullet"/>
      <w:lvlText w:val="o"/>
      <w:lvlJc w:val="left"/>
      <w:pPr>
        <w:tabs>
          <w:tab w:val="num" w:pos="2562"/>
        </w:tabs>
        <w:ind w:left="2562" w:hanging="360"/>
      </w:pPr>
      <w:rPr>
        <w:rFonts w:ascii="Courier New" w:hAnsi="Courier New" w:cs="Courier New" w:hint="default"/>
      </w:rPr>
    </w:lvl>
    <w:lvl w:ilvl="2" w:tplc="04190005">
      <w:start w:val="1"/>
      <w:numFmt w:val="bullet"/>
      <w:lvlText w:val=""/>
      <w:lvlJc w:val="left"/>
      <w:pPr>
        <w:tabs>
          <w:tab w:val="num" w:pos="3282"/>
        </w:tabs>
        <w:ind w:left="3282" w:hanging="360"/>
      </w:pPr>
      <w:rPr>
        <w:rFonts w:ascii="Wingdings" w:hAnsi="Wingdings" w:cs="Wingdings" w:hint="default"/>
      </w:rPr>
    </w:lvl>
    <w:lvl w:ilvl="3" w:tplc="04190001">
      <w:start w:val="1"/>
      <w:numFmt w:val="bullet"/>
      <w:lvlText w:val=""/>
      <w:lvlJc w:val="left"/>
      <w:pPr>
        <w:tabs>
          <w:tab w:val="num" w:pos="4002"/>
        </w:tabs>
        <w:ind w:left="4002" w:hanging="360"/>
      </w:pPr>
      <w:rPr>
        <w:rFonts w:ascii="Symbol" w:hAnsi="Symbol" w:cs="Symbol" w:hint="default"/>
      </w:rPr>
    </w:lvl>
    <w:lvl w:ilvl="4" w:tplc="04190003">
      <w:start w:val="1"/>
      <w:numFmt w:val="bullet"/>
      <w:lvlText w:val="o"/>
      <w:lvlJc w:val="left"/>
      <w:pPr>
        <w:tabs>
          <w:tab w:val="num" w:pos="4722"/>
        </w:tabs>
        <w:ind w:left="4722" w:hanging="360"/>
      </w:pPr>
      <w:rPr>
        <w:rFonts w:ascii="Courier New" w:hAnsi="Courier New" w:cs="Courier New" w:hint="default"/>
      </w:rPr>
    </w:lvl>
    <w:lvl w:ilvl="5" w:tplc="04190005">
      <w:start w:val="1"/>
      <w:numFmt w:val="bullet"/>
      <w:lvlText w:val=""/>
      <w:lvlJc w:val="left"/>
      <w:pPr>
        <w:tabs>
          <w:tab w:val="num" w:pos="5442"/>
        </w:tabs>
        <w:ind w:left="5442" w:hanging="360"/>
      </w:pPr>
      <w:rPr>
        <w:rFonts w:ascii="Wingdings" w:hAnsi="Wingdings" w:cs="Wingdings" w:hint="default"/>
      </w:rPr>
    </w:lvl>
    <w:lvl w:ilvl="6" w:tplc="04190001">
      <w:start w:val="1"/>
      <w:numFmt w:val="bullet"/>
      <w:lvlText w:val=""/>
      <w:lvlJc w:val="left"/>
      <w:pPr>
        <w:tabs>
          <w:tab w:val="num" w:pos="6162"/>
        </w:tabs>
        <w:ind w:left="6162" w:hanging="360"/>
      </w:pPr>
      <w:rPr>
        <w:rFonts w:ascii="Symbol" w:hAnsi="Symbol" w:cs="Symbol" w:hint="default"/>
      </w:rPr>
    </w:lvl>
    <w:lvl w:ilvl="7" w:tplc="04190003">
      <w:start w:val="1"/>
      <w:numFmt w:val="bullet"/>
      <w:lvlText w:val="o"/>
      <w:lvlJc w:val="left"/>
      <w:pPr>
        <w:tabs>
          <w:tab w:val="num" w:pos="6882"/>
        </w:tabs>
        <w:ind w:left="6882" w:hanging="360"/>
      </w:pPr>
      <w:rPr>
        <w:rFonts w:ascii="Courier New" w:hAnsi="Courier New" w:cs="Courier New" w:hint="default"/>
      </w:rPr>
    </w:lvl>
    <w:lvl w:ilvl="8" w:tplc="04190005">
      <w:start w:val="1"/>
      <w:numFmt w:val="bullet"/>
      <w:lvlText w:val=""/>
      <w:lvlJc w:val="left"/>
      <w:pPr>
        <w:tabs>
          <w:tab w:val="num" w:pos="7602"/>
        </w:tabs>
        <w:ind w:left="7602" w:hanging="360"/>
      </w:pPr>
      <w:rPr>
        <w:rFonts w:ascii="Wingdings" w:hAnsi="Wingdings" w:cs="Wingdings" w:hint="default"/>
      </w:rPr>
    </w:lvl>
  </w:abstractNum>
  <w:abstractNum w:abstractNumId="14">
    <w:nsid w:val="42060F28"/>
    <w:multiLevelType w:val="hybridMultilevel"/>
    <w:tmpl w:val="2408CECC"/>
    <w:lvl w:ilvl="0" w:tplc="04190001">
      <w:start w:val="1"/>
      <w:numFmt w:val="bullet"/>
      <w:lvlText w:val=""/>
      <w:lvlJc w:val="left"/>
      <w:pPr>
        <w:tabs>
          <w:tab w:val="num" w:pos="1842"/>
        </w:tabs>
        <w:ind w:left="1842" w:hanging="360"/>
      </w:pPr>
      <w:rPr>
        <w:rFonts w:ascii="Symbol" w:hAnsi="Symbol" w:cs="Symbol" w:hint="default"/>
      </w:rPr>
    </w:lvl>
    <w:lvl w:ilvl="1" w:tplc="04190003">
      <w:start w:val="1"/>
      <w:numFmt w:val="bullet"/>
      <w:lvlText w:val="o"/>
      <w:lvlJc w:val="left"/>
      <w:pPr>
        <w:tabs>
          <w:tab w:val="num" w:pos="2562"/>
        </w:tabs>
        <w:ind w:left="2562" w:hanging="360"/>
      </w:pPr>
      <w:rPr>
        <w:rFonts w:ascii="Courier New" w:hAnsi="Courier New" w:cs="Courier New" w:hint="default"/>
      </w:rPr>
    </w:lvl>
    <w:lvl w:ilvl="2" w:tplc="04190005">
      <w:start w:val="1"/>
      <w:numFmt w:val="bullet"/>
      <w:lvlText w:val=""/>
      <w:lvlJc w:val="left"/>
      <w:pPr>
        <w:tabs>
          <w:tab w:val="num" w:pos="3282"/>
        </w:tabs>
        <w:ind w:left="3282" w:hanging="360"/>
      </w:pPr>
      <w:rPr>
        <w:rFonts w:ascii="Wingdings" w:hAnsi="Wingdings" w:cs="Wingdings" w:hint="default"/>
      </w:rPr>
    </w:lvl>
    <w:lvl w:ilvl="3" w:tplc="04190001">
      <w:start w:val="1"/>
      <w:numFmt w:val="bullet"/>
      <w:lvlText w:val=""/>
      <w:lvlJc w:val="left"/>
      <w:pPr>
        <w:tabs>
          <w:tab w:val="num" w:pos="4002"/>
        </w:tabs>
        <w:ind w:left="4002" w:hanging="360"/>
      </w:pPr>
      <w:rPr>
        <w:rFonts w:ascii="Symbol" w:hAnsi="Symbol" w:cs="Symbol" w:hint="default"/>
      </w:rPr>
    </w:lvl>
    <w:lvl w:ilvl="4" w:tplc="04190003">
      <w:start w:val="1"/>
      <w:numFmt w:val="bullet"/>
      <w:lvlText w:val="o"/>
      <w:lvlJc w:val="left"/>
      <w:pPr>
        <w:tabs>
          <w:tab w:val="num" w:pos="4722"/>
        </w:tabs>
        <w:ind w:left="4722" w:hanging="360"/>
      </w:pPr>
      <w:rPr>
        <w:rFonts w:ascii="Courier New" w:hAnsi="Courier New" w:cs="Courier New" w:hint="default"/>
      </w:rPr>
    </w:lvl>
    <w:lvl w:ilvl="5" w:tplc="04190005">
      <w:start w:val="1"/>
      <w:numFmt w:val="bullet"/>
      <w:lvlText w:val=""/>
      <w:lvlJc w:val="left"/>
      <w:pPr>
        <w:tabs>
          <w:tab w:val="num" w:pos="5442"/>
        </w:tabs>
        <w:ind w:left="5442" w:hanging="360"/>
      </w:pPr>
      <w:rPr>
        <w:rFonts w:ascii="Wingdings" w:hAnsi="Wingdings" w:cs="Wingdings" w:hint="default"/>
      </w:rPr>
    </w:lvl>
    <w:lvl w:ilvl="6" w:tplc="04190001">
      <w:start w:val="1"/>
      <w:numFmt w:val="bullet"/>
      <w:lvlText w:val=""/>
      <w:lvlJc w:val="left"/>
      <w:pPr>
        <w:tabs>
          <w:tab w:val="num" w:pos="6162"/>
        </w:tabs>
        <w:ind w:left="6162" w:hanging="360"/>
      </w:pPr>
      <w:rPr>
        <w:rFonts w:ascii="Symbol" w:hAnsi="Symbol" w:cs="Symbol" w:hint="default"/>
      </w:rPr>
    </w:lvl>
    <w:lvl w:ilvl="7" w:tplc="04190003">
      <w:start w:val="1"/>
      <w:numFmt w:val="bullet"/>
      <w:lvlText w:val="o"/>
      <w:lvlJc w:val="left"/>
      <w:pPr>
        <w:tabs>
          <w:tab w:val="num" w:pos="6882"/>
        </w:tabs>
        <w:ind w:left="6882" w:hanging="360"/>
      </w:pPr>
      <w:rPr>
        <w:rFonts w:ascii="Courier New" w:hAnsi="Courier New" w:cs="Courier New" w:hint="default"/>
      </w:rPr>
    </w:lvl>
    <w:lvl w:ilvl="8" w:tplc="04190005">
      <w:start w:val="1"/>
      <w:numFmt w:val="bullet"/>
      <w:lvlText w:val=""/>
      <w:lvlJc w:val="left"/>
      <w:pPr>
        <w:tabs>
          <w:tab w:val="num" w:pos="7602"/>
        </w:tabs>
        <w:ind w:left="7602" w:hanging="360"/>
      </w:pPr>
      <w:rPr>
        <w:rFonts w:ascii="Wingdings" w:hAnsi="Wingdings" w:cs="Wingdings" w:hint="default"/>
      </w:rPr>
    </w:lvl>
  </w:abstractNum>
  <w:abstractNum w:abstractNumId="15">
    <w:nsid w:val="45273D7B"/>
    <w:multiLevelType w:val="hybridMultilevel"/>
    <w:tmpl w:val="CF92BC1C"/>
    <w:lvl w:ilvl="0" w:tplc="04190001">
      <w:start w:val="1"/>
      <w:numFmt w:val="bullet"/>
      <w:lvlText w:val=""/>
      <w:lvlJc w:val="left"/>
      <w:pPr>
        <w:tabs>
          <w:tab w:val="num" w:pos="2140"/>
        </w:tabs>
        <w:ind w:left="2140" w:hanging="360"/>
      </w:pPr>
      <w:rPr>
        <w:rFonts w:ascii="Symbol" w:hAnsi="Symbol" w:cs="Symbol" w:hint="default"/>
      </w:rPr>
    </w:lvl>
    <w:lvl w:ilvl="1" w:tplc="04190003">
      <w:start w:val="1"/>
      <w:numFmt w:val="bullet"/>
      <w:lvlText w:val="o"/>
      <w:lvlJc w:val="left"/>
      <w:pPr>
        <w:tabs>
          <w:tab w:val="num" w:pos="2860"/>
        </w:tabs>
        <w:ind w:left="2860" w:hanging="360"/>
      </w:pPr>
      <w:rPr>
        <w:rFonts w:ascii="Courier New" w:hAnsi="Courier New" w:cs="Courier New" w:hint="default"/>
      </w:rPr>
    </w:lvl>
    <w:lvl w:ilvl="2" w:tplc="04190005">
      <w:start w:val="1"/>
      <w:numFmt w:val="bullet"/>
      <w:lvlText w:val=""/>
      <w:lvlJc w:val="left"/>
      <w:pPr>
        <w:tabs>
          <w:tab w:val="num" w:pos="3580"/>
        </w:tabs>
        <w:ind w:left="3580" w:hanging="360"/>
      </w:pPr>
      <w:rPr>
        <w:rFonts w:ascii="Wingdings" w:hAnsi="Wingdings" w:cs="Wingdings" w:hint="default"/>
      </w:rPr>
    </w:lvl>
    <w:lvl w:ilvl="3" w:tplc="04190001">
      <w:start w:val="1"/>
      <w:numFmt w:val="bullet"/>
      <w:lvlText w:val=""/>
      <w:lvlJc w:val="left"/>
      <w:pPr>
        <w:tabs>
          <w:tab w:val="num" w:pos="4300"/>
        </w:tabs>
        <w:ind w:left="4300" w:hanging="360"/>
      </w:pPr>
      <w:rPr>
        <w:rFonts w:ascii="Symbol" w:hAnsi="Symbol" w:cs="Symbol" w:hint="default"/>
      </w:rPr>
    </w:lvl>
    <w:lvl w:ilvl="4" w:tplc="04190003">
      <w:start w:val="1"/>
      <w:numFmt w:val="bullet"/>
      <w:lvlText w:val="o"/>
      <w:lvlJc w:val="left"/>
      <w:pPr>
        <w:tabs>
          <w:tab w:val="num" w:pos="5020"/>
        </w:tabs>
        <w:ind w:left="5020" w:hanging="360"/>
      </w:pPr>
      <w:rPr>
        <w:rFonts w:ascii="Courier New" w:hAnsi="Courier New" w:cs="Courier New" w:hint="default"/>
      </w:rPr>
    </w:lvl>
    <w:lvl w:ilvl="5" w:tplc="04190005">
      <w:start w:val="1"/>
      <w:numFmt w:val="bullet"/>
      <w:lvlText w:val=""/>
      <w:lvlJc w:val="left"/>
      <w:pPr>
        <w:tabs>
          <w:tab w:val="num" w:pos="5740"/>
        </w:tabs>
        <w:ind w:left="5740" w:hanging="360"/>
      </w:pPr>
      <w:rPr>
        <w:rFonts w:ascii="Wingdings" w:hAnsi="Wingdings" w:cs="Wingdings" w:hint="default"/>
      </w:rPr>
    </w:lvl>
    <w:lvl w:ilvl="6" w:tplc="04190001">
      <w:start w:val="1"/>
      <w:numFmt w:val="bullet"/>
      <w:lvlText w:val=""/>
      <w:lvlJc w:val="left"/>
      <w:pPr>
        <w:tabs>
          <w:tab w:val="num" w:pos="6460"/>
        </w:tabs>
        <w:ind w:left="6460" w:hanging="360"/>
      </w:pPr>
      <w:rPr>
        <w:rFonts w:ascii="Symbol" w:hAnsi="Symbol" w:cs="Symbol" w:hint="default"/>
      </w:rPr>
    </w:lvl>
    <w:lvl w:ilvl="7" w:tplc="04190003">
      <w:start w:val="1"/>
      <w:numFmt w:val="bullet"/>
      <w:lvlText w:val="o"/>
      <w:lvlJc w:val="left"/>
      <w:pPr>
        <w:tabs>
          <w:tab w:val="num" w:pos="7180"/>
        </w:tabs>
        <w:ind w:left="7180" w:hanging="360"/>
      </w:pPr>
      <w:rPr>
        <w:rFonts w:ascii="Courier New" w:hAnsi="Courier New" w:cs="Courier New" w:hint="default"/>
      </w:rPr>
    </w:lvl>
    <w:lvl w:ilvl="8" w:tplc="04190005">
      <w:start w:val="1"/>
      <w:numFmt w:val="bullet"/>
      <w:lvlText w:val=""/>
      <w:lvlJc w:val="left"/>
      <w:pPr>
        <w:tabs>
          <w:tab w:val="num" w:pos="7900"/>
        </w:tabs>
        <w:ind w:left="7900" w:hanging="360"/>
      </w:pPr>
      <w:rPr>
        <w:rFonts w:ascii="Wingdings" w:hAnsi="Wingdings" w:cs="Wingdings" w:hint="default"/>
      </w:rPr>
    </w:lvl>
  </w:abstractNum>
  <w:abstractNum w:abstractNumId="16">
    <w:nsid w:val="4BA24624"/>
    <w:multiLevelType w:val="hybridMultilevel"/>
    <w:tmpl w:val="44C8070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7">
    <w:nsid w:val="5059399F"/>
    <w:multiLevelType w:val="hybridMultilevel"/>
    <w:tmpl w:val="AD94B2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75157CC4"/>
    <w:multiLevelType w:val="singleLevel"/>
    <w:tmpl w:val="788AAE48"/>
    <w:lvl w:ilvl="0">
      <w:start w:val="1"/>
      <w:numFmt w:val="decimal"/>
      <w:lvlText w:val="%1) "/>
      <w:legacy w:legacy="1" w:legacySpace="0" w:legacyIndent="283"/>
      <w:lvlJc w:val="left"/>
      <w:pPr>
        <w:ind w:left="853" w:hanging="283"/>
      </w:pPr>
      <w:rPr>
        <w:rFonts w:ascii="Times New Roman CYR" w:hAnsi="Times New Roman CYR" w:cs="Times New Roman CYR" w:hint="default"/>
        <w:b w:val="0"/>
        <w:bCs w:val="0"/>
        <w:i w:val="0"/>
        <w:iCs w:val="0"/>
        <w:sz w:val="28"/>
        <w:szCs w:val="28"/>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0"/>
  </w:num>
  <w:num w:numId="3">
    <w:abstractNumId w:val="4"/>
  </w:num>
  <w:num w:numId="4">
    <w:abstractNumId w:val="2"/>
  </w:num>
  <w:num w:numId="5">
    <w:abstractNumId w:val="18"/>
  </w:num>
  <w:num w:numId="6">
    <w:abstractNumId w:val="6"/>
  </w:num>
  <w:num w:numId="7">
    <w:abstractNumId w:val="14"/>
  </w:num>
  <w:num w:numId="8">
    <w:abstractNumId w:val="3"/>
  </w:num>
  <w:num w:numId="9">
    <w:abstractNumId w:val="13"/>
  </w:num>
  <w:num w:numId="10">
    <w:abstractNumId w:val="15"/>
  </w:num>
  <w:num w:numId="11">
    <w:abstractNumId w:val="1"/>
  </w:num>
  <w:num w:numId="12">
    <w:abstractNumId w:val="12"/>
  </w:num>
  <w:num w:numId="13">
    <w:abstractNumId w:val="8"/>
  </w:num>
  <w:num w:numId="14">
    <w:abstractNumId w:val="16"/>
  </w:num>
  <w:num w:numId="15">
    <w:abstractNumId w:val="7"/>
  </w:num>
  <w:num w:numId="16">
    <w:abstractNumId w:val="11"/>
  </w:num>
  <w:num w:numId="17">
    <w:abstractNumId w:val="9"/>
  </w:num>
  <w:num w:numId="18">
    <w:abstractNumId w:val="1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BB4"/>
    <w:rsid w:val="001C5827"/>
    <w:rsid w:val="001E6375"/>
    <w:rsid w:val="0078415C"/>
    <w:rsid w:val="008B7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89E893-0063-483C-A32C-C489CBC1F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sz w:val="72"/>
      <w:szCs w:val="72"/>
    </w:rPr>
  </w:style>
  <w:style w:type="paragraph" w:styleId="2">
    <w:name w:val="heading 2"/>
    <w:basedOn w:val="a"/>
    <w:next w:val="a"/>
    <w:link w:val="20"/>
    <w:uiPriority w:val="99"/>
    <w:qFormat/>
    <w:pPr>
      <w:keepNext/>
      <w:jc w:val="both"/>
      <w:outlineLvl w:val="1"/>
    </w:pPr>
    <w:rPr>
      <w:b/>
      <w:bCs/>
      <w:sz w:val="36"/>
      <w:szCs w:val="36"/>
    </w:rPr>
  </w:style>
  <w:style w:type="paragraph" w:styleId="3">
    <w:name w:val="heading 3"/>
    <w:basedOn w:val="a"/>
    <w:next w:val="a"/>
    <w:link w:val="30"/>
    <w:uiPriority w:val="99"/>
    <w:qFormat/>
    <w:pPr>
      <w:keepNext/>
      <w:jc w:val="center"/>
      <w:outlineLvl w:val="2"/>
    </w:pPr>
    <w:rPr>
      <w:b/>
      <w:bCs/>
      <w:sz w:val="36"/>
      <w:szCs w:val="36"/>
    </w:rPr>
  </w:style>
  <w:style w:type="paragraph" w:styleId="4">
    <w:name w:val="heading 4"/>
    <w:basedOn w:val="a"/>
    <w:next w:val="a"/>
    <w:link w:val="40"/>
    <w:uiPriority w:val="99"/>
    <w:qFormat/>
    <w:pPr>
      <w:keepNext/>
      <w:jc w:val="center"/>
      <w:outlineLvl w:val="3"/>
    </w:pPr>
    <w:rPr>
      <w:b/>
      <w:bCs/>
      <w:sz w:val="48"/>
      <w:szCs w:val="48"/>
    </w:rPr>
  </w:style>
  <w:style w:type="paragraph" w:styleId="5">
    <w:name w:val="heading 5"/>
    <w:basedOn w:val="a"/>
    <w:next w:val="a"/>
    <w:link w:val="50"/>
    <w:uiPriority w:val="99"/>
    <w:qFormat/>
    <w:pPr>
      <w:keepNext/>
      <w:outlineLvl w:val="4"/>
    </w:pPr>
    <w:rPr>
      <w:sz w:val="40"/>
      <w:szCs w:val="40"/>
    </w:rPr>
  </w:style>
  <w:style w:type="paragraph" w:styleId="6">
    <w:name w:val="heading 6"/>
    <w:basedOn w:val="a"/>
    <w:next w:val="a"/>
    <w:link w:val="60"/>
    <w:uiPriority w:val="99"/>
    <w:qFormat/>
    <w:pPr>
      <w:keepNext/>
      <w:outlineLvl w:val="5"/>
    </w:pPr>
    <w:rPr>
      <w:b/>
      <w:bCs/>
      <w:spacing w:val="2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Aaoieeeieiioeooe">
    <w:name w:val="Aa?oiee eieiioeooe"/>
    <w:basedOn w:val="a"/>
    <w:uiPriority w:val="99"/>
    <w:pPr>
      <w:tabs>
        <w:tab w:val="center" w:pos="4153"/>
        <w:tab w:val="right" w:pos="8306"/>
      </w:tabs>
      <w:overflowPunct w:val="0"/>
      <w:autoSpaceDE w:val="0"/>
      <w:autoSpaceDN w:val="0"/>
      <w:adjustRightInd w:val="0"/>
      <w:textAlignment w:val="baseline"/>
    </w:pPr>
    <w:rPr>
      <w:rFonts w:ascii="Times New Roman CYR" w:hAnsi="Times New Roman CYR" w:cs="Times New Roman CYR"/>
    </w:rPr>
  </w:style>
  <w:style w:type="character" w:customStyle="1" w:styleId="iiianoaieou">
    <w:name w:val="iiia? no?aieou"/>
    <w:uiPriority w:val="99"/>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paragraph" w:styleId="21">
    <w:name w:val="Body Text 2"/>
    <w:basedOn w:val="a"/>
    <w:link w:val="22"/>
    <w:uiPriority w:val="99"/>
    <w:pPr>
      <w:spacing w:line="360" w:lineRule="auto"/>
      <w:jc w:val="both"/>
    </w:pPr>
    <w:rPr>
      <w:spacing w:val="20"/>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spacing w:line="360" w:lineRule="auto"/>
      <w:ind w:firstLine="1122"/>
    </w:pPr>
    <w:rPr>
      <w:spacing w:val="20"/>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7">
    <w:name w:val="Normal (Web)"/>
    <w:basedOn w:val="a"/>
    <w:uiPriority w:val="99"/>
    <w:pPr>
      <w:spacing w:before="100" w:beforeAutospacing="1" w:after="100" w:afterAutospacing="1"/>
    </w:pPr>
    <w:rPr>
      <w:color w:val="000000"/>
    </w:rPr>
  </w:style>
  <w:style w:type="paragraph" w:styleId="a8">
    <w:name w:val="Body Text"/>
    <w:basedOn w:val="a"/>
    <w:link w:val="a9"/>
    <w:uiPriority w:val="99"/>
    <w:pPr>
      <w:spacing w:line="360" w:lineRule="auto"/>
    </w:pPr>
    <w:rPr>
      <w:spacing w:val="20"/>
      <w:sz w:val="28"/>
      <w:szCs w:val="28"/>
    </w:rPr>
  </w:style>
  <w:style w:type="character" w:customStyle="1" w:styleId="a9">
    <w:name w:val="Основной текст Знак"/>
    <w:link w:val="a8"/>
    <w:uiPriority w:val="99"/>
    <w:semiHidden/>
    <w:rPr>
      <w:rFonts w:ascii="Times New Roman" w:hAnsi="Times New Roman" w:cs="Times New Roman"/>
      <w:sz w:val="24"/>
      <w:szCs w:val="24"/>
    </w:rPr>
  </w:style>
  <w:style w:type="paragraph" w:styleId="31">
    <w:name w:val="Body Text Indent 3"/>
    <w:basedOn w:val="a"/>
    <w:link w:val="32"/>
    <w:uiPriority w:val="99"/>
    <w:pPr>
      <w:spacing w:line="360" w:lineRule="auto"/>
      <w:ind w:firstLine="1122"/>
      <w:jc w:val="both"/>
    </w:pPr>
    <w:rPr>
      <w:spacing w:val="20"/>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customStyle="1" w:styleId="Iauiue">
    <w:name w:val="Iau?iue"/>
    <w:uiPriority w:val="99"/>
    <w:pPr>
      <w:overflowPunct w:val="0"/>
      <w:autoSpaceDE w:val="0"/>
      <w:autoSpaceDN w:val="0"/>
      <w:adjustRightInd w:val="0"/>
      <w:textAlignment w:val="baseline"/>
    </w:pPr>
    <w:rPr>
      <w:rFonts w:ascii="Times New Roman CYR" w:hAnsi="Times New Roman CYR" w:cs="Times New Roman CYR"/>
      <w:sz w:val="24"/>
      <w:szCs w:val="24"/>
    </w:rPr>
  </w:style>
  <w:style w:type="paragraph" w:customStyle="1" w:styleId="oaenoniinee">
    <w:name w:val="oaeno niinee"/>
    <w:basedOn w:val="Iauiue"/>
    <w:uiPriority w:val="99"/>
    <w:rPr>
      <w:sz w:val="20"/>
      <w:szCs w:val="20"/>
    </w:rPr>
  </w:style>
  <w:style w:type="character" w:customStyle="1" w:styleId="ciaeniinee">
    <w:name w:val="ciae niinee"/>
    <w:uiPriority w:val="99"/>
    <w:rPr>
      <w:vertAlign w:val="superscript"/>
    </w:rPr>
  </w:style>
  <w:style w:type="paragraph" w:styleId="aa">
    <w:name w:val="footnote text"/>
    <w:basedOn w:val="a"/>
    <w:link w:val="ab"/>
    <w:uiPriority w:val="99"/>
    <w:rPr>
      <w:sz w:val="20"/>
      <w:szCs w:val="20"/>
    </w:rPr>
  </w:style>
  <w:style w:type="character" w:customStyle="1" w:styleId="ab">
    <w:name w:val="Текст сноски Знак"/>
    <w:link w:val="aa"/>
    <w:uiPriority w:val="99"/>
    <w:semiHidden/>
    <w:rPr>
      <w:rFonts w:ascii="Times New Roman" w:hAnsi="Times New Roman" w:cs="Times New Roman"/>
      <w:sz w:val="20"/>
      <w:szCs w:val="20"/>
    </w:rPr>
  </w:style>
  <w:style w:type="character" w:styleId="ac">
    <w:name w:val="page number"/>
    <w:uiPriority w:val="99"/>
  </w:style>
  <w:style w:type="paragraph" w:styleId="ad">
    <w:name w:val="Plain Text"/>
    <w:basedOn w:val="a"/>
    <w:link w:val="ae"/>
    <w:uiPriority w:val="99"/>
    <w:pPr>
      <w:spacing w:line="360" w:lineRule="auto"/>
      <w:ind w:firstLine="851"/>
      <w:jc w:val="both"/>
    </w:pPr>
    <w:rPr>
      <w:rFonts w:eastAsia="MS Mincho"/>
    </w:rPr>
  </w:style>
  <w:style w:type="character" w:customStyle="1" w:styleId="ae">
    <w:name w:val="Текст Знак"/>
    <w:link w:val="ad"/>
    <w:uiPriority w:val="99"/>
    <w:semiHidden/>
    <w:rPr>
      <w:rFonts w:ascii="Courier New" w:hAnsi="Courier New" w:cs="Courier New"/>
      <w:sz w:val="20"/>
      <w:szCs w:val="20"/>
    </w:rPr>
  </w:style>
  <w:style w:type="paragraph" w:styleId="33">
    <w:name w:val="Body Text 3"/>
    <w:basedOn w:val="a"/>
    <w:link w:val="34"/>
    <w:uiPriority w:val="99"/>
    <w:pPr>
      <w:jc w:val="center"/>
    </w:pPr>
    <w:rPr>
      <w:b/>
      <w:bCs/>
      <w:sz w:val="56"/>
      <w:szCs w:val="56"/>
    </w:rPr>
  </w:style>
  <w:style w:type="character" w:customStyle="1" w:styleId="34">
    <w:name w:val="Основной текст 3 Знак"/>
    <w:link w:val="3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5421</Words>
  <Characters>30901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lpstr>
    </vt:vector>
  </TitlesOfParts>
  <Company>Premier</Company>
  <LinksUpToDate>false</LinksUpToDate>
  <CharactersWithSpaces>36250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Мавлетов Ленар Сабурович</dc:creator>
  <cp:keywords/>
  <dc:description/>
  <cp:lastModifiedBy>admin</cp:lastModifiedBy>
  <cp:revision>2</cp:revision>
  <cp:lastPrinted>2002-12-21T22:52:00Z</cp:lastPrinted>
  <dcterms:created xsi:type="dcterms:W3CDTF">2014-02-22T17:24:00Z</dcterms:created>
  <dcterms:modified xsi:type="dcterms:W3CDTF">2014-02-22T17:24:00Z</dcterms:modified>
</cp:coreProperties>
</file>