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5BAC" w:rsidRDefault="00B25BAC" w:rsidP="00FE4A41">
      <w:pPr>
        <w:spacing w:line="360" w:lineRule="auto"/>
        <w:jc w:val="center"/>
        <w:rPr>
          <w:sz w:val="28"/>
          <w:szCs w:val="28"/>
        </w:rPr>
      </w:pPr>
    </w:p>
    <w:p w:rsidR="00893495" w:rsidRDefault="007E30F1" w:rsidP="00FE4A41">
      <w:pPr>
        <w:spacing w:line="360" w:lineRule="auto"/>
        <w:jc w:val="center"/>
        <w:rPr>
          <w:sz w:val="28"/>
          <w:szCs w:val="28"/>
        </w:rPr>
      </w:pPr>
      <w:r>
        <w:rPr>
          <w:sz w:val="28"/>
          <w:szCs w:val="28"/>
        </w:rPr>
        <w:t>МИНИСТЕРСТВО ОБРАЗОВАНИЯ И НАУКИ</w:t>
      </w:r>
    </w:p>
    <w:p w:rsidR="007E30F1" w:rsidRDefault="007E30F1" w:rsidP="00FE4A41">
      <w:pPr>
        <w:spacing w:line="360" w:lineRule="auto"/>
        <w:jc w:val="center"/>
        <w:rPr>
          <w:sz w:val="28"/>
          <w:szCs w:val="28"/>
        </w:rPr>
      </w:pPr>
      <w:r>
        <w:rPr>
          <w:sz w:val="28"/>
          <w:szCs w:val="28"/>
        </w:rPr>
        <w:t>АВТОНОМНОЙ РЕСПУБЛИКИ КРЫМ</w:t>
      </w:r>
    </w:p>
    <w:p w:rsidR="007E30F1" w:rsidRDefault="007E30F1" w:rsidP="00FE4A41">
      <w:pPr>
        <w:spacing w:line="360" w:lineRule="auto"/>
        <w:ind w:firstLine="851"/>
        <w:jc w:val="center"/>
        <w:rPr>
          <w:sz w:val="28"/>
          <w:szCs w:val="28"/>
        </w:rPr>
      </w:pPr>
    </w:p>
    <w:p w:rsidR="007E30F1" w:rsidRPr="00A36460" w:rsidRDefault="007E30F1" w:rsidP="00FE4A41">
      <w:pPr>
        <w:spacing w:line="360" w:lineRule="auto"/>
        <w:ind w:firstLine="851"/>
        <w:jc w:val="center"/>
        <w:rPr>
          <w:sz w:val="36"/>
          <w:szCs w:val="36"/>
        </w:rPr>
      </w:pPr>
      <w:r w:rsidRPr="00A36460">
        <w:rPr>
          <w:sz w:val="36"/>
          <w:szCs w:val="36"/>
        </w:rPr>
        <w:t>Городское отделение МАН «Искатель»</w:t>
      </w:r>
    </w:p>
    <w:p w:rsidR="007E30F1" w:rsidRPr="00A36460" w:rsidRDefault="007E30F1" w:rsidP="00FE4A41">
      <w:pPr>
        <w:spacing w:line="360" w:lineRule="auto"/>
        <w:jc w:val="center"/>
        <w:rPr>
          <w:sz w:val="36"/>
          <w:szCs w:val="36"/>
        </w:rPr>
      </w:pPr>
      <w:r w:rsidRPr="00A36460">
        <w:rPr>
          <w:sz w:val="36"/>
          <w:szCs w:val="36"/>
        </w:rPr>
        <w:t>Отделение при средней общеобразовательной школе №4</w:t>
      </w:r>
    </w:p>
    <w:p w:rsidR="007E30F1" w:rsidRPr="00A36460" w:rsidRDefault="007E30F1" w:rsidP="00FE4A41">
      <w:pPr>
        <w:spacing w:line="360" w:lineRule="auto"/>
        <w:jc w:val="center"/>
        <w:rPr>
          <w:sz w:val="36"/>
          <w:szCs w:val="36"/>
        </w:rPr>
      </w:pPr>
      <w:r w:rsidRPr="00A36460">
        <w:rPr>
          <w:sz w:val="36"/>
          <w:szCs w:val="36"/>
        </w:rPr>
        <w:t>Секция «Экономика и управление»</w:t>
      </w:r>
    </w:p>
    <w:p w:rsidR="007E30F1" w:rsidRDefault="007E30F1" w:rsidP="00FE4A41">
      <w:pPr>
        <w:spacing w:line="360" w:lineRule="auto"/>
        <w:jc w:val="center"/>
        <w:rPr>
          <w:sz w:val="28"/>
          <w:szCs w:val="28"/>
        </w:rPr>
      </w:pPr>
    </w:p>
    <w:p w:rsidR="007E30F1" w:rsidRPr="00A36460" w:rsidRDefault="007E30F1" w:rsidP="00FE4A41">
      <w:pPr>
        <w:spacing w:line="360" w:lineRule="auto"/>
        <w:jc w:val="center"/>
        <w:rPr>
          <w:sz w:val="40"/>
          <w:szCs w:val="40"/>
        </w:rPr>
      </w:pPr>
      <w:r w:rsidRPr="00A36460">
        <w:rPr>
          <w:sz w:val="40"/>
          <w:szCs w:val="40"/>
        </w:rPr>
        <w:t>Тема работы: «Инвестиционная привлекательность Автономной Республики Крым»</w:t>
      </w:r>
    </w:p>
    <w:p w:rsidR="007E30F1" w:rsidRDefault="007E30F1" w:rsidP="007E30F1">
      <w:pPr>
        <w:spacing w:line="360" w:lineRule="auto"/>
        <w:jc w:val="center"/>
        <w:rPr>
          <w:sz w:val="28"/>
          <w:szCs w:val="28"/>
        </w:rPr>
      </w:pPr>
    </w:p>
    <w:p w:rsidR="007E30F1" w:rsidRPr="00A36460" w:rsidRDefault="007E30F1" w:rsidP="00FE4A41">
      <w:pPr>
        <w:spacing w:line="360" w:lineRule="auto"/>
        <w:jc w:val="right"/>
        <w:rPr>
          <w:sz w:val="32"/>
          <w:szCs w:val="32"/>
        </w:rPr>
      </w:pPr>
      <w:r w:rsidRPr="00A36460">
        <w:rPr>
          <w:sz w:val="32"/>
          <w:szCs w:val="32"/>
        </w:rPr>
        <w:t>Выполнила:</w:t>
      </w:r>
    </w:p>
    <w:p w:rsidR="007E30F1" w:rsidRPr="006C08D0" w:rsidRDefault="006C08D0" w:rsidP="00FE4A41">
      <w:pPr>
        <w:spacing w:line="360" w:lineRule="auto"/>
        <w:jc w:val="right"/>
        <w:rPr>
          <w:sz w:val="28"/>
          <w:szCs w:val="28"/>
        </w:rPr>
      </w:pPr>
      <w:r>
        <w:rPr>
          <w:sz w:val="32"/>
          <w:szCs w:val="32"/>
        </w:rPr>
        <w:t>Ткаченко Мария</w:t>
      </w:r>
      <w:r w:rsidRPr="006C08D0">
        <w:rPr>
          <w:sz w:val="28"/>
          <w:szCs w:val="28"/>
        </w:rPr>
        <w:t>,</w:t>
      </w:r>
    </w:p>
    <w:p w:rsidR="006C08D0" w:rsidRPr="006C08D0" w:rsidRDefault="006C08D0" w:rsidP="00FE4A41">
      <w:pPr>
        <w:spacing w:line="360" w:lineRule="auto"/>
        <w:jc w:val="right"/>
        <w:rPr>
          <w:sz w:val="28"/>
          <w:szCs w:val="28"/>
        </w:rPr>
      </w:pPr>
      <w:r>
        <w:rPr>
          <w:sz w:val="28"/>
          <w:szCs w:val="28"/>
        </w:rPr>
        <w:t>д.ч. МАН.</w:t>
      </w:r>
    </w:p>
    <w:p w:rsidR="007E30F1" w:rsidRPr="00A36460" w:rsidRDefault="007E30F1" w:rsidP="00FE4A41">
      <w:pPr>
        <w:spacing w:line="360" w:lineRule="auto"/>
        <w:jc w:val="right"/>
        <w:rPr>
          <w:sz w:val="32"/>
          <w:szCs w:val="32"/>
        </w:rPr>
      </w:pPr>
      <w:r w:rsidRPr="00A36460">
        <w:rPr>
          <w:sz w:val="32"/>
          <w:szCs w:val="32"/>
        </w:rPr>
        <w:t>Руководители:</w:t>
      </w:r>
    </w:p>
    <w:p w:rsidR="007E30F1" w:rsidRPr="00A36460" w:rsidRDefault="007E30F1" w:rsidP="00FE4A41">
      <w:pPr>
        <w:spacing w:line="360" w:lineRule="auto"/>
        <w:jc w:val="right"/>
        <w:rPr>
          <w:sz w:val="32"/>
          <w:szCs w:val="32"/>
        </w:rPr>
      </w:pPr>
      <w:r w:rsidRPr="00A36460">
        <w:rPr>
          <w:sz w:val="32"/>
          <w:szCs w:val="32"/>
        </w:rPr>
        <w:t xml:space="preserve">Ватолина Т. В. – </w:t>
      </w:r>
    </w:p>
    <w:p w:rsidR="007E30F1" w:rsidRPr="00A36460" w:rsidRDefault="007E30F1" w:rsidP="00FE4A41">
      <w:pPr>
        <w:spacing w:line="360" w:lineRule="auto"/>
        <w:jc w:val="right"/>
        <w:rPr>
          <w:sz w:val="32"/>
          <w:szCs w:val="32"/>
        </w:rPr>
      </w:pPr>
      <w:r w:rsidRPr="00A36460">
        <w:rPr>
          <w:sz w:val="32"/>
          <w:szCs w:val="32"/>
        </w:rPr>
        <w:t>учитель по основам</w:t>
      </w:r>
    </w:p>
    <w:p w:rsidR="007E30F1" w:rsidRPr="00A36460" w:rsidRDefault="00A36460" w:rsidP="00FE4A41">
      <w:pPr>
        <w:spacing w:line="360" w:lineRule="auto"/>
        <w:jc w:val="right"/>
        <w:rPr>
          <w:sz w:val="32"/>
          <w:szCs w:val="32"/>
        </w:rPr>
      </w:pPr>
      <w:r w:rsidRPr="00A36460">
        <w:rPr>
          <w:sz w:val="32"/>
          <w:szCs w:val="32"/>
        </w:rPr>
        <w:t>экономики</w:t>
      </w:r>
      <w:r w:rsidR="007E30F1" w:rsidRPr="00A36460">
        <w:rPr>
          <w:sz w:val="32"/>
          <w:szCs w:val="32"/>
        </w:rPr>
        <w:t>;</w:t>
      </w:r>
    </w:p>
    <w:p w:rsidR="007E30F1" w:rsidRPr="00A36460" w:rsidRDefault="007E30F1" w:rsidP="00FE4A41">
      <w:pPr>
        <w:spacing w:line="360" w:lineRule="auto"/>
        <w:jc w:val="right"/>
        <w:rPr>
          <w:sz w:val="32"/>
          <w:szCs w:val="32"/>
        </w:rPr>
      </w:pPr>
      <w:r w:rsidRPr="00A36460">
        <w:rPr>
          <w:sz w:val="32"/>
          <w:szCs w:val="32"/>
        </w:rPr>
        <w:t xml:space="preserve">Мандражи З. Р. – </w:t>
      </w:r>
    </w:p>
    <w:p w:rsidR="00A36460" w:rsidRPr="00A36460" w:rsidRDefault="00A36460" w:rsidP="00FE4A41">
      <w:pPr>
        <w:spacing w:line="360" w:lineRule="auto"/>
        <w:jc w:val="right"/>
        <w:rPr>
          <w:sz w:val="32"/>
          <w:szCs w:val="32"/>
        </w:rPr>
      </w:pPr>
      <w:r w:rsidRPr="00A36460">
        <w:rPr>
          <w:sz w:val="32"/>
          <w:szCs w:val="32"/>
        </w:rPr>
        <w:t>к.э.н., доцент,</w:t>
      </w:r>
    </w:p>
    <w:p w:rsidR="00A36460" w:rsidRPr="00A36460" w:rsidRDefault="00A36460" w:rsidP="00FE4A41">
      <w:pPr>
        <w:spacing w:line="360" w:lineRule="auto"/>
        <w:jc w:val="right"/>
        <w:rPr>
          <w:sz w:val="32"/>
          <w:szCs w:val="32"/>
        </w:rPr>
      </w:pPr>
      <w:r w:rsidRPr="00A36460">
        <w:rPr>
          <w:sz w:val="32"/>
          <w:szCs w:val="32"/>
        </w:rPr>
        <w:t>преподаватель</w:t>
      </w:r>
    </w:p>
    <w:p w:rsidR="00A36460" w:rsidRPr="00A36460" w:rsidRDefault="00A36460" w:rsidP="00FE4A41">
      <w:pPr>
        <w:spacing w:line="360" w:lineRule="auto"/>
        <w:jc w:val="right"/>
        <w:rPr>
          <w:sz w:val="32"/>
          <w:szCs w:val="32"/>
        </w:rPr>
      </w:pPr>
      <w:r w:rsidRPr="00A36460">
        <w:rPr>
          <w:sz w:val="32"/>
          <w:szCs w:val="32"/>
        </w:rPr>
        <w:t>РВУЗ «Центр</w:t>
      </w:r>
    </w:p>
    <w:p w:rsidR="00A36460" w:rsidRPr="00A36460" w:rsidRDefault="00A36460" w:rsidP="00FE4A41">
      <w:pPr>
        <w:spacing w:line="360" w:lineRule="auto"/>
        <w:jc w:val="right"/>
        <w:rPr>
          <w:sz w:val="32"/>
          <w:szCs w:val="32"/>
        </w:rPr>
      </w:pPr>
      <w:r w:rsidRPr="00A36460">
        <w:rPr>
          <w:sz w:val="32"/>
          <w:szCs w:val="32"/>
        </w:rPr>
        <w:t>экономических знаний».</w:t>
      </w:r>
    </w:p>
    <w:p w:rsidR="00A36460" w:rsidRDefault="00A36460" w:rsidP="00A36460">
      <w:pPr>
        <w:spacing w:line="360" w:lineRule="auto"/>
        <w:jc w:val="right"/>
        <w:rPr>
          <w:sz w:val="28"/>
          <w:szCs w:val="28"/>
        </w:rPr>
      </w:pPr>
    </w:p>
    <w:p w:rsidR="00A36460" w:rsidRDefault="00A36460" w:rsidP="00A36460">
      <w:pPr>
        <w:spacing w:line="360" w:lineRule="auto"/>
        <w:jc w:val="center"/>
        <w:rPr>
          <w:sz w:val="28"/>
          <w:szCs w:val="28"/>
        </w:rPr>
      </w:pPr>
    </w:p>
    <w:p w:rsidR="00A36460" w:rsidRDefault="00A36460" w:rsidP="00A36460">
      <w:pPr>
        <w:spacing w:line="360" w:lineRule="auto"/>
        <w:jc w:val="center"/>
        <w:rPr>
          <w:sz w:val="28"/>
          <w:szCs w:val="28"/>
        </w:rPr>
      </w:pPr>
    </w:p>
    <w:p w:rsidR="00A36460" w:rsidRDefault="00A36460" w:rsidP="006C08D0">
      <w:pPr>
        <w:spacing w:line="360" w:lineRule="auto"/>
        <w:jc w:val="center"/>
        <w:rPr>
          <w:sz w:val="28"/>
          <w:szCs w:val="28"/>
        </w:rPr>
      </w:pPr>
      <w:r>
        <w:rPr>
          <w:sz w:val="28"/>
          <w:szCs w:val="28"/>
        </w:rPr>
        <w:t>г. Симферополь</w:t>
      </w:r>
    </w:p>
    <w:p w:rsidR="00B155C0" w:rsidRDefault="00A36460" w:rsidP="00B155C0">
      <w:pPr>
        <w:spacing w:line="360" w:lineRule="auto"/>
        <w:jc w:val="center"/>
        <w:rPr>
          <w:sz w:val="28"/>
          <w:szCs w:val="28"/>
        </w:rPr>
      </w:pPr>
      <w:r>
        <w:rPr>
          <w:sz w:val="28"/>
          <w:szCs w:val="28"/>
        </w:rPr>
        <w:lastRenderedPageBreak/>
        <w:t>2008г.</w:t>
      </w:r>
    </w:p>
    <w:p w:rsidR="000B28C5" w:rsidRPr="00B155C0" w:rsidRDefault="000B28C5" w:rsidP="00B155C0">
      <w:pPr>
        <w:spacing w:line="360" w:lineRule="auto"/>
        <w:jc w:val="center"/>
        <w:rPr>
          <w:sz w:val="28"/>
          <w:szCs w:val="28"/>
        </w:rPr>
      </w:pPr>
      <w:r w:rsidRPr="007463DD">
        <w:rPr>
          <w:sz w:val="32"/>
          <w:szCs w:val="32"/>
        </w:rPr>
        <w:t>Введение</w:t>
      </w:r>
    </w:p>
    <w:p w:rsidR="007463DD" w:rsidRDefault="000B28C5" w:rsidP="000B28C5">
      <w:pPr>
        <w:spacing w:line="360" w:lineRule="auto"/>
        <w:rPr>
          <w:sz w:val="28"/>
          <w:szCs w:val="28"/>
        </w:rPr>
      </w:pPr>
      <w:r>
        <w:rPr>
          <w:sz w:val="28"/>
          <w:szCs w:val="28"/>
        </w:rPr>
        <w:t xml:space="preserve">Исследование проблем инвестирования экономики всегда находилось в центре внимания экономической </w:t>
      </w:r>
      <w:r w:rsidR="007463DD">
        <w:rPr>
          <w:sz w:val="28"/>
          <w:szCs w:val="28"/>
        </w:rPr>
        <w:t>науки</w:t>
      </w:r>
      <w:r>
        <w:rPr>
          <w:sz w:val="28"/>
          <w:szCs w:val="28"/>
        </w:rPr>
        <w:t xml:space="preserve">. Это обусловлено тем, что инвестиции затрагивают самые </w:t>
      </w:r>
      <w:r w:rsidR="006F11E5">
        <w:rPr>
          <w:sz w:val="28"/>
          <w:szCs w:val="28"/>
        </w:rPr>
        <w:t xml:space="preserve">глубинные основы хозяйственной деятельности, определяя процесс экономического роста в целом. В современных условиях они выступают важнейшим средством обеспечения условий выхода из сложившегося экономического </w:t>
      </w:r>
      <w:r w:rsidR="007463DD">
        <w:rPr>
          <w:sz w:val="28"/>
          <w:szCs w:val="28"/>
        </w:rPr>
        <w:t>кризиса</w:t>
      </w:r>
      <w:r w:rsidR="006F11E5">
        <w:rPr>
          <w:sz w:val="28"/>
          <w:szCs w:val="28"/>
        </w:rPr>
        <w:t xml:space="preserve">, структурных сдвигов в народном хозяйстве, обеспечения технического прогресса, повышения качественных показателей хозяйственной деятельности на микро- и макроуровнях. Активизация инвестиционного процесса является одним из наиболее действенных механизмов социально-экономических преобразований. </w:t>
      </w:r>
      <w:r w:rsidR="00497FF5">
        <w:rPr>
          <w:sz w:val="28"/>
          <w:szCs w:val="28"/>
        </w:rPr>
        <w:t xml:space="preserve">Сложившаяся в Украине экономическая ситуация значительно усложняет инвестиционную деятельность: требуется разработка адекватного рыночным </w:t>
      </w:r>
      <w:r w:rsidR="007463DD">
        <w:rPr>
          <w:sz w:val="28"/>
          <w:szCs w:val="28"/>
        </w:rPr>
        <w:t>отношениям</w:t>
      </w:r>
      <w:r w:rsidR="00497FF5">
        <w:rPr>
          <w:sz w:val="28"/>
          <w:szCs w:val="28"/>
        </w:rPr>
        <w:t xml:space="preserve"> инвестиционного механизма, органически сочетающего формы частного и государственного инвестирования, оптимизации взаимосвязей различных субъектов инвестиционной деятельности, разработки соответствующей законодательно-нормативонй базы и другие меры, регламентирующие инвестиционный процесс, как на уровне отдельной фирмы, компании или отрасли, так и на уровне национальной экономики в целом.</w:t>
      </w:r>
    </w:p>
    <w:p w:rsidR="006F11E5" w:rsidRDefault="007463DD" w:rsidP="000B28C5">
      <w:pPr>
        <w:spacing w:line="360" w:lineRule="auto"/>
        <w:rPr>
          <w:sz w:val="28"/>
          <w:szCs w:val="28"/>
        </w:rPr>
      </w:pPr>
      <w:r>
        <w:rPr>
          <w:sz w:val="28"/>
          <w:szCs w:val="28"/>
        </w:rPr>
        <w:t>Эти вопросы являются коренными, они тесно связаны с фундаментальными социально-экономическими процессами развития общества, с решением задач по преодолению экономического кризиса. Поэтому исследование современных особенностей инвестиционной деятельности различных хозяйственных субъектов является одним из основных приоритетов экономической науки, что обуславливает актуальность данной работы.</w:t>
      </w:r>
      <w:r w:rsidR="00497FF5">
        <w:rPr>
          <w:sz w:val="28"/>
          <w:szCs w:val="28"/>
        </w:rPr>
        <w:t xml:space="preserve"> </w:t>
      </w:r>
    </w:p>
    <w:p w:rsidR="006F11E5" w:rsidRDefault="006F11E5" w:rsidP="006F11E5">
      <w:pPr>
        <w:spacing w:line="360" w:lineRule="auto"/>
        <w:rPr>
          <w:sz w:val="28"/>
          <w:szCs w:val="28"/>
        </w:rPr>
      </w:pPr>
      <w:r>
        <w:rPr>
          <w:sz w:val="28"/>
          <w:szCs w:val="28"/>
        </w:rPr>
        <w:t>Цели и задачи данной работы:</w:t>
      </w:r>
    </w:p>
    <w:p w:rsidR="006F11E5" w:rsidRDefault="006F11E5" w:rsidP="00497FF5">
      <w:pPr>
        <w:numPr>
          <w:ilvl w:val="0"/>
          <w:numId w:val="4"/>
        </w:numPr>
        <w:tabs>
          <w:tab w:val="clear" w:pos="720"/>
          <w:tab w:val="num" w:pos="360"/>
        </w:tabs>
        <w:spacing w:line="360" w:lineRule="auto"/>
        <w:ind w:left="360"/>
        <w:rPr>
          <w:sz w:val="28"/>
          <w:szCs w:val="28"/>
        </w:rPr>
      </w:pPr>
      <w:r>
        <w:rPr>
          <w:sz w:val="28"/>
          <w:szCs w:val="28"/>
        </w:rPr>
        <w:t xml:space="preserve">Углубленное теоретическое исследование рыночных форм и механизмов </w:t>
      </w:r>
      <w:r w:rsidR="00497FF5">
        <w:rPr>
          <w:sz w:val="28"/>
          <w:szCs w:val="28"/>
        </w:rPr>
        <w:t>инвестиционной деятельности на микр</w:t>
      </w:r>
      <w:r w:rsidR="007463DD">
        <w:rPr>
          <w:sz w:val="28"/>
          <w:szCs w:val="28"/>
        </w:rPr>
        <w:t>о-</w:t>
      </w:r>
      <w:r w:rsidR="00497FF5">
        <w:rPr>
          <w:sz w:val="28"/>
          <w:szCs w:val="28"/>
        </w:rPr>
        <w:t xml:space="preserve"> и макроуровнях;</w:t>
      </w:r>
    </w:p>
    <w:p w:rsidR="00497FF5" w:rsidRDefault="00497FF5" w:rsidP="00497FF5">
      <w:pPr>
        <w:numPr>
          <w:ilvl w:val="0"/>
          <w:numId w:val="4"/>
        </w:numPr>
        <w:tabs>
          <w:tab w:val="clear" w:pos="720"/>
          <w:tab w:val="num" w:pos="360"/>
        </w:tabs>
        <w:spacing w:line="360" w:lineRule="auto"/>
        <w:ind w:left="360"/>
        <w:rPr>
          <w:sz w:val="28"/>
          <w:szCs w:val="28"/>
        </w:rPr>
      </w:pPr>
      <w:r>
        <w:rPr>
          <w:sz w:val="28"/>
          <w:szCs w:val="28"/>
        </w:rPr>
        <w:t xml:space="preserve">Теоретическое обоснование критериев эффективности инвестиционных затрат, взаимосвязи и взаимообусловленности капитальных вложений и структурных сдвигов в экономике, определения приоритетов в </w:t>
      </w:r>
      <w:r w:rsidR="007463DD">
        <w:rPr>
          <w:sz w:val="28"/>
          <w:szCs w:val="28"/>
        </w:rPr>
        <w:t>отраслевой</w:t>
      </w:r>
      <w:r>
        <w:rPr>
          <w:sz w:val="28"/>
          <w:szCs w:val="28"/>
        </w:rPr>
        <w:t xml:space="preserve"> структуре инвестиций, а также внутри </w:t>
      </w:r>
      <w:r w:rsidR="007463DD">
        <w:rPr>
          <w:sz w:val="28"/>
          <w:szCs w:val="28"/>
        </w:rPr>
        <w:t>основных</w:t>
      </w:r>
      <w:r>
        <w:rPr>
          <w:sz w:val="28"/>
          <w:szCs w:val="28"/>
        </w:rPr>
        <w:t xml:space="preserve"> </w:t>
      </w:r>
      <w:r w:rsidR="007463DD">
        <w:rPr>
          <w:sz w:val="28"/>
          <w:szCs w:val="28"/>
        </w:rPr>
        <w:t>народнохозяйственных</w:t>
      </w:r>
      <w:r>
        <w:rPr>
          <w:sz w:val="28"/>
          <w:szCs w:val="28"/>
        </w:rPr>
        <w:t xml:space="preserve"> сфер: основного производства (собственно производства), производственной и социальной инфраструктур;</w:t>
      </w:r>
    </w:p>
    <w:p w:rsidR="00497FF5" w:rsidRDefault="00497FF5" w:rsidP="00497FF5">
      <w:pPr>
        <w:numPr>
          <w:ilvl w:val="0"/>
          <w:numId w:val="4"/>
        </w:numPr>
        <w:tabs>
          <w:tab w:val="clear" w:pos="720"/>
          <w:tab w:val="num" w:pos="360"/>
        </w:tabs>
        <w:spacing w:line="360" w:lineRule="auto"/>
        <w:ind w:left="360"/>
        <w:rPr>
          <w:sz w:val="28"/>
          <w:szCs w:val="28"/>
        </w:rPr>
      </w:pPr>
      <w:r>
        <w:rPr>
          <w:sz w:val="28"/>
          <w:szCs w:val="28"/>
        </w:rPr>
        <w:t>Исследование источников и средств формирования инвестиционных ресурсов в современных условиях переходной экономики в Украине и АРК.</w:t>
      </w:r>
    </w:p>
    <w:p w:rsidR="007463DD" w:rsidRDefault="007463DD" w:rsidP="007463DD">
      <w:pPr>
        <w:spacing w:line="360" w:lineRule="auto"/>
        <w:rPr>
          <w:sz w:val="28"/>
          <w:szCs w:val="28"/>
        </w:rPr>
      </w:pPr>
      <w:r>
        <w:rPr>
          <w:sz w:val="28"/>
          <w:szCs w:val="28"/>
        </w:rPr>
        <w:t>В работе были использованы следующие методы исследования:</w:t>
      </w:r>
    </w:p>
    <w:p w:rsidR="007463DD" w:rsidRDefault="007463DD" w:rsidP="007463DD">
      <w:pPr>
        <w:numPr>
          <w:ilvl w:val="0"/>
          <w:numId w:val="5"/>
        </w:numPr>
        <w:tabs>
          <w:tab w:val="clear" w:pos="720"/>
          <w:tab w:val="num" w:pos="360"/>
        </w:tabs>
        <w:spacing w:line="360" w:lineRule="auto"/>
        <w:ind w:left="360"/>
        <w:rPr>
          <w:sz w:val="28"/>
          <w:szCs w:val="28"/>
        </w:rPr>
      </w:pPr>
      <w:r>
        <w:rPr>
          <w:sz w:val="28"/>
          <w:szCs w:val="28"/>
        </w:rPr>
        <w:t>Абстракционно-логический;</w:t>
      </w:r>
    </w:p>
    <w:p w:rsidR="007463DD" w:rsidRDefault="007463DD" w:rsidP="007463DD">
      <w:pPr>
        <w:numPr>
          <w:ilvl w:val="0"/>
          <w:numId w:val="5"/>
        </w:numPr>
        <w:tabs>
          <w:tab w:val="clear" w:pos="720"/>
          <w:tab w:val="num" w:pos="360"/>
        </w:tabs>
        <w:spacing w:line="360" w:lineRule="auto"/>
        <w:ind w:left="360"/>
        <w:rPr>
          <w:sz w:val="28"/>
          <w:szCs w:val="28"/>
        </w:rPr>
      </w:pPr>
      <w:r>
        <w:rPr>
          <w:sz w:val="28"/>
          <w:szCs w:val="28"/>
        </w:rPr>
        <w:t>Сравнительный;</w:t>
      </w:r>
    </w:p>
    <w:p w:rsidR="007463DD" w:rsidRDefault="007463DD" w:rsidP="007463DD">
      <w:pPr>
        <w:numPr>
          <w:ilvl w:val="0"/>
          <w:numId w:val="5"/>
        </w:numPr>
        <w:tabs>
          <w:tab w:val="clear" w:pos="720"/>
          <w:tab w:val="num" w:pos="360"/>
        </w:tabs>
        <w:spacing w:line="360" w:lineRule="auto"/>
        <w:ind w:left="360"/>
        <w:rPr>
          <w:sz w:val="28"/>
          <w:szCs w:val="28"/>
        </w:rPr>
      </w:pPr>
      <w:r>
        <w:rPr>
          <w:sz w:val="28"/>
          <w:szCs w:val="28"/>
        </w:rPr>
        <w:t>Статистический;</w:t>
      </w:r>
    </w:p>
    <w:p w:rsidR="007463DD" w:rsidRDefault="007463DD" w:rsidP="007463DD">
      <w:pPr>
        <w:numPr>
          <w:ilvl w:val="0"/>
          <w:numId w:val="5"/>
        </w:numPr>
        <w:tabs>
          <w:tab w:val="clear" w:pos="720"/>
          <w:tab w:val="num" w:pos="360"/>
        </w:tabs>
        <w:spacing w:line="360" w:lineRule="auto"/>
        <w:ind w:left="360"/>
        <w:rPr>
          <w:sz w:val="28"/>
          <w:szCs w:val="28"/>
        </w:rPr>
      </w:pPr>
      <w:r>
        <w:rPr>
          <w:sz w:val="28"/>
          <w:szCs w:val="28"/>
        </w:rPr>
        <w:t>Аналитический.</w:t>
      </w:r>
    </w:p>
    <w:p w:rsidR="007463DD" w:rsidRDefault="007463DD" w:rsidP="007463DD">
      <w:pPr>
        <w:spacing w:line="360" w:lineRule="auto"/>
        <w:rPr>
          <w:sz w:val="28"/>
          <w:szCs w:val="28"/>
        </w:rPr>
      </w:pPr>
    </w:p>
    <w:p w:rsidR="007463DD" w:rsidRDefault="007463DD" w:rsidP="007463DD">
      <w:pPr>
        <w:spacing w:line="360" w:lineRule="auto"/>
        <w:rPr>
          <w:sz w:val="28"/>
          <w:szCs w:val="28"/>
        </w:rPr>
      </w:pPr>
    </w:p>
    <w:p w:rsidR="007463DD" w:rsidRDefault="007463DD" w:rsidP="007463DD">
      <w:pPr>
        <w:spacing w:line="360" w:lineRule="auto"/>
        <w:rPr>
          <w:sz w:val="28"/>
          <w:szCs w:val="28"/>
        </w:rPr>
      </w:pPr>
    </w:p>
    <w:p w:rsidR="007463DD" w:rsidRDefault="007463DD" w:rsidP="007463DD">
      <w:pPr>
        <w:spacing w:line="360" w:lineRule="auto"/>
        <w:rPr>
          <w:sz w:val="28"/>
          <w:szCs w:val="28"/>
        </w:rPr>
      </w:pPr>
    </w:p>
    <w:p w:rsidR="007463DD" w:rsidRDefault="007463DD" w:rsidP="007463DD">
      <w:pPr>
        <w:spacing w:line="360" w:lineRule="auto"/>
        <w:rPr>
          <w:sz w:val="28"/>
          <w:szCs w:val="28"/>
        </w:rPr>
      </w:pPr>
    </w:p>
    <w:p w:rsidR="007463DD" w:rsidRDefault="007463DD" w:rsidP="007463DD">
      <w:pPr>
        <w:spacing w:line="360" w:lineRule="auto"/>
        <w:rPr>
          <w:sz w:val="28"/>
          <w:szCs w:val="28"/>
        </w:rPr>
      </w:pPr>
    </w:p>
    <w:p w:rsidR="007463DD" w:rsidRDefault="007463DD" w:rsidP="007463DD">
      <w:pPr>
        <w:spacing w:line="360" w:lineRule="auto"/>
        <w:rPr>
          <w:sz w:val="28"/>
          <w:szCs w:val="28"/>
        </w:rPr>
      </w:pPr>
    </w:p>
    <w:p w:rsidR="007463DD" w:rsidRDefault="007463DD" w:rsidP="007463DD">
      <w:pPr>
        <w:spacing w:line="360" w:lineRule="auto"/>
        <w:rPr>
          <w:sz w:val="28"/>
          <w:szCs w:val="28"/>
        </w:rPr>
      </w:pPr>
    </w:p>
    <w:p w:rsidR="007463DD" w:rsidRDefault="007463DD" w:rsidP="007463DD">
      <w:pPr>
        <w:spacing w:line="360" w:lineRule="auto"/>
        <w:rPr>
          <w:sz w:val="28"/>
          <w:szCs w:val="28"/>
        </w:rPr>
      </w:pPr>
    </w:p>
    <w:p w:rsidR="007463DD" w:rsidRDefault="007463DD" w:rsidP="007463DD">
      <w:pPr>
        <w:spacing w:line="360" w:lineRule="auto"/>
        <w:rPr>
          <w:sz w:val="28"/>
          <w:szCs w:val="28"/>
        </w:rPr>
      </w:pPr>
    </w:p>
    <w:p w:rsidR="007463DD" w:rsidRDefault="007463DD" w:rsidP="007463DD">
      <w:pPr>
        <w:spacing w:line="360" w:lineRule="auto"/>
        <w:rPr>
          <w:sz w:val="28"/>
          <w:szCs w:val="28"/>
        </w:rPr>
      </w:pPr>
    </w:p>
    <w:p w:rsidR="007463DD" w:rsidRDefault="007463DD" w:rsidP="007463DD">
      <w:pPr>
        <w:spacing w:line="360" w:lineRule="auto"/>
        <w:rPr>
          <w:sz w:val="28"/>
          <w:szCs w:val="28"/>
        </w:rPr>
      </w:pPr>
    </w:p>
    <w:p w:rsidR="007463DD" w:rsidRDefault="007463DD" w:rsidP="007463DD">
      <w:pPr>
        <w:spacing w:line="360" w:lineRule="auto"/>
        <w:rPr>
          <w:sz w:val="28"/>
          <w:szCs w:val="28"/>
        </w:rPr>
      </w:pPr>
    </w:p>
    <w:p w:rsidR="007463DD" w:rsidRDefault="007463DD" w:rsidP="007463DD">
      <w:pPr>
        <w:spacing w:line="360" w:lineRule="auto"/>
        <w:rPr>
          <w:sz w:val="28"/>
          <w:szCs w:val="28"/>
        </w:rPr>
      </w:pPr>
    </w:p>
    <w:p w:rsidR="007463DD" w:rsidRDefault="007463DD" w:rsidP="007463DD">
      <w:pPr>
        <w:spacing w:line="360" w:lineRule="auto"/>
        <w:rPr>
          <w:sz w:val="28"/>
          <w:szCs w:val="28"/>
        </w:rPr>
      </w:pPr>
    </w:p>
    <w:p w:rsidR="007463DD" w:rsidRDefault="007463DD" w:rsidP="007463DD">
      <w:pPr>
        <w:spacing w:line="360" w:lineRule="auto"/>
        <w:rPr>
          <w:sz w:val="28"/>
          <w:szCs w:val="28"/>
        </w:rPr>
      </w:pPr>
    </w:p>
    <w:p w:rsidR="007463DD" w:rsidRDefault="007463DD" w:rsidP="007463DD">
      <w:pPr>
        <w:spacing w:line="360" w:lineRule="auto"/>
        <w:rPr>
          <w:sz w:val="28"/>
          <w:szCs w:val="28"/>
        </w:rPr>
      </w:pPr>
    </w:p>
    <w:p w:rsidR="005A0984" w:rsidRDefault="005A0984" w:rsidP="007463DD">
      <w:pPr>
        <w:spacing w:line="360" w:lineRule="auto"/>
        <w:rPr>
          <w:sz w:val="28"/>
          <w:szCs w:val="28"/>
        </w:rPr>
      </w:pPr>
    </w:p>
    <w:p w:rsidR="005A0984" w:rsidRDefault="005A0984" w:rsidP="009B66A3">
      <w:pPr>
        <w:spacing w:line="360" w:lineRule="auto"/>
        <w:rPr>
          <w:sz w:val="28"/>
          <w:szCs w:val="28"/>
        </w:rPr>
      </w:pPr>
    </w:p>
    <w:p w:rsidR="00FE4A41" w:rsidRDefault="00FE4A41" w:rsidP="00DE38BE">
      <w:pPr>
        <w:spacing w:line="360" w:lineRule="auto"/>
        <w:jc w:val="left"/>
        <w:rPr>
          <w:sz w:val="36"/>
          <w:szCs w:val="36"/>
        </w:rPr>
      </w:pPr>
      <w:r>
        <w:rPr>
          <w:sz w:val="36"/>
          <w:szCs w:val="36"/>
        </w:rPr>
        <w:t>РАЗДЕЛ 1. ЭКОНОМИЧЕСКАЯ СУЩНОСТЬ ИНВЕСТИЦИЙ</w:t>
      </w:r>
    </w:p>
    <w:p w:rsidR="00FE4A41" w:rsidRPr="00FE4A41" w:rsidRDefault="00FE4A41" w:rsidP="009B66A3">
      <w:pPr>
        <w:spacing w:line="360" w:lineRule="auto"/>
        <w:rPr>
          <w:sz w:val="32"/>
          <w:szCs w:val="32"/>
        </w:rPr>
      </w:pPr>
      <w:r>
        <w:rPr>
          <w:sz w:val="32"/>
          <w:szCs w:val="32"/>
        </w:rPr>
        <w:t>1.1 Сущность и источники инвестиций</w:t>
      </w:r>
    </w:p>
    <w:p w:rsidR="005A0984" w:rsidRPr="00FE4A41" w:rsidRDefault="00FE4A41" w:rsidP="009B66A3">
      <w:pPr>
        <w:spacing w:line="360" w:lineRule="auto"/>
        <w:rPr>
          <w:b/>
          <w:sz w:val="28"/>
          <w:szCs w:val="28"/>
        </w:rPr>
      </w:pPr>
      <w:r>
        <w:rPr>
          <w:b/>
          <w:sz w:val="28"/>
          <w:szCs w:val="28"/>
        </w:rPr>
        <w:t xml:space="preserve">1.1.1 </w:t>
      </w:r>
      <w:r w:rsidR="005A0984" w:rsidRPr="00FE4A41">
        <w:rPr>
          <w:b/>
          <w:sz w:val="28"/>
          <w:szCs w:val="28"/>
        </w:rPr>
        <w:t>Инвестиции как экономическая категория</w:t>
      </w:r>
    </w:p>
    <w:p w:rsidR="005A0984" w:rsidRDefault="005A0984" w:rsidP="001F162A">
      <w:pPr>
        <w:spacing w:line="360" w:lineRule="auto"/>
        <w:rPr>
          <w:sz w:val="28"/>
          <w:szCs w:val="28"/>
        </w:rPr>
      </w:pPr>
      <w:r>
        <w:rPr>
          <w:sz w:val="28"/>
          <w:szCs w:val="28"/>
        </w:rPr>
        <w:t xml:space="preserve">Наиболее </w:t>
      </w:r>
      <w:r w:rsidR="00CA5833">
        <w:rPr>
          <w:sz w:val="28"/>
          <w:szCs w:val="28"/>
        </w:rPr>
        <w:t>простым</w:t>
      </w:r>
      <w:r>
        <w:rPr>
          <w:sz w:val="28"/>
          <w:szCs w:val="28"/>
        </w:rPr>
        <w:t xml:space="preserve"> определением инвестиций является их характеристика как вложений в капитал. В то же время понятие «капитал» трактуется экономистами по-разному. Западные экономисты, как правило, отождествляют капитал со средствами производства, с запасами, благами. Такое понимание сущности капитала является непродуктивным и обусловливает неконструктивный подход к категории «инвестиции». Он заключается прежде всего в том, что инвестиции отождествляются с капиталовложениями, т.е. </w:t>
      </w:r>
      <w:r w:rsidR="00CA5833">
        <w:rPr>
          <w:sz w:val="28"/>
          <w:szCs w:val="28"/>
        </w:rPr>
        <w:t>вложениями</w:t>
      </w:r>
      <w:r>
        <w:rPr>
          <w:sz w:val="28"/>
          <w:szCs w:val="28"/>
        </w:rPr>
        <w:t xml:space="preserve"> в основной капитал, или в производственные фонды. С позиции системного подхода это означает </w:t>
      </w:r>
      <w:r w:rsidR="00CA5833">
        <w:rPr>
          <w:sz w:val="28"/>
          <w:szCs w:val="28"/>
        </w:rPr>
        <w:t>отождествление</w:t>
      </w:r>
      <w:r>
        <w:rPr>
          <w:sz w:val="28"/>
          <w:szCs w:val="28"/>
        </w:rPr>
        <w:t xml:space="preserve"> целого с отдельным элементом. </w:t>
      </w:r>
    </w:p>
    <w:p w:rsidR="00D01254" w:rsidRDefault="00D01254" w:rsidP="001F162A">
      <w:pPr>
        <w:spacing w:line="360" w:lineRule="auto"/>
        <w:rPr>
          <w:sz w:val="28"/>
          <w:szCs w:val="28"/>
        </w:rPr>
      </w:pPr>
      <w:r>
        <w:rPr>
          <w:sz w:val="28"/>
          <w:szCs w:val="28"/>
        </w:rPr>
        <w:t xml:space="preserve">Более рациональным является определение </w:t>
      </w:r>
      <w:r w:rsidR="00CA5833">
        <w:rPr>
          <w:sz w:val="28"/>
          <w:szCs w:val="28"/>
        </w:rPr>
        <w:t>инвестиций</w:t>
      </w:r>
      <w:r>
        <w:rPr>
          <w:sz w:val="28"/>
          <w:szCs w:val="28"/>
        </w:rPr>
        <w:t xml:space="preserve"> авторами «Экономикс» («</w:t>
      </w:r>
      <w:r>
        <w:rPr>
          <w:sz w:val="28"/>
          <w:szCs w:val="28"/>
          <w:lang w:val="en-US"/>
        </w:rPr>
        <w:t>Economics</w:t>
      </w:r>
      <w:r>
        <w:rPr>
          <w:sz w:val="28"/>
          <w:szCs w:val="28"/>
        </w:rPr>
        <w:t xml:space="preserve">»). Так, К. Макконелл и С. Брю утверждают, что инвестиции означают «расходы на строительство новых заводов, на станки и оборудование с длительным сроком службы и т.п.»; «инвестиции – это затраты на производство и накопление средств производства и увеличение материальных запасов»; «инвестиции в человеческий капитал – какое-либо средство, использованное для повышения производительности труда работников (путем повышения их квалификации и развития навыков); расходы на улучшение образования, здоровья или на повышение мобильности рабочей силы». Рациональные стороны данного определения связаны с тем, что к инвестициям авторами отнесены затраты на совершенствование основной производительной силы, которые необоснованно называются западными экономистами инвестициями в </w:t>
      </w:r>
      <w:r w:rsidR="00CA5833">
        <w:rPr>
          <w:sz w:val="28"/>
          <w:szCs w:val="28"/>
        </w:rPr>
        <w:t>человеческий</w:t>
      </w:r>
      <w:r>
        <w:rPr>
          <w:sz w:val="28"/>
          <w:szCs w:val="28"/>
        </w:rPr>
        <w:t xml:space="preserve"> капитал. Ведь такие затраты на развитие образования, здравоохранения лица наемного труда не используют с целью присвоения чужого неоплаченного труда. Это могут делать менеджеры высшего и среднего звена, наиболее образованные юристы и </w:t>
      </w:r>
      <w:r w:rsidR="00CA5833">
        <w:rPr>
          <w:sz w:val="28"/>
          <w:szCs w:val="28"/>
        </w:rPr>
        <w:t>некоторые</w:t>
      </w:r>
      <w:r>
        <w:rPr>
          <w:sz w:val="28"/>
          <w:szCs w:val="28"/>
        </w:rPr>
        <w:t xml:space="preserve"> другие категории работающих.</w:t>
      </w:r>
    </w:p>
    <w:p w:rsidR="001F162A" w:rsidRDefault="00CA5833" w:rsidP="001F162A">
      <w:pPr>
        <w:spacing w:line="360" w:lineRule="auto"/>
        <w:rPr>
          <w:sz w:val="28"/>
          <w:szCs w:val="28"/>
        </w:rPr>
      </w:pPr>
      <w:r>
        <w:rPr>
          <w:sz w:val="28"/>
          <w:szCs w:val="28"/>
        </w:rPr>
        <w:t>Поскольку предприниматели вкладывают средства в развитие средств производства и рабочей силы, научных исследований опытно-конструкторских разработок и т.д., а значит, в развитие науки, в совершенствование или внедрение новых форм организации производства труда, в развитие информации, ее сбор, систематизацию, то из этого логически следует вывод о том, что инвестиции необходимо определять прежде всего как вложения в развитие производительных сил общества.</w:t>
      </w:r>
    </w:p>
    <w:p w:rsidR="001F162A" w:rsidRDefault="001F162A" w:rsidP="001F162A">
      <w:pPr>
        <w:spacing w:line="360" w:lineRule="auto"/>
        <w:rPr>
          <w:sz w:val="28"/>
          <w:szCs w:val="28"/>
        </w:rPr>
      </w:pPr>
      <w:r>
        <w:rPr>
          <w:sz w:val="28"/>
          <w:szCs w:val="28"/>
        </w:rPr>
        <w:t xml:space="preserve">Эта сторона общественного способа </w:t>
      </w:r>
      <w:r w:rsidR="00CA5833">
        <w:rPr>
          <w:sz w:val="28"/>
          <w:szCs w:val="28"/>
        </w:rPr>
        <w:t>производства</w:t>
      </w:r>
      <w:r>
        <w:rPr>
          <w:sz w:val="28"/>
          <w:szCs w:val="28"/>
        </w:rPr>
        <w:t xml:space="preserve"> не существует без другой – производственных отношений, или отношений </w:t>
      </w:r>
      <w:r w:rsidR="00CA5833">
        <w:rPr>
          <w:sz w:val="28"/>
          <w:szCs w:val="28"/>
        </w:rPr>
        <w:t>экономической</w:t>
      </w:r>
      <w:r>
        <w:rPr>
          <w:sz w:val="28"/>
          <w:szCs w:val="28"/>
        </w:rPr>
        <w:t xml:space="preserve"> собственности. На микроуровне инвестиции в развитие экономической собственности – это расходы на заработную плату, совершенствование процесса ценообразования, управление собственностью, выпуск акций, выплату </w:t>
      </w:r>
      <w:r w:rsidR="00CA5833">
        <w:rPr>
          <w:sz w:val="28"/>
          <w:szCs w:val="28"/>
        </w:rPr>
        <w:t>дивидендов</w:t>
      </w:r>
      <w:r>
        <w:rPr>
          <w:sz w:val="28"/>
          <w:szCs w:val="28"/>
        </w:rPr>
        <w:t xml:space="preserve">, на трансформацию одной формы собственности (например, частной) в другую (скажем, </w:t>
      </w:r>
      <w:r w:rsidR="00CA5833">
        <w:rPr>
          <w:sz w:val="28"/>
          <w:szCs w:val="28"/>
        </w:rPr>
        <w:t>создание</w:t>
      </w:r>
      <w:r>
        <w:rPr>
          <w:sz w:val="28"/>
          <w:szCs w:val="28"/>
        </w:rPr>
        <w:t xml:space="preserve"> закрытого акционерного общества) и др. </w:t>
      </w:r>
    </w:p>
    <w:p w:rsidR="001F162A" w:rsidRDefault="001F162A" w:rsidP="001F162A">
      <w:pPr>
        <w:spacing w:line="360" w:lineRule="auto"/>
        <w:rPr>
          <w:sz w:val="28"/>
          <w:szCs w:val="28"/>
        </w:rPr>
      </w:pPr>
      <w:r>
        <w:rPr>
          <w:sz w:val="28"/>
          <w:szCs w:val="28"/>
        </w:rPr>
        <w:t xml:space="preserve">Кроме того, предприятие проводит маркетинговые исследования, которые с точки зрения структуры экономических отношений относятся к организационно-экономическим отношениям. Таким образом, если придерживаться требований системного подхода, то под инвестициями на микроуровне следует понимать вложения в развитие производительных </w:t>
      </w:r>
      <w:r w:rsidR="00CA5833">
        <w:rPr>
          <w:sz w:val="28"/>
          <w:szCs w:val="28"/>
        </w:rPr>
        <w:t>сил</w:t>
      </w:r>
      <w:r>
        <w:rPr>
          <w:sz w:val="28"/>
          <w:szCs w:val="28"/>
        </w:rPr>
        <w:t xml:space="preserve"> и экономических отношений</w:t>
      </w:r>
      <w:r w:rsidR="00CA5833">
        <w:rPr>
          <w:sz w:val="28"/>
          <w:szCs w:val="28"/>
        </w:rPr>
        <w:t xml:space="preserve"> (прежде всего экономической собственности) предприятия. </w:t>
      </w:r>
    </w:p>
    <w:p w:rsidR="00CA5833" w:rsidRDefault="00CA5833" w:rsidP="001F162A">
      <w:pPr>
        <w:spacing w:line="360" w:lineRule="auto"/>
        <w:rPr>
          <w:sz w:val="28"/>
          <w:szCs w:val="28"/>
        </w:rPr>
      </w:pPr>
      <w:r>
        <w:rPr>
          <w:sz w:val="28"/>
          <w:szCs w:val="28"/>
        </w:rPr>
        <w:t>Инвестиции на макроуровне – это вложения в развитие экономической системы, которую, кроме этих двух сторон общественного способа производства, составляют еще технико-экономические, организационно-экономические отношения и хозяйственный механизм. Если категорию «инвестиции» исследовать с учетом научного понимания сущности капитала, а материально-вещественным содержанием этой категории являются средства производства, деньги, определенные материальные блага, то инвестиции в значительной степени совпадают с вложениями в развитие производительных сил. В то же время капитал превращается в систему капиталистических производственных отношений (общественная форма данной категории) в процессе развития трех функциональных форм капитала (денежного, производительного и торгового), функционирования индивидуального, акционерного и монополистического, постоянного, переменного капитала и т.д.</w:t>
      </w:r>
      <w:r w:rsidR="00742509">
        <w:rPr>
          <w:sz w:val="28"/>
          <w:szCs w:val="28"/>
        </w:rPr>
        <w:t xml:space="preserve"> Таким образом, в случае научного толкования категории «капитал» получаем близкий по содержанию вывод о том, что инвестиции при капитализме с точки зрения общественной </w:t>
      </w:r>
      <w:r w:rsidR="006417CD">
        <w:rPr>
          <w:sz w:val="28"/>
          <w:szCs w:val="28"/>
        </w:rPr>
        <w:t>формы</w:t>
      </w:r>
      <w:r w:rsidR="00742509">
        <w:rPr>
          <w:sz w:val="28"/>
          <w:szCs w:val="28"/>
        </w:rPr>
        <w:t xml:space="preserve"> – это вложения в развитие капиталистических производственных отношений на основе постоянного усовершенствования </w:t>
      </w:r>
      <w:r w:rsidR="006417CD">
        <w:rPr>
          <w:sz w:val="28"/>
          <w:szCs w:val="28"/>
        </w:rPr>
        <w:t>система</w:t>
      </w:r>
      <w:r w:rsidR="00742509">
        <w:rPr>
          <w:sz w:val="28"/>
          <w:szCs w:val="28"/>
        </w:rPr>
        <w:t xml:space="preserve"> производительных сил. </w:t>
      </w:r>
    </w:p>
    <w:p w:rsidR="00742509" w:rsidRDefault="00742509" w:rsidP="001F162A">
      <w:pPr>
        <w:spacing w:line="360" w:lineRule="auto"/>
        <w:rPr>
          <w:sz w:val="28"/>
          <w:szCs w:val="28"/>
        </w:rPr>
      </w:pPr>
      <w:r>
        <w:rPr>
          <w:sz w:val="28"/>
          <w:szCs w:val="28"/>
        </w:rPr>
        <w:t xml:space="preserve">Такие инвестиции на уровне предприятий осуществляются в виде денежных средств, ценных бумаг (акций), банковских вкладов в интеллектуальную собственность, в основные и оборотные фонды, имущественные права и другие активы (ценности). Поскольку они охватывают все активы предприятия, их можно назвать бухгалтерскими инвестициями. В </w:t>
      </w:r>
      <w:r w:rsidR="006417CD">
        <w:rPr>
          <w:sz w:val="28"/>
          <w:szCs w:val="28"/>
        </w:rPr>
        <w:t>отличие</w:t>
      </w:r>
      <w:r>
        <w:rPr>
          <w:sz w:val="28"/>
          <w:szCs w:val="28"/>
        </w:rPr>
        <w:t xml:space="preserve"> от инвестиций капиталовложения – это инвестиции в процессе воспроизводства основного капитала и </w:t>
      </w:r>
      <w:r w:rsidR="006417CD">
        <w:rPr>
          <w:sz w:val="28"/>
          <w:szCs w:val="28"/>
        </w:rPr>
        <w:t>обусловленные</w:t>
      </w:r>
      <w:r>
        <w:rPr>
          <w:sz w:val="28"/>
          <w:szCs w:val="28"/>
        </w:rPr>
        <w:t xml:space="preserve"> этим вложения на развитие оборотного капитала. </w:t>
      </w:r>
    </w:p>
    <w:p w:rsidR="006417CD" w:rsidRDefault="006417CD" w:rsidP="006417CD">
      <w:pPr>
        <w:spacing w:line="360" w:lineRule="auto"/>
        <w:rPr>
          <w:sz w:val="28"/>
          <w:szCs w:val="28"/>
        </w:rPr>
      </w:pPr>
    </w:p>
    <w:p w:rsidR="00347B42" w:rsidRPr="00FE4A41" w:rsidRDefault="00FE4A41" w:rsidP="006417CD">
      <w:pPr>
        <w:spacing w:line="360" w:lineRule="auto"/>
        <w:rPr>
          <w:b/>
          <w:sz w:val="28"/>
          <w:szCs w:val="28"/>
        </w:rPr>
      </w:pPr>
      <w:r w:rsidRPr="00FE4A41">
        <w:rPr>
          <w:b/>
          <w:sz w:val="28"/>
          <w:szCs w:val="28"/>
        </w:rPr>
        <w:t xml:space="preserve">1.1.2 </w:t>
      </w:r>
      <w:r w:rsidR="00347B42" w:rsidRPr="00FE4A41">
        <w:rPr>
          <w:b/>
          <w:sz w:val="28"/>
          <w:szCs w:val="28"/>
        </w:rPr>
        <w:t>Формы инвестиций и их источники</w:t>
      </w:r>
    </w:p>
    <w:p w:rsidR="00F34A8B" w:rsidRDefault="00347B42" w:rsidP="00347B42">
      <w:pPr>
        <w:spacing w:line="360" w:lineRule="auto"/>
        <w:rPr>
          <w:sz w:val="28"/>
          <w:szCs w:val="28"/>
        </w:rPr>
      </w:pPr>
      <w:r>
        <w:rPr>
          <w:sz w:val="28"/>
          <w:szCs w:val="28"/>
        </w:rPr>
        <w:t>Основными формами инвестиций являются валовые и чистые. В состав валовых инвестиций включают амортизационные отчисления (их называют инвестициями обновления) и чистые инвестиции, которые направляются на расширение производства. Валовые инвестиции с точки зрения структуры капитала идут на воспроизводство и рос</w:t>
      </w:r>
      <w:r w:rsidR="006417CD">
        <w:rPr>
          <w:sz w:val="28"/>
          <w:szCs w:val="28"/>
        </w:rPr>
        <w:t>т основ</w:t>
      </w:r>
      <w:r>
        <w:rPr>
          <w:sz w:val="28"/>
          <w:szCs w:val="28"/>
        </w:rPr>
        <w:t>ного капитала и запасов (или на воспроизводство и рост оборотного капитала, обусловленного изменениями основного капитала). Таким образом, к валовым и чистым инвестициям относится вся сумма расходов на замещение изношенных производственных фондов и прирост инвестиций в текущем году. Так, если в экономике страны изготовлено за год 900 млрд долл. США</w:t>
      </w:r>
      <w:r w:rsidR="00F34A8B">
        <w:rPr>
          <w:sz w:val="28"/>
          <w:szCs w:val="28"/>
        </w:rPr>
        <w:t xml:space="preserve"> инвестиционных товаров (или средств производства), но действующие машины, станки, оборудование и сооружения изношены на 600 млрд долл., то в экономику прибавилось 300 млрд долл. к стоимости накопленных средств </w:t>
      </w:r>
      <w:r w:rsidR="006417CD">
        <w:rPr>
          <w:sz w:val="28"/>
          <w:szCs w:val="28"/>
        </w:rPr>
        <w:t>производства</w:t>
      </w:r>
      <w:r w:rsidR="00F34A8B">
        <w:rPr>
          <w:sz w:val="28"/>
          <w:szCs w:val="28"/>
        </w:rPr>
        <w:t>. Следовательно, валовые инвестиции составляют 900 млрд долл., а чистые – 300 млрд. долл. США. Разница между этими показателями является стоимостью изношенных средств производства, которые использовались в текущем году и пошли на их обновление в процессе производства общего объема ВНП.</w:t>
      </w:r>
      <w:r w:rsidR="00344034" w:rsidRPr="00344034">
        <w:rPr>
          <w:sz w:val="28"/>
          <w:szCs w:val="28"/>
          <w:vertAlign w:val="superscript"/>
        </w:rPr>
        <w:t xml:space="preserve"> </w:t>
      </w:r>
      <w:r w:rsidR="00344034">
        <w:rPr>
          <w:sz w:val="28"/>
          <w:szCs w:val="28"/>
          <w:vertAlign w:val="superscript"/>
        </w:rPr>
        <w:sym w:font="Symbol" w:char="F05B"/>
      </w:r>
      <w:r w:rsidR="00344034">
        <w:rPr>
          <w:sz w:val="28"/>
          <w:szCs w:val="28"/>
          <w:vertAlign w:val="superscript"/>
        </w:rPr>
        <w:t>1</w:t>
      </w:r>
      <w:r w:rsidR="00344034">
        <w:rPr>
          <w:sz w:val="28"/>
          <w:szCs w:val="28"/>
          <w:vertAlign w:val="superscript"/>
        </w:rPr>
        <w:sym w:font="Symbol" w:char="F05D"/>
      </w:r>
    </w:p>
    <w:p w:rsidR="00F34A8B" w:rsidRDefault="00F34A8B" w:rsidP="00347B42">
      <w:pPr>
        <w:spacing w:line="360" w:lineRule="auto"/>
        <w:rPr>
          <w:sz w:val="28"/>
          <w:szCs w:val="28"/>
        </w:rPr>
      </w:pPr>
      <w:r>
        <w:rPr>
          <w:sz w:val="28"/>
          <w:szCs w:val="28"/>
        </w:rPr>
        <w:t xml:space="preserve">Кроме валовых и чистых различают финансовые и реальные (материальные) инвестиции; по форме собственности – частные, коллективные, государственные, иностранные, смешанные; по </w:t>
      </w:r>
      <w:r w:rsidR="006417CD">
        <w:rPr>
          <w:sz w:val="28"/>
          <w:szCs w:val="28"/>
        </w:rPr>
        <w:t>периоду</w:t>
      </w:r>
      <w:r>
        <w:rPr>
          <w:sz w:val="28"/>
          <w:szCs w:val="28"/>
        </w:rPr>
        <w:t xml:space="preserve"> инвестирования – краткосрочные и долгосрочные.</w:t>
      </w:r>
    </w:p>
    <w:p w:rsidR="00347B42" w:rsidRDefault="00F34A8B" w:rsidP="00347B42">
      <w:pPr>
        <w:spacing w:line="360" w:lineRule="auto"/>
        <w:rPr>
          <w:sz w:val="28"/>
          <w:szCs w:val="28"/>
        </w:rPr>
      </w:pPr>
      <w:r>
        <w:rPr>
          <w:sz w:val="28"/>
          <w:szCs w:val="28"/>
        </w:rPr>
        <w:t xml:space="preserve">Финансовые инвестиции – это вложения капитала в ценные бумаги (акции, облигации), которые выпускаются акционерными </w:t>
      </w:r>
      <w:r w:rsidR="006417CD">
        <w:rPr>
          <w:sz w:val="28"/>
          <w:szCs w:val="28"/>
        </w:rPr>
        <w:t>компаниями</w:t>
      </w:r>
      <w:r>
        <w:rPr>
          <w:sz w:val="28"/>
          <w:szCs w:val="28"/>
        </w:rPr>
        <w:t xml:space="preserve"> и государством. К ним относятся также вложения</w:t>
      </w:r>
      <w:r w:rsidR="00347B42">
        <w:rPr>
          <w:sz w:val="28"/>
          <w:szCs w:val="28"/>
        </w:rPr>
        <w:t xml:space="preserve"> </w:t>
      </w:r>
      <w:r>
        <w:rPr>
          <w:sz w:val="28"/>
          <w:szCs w:val="28"/>
        </w:rPr>
        <w:t xml:space="preserve">в банковские депозиты, объекты тезаврации. Большая часть финансовых инвестиций является непроизводительным, т.е. осуществляемым </w:t>
      </w:r>
      <w:r w:rsidR="00E577AC">
        <w:rPr>
          <w:sz w:val="28"/>
          <w:szCs w:val="28"/>
        </w:rPr>
        <w:t xml:space="preserve">вне сферы производства, вложением капитала. Это касается прежде всего вложения инвестиций в государственные </w:t>
      </w:r>
      <w:r w:rsidR="006417CD">
        <w:rPr>
          <w:sz w:val="28"/>
          <w:szCs w:val="28"/>
        </w:rPr>
        <w:t>облигации</w:t>
      </w:r>
      <w:r w:rsidR="00E577AC">
        <w:rPr>
          <w:sz w:val="28"/>
          <w:szCs w:val="28"/>
        </w:rPr>
        <w:t>, которые выпускаются для покрытия бюджетных дефицитов.</w:t>
      </w:r>
    </w:p>
    <w:p w:rsidR="00670973" w:rsidRDefault="006417CD" w:rsidP="00347B42">
      <w:pPr>
        <w:spacing w:line="360" w:lineRule="auto"/>
        <w:rPr>
          <w:sz w:val="28"/>
          <w:szCs w:val="28"/>
        </w:rPr>
      </w:pPr>
      <w:r>
        <w:rPr>
          <w:sz w:val="28"/>
          <w:szCs w:val="28"/>
        </w:rPr>
        <w:t>Качественными</w:t>
      </w:r>
      <w:r w:rsidR="00E577AC">
        <w:rPr>
          <w:sz w:val="28"/>
          <w:szCs w:val="28"/>
        </w:rPr>
        <w:t xml:space="preserve"> характеристиками реальных инвестиций являются категории «объем накопления» и «норма накопления». Объем накопления – это денежное выражение капиталовложений, а норма накопления – это отношения объема инвестиций к ВНП или ВВП. </w:t>
      </w:r>
      <w:r>
        <w:rPr>
          <w:sz w:val="28"/>
          <w:szCs w:val="28"/>
        </w:rPr>
        <w:t>Качественная</w:t>
      </w:r>
      <w:r w:rsidR="00E577AC">
        <w:rPr>
          <w:sz w:val="28"/>
          <w:szCs w:val="28"/>
        </w:rPr>
        <w:t xml:space="preserve"> характеристика накопления определяется коэффициентом прироста капиталоемкости, который </w:t>
      </w:r>
      <w:r>
        <w:rPr>
          <w:sz w:val="28"/>
          <w:szCs w:val="28"/>
        </w:rPr>
        <w:t>определяется</w:t>
      </w:r>
      <w:r w:rsidR="00E577AC">
        <w:rPr>
          <w:sz w:val="28"/>
          <w:szCs w:val="28"/>
        </w:rPr>
        <w:t xml:space="preserve"> как отношение валовых инвестиций в основные фонды к приросту ВНП за определенный период времени. В развитых странах мира норма накопления в основные фонды, включая жилье, со</w:t>
      </w:r>
      <w:r>
        <w:rPr>
          <w:sz w:val="28"/>
          <w:szCs w:val="28"/>
        </w:rPr>
        <w:t xml:space="preserve">ставляет в среднем от 40 до 60%. </w:t>
      </w:r>
    </w:p>
    <w:p w:rsidR="00FE4A41" w:rsidRDefault="00FE4A41" w:rsidP="00347B42">
      <w:pPr>
        <w:pBdr>
          <w:bottom w:val="single" w:sz="12" w:space="1" w:color="auto"/>
        </w:pBdr>
        <w:spacing w:line="360" w:lineRule="auto"/>
        <w:rPr>
          <w:sz w:val="28"/>
          <w:szCs w:val="28"/>
        </w:rPr>
      </w:pPr>
    </w:p>
    <w:p w:rsidR="00344034" w:rsidRDefault="00344034" w:rsidP="00344034">
      <w:pPr>
        <w:pStyle w:val="a6"/>
        <w:spacing w:line="360" w:lineRule="auto"/>
        <w:ind w:left="0"/>
        <w:rPr>
          <w:sz w:val="28"/>
          <w:szCs w:val="28"/>
        </w:rPr>
      </w:pPr>
      <w:r>
        <w:rPr>
          <w:sz w:val="28"/>
          <w:szCs w:val="28"/>
          <w:vertAlign w:val="superscript"/>
        </w:rPr>
        <w:sym w:font="Symbol" w:char="F05B"/>
      </w:r>
      <w:r>
        <w:rPr>
          <w:sz w:val="28"/>
          <w:szCs w:val="28"/>
          <w:vertAlign w:val="superscript"/>
        </w:rPr>
        <w:t>1</w:t>
      </w:r>
      <w:r>
        <w:rPr>
          <w:sz w:val="28"/>
          <w:szCs w:val="28"/>
          <w:vertAlign w:val="superscript"/>
        </w:rPr>
        <w:sym w:font="Symbol" w:char="F05D"/>
      </w:r>
      <w:r>
        <w:rPr>
          <w:sz w:val="28"/>
          <w:szCs w:val="28"/>
        </w:rPr>
        <w:t xml:space="preserve">- </w:t>
      </w:r>
      <w:r w:rsidRPr="00344034">
        <w:rPr>
          <w:sz w:val="22"/>
          <w:szCs w:val="22"/>
        </w:rPr>
        <w:t>С. В. Мочерный, В. К. Симоненко, В. В. Секретарюк, А. А. Устенко «Экономическая теория»</w:t>
      </w:r>
    </w:p>
    <w:p w:rsidR="006417CD" w:rsidRDefault="006417CD" w:rsidP="00347B42">
      <w:pPr>
        <w:spacing w:line="360" w:lineRule="auto"/>
        <w:rPr>
          <w:sz w:val="28"/>
          <w:szCs w:val="28"/>
        </w:rPr>
      </w:pPr>
      <w:r>
        <w:rPr>
          <w:sz w:val="28"/>
          <w:szCs w:val="28"/>
        </w:rPr>
        <w:t>Основными источниками инвестиций являются:</w:t>
      </w:r>
    </w:p>
    <w:p w:rsidR="006417CD" w:rsidRDefault="006417CD" w:rsidP="006417CD">
      <w:pPr>
        <w:numPr>
          <w:ilvl w:val="0"/>
          <w:numId w:val="7"/>
        </w:numPr>
        <w:tabs>
          <w:tab w:val="clear" w:pos="720"/>
          <w:tab w:val="num" w:pos="360"/>
        </w:tabs>
        <w:spacing w:line="360" w:lineRule="auto"/>
        <w:ind w:left="360"/>
        <w:rPr>
          <w:sz w:val="28"/>
          <w:szCs w:val="28"/>
        </w:rPr>
      </w:pPr>
      <w:r>
        <w:rPr>
          <w:sz w:val="28"/>
          <w:szCs w:val="28"/>
        </w:rPr>
        <w:t>собственные финансовые ресурсы, включающие прибыль после уплаты налогов, амортизационные отчисления, сбережения трудового коллектива, продажу части активов и др.;</w:t>
      </w:r>
    </w:p>
    <w:p w:rsidR="006417CD" w:rsidRDefault="006417CD" w:rsidP="006417CD">
      <w:pPr>
        <w:numPr>
          <w:ilvl w:val="0"/>
          <w:numId w:val="7"/>
        </w:numPr>
        <w:tabs>
          <w:tab w:val="clear" w:pos="720"/>
          <w:tab w:val="num" w:pos="360"/>
        </w:tabs>
        <w:spacing w:line="360" w:lineRule="auto"/>
        <w:ind w:left="360"/>
        <w:rPr>
          <w:sz w:val="28"/>
          <w:szCs w:val="28"/>
        </w:rPr>
      </w:pPr>
      <w:r>
        <w:rPr>
          <w:sz w:val="28"/>
          <w:szCs w:val="28"/>
        </w:rPr>
        <w:t>привлеченные финансовые ресурсы, к которым относятся средства от продажи инвестиционных ценных бумаг, паевых и других взносов физических и юридических лиц, венчурный капитал;</w:t>
      </w:r>
    </w:p>
    <w:p w:rsidR="006417CD" w:rsidRDefault="006417CD" w:rsidP="006417CD">
      <w:pPr>
        <w:numPr>
          <w:ilvl w:val="0"/>
          <w:numId w:val="7"/>
        </w:numPr>
        <w:tabs>
          <w:tab w:val="clear" w:pos="720"/>
          <w:tab w:val="num" w:pos="360"/>
        </w:tabs>
        <w:spacing w:line="360" w:lineRule="auto"/>
        <w:ind w:left="360"/>
        <w:rPr>
          <w:sz w:val="28"/>
          <w:szCs w:val="28"/>
        </w:rPr>
      </w:pPr>
      <w:r>
        <w:rPr>
          <w:sz w:val="28"/>
          <w:szCs w:val="28"/>
        </w:rPr>
        <w:t>заемные финансовые средства, в состав которых входят кредиты банков, кредиты бюджетных организаций, выпуск долговых ценных бумаг;</w:t>
      </w:r>
    </w:p>
    <w:p w:rsidR="006417CD" w:rsidRDefault="006417CD" w:rsidP="006417CD">
      <w:pPr>
        <w:numPr>
          <w:ilvl w:val="0"/>
          <w:numId w:val="7"/>
        </w:numPr>
        <w:tabs>
          <w:tab w:val="clear" w:pos="720"/>
          <w:tab w:val="num" w:pos="360"/>
        </w:tabs>
        <w:spacing w:line="360" w:lineRule="auto"/>
        <w:ind w:left="360"/>
        <w:rPr>
          <w:sz w:val="28"/>
          <w:szCs w:val="28"/>
        </w:rPr>
      </w:pPr>
      <w:r>
        <w:rPr>
          <w:sz w:val="28"/>
          <w:szCs w:val="28"/>
        </w:rPr>
        <w:t>бюджетные ассигнования.</w:t>
      </w:r>
    </w:p>
    <w:p w:rsidR="00775FA7" w:rsidRDefault="00775FA7" w:rsidP="00775FA7">
      <w:pPr>
        <w:spacing w:line="360" w:lineRule="auto"/>
        <w:rPr>
          <w:sz w:val="28"/>
          <w:szCs w:val="28"/>
        </w:rPr>
      </w:pPr>
    </w:p>
    <w:p w:rsidR="00FE4A41" w:rsidRDefault="00FE4A41" w:rsidP="00FE4A41">
      <w:pPr>
        <w:spacing w:line="360" w:lineRule="auto"/>
        <w:jc w:val="left"/>
        <w:rPr>
          <w:sz w:val="32"/>
          <w:szCs w:val="32"/>
        </w:rPr>
      </w:pPr>
      <w:r>
        <w:rPr>
          <w:sz w:val="32"/>
          <w:szCs w:val="32"/>
        </w:rPr>
        <w:t>1.2 Стимулирование инвестиционной деятельности в Украине посредством совершенствования правового и финансового механизмов</w:t>
      </w:r>
    </w:p>
    <w:p w:rsidR="00684B9A" w:rsidRDefault="00775FA7" w:rsidP="00684B9A">
      <w:pPr>
        <w:spacing w:line="360" w:lineRule="auto"/>
        <w:rPr>
          <w:sz w:val="28"/>
          <w:szCs w:val="28"/>
        </w:rPr>
      </w:pPr>
      <w:r>
        <w:rPr>
          <w:sz w:val="28"/>
          <w:szCs w:val="28"/>
        </w:rPr>
        <w:t>Закон Украины «</w:t>
      </w:r>
      <w:r w:rsidR="008B19CD">
        <w:rPr>
          <w:sz w:val="28"/>
          <w:szCs w:val="28"/>
        </w:rPr>
        <w:t>О</w:t>
      </w:r>
      <w:r>
        <w:rPr>
          <w:sz w:val="28"/>
          <w:szCs w:val="28"/>
        </w:rPr>
        <w:t xml:space="preserve"> Государств</w:t>
      </w:r>
      <w:r w:rsidR="008B19CD">
        <w:rPr>
          <w:sz w:val="28"/>
          <w:szCs w:val="28"/>
        </w:rPr>
        <w:t>енном</w:t>
      </w:r>
      <w:r>
        <w:rPr>
          <w:sz w:val="28"/>
          <w:szCs w:val="28"/>
        </w:rPr>
        <w:t xml:space="preserve"> бюджет</w:t>
      </w:r>
      <w:r w:rsidR="008B19CD">
        <w:rPr>
          <w:sz w:val="28"/>
          <w:szCs w:val="28"/>
        </w:rPr>
        <w:t>е</w:t>
      </w:r>
      <w:r>
        <w:rPr>
          <w:sz w:val="28"/>
          <w:szCs w:val="28"/>
        </w:rPr>
        <w:t xml:space="preserve"> Украины на 2007 год</w:t>
      </w:r>
      <w:r w:rsidR="00684B9A">
        <w:rPr>
          <w:sz w:val="28"/>
          <w:szCs w:val="28"/>
        </w:rPr>
        <w:t xml:space="preserve">» определил принципы прямого стимулирования </w:t>
      </w:r>
      <w:r w:rsidR="000C3AE4">
        <w:rPr>
          <w:sz w:val="28"/>
          <w:szCs w:val="28"/>
        </w:rPr>
        <w:t>развития</w:t>
      </w:r>
      <w:r w:rsidR="00684B9A">
        <w:rPr>
          <w:sz w:val="28"/>
          <w:szCs w:val="28"/>
        </w:rPr>
        <w:t xml:space="preserve"> инвестиционной деятельности в Украине, а именно в государственном бюджете на 2007 год предусмотрены средства на предоставление кредитов на реализацию инновационных и инвестиционных проектов в отраслях экономики, а также финансовую поддержку инновационных и инвестиционных проектов через механизм </w:t>
      </w:r>
      <w:r w:rsidR="000C3AE4">
        <w:rPr>
          <w:sz w:val="28"/>
          <w:szCs w:val="28"/>
        </w:rPr>
        <w:t>удешевления</w:t>
      </w:r>
      <w:r w:rsidR="00684B9A">
        <w:rPr>
          <w:sz w:val="28"/>
          <w:szCs w:val="28"/>
        </w:rPr>
        <w:t xml:space="preserve"> кредитов.</w:t>
      </w:r>
    </w:p>
    <w:p w:rsidR="00775FA7" w:rsidRDefault="000C3AE4" w:rsidP="00684B9A">
      <w:pPr>
        <w:spacing w:line="360" w:lineRule="auto"/>
        <w:rPr>
          <w:sz w:val="28"/>
          <w:szCs w:val="28"/>
        </w:rPr>
      </w:pPr>
      <w:r>
        <w:rPr>
          <w:sz w:val="28"/>
          <w:szCs w:val="28"/>
        </w:rPr>
        <w:t xml:space="preserve">В частности, </w:t>
      </w:r>
      <w:r w:rsidR="00546C23">
        <w:rPr>
          <w:sz w:val="28"/>
          <w:szCs w:val="28"/>
        </w:rPr>
        <w:t>принята</w:t>
      </w:r>
      <w:r>
        <w:rPr>
          <w:sz w:val="28"/>
          <w:szCs w:val="28"/>
        </w:rPr>
        <w:t xml:space="preserve"> государ</w:t>
      </w:r>
      <w:r w:rsidR="00546C23">
        <w:rPr>
          <w:sz w:val="28"/>
          <w:szCs w:val="28"/>
        </w:rPr>
        <w:t>ственная программа</w:t>
      </w:r>
      <w:r>
        <w:rPr>
          <w:sz w:val="28"/>
          <w:szCs w:val="28"/>
        </w:rPr>
        <w:t xml:space="preserve"> «Финансовая поддержка инновационных и инвестиционных проектов, в первую очередь по внедрению передовых технологий, которые реализуются в отраслях промышленности, в том числе технологичными парками через механизм удешевления кредитов». </w:t>
      </w:r>
      <w:r w:rsidR="00684B9A">
        <w:rPr>
          <w:sz w:val="28"/>
          <w:szCs w:val="28"/>
        </w:rPr>
        <w:t xml:space="preserve">Постановлением </w:t>
      </w:r>
      <w:r>
        <w:rPr>
          <w:sz w:val="28"/>
          <w:szCs w:val="28"/>
        </w:rPr>
        <w:t>Кабинета</w:t>
      </w:r>
      <w:r w:rsidR="00684B9A">
        <w:rPr>
          <w:sz w:val="28"/>
          <w:szCs w:val="28"/>
        </w:rPr>
        <w:t xml:space="preserve"> Министров Украины от 01.03.2007г. </w:t>
      </w:r>
      <w:r w:rsidR="008B19CD">
        <w:rPr>
          <w:sz w:val="28"/>
          <w:szCs w:val="28"/>
        </w:rPr>
        <w:t>№329 утвержден П</w:t>
      </w:r>
      <w:r w:rsidR="00684B9A">
        <w:rPr>
          <w:sz w:val="28"/>
          <w:szCs w:val="28"/>
        </w:rPr>
        <w:t>орядок</w:t>
      </w:r>
      <w:r w:rsidR="008B19CD">
        <w:rPr>
          <w:sz w:val="28"/>
          <w:szCs w:val="28"/>
        </w:rPr>
        <w:t xml:space="preserve"> использования в 2007 году средств, предусмотренных в государственном бюджете для финансовой поддержки инновационных и инвестиционных проектов.</w:t>
      </w:r>
    </w:p>
    <w:p w:rsidR="008B19CD" w:rsidRDefault="00FE4A41" w:rsidP="00684B9A">
      <w:pPr>
        <w:spacing w:line="360" w:lineRule="auto"/>
        <w:rPr>
          <w:sz w:val="28"/>
          <w:szCs w:val="28"/>
        </w:rPr>
      </w:pPr>
      <w:r>
        <w:rPr>
          <w:sz w:val="28"/>
          <w:szCs w:val="28"/>
        </w:rPr>
        <w:t xml:space="preserve">Также </w:t>
      </w:r>
      <w:r w:rsidR="00546C23">
        <w:rPr>
          <w:sz w:val="28"/>
          <w:szCs w:val="28"/>
        </w:rPr>
        <w:t>утвержден распорядитель</w:t>
      </w:r>
      <w:r w:rsidR="008B19CD">
        <w:rPr>
          <w:sz w:val="28"/>
          <w:szCs w:val="28"/>
        </w:rPr>
        <w:t xml:space="preserve"> государственной инвестиционной программы «Предоставление кредитов на реализацию инноваци</w:t>
      </w:r>
      <w:r w:rsidR="00AF3ACE">
        <w:rPr>
          <w:sz w:val="28"/>
          <w:szCs w:val="28"/>
        </w:rPr>
        <w:t xml:space="preserve">онных и инвестиционных проектов в </w:t>
      </w:r>
      <w:r w:rsidR="008B19CD">
        <w:rPr>
          <w:sz w:val="28"/>
          <w:szCs w:val="28"/>
        </w:rPr>
        <w:t xml:space="preserve">отраслях экономики, в первую очередь по внедрению передовых энергосберегающих технологий и технологий по производству альтернативных источников топлива». Постановлением Кабинета Министров Украины от 14.03.2007г. №455 утвержден порядок использования в 2007 году средств, предназначенных в государственном бюджете для предоставления кредитов на реализацию инновационных и инвестиционных проектов в отраслях экономики. </w:t>
      </w:r>
    </w:p>
    <w:p w:rsidR="008B19CD" w:rsidRDefault="000C3AE4" w:rsidP="00684B9A">
      <w:pPr>
        <w:spacing w:line="360" w:lineRule="auto"/>
        <w:rPr>
          <w:sz w:val="28"/>
          <w:szCs w:val="28"/>
        </w:rPr>
      </w:pPr>
      <w:r>
        <w:rPr>
          <w:sz w:val="28"/>
          <w:szCs w:val="28"/>
        </w:rPr>
        <w:t>Пунктом 4.2.5 статьи 4 Закона Украины «О налогообложении прибыли предприятий» предусмотрено, что суммы средств или стоимость имущества, которые поступают плетельщику налога в виде прямых инвестиций или реинве</w:t>
      </w:r>
      <w:r w:rsidR="00546C23">
        <w:rPr>
          <w:sz w:val="28"/>
          <w:szCs w:val="28"/>
        </w:rPr>
        <w:t xml:space="preserve">стиций в корпоративные права, эмитенту </w:t>
      </w:r>
      <w:r>
        <w:rPr>
          <w:sz w:val="28"/>
          <w:szCs w:val="28"/>
        </w:rPr>
        <w:t xml:space="preserve">таким плательщиком налога, в том числе денежные либо имущественные вклады, согласно  договорами об общей деятельности на территории Украины без создания юридического лица, не включаются в состав валового дохода. </w:t>
      </w:r>
      <w:r w:rsidR="00FD0D24">
        <w:rPr>
          <w:sz w:val="28"/>
          <w:szCs w:val="28"/>
        </w:rPr>
        <w:t>Таким образом, законом предусматривается, что из таким сумм средств не взыскивается налог на прибыль предприятий.</w:t>
      </w:r>
      <w:r w:rsidR="00DE38BE" w:rsidRPr="00DE38BE">
        <w:rPr>
          <w:vertAlign w:val="superscript"/>
        </w:rPr>
        <w:t xml:space="preserve"> </w:t>
      </w:r>
      <w:r w:rsidR="00DE38BE">
        <w:rPr>
          <w:vertAlign w:val="superscript"/>
        </w:rPr>
        <w:sym w:font="Symbol" w:char="F05B"/>
      </w:r>
      <w:r w:rsidR="00DE38BE">
        <w:rPr>
          <w:vertAlign w:val="superscript"/>
        </w:rPr>
        <w:sym w:font="Symbol" w:char="F032"/>
      </w:r>
      <w:r w:rsidR="00DE38BE">
        <w:rPr>
          <w:vertAlign w:val="superscript"/>
        </w:rPr>
        <w:sym w:font="Symbol" w:char="F05D"/>
      </w:r>
    </w:p>
    <w:p w:rsidR="00FD0D24" w:rsidRDefault="00FD0D24" w:rsidP="00684B9A">
      <w:pPr>
        <w:spacing w:line="360" w:lineRule="auto"/>
        <w:rPr>
          <w:sz w:val="28"/>
          <w:szCs w:val="28"/>
        </w:rPr>
      </w:pPr>
      <w:r>
        <w:rPr>
          <w:sz w:val="28"/>
          <w:szCs w:val="28"/>
        </w:rPr>
        <w:t xml:space="preserve"> </w:t>
      </w:r>
      <w:r w:rsidR="00AF3ACE">
        <w:rPr>
          <w:sz w:val="28"/>
          <w:szCs w:val="28"/>
        </w:rPr>
        <w:t>В с</w:t>
      </w:r>
      <w:r>
        <w:rPr>
          <w:sz w:val="28"/>
          <w:szCs w:val="28"/>
        </w:rPr>
        <w:t xml:space="preserve">фере деятельности институтов общего инвестирования условия </w:t>
      </w:r>
      <w:r w:rsidR="000C3AE4">
        <w:rPr>
          <w:sz w:val="28"/>
          <w:szCs w:val="28"/>
        </w:rPr>
        <w:t>налогообложения</w:t>
      </w:r>
      <w:r>
        <w:rPr>
          <w:sz w:val="28"/>
          <w:szCs w:val="28"/>
        </w:rPr>
        <w:t xml:space="preserve"> определяются налоговым законодательством Украины, в частности законами Украины «О </w:t>
      </w:r>
      <w:r w:rsidR="000C3AE4">
        <w:rPr>
          <w:sz w:val="28"/>
          <w:szCs w:val="28"/>
        </w:rPr>
        <w:t>налогообложении</w:t>
      </w:r>
      <w:r>
        <w:rPr>
          <w:sz w:val="28"/>
          <w:szCs w:val="28"/>
        </w:rPr>
        <w:t xml:space="preserve"> прибыли предприятий» и «О налоге с доходов физических лиц».</w:t>
      </w:r>
    </w:p>
    <w:p w:rsidR="00FD0D24" w:rsidRDefault="00FD0D24" w:rsidP="00684B9A">
      <w:pPr>
        <w:spacing w:line="360" w:lineRule="auto"/>
        <w:rPr>
          <w:sz w:val="28"/>
          <w:szCs w:val="28"/>
        </w:rPr>
      </w:pPr>
      <w:r>
        <w:rPr>
          <w:sz w:val="28"/>
          <w:szCs w:val="28"/>
        </w:rPr>
        <w:t xml:space="preserve">Законодательством определено, </w:t>
      </w:r>
      <w:r w:rsidR="003D2C96">
        <w:rPr>
          <w:sz w:val="28"/>
          <w:szCs w:val="28"/>
        </w:rPr>
        <w:t xml:space="preserve">что пока средства инвесторов находятся в инвестиционном фонде – они не </w:t>
      </w:r>
      <w:r w:rsidR="000C3AE4">
        <w:rPr>
          <w:sz w:val="28"/>
          <w:szCs w:val="28"/>
        </w:rPr>
        <w:t>облагаются</w:t>
      </w:r>
      <w:r w:rsidR="003D2C96">
        <w:rPr>
          <w:sz w:val="28"/>
          <w:szCs w:val="28"/>
        </w:rPr>
        <w:t>.</w:t>
      </w:r>
    </w:p>
    <w:p w:rsidR="003D2C96" w:rsidRDefault="000C3AE4" w:rsidP="00684B9A">
      <w:pPr>
        <w:spacing w:line="360" w:lineRule="auto"/>
        <w:rPr>
          <w:sz w:val="28"/>
          <w:szCs w:val="28"/>
        </w:rPr>
      </w:pPr>
      <w:r>
        <w:rPr>
          <w:sz w:val="28"/>
          <w:szCs w:val="28"/>
        </w:rPr>
        <w:t>Облагаются</w:t>
      </w:r>
      <w:r w:rsidR="003D2C96">
        <w:rPr>
          <w:sz w:val="28"/>
          <w:szCs w:val="28"/>
        </w:rPr>
        <w:t>:</w:t>
      </w:r>
    </w:p>
    <w:p w:rsidR="003D2C96" w:rsidRDefault="003D2C96" w:rsidP="003D2C96">
      <w:pPr>
        <w:numPr>
          <w:ilvl w:val="0"/>
          <w:numId w:val="8"/>
        </w:numPr>
        <w:tabs>
          <w:tab w:val="clear" w:pos="720"/>
          <w:tab w:val="num" w:pos="360"/>
        </w:tabs>
        <w:spacing w:line="360" w:lineRule="auto"/>
        <w:ind w:left="360"/>
        <w:rPr>
          <w:sz w:val="28"/>
          <w:szCs w:val="28"/>
        </w:rPr>
      </w:pPr>
      <w:r>
        <w:rPr>
          <w:sz w:val="28"/>
          <w:szCs w:val="28"/>
        </w:rPr>
        <w:t>доход инвесторов, который они получают в случае продажи ценных бумаг третьему лицу;</w:t>
      </w:r>
    </w:p>
    <w:p w:rsidR="003D2C96" w:rsidRDefault="003D2C96" w:rsidP="003D2C96">
      <w:pPr>
        <w:numPr>
          <w:ilvl w:val="0"/>
          <w:numId w:val="8"/>
        </w:numPr>
        <w:tabs>
          <w:tab w:val="clear" w:pos="720"/>
          <w:tab w:val="num" w:pos="360"/>
        </w:tabs>
        <w:spacing w:line="360" w:lineRule="auto"/>
        <w:ind w:left="360"/>
        <w:rPr>
          <w:sz w:val="28"/>
          <w:szCs w:val="28"/>
        </w:rPr>
      </w:pPr>
      <w:r>
        <w:rPr>
          <w:sz w:val="28"/>
          <w:szCs w:val="28"/>
        </w:rPr>
        <w:t xml:space="preserve">выкупа у инвесторов компанией по управлению активами ценных бумаг, выпущенных </w:t>
      </w:r>
      <w:r w:rsidRPr="003D2C96">
        <w:rPr>
          <w:sz w:val="28"/>
          <w:szCs w:val="28"/>
        </w:rPr>
        <w:t>(</w:t>
      </w:r>
      <w:r>
        <w:rPr>
          <w:sz w:val="28"/>
          <w:szCs w:val="28"/>
        </w:rPr>
        <w:t>например, при выкупе ценных бумаг при ликвидации фонда);</w:t>
      </w:r>
    </w:p>
    <w:p w:rsidR="00344034" w:rsidRDefault="00344034" w:rsidP="00344034">
      <w:pPr>
        <w:pBdr>
          <w:bottom w:val="single" w:sz="12" w:space="1" w:color="auto"/>
        </w:pBdr>
        <w:spacing w:line="360" w:lineRule="auto"/>
        <w:rPr>
          <w:sz w:val="28"/>
          <w:szCs w:val="28"/>
        </w:rPr>
      </w:pPr>
    </w:p>
    <w:p w:rsidR="00344034" w:rsidRPr="00344034" w:rsidRDefault="00344034" w:rsidP="00344034">
      <w:pPr>
        <w:pStyle w:val="a6"/>
        <w:spacing w:line="360" w:lineRule="auto"/>
        <w:ind w:left="643"/>
        <w:rPr>
          <w:sz w:val="28"/>
          <w:szCs w:val="28"/>
        </w:rPr>
      </w:pPr>
      <w:r>
        <w:rPr>
          <w:vertAlign w:val="superscript"/>
        </w:rPr>
        <w:sym w:font="Symbol" w:char="F05B"/>
      </w:r>
      <w:r>
        <w:rPr>
          <w:vertAlign w:val="superscript"/>
        </w:rPr>
        <w:sym w:font="Symbol" w:char="F032"/>
      </w:r>
      <w:r>
        <w:rPr>
          <w:vertAlign w:val="superscript"/>
        </w:rPr>
        <w:sym w:font="Symbol" w:char="F05D"/>
      </w:r>
      <w:r>
        <w:t xml:space="preserve">- </w:t>
      </w:r>
      <w:r w:rsidRPr="00344034">
        <w:rPr>
          <w:sz w:val="22"/>
          <w:szCs w:val="22"/>
        </w:rPr>
        <w:t>А. С. Булатов «Экономика»</w:t>
      </w:r>
    </w:p>
    <w:p w:rsidR="003D2C96" w:rsidRPr="00344034" w:rsidRDefault="003D2C96" w:rsidP="00344034">
      <w:pPr>
        <w:pStyle w:val="a6"/>
        <w:numPr>
          <w:ilvl w:val="0"/>
          <w:numId w:val="19"/>
        </w:numPr>
        <w:tabs>
          <w:tab w:val="clear" w:pos="1003"/>
          <w:tab w:val="num" w:pos="360"/>
        </w:tabs>
        <w:spacing w:line="360" w:lineRule="auto"/>
        <w:ind w:left="360"/>
        <w:rPr>
          <w:sz w:val="28"/>
          <w:szCs w:val="28"/>
        </w:rPr>
      </w:pPr>
      <w:r w:rsidRPr="00344034">
        <w:rPr>
          <w:sz w:val="28"/>
          <w:szCs w:val="28"/>
        </w:rPr>
        <w:t>по заявлению инвестора в любой день  - для открытых фондов, и при определении Проспектом эмиссии ценных бумаг даты – для интервальных фондов);</w:t>
      </w:r>
    </w:p>
    <w:p w:rsidR="003D2C96" w:rsidRDefault="003D2C96" w:rsidP="003D2C96">
      <w:pPr>
        <w:numPr>
          <w:ilvl w:val="0"/>
          <w:numId w:val="8"/>
        </w:numPr>
        <w:tabs>
          <w:tab w:val="clear" w:pos="720"/>
          <w:tab w:val="num" w:pos="360"/>
        </w:tabs>
        <w:spacing w:line="360" w:lineRule="auto"/>
        <w:ind w:left="360"/>
        <w:rPr>
          <w:sz w:val="28"/>
          <w:szCs w:val="28"/>
        </w:rPr>
      </w:pPr>
      <w:r>
        <w:rPr>
          <w:sz w:val="28"/>
          <w:szCs w:val="28"/>
        </w:rPr>
        <w:t>выплаты дивидендов инвестиционным фондом, если не предусмотрено Проспектом эмиссии ценных бумаг.</w:t>
      </w:r>
    </w:p>
    <w:p w:rsidR="003D2C96" w:rsidRDefault="003D2C96" w:rsidP="003D2C96">
      <w:pPr>
        <w:spacing w:line="360" w:lineRule="auto"/>
        <w:rPr>
          <w:sz w:val="28"/>
          <w:szCs w:val="28"/>
        </w:rPr>
      </w:pPr>
      <w:r>
        <w:rPr>
          <w:sz w:val="28"/>
          <w:szCs w:val="28"/>
        </w:rPr>
        <w:t xml:space="preserve">В случае продажи инвестором ценных бумаг </w:t>
      </w:r>
      <w:r w:rsidR="000C3AE4">
        <w:rPr>
          <w:sz w:val="28"/>
          <w:szCs w:val="28"/>
        </w:rPr>
        <w:t>облагается</w:t>
      </w:r>
      <w:r>
        <w:rPr>
          <w:sz w:val="28"/>
          <w:szCs w:val="28"/>
        </w:rPr>
        <w:t xml:space="preserve"> разница между ценой их приобретения и ценой продажи. </w:t>
      </w:r>
      <w:r w:rsidR="000C3AE4">
        <w:rPr>
          <w:sz w:val="28"/>
          <w:szCs w:val="28"/>
        </w:rPr>
        <w:t>В случае получения инвестиционного дохода в виде дивидендов – облагается сумма дивидендов, полученная инвестором.</w:t>
      </w:r>
    </w:p>
    <w:p w:rsidR="003D2C96" w:rsidRDefault="000C3AE4" w:rsidP="003D2C96">
      <w:pPr>
        <w:spacing w:line="360" w:lineRule="auto"/>
        <w:rPr>
          <w:sz w:val="28"/>
          <w:szCs w:val="28"/>
        </w:rPr>
      </w:pPr>
      <w:r>
        <w:rPr>
          <w:sz w:val="28"/>
          <w:szCs w:val="28"/>
        </w:rPr>
        <w:t xml:space="preserve">Ставка налога и порядок налогообложения отличаются в зависимости от того, кем является инвестор – </w:t>
      </w:r>
      <w:r w:rsidR="00766ADF">
        <w:rPr>
          <w:sz w:val="28"/>
          <w:szCs w:val="28"/>
        </w:rPr>
        <w:t>физическим</w:t>
      </w:r>
      <w:r>
        <w:rPr>
          <w:sz w:val="28"/>
          <w:szCs w:val="28"/>
        </w:rPr>
        <w:t xml:space="preserve"> или юридическим лицом, и в каком из вышеперечисленных случаев он получил инвестиционный доход. В случае если инвестор – юридическое лицо, его прибыль от инвестиций к фонду </w:t>
      </w:r>
      <w:r w:rsidR="00766ADF">
        <w:rPr>
          <w:sz w:val="28"/>
          <w:szCs w:val="28"/>
        </w:rPr>
        <w:t>облагается</w:t>
      </w:r>
      <w:r>
        <w:rPr>
          <w:sz w:val="28"/>
          <w:szCs w:val="28"/>
        </w:rPr>
        <w:t xml:space="preserve"> по ставке 25%.</w:t>
      </w:r>
    </w:p>
    <w:p w:rsidR="000C3AE4" w:rsidRDefault="000C3AE4" w:rsidP="003D2C96">
      <w:pPr>
        <w:spacing w:line="360" w:lineRule="auto"/>
        <w:rPr>
          <w:sz w:val="28"/>
          <w:szCs w:val="28"/>
        </w:rPr>
      </w:pPr>
      <w:r>
        <w:rPr>
          <w:sz w:val="28"/>
          <w:szCs w:val="28"/>
        </w:rPr>
        <w:t xml:space="preserve">Инвестиционная прибыль, </w:t>
      </w:r>
      <w:r w:rsidR="00766ADF">
        <w:rPr>
          <w:sz w:val="28"/>
          <w:szCs w:val="28"/>
        </w:rPr>
        <w:t>полученная</w:t>
      </w:r>
      <w:r>
        <w:rPr>
          <w:sz w:val="28"/>
          <w:szCs w:val="28"/>
        </w:rPr>
        <w:t xml:space="preserve"> инвестором-физическим лицом в случае выкупа институтом общего инвестирования ценных бумаг облагаются по ставке 5%. Доход, </w:t>
      </w:r>
      <w:r w:rsidR="00766ADF">
        <w:rPr>
          <w:sz w:val="28"/>
          <w:szCs w:val="28"/>
        </w:rPr>
        <w:t>полученный</w:t>
      </w:r>
      <w:r>
        <w:rPr>
          <w:sz w:val="28"/>
          <w:szCs w:val="28"/>
        </w:rPr>
        <w:t xml:space="preserve"> </w:t>
      </w:r>
      <w:r w:rsidR="009E69BD">
        <w:rPr>
          <w:sz w:val="28"/>
          <w:szCs w:val="28"/>
        </w:rPr>
        <w:t xml:space="preserve">в виде дивидендов по ценным бумагам и доход, полученный от продажи ценных бумаг третьему лицу облагается по ставке 13%. </w:t>
      </w:r>
    </w:p>
    <w:p w:rsidR="001E6C85" w:rsidRDefault="009E69BD" w:rsidP="003D2C96">
      <w:pPr>
        <w:spacing w:line="360" w:lineRule="auto"/>
        <w:rPr>
          <w:sz w:val="28"/>
          <w:szCs w:val="28"/>
        </w:rPr>
      </w:pPr>
      <w:r>
        <w:rPr>
          <w:sz w:val="28"/>
          <w:szCs w:val="28"/>
        </w:rPr>
        <w:t xml:space="preserve">Согласно п. 4.2.8 Закона Украины «О налогообложении прибыли предприятий» </w:t>
      </w:r>
      <w:r w:rsidR="00766ADF">
        <w:rPr>
          <w:sz w:val="28"/>
          <w:szCs w:val="28"/>
        </w:rPr>
        <w:t>средства</w:t>
      </w:r>
      <w:r>
        <w:rPr>
          <w:sz w:val="28"/>
          <w:szCs w:val="28"/>
        </w:rPr>
        <w:t xml:space="preserve">, завлеченные от инвесторов, доход от операций по активам либо доходы, начисленные по активам, не включаются в состав облагаемого дохода. </w:t>
      </w:r>
      <w:r w:rsidR="001E6C85">
        <w:rPr>
          <w:sz w:val="28"/>
          <w:szCs w:val="28"/>
        </w:rPr>
        <w:t xml:space="preserve">Таким образом, владея ценными бумагами, не нужно платить налоги до момента реализации этих ценных бумаг либо до момента выплаты дивидендов по </w:t>
      </w:r>
      <w:r w:rsidR="00766ADF">
        <w:rPr>
          <w:sz w:val="28"/>
          <w:szCs w:val="28"/>
        </w:rPr>
        <w:t>ценным</w:t>
      </w:r>
      <w:r w:rsidR="001E6C85">
        <w:rPr>
          <w:sz w:val="28"/>
          <w:szCs w:val="28"/>
        </w:rPr>
        <w:t xml:space="preserve"> бумагам. В случае непосредственного владения ценными бумагами или недвижимостью доходы от операций с этими активами либо доходы, начисленные по этим активам  (проценты, дивиденды, арендная плата), попадают в облагаемый доход.</w:t>
      </w:r>
    </w:p>
    <w:p w:rsidR="001E6C85" w:rsidRDefault="001E6C85" w:rsidP="003D2C96">
      <w:pPr>
        <w:spacing w:line="360" w:lineRule="auto"/>
        <w:rPr>
          <w:sz w:val="28"/>
          <w:szCs w:val="28"/>
        </w:rPr>
      </w:pPr>
      <w:r>
        <w:rPr>
          <w:sz w:val="28"/>
          <w:szCs w:val="28"/>
        </w:rPr>
        <w:t xml:space="preserve">Следовательно, инвестирование в ценные </w:t>
      </w:r>
      <w:r w:rsidR="00766ADF">
        <w:rPr>
          <w:sz w:val="28"/>
          <w:szCs w:val="28"/>
        </w:rPr>
        <w:t>бумаги</w:t>
      </w:r>
      <w:r>
        <w:rPr>
          <w:sz w:val="28"/>
          <w:szCs w:val="28"/>
        </w:rPr>
        <w:t xml:space="preserve"> имеет ряд налоговых преимуществ в сравнении с непосредственными инвестициями в ценные бумаги или объекты недвижимости.</w:t>
      </w:r>
    </w:p>
    <w:p w:rsidR="00B07C4E" w:rsidRDefault="001E6C85" w:rsidP="003D2C96">
      <w:pPr>
        <w:spacing w:line="360" w:lineRule="auto"/>
        <w:rPr>
          <w:sz w:val="28"/>
          <w:szCs w:val="28"/>
        </w:rPr>
      </w:pPr>
      <w:r>
        <w:rPr>
          <w:sz w:val="28"/>
          <w:szCs w:val="28"/>
        </w:rPr>
        <w:t xml:space="preserve">Кабинетом </w:t>
      </w:r>
      <w:r w:rsidR="00766ADF">
        <w:rPr>
          <w:sz w:val="28"/>
          <w:szCs w:val="28"/>
        </w:rPr>
        <w:t>Министров</w:t>
      </w:r>
      <w:r>
        <w:rPr>
          <w:sz w:val="28"/>
          <w:szCs w:val="28"/>
        </w:rPr>
        <w:t xml:space="preserve"> Украины 01.08.2006г. принято распоряжение №447-р «Об одобрении Концепции создания индустриальных (промышленных) парков». Концепцией </w:t>
      </w:r>
      <w:r w:rsidR="00766ADF">
        <w:rPr>
          <w:sz w:val="28"/>
          <w:szCs w:val="28"/>
        </w:rPr>
        <w:t>предусмотрено</w:t>
      </w:r>
      <w:r w:rsidR="00B07C4E">
        <w:rPr>
          <w:sz w:val="28"/>
          <w:szCs w:val="28"/>
        </w:rPr>
        <w:t xml:space="preserve"> поэтапное внедрение мероприятий</w:t>
      </w:r>
      <w:r>
        <w:rPr>
          <w:sz w:val="28"/>
          <w:szCs w:val="28"/>
        </w:rPr>
        <w:t xml:space="preserve"> по созданию индустриальных парков, в частности на первом этапе (2006-2007 годы) предусматривается разработка нормативно-правовой базы по вопросам создания и функционирования индустриальных парков, определение </w:t>
      </w:r>
      <w:r w:rsidR="00766ADF">
        <w:rPr>
          <w:sz w:val="28"/>
          <w:szCs w:val="28"/>
        </w:rPr>
        <w:t>перспективных</w:t>
      </w:r>
      <w:r>
        <w:rPr>
          <w:sz w:val="28"/>
          <w:szCs w:val="28"/>
        </w:rPr>
        <w:t xml:space="preserve"> территорий для их размещения, </w:t>
      </w:r>
      <w:r w:rsidR="00B07C4E">
        <w:rPr>
          <w:sz w:val="28"/>
          <w:szCs w:val="28"/>
        </w:rPr>
        <w:t xml:space="preserve">начало реализации плотных проектов создания индустриальных парков. </w:t>
      </w:r>
    </w:p>
    <w:p w:rsidR="00B07C4E" w:rsidRDefault="00B07C4E" w:rsidP="003D2C96">
      <w:pPr>
        <w:spacing w:line="360" w:lineRule="auto"/>
        <w:rPr>
          <w:sz w:val="28"/>
          <w:szCs w:val="28"/>
        </w:rPr>
      </w:pPr>
      <w:r>
        <w:rPr>
          <w:sz w:val="28"/>
          <w:szCs w:val="28"/>
        </w:rPr>
        <w:t>Осуществление мероприятий по реализации Концепции даст возможность создать:</w:t>
      </w:r>
    </w:p>
    <w:p w:rsidR="009E69BD" w:rsidRDefault="00B07C4E" w:rsidP="00B07C4E">
      <w:pPr>
        <w:numPr>
          <w:ilvl w:val="0"/>
          <w:numId w:val="9"/>
        </w:numPr>
        <w:tabs>
          <w:tab w:val="clear" w:pos="880"/>
          <w:tab w:val="num" w:pos="360"/>
        </w:tabs>
        <w:spacing w:line="360" w:lineRule="auto"/>
        <w:ind w:left="360"/>
        <w:rPr>
          <w:sz w:val="28"/>
          <w:szCs w:val="28"/>
        </w:rPr>
      </w:pPr>
      <w:r>
        <w:rPr>
          <w:sz w:val="28"/>
          <w:szCs w:val="28"/>
        </w:rPr>
        <w:t xml:space="preserve">благоприятные условия для </w:t>
      </w:r>
      <w:r w:rsidR="00766ADF">
        <w:rPr>
          <w:sz w:val="28"/>
          <w:szCs w:val="28"/>
        </w:rPr>
        <w:t>размещения</w:t>
      </w:r>
      <w:r>
        <w:rPr>
          <w:sz w:val="28"/>
          <w:szCs w:val="28"/>
        </w:rPr>
        <w:t xml:space="preserve"> в регионах новых предприятий, в том числе иностранных;</w:t>
      </w:r>
    </w:p>
    <w:p w:rsidR="00B07C4E" w:rsidRDefault="00B07C4E" w:rsidP="00B07C4E">
      <w:pPr>
        <w:numPr>
          <w:ilvl w:val="0"/>
          <w:numId w:val="9"/>
        </w:numPr>
        <w:tabs>
          <w:tab w:val="clear" w:pos="880"/>
          <w:tab w:val="num" w:pos="360"/>
        </w:tabs>
        <w:spacing w:line="360" w:lineRule="auto"/>
        <w:ind w:left="360"/>
        <w:rPr>
          <w:sz w:val="28"/>
          <w:szCs w:val="28"/>
        </w:rPr>
      </w:pPr>
      <w:r>
        <w:rPr>
          <w:sz w:val="28"/>
          <w:szCs w:val="28"/>
        </w:rPr>
        <w:t xml:space="preserve">активизировать </w:t>
      </w:r>
      <w:r w:rsidR="00766ADF">
        <w:rPr>
          <w:sz w:val="28"/>
          <w:szCs w:val="28"/>
        </w:rPr>
        <w:t>привлечение</w:t>
      </w:r>
      <w:r>
        <w:rPr>
          <w:sz w:val="28"/>
          <w:szCs w:val="28"/>
        </w:rPr>
        <w:t xml:space="preserve"> инвестиций;</w:t>
      </w:r>
    </w:p>
    <w:p w:rsidR="00B07C4E" w:rsidRDefault="00B07C4E" w:rsidP="00B07C4E">
      <w:pPr>
        <w:numPr>
          <w:ilvl w:val="0"/>
          <w:numId w:val="9"/>
        </w:numPr>
        <w:tabs>
          <w:tab w:val="clear" w:pos="880"/>
          <w:tab w:val="num" w:pos="360"/>
        </w:tabs>
        <w:spacing w:line="360" w:lineRule="auto"/>
        <w:ind w:left="360"/>
        <w:rPr>
          <w:sz w:val="28"/>
          <w:szCs w:val="28"/>
        </w:rPr>
      </w:pPr>
      <w:r>
        <w:rPr>
          <w:sz w:val="28"/>
          <w:szCs w:val="28"/>
        </w:rPr>
        <w:t xml:space="preserve">увеличить поступления в бюджеты налогов, </w:t>
      </w:r>
      <w:r w:rsidR="00766ADF">
        <w:rPr>
          <w:sz w:val="28"/>
          <w:szCs w:val="28"/>
        </w:rPr>
        <w:t>сборов</w:t>
      </w:r>
      <w:r>
        <w:rPr>
          <w:sz w:val="28"/>
          <w:szCs w:val="28"/>
        </w:rPr>
        <w:t xml:space="preserve"> (</w:t>
      </w:r>
      <w:r w:rsidR="00766ADF">
        <w:rPr>
          <w:sz w:val="28"/>
          <w:szCs w:val="28"/>
        </w:rPr>
        <w:t>обязательных</w:t>
      </w:r>
      <w:r>
        <w:rPr>
          <w:sz w:val="28"/>
          <w:szCs w:val="28"/>
        </w:rPr>
        <w:t xml:space="preserve"> платежей);</w:t>
      </w:r>
    </w:p>
    <w:p w:rsidR="00B07C4E" w:rsidRDefault="00B07C4E" w:rsidP="00B07C4E">
      <w:pPr>
        <w:numPr>
          <w:ilvl w:val="0"/>
          <w:numId w:val="9"/>
        </w:numPr>
        <w:tabs>
          <w:tab w:val="clear" w:pos="880"/>
          <w:tab w:val="num" w:pos="360"/>
        </w:tabs>
        <w:spacing w:line="360" w:lineRule="auto"/>
        <w:ind w:left="360"/>
        <w:rPr>
          <w:sz w:val="28"/>
          <w:szCs w:val="28"/>
        </w:rPr>
      </w:pPr>
      <w:r>
        <w:rPr>
          <w:sz w:val="28"/>
          <w:szCs w:val="28"/>
        </w:rPr>
        <w:t>создать новые рабочие места;</w:t>
      </w:r>
    </w:p>
    <w:p w:rsidR="00B07C4E" w:rsidRDefault="00766ADF" w:rsidP="00B07C4E">
      <w:pPr>
        <w:numPr>
          <w:ilvl w:val="0"/>
          <w:numId w:val="9"/>
        </w:numPr>
        <w:tabs>
          <w:tab w:val="clear" w:pos="880"/>
          <w:tab w:val="num" w:pos="360"/>
        </w:tabs>
        <w:spacing w:line="360" w:lineRule="auto"/>
        <w:ind w:left="360"/>
        <w:rPr>
          <w:sz w:val="28"/>
          <w:szCs w:val="28"/>
        </w:rPr>
      </w:pPr>
      <w:r>
        <w:rPr>
          <w:sz w:val="28"/>
          <w:szCs w:val="28"/>
        </w:rPr>
        <w:t>обеспечить</w:t>
      </w:r>
      <w:r w:rsidR="00B07C4E">
        <w:rPr>
          <w:sz w:val="28"/>
          <w:szCs w:val="28"/>
        </w:rPr>
        <w:t xml:space="preserve"> эффективное использование </w:t>
      </w:r>
      <w:r>
        <w:rPr>
          <w:sz w:val="28"/>
          <w:szCs w:val="28"/>
        </w:rPr>
        <w:t>инновационного потенциала</w:t>
      </w:r>
      <w:r w:rsidR="00B07C4E">
        <w:rPr>
          <w:sz w:val="28"/>
          <w:szCs w:val="28"/>
        </w:rPr>
        <w:t xml:space="preserve"> предприятий;</w:t>
      </w:r>
    </w:p>
    <w:p w:rsidR="00B07C4E" w:rsidRDefault="00B07C4E" w:rsidP="00B07C4E">
      <w:pPr>
        <w:numPr>
          <w:ilvl w:val="0"/>
          <w:numId w:val="9"/>
        </w:numPr>
        <w:tabs>
          <w:tab w:val="clear" w:pos="880"/>
          <w:tab w:val="num" w:pos="360"/>
        </w:tabs>
        <w:spacing w:line="360" w:lineRule="auto"/>
        <w:ind w:left="360"/>
        <w:rPr>
          <w:sz w:val="28"/>
          <w:szCs w:val="28"/>
        </w:rPr>
      </w:pPr>
      <w:r>
        <w:rPr>
          <w:sz w:val="28"/>
          <w:szCs w:val="28"/>
        </w:rPr>
        <w:t>увеличить объемы производства конкурентоспособных товаров;</w:t>
      </w:r>
    </w:p>
    <w:p w:rsidR="00B07C4E" w:rsidRDefault="00766ADF" w:rsidP="00B07C4E">
      <w:pPr>
        <w:numPr>
          <w:ilvl w:val="0"/>
          <w:numId w:val="9"/>
        </w:numPr>
        <w:tabs>
          <w:tab w:val="clear" w:pos="880"/>
          <w:tab w:val="num" w:pos="360"/>
        </w:tabs>
        <w:spacing w:line="360" w:lineRule="auto"/>
        <w:ind w:left="360"/>
        <w:rPr>
          <w:sz w:val="28"/>
          <w:szCs w:val="28"/>
        </w:rPr>
      </w:pPr>
      <w:r>
        <w:rPr>
          <w:sz w:val="28"/>
          <w:szCs w:val="28"/>
        </w:rPr>
        <w:t>ускорить</w:t>
      </w:r>
      <w:r w:rsidR="00B07C4E">
        <w:rPr>
          <w:sz w:val="28"/>
          <w:szCs w:val="28"/>
        </w:rPr>
        <w:t xml:space="preserve"> процессы реструктуризации в </w:t>
      </w:r>
      <w:r>
        <w:rPr>
          <w:sz w:val="28"/>
          <w:szCs w:val="28"/>
        </w:rPr>
        <w:t>металлургической</w:t>
      </w:r>
      <w:r w:rsidR="00B07C4E">
        <w:rPr>
          <w:sz w:val="28"/>
          <w:szCs w:val="28"/>
        </w:rPr>
        <w:t xml:space="preserve">, </w:t>
      </w:r>
      <w:r>
        <w:rPr>
          <w:sz w:val="28"/>
          <w:szCs w:val="28"/>
        </w:rPr>
        <w:t>машиностроительной</w:t>
      </w:r>
      <w:r w:rsidR="00B07C4E">
        <w:rPr>
          <w:sz w:val="28"/>
          <w:szCs w:val="28"/>
        </w:rPr>
        <w:t xml:space="preserve">, горнодобывающей и в других отраслях </w:t>
      </w:r>
      <w:r>
        <w:rPr>
          <w:sz w:val="28"/>
          <w:szCs w:val="28"/>
        </w:rPr>
        <w:t>промышленности</w:t>
      </w:r>
      <w:r w:rsidR="00B07C4E">
        <w:rPr>
          <w:sz w:val="28"/>
          <w:szCs w:val="28"/>
        </w:rPr>
        <w:t>.</w:t>
      </w:r>
    </w:p>
    <w:p w:rsidR="00B07C4E" w:rsidRDefault="00766ADF" w:rsidP="00B07C4E">
      <w:pPr>
        <w:spacing w:line="360" w:lineRule="auto"/>
        <w:rPr>
          <w:sz w:val="28"/>
          <w:szCs w:val="28"/>
        </w:rPr>
      </w:pPr>
      <w:r>
        <w:rPr>
          <w:sz w:val="28"/>
          <w:szCs w:val="28"/>
        </w:rPr>
        <w:t>В стране создан эффективный правовой механизм по поводу одинакового применения регулятивных норм по всей Украине и внедрена система оценки влияния регуляторных мероприятий, консультаций с заинтересованными сторонами, предварительного информирования субъектов хозяйственной деятельности о нормативных изменениях.</w:t>
      </w:r>
    </w:p>
    <w:p w:rsidR="00766ADF" w:rsidRDefault="00766ADF" w:rsidP="00B07C4E">
      <w:pPr>
        <w:spacing w:line="360" w:lineRule="auto"/>
        <w:rPr>
          <w:sz w:val="28"/>
          <w:szCs w:val="28"/>
        </w:rPr>
      </w:pPr>
      <w:r>
        <w:rPr>
          <w:sz w:val="28"/>
          <w:szCs w:val="28"/>
        </w:rPr>
        <w:t>Принят Закон Украины «О внесении изменений в Закон Украины «О банках и банковскую деятельность», который будет способствовать развитию банковской системы Украины из-за широкого привлечения иностранного капитала, применения современных банковских технологий, расширению спектра и качества банковских услуг для потребителей, а также буде</w:t>
      </w:r>
      <w:r w:rsidR="00AF3ACE">
        <w:rPr>
          <w:sz w:val="28"/>
          <w:szCs w:val="28"/>
        </w:rPr>
        <w:t>т</w:t>
      </w:r>
      <w:r>
        <w:rPr>
          <w:sz w:val="28"/>
          <w:szCs w:val="28"/>
        </w:rPr>
        <w:t xml:space="preserve"> способствовать ускорению вступления Украины в ВТО (Всемирную торговую организацию).</w:t>
      </w:r>
    </w:p>
    <w:p w:rsidR="00AF3ACE" w:rsidRDefault="00AF3ACE" w:rsidP="0027703F">
      <w:pPr>
        <w:spacing w:line="360" w:lineRule="auto"/>
        <w:rPr>
          <w:sz w:val="32"/>
          <w:szCs w:val="32"/>
        </w:rPr>
      </w:pPr>
    </w:p>
    <w:p w:rsidR="00766ADF" w:rsidRDefault="00AF3ACE" w:rsidP="0027703F">
      <w:pPr>
        <w:spacing w:line="360" w:lineRule="auto"/>
        <w:rPr>
          <w:sz w:val="32"/>
          <w:szCs w:val="32"/>
        </w:rPr>
      </w:pPr>
      <w:r>
        <w:rPr>
          <w:sz w:val="32"/>
          <w:szCs w:val="32"/>
        </w:rPr>
        <w:t>1.3 Инвестиционная политика Украины</w:t>
      </w:r>
      <w:r w:rsidR="0027703F">
        <w:rPr>
          <w:sz w:val="32"/>
          <w:szCs w:val="32"/>
        </w:rPr>
        <w:t xml:space="preserve"> </w:t>
      </w:r>
    </w:p>
    <w:p w:rsidR="0027703F" w:rsidRDefault="0027703F" w:rsidP="0027703F">
      <w:pPr>
        <w:spacing w:line="360" w:lineRule="auto"/>
        <w:rPr>
          <w:sz w:val="28"/>
          <w:szCs w:val="28"/>
        </w:rPr>
      </w:pPr>
      <w:r>
        <w:rPr>
          <w:sz w:val="28"/>
          <w:szCs w:val="28"/>
        </w:rPr>
        <w:t>Можно выделить три основные функции, которые выполняют инвестиции в экономической системе:</w:t>
      </w:r>
    </w:p>
    <w:p w:rsidR="0027703F" w:rsidRDefault="0027703F" w:rsidP="0027703F">
      <w:pPr>
        <w:numPr>
          <w:ilvl w:val="0"/>
          <w:numId w:val="10"/>
        </w:numPr>
        <w:tabs>
          <w:tab w:val="clear" w:pos="720"/>
          <w:tab w:val="num" w:pos="360"/>
        </w:tabs>
        <w:spacing w:line="360" w:lineRule="auto"/>
        <w:ind w:left="360"/>
        <w:rPr>
          <w:sz w:val="28"/>
          <w:szCs w:val="28"/>
        </w:rPr>
      </w:pPr>
      <w:r>
        <w:rPr>
          <w:sz w:val="28"/>
          <w:szCs w:val="28"/>
        </w:rPr>
        <w:t>обеспечение роста и качественного совершенствования основного капитала (фондов), как на уровне отдельной фирмы, так и на уровне национальной экономики в целом;</w:t>
      </w:r>
    </w:p>
    <w:p w:rsidR="0027703F" w:rsidRDefault="0027703F" w:rsidP="0027703F">
      <w:pPr>
        <w:numPr>
          <w:ilvl w:val="0"/>
          <w:numId w:val="10"/>
        </w:numPr>
        <w:tabs>
          <w:tab w:val="clear" w:pos="720"/>
          <w:tab w:val="num" w:pos="360"/>
        </w:tabs>
        <w:spacing w:line="360" w:lineRule="auto"/>
        <w:ind w:left="360"/>
        <w:rPr>
          <w:sz w:val="28"/>
          <w:szCs w:val="28"/>
        </w:rPr>
      </w:pPr>
      <w:r>
        <w:rPr>
          <w:sz w:val="28"/>
          <w:szCs w:val="28"/>
        </w:rPr>
        <w:t>осуществление прогрессивных структурных экономических сдвигов, касающихся важнейших народнохозяйственных пропорций: воспроизводственных, отраслевых, стоимостных;</w:t>
      </w:r>
    </w:p>
    <w:p w:rsidR="0027703F" w:rsidRDefault="0027703F" w:rsidP="0027703F">
      <w:pPr>
        <w:numPr>
          <w:ilvl w:val="0"/>
          <w:numId w:val="10"/>
        </w:numPr>
        <w:tabs>
          <w:tab w:val="clear" w:pos="720"/>
          <w:tab w:val="num" w:pos="360"/>
        </w:tabs>
        <w:spacing w:line="360" w:lineRule="auto"/>
        <w:ind w:left="360"/>
        <w:rPr>
          <w:sz w:val="28"/>
          <w:szCs w:val="28"/>
        </w:rPr>
      </w:pPr>
      <w:r>
        <w:rPr>
          <w:sz w:val="28"/>
          <w:szCs w:val="28"/>
        </w:rPr>
        <w:t>реализация новейших достижений научно-технического прогресса и повышение на этой основе эффективности производства на микро- и ма</w:t>
      </w:r>
      <w:r w:rsidR="001D6777">
        <w:rPr>
          <w:sz w:val="28"/>
          <w:szCs w:val="28"/>
        </w:rPr>
        <w:t>к</w:t>
      </w:r>
      <w:r>
        <w:rPr>
          <w:sz w:val="28"/>
          <w:szCs w:val="28"/>
        </w:rPr>
        <w:t>роуровнях.</w:t>
      </w:r>
    </w:p>
    <w:p w:rsidR="001D6777" w:rsidRPr="001D6777" w:rsidRDefault="0027703F" w:rsidP="001D6777">
      <w:pPr>
        <w:spacing w:line="360" w:lineRule="auto"/>
        <w:rPr>
          <w:color w:val="000000"/>
          <w:sz w:val="28"/>
          <w:szCs w:val="28"/>
        </w:rPr>
      </w:pPr>
      <w:r>
        <w:rPr>
          <w:sz w:val="28"/>
          <w:szCs w:val="28"/>
        </w:rPr>
        <w:t>Среди этих функций важнейшее значение имеет оптимизация</w:t>
      </w:r>
      <w:r w:rsidR="001D6777" w:rsidRPr="001D6777">
        <w:rPr>
          <w:color w:val="000000"/>
        </w:rPr>
        <w:t xml:space="preserve"> </w:t>
      </w:r>
      <w:r w:rsidR="001D6777" w:rsidRPr="001D6777">
        <w:rPr>
          <w:color w:val="000000"/>
          <w:sz w:val="28"/>
          <w:szCs w:val="28"/>
        </w:rPr>
        <w:t>генеральной воспроизводственной макроэкономи</w:t>
      </w:r>
      <w:r w:rsidR="001D6777">
        <w:rPr>
          <w:color w:val="000000"/>
          <w:sz w:val="28"/>
          <w:szCs w:val="28"/>
        </w:rPr>
        <w:t>ческой пропорции – соотношения м</w:t>
      </w:r>
      <w:r w:rsidR="001D6777" w:rsidRPr="001D6777">
        <w:rPr>
          <w:color w:val="000000"/>
          <w:sz w:val="28"/>
          <w:szCs w:val="28"/>
        </w:rPr>
        <w:t>ежду накоплением и потреблением в составе национального дохода.</w:t>
      </w:r>
    </w:p>
    <w:p w:rsidR="001D6777" w:rsidRPr="001D6777" w:rsidRDefault="001D6777" w:rsidP="001D6777">
      <w:pPr>
        <w:spacing w:line="360" w:lineRule="auto"/>
        <w:rPr>
          <w:color w:val="000000"/>
          <w:sz w:val="28"/>
          <w:szCs w:val="28"/>
        </w:rPr>
      </w:pPr>
      <w:r w:rsidRPr="001D6777">
        <w:rPr>
          <w:color w:val="000000"/>
          <w:sz w:val="28"/>
          <w:szCs w:val="28"/>
        </w:rPr>
        <w:t>В экономической литературе при рассмотрении проблем расширенного воспроизводства обычно акцентируется внимание на накоплении как основном рычаге обеспечения экономического роста и повышения жизненного уровня населения. При этом инвестиционный процесс отодвигается на второй план, вернее, он рассматривается как составная часть процесса</w:t>
      </w:r>
      <w:r>
        <w:rPr>
          <w:color w:val="000000"/>
          <w:sz w:val="28"/>
          <w:szCs w:val="28"/>
        </w:rPr>
        <w:t xml:space="preserve"> накопления. Т</w:t>
      </w:r>
      <w:r w:rsidRPr="001D6777">
        <w:rPr>
          <w:color w:val="000000"/>
          <w:sz w:val="28"/>
          <w:szCs w:val="28"/>
        </w:rPr>
        <w:t>акое отождествление процесса накопления и процесса инвестирования является не совсем правомерным. Это хотя и во многом сходные, но все же разные по своему экономическому содержанию процессы. Представляется, что в экономическом анализе проблем расширенного воспроизводства процесс формирования фондов накопления и потребления нельзя отрывать от процесса изыскания и формирования средств капитальных вложений. Воспроизводственный процесс обязательно предполагает сбалансирование инвестиций, накопления и потребления. Поэтому поиск путей выхода из сложившейся в настоящее время в Украине кризисной ситуации должен предполагать, наряду с решением других задач, достижение сбалансированности важнейшей народнохозяйственной пропорци</w:t>
      </w:r>
      <w:r>
        <w:rPr>
          <w:color w:val="000000"/>
          <w:sz w:val="28"/>
          <w:szCs w:val="28"/>
        </w:rPr>
        <w:t>и: инвестиционный фонд – фонд накопления – фонд пот</w:t>
      </w:r>
      <w:r w:rsidRPr="001D6777">
        <w:rPr>
          <w:color w:val="000000"/>
          <w:sz w:val="28"/>
          <w:szCs w:val="28"/>
        </w:rPr>
        <w:t>ребления.</w:t>
      </w:r>
      <w:r w:rsidR="00DE38BE" w:rsidRPr="00DE38BE">
        <w:rPr>
          <w:vertAlign w:val="superscript"/>
        </w:rPr>
        <w:t xml:space="preserve"> </w:t>
      </w:r>
      <w:r w:rsidR="00DE38BE">
        <w:rPr>
          <w:vertAlign w:val="superscript"/>
        </w:rPr>
        <w:sym w:font="Symbol" w:char="F05B"/>
      </w:r>
      <w:r w:rsidR="00DE38BE">
        <w:rPr>
          <w:vertAlign w:val="superscript"/>
        </w:rPr>
        <w:sym w:font="Symbol" w:char="F033"/>
      </w:r>
      <w:r w:rsidR="00DE38BE">
        <w:rPr>
          <w:vertAlign w:val="superscript"/>
        </w:rPr>
        <w:sym w:font="Symbol" w:char="F05D"/>
      </w:r>
    </w:p>
    <w:p w:rsidR="001D6777" w:rsidRPr="001D6777" w:rsidRDefault="001D6777" w:rsidP="001D6777">
      <w:pPr>
        <w:spacing w:line="360" w:lineRule="auto"/>
        <w:rPr>
          <w:color w:val="000000"/>
          <w:sz w:val="28"/>
          <w:szCs w:val="28"/>
        </w:rPr>
      </w:pPr>
      <w:r w:rsidRPr="001D6777">
        <w:rPr>
          <w:color w:val="000000"/>
          <w:sz w:val="28"/>
          <w:szCs w:val="28"/>
        </w:rPr>
        <w:t>Теоретическую модель взаимосвязи между этими фондами можно представить следующим образом.</w:t>
      </w:r>
    </w:p>
    <w:p w:rsidR="001D6777" w:rsidRPr="001D6777" w:rsidRDefault="001D6777" w:rsidP="001D6777">
      <w:pPr>
        <w:spacing w:line="360" w:lineRule="auto"/>
        <w:rPr>
          <w:color w:val="000000"/>
          <w:sz w:val="28"/>
          <w:szCs w:val="28"/>
        </w:rPr>
      </w:pPr>
      <w:r w:rsidRPr="001D6777">
        <w:rPr>
          <w:color w:val="000000"/>
          <w:sz w:val="28"/>
          <w:szCs w:val="28"/>
        </w:rPr>
        <w:t>Во-первых, логической целью всего воспроизводственного процесса является потребление. Если инвестиции и накопление отрываются от этой цели, то они становятся бессмысленными и тяжелым бременем ложатся на плечи народа, за счет которого должны возмещаться эти нерациональные затраты. Оптимизация экономической структуры требует, чтобы накопление и инвестиции с самого своего начала носили потребительский характер, в ближней или дальней перспективе.</w:t>
      </w:r>
    </w:p>
    <w:p w:rsidR="000219B2" w:rsidRDefault="001D6777" w:rsidP="000219B2">
      <w:pPr>
        <w:pBdr>
          <w:bottom w:val="single" w:sz="12" w:space="1" w:color="auto"/>
        </w:pBdr>
        <w:spacing w:line="360" w:lineRule="auto"/>
        <w:rPr>
          <w:color w:val="000000"/>
          <w:sz w:val="28"/>
          <w:szCs w:val="28"/>
        </w:rPr>
      </w:pPr>
      <w:r w:rsidRPr="001D6777">
        <w:rPr>
          <w:color w:val="000000"/>
          <w:sz w:val="28"/>
          <w:szCs w:val="28"/>
        </w:rPr>
        <w:t>Во-вторых, основной логической целью инвестиций является обеспечение роста национального дох</w:t>
      </w:r>
      <w:r w:rsidR="000219B2">
        <w:rPr>
          <w:color w:val="000000"/>
          <w:sz w:val="28"/>
          <w:szCs w:val="28"/>
        </w:rPr>
        <w:t>ода, а в его составе – фондов на</w:t>
      </w:r>
      <w:r w:rsidRPr="001D6777">
        <w:rPr>
          <w:color w:val="000000"/>
          <w:sz w:val="28"/>
          <w:szCs w:val="28"/>
        </w:rPr>
        <w:t xml:space="preserve">копления и потребления. Причем этот рост должен осуществляться таким образом, чтобы каждая дополнительная единица капитальных вложений обеспечивала больший прирост дохода, чем вызвавшие его затраты. Это непреложное требование оптимального функционирования экономики. Для анализа этой зависимости целесообразно использовать предельные величины: предельные капитальные вложения и предельный </w:t>
      </w:r>
      <w:r w:rsidR="000219B2">
        <w:rPr>
          <w:color w:val="000000"/>
          <w:sz w:val="28"/>
          <w:szCs w:val="28"/>
        </w:rPr>
        <w:t>доход. В</w:t>
      </w:r>
      <w:r w:rsidRPr="001D6777">
        <w:rPr>
          <w:color w:val="000000"/>
          <w:sz w:val="28"/>
          <w:szCs w:val="28"/>
        </w:rPr>
        <w:t xml:space="preserve"> каждый данный момент наращивание инвестиций сопровождается снижением их отдачи, поэтому предельный доход уменьшается, в то время как удельные капитальные затраты растут. Оптимум находится на пересечении кривых предельного дохода и предельных инвестиционных затрат. На графике это можно предс</w:t>
      </w:r>
      <w:r w:rsidR="000219B2">
        <w:rPr>
          <w:color w:val="000000"/>
          <w:sz w:val="28"/>
          <w:szCs w:val="28"/>
        </w:rPr>
        <w:t>тавить следующим образом (рис. 1</w:t>
      </w:r>
      <w:r w:rsidRPr="001D6777">
        <w:rPr>
          <w:color w:val="000000"/>
          <w:sz w:val="28"/>
          <w:szCs w:val="28"/>
        </w:rPr>
        <w:t>).</w:t>
      </w:r>
    </w:p>
    <w:p w:rsidR="00344034" w:rsidRDefault="00344034" w:rsidP="00344034">
      <w:pPr>
        <w:pStyle w:val="a6"/>
        <w:spacing w:line="360" w:lineRule="auto"/>
        <w:ind w:left="643"/>
        <w:rPr>
          <w:sz w:val="22"/>
          <w:szCs w:val="22"/>
        </w:rPr>
      </w:pPr>
      <w:r>
        <w:rPr>
          <w:vertAlign w:val="superscript"/>
        </w:rPr>
        <w:sym w:font="Symbol" w:char="F05B"/>
      </w:r>
      <w:r>
        <w:rPr>
          <w:vertAlign w:val="superscript"/>
        </w:rPr>
        <w:sym w:font="Symbol" w:char="F033"/>
      </w:r>
      <w:r>
        <w:rPr>
          <w:vertAlign w:val="superscript"/>
        </w:rPr>
        <w:sym w:font="Symbol" w:char="F05D"/>
      </w:r>
      <w:r>
        <w:t xml:space="preserve">- </w:t>
      </w:r>
      <w:r w:rsidRPr="00344034">
        <w:rPr>
          <w:sz w:val="22"/>
          <w:szCs w:val="22"/>
        </w:rPr>
        <w:t>В. Б. Акулов «Макроэкономика»;</w:t>
      </w:r>
    </w:p>
    <w:p w:rsidR="000219B2" w:rsidRPr="00344034" w:rsidRDefault="000219B2" w:rsidP="00344034">
      <w:pPr>
        <w:pStyle w:val="a6"/>
        <w:spacing w:line="360" w:lineRule="auto"/>
        <w:ind w:left="0"/>
        <w:rPr>
          <w:sz w:val="28"/>
          <w:szCs w:val="28"/>
        </w:rPr>
      </w:pPr>
      <w:r w:rsidRPr="00344034">
        <w:rPr>
          <w:sz w:val="28"/>
          <w:szCs w:val="28"/>
          <w:lang w:val="en-US"/>
        </w:rPr>
        <w:t>R</w:t>
      </w:r>
      <w:r w:rsidRPr="00344034">
        <w:rPr>
          <w:sz w:val="28"/>
          <w:szCs w:val="28"/>
        </w:rPr>
        <w:t xml:space="preserve"> - доход; </w:t>
      </w:r>
      <w:r w:rsidRPr="00344034">
        <w:rPr>
          <w:sz w:val="28"/>
          <w:szCs w:val="28"/>
          <w:lang w:val="en-US"/>
        </w:rPr>
        <w:t>MC</w:t>
      </w:r>
      <w:r w:rsidRPr="00344034">
        <w:rPr>
          <w:sz w:val="28"/>
          <w:szCs w:val="28"/>
        </w:rPr>
        <w:t xml:space="preserve"> - предельные инвестиционные вложения; </w:t>
      </w:r>
      <w:r w:rsidRPr="00344034">
        <w:rPr>
          <w:sz w:val="28"/>
          <w:szCs w:val="28"/>
          <w:lang w:val="en-US"/>
        </w:rPr>
        <w:t>MR</w:t>
      </w:r>
      <w:r w:rsidRPr="00344034">
        <w:rPr>
          <w:sz w:val="28"/>
          <w:szCs w:val="28"/>
        </w:rPr>
        <w:t xml:space="preserve"> - предельный доход; </w:t>
      </w:r>
    </w:p>
    <w:p w:rsidR="000219B2" w:rsidRDefault="000219B2" w:rsidP="000219B2">
      <w:pPr>
        <w:spacing w:line="360" w:lineRule="auto"/>
        <w:rPr>
          <w:color w:val="000000"/>
          <w:sz w:val="28"/>
          <w:szCs w:val="28"/>
        </w:rPr>
      </w:pPr>
      <w:r w:rsidRPr="006563EA">
        <w:rPr>
          <w:color w:val="000000"/>
          <w:sz w:val="28"/>
          <w:szCs w:val="28"/>
        </w:rPr>
        <w:t>Q</w:t>
      </w:r>
      <w:r w:rsidRPr="001D6777">
        <w:rPr>
          <w:color w:val="000000"/>
          <w:sz w:val="28"/>
          <w:szCs w:val="28"/>
        </w:rPr>
        <w:t xml:space="preserve"> - объем инвестиций.</w:t>
      </w:r>
    </w:p>
    <w:p w:rsidR="000219B2" w:rsidRPr="001D6777" w:rsidRDefault="000219B2" w:rsidP="000219B2">
      <w:pPr>
        <w:spacing w:line="360" w:lineRule="auto"/>
        <w:rPr>
          <w:color w:val="000000"/>
          <w:sz w:val="28"/>
          <w:szCs w:val="28"/>
        </w:rPr>
      </w:pPr>
      <w:r w:rsidRPr="001D6777">
        <w:rPr>
          <w:color w:val="000000"/>
          <w:sz w:val="28"/>
          <w:szCs w:val="28"/>
        </w:rPr>
        <w:t xml:space="preserve">В-третьих, оптимальное функционирование предполагает, что осуществляемые инвестиции не просто вызывают рост национального дохода, но и </w:t>
      </w:r>
    </w:p>
    <w:p w:rsidR="001D6777" w:rsidRPr="00883BF2" w:rsidRDefault="003432D6" w:rsidP="00883BF2">
      <w:pPr>
        <w:spacing w:line="360" w:lineRule="auto"/>
        <w:ind w:firstLine="360"/>
        <w:rPr>
          <w:color w:val="000000"/>
          <w:sz w:val="28"/>
          <w:szCs w:val="28"/>
        </w:rPr>
      </w:pPr>
      <w:r>
        <w:rPr>
          <w:b/>
          <w:noProof/>
          <w:color w:val="000000"/>
          <w:sz w:val="28"/>
          <w:szCs w:val="28"/>
        </w:rPr>
        <w:pict>
          <v:line id="_x0000_s1026" style="position:absolute;left:0;text-align:left;z-index:251627008" from="45pt,18pt" to="45pt,226.2pt">
            <v:stroke startarrow="open"/>
          </v:line>
        </w:pict>
      </w:r>
      <w:r w:rsidR="00883BF2">
        <w:rPr>
          <w:color w:val="000000"/>
          <w:sz w:val="28"/>
          <w:szCs w:val="28"/>
          <w:lang w:val="en-US"/>
        </w:rPr>
        <w:t>R</w:t>
      </w:r>
    </w:p>
    <w:p w:rsidR="001D6777" w:rsidRDefault="003432D6" w:rsidP="001D6777">
      <w:pPr>
        <w:spacing w:line="360" w:lineRule="auto"/>
        <w:rPr>
          <w:color w:val="000000"/>
          <w:sz w:val="28"/>
          <w:szCs w:val="28"/>
        </w:rPr>
      </w:pPr>
      <w:r>
        <w:rPr>
          <w:b/>
          <w:noProof/>
          <w:color w:val="000000"/>
          <w:sz w:val="28"/>
          <w:szCs w:val="28"/>
        </w:rPr>
        <w:pict>
          <v:line id="_x0000_s1076" style="position:absolute;left:0;text-align:left;flip:y;z-index:251671040" from="63pt,20.85pt" to="243pt,164.85pt" strokeweight="1.5pt"/>
        </w:pict>
      </w:r>
    </w:p>
    <w:p w:rsidR="001D6777" w:rsidRPr="00883BF2" w:rsidRDefault="003432D6" w:rsidP="00883BF2">
      <w:pPr>
        <w:spacing w:line="360" w:lineRule="auto"/>
        <w:ind w:firstLine="360"/>
        <w:rPr>
          <w:color w:val="000000"/>
          <w:sz w:val="28"/>
          <w:szCs w:val="28"/>
          <w:lang w:val="en-US"/>
        </w:rPr>
      </w:pPr>
      <w:r>
        <w:rPr>
          <w:b/>
          <w:noProof/>
          <w:color w:val="000000"/>
          <w:sz w:val="28"/>
          <w:szCs w:val="28"/>
        </w:rPr>
        <w:pict>
          <v:line id="_x0000_s1030" style="position:absolute;left:0;text-align:left;z-index:251631104" from="36pt,5.7pt" to="41.65pt,5.7pt"/>
        </w:pict>
      </w:r>
      <w:r w:rsidR="00883BF2">
        <w:rPr>
          <w:color w:val="000000"/>
          <w:sz w:val="28"/>
          <w:szCs w:val="28"/>
          <w:lang w:val="en-US"/>
        </w:rPr>
        <w:t>7</w:t>
      </w:r>
    </w:p>
    <w:p w:rsidR="001D6777" w:rsidRPr="00883BF2" w:rsidRDefault="003432D6" w:rsidP="00883BF2">
      <w:pPr>
        <w:spacing w:line="360" w:lineRule="auto"/>
        <w:ind w:firstLine="360"/>
        <w:rPr>
          <w:color w:val="000000"/>
          <w:sz w:val="28"/>
          <w:szCs w:val="28"/>
          <w:lang w:val="en-US"/>
        </w:rPr>
      </w:pPr>
      <w:r>
        <w:rPr>
          <w:b/>
          <w:noProof/>
          <w:color w:val="000000"/>
          <w:sz w:val="28"/>
          <w:szCs w:val="28"/>
        </w:rPr>
        <w:pict>
          <v:line id="_x0000_s1063" style="position:absolute;left:0;text-align:left;z-index:251657728" from="36pt,8.55pt" to="41.65pt,8.55pt"/>
        </w:pict>
      </w:r>
      <w:r>
        <w:rPr>
          <w:noProof/>
          <w:color w:val="000000"/>
          <w:sz w:val="28"/>
          <w:szCs w:val="28"/>
        </w:rPr>
        <w:pict>
          <v:line id="_x0000_s1075" style="position:absolute;left:0;text-align:left;z-index:251670016" from="90pt,-.45pt" to="284.4pt,100.35pt" strokeweight="1.5pt"/>
        </w:pict>
      </w:r>
      <w:r w:rsidR="00883BF2">
        <w:rPr>
          <w:color w:val="000000"/>
          <w:sz w:val="28"/>
          <w:szCs w:val="28"/>
          <w:lang w:val="en-US"/>
        </w:rPr>
        <w:t>6</w:t>
      </w:r>
    </w:p>
    <w:p w:rsidR="001D6777" w:rsidRPr="00883BF2" w:rsidRDefault="003432D6" w:rsidP="00883BF2">
      <w:pPr>
        <w:spacing w:line="360" w:lineRule="auto"/>
        <w:ind w:firstLine="360"/>
        <w:rPr>
          <w:color w:val="000000"/>
          <w:sz w:val="28"/>
          <w:szCs w:val="28"/>
          <w:lang w:val="en-US"/>
        </w:rPr>
      </w:pPr>
      <w:r>
        <w:rPr>
          <w:b/>
          <w:noProof/>
          <w:color w:val="000000"/>
          <w:sz w:val="28"/>
          <w:szCs w:val="28"/>
        </w:rPr>
        <w:pict>
          <v:line id="_x0000_s1029" style="position:absolute;left:0;text-align:left;z-index:251630080" from="36pt,11.4pt" to="41.65pt,11.4pt"/>
        </w:pict>
      </w:r>
      <w:r>
        <w:rPr>
          <w:b/>
          <w:noProof/>
          <w:color w:val="000000"/>
          <w:sz w:val="28"/>
          <w:szCs w:val="28"/>
        </w:rPr>
        <w:pict>
          <v:line id="_x0000_s1079" style="position:absolute;left:0;text-align:left;z-index:251673088" from="162pt,11.4pt" to="162pt,126.7pt">
            <v:stroke dashstyle="1 1"/>
          </v:line>
        </w:pict>
      </w:r>
      <w:r>
        <w:rPr>
          <w:b/>
          <w:noProof/>
          <w:color w:val="000000"/>
          <w:sz w:val="28"/>
          <w:szCs w:val="28"/>
        </w:rPr>
        <w:pict>
          <v:line id="_x0000_s1078" style="position:absolute;left:0;text-align:left;z-index:251672064" from="45pt,11.4pt" to="162pt,11.4pt">
            <v:stroke dashstyle="1 1"/>
          </v:line>
        </w:pict>
      </w:r>
      <w:r w:rsidR="00883BF2">
        <w:rPr>
          <w:color w:val="000000"/>
          <w:sz w:val="28"/>
          <w:szCs w:val="28"/>
          <w:lang w:val="en-US"/>
        </w:rPr>
        <w:t>5</w:t>
      </w:r>
    </w:p>
    <w:p w:rsidR="001D6777" w:rsidRPr="00883BF2" w:rsidRDefault="003432D6" w:rsidP="00883BF2">
      <w:pPr>
        <w:spacing w:line="360" w:lineRule="auto"/>
        <w:ind w:firstLine="360"/>
        <w:rPr>
          <w:color w:val="000000"/>
          <w:sz w:val="28"/>
          <w:szCs w:val="28"/>
          <w:lang w:val="en-US"/>
        </w:rPr>
      </w:pPr>
      <w:r>
        <w:rPr>
          <w:b/>
          <w:noProof/>
          <w:color w:val="000000"/>
          <w:sz w:val="28"/>
          <w:szCs w:val="28"/>
        </w:rPr>
        <w:pict>
          <v:line id="_x0000_s1031" style="position:absolute;left:0;text-align:left;z-index:251632128" from="36pt,14.25pt" to="41.65pt,14.25pt"/>
        </w:pict>
      </w:r>
      <w:r w:rsidR="00883BF2">
        <w:rPr>
          <w:color w:val="000000"/>
          <w:sz w:val="28"/>
          <w:szCs w:val="28"/>
          <w:lang w:val="en-US"/>
        </w:rPr>
        <w:t>4</w:t>
      </w:r>
    </w:p>
    <w:p w:rsidR="001D6777" w:rsidRPr="00883BF2" w:rsidRDefault="003432D6" w:rsidP="001D6777">
      <w:pPr>
        <w:pStyle w:val="a3"/>
        <w:spacing w:line="360" w:lineRule="auto"/>
        <w:jc w:val="both"/>
        <w:rPr>
          <w:b w:val="0"/>
          <w:color w:val="000000"/>
          <w:sz w:val="28"/>
          <w:szCs w:val="28"/>
          <w:lang w:val="en-US"/>
        </w:rPr>
      </w:pPr>
      <w:r>
        <w:rPr>
          <w:b w:val="0"/>
          <w:noProof/>
          <w:color w:val="000000"/>
          <w:sz w:val="28"/>
          <w:szCs w:val="28"/>
        </w:rPr>
        <w:pict>
          <v:line id="_x0000_s1032" style="position:absolute;left:0;text-align:left;z-index:251633152" from="36pt,8.1pt" to="41.65pt,8.1pt"/>
        </w:pict>
      </w:r>
      <w:r w:rsidR="00883BF2">
        <w:rPr>
          <w:b w:val="0"/>
          <w:color w:val="000000"/>
          <w:sz w:val="28"/>
          <w:szCs w:val="28"/>
        </w:rPr>
        <w:t xml:space="preserve">     </w:t>
      </w:r>
      <w:r w:rsidR="00883BF2">
        <w:rPr>
          <w:b w:val="0"/>
          <w:color w:val="000000"/>
          <w:sz w:val="28"/>
          <w:szCs w:val="28"/>
          <w:lang w:val="en-US"/>
        </w:rPr>
        <w:t>3</w:t>
      </w:r>
    </w:p>
    <w:p w:rsidR="001D6777" w:rsidRPr="00883BF2" w:rsidRDefault="003432D6" w:rsidP="001D6777">
      <w:pPr>
        <w:pStyle w:val="a3"/>
        <w:spacing w:line="360" w:lineRule="auto"/>
        <w:jc w:val="both"/>
        <w:rPr>
          <w:b w:val="0"/>
          <w:color w:val="000000"/>
          <w:sz w:val="28"/>
          <w:szCs w:val="28"/>
          <w:lang w:val="en-US"/>
        </w:rPr>
      </w:pPr>
      <w:r>
        <w:rPr>
          <w:b w:val="0"/>
          <w:noProof/>
          <w:color w:val="000000"/>
          <w:sz w:val="28"/>
          <w:szCs w:val="28"/>
        </w:rPr>
        <w:pict>
          <v:line id="_x0000_s1064" style="position:absolute;left:0;text-align:left;z-index:251658752" from="36pt,1.95pt" to="41.65pt,1.95pt"/>
        </w:pict>
      </w:r>
      <w:r>
        <w:rPr>
          <w:noProof/>
          <w:color w:val="000000"/>
          <w:sz w:val="28"/>
          <w:szCs w:val="28"/>
        </w:rPr>
        <w:pict>
          <v:line id="_x0000_s1027" style="position:absolute;left:0;text-align:left;z-index:251628032" from="30.35pt,8.1pt" to="30.35pt,8.1pt" o:allowincell="f"/>
        </w:pict>
      </w:r>
      <w:r w:rsidR="001D6777" w:rsidRPr="001D6777">
        <w:rPr>
          <w:color w:val="000000"/>
          <w:sz w:val="28"/>
          <w:szCs w:val="28"/>
        </w:rPr>
        <w:t xml:space="preserve">     </w:t>
      </w:r>
      <w:r w:rsidR="00883BF2">
        <w:rPr>
          <w:b w:val="0"/>
          <w:color w:val="000000"/>
          <w:sz w:val="28"/>
          <w:szCs w:val="28"/>
          <w:lang w:val="en-US"/>
        </w:rPr>
        <w:t>2</w:t>
      </w:r>
    </w:p>
    <w:p w:rsidR="001D6777" w:rsidRPr="00883BF2" w:rsidRDefault="003432D6" w:rsidP="001D6777">
      <w:pPr>
        <w:pStyle w:val="a3"/>
        <w:spacing w:line="360" w:lineRule="auto"/>
        <w:jc w:val="both"/>
        <w:rPr>
          <w:b w:val="0"/>
          <w:color w:val="000000"/>
          <w:sz w:val="28"/>
          <w:szCs w:val="28"/>
          <w:lang w:val="en-US"/>
        </w:rPr>
      </w:pPr>
      <w:r>
        <w:rPr>
          <w:b w:val="0"/>
          <w:noProof/>
          <w:color w:val="000000"/>
          <w:sz w:val="28"/>
          <w:szCs w:val="28"/>
        </w:rPr>
        <w:pict>
          <v:line id="_x0000_s1065" style="position:absolute;left:0;text-align:left;z-index:251659776" from="36pt,4.8pt" to="41.65pt,4.8pt"/>
        </w:pict>
      </w:r>
      <w:r w:rsidR="00883BF2">
        <w:rPr>
          <w:b w:val="0"/>
          <w:color w:val="000000"/>
          <w:sz w:val="28"/>
          <w:szCs w:val="28"/>
        </w:rPr>
        <w:t xml:space="preserve">     </w:t>
      </w:r>
      <w:r w:rsidR="00883BF2">
        <w:rPr>
          <w:b w:val="0"/>
          <w:color w:val="000000"/>
          <w:sz w:val="28"/>
          <w:szCs w:val="28"/>
          <w:lang w:val="en-US"/>
        </w:rPr>
        <w:t>1</w:t>
      </w:r>
    </w:p>
    <w:p w:rsidR="001D6777" w:rsidRPr="00883BF2" w:rsidRDefault="003432D6" w:rsidP="001D6777">
      <w:pPr>
        <w:pStyle w:val="a3"/>
        <w:spacing w:line="360" w:lineRule="auto"/>
        <w:jc w:val="both"/>
        <w:rPr>
          <w:b w:val="0"/>
          <w:color w:val="000000"/>
          <w:sz w:val="28"/>
          <w:szCs w:val="28"/>
        </w:rPr>
      </w:pPr>
      <w:r>
        <w:rPr>
          <w:b w:val="0"/>
          <w:noProof/>
          <w:color w:val="000000"/>
          <w:sz w:val="28"/>
          <w:szCs w:val="28"/>
        </w:rPr>
        <w:pict>
          <v:line id="_x0000_s1074" style="position:absolute;left:0;text-align:left;z-index:251668992" from="252pt,7.65pt" to="252pt,13.3pt"/>
        </w:pict>
      </w:r>
      <w:r>
        <w:rPr>
          <w:b w:val="0"/>
          <w:noProof/>
          <w:color w:val="000000"/>
          <w:sz w:val="28"/>
          <w:szCs w:val="28"/>
        </w:rPr>
        <w:pict>
          <v:line id="_x0000_s1073" style="position:absolute;left:0;text-align:left;z-index:251667968" from="225pt,7.65pt" to="225pt,13.3pt"/>
        </w:pict>
      </w:r>
      <w:r>
        <w:rPr>
          <w:b w:val="0"/>
          <w:noProof/>
          <w:color w:val="000000"/>
          <w:sz w:val="28"/>
          <w:szCs w:val="28"/>
        </w:rPr>
        <w:pict>
          <v:line id="_x0000_s1072" style="position:absolute;left:0;text-align:left;z-index:251666944" from="198pt,7.65pt" to="198pt,13.3pt"/>
        </w:pict>
      </w:r>
      <w:r>
        <w:rPr>
          <w:b w:val="0"/>
          <w:noProof/>
          <w:color w:val="000000"/>
          <w:sz w:val="28"/>
          <w:szCs w:val="28"/>
        </w:rPr>
        <w:pict>
          <v:line id="_x0000_s1071" style="position:absolute;left:0;text-align:left;z-index:251665920" from="171pt,7.65pt" to="171pt,13.3pt"/>
        </w:pict>
      </w:r>
      <w:r>
        <w:rPr>
          <w:b w:val="0"/>
          <w:noProof/>
          <w:color w:val="000000"/>
          <w:sz w:val="28"/>
          <w:szCs w:val="28"/>
        </w:rPr>
        <w:pict>
          <v:line id="_x0000_s1070" style="position:absolute;left:0;text-align:left;z-index:251664896" from="2in,7.65pt" to="2in,13.3pt"/>
        </w:pict>
      </w:r>
      <w:r>
        <w:rPr>
          <w:b w:val="0"/>
          <w:noProof/>
          <w:color w:val="000000"/>
          <w:sz w:val="28"/>
          <w:szCs w:val="28"/>
        </w:rPr>
        <w:pict>
          <v:line id="_x0000_s1069" style="position:absolute;left:0;text-align:left;z-index:251663872" from="117pt,7.65pt" to="117pt,13.3pt"/>
        </w:pict>
      </w:r>
      <w:r>
        <w:rPr>
          <w:b w:val="0"/>
          <w:noProof/>
          <w:color w:val="000000"/>
          <w:sz w:val="28"/>
          <w:szCs w:val="28"/>
        </w:rPr>
        <w:pict>
          <v:line id="_x0000_s1068" style="position:absolute;left:0;text-align:left;z-index:251662848" from="90pt,7.65pt" to="90pt,13.3pt"/>
        </w:pict>
      </w:r>
      <w:r>
        <w:rPr>
          <w:b w:val="0"/>
          <w:noProof/>
          <w:color w:val="000000"/>
          <w:sz w:val="28"/>
          <w:szCs w:val="28"/>
        </w:rPr>
        <w:pict>
          <v:line id="_x0000_s1067" style="position:absolute;left:0;text-align:left;z-index:251661824" from="63pt,7.65pt" to="63pt,13.3pt"/>
        </w:pict>
      </w:r>
      <w:r>
        <w:rPr>
          <w:b w:val="0"/>
          <w:noProof/>
          <w:color w:val="000000"/>
          <w:sz w:val="28"/>
          <w:szCs w:val="28"/>
        </w:rPr>
        <w:pict>
          <v:line id="_x0000_s1066" style="position:absolute;left:0;text-align:left;flip:y;z-index:251660800" from="45pt,7.65pt" to="291.35pt,8pt">
            <v:stroke endarrow="open"/>
          </v:line>
        </w:pict>
      </w:r>
      <w:r w:rsidR="001D6777" w:rsidRPr="001D6777">
        <w:rPr>
          <w:b w:val="0"/>
          <w:color w:val="000000"/>
          <w:sz w:val="28"/>
          <w:szCs w:val="28"/>
        </w:rPr>
        <w:t xml:space="preserve">      </w:t>
      </w:r>
      <w:r w:rsidR="00883BF2">
        <w:rPr>
          <w:b w:val="0"/>
          <w:color w:val="000000"/>
          <w:sz w:val="28"/>
          <w:szCs w:val="28"/>
        </w:rPr>
        <w:t xml:space="preserve">                                                                               </w:t>
      </w:r>
      <w:r w:rsidR="00883BF2">
        <w:rPr>
          <w:b w:val="0"/>
          <w:color w:val="000000"/>
          <w:sz w:val="28"/>
          <w:szCs w:val="28"/>
          <w:lang w:val="en-US"/>
        </w:rPr>
        <w:t>Q</w:t>
      </w:r>
    </w:p>
    <w:p w:rsidR="00883BF2" w:rsidRDefault="003432D6" w:rsidP="00883BF2">
      <w:pPr>
        <w:pStyle w:val="a3"/>
        <w:spacing w:line="360" w:lineRule="auto"/>
        <w:jc w:val="both"/>
        <w:rPr>
          <w:b w:val="0"/>
          <w:color w:val="000000"/>
          <w:sz w:val="28"/>
          <w:szCs w:val="28"/>
          <w:lang w:val="en-US"/>
        </w:rPr>
      </w:pPr>
      <w:r>
        <w:rPr>
          <w:b w:val="0"/>
          <w:noProof/>
          <w:color w:val="000000"/>
          <w:sz w:val="28"/>
          <w:szCs w:val="28"/>
        </w:rPr>
        <w:pict>
          <v:line id="_x0000_s1028" style="position:absolute;left:0;text-align:left;z-index:251629056" from="138.35pt,2.7pt" to="138.35pt,2.7pt" o:allowincell="f"/>
        </w:pict>
      </w:r>
      <w:r w:rsidR="00883BF2">
        <w:rPr>
          <w:b w:val="0"/>
          <w:color w:val="000000"/>
          <w:sz w:val="28"/>
          <w:szCs w:val="28"/>
        </w:rPr>
        <w:t xml:space="preserve">               10    20    30   40    50    60   70    80           </w:t>
      </w:r>
    </w:p>
    <w:p w:rsidR="001D6777" w:rsidRPr="001242CB" w:rsidRDefault="000219B2" w:rsidP="00883BF2">
      <w:pPr>
        <w:pStyle w:val="a3"/>
        <w:spacing w:line="360" w:lineRule="auto"/>
        <w:jc w:val="both"/>
        <w:rPr>
          <w:b w:val="0"/>
          <w:color w:val="000000"/>
          <w:sz w:val="24"/>
          <w:szCs w:val="24"/>
        </w:rPr>
      </w:pPr>
      <w:r w:rsidRPr="001242CB">
        <w:rPr>
          <w:b w:val="0"/>
          <w:sz w:val="24"/>
          <w:szCs w:val="24"/>
        </w:rPr>
        <w:t>Рис. 1</w:t>
      </w:r>
      <w:r w:rsidR="001D6777" w:rsidRPr="001242CB">
        <w:rPr>
          <w:b w:val="0"/>
          <w:sz w:val="24"/>
          <w:szCs w:val="24"/>
        </w:rPr>
        <w:t>. Соотношение предельных инвестиционных вложений и предельного дохода.</w:t>
      </w:r>
    </w:p>
    <w:p w:rsidR="001242CB" w:rsidRDefault="001242CB" w:rsidP="000219B2">
      <w:pPr>
        <w:spacing w:line="360" w:lineRule="auto"/>
        <w:rPr>
          <w:color w:val="000000"/>
          <w:sz w:val="28"/>
          <w:szCs w:val="28"/>
        </w:rPr>
      </w:pPr>
    </w:p>
    <w:p w:rsidR="00883BF2" w:rsidRDefault="001D6777" w:rsidP="000219B2">
      <w:pPr>
        <w:spacing w:line="360" w:lineRule="auto"/>
        <w:rPr>
          <w:color w:val="000000"/>
          <w:sz w:val="28"/>
          <w:szCs w:val="28"/>
        </w:rPr>
      </w:pPr>
      <w:r w:rsidRPr="001D6777">
        <w:rPr>
          <w:color w:val="000000"/>
          <w:sz w:val="28"/>
          <w:szCs w:val="28"/>
        </w:rPr>
        <w:t>обусловливают увеличение фонда народного потребления. Это может быть достиг</w:t>
      </w:r>
      <w:r w:rsidR="00883BF2">
        <w:rPr>
          <w:color w:val="000000"/>
          <w:sz w:val="28"/>
          <w:szCs w:val="28"/>
        </w:rPr>
        <w:t>нуто при следующих условиях:</w:t>
      </w:r>
    </w:p>
    <w:p w:rsidR="00883BF2" w:rsidRDefault="001D6777" w:rsidP="00883BF2">
      <w:pPr>
        <w:numPr>
          <w:ilvl w:val="0"/>
          <w:numId w:val="11"/>
        </w:numPr>
        <w:tabs>
          <w:tab w:val="clear" w:pos="720"/>
          <w:tab w:val="num" w:pos="360"/>
        </w:tabs>
        <w:spacing w:line="360" w:lineRule="auto"/>
        <w:ind w:left="360"/>
        <w:rPr>
          <w:color w:val="000000"/>
          <w:sz w:val="28"/>
          <w:szCs w:val="28"/>
        </w:rPr>
      </w:pPr>
      <w:r w:rsidRPr="001D6777">
        <w:rPr>
          <w:color w:val="000000"/>
          <w:sz w:val="28"/>
          <w:szCs w:val="28"/>
        </w:rPr>
        <w:t>когда сохраняется постоянная норма накопления</w:t>
      </w:r>
      <w:r w:rsidR="00883BF2">
        <w:rPr>
          <w:color w:val="000000"/>
          <w:sz w:val="28"/>
          <w:szCs w:val="28"/>
        </w:rPr>
        <w:t>;</w:t>
      </w:r>
    </w:p>
    <w:p w:rsidR="00883BF2" w:rsidRDefault="001D6777" w:rsidP="00883BF2">
      <w:pPr>
        <w:numPr>
          <w:ilvl w:val="0"/>
          <w:numId w:val="11"/>
        </w:numPr>
        <w:tabs>
          <w:tab w:val="clear" w:pos="720"/>
          <w:tab w:val="num" w:pos="360"/>
        </w:tabs>
        <w:spacing w:line="360" w:lineRule="auto"/>
        <w:ind w:left="360"/>
        <w:rPr>
          <w:color w:val="000000"/>
          <w:sz w:val="28"/>
          <w:szCs w:val="28"/>
        </w:rPr>
      </w:pPr>
      <w:r w:rsidRPr="001D6777">
        <w:rPr>
          <w:color w:val="000000"/>
          <w:sz w:val="28"/>
          <w:szCs w:val="28"/>
        </w:rPr>
        <w:t>когда она снижается, но это снижение компенсируется повышением отдачи накапл</w:t>
      </w:r>
      <w:r w:rsidR="00883BF2">
        <w:rPr>
          <w:color w:val="000000"/>
          <w:sz w:val="28"/>
          <w:szCs w:val="28"/>
        </w:rPr>
        <w:t>иваемых ресурсов.</w:t>
      </w:r>
    </w:p>
    <w:p w:rsidR="001D6777" w:rsidRPr="001D6777" w:rsidRDefault="001D6777" w:rsidP="00883BF2">
      <w:pPr>
        <w:spacing w:line="360" w:lineRule="auto"/>
        <w:rPr>
          <w:color w:val="000000"/>
          <w:sz w:val="28"/>
          <w:szCs w:val="28"/>
        </w:rPr>
      </w:pPr>
      <w:r w:rsidRPr="001D6777">
        <w:rPr>
          <w:color w:val="000000"/>
          <w:sz w:val="28"/>
          <w:szCs w:val="28"/>
        </w:rPr>
        <w:t xml:space="preserve">Это, в свою очередь, требует определенной </w:t>
      </w:r>
      <w:r w:rsidR="00883BF2" w:rsidRPr="001D6777">
        <w:rPr>
          <w:color w:val="000000"/>
          <w:sz w:val="28"/>
          <w:szCs w:val="28"/>
        </w:rPr>
        <w:t>инвестиционной</w:t>
      </w:r>
      <w:r w:rsidRPr="001D6777">
        <w:rPr>
          <w:color w:val="000000"/>
          <w:sz w:val="28"/>
          <w:szCs w:val="28"/>
        </w:rPr>
        <w:t xml:space="preserve"> политики, обусловливающий не просто экономический рост, но и соответствующее распределение инвестиционных ресурсов между сферами экономики таким образом, чтобы это обусловливало в одинаковой степени рост как </w:t>
      </w:r>
      <w:r w:rsidR="006F7FB5" w:rsidRPr="001D6777">
        <w:rPr>
          <w:color w:val="000000"/>
          <w:sz w:val="28"/>
          <w:szCs w:val="28"/>
        </w:rPr>
        <w:t>инвестиционных</w:t>
      </w:r>
      <w:r w:rsidRPr="001D6777">
        <w:rPr>
          <w:color w:val="000000"/>
          <w:sz w:val="28"/>
          <w:szCs w:val="28"/>
        </w:rPr>
        <w:t xml:space="preserve"> отраслей, так и отраслей, производящих потребительские товары и услуги. </w:t>
      </w:r>
    </w:p>
    <w:p w:rsidR="001D6777" w:rsidRPr="001D6777" w:rsidRDefault="001D6777" w:rsidP="006F7FB5">
      <w:pPr>
        <w:spacing w:line="360" w:lineRule="auto"/>
        <w:rPr>
          <w:color w:val="000000"/>
          <w:sz w:val="28"/>
          <w:szCs w:val="28"/>
        </w:rPr>
      </w:pPr>
      <w:r w:rsidRPr="001D6777">
        <w:rPr>
          <w:color w:val="000000"/>
          <w:sz w:val="28"/>
          <w:szCs w:val="28"/>
        </w:rPr>
        <w:t>Производственная функция, используемая в экономическом анализе, описывает технологически эффективные способы производства. При максимизации массы прибыли фирма должна выбрать из совокупности инвестиционных проектов, представляющих технологически эффективные производственные способы тот, который позволит минимизировать издержки, или, другими словами, экономически наиболее эффективный метод.</w:t>
      </w:r>
    </w:p>
    <w:p w:rsidR="001D6777" w:rsidRPr="001D6777" w:rsidRDefault="006F7FB5" w:rsidP="006F7FB5">
      <w:pPr>
        <w:spacing w:line="360" w:lineRule="auto"/>
        <w:rPr>
          <w:color w:val="000000"/>
          <w:sz w:val="28"/>
          <w:szCs w:val="28"/>
        </w:rPr>
      </w:pPr>
      <w:r>
        <w:rPr>
          <w:color w:val="000000"/>
          <w:sz w:val="28"/>
          <w:szCs w:val="28"/>
        </w:rPr>
        <w:t>Рисунок 2</w:t>
      </w:r>
      <w:r w:rsidR="001D6777" w:rsidRPr="001D6777">
        <w:rPr>
          <w:color w:val="000000"/>
          <w:sz w:val="28"/>
          <w:szCs w:val="28"/>
        </w:rPr>
        <w:t xml:space="preserve"> иллюстрирует четыре возможных инвестиционных проекта</w:t>
      </w:r>
      <w:r>
        <w:rPr>
          <w:color w:val="000000"/>
          <w:sz w:val="28"/>
          <w:szCs w:val="28"/>
        </w:rPr>
        <w:t xml:space="preserve">, </w:t>
      </w:r>
      <w:r w:rsidR="001D6777" w:rsidRPr="001D6777">
        <w:rPr>
          <w:color w:val="000000"/>
          <w:sz w:val="28"/>
          <w:szCs w:val="28"/>
        </w:rPr>
        <w:t>каждый из которых предлагает свой способ производ</w:t>
      </w:r>
      <w:r>
        <w:rPr>
          <w:color w:val="000000"/>
          <w:sz w:val="28"/>
          <w:szCs w:val="28"/>
        </w:rPr>
        <w:t>ства при данном объеме выпуска</w:t>
      </w:r>
      <w:r w:rsidR="001D6777" w:rsidRPr="001D6777">
        <w:rPr>
          <w:color w:val="000000"/>
          <w:sz w:val="28"/>
          <w:szCs w:val="28"/>
        </w:rPr>
        <w:t>. При варианте А используется К</w:t>
      </w:r>
      <w:r w:rsidR="001D6777" w:rsidRPr="001D6777">
        <w:rPr>
          <w:color w:val="000000"/>
          <w:sz w:val="28"/>
          <w:szCs w:val="28"/>
          <w:vertAlign w:val="subscript"/>
        </w:rPr>
        <w:t>А</w:t>
      </w:r>
      <w:r w:rsidR="001D6777" w:rsidRPr="001D6777">
        <w:rPr>
          <w:color w:val="000000"/>
          <w:sz w:val="28"/>
          <w:szCs w:val="28"/>
        </w:rPr>
        <w:t xml:space="preserve"> капитала и </w:t>
      </w:r>
      <w:r w:rsidR="001D6777" w:rsidRPr="001D6777">
        <w:rPr>
          <w:color w:val="000000"/>
          <w:sz w:val="28"/>
          <w:szCs w:val="28"/>
          <w:lang w:val="en-US"/>
        </w:rPr>
        <w:t>L</w:t>
      </w:r>
      <w:r w:rsidR="001D6777" w:rsidRPr="001D6777">
        <w:rPr>
          <w:color w:val="000000"/>
          <w:sz w:val="28"/>
          <w:szCs w:val="28"/>
          <w:vertAlign w:val="subscript"/>
        </w:rPr>
        <w:t>А</w:t>
      </w:r>
      <w:r w:rsidR="001D6777" w:rsidRPr="001D6777">
        <w:rPr>
          <w:color w:val="000000"/>
          <w:sz w:val="28"/>
          <w:szCs w:val="28"/>
        </w:rPr>
        <w:t xml:space="preserve"> труда. Этот вариант требует больше труда и меньше капитала, чем каждый из трех оставшихся Б, В, Г. Таким образом, при реализации и</w:t>
      </w:r>
      <w:r>
        <w:rPr>
          <w:color w:val="000000"/>
          <w:sz w:val="28"/>
          <w:szCs w:val="28"/>
        </w:rPr>
        <w:t>нвестиционного проекта А получится</w:t>
      </w:r>
      <w:r w:rsidR="001D6777" w:rsidRPr="001D6777">
        <w:rPr>
          <w:color w:val="000000"/>
          <w:sz w:val="28"/>
          <w:szCs w:val="28"/>
        </w:rPr>
        <w:t xml:space="preserve"> наиболее трудоемкий способ производства, тогда как при реализации инвестиционного проекта Г - наиболее капиталоемкий.</w:t>
      </w:r>
    </w:p>
    <w:p w:rsidR="001D6777" w:rsidRPr="001D6777" w:rsidRDefault="001D6777" w:rsidP="006F7FB5">
      <w:pPr>
        <w:spacing w:line="360" w:lineRule="auto"/>
        <w:rPr>
          <w:color w:val="000000"/>
          <w:sz w:val="28"/>
          <w:szCs w:val="28"/>
        </w:rPr>
      </w:pPr>
      <w:r w:rsidRPr="001D6777">
        <w:rPr>
          <w:color w:val="000000"/>
          <w:sz w:val="28"/>
          <w:szCs w:val="28"/>
        </w:rPr>
        <w:t>Соединяя точки А, Б, В, Г получаем изокванту (</w:t>
      </w:r>
      <w:r w:rsidRPr="001D6777">
        <w:rPr>
          <w:color w:val="000000"/>
          <w:sz w:val="28"/>
          <w:szCs w:val="28"/>
          <w:lang w:val="en-US"/>
        </w:rPr>
        <w:t>isoquant</w:t>
      </w:r>
      <w:r w:rsidRPr="001D6777">
        <w:rPr>
          <w:color w:val="000000"/>
          <w:sz w:val="28"/>
          <w:szCs w:val="28"/>
        </w:rPr>
        <w:t xml:space="preserve"> - от слов «</w:t>
      </w:r>
      <w:r w:rsidRPr="001D6777">
        <w:rPr>
          <w:color w:val="000000"/>
          <w:sz w:val="28"/>
          <w:szCs w:val="28"/>
          <w:lang w:val="en-US"/>
        </w:rPr>
        <w:t>iso</w:t>
      </w:r>
      <w:r w:rsidR="006F7FB5">
        <w:rPr>
          <w:color w:val="000000"/>
          <w:sz w:val="28"/>
          <w:szCs w:val="28"/>
        </w:rPr>
        <w:t xml:space="preserve">» - тот же самый и </w:t>
      </w:r>
      <w:r w:rsidRPr="001D6777">
        <w:rPr>
          <w:color w:val="000000"/>
          <w:sz w:val="28"/>
          <w:szCs w:val="28"/>
        </w:rPr>
        <w:t>«</w:t>
      </w:r>
      <w:r w:rsidRPr="001D6777">
        <w:rPr>
          <w:color w:val="000000"/>
          <w:sz w:val="28"/>
          <w:szCs w:val="28"/>
          <w:lang w:val="en-US"/>
        </w:rPr>
        <w:t>quant</w:t>
      </w:r>
      <w:r w:rsidRPr="001D6777">
        <w:rPr>
          <w:color w:val="000000"/>
          <w:sz w:val="28"/>
          <w:szCs w:val="28"/>
        </w:rPr>
        <w:t>» - количество), отражающую различные комбинации труда и капитала, при выборе того или иного варианта вложения инвестиций, которые имеют своим результатом один и тот же объем выпуска продукции. Каждая из этих комбинаций представляет собой инвестиционный проект.</w:t>
      </w:r>
      <w:r w:rsidR="006F7FB5">
        <w:rPr>
          <w:color w:val="000000"/>
          <w:sz w:val="28"/>
          <w:szCs w:val="28"/>
        </w:rPr>
        <w:t xml:space="preserve"> Например, если рассматривать уборку хлеба, то А – проект с </w:t>
      </w:r>
      <w:r w:rsidRPr="001D6777">
        <w:rPr>
          <w:color w:val="000000"/>
          <w:sz w:val="28"/>
          <w:szCs w:val="28"/>
        </w:rPr>
        <w:t>технологией, привлекающей большое количество работников и воо</w:t>
      </w:r>
      <w:r w:rsidR="006F7FB5">
        <w:rPr>
          <w:color w:val="000000"/>
          <w:sz w:val="28"/>
          <w:szCs w:val="28"/>
        </w:rPr>
        <w:t>ружающая их косами, а Г – это ко</w:t>
      </w:r>
      <w:r w:rsidRPr="001D6777">
        <w:rPr>
          <w:color w:val="000000"/>
          <w:sz w:val="28"/>
          <w:szCs w:val="28"/>
        </w:rPr>
        <w:t>мбайн, которым управляет один человек.</w:t>
      </w:r>
    </w:p>
    <w:p w:rsidR="001D6777" w:rsidRPr="001D6777" w:rsidRDefault="003432D6" w:rsidP="001D6777">
      <w:pPr>
        <w:spacing w:line="360" w:lineRule="auto"/>
        <w:ind w:firstLine="720"/>
        <w:rPr>
          <w:color w:val="000000"/>
          <w:sz w:val="28"/>
          <w:szCs w:val="28"/>
        </w:rPr>
      </w:pPr>
      <w:r>
        <w:rPr>
          <w:noProof/>
          <w:color w:val="000000"/>
          <w:sz w:val="28"/>
          <w:szCs w:val="28"/>
        </w:rPr>
        <w:pict>
          <v:line id="_x0000_s1033" style="position:absolute;left:0;text-align:left;z-index:251634176" from="36pt,14.9pt" to="36pt,187.7pt">
            <v:stroke startarrow="open"/>
          </v:line>
        </w:pict>
      </w:r>
    </w:p>
    <w:p w:rsidR="001D6777" w:rsidRPr="006F7FB5" w:rsidRDefault="003432D6" w:rsidP="001D6777">
      <w:pPr>
        <w:spacing w:line="360" w:lineRule="auto"/>
        <w:rPr>
          <w:color w:val="000000"/>
          <w:sz w:val="28"/>
          <w:szCs w:val="28"/>
        </w:rPr>
      </w:pPr>
      <w:r>
        <w:rPr>
          <w:noProof/>
          <w:color w:val="000000"/>
          <w:sz w:val="28"/>
          <w:szCs w:val="28"/>
        </w:rPr>
        <w:pict>
          <v:line id="_x0000_s1036" style="position:absolute;left:0;text-align:left;z-index:251637248" from="81pt,8.75pt" to="90pt,62.75pt" strokeweight="2.25pt">
            <v:stroke startarrow="oval" startarrowwidth="narrow" startarrowlength="short"/>
          </v:line>
        </w:pict>
      </w:r>
      <w:r>
        <w:rPr>
          <w:noProof/>
          <w:color w:val="000000"/>
          <w:sz w:val="28"/>
          <w:szCs w:val="28"/>
        </w:rPr>
        <w:pict>
          <v:line id="_x0000_s1040" style="position:absolute;left:0;text-align:left;z-index:251641344" from="81pt,8.75pt" to="81pt,161.75pt">
            <v:stroke dashstyle="1 1"/>
          </v:line>
        </w:pict>
      </w:r>
      <w:r>
        <w:rPr>
          <w:noProof/>
          <w:color w:val="000000"/>
          <w:sz w:val="28"/>
          <w:szCs w:val="28"/>
        </w:rPr>
        <w:pict>
          <v:line id="_x0000_s1039" style="position:absolute;left:0;text-align:left;z-index:251640320" from="36pt,8.75pt" to="81pt,8.75pt">
            <v:stroke dashstyle="1 1"/>
          </v:line>
        </w:pict>
      </w:r>
      <w:r w:rsidR="006F7FB5">
        <w:rPr>
          <w:color w:val="000000"/>
          <w:sz w:val="28"/>
          <w:szCs w:val="28"/>
        </w:rPr>
        <w:t xml:space="preserve">    </w:t>
      </w:r>
      <w:r w:rsidR="006F7FB5">
        <w:rPr>
          <w:color w:val="000000"/>
          <w:sz w:val="28"/>
          <w:szCs w:val="28"/>
          <w:lang w:val="en-US"/>
        </w:rPr>
        <w:t>L</w:t>
      </w:r>
      <w:r w:rsidR="006F7FB5">
        <w:rPr>
          <w:color w:val="000000"/>
          <w:sz w:val="28"/>
          <w:szCs w:val="28"/>
        </w:rPr>
        <w:t xml:space="preserve">                 А</w:t>
      </w:r>
    </w:p>
    <w:p w:rsidR="001D6777" w:rsidRPr="006F7FB5" w:rsidRDefault="006F7FB5" w:rsidP="001D6777">
      <w:pPr>
        <w:spacing w:line="360" w:lineRule="auto"/>
        <w:rPr>
          <w:color w:val="000000"/>
          <w:sz w:val="28"/>
          <w:szCs w:val="28"/>
          <w:vertAlign w:val="subscript"/>
        </w:rPr>
      </w:pPr>
      <w:r w:rsidRPr="001242CB">
        <w:rPr>
          <w:color w:val="000000"/>
          <w:sz w:val="28"/>
          <w:szCs w:val="28"/>
        </w:rPr>
        <w:t xml:space="preserve">     </w:t>
      </w:r>
      <w:r>
        <w:rPr>
          <w:color w:val="000000"/>
          <w:sz w:val="28"/>
          <w:szCs w:val="28"/>
          <w:lang w:val="en-US"/>
        </w:rPr>
        <w:t>L</w:t>
      </w:r>
      <w:r>
        <w:rPr>
          <w:color w:val="000000"/>
          <w:sz w:val="28"/>
          <w:szCs w:val="28"/>
          <w:vertAlign w:val="subscript"/>
          <w:lang w:val="en-US"/>
        </w:rPr>
        <w:t>A</w:t>
      </w:r>
    </w:p>
    <w:p w:rsidR="001D6777" w:rsidRPr="001D6777" w:rsidRDefault="003432D6" w:rsidP="001D6777">
      <w:pPr>
        <w:spacing w:line="360" w:lineRule="auto"/>
        <w:rPr>
          <w:color w:val="000000"/>
          <w:sz w:val="28"/>
          <w:szCs w:val="28"/>
        </w:rPr>
      </w:pPr>
      <w:r>
        <w:rPr>
          <w:noProof/>
          <w:color w:val="000000"/>
          <w:sz w:val="28"/>
          <w:szCs w:val="28"/>
        </w:rPr>
        <w:pict>
          <v:line id="_x0000_s1037" style="position:absolute;left:0;text-align:left;z-index:251638272" from="42.95pt,14.45pt" to="78.95pt,50.45pt" strokeweight="2.25pt">
            <v:stroke startarrow="oval" startarrowwidth="narrow" startarrowlength="short"/>
          </v:line>
        </w:pict>
      </w:r>
      <w:r>
        <w:rPr>
          <w:noProof/>
          <w:color w:val="000000"/>
          <w:sz w:val="28"/>
          <w:szCs w:val="28"/>
        </w:rPr>
        <w:pict>
          <v:shapetype id="_x0000_t202" coordsize="21600,21600" o:spt="202" path="m,l,21600r21600,l21600,xe">
            <v:stroke joinstyle="miter"/>
            <v:path gradientshapeok="t" o:connecttype="rect"/>
          </v:shapetype>
          <v:shape id="_x0000_s1035" type="#_x0000_t202" style="position:absolute;left:0;text-align:left;margin-left:9pt;margin-top:12.05pt;width:29.05pt;height:54pt;z-index:-251680256;mso-wrap-edited:f" wrapcoords="-600 0 -600 21412 21600 21412 21600 0 -600 0" stroked="f">
            <v:textbox style="layout-flow:vertical;mso-layout-flow-alt:bottom-to-top">
              <w:txbxContent>
                <w:p w:rsidR="00706D57" w:rsidRPr="006F7FB5" w:rsidRDefault="00706D57" w:rsidP="001D6777">
                  <w:pPr>
                    <w:jc w:val="center"/>
                    <w:rPr>
                      <w:color w:val="000000"/>
                      <w:sz w:val="28"/>
                      <w:szCs w:val="28"/>
                    </w:rPr>
                  </w:pPr>
                  <w:r>
                    <w:rPr>
                      <w:color w:val="000000"/>
                      <w:sz w:val="28"/>
                      <w:szCs w:val="28"/>
                    </w:rPr>
                    <w:t>Труд</w:t>
                  </w:r>
                </w:p>
              </w:txbxContent>
            </v:textbox>
            <w10:wrap type="tight"/>
          </v:shape>
        </w:pict>
      </w:r>
      <w:r w:rsidR="00AF3ACE">
        <w:rPr>
          <w:color w:val="000000"/>
          <w:sz w:val="28"/>
          <w:szCs w:val="28"/>
        </w:rPr>
        <w:t xml:space="preserve">              Б</w:t>
      </w:r>
    </w:p>
    <w:p w:rsidR="001D6777" w:rsidRPr="001D6777" w:rsidRDefault="00AF3ACE" w:rsidP="001D6777">
      <w:pPr>
        <w:spacing w:line="360" w:lineRule="auto"/>
        <w:rPr>
          <w:color w:val="000000"/>
          <w:sz w:val="28"/>
          <w:szCs w:val="28"/>
        </w:rPr>
      </w:pPr>
      <w:r>
        <w:rPr>
          <w:color w:val="000000"/>
          <w:sz w:val="28"/>
          <w:szCs w:val="28"/>
        </w:rPr>
        <w:t xml:space="preserve">                     В</w:t>
      </w:r>
    </w:p>
    <w:p w:rsidR="001D6777" w:rsidRPr="001D6777" w:rsidRDefault="003432D6" w:rsidP="001D6777">
      <w:pPr>
        <w:spacing w:line="360" w:lineRule="auto"/>
        <w:rPr>
          <w:color w:val="000000"/>
          <w:sz w:val="28"/>
          <w:szCs w:val="28"/>
        </w:rPr>
      </w:pPr>
      <w:r>
        <w:rPr>
          <w:noProof/>
          <w:color w:val="000000"/>
          <w:sz w:val="28"/>
          <w:szCs w:val="28"/>
        </w:rPr>
        <w:pict>
          <v:line id="_x0000_s1038" style="position:absolute;left:0;text-align:left;z-index:251639296" from="78.95pt,2.15pt" to="158.15pt,30.95pt" strokeweight="2.25pt">
            <v:stroke startarrow="oval" startarrowwidth="narrow" startarrowlength="short" endarrow="oval" endarrowwidth="narrow" endarrowlength="short"/>
          </v:line>
        </w:pict>
      </w:r>
      <w:r w:rsidR="00AF3ACE">
        <w:rPr>
          <w:color w:val="000000"/>
          <w:sz w:val="28"/>
          <w:szCs w:val="28"/>
        </w:rPr>
        <w:t xml:space="preserve">                                 </w:t>
      </w:r>
    </w:p>
    <w:p w:rsidR="001D6777" w:rsidRPr="001D6777" w:rsidRDefault="001242CB" w:rsidP="001D6777">
      <w:pPr>
        <w:spacing w:line="360" w:lineRule="auto"/>
        <w:rPr>
          <w:color w:val="000000"/>
          <w:sz w:val="28"/>
          <w:szCs w:val="28"/>
        </w:rPr>
      </w:pPr>
      <w:r>
        <w:rPr>
          <w:color w:val="000000"/>
          <w:sz w:val="28"/>
          <w:szCs w:val="28"/>
        </w:rPr>
        <w:t xml:space="preserve">                                                           Г</w:t>
      </w:r>
    </w:p>
    <w:p w:rsidR="001D6777" w:rsidRPr="001D6777" w:rsidRDefault="003432D6" w:rsidP="001D6777">
      <w:pPr>
        <w:spacing w:line="360" w:lineRule="auto"/>
        <w:rPr>
          <w:color w:val="000000"/>
          <w:sz w:val="28"/>
          <w:szCs w:val="28"/>
        </w:rPr>
      </w:pPr>
      <w:r>
        <w:rPr>
          <w:noProof/>
          <w:color w:val="000000"/>
          <w:sz w:val="28"/>
          <w:szCs w:val="28"/>
        </w:rPr>
        <w:pict>
          <v:line id="_x0000_s1034" style="position:absolute;left:0;text-align:left;z-index:251635200" from="36pt,16.85pt" to="252pt,16.85pt">
            <v:stroke endarrow="open"/>
          </v:line>
        </w:pict>
      </w:r>
    </w:p>
    <w:p w:rsidR="001D6777" w:rsidRPr="006F7FB5" w:rsidRDefault="006F7FB5" w:rsidP="001D6777">
      <w:pPr>
        <w:spacing w:line="360" w:lineRule="auto"/>
        <w:rPr>
          <w:color w:val="000000"/>
          <w:sz w:val="28"/>
          <w:szCs w:val="28"/>
        </w:rPr>
      </w:pPr>
      <w:r>
        <w:rPr>
          <w:color w:val="000000"/>
          <w:sz w:val="28"/>
          <w:szCs w:val="28"/>
        </w:rPr>
        <w:t xml:space="preserve">                  </w:t>
      </w:r>
      <w:r w:rsidR="00AF3ACE">
        <w:rPr>
          <w:color w:val="000000"/>
          <w:sz w:val="28"/>
          <w:szCs w:val="28"/>
        </w:rPr>
        <w:t xml:space="preserve">    </w:t>
      </w:r>
      <w:r>
        <w:rPr>
          <w:color w:val="000000"/>
          <w:sz w:val="28"/>
          <w:szCs w:val="28"/>
        </w:rPr>
        <w:t xml:space="preserve"> </w:t>
      </w:r>
      <w:r w:rsidR="00AF3ACE">
        <w:rPr>
          <w:color w:val="000000"/>
          <w:sz w:val="28"/>
          <w:szCs w:val="28"/>
        </w:rPr>
        <w:t>К</w:t>
      </w:r>
      <w:r w:rsidR="00AF3ACE">
        <w:rPr>
          <w:color w:val="000000"/>
          <w:sz w:val="28"/>
          <w:szCs w:val="28"/>
          <w:vertAlign w:val="subscript"/>
        </w:rPr>
        <w:t>А</w:t>
      </w:r>
      <w:r w:rsidR="00AF3ACE">
        <w:rPr>
          <w:color w:val="000000"/>
          <w:sz w:val="28"/>
          <w:szCs w:val="28"/>
        </w:rPr>
        <w:t xml:space="preserve">   Капитал</w:t>
      </w:r>
      <w:r>
        <w:rPr>
          <w:color w:val="000000"/>
          <w:sz w:val="28"/>
          <w:szCs w:val="28"/>
        </w:rPr>
        <w:t xml:space="preserve">                       </w:t>
      </w:r>
      <w:r w:rsidR="00AF3ACE">
        <w:rPr>
          <w:color w:val="000000"/>
          <w:sz w:val="28"/>
          <w:szCs w:val="28"/>
        </w:rPr>
        <w:t xml:space="preserve">  </w:t>
      </w:r>
      <w:r>
        <w:rPr>
          <w:color w:val="000000"/>
          <w:sz w:val="28"/>
          <w:szCs w:val="28"/>
        </w:rPr>
        <w:t xml:space="preserve">К  </w:t>
      </w:r>
      <w:r w:rsidR="00AF3ACE">
        <w:rPr>
          <w:color w:val="000000"/>
          <w:sz w:val="28"/>
          <w:szCs w:val="28"/>
          <w:vertAlign w:val="subscript"/>
        </w:rPr>
        <w:t xml:space="preserve"> </w:t>
      </w:r>
    </w:p>
    <w:p w:rsidR="001242CB" w:rsidRDefault="006F7FB5" w:rsidP="001D6777">
      <w:pPr>
        <w:spacing w:line="360" w:lineRule="auto"/>
        <w:rPr>
          <w:color w:val="000000"/>
        </w:rPr>
      </w:pPr>
      <w:r w:rsidRPr="001242CB">
        <w:rPr>
          <w:color w:val="000000"/>
        </w:rPr>
        <w:t xml:space="preserve"> </w:t>
      </w:r>
      <w:r w:rsidR="001242CB" w:rsidRPr="001242CB">
        <w:rPr>
          <w:color w:val="000000"/>
        </w:rPr>
        <w:t xml:space="preserve">Рис 2. Изокванта. Точки А, Б, В и </w:t>
      </w:r>
      <w:r w:rsidR="001D6777" w:rsidRPr="001242CB">
        <w:rPr>
          <w:color w:val="000000"/>
        </w:rPr>
        <w:t>Г демонстрируют четыре варианта инвестиционных вложений, каждый из которых имеет свою комбинацию затрат капитала  и труда, возможные при производстве одной единицы продукции.</w:t>
      </w:r>
      <w:r w:rsidR="001242CB" w:rsidRPr="001242CB">
        <w:rPr>
          <w:color w:val="000000"/>
        </w:rPr>
        <w:t xml:space="preserve"> </w:t>
      </w:r>
      <w:r w:rsidR="001D6777" w:rsidRPr="001242CB">
        <w:rPr>
          <w:color w:val="000000"/>
        </w:rPr>
        <w:t xml:space="preserve">Соединяя </w:t>
      </w:r>
      <w:r w:rsidR="001242CB" w:rsidRPr="001242CB">
        <w:rPr>
          <w:color w:val="000000"/>
        </w:rPr>
        <w:t>их линией, получается изокванта, показывающая</w:t>
      </w:r>
      <w:r w:rsidR="001D6777" w:rsidRPr="001242CB">
        <w:rPr>
          <w:color w:val="000000"/>
        </w:rPr>
        <w:t xml:space="preserve"> все комбинации затрат факторов, которые могут быть реализованы при воплощении того или иного проекта инвестиционных вложений.</w:t>
      </w:r>
    </w:p>
    <w:p w:rsidR="001D6777" w:rsidRPr="001242CB" w:rsidRDefault="001242CB" w:rsidP="001D6777">
      <w:pPr>
        <w:spacing w:line="360" w:lineRule="auto"/>
        <w:rPr>
          <w:color w:val="000000"/>
        </w:rPr>
      </w:pPr>
      <w:r>
        <w:rPr>
          <w:color w:val="000000"/>
          <w:sz w:val="28"/>
          <w:szCs w:val="28"/>
        </w:rPr>
        <w:t>Е</w:t>
      </w:r>
      <w:r w:rsidR="001D6777" w:rsidRPr="001D6777">
        <w:rPr>
          <w:color w:val="000000"/>
          <w:sz w:val="28"/>
          <w:szCs w:val="28"/>
        </w:rPr>
        <w:t>сли существует достаточно много альтернативных проектов (каждый – с</w:t>
      </w:r>
      <w:r w:rsidR="001D6777" w:rsidRPr="001D6777">
        <w:rPr>
          <w:sz w:val="28"/>
          <w:szCs w:val="28"/>
        </w:rPr>
        <w:t xml:space="preserve"> </w:t>
      </w:r>
      <w:r w:rsidR="001D6777" w:rsidRPr="001D6777">
        <w:rPr>
          <w:color w:val="000000"/>
          <w:sz w:val="28"/>
          <w:szCs w:val="28"/>
        </w:rPr>
        <w:t xml:space="preserve">соответствующей технологией) при данном уровне выпуска, изокванты представляют собой гладкие кривые наподобие </w:t>
      </w:r>
      <w:r w:rsidR="001D6777" w:rsidRPr="001D6777">
        <w:rPr>
          <w:color w:val="000000"/>
          <w:sz w:val="28"/>
          <w:szCs w:val="28"/>
          <w:lang w:val="en-US"/>
        </w:rPr>
        <w:t>I</w:t>
      </w:r>
      <w:r w:rsidR="001D6777" w:rsidRPr="001D6777">
        <w:rPr>
          <w:color w:val="000000"/>
          <w:sz w:val="28"/>
          <w:szCs w:val="28"/>
        </w:rPr>
        <w:t xml:space="preserve">, </w:t>
      </w:r>
      <w:r w:rsidR="001D6777" w:rsidRPr="001D6777">
        <w:rPr>
          <w:color w:val="000000"/>
          <w:sz w:val="28"/>
          <w:szCs w:val="28"/>
          <w:lang w:val="en-US"/>
        </w:rPr>
        <w:t>I</w:t>
      </w:r>
      <w:r w:rsidR="001D6777" w:rsidRPr="001D6777">
        <w:rPr>
          <w:color w:val="000000"/>
          <w:sz w:val="28"/>
          <w:szCs w:val="28"/>
        </w:rPr>
        <w:t xml:space="preserve">’и </w:t>
      </w:r>
      <w:r w:rsidR="001D6777" w:rsidRPr="001D6777">
        <w:rPr>
          <w:color w:val="000000"/>
          <w:sz w:val="28"/>
          <w:szCs w:val="28"/>
          <w:lang w:val="en-US"/>
        </w:rPr>
        <w:t>I</w:t>
      </w:r>
      <w:r>
        <w:rPr>
          <w:color w:val="000000"/>
          <w:sz w:val="28"/>
          <w:szCs w:val="28"/>
        </w:rPr>
        <w:t>’’ (рис. 3)</w:t>
      </w:r>
      <w:r w:rsidR="001D6777" w:rsidRPr="001D6777">
        <w:rPr>
          <w:color w:val="000000"/>
          <w:sz w:val="28"/>
          <w:szCs w:val="28"/>
        </w:rPr>
        <w:t xml:space="preserve">. Каждая из этих изоквант представляет собой проект со всей совокупностью всех комбинаций капитала и труда (как основных факторов производства, но можно рассматривать и любой другой набор факторов, значимый при рассмотрении вариантов вложений), которые только можно      использовать при производстве данного объема выпуска. Стартуя из любой точки на </w:t>
      </w:r>
      <w:r w:rsidR="001D6777" w:rsidRPr="001D6777">
        <w:rPr>
          <w:color w:val="000000"/>
          <w:sz w:val="28"/>
          <w:szCs w:val="28"/>
          <w:lang w:val="en-US"/>
        </w:rPr>
        <w:t>I</w:t>
      </w:r>
      <w:r>
        <w:rPr>
          <w:color w:val="000000"/>
          <w:sz w:val="28"/>
          <w:szCs w:val="28"/>
        </w:rPr>
        <w:t xml:space="preserve"> , можно</w:t>
      </w:r>
      <w:r w:rsidR="001D6777" w:rsidRPr="001D6777">
        <w:rPr>
          <w:color w:val="000000"/>
          <w:sz w:val="28"/>
          <w:szCs w:val="28"/>
        </w:rPr>
        <w:t xml:space="preserve"> достичь кривой </w:t>
      </w:r>
      <w:r w:rsidR="001D6777" w:rsidRPr="001D6777">
        <w:rPr>
          <w:color w:val="000000"/>
          <w:sz w:val="28"/>
          <w:szCs w:val="28"/>
          <w:lang w:val="en-US"/>
        </w:rPr>
        <w:t>I</w:t>
      </w:r>
      <w:r w:rsidR="001D6777" w:rsidRPr="001D6777">
        <w:rPr>
          <w:color w:val="000000"/>
          <w:sz w:val="28"/>
          <w:szCs w:val="28"/>
        </w:rPr>
        <w:t xml:space="preserve">’, увеличивая масштабы использования труда. Поскольку это приводит к росту выпуска, объем производства, соответствующий </w:t>
      </w:r>
      <w:r w:rsidR="001D6777" w:rsidRPr="001D6777">
        <w:rPr>
          <w:color w:val="000000"/>
          <w:sz w:val="28"/>
          <w:szCs w:val="28"/>
          <w:lang w:val="en-US"/>
        </w:rPr>
        <w:t>I</w:t>
      </w:r>
      <w:r w:rsidR="001D6777" w:rsidRPr="001D6777">
        <w:rPr>
          <w:color w:val="000000"/>
          <w:sz w:val="28"/>
          <w:szCs w:val="28"/>
        </w:rPr>
        <w:t xml:space="preserve">’’, еще больше, чем на кривой </w:t>
      </w:r>
      <w:r w:rsidR="001D6777" w:rsidRPr="001D6777">
        <w:rPr>
          <w:color w:val="000000"/>
          <w:sz w:val="28"/>
          <w:szCs w:val="28"/>
          <w:lang w:val="en-US"/>
        </w:rPr>
        <w:t>I</w:t>
      </w:r>
      <w:r w:rsidR="001D6777" w:rsidRPr="001D6777">
        <w:rPr>
          <w:color w:val="000000"/>
          <w:sz w:val="28"/>
          <w:szCs w:val="28"/>
        </w:rPr>
        <w:t xml:space="preserve">’. Все эти изокванты в совокупности </w:t>
      </w:r>
      <w:r w:rsidR="001D6777" w:rsidRPr="001242CB">
        <w:rPr>
          <w:color w:val="000000"/>
          <w:sz w:val="28"/>
          <w:szCs w:val="28"/>
        </w:rPr>
        <w:t>дают карту изоквант</w:t>
      </w:r>
      <w:r w:rsidR="001D6777" w:rsidRPr="001D6777">
        <w:rPr>
          <w:color w:val="000000"/>
          <w:sz w:val="28"/>
          <w:szCs w:val="28"/>
        </w:rPr>
        <w:t>, которая является полным описанием соответствующих производственных способов, представленных в соответствующих инвестиционных проектах.</w:t>
      </w:r>
    </w:p>
    <w:p w:rsidR="001D6777" w:rsidRPr="001D6777" w:rsidRDefault="001D6777" w:rsidP="001242CB">
      <w:pPr>
        <w:spacing w:line="360" w:lineRule="auto"/>
        <w:rPr>
          <w:color w:val="000000"/>
          <w:sz w:val="28"/>
          <w:szCs w:val="28"/>
        </w:rPr>
      </w:pPr>
      <w:r w:rsidRPr="001242CB">
        <w:rPr>
          <w:color w:val="000000"/>
          <w:sz w:val="28"/>
          <w:szCs w:val="28"/>
        </w:rPr>
        <w:t>Угол наклона</w:t>
      </w:r>
      <w:r w:rsidRPr="001D6777">
        <w:rPr>
          <w:color w:val="000000"/>
          <w:sz w:val="28"/>
          <w:szCs w:val="28"/>
        </w:rPr>
        <w:t xml:space="preserve"> изокванты равен отношению предельного продукта капитала к величине предельного продукта труда.</w:t>
      </w:r>
    </w:p>
    <w:p w:rsidR="001242CB" w:rsidRDefault="001242CB" w:rsidP="001242CB">
      <w:pPr>
        <w:pStyle w:val="a3"/>
        <w:spacing w:line="360" w:lineRule="auto"/>
        <w:jc w:val="both"/>
        <w:rPr>
          <w:color w:val="000000"/>
          <w:sz w:val="28"/>
          <w:szCs w:val="28"/>
        </w:rPr>
      </w:pPr>
    </w:p>
    <w:p w:rsidR="001242CB" w:rsidRDefault="003432D6" w:rsidP="001D6777">
      <w:pPr>
        <w:pStyle w:val="a3"/>
        <w:spacing w:line="360" w:lineRule="auto"/>
        <w:ind w:firstLine="567"/>
        <w:jc w:val="both"/>
        <w:rPr>
          <w:color w:val="000000"/>
          <w:sz w:val="28"/>
          <w:szCs w:val="28"/>
        </w:rPr>
      </w:pPr>
      <w:r>
        <w:rPr>
          <w:noProof/>
          <w:color w:val="000000"/>
          <w:sz w:val="28"/>
          <w:szCs w:val="28"/>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45" type="#_x0000_t19" style="position:absolute;left:0;text-align:left;margin-left:189pt;margin-top:18.65pt;width:107.85pt;height:68.7pt;z-index:251646464" coordsize="25655,24159" adj="5189118,-11350497,21600,2559" path="wr,-19041,43200,24159,25655,23775,152,nfewr,-19041,43200,24159,25655,23775,152,l21600,2559nsxe" strokeweight="1.5pt">
            <v:path o:connectlocs="25655,23775;152,0;21600,2559"/>
          </v:shape>
        </w:pict>
      </w:r>
      <w:r>
        <w:rPr>
          <w:noProof/>
          <w:color w:val="000000"/>
          <w:sz w:val="28"/>
          <w:szCs w:val="28"/>
        </w:rPr>
        <w:pict>
          <v:line id="_x0000_s1041" style="position:absolute;left:0;text-align:left;z-index:251642368" from="54pt,9.65pt" to="54pt,168.05pt">
            <v:stroke startarrow="open"/>
          </v:line>
        </w:pict>
      </w:r>
    </w:p>
    <w:p w:rsidR="001242CB" w:rsidRDefault="003432D6" w:rsidP="001D6777">
      <w:pPr>
        <w:pStyle w:val="a3"/>
        <w:spacing w:line="360" w:lineRule="auto"/>
        <w:ind w:firstLine="567"/>
        <w:jc w:val="both"/>
        <w:rPr>
          <w:color w:val="000000"/>
          <w:sz w:val="28"/>
          <w:szCs w:val="28"/>
        </w:rPr>
      </w:pPr>
      <w:r>
        <w:rPr>
          <w:noProof/>
          <w:color w:val="000000"/>
          <w:sz w:val="28"/>
          <w:szCs w:val="28"/>
        </w:rPr>
        <w:pict>
          <v:shape id="_x0000_s1044" type="#_x0000_t19" style="position:absolute;left:0;text-align:left;margin-left:2in;margin-top:21.5pt;width:107.1pt;height:69.35pt;z-index:251645440" coordsize="25655,24386" adj="5189118,-11310802,21600,2786" path="wr,-18814,43200,24386,25655,24002,180,nfewr,-18814,43200,24386,25655,24002,180,l21600,2786nsxe" strokeweight="1.5pt">
            <v:path o:connectlocs="25655,24002;180,0;21600,2786"/>
          </v:shape>
        </w:pict>
      </w:r>
      <w:r>
        <w:rPr>
          <w:noProof/>
          <w:color w:val="000000"/>
          <w:sz w:val="28"/>
          <w:szCs w:val="28"/>
        </w:rPr>
        <w:pict>
          <v:line id="_x0000_s1042" style="position:absolute;left:0;text-align:left;flip:y;z-index:251643392" from="54pt,12.5pt" to="262.8pt,134.9pt" strokeweight="1.5pt"/>
        </w:pict>
      </w:r>
      <w:r>
        <w:rPr>
          <w:noProof/>
          <w:color w:val="000000"/>
          <w:sz w:val="28"/>
          <w:szCs w:val="28"/>
        </w:rPr>
        <w:pict>
          <v:shape id="_x0000_s1046" type="#_x0000_t202" style="position:absolute;left:0;text-align:left;margin-left:18pt;margin-top:21.5pt;width:36.25pt;height:69.45pt;z-index:-251668992;mso-wrap-edited:f" wrapcoords="-568 0 -568 21600 22168 21600 22168 0 -568 0" strokecolor="white">
            <v:textbox style="layout-flow:vertical;mso-layout-flow-alt:bottom-to-top">
              <w:txbxContent>
                <w:p w:rsidR="00706D57" w:rsidRPr="001242CB" w:rsidRDefault="00706D57" w:rsidP="001D6777">
                  <w:pPr>
                    <w:pStyle w:val="1"/>
                    <w:rPr>
                      <w:sz w:val="28"/>
                      <w:szCs w:val="28"/>
                    </w:rPr>
                  </w:pPr>
                  <w:r>
                    <w:t xml:space="preserve">       </w:t>
                  </w:r>
                  <w:r>
                    <w:rPr>
                      <w:sz w:val="28"/>
                      <w:szCs w:val="28"/>
                    </w:rPr>
                    <w:t>Труд</w:t>
                  </w:r>
                </w:p>
              </w:txbxContent>
            </v:textbox>
            <w10:wrap type="through"/>
          </v:shape>
        </w:pict>
      </w:r>
      <w:r w:rsidR="0021604C">
        <w:rPr>
          <w:color w:val="000000"/>
          <w:sz w:val="28"/>
          <w:szCs w:val="28"/>
        </w:rPr>
        <w:t xml:space="preserve">                            </w:t>
      </w:r>
    </w:p>
    <w:p w:rsidR="001242CB" w:rsidRDefault="0021604C" w:rsidP="001D6777">
      <w:pPr>
        <w:pStyle w:val="a3"/>
        <w:spacing w:line="360" w:lineRule="auto"/>
        <w:ind w:firstLine="567"/>
        <w:jc w:val="both"/>
        <w:rPr>
          <w:color w:val="000000"/>
          <w:sz w:val="28"/>
          <w:szCs w:val="28"/>
        </w:rPr>
      </w:pPr>
      <w:r>
        <w:rPr>
          <w:color w:val="000000"/>
          <w:sz w:val="28"/>
          <w:szCs w:val="28"/>
        </w:rPr>
        <w:t xml:space="preserve">                                 </w:t>
      </w:r>
      <w:r>
        <w:rPr>
          <w:b w:val="0"/>
          <w:color w:val="000000"/>
          <w:sz w:val="28"/>
          <w:szCs w:val="28"/>
        </w:rPr>
        <w:t>С</w:t>
      </w:r>
      <w:r w:rsidRPr="0021604C">
        <w:rPr>
          <w:b w:val="0"/>
          <w:color w:val="000000"/>
          <w:sz w:val="28"/>
          <w:szCs w:val="28"/>
        </w:rPr>
        <w:t>’’</w:t>
      </w:r>
      <w:r w:rsidR="001242CB">
        <w:rPr>
          <w:color w:val="000000"/>
          <w:sz w:val="28"/>
          <w:szCs w:val="28"/>
        </w:rPr>
        <w:t xml:space="preserve">        </w:t>
      </w:r>
      <w:r w:rsidRPr="0021604C">
        <w:rPr>
          <w:color w:val="000000"/>
          <w:sz w:val="28"/>
          <w:szCs w:val="28"/>
        </w:rPr>
        <w:t xml:space="preserve">                                                                                     </w:t>
      </w:r>
      <w:r w:rsidR="001242CB">
        <w:rPr>
          <w:color w:val="000000"/>
          <w:sz w:val="28"/>
          <w:szCs w:val="28"/>
        </w:rPr>
        <w:t xml:space="preserve">                    </w:t>
      </w:r>
    </w:p>
    <w:p w:rsidR="001242CB" w:rsidRDefault="003432D6" w:rsidP="0021604C">
      <w:pPr>
        <w:pStyle w:val="a3"/>
        <w:spacing w:line="360" w:lineRule="auto"/>
        <w:jc w:val="left"/>
        <w:rPr>
          <w:color w:val="000000"/>
          <w:sz w:val="28"/>
          <w:szCs w:val="28"/>
        </w:rPr>
      </w:pPr>
      <w:r>
        <w:rPr>
          <w:noProof/>
          <w:color w:val="000000"/>
          <w:sz w:val="28"/>
          <w:szCs w:val="28"/>
        </w:rPr>
        <w:pict>
          <v:shape id="_x0000_s1043" type="#_x0000_t19" style="position:absolute;margin-left:25.8pt;margin-top:.2pt;width:107.85pt;height:71.65pt;z-index:251644416" coordsize="25655,25204" adj="5189118,-11166948,21600,3604" path="wr,-17996,43200,25204,25655,24820,303,nfewr,-17996,43200,25204,25655,24820,303,l21600,3604nsxe" strokeweight="1.5pt">
            <v:path o:connectlocs="25655,24820;303,0;21600,3604"/>
          </v:shape>
        </w:pict>
      </w:r>
      <w:r w:rsidR="0021604C" w:rsidRPr="0021604C">
        <w:rPr>
          <w:color w:val="000000"/>
          <w:sz w:val="28"/>
          <w:szCs w:val="28"/>
        </w:rPr>
        <w:t xml:space="preserve">                            </w:t>
      </w:r>
      <w:r w:rsidR="0021604C">
        <w:rPr>
          <w:b w:val="0"/>
          <w:color w:val="000000"/>
          <w:sz w:val="28"/>
          <w:szCs w:val="28"/>
          <w:lang w:val="en-US"/>
        </w:rPr>
        <w:t>C</w:t>
      </w:r>
      <w:r w:rsidR="0021604C" w:rsidRPr="0021604C">
        <w:rPr>
          <w:b w:val="0"/>
          <w:color w:val="000000"/>
          <w:sz w:val="28"/>
          <w:szCs w:val="28"/>
        </w:rPr>
        <w:t xml:space="preserve">’                                   </w:t>
      </w:r>
      <w:r w:rsidR="0021604C">
        <w:rPr>
          <w:b w:val="0"/>
          <w:color w:val="000000"/>
          <w:sz w:val="28"/>
          <w:szCs w:val="28"/>
          <w:lang w:val="en-US"/>
        </w:rPr>
        <w:t>I</w:t>
      </w:r>
      <w:r w:rsidR="0021604C" w:rsidRPr="0021604C">
        <w:rPr>
          <w:b w:val="0"/>
          <w:color w:val="000000"/>
          <w:sz w:val="28"/>
          <w:szCs w:val="28"/>
        </w:rPr>
        <w:t>’’</w:t>
      </w:r>
      <w:r w:rsidR="001242CB">
        <w:rPr>
          <w:color w:val="000000"/>
          <w:sz w:val="28"/>
          <w:szCs w:val="28"/>
        </w:rPr>
        <w:t xml:space="preserve">                     </w:t>
      </w:r>
    </w:p>
    <w:p w:rsidR="001242CB" w:rsidRPr="0021604C" w:rsidRDefault="0021604C" w:rsidP="001D6777">
      <w:pPr>
        <w:pStyle w:val="a3"/>
        <w:spacing w:line="360" w:lineRule="auto"/>
        <w:ind w:firstLine="567"/>
        <w:jc w:val="both"/>
        <w:rPr>
          <w:b w:val="0"/>
          <w:color w:val="000000"/>
          <w:sz w:val="28"/>
          <w:szCs w:val="28"/>
          <w:lang w:val="en-US"/>
        </w:rPr>
      </w:pPr>
      <w:r w:rsidRPr="0021604C">
        <w:rPr>
          <w:color w:val="000000"/>
          <w:sz w:val="28"/>
          <w:szCs w:val="28"/>
        </w:rPr>
        <w:t xml:space="preserve">    </w:t>
      </w:r>
      <w:r>
        <w:rPr>
          <w:b w:val="0"/>
          <w:color w:val="000000"/>
          <w:sz w:val="28"/>
          <w:szCs w:val="28"/>
          <w:lang w:val="en-US"/>
        </w:rPr>
        <w:t>C</w:t>
      </w:r>
      <w:r w:rsidRPr="0021604C">
        <w:rPr>
          <w:color w:val="000000"/>
          <w:sz w:val="28"/>
          <w:szCs w:val="28"/>
        </w:rPr>
        <w:t xml:space="preserve">                   </w:t>
      </w:r>
      <w:r>
        <w:rPr>
          <w:color w:val="000000"/>
          <w:sz w:val="28"/>
          <w:szCs w:val="28"/>
          <w:lang w:val="en-US"/>
        </w:rPr>
        <w:t xml:space="preserve">                    </w:t>
      </w:r>
      <w:r>
        <w:rPr>
          <w:b w:val="0"/>
          <w:color w:val="000000"/>
          <w:sz w:val="28"/>
          <w:szCs w:val="28"/>
          <w:lang w:val="en-US"/>
        </w:rPr>
        <w:t>I’</w:t>
      </w:r>
    </w:p>
    <w:p w:rsidR="001242CB" w:rsidRPr="0021604C" w:rsidRDefault="0021604C" w:rsidP="001D6777">
      <w:pPr>
        <w:pStyle w:val="a3"/>
        <w:spacing w:line="360" w:lineRule="auto"/>
        <w:ind w:firstLine="567"/>
        <w:jc w:val="both"/>
        <w:rPr>
          <w:b w:val="0"/>
          <w:color w:val="000000"/>
          <w:sz w:val="28"/>
          <w:szCs w:val="28"/>
        </w:rPr>
      </w:pPr>
      <w:r>
        <w:rPr>
          <w:color w:val="000000"/>
          <w:sz w:val="28"/>
          <w:szCs w:val="28"/>
          <w:lang w:val="en-US"/>
        </w:rPr>
        <w:t xml:space="preserve">                                               </w:t>
      </w:r>
      <w:r>
        <w:rPr>
          <w:b w:val="0"/>
          <w:color w:val="000000"/>
          <w:sz w:val="28"/>
          <w:szCs w:val="28"/>
          <w:lang w:val="en-US"/>
        </w:rPr>
        <w:t>I</w:t>
      </w:r>
    </w:p>
    <w:p w:rsidR="001242CB" w:rsidRPr="0021604C" w:rsidRDefault="003432D6" w:rsidP="001D6777">
      <w:pPr>
        <w:pStyle w:val="a3"/>
        <w:spacing w:line="360" w:lineRule="auto"/>
        <w:ind w:firstLine="567"/>
        <w:jc w:val="both"/>
        <w:rPr>
          <w:color w:val="000000"/>
          <w:sz w:val="28"/>
          <w:szCs w:val="28"/>
          <w:lang w:val="en-US"/>
        </w:rPr>
      </w:pPr>
      <w:r>
        <w:rPr>
          <w:noProof/>
          <w:color w:val="000000"/>
          <w:sz w:val="28"/>
          <w:szCs w:val="28"/>
        </w:rPr>
        <w:pict>
          <v:line id="_x0000_s1047" style="position:absolute;left:0;text-align:left;z-index:251648512" from="54pt,17.75pt" to="277.2pt,17.75pt">
            <v:stroke endarrow="open"/>
          </v:line>
        </w:pict>
      </w:r>
      <w:r w:rsidR="0021604C">
        <w:rPr>
          <w:color w:val="000000"/>
          <w:sz w:val="28"/>
          <w:szCs w:val="28"/>
          <w:lang w:val="en-US"/>
        </w:rPr>
        <w:t xml:space="preserve">                                            </w:t>
      </w:r>
    </w:p>
    <w:p w:rsidR="001242CB" w:rsidRPr="0021604C" w:rsidRDefault="0021604C" w:rsidP="001D6777">
      <w:pPr>
        <w:pStyle w:val="a3"/>
        <w:spacing w:line="360" w:lineRule="auto"/>
        <w:ind w:firstLine="567"/>
        <w:jc w:val="both"/>
        <w:rPr>
          <w:b w:val="0"/>
          <w:color w:val="000000"/>
          <w:sz w:val="28"/>
          <w:szCs w:val="28"/>
        </w:rPr>
      </w:pPr>
      <w:r>
        <w:rPr>
          <w:color w:val="000000"/>
          <w:sz w:val="28"/>
          <w:szCs w:val="28"/>
        </w:rPr>
        <w:t xml:space="preserve">                       </w:t>
      </w:r>
      <w:r>
        <w:rPr>
          <w:b w:val="0"/>
          <w:color w:val="000000"/>
          <w:sz w:val="28"/>
          <w:szCs w:val="28"/>
        </w:rPr>
        <w:t>Капитал</w:t>
      </w:r>
    </w:p>
    <w:p w:rsidR="001D6777" w:rsidRPr="0021604C" w:rsidRDefault="001242CB" w:rsidP="0021604C">
      <w:pPr>
        <w:pStyle w:val="a3"/>
        <w:spacing w:line="360" w:lineRule="auto"/>
        <w:jc w:val="both"/>
        <w:rPr>
          <w:b w:val="0"/>
          <w:color w:val="000000"/>
          <w:sz w:val="24"/>
          <w:szCs w:val="24"/>
        </w:rPr>
      </w:pPr>
      <w:r w:rsidRPr="0021604C">
        <w:rPr>
          <w:b w:val="0"/>
          <w:sz w:val="24"/>
          <w:szCs w:val="24"/>
        </w:rPr>
        <w:t>Рис. 3</w:t>
      </w:r>
      <w:r w:rsidR="001D6777" w:rsidRPr="0021604C">
        <w:rPr>
          <w:b w:val="0"/>
          <w:sz w:val="24"/>
          <w:szCs w:val="24"/>
        </w:rPr>
        <w:t xml:space="preserve">. Карта изоквант. Если для каждого уровня выпуска может быть применимо множество инвестиционных проектов с соответствующим набором различных комбинаций затрат факторов, изокванта, соединяющая соответствующие этим комбинациям точки, является гладкой кривой, такой, как </w:t>
      </w:r>
      <w:r w:rsidR="001D6777" w:rsidRPr="0021604C">
        <w:rPr>
          <w:b w:val="0"/>
          <w:sz w:val="24"/>
          <w:szCs w:val="24"/>
          <w:lang w:val="en-US"/>
        </w:rPr>
        <w:t>I</w:t>
      </w:r>
      <w:r w:rsidR="001D6777" w:rsidRPr="0021604C">
        <w:rPr>
          <w:b w:val="0"/>
          <w:sz w:val="24"/>
          <w:szCs w:val="24"/>
        </w:rPr>
        <w:t xml:space="preserve"> , </w:t>
      </w:r>
      <w:r w:rsidR="001D6777" w:rsidRPr="0021604C">
        <w:rPr>
          <w:b w:val="0"/>
          <w:sz w:val="24"/>
          <w:szCs w:val="24"/>
          <w:lang w:val="en-US"/>
        </w:rPr>
        <w:t>I</w:t>
      </w:r>
      <w:r w:rsidR="001D6777" w:rsidRPr="0021604C">
        <w:rPr>
          <w:b w:val="0"/>
          <w:sz w:val="24"/>
          <w:szCs w:val="24"/>
        </w:rPr>
        <w:t xml:space="preserve">’ и </w:t>
      </w:r>
      <w:r w:rsidR="001D6777" w:rsidRPr="0021604C">
        <w:rPr>
          <w:b w:val="0"/>
          <w:sz w:val="24"/>
          <w:szCs w:val="24"/>
          <w:lang w:val="en-US"/>
        </w:rPr>
        <w:t>I</w:t>
      </w:r>
      <w:r w:rsidR="001D6777" w:rsidRPr="0021604C">
        <w:rPr>
          <w:b w:val="0"/>
          <w:sz w:val="24"/>
          <w:szCs w:val="24"/>
        </w:rPr>
        <w:t xml:space="preserve">’’. Каждая из этих кривых отражает совокупность комбинаций труда и капитала (или других факторов), производящих определенный объем выпуска продукции. Уровень выпуска выше в  </w:t>
      </w:r>
      <w:r w:rsidR="001D6777" w:rsidRPr="0021604C">
        <w:rPr>
          <w:b w:val="0"/>
          <w:sz w:val="24"/>
          <w:szCs w:val="24"/>
          <w:lang w:val="en-US"/>
        </w:rPr>
        <w:t>I</w:t>
      </w:r>
      <w:r w:rsidR="001D6777" w:rsidRPr="0021604C">
        <w:rPr>
          <w:b w:val="0"/>
          <w:sz w:val="24"/>
          <w:szCs w:val="24"/>
        </w:rPr>
        <w:t xml:space="preserve">’’ , чем в  </w:t>
      </w:r>
      <w:r w:rsidR="001D6777" w:rsidRPr="0021604C">
        <w:rPr>
          <w:b w:val="0"/>
          <w:sz w:val="24"/>
          <w:szCs w:val="24"/>
          <w:lang w:val="en-US"/>
        </w:rPr>
        <w:t>I</w:t>
      </w:r>
      <w:r w:rsidR="001D6777" w:rsidRPr="0021604C">
        <w:rPr>
          <w:b w:val="0"/>
          <w:sz w:val="24"/>
          <w:szCs w:val="24"/>
        </w:rPr>
        <w:t xml:space="preserve">’, которая в свою очередь соответствует большему объему выпуска, чем в </w:t>
      </w:r>
      <w:r w:rsidR="001D6777" w:rsidRPr="0021604C">
        <w:rPr>
          <w:b w:val="0"/>
          <w:sz w:val="24"/>
          <w:szCs w:val="24"/>
          <w:lang w:val="en-US"/>
        </w:rPr>
        <w:t>I</w:t>
      </w:r>
      <w:r w:rsidR="001D6777" w:rsidRPr="0021604C">
        <w:rPr>
          <w:b w:val="0"/>
          <w:sz w:val="24"/>
          <w:szCs w:val="24"/>
        </w:rPr>
        <w:t>.</w:t>
      </w:r>
    </w:p>
    <w:p w:rsidR="001D6777" w:rsidRPr="0021604C" w:rsidRDefault="001D6777" w:rsidP="0021604C">
      <w:pPr>
        <w:spacing w:line="360" w:lineRule="auto"/>
        <w:rPr>
          <w:color w:val="000000"/>
          <w:sz w:val="28"/>
          <w:szCs w:val="28"/>
        </w:rPr>
      </w:pPr>
      <w:r w:rsidRPr="0021604C">
        <w:rPr>
          <w:color w:val="000000"/>
          <w:sz w:val="28"/>
          <w:szCs w:val="28"/>
        </w:rPr>
        <w:t xml:space="preserve">При движении вниз из любой точки, расположенной на кривой </w:t>
      </w:r>
      <w:r w:rsidRPr="0021604C">
        <w:rPr>
          <w:color w:val="000000"/>
          <w:sz w:val="28"/>
          <w:szCs w:val="28"/>
          <w:lang w:val="en-US"/>
        </w:rPr>
        <w:t>I</w:t>
      </w:r>
      <w:r w:rsidR="0021604C">
        <w:rPr>
          <w:color w:val="000000"/>
          <w:sz w:val="28"/>
          <w:szCs w:val="28"/>
        </w:rPr>
        <w:t xml:space="preserve"> (рис. 3), неизбежно сокращается</w:t>
      </w:r>
      <w:r w:rsidRPr="0021604C">
        <w:rPr>
          <w:color w:val="000000"/>
          <w:sz w:val="28"/>
          <w:szCs w:val="28"/>
        </w:rPr>
        <w:t xml:space="preserve"> количество применяемого труда на одну единицу. При этом возникает воп</w:t>
      </w:r>
      <w:r w:rsidR="0021604C">
        <w:rPr>
          <w:color w:val="000000"/>
          <w:sz w:val="28"/>
          <w:szCs w:val="28"/>
        </w:rPr>
        <w:t xml:space="preserve">рос: насколько далеко необходимо </w:t>
      </w:r>
      <w:r w:rsidRPr="0021604C">
        <w:rPr>
          <w:color w:val="000000"/>
          <w:sz w:val="28"/>
          <w:szCs w:val="28"/>
        </w:rPr>
        <w:t xml:space="preserve">продвинуться вправо, чтобы вернуться на кривую </w:t>
      </w:r>
      <w:r w:rsidRPr="0021604C">
        <w:rPr>
          <w:color w:val="000000"/>
          <w:sz w:val="28"/>
          <w:szCs w:val="28"/>
          <w:lang w:val="en-US"/>
        </w:rPr>
        <w:t>I</w:t>
      </w:r>
      <w:r w:rsidRPr="0021604C">
        <w:rPr>
          <w:color w:val="000000"/>
          <w:sz w:val="28"/>
          <w:szCs w:val="28"/>
        </w:rPr>
        <w:t>?  То есть, какой до</w:t>
      </w:r>
      <w:r w:rsidR="0021604C">
        <w:rPr>
          <w:color w:val="000000"/>
          <w:sz w:val="28"/>
          <w:szCs w:val="28"/>
        </w:rPr>
        <w:t xml:space="preserve">полнительный объем капитала </w:t>
      </w:r>
      <w:r w:rsidRPr="0021604C">
        <w:rPr>
          <w:color w:val="000000"/>
          <w:sz w:val="28"/>
          <w:szCs w:val="28"/>
        </w:rPr>
        <w:t xml:space="preserve">потребуется, чтобы вернуть объем выпуска на первоначальный уровень, если затраты труда сократились на одну единицу? Величина потери продукции в результате сокращения объема применяемого труда равна величине предельного продукта труда </w:t>
      </w:r>
      <w:r w:rsidRPr="0021604C">
        <w:rPr>
          <w:color w:val="000000"/>
          <w:sz w:val="28"/>
          <w:szCs w:val="28"/>
          <w:lang w:val="en-US"/>
        </w:rPr>
        <w:t>MPL</w:t>
      </w:r>
      <w:r w:rsidRPr="0021604C">
        <w:rPr>
          <w:color w:val="000000"/>
          <w:sz w:val="28"/>
          <w:szCs w:val="28"/>
        </w:rPr>
        <w:t xml:space="preserve">. Каждая дополнительная единица капитала увеличивает объем выпуска на  </w:t>
      </w:r>
      <w:r w:rsidRPr="0021604C">
        <w:rPr>
          <w:color w:val="000000"/>
          <w:sz w:val="28"/>
          <w:szCs w:val="28"/>
          <w:lang w:val="en-US"/>
        </w:rPr>
        <w:t>MPK</w:t>
      </w:r>
      <w:r w:rsidRPr="0021604C">
        <w:rPr>
          <w:color w:val="000000"/>
          <w:sz w:val="28"/>
          <w:szCs w:val="28"/>
        </w:rPr>
        <w:t xml:space="preserve"> так, что каждая единица прироста объемов производства требует  1/</w:t>
      </w:r>
      <w:r w:rsidRPr="0021604C">
        <w:rPr>
          <w:color w:val="000000"/>
          <w:sz w:val="28"/>
          <w:szCs w:val="28"/>
          <w:lang w:val="en-US"/>
        </w:rPr>
        <w:t>MPK</w:t>
      </w:r>
      <w:r w:rsidRPr="0021604C">
        <w:rPr>
          <w:color w:val="000000"/>
          <w:sz w:val="28"/>
          <w:szCs w:val="28"/>
        </w:rPr>
        <w:t xml:space="preserve"> дополнительных единиц капитала. Поскольку объем выпуска должен быть увеличен на  </w:t>
      </w:r>
      <w:r w:rsidRPr="0021604C">
        <w:rPr>
          <w:color w:val="000000"/>
          <w:sz w:val="28"/>
          <w:szCs w:val="28"/>
          <w:lang w:val="en-US"/>
        </w:rPr>
        <w:t>MPL</w:t>
      </w:r>
      <w:r w:rsidRPr="0021604C">
        <w:rPr>
          <w:color w:val="000000"/>
          <w:sz w:val="28"/>
          <w:szCs w:val="28"/>
        </w:rPr>
        <w:t xml:space="preserve">, для этих целей потребуется    </w:t>
      </w:r>
      <w:r w:rsidRPr="0021604C">
        <w:rPr>
          <w:color w:val="000000"/>
          <w:sz w:val="28"/>
          <w:szCs w:val="28"/>
          <w:lang w:val="en-US"/>
        </w:rPr>
        <w:t>MPL</w:t>
      </w:r>
      <w:r w:rsidRPr="0021604C">
        <w:rPr>
          <w:color w:val="000000"/>
          <w:sz w:val="28"/>
          <w:szCs w:val="28"/>
        </w:rPr>
        <w:t>/</w:t>
      </w:r>
      <w:r w:rsidRPr="0021604C">
        <w:rPr>
          <w:color w:val="000000"/>
          <w:sz w:val="28"/>
          <w:szCs w:val="28"/>
          <w:lang w:val="en-US"/>
        </w:rPr>
        <w:t>MPK</w:t>
      </w:r>
      <w:r w:rsidRPr="0021604C">
        <w:rPr>
          <w:color w:val="000000"/>
          <w:sz w:val="28"/>
          <w:szCs w:val="28"/>
        </w:rPr>
        <w:t xml:space="preserve"> единиц капитала. Угол наклона изокванты равен отношению изменения объемов применяемого тру</w:t>
      </w:r>
      <w:r w:rsidR="0021604C">
        <w:rPr>
          <w:color w:val="000000"/>
          <w:sz w:val="28"/>
          <w:szCs w:val="28"/>
        </w:rPr>
        <w:t>да к изменению объемов капитала (</w:t>
      </w:r>
      <w:r w:rsidRPr="0021604C">
        <w:rPr>
          <w:color w:val="000000"/>
          <w:sz w:val="28"/>
          <w:szCs w:val="28"/>
          <w:lang w:val="en-US"/>
        </w:rPr>
        <w:sym w:font="Symbol" w:char="F044"/>
      </w:r>
      <w:r w:rsidRPr="0021604C">
        <w:rPr>
          <w:color w:val="000000"/>
          <w:sz w:val="28"/>
          <w:szCs w:val="28"/>
          <w:lang w:val="en-US"/>
        </w:rPr>
        <w:t>L</w:t>
      </w:r>
      <w:r w:rsidR="0021604C">
        <w:rPr>
          <w:color w:val="000000"/>
          <w:sz w:val="28"/>
          <w:szCs w:val="28"/>
        </w:rPr>
        <w:t>/</w:t>
      </w:r>
      <w:r w:rsidRPr="0021604C">
        <w:rPr>
          <w:color w:val="000000"/>
          <w:sz w:val="28"/>
          <w:szCs w:val="28"/>
          <w:lang w:val="en-US"/>
        </w:rPr>
        <w:sym w:font="Symbol" w:char="F044"/>
      </w:r>
      <w:r w:rsidRPr="0021604C">
        <w:rPr>
          <w:color w:val="000000"/>
          <w:sz w:val="28"/>
          <w:szCs w:val="28"/>
          <w:lang w:val="en-US"/>
        </w:rPr>
        <w:t>K</w:t>
      </w:r>
      <w:r w:rsidRPr="0021604C">
        <w:rPr>
          <w:color w:val="000000"/>
          <w:sz w:val="28"/>
          <w:szCs w:val="28"/>
        </w:rPr>
        <w:t xml:space="preserve">) при движении вдоль кривой, и это отношение равно  </w:t>
      </w:r>
      <w:r w:rsidRPr="0021604C">
        <w:rPr>
          <w:color w:val="000000"/>
          <w:sz w:val="28"/>
          <w:szCs w:val="28"/>
          <w:lang w:val="en-US"/>
        </w:rPr>
        <w:t>MPK</w:t>
      </w:r>
      <w:r w:rsidRPr="0021604C">
        <w:rPr>
          <w:color w:val="000000"/>
          <w:sz w:val="28"/>
          <w:szCs w:val="28"/>
        </w:rPr>
        <w:t>/</w:t>
      </w:r>
      <w:r w:rsidRPr="0021604C">
        <w:rPr>
          <w:color w:val="000000"/>
          <w:sz w:val="28"/>
          <w:szCs w:val="28"/>
          <w:lang w:val="en-US"/>
        </w:rPr>
        <w:t>MPL</w:t>
      </w:r>
      <w:r w:rsidRPr="0021604C">
        <w:rPr>
          <w:color w:val="000000"/>
          <w:sz w:val="28"/>
          <w:szCs w:val="28"/>
        </w:rPr>
        <w:t>.</w:t>
      </w:r>
    </w:p>
    <w:p w:rsidR="0021604C" w:rsidRDefault="001D6777" w:rsidP="0021604C">
      <w:pPr>
        <w:spacing w:line="360" w:lineRule="auto"/>
        <w:rPr>
          <w:color w:val="000000"/>
          <w:sz w:val="28"/>
          <w:szCs w:val="28"/>
        </w:rPr>
      </w:pPr>
      <w:r w:rsidRPr="0021604C">
        <w:rPr>
          <w:color w:val="000000"/>
          <w:sz w:val="28"/>
          <w:szCs w:val="28"/>
        </w:rPr>
        <w:t>Взаимное расположение изоквант отражает отдачу от масштаба. Если его размер представляет собой константу, двукратное увеличение объемов используемых инвестиций повлечет за собой двукратное же увеличение</w:t>
      </w:r>
      <w:r w:rsidRPr="0021604C">
        <w:rPr>
          <w:b/>
          <w:color w:val="000000"/>
          <w:sz w:val="28"/>
          <w:szCs w:val="28"/>
        </w:rPr>
        <w:t xml:space="preserve"> и</w:t>
      </w:r>
      <w:r w:rsidRPr="001D6777">
        <w:rPr>
          <w:color w:val="000000"/>
          <w:sz w:val="28"/>
          <w:szCs w:val="28"/>
        </w:rPr>
        <w:t xml:space="preserve"> масштабов выпуска, так же как трехкратное увеличение затрат факторов вызовет утроение выпуска, и т.д. (в условиях постоянных цен). В точке </w:t>
      </w:r>
      <w:r w:rsidRPr="001D6777">
        <w:rPr>
          <w:color w:val="000000"/>
          <w:sz w:val="28"/>
          <w:szCs w:val="28"/>
          <w:lang w:val="en-US"/>
        </w:rPr>
        <w:t>C</w:t>
      </w:r>
      <w:r w:rsidR="0021604C">
        <w:rPr>
          <w:color w:val="000000"/>
          <w:sz w:val="28"/>
          <w:szCs w:val="28"/>
        </w:rPr>
        <w:t xml:space="preserve">’’ </w:t>
      </w:r>
    </w:p>
    <w:p w:rsidR="001D6777" w:rsidRPr="001D6777" w:rsidRDefault="0021604C" w:rsidP="0021604C">
      <w:pPr>
        <w:spacing w:line="360" w:lineRule="auto"/>
        <w:rPr>
          <w:color w:val="000000"/>
          <w:sz w:val="28"/>
          <w:szCs w:val="28"/>
        </w:rPr>
      </w:pPr>
      <w:r>
        <w:rPr>
          <w:color w:val="000000"/>
          <w:sz w:val="28"/>
          <w:szCs w:val="28"/>
        </w:rPr>
        <w:t>(рис. 3)</w:t>
      </w:r>
      <w:r w:rsidR="001D6777" w:rsidRPr="001D6777">
        <w:rPr>
          <w:color w:val="000000"/>
          <w:sz w:val="28"/>
          <w:szCs w:val="28"/>
        </w:rPr>
        <w:t xml:space="preserve"> затраты каждого из факторов в 2 раза превосходят затраты в точке С. В этом случае при постоянной величине отдачи от масштаба выпуск для  </w:t>
      </w:r>
      <w:r w:rsidR="001D6777" w:rsidRPr="001D6777">
        <w:rPr>
          <w:color w:val="000000"/>
          <w:sz w:val="28"/>
          <w:szCs w:val="28"/>
          <w:lang w:val="en-US"/>
        </w:rPr>
        <w:t>I</w:t>
      </w:r>
      <w:r w:rsidR="001D6777" w:rsidRPr="001D6777">
        <w:rPr>
          <w:color w:val="000000"/>
          <w:sz w:val="28"/>
          <w:szCs w:val="28"/>
        </w:rPr>
        <w:t xml:space="preserve">’’ составит величину, в 2 раза превосходящую объемы производства на кривой </w:t>
      </w:r>
      <w:r w:rsidR="001D6777" w:rsidRPr="001D6777">
        <w:rPr>
          <w:color w:val="000000"/>
          <w:sz w:val="28"/>
          <w:szCs w:val="28"/>
          <w:lang w:val="en-US"/>
        </w:rPr>
        <w:t>I</w:t>
      </w:r>
      <w:r w:rsidR="001D6777" w:rsidRPr="001D6777">
        <w:rPr>
          <w:color w:val="000000"/>
          <w:sz w:val="28"/>
          <w:szCs w:val="28"/>
        </w:rPr>
        <w:t xml:space="preserve">. Если отдача от масштаба убывающая, выпуск на  </w:t>
      </w:r>
      <w:r w:rsidR="001D6777" w:rsidRPr="001D6777">
        <w:rPr>
          <w:color w:val="000000"/>
          <w:sz w:val="28"/>
          <w:szCs w:val="28"/>
          <w:lang w:val="en-US"/>
        </w:rPr>
        <w:t>I</w:t>
      </w:r>
      <w:r w:rsidR="001D6777" w:rsidRPr="001D6777">
        <w:rPr>
          <w:color w:val="000000"/>
          <w:sz w:val="28"/>
          <w:szCs w:val="28"/>
        </w:rPr>
        <w:t>’’ будет менее чем в 2 раза,</w:t>
      </w:r>
      <w:r>
        <w:rPr>
          <w:color w:val="000000"/>
          <w:sz w:val="28"/>
          <w:szCs w:val="28"/>
        </w:rPr>
        <w:t xml:space="preserve"> а если возрастающая – более чем</w:t>
      </w:r>
      <w:r w:rsidR="001D6777" w:rsidRPr="001D6777">
        <w:rPr>
          <w:color w:val="000000"/>
          <w:sz w:val="28"/>
          <w:szCs w:val="28"/>
        </w:rPr>
        <w:t xml:space="preserve"> в 2 раза превосходить для  </w:t>
      </w:r>
      <w:r w:rsidR="001D6777" w:rsidRPr="001D6777">
        <w:rPr>
          <w:color w:val="000000"/>
          <w:sz w:val="28"/>
          <w:szCs w:val="28"/>
          <w:lang w:val="en-US"/>
        </w:rPr>
        <w:t>I</w:t>
      </w:r>
      <w:r w:rsidR="001D6777" w:rsidRPr="001D6777">
        <w:rPr>
          <w:color w:val="000000"/>
          <w:sz w:val="28"/>
          <w:szCs w:val="28"/>
        </w:rPr>
        <w:t>.</w:t>
      </w:r>
    </w:p>
    <w:p w:rsidR="001D6777" w:rsidRPr="001D6777" w:rsidRDefault="0021604C" w:rsidP="0021604C">
      <w:pPr>
        <w:spacing w:line="360" w:lineRule="auto"/>
        <w:rPr>
          <w:color w:val="000000"/>
          <w:sz w:val="28"/>
          <w:szCs w:val="28"/>
        </w:rPr>
      </w:pPr>
      <w:r>
        <w:rPr>
          <w:color w:val="000000"/>
          <w:sz w:val="28"/>
          <w:szCs w:val="28"/>
        </w:rPr>
        <w:t>Изокванты на рис. 3</w:t>
      </w:r>
      <w:r w:rsidR="001D6777" w:rsidRPr="001D6777">
        <w:rPr>
          <w:color w:val="000000"/>
          <w:sz w:val="28"/>
          <w:szCs w:val="28"/>
        </w:rPr>
        <w:t xml:space="preserve"> являются </w:t>
      </w:r>
      <w:r w:rsidR="001D6777" w:rsidRPr="0021604C">
        <w:rPr>
          <w:color w:val="000000"/>
          <w:sz w:val="28"/>
          <w:szCs w:val="28"/>
        </w:rPr>
        <w:t>выпуклыми внутрь кривыми.</w:t>
      </w:r>
      <w:r w:rsidR="001D6777" w:rsidRPr="001D6777">
        <w:rPr>
          <w:color w:val="000000"/>
          <w:sz w:val="28"/>
          <w:szCs w:val="28"/>
        </w:rPr>
        <w:t xml:space="preserve"> Они становятся все более пологими с ростом объемов вложений. С экономической точки зрения это означает, что при том же уровне выпуска чем выше уровень капиталоемкости технологии, тем меньшую величину составляет уменьшение объемов применяемого труда в результате применения дополнительной единицы капитала.</w:t>
      </w:r>
    </w:p>
    <w:p w:rsidR="001D6777" w:rsidRPr="001D6777" w:rsidRDefault="001D6777" w:rsidP="0021604C">
      <w:pPr>
        <w:spacing w:line="360" w:lineRule="auto"/>
        <w:rPr>
          <w:color w:val="000000"/>
          <w:sz w:val="28"/>
          <w:szCs w:val="28"/>
        </w:rPr>
      </w:pPr>
      <w:r w:rsidRPr="001D6777">
        <w:rPr>
          <w:color w:val="000000"/>
          <w:sz w:val="28"/>
          <w:szCs w:val="28"/>
        </w:rPr>
        <w:t>Каков бы ни был уровень производства, который планирует фирма, она хотела бы достичь его при н</w:t>
      </w:r>
      <w:r w:rsidR="0021604C">
        <w:rPr>
          <w:color w:val="000000"/>
          <w:sz w:val="28"/>
          <w:szCs w:val="28"/>
        </w:rPr>
        <w:t xml:space="preserve">аименьших издержках. Если </w:t>
      </w:r>
      <w:r w:rsidR="00DB2740">
        <w:rPr>
          <w:color w:val="000000"/>
          <w:sz w:val="28"/>
          <w:szCs w:val="28"/>
        </w:rPr>
        <w:t>предположить</w:t>
      </w:r>
      <w:r w:rsidRPr="001D6777">
        <w:rPr>
          <w:color w:val="000000"/>
          <w:sz w:val="28"/>
          <w:szCs w:val="28"/>
        </w:rPr>
        <w:t xml:space="preserve">, что компанию интересует, какой из представленных инвестиционных проектов дает наивысший объем выпуска при данном размере издержек, например в 10000 грн. Допустим, далее, что почасовая ставка зарплаты составляет 5 грн., а рентная оценка капитала равна 10 грн. в час. Исходя из этого, на 10000 грн. компания может нанять 2000 единиц труда и ни одной единицы капитала (точка </w:t>
      </w:r>
      <w:r w:rsidRPr="001D6777">
        <w:rPr>
          <w:color w:val="000000"/>
          <w:sz w:val="28"/>
          <w:szCs w:val="28"/>
          <w:lang w:val="en-US"/>
        </w:rPr>
        <w:t>L</w:t>
      </w:r>
      <w:r w:rsidRPr="001D6777">
        <w:rPr>
          <w:color w:val="000000"/>
          <w:sz w:val="28"/>
          <w:szCs w:val="28"/>
          <w:vertAlign w:val="subscript"/>
        </w:rPr>
        <w:t>о</w:t>
      </w:r>
      <w:r w:rsidR="0021604C">
        <w:rPr>
          <w:color w:val="000000"/>
          <w:sz w:val="28"/>
          <w:szCs w:val="28"/>
        </w:rPr>
        <w:t xml:space="preserve"> на рис. 4</w:t>
      </w:r>
      <w:r w:rsidRPr="001D6777">
        <w:rPr>
          <w:color w:val="000000"/>
          <w:sz w:val="28"/>
          <w:szCs w:val="28"/>
        </w:rPr>
        <w:t>), или истратить всю сумму на 1000 единиц капитала (точка К</w:t>
      </w:r>
      <w:r w:rsidRPr="001D6777">
        <w:rPr>
          <w:color w:val="000000"/>
          <w:sz w:val="28"/>
          <w:szCs w:val="28"/>
          <w:vertAlign w:val="subscript"/>
        </w:rPr>
        <w:t>о</w:t>
      </w:r>
      <w:r w:rsidR="0021604C">
        <w:rPr>
          <w:color w:val="000000"/>
          <w:sz w:val="28"/>
          <w:szCs w:val="28"/>
        </w:rPr>
        <w:t xml:space="preserve"> на рис. 4</w:t>
      </w:r>
      <w:r w:rsidRPr="001D6777">
        <w:rPr>
          <w:color w:val="000000"/>
          <w:sz w:val="28"/>
          <w:szCs w:val="28"/>
        </w:rPr>
        <w:t xml:space="preserve">), или осуществить какую-либо из комбинаций факторов, лежащую на прямой, соединяющей точки </w:t>
      </w:r>
      <w:r w:rsidRPr="001D6777">
        <w:rPr>
          <w:color w:val="000000"/>
          <w:sz w:val="28"/>
          <w:szCs w:val="28"/>
          <w:lang w:val="en-US"/>
        </w:rPr>
        <w:t>L</w:t>
      </w:r>
      <w:r w:rsidRPr="001D6777">
        <w:rPr>
          <w:color w:val="000000"/>
          <w:sz w:val="28"/>
          <w:szCs w:val="28"/>
          <w:vertAlign w:val="subscript"/>
        </w:rPr>
        <w:t>о</w:t>
      </w:r>
      <w:r w:rsidRPr="001D6777">
        <w:rPr>
          <w:color w:val="000000"/>
          <w:sz w:val="28"/>
          <w:szCs w:val="28"/>
        </w:rPr>
        <w:t xml:space="preserve"> и К</w:t>
      </w:r>
      <w:r w:rsidRPr="001D6777">
        <w:rPr>
          <w:color w:val="000000"/>
          <w:sz w:val="28"/>
          <w:szCs w:val="28"/>
          <w:vertAlign w:val="subscript"/>
        </w:rPr>
        <w:t>о</w:t>
      </w:r>
      <w:r w:rsidR="0021604C">
        <w:rPr>
          <w:color w:val="000000"/>
          <w:sz w:val="28"/>
          <w:szCs w:val="28"/>
        </w:rPr>
        <w:t xml:space="preserve"> (рис. 4)</w:t>
      </w:r>
      <w:r w:rsidRPr="001D6777">
        <w:rPr>
          <w:color w:val="000000"/>
          <w:sz w:val="28"/>
          <w:szCs w:val="28"/>
        </w:rPr>
        <w:t>.</w:t>
      </w:r>
    </w:p>
    <w:p w:rsidR="001D6777" w:rsidRPr="001D6777" w:rsidRDefault="003432D6" w:rsidP="001D6777">
      <w:pPr>
        <w:spacing w:line="360" w:lineRule="auto"/>
        <w:ind w:firstLine="720"/>
        <w:rPr>
          <w:color w:val="000000"/>
          <w:sz w:val="28"/>
          <w:szCs w:val="28"/>
        </w:rPr>
      </w:pPr>
      <w:r>
        <w:rPr>
          <w:noProof/>
          <w:color w:val="000000"/>
          <w:sz w:val="28"/>
          <w:szCs w:val="28"/>
        </w:rPr>
        <w:pict>
          <v:line id="_x0000_s1048" style="position:absolute;left:0;text-align:left;z-index:251649536" from="54pt,19.5pt" to="54pt,185.1pt">
            <v:stroke startarrow="open"/>
          </v:line>
        </w:pict>
      </w:r>
    </w:p>
    <w:p w:rsidR="001D6777" w:rsidRPr="001D6777" w:rsidRDefault="003432D6" w:rsidP="001D6777">
      <w:pPr>
        <w:spacing w:line="360" w:lineRule="auto"/>
        <w:ind w:firstLine="720"/>
        <w:rPr>
          <w:color w:val="000000"/>
          <w:sz w:val="28"/>
          <w:szCs w:val="28"/>
        </w:rPr>
      </w:pPr>
      <w:r>
        <w:rPr>
          <w:noProof/>
          <w:sz w:val="28"/>
          <w:szCs w:val="28"/>
        </w:rPr>
        <w:pict>
          <v:shape id="_x0000_s1057" type="#_x0000_t19" style="position:absolute;left:0;text-align:left;margin-left:2in;margin-top:22.35pt;width:107.85pt;height:71.65pt;z-index:251655680" coordsize="25655,25204" adj="5189118,-11166948,21600,3604" path="wr,-17996,43200,25204,25655,24820,303,nfewr,-17996,43200,25204,25655,24820,303,l21600,3604nsxe" strokeweight="1.5pt">
            <v:path o:connectlocs="25655,24820;303,0;21600,3604"/>
          </v:shape>
        </w:pict>
      </w:r>
    </w:p>
    <w:p w:rsidR="001D6777" w:rsidRPr="009F5B9F" w:rsidRDefault="003432D6" w:rsidP="001D6777">
      <w:pPr>
        <w:spacing w:line="360" w:lineRule="auto"/>
        <w:ind w:firstLine="720"/>
        <w:rPr>
          <w:color w:val="000000"/>
          <w:sz w:val="28"/>
          <w:szCs w:val="28"/>
          <w:lang w:val="en-US"/>
        </w:rPr>
      </w:pPr>
      <w:r>
        <w:rPr>
          <w:noProof/>
          <w:sz w:val="28"/>
          <w:szCs w:val="28"/>
        </w:rPr>
        <w:pict>
          <v:shape id="_x0000_s1056" type="#_x0000_t19" style="position:absolute;left:0;text-align:left;margin-left:117pt;margin-top:16.2pt;width:107.85pt;height:71.65pt;z-index:251654656" coordsize="25655,25204" adj="5189118,-11166948,21600,3604" path="wr,-17996,43200,25204,25655,24820,303,nfewr,-17996,43200,25204,25655,24820,303,l21600,3604nsxe" strokeweight="1.5pt">
            <v:path o:connectlocs="25655,24820;303,0;21600,3604"/>
          </v:shape>
        </w:pict>
      </w:r>
      <w:r w:rsidR="009F5B9F" w:rsidRPr="009F5B9F">
        <w:rPr>
          <w:color w:val="000000"/>
          <w:sz w:val="28"/>
          <w:szCs w:val="28"/>
          <w:lang w:val="en-US"/>
        </w:rPr>
        <w:t xml:space="preserve">                                </w:t>
      </w:r>
      <w:r w:rsidR="009F5B9F">
        <w:rPr>
          <w:color w:val="000000"/>
          <w:sz w:val="28"/>
          <w:szCs w:val="28"/>
          <w:lang w:val="en-US"/>
        </w:rPr>
        <w:t>I’’’</w:t>
      </w:r>
    </w:p>
    <w:p w:rsidR="001D6777" w:rsidRDefault="003432D6" w:rsidP="001D6777">
      <w:pPr>
        <w:spacing w:line="360" w:lineRule="auto"/>
        <w:ind w:firstLine="720"/>
        <w:rPr>
          <w:color w:val="000000"/>
          <w:sz w:val="28"/>
          <w:szCs w:val="28"/>
          <w:lang w:val="en-US"/>
        </w:rPr>
      </w:pPr>
      <w:r>
        <w:rPr>
          <w:noProof/>
          <w:sz w:val="28"/>
          <w:szCs w:val="28"/>
        </w:rPr>
        <w:pict>
          <v:shape id="_x0000_s1050" type="#_x0000_t19" style="position:absolute;left:0;text-align:left;margin-left:81pt;margin-top:19.1pt;width:107.85pt;height:79pt;z-index:251651584" coordsize="25655,24269" adj="5189118,-11331292,21600,2669" path="wr,-18931,43200,24269,25655,23885,166,nfewr,-18931,43200,24269,25655,23885,166,l21600,2669nsxe" strokeweight="1.5pt">
            <v:path o:connectlocs="25655,23885;166,0;21600,2669"/>
          </v:shape>
        </w:pict>
      </w:r>
      <w:r>
        <w:rPr>
          <w:noProof/>
          <w:sz w:val="28"/>
          <w:szCs w:val="28"/>
        </w:rPr>
        <w:pict>
          <v:shape id="_x0000_s1051" type="#_x0000_t19" style="position:absolute;left:0;text-align:left;margin-left:99pt;margin-top:10.1pt;width:107.85pt;height:71.65pt;z-index:251652608" coordsize="25655,25204" adj="5189118,-11166948,21600,3604" path="wr,-17996,43200,25204,25655,24820,303,nfewr,-17996,43200,25204,25655,24820,303,l21600,3604nsxe" strokeweight="1.5pt">
            <v:path o:connectlocs="25655,24820;303,0;21600,3604"/>
          </v:shape>
        </w:pict>
      </w:r>
      <w:r>
        <w:rPr>
          <w:noProof/>
          <w:sz w:val="28"/>
          <w:szCs w:val="28"/>
        </w:rPr>
        <w:pict>
          <v:line id="_x0000_s1089" style="position:absolute;left:0;text-align:left;z-index:251681280" from="54pt,10.1pt" to="190.8pt,110.9pt" strokeweight="1.5pt"/>
        </w:pict>
      </w:r>
      <w:r w:rsidR="009F5B9F">
        <w:rPr>
          <w:color w:val="000000"/>
          <w:sz w:val="28"/>
          <w:szCs w:val="28"/>
          <w:lang w:val="en-US"/>
        </w:rPr>
        <w:t xml:space="preserve"> L</w:t>
      </w:r>
      <w:r w:rsidR="009F5B9F">
        <w:rPr>
          <w:color w:val="000000"/>
          <w:sz w:val="28"/>
          <w:szCs w:val="28"/>
          <w:vertAlign w:val="subscript"/>
          <w:lang w:val="en-US"/>
        </w:rPr>
        <w:t>0</w:t>
      </w:r>
      <w:r w:rsidR="009F5B9F">
        <w:rPr>
          <w:color w:val="000000"/>
          <w:sz w:val="28"/>
          <w:szCs w:val="28"/>
          <w:lang w:val="en-US"/>
        </w:rPr>
        <w:t xml:space="preserve">        I    I’   I’’</w:t>
      </w:r>
    </w:p>
    <w:p w:rsidR="009F5B9F" w:rsidRPr="009F5B9F" w:rsidRDefault="003432D6" w:rsidP="001D6777">
      <w:pPr>
        <w:spacing w:line="360" w:lineRule="auto"/>
        <w:ind w:firstLine="720"/>
        <w:rPr>
          <w:color w:val="000000"/>
          <w:sz w:val="28"/>
          <w:szCs w:val="28"/>
        </w:rPr>
      </w:pPr>
      <w:r>
        <w:rPr>
          <w:noProof/>
          <w:sz w:val="28"/>
          <w:szCs w:val="28"/>
        </w:rPr>
        <w:pict>
          <v:shape id="_x0000_s1062" type="#_x0000_t202" style="position:absolute;left:0;text-align:left;margin-left:27pt;margin-top:12.95pt;width:28.8pt;height:50.4pt;z-index:-251659776;mso-wrap-edited:f" wrapcoords="-568 0 -568 21600 22168 21600 22168 0 -568 0" strokecolor="white">
            <v:textbox style="layout-flow:vertical;mso-layout-flow-alt:bottom-to-top;mso-next-textbox:#_x0000_s1062">
              <w:txbxContent>
                <w:p w:rsidR="00706D57" w:rsidRPr="009F5B9F" w:rsidRDefault="00706D57" w:rsidP="001D6777">
                  <w:pPr>
                    <w:pStyle w:val="1"/>
                    <w:rPr>
                      <w:sz w:val="28"/>
                      <w:szCs w:val="28"/>
                    </w:rPr>
                  </w:pPr>
                  <w:r>
                    <w:rPr>
                      <w:sz w:val="28"/>
                      <w:szCs w:val="28"/>
                    </w:rPr>
                    <w:t>Труд</w:t>
                  </w:r>
                </w:p>
              </w:txbxContent>
            </v:textbox>
            <w10:wrap type="through"/>
          </v:shape>
        </w:pict>
      </w:r>
      <w:r w:rsidR="009F5B9F" w:rsidRPr="009F5B9F">
        <w:rPr>
          <w:color w:val="000000"/>
          <w:sz w:val="28"/>
          <w:szCs w:val="28"/>
        </w:rPr>
        <w:t xml:space="preserve">        </w:t>
      </w:r>
      <w:r w:rsidR="009F5B9F">
        <w:rPr>
          <w:color w:val="000000"/>
          <w:sz w:val="28"/>
          <w:szCs w:val="28"/>
          <w:lang w:val="en-US"/>
        </w:rPr>
        <w:t>C</w:t>
      </w:r>
      <w:r w:rsidR="009F5B9F" w:rsidRPr="009F5B9F">
        <w:rPr>
          <w:color w:val="000000"/>
          <w:sz w:val="28"/>
          <w:szCs w:val="28"/>
        </w:rPr>
        <w:t xml:space="preserve">                  </w:t>
      </w:r>
      <w:r w:rsidR="009F5B9F">
        <w:rPr>
          <w:color w:val="000000"/>
          <w:sz w:val="28"/>
          <w:szCs w:val="28"/>
          <w:lang w:val="en-US"/>
        </w:rPr>
        <w:t>A</w:t>
      </w:r>
      <w:r w:rsidR="009F5B9F" w:rsidRPr="009F5B9F">
        <w:rPr>
          <w:color w:val="000000"/>
          <w:sz w:val="28"/>
          <w:szCs w:val="28"/>
        </w:rPr>
        <w:t xml:space="preserve">’    </w:t>
      </w:r>
      <w:r w:rsidR="009F5B9F">
        <w:rPr>
          <w:color w:val="000000"/>
          <w:sz w:val="28"/>
          <w:szCs w:val="28"/>
          <w:lang w:val="en-US"/>
        </w:rPr>
        <w:t>A</w:t>
      </w:r>
      <w:r w:rsidR="009F5B9F" w:rsidRPr="009F5B9F">
        <w:rPr>
          <w:color w:val="000000"/>
          <w:sz w:val="28"/>
          <w:szCs w:val="28"/>
        </w:rPr>
        <w:t xml:space="preserve">’’’                 </w:t>
      </w:r>
    </w:p>
    <w:p w:rsidR="001D6777" w:rsidRPr="009F5B9F" w:rsidRDefault="009F5B9F" w:rsidP="001D6777">
      <w:pPr>
        <w:spacing w:line="360" w:lineRule="auto"/>
        <w:ind w:firstLine="720"/>
        <w:rPr>
          <w:color w:val="000000"/>
          <w:sz w:val="28"/>
          <w:szCs w:val="28"/>
        </w:rPr>
      </w:pPr>
      <w:r w:rsidRPr="009F5B9F">
        <w:rPr>
          <w:color w:val="000000"/>
          <w:sz w:val="28"/>
          <w:szCs w:val="28"/>
        </w:rPr>
        <w:t xml:space="preserve">                         </w:t>
      </w:r>
      <w:r>
        <w:rPr>
          <w:color w:val="000000"/>
          <w:sz w:val="28"/>
          <w:szCs w:val="28"/>
          <w:lang w:val="en-US"/>
        </w:rPr>
        <w:t>A</w:t>
      </w:r>
      <w:r w:rsidRPr="009F5B9F">
        <w:rPr>
          <w:color w:val="000000"/>
          <w:sz w:val="28"/>
          <w:szCs w:val="28"/>
        </w:rPr>
        <w:t xml:space="preserve">   </w:t>
      </w:r>
    </w:p>
    <w:p w:rsidR="001D6777" w:rsidRPr="009F5B9F" w:rsidRDefault="001D6777" w:rsidP="001D6777">
      <w:pPr>
        <w:spacing w:line="360" w:lineRule="auto"/>
        <w:ind w:firstLine="720"/>
        <w:rPr>
          <w:color w:val="000000"/>
          <w:sz w:val="28"/>
          <w:szCs w:val="28"/>
        </w:rPr>
      </w:pPr>
    </w:p>
    <w:p w:rsidR="001D6777" w:rsidRPr="009F5B9F" w:rsidRDefault="003432D6" w:rsidP="001D6777">
      <w:pPr>
        <w:spacing w:line="360" w:lineRule="auto"/>
        <w:ind w:firstLine="720"/>
        <w:rPr>
          <w:color w:val="000000"/>
          <w:sz w:val="28"/>
          <w:szCs w:val="28"/>
        </w:rPr>
      </w:pPr>
      <w:r>
        <w:rPr>
          <w:noProof/>
          <w:sz w:val="28"/>
          <w:szCs w:val="28"/>
        </w:rPr>
        <w:pict>
          <v:line id="_x0000_s1049" style="position:absolute;left:0;text-align:left;z-index:251650560" from="54pt,12.5pt" to="255.6pt,12.5pt">
            <v:stroke endarrow="open"/>
          </v:line>
        </w:pict>
      </w:r>
      <w:r w:rsidR="009F5B9F" w:rsidRPr="009F5B9F">
        <w:rPr>
          <w:color w:val="000000"/>
          <w:sz w:val="28"/>
          <w:szCs w:val="28"/>
        </w:rPr>
        <w:t xml:space="preserve">                                             </w:t>
      </w:r>
      <w:r w:rsidR="009F5B9F">
        <w:rPr>
          <w:color w:val="000000"/>
          <w:sz w:val="28"/>
          <w:szCs w:val="28"/>
          <w:lang w:val="en-US"/>
        </w:rPr>
        <w:t>D</w:t>
      </w:r>
    </w:p>
    <w:p w:rsidR="001D6777" w:rsidRDefault="003432D6" w:rsidP="001D6777">
      <w:pPr>
        <w:spacing w:line="360" w:lineRule="auto"/>
        <w:ind w:firstLine="720"/>
        <w:rPr>
          <w:color w:val="000000"/>
          <w:sz w:val="28"/>
          <w:szCs w:val="28"/>
          <w:vertAlign w:val="subscript"/>
        </w:rPr>
      </w:pPr>
      <w:r>
        <w:rPr>
          <w:noProof/>
          <w:sz w:val="28"/>
          <w:szCs w:val="28"/>
        </w:rPr>
        <w:pict>
          <v:line id="_x0000_s1055" style="position:absolute;left:0;text-align:left;flip:y;z-index:251653632" from="171pt,3.5pt" to="171pt,3.8pt">
            <v:stroke startarrow="oval" startarrowlength="short"/>
          </v:line>
        </w:pict>
      </w:r>
      <w:r w:rsidR="009F5B9F" w:rsidRPr="009F5B9F">
        <w:rPr>
          <w:color w:val="000000"/>
          <w:sz w:val="28"/>
          <w:szCs w:val="28"/>
        </w:rPr>
        <w:t xml:space="preserve">            </w:t>
      </w:r>
      <w:r w:rsidR="009F5B9F">
        <w:rPr>
          <w:color w:val="000000"/>
          <w:sz w:val="28"/>
          <w:szCs w:val="28"/>
        </w:rPr>
        <w:t>Капитал               К</w:t>
      </w:r>
      <w:r w:rsidR="009F5B9F">
        <w:rPr>
          <w:color w:val="000000"/>
          <w:sz w:val="28"/>
          <w:szCs w:val="28"/>
          <w:vertAlign w:val="subscript"/>
        </w:rPr>
        <w:t>0</w:t>
      </w:r>
    </w:p>
    <w:p w:rsidR="001D6777" w:rsidRPr="009F5B9F" w:rsidRDefault="001D6777" w:rsidP="009F5B9F">
      <w:pPr>
        <w:spacing w:line="360" w:lineRule="auto"/>
        <w:rPr>
          <w:color w:val="000000"/>
        </w:rPr>
      </w:pPr>
      <w:r w:rsidRPr="009F5B9F">
        <w:rPr>
          <w:color w:val="000000"/>
        </w:rPr>
        <w:t>Рис</w:t>
      </w:r>
      <w:r w:rsidR="009F5B9F" w:rsidRPr="009F5B9F">
        <w:rPr>
          <w:color w:val="000000"/>
        </w:rPr>
        <w:t xml:space="preserve">. </w:t>
      </w:r>
      <w:r w:rsidR="009F5B9F">
        <w:rPr>
          <w:color w:val="000000"/>
        </w:rPr>
        <w:t>4</w:t>
      </w:r>
      <w:r w:rsidRPr="009F5B9F">
        <w:rPr>
          <w:color w:val="000000"/>
        </w:rPr>
        <w:t xml:space="preserve">. Максимизация эффекта при данном объеме производства. Линия изокосты </w:t>
      </w:r>
      <w:r w:rsidRPr="009F5B9F">
        <w:rPr>
          <w:color w:val="000000"/>
          <w:lang w:val="en-US"/>
        </w:rPr>
        <w:t>L</w:t>
      </w:r>
      <w:r w:rsidRPr="009F5B9F">
        <w:rPr>
          <w:color w:val="000000"/>
          <w:vertAlign w:val="subscript"/>
        </w:rPr>
        <w:t>о</w:t>
      </w:r>
      <w:r w:rsidRPr="009F5B9F">
        <w:rPr>
          <w:color w:val="000000"/>
        </w:rPr>
        <w:t>К</w:t>
      </w:r>
      <w:r w:rsidRPr="009F5B9F">
        <w:rPr>
          <w:color w:val="000000"/>
          <w:vertAlign w:val="subscript"/>
        </w:rPr>
        <w:t>о</w:t>
      </w:r>
      <w:r w:rsidRPr="009F5B9F">
        <w:rPr>
          <w:color w:val="000000"/>
        </w:rPr>
        <w:t xml:space="preserve"> показывает все комбинации факторов (труда и капитала), составляющие один и тот же уровень издержек. Чтобы максимизировать уровень выпуска при данном объеме вложений, фирма выбирает затраты факторов, соответствующие точке А, где линия изокосты является касательной к изокванте. Фирма не может произвести больше того объема, который соответствует кривой </w:t>
      </w:r>
      <w:r w:rsidRPr="009F5B9F">
        <w:rPr>
          <w:color w:val="000000"/>
          <w:lang w:val="en-US"/>
        </w:rPr>
        <w:t>I</w:t>
      </w:r>
      <w:r w:rsidRPr="009F5B9F">
        <w:rPr>
          <w:color w:val="000000"/>
        </w:rPr>
        <w:t xml:space="preserve">’, поскольку «более высокие» изокванты, такие, как  </w:t>
      </w:r>
      <w:r w:rsidRPr="009F5B9F">
        <w:rPr>
          <w:color w:val="000000"/>
          <w:lang w:val="en-US"/>
        </w:rPr>
        <w:t>I</w:t>
      </w:r>
      <w:r w:rsidRPr="009F5B9F">
        <w:rPr>
          <w:color w:val="000000"/>
        </w:rPr>
        <w:t xml:space="preserve">’’ и  </w:t>
      </w:r>
      <w:r w:rsidRPr="009F5B9F">
        <w:rPr>
          <w:color w:val="000000"/>
          <w:lang w:val="en-US"/>
        </w:rPr>
        <w:t>I</w:t>
      </w:r>
      <w:r w:rsidRPr="009F5B9F">
        <w:rPr>
          <w:color w:val="000000"/>
        </w:rPr>
        <w:t>’’’, ни в одной точке не соприкасаются с линией изокосты.</w:t>
      </w:r>
    </w:p>
    <w:p w:rsidR="001D6777" w:rsidRPr="009F5B9F" w:rsidRDefault="001D6777" w:rsidP="009F5B9F">
      <w:pPr>
        <w:spacing w:line="360" w:lineRule="auto"/>
        <w:rPr>
          <w:color w:val="000000"/>
        </w:rPr>
      </w:pPr>
      <w:r w:rsidRPr="009F5B9F">
        <w:rPr>
          <w:color w:val="000000"/>
        </w:rPr>
        <w:t xml:space="preserve">Фирма может произвести меньший объем продукции при тех же издержках, например, в точках </w:t>
      </w:r>
      <w:r w:rsidRPr="009F5B9F">
        <w:rPr>
          <w:color w:val="000000"/>
          <w:lang w:val="en-US"/>
        </w:rPr>
        <w:t>C</w:t>
      </w:r>
      <w:r w:rsidRPr="009F5B9F">
        <w:rPr>
          <w:color w:val="000000"/>
        </w:rPr>
        <w:t xml:space="preserve"> и  </w:t>
      </w:r>
      <w:r w:rsidRPr="009F5B9F">
        <w:rPr>
          <w:color w:val="000000"/>
          <w:lang w:val="en-US"/>
        </w:rPr>
        <w:t>D</w:t>
      </w:r>
      <w:r w:rsidRPr="009F5B9F">
        <w:rPr>
          <w:color w:val="000000"/>
        </w:rPr>
        <w:t>, но это не имеет экономического смысла.</w:t>
      </w:r>
    </w:p>
    <w:p w:rsidR="009F5B9F" w:rsidRDefault="009F5B9F" w:rsidP="009F5B9F">
      <w:pPr>
        <w:spacing w:line="360" w:lineRule="auto"/>
        <w:rPr>
          <w:b/>
          <w:color w:val="000000"/>
          <w:sz w:val="28"/>
          <w:szCs w:val="28"/>
        </w:rPr>
      </w:pPr>
    </w:p>
    <w:p w:rsidR="001D6777" w:rsidRPr="001D6777" w:rsidRDefault="001D6777" w:rsidP="009F5B9F">
      <w:pPr>
        <w:spacing w:line="360" w:lineRule="auto"/>
        <w:rPr>
          <w:color w:val="000000"/>
          <w:sz w:val="28"/>
          <w:szCs w:val="28"/>
        </w:rPr>
      </w:pPr>
      <w:r w:rsidRPr="001D6777">
        <w:rPr>
          <w:color w:val="000000"/>
          <w:sz w:val="28"/>
          <w:szCs w:val="28"/>
        </w:rPr>
        <w:t xml:space="preserve">Линия </w:t>
      </w:r>
      <w:r w:rsidRPr="001D6777">
        <w:rPr>
          <w:color w:val="000000"/>
          <w:sz w:val="28"/>
          <w:szCs w:val="28"/>
          <w:lang w:val="en-US"/>
        </w:rPr>
        <w:t>L</w:t>
      </w:r>
      <w:r w:rsidRPr="001D6777">
        <w:rPr>
          <w:color w:val="000000"/>
          <w:sz w:val="28"/>
          <w:szCs w:val="28"/>
          <w:vertAlign w:val="subscript"/>
        </w:rPr>
        <w:t>о</w:t>
      </w:r>
      <w:r w:rsidRPr="001D6777">
        <w:rPr>
          <w:color w:val="000000"/>
          <w:sz w:val="28"/>
          <w:szCs w:val="28"/>
        </w:rPr>
        <w:t>К</w:t>
      </w:r>
      <w:r w:rsidRPr="001D6777">
        <w:rPr>
          <w:color w:val="000000"/>
          <w:sz w:val="28"/>
          <w:szCs w:val="28"/>
          <w:vertAlign w:val="subscript"/>
        </w:rPr>
        <w:t>о</w:t>
      </w:r>
      <w:r w:rsidRPr="001D6777">
        <w:rPr>
          <w:color w:val="000000"/>
          <w:sz w:val="28"/>
          <w:szCs w:val="28"/>
        </w:rPr>
        <w:t xml:space="preserve"> является </w:t>
      </w:r>
      <w:r w:rsidRPr="009F5B9F">
        <w:rPr>
          <w:color w:val="000000"/>
          <w:sz w:val="28"/>
          <w:szCs w:val="28"/>
        </w:rPr>
        <w:t>линией изокосты</w:t>
      </w:r>
      <w:r w:rsidRPr="001D6777">
        <w:rPr>
          <w:color w:val="000000"/>
          <w:sz w:val="28"/>
          <w:szCs w:val="28"/>
        </w:rPr>
        <w:t xml:space="preserve"> (изокоста значит равные издержки), поскольку все принадлежащие ей т</w:t>
      </w:r>
      <w:r w:rsidR="009F5B9F">
        <w:rPr>
          <w:color w:val="000000"/>
          <w:sz w:val="28"/>
          <w:szCs w:val="28"/>
        </w:rPr>
        <w:t>очки соответствуют вложениям в 1</w:t>
      </w:r>
      <w:r w:rsidRPr="001D6777">
        <w:rPr>
          <w:color w:val="000000"/>
          <w:sz w:val="28"/>
          <w:szCs w:val="28"/>
        </w:rPr>
        <w:t>0000 грн. Угол наклона линии изокосты равен отношению величины рентной оценки к</w:t>
      </w:r>
      <w:r w:rsidR="009F5B9F">
        <w:rPr>
          <w:color w:val="000000"/>
          <w:sz w:val="28"/>
          <w:szCs w:val="28"/>
        </w:rPr>
        <w:t xml:space="preserve">апитала к уровню зарплаты или </w:t>
      </w:r>
      <w:r w:rsidRPr="001D6777">
        <w:rPr>
          <w:color w:val="000000"/>
          <w:sz w:val="28"/>
          <w:szCs w:val="28"/>
        </w:rPr>
        <w:t>отношению издержек использования одной единицы первого фактора производства (капитала) к издержкам использования одной единицы другого фактор</w:t>
      </w:r>
      <w:r w:rsidR="009F5B9F">
        <w:rPr>
          <w:color w:val="000000"/>
          <w:sz w:val="28"/>
          <w:szCs w:val="28"/>
        </w:rPr>
        <w:t xml:space="preserve">а производства (труда). В данном </w:t>
      </w:r>
      <w:r w:rsidRPr="001D6777">
        <w:rPr>
          <w:color w:val="000000"/>
          <w:sz w:val="28"/>
          <w:szCs w:val="28"/>
        </w:rPr>
        <w:t xml:space="preserve">примере угол наклона равен отношению затрат труда в точке  </w:t>
      </w:r>
      <w:r w:rsidRPr="001D6777">
        <w:rPr>
          <w:color w:val="000000"/>
          <w:sz w:val="28"/>
          <w:szCs w:val="28"/>
          <w:lang w:val="en-US"/>
        </w:rPr>
        <w:t>L</w:t>
      </w:r>
      <w:r w:rsidRPr="001D6777">
        <w:rPr>
          <w:color w:val="000000"/>
          <w:sz w:val="28"/>
          <w:szCs w:val="28"/>
          <w:vertAlign w:val="subscript"/>
        </w:rPr>
        <w:t>о</w:t>
      </w:r>
      <w:r w:rsidRPr="001D6777">
        <w:rPr>
          <w:color w:val="000000"/>
          <w:sz w:val="28"/>
          <w:szCs w:val="28"/>
        </w:rPr>
        <w:t>, т.е. 2000 единиц, к затратам капитала в точке К</w:t>
      </w:r>
      <w:r w:rsidRPr="001D6777">
        <w:rPr>
          <w:color w:val="000000"/>
          <w:sz w:val="28"/>
          <w:szCs w:val="28"/>
          <w:vertAlign w:val="subscript"/>
        </w:rPr>
        <w:t>о</w:t>
      </w:r>
      <w:r w:rsidRPr="001D6777">
        <w:rPr>
          <w:color w:val="000000"/>
          <w:sz w:val="28"/>
          <w:szCs w:val="28"/>
        </w:rPr>
        <w:t>, т.е. 1000 единиц, отношению, в точности равному результату деления величины рентной оценки капитала (10 грн.) на уровень зарплаты (5 грн.). Чем выше рентная оценка одного фактора относительно другого, тем от большего числа единиц второго фактора вынуждена будет отказаться компания, чтобы быть в состоянии оплатить дополнительную единицу первого фактора.</w:t>
      </w:r>
    </w:p>
    <w:p w:rsidR="001D6777" w:rsidRPr="001D6777" w:rsidRDefault="001D6777" w:rsidP="009F5B9F">
      <w:pPr>
        <w:spacing w:line="360" w:lineRule="auto"/>
        <w:rPr>
          <w:color w:val="000000"/>
          <w:sz w:val="28"/>
          <w:szCs w:val="28"/>
        </w:rPr>
      </w:pPr>
      <w:r w:rsidRPr="001D6777">
        <w:rPr>
          <w:color w:val="000000"/>
          <w:sz w:val="28"/>
          <w:szCs w:val="28"/>
        </w:rPr>
        <w:t>Максимизируя уровень выпуска при данном объеме вложений, фирма должна выбрать точку касания изокост</w:t>
      </w:r>
      <w:r w:rsidR="009F5B9F">
        <w:rPr>
          <w:color w:val="000000"/>
          <w:sz w:val="28"/>
          <w:szCs w:val="28"/>
        </w:rPr>
        <w:t>ы и изокванты (точка А на рис. 4</w:t>
      </w:r>
      <w:r w:rsidRPr="001D6777">
        <w:rPr>
          <w:color w:val="000000"/>
          <w:sz w:val="28"/>
          <w:szCs w:val="28"/>
        </w:rPr>
        <w:t xml:space="preserve">). В любой другой точке линии изокосты, например, в точке </w:t>
      </w:r>
      <w:r w:rsidRPr="001D6777">
        <w:rPr>
          <w:color w:val="000000"/>
          <w:sz w:val="28"/>
          <w:szCs w:val="28"/>
          <w:lang w:val="en-US"/>
        </w:rPr>
        <w:t>D</w:t>
      </w:r>
      <w:r w:rsidRPr="001D6777">
        <w:rPr>
          <w:color w:val="000000"/>
          <w:sz w:val="28"/>
          <w:szCs w:val="28"/>
        </w:rPr>
        <w:t xml:space="preserve">, выпуск ниже, чем в А. Точки же типа </w:t>
      </w:r>
      <w:r w:rsidRPr="001D6777">
        <w:rPr>
          <w:color w:val="000000"/>
          <w:sz w:val="28"/>
          <w:szCs w:val="28"/>
          <w:lang w:val="en-US"/>
        </w:rPr>
        <w:t>A</w:t>
      </w:r>
      <w:r w:rsidRPr="001D6777">
        <w:rPr>
          <w:color w:val="000000"/>
          <w:sz w:val="28"/>
          <w:szCs w:val="28"/>
        </w:rPr>
        <w:t>’, соответствующие более высокому уровню выпуска, не могут быть достигнуты без расширения масштабов вложений.</w:t>
      </w:r>
    </w:p>
    <w:p w:rsidR="001D6777" w:rsidRPr="001D6777" w:rsidRDefault="001D6777" w:rsidP="009F5B9F">
      <w:pPr>
        <w:spacing w:line="360" w:lineRule="auto"/>
        <w:rPr>
          <w:color w:val="000000"/>
          <w:sz w:val="28"/>
          <w:szCs w:val="28"/>
        </w:rPr>
      </w:pPr>
      <w:r w:rsidRPr="001D6777">
        <w:rPr>
          <w:color w:val="000000"/>
          <w:sz w:val="28"/>
          <w:szCs w:val="28"/>
        </w:rPr>
        <w:t>Угол наклона линии изокосты соответствует отношению рентной оценки капитала к уровню зарплаты. Угол наклона изокванты определяется отношением предельного продукта капитала к предельному продукту труда. В точке А эти линии имеют идентичную крутизну. Следовательно, можно записать:</w:t>
      </w:r>
    </w:p>
    <w:p w:rsidR="001D6777" w:rsidRPr="001D6777" w:rsidRDefault="001D6777" w:rsidP="009F5B9F">
      <w:pPr>
        <w:spacing w:line="360" w:lineRule="auto"/>
        <w:jc w:val="center"/>
        <w:rPr>
          <w:color w:val="000000"/>
          <w:sz w:val="28"/>
          <w:szCs w:val="28"/>
        </w:rPr>
      </w:pPr>
      <w:r w:rsidRPr="001D6777">
        <w:rPr>
          <w:color w:val="000000"/>
          <w:sz w:val="28"/>
          <w:szCs w:val="28"/>
        </w:rPr>
        <w:t xml:space="preserve">Угол наклона изокванты = </w:t>
      </w:r>
      <w:r w:rsidRPr="001D6777">
        <w:rPr>
          <w:color w:val="000000"/>
          <w:sz w:val="28"/>
          <w:szCs w:val="28"/>
          <w:lang w:val="en-US"/>
        </w:rPr>
        <w:t>MPK</w:t>
      </w:r>
      <w:r w:rsidRPr="001D6777">
        <w:rPr>
          <w:color w:val="000000"/>
          <w:sz w:val="28"/>
          <w:szCs w:val="28"/>
        </w:rPr>
        <w:t>/</w:t>
      </w:r>
      <w:r w:rsidRPr="001D6777">
        <w:rPr>
          <w:color w:val="000000"/>
          <w:sz w:val="28"/>
          <w:szCs w:val="28"/>
          <w:lang w:val="en-US"/>
        </w:rPr>
        <w:t>MPL</w:t>
      </w:r>
      <w:r w:rsidRPr="001D6777">
        <w:rPr>
          <w:color w:val="000000"/>
          <w:sz w:val="28"/>
          <w:szCs w:val="28"/>
        </w:rPr>
        <w:t xml:space="preserve">= </w:t>
      </w:r>
      <w:r w:rsidRPr="001D6777">
        <w:rPr>
          <w:color w:val="000000"/>
          <w:sz w:val="28"/>
          <w:szCs w:val="28"/>
          <w:lang w:val="en-US"/>
        </w:rPr>
        <w:t>r</w:t>
      </w:r>
      <w:r w:rsidRPr="001D6777">
        <w:rPr>
          <w:color w:val="000000"/>
          <w:sz w:val="28"/>
          <w:szCs w:val="28"/>
          <w:vertAlign w:val="subscript"/>
        </w:rPr>
        <w:t>к</w:t>
      </w:r>
      <w:r w:rsidRPr="001D6777">
        <w:rPr>
          <w:color w:val="000000"/>
          <w:sz w:val="28"/>
          <w:szCs w:val="28"/>
        </w:rPr>
        <w:t>/</w:t>
      </w:r>
      <w:r w:rsidRPr="001D6777">
        <w:rPr>
          <w:color w:val="000000"/>
          <w:sz w:val="28"/>
          <w:szCs w:val="28"/>
          <w:lang w:val="en-US"/>
        </w:rPr>
        <w:t>w</w:t>
      </w:r>
      <w:r w:rsidRPr="001D6777">
        <w:rPr>
          <w:color w:val="000000"/>
          <w:sz w:val="28"/>
          <w:szCs w:val="28"/>
        </w:rPr>
        <w:t xml:space="preserve"> = угол наклона линии изокосты</w:t>
      </w:r>
    </w:p>
    <w:p w:rsidR="001D6777" w:rsidRPr="009F5B9F" w:rsidRDefault="001D6777" w:rsidP="009F5B9F">
      <w:pPr>
        <w:spacing w:line="360" w:lineRule="auto"/>
        <w:rPr>
          <w:color w:val="000000"/>
          <w:sz w:val="28"/>
          <w:szCs w:val="28"/>
        </w:rPr>
      </w:pPr>
      <w:r w:rsidRPr="009F5B9F">
        <w:rPr>
          <w:color w:val="000000"/>
          <w:sz w:val="28"/>
          <w:szCs w:val="28"/>
        </w:rPr>
        <w:t xml:space="preserve">Умножив обе стороны уравнения на  </w:t>
      </w:r>
      <w:r w:rsidRPr="009F5B9F">
        <w:rPr>
          <w:color w:val="000000"/>
          <w:sz w:val="28"/>
          <w:szCs w:val="28"/>
          <w:lang w:val="en-US"/>
        </w:rPr>
        <w:t>MPL</w:t>
      </w:r>
      <w:r w:rsidRPr="009F5B9F">
        <w:rPr>
          <w:color w:val="000000"/>
          <w:sz w:val="28"/>
          <w:szCs w:val="28"/>
        </w:rPr>
        <w:t xml:space="preserve"> и разделив на </w:t>
      </w:r>
      <w:r w:rsidRPr="009F5B9F">
        <w:rPr>
          <w:color w:val="000000"/>
          <w:sz w:val="28"/>
          <w:szCs w:val="28"/>
          <w:lang w:val="en-US"/>
        </w:rPr>
        <w:t>r</w:t>
      </w:r>
      <w:r w:rsidRPr="009F5B9F">
        <w:rPr>
          <w:color w:val="000000"/>
          <w:sz w:val="28"/>
          <w:szCs w:val="28"/>
          <w:vertAlign w:val="subscript"/>
        </w:rPr>
        <w:t>к</w:t>
      </w:r>
      <w:r w:rsidR="00DB2740">
        <w:rPr>
          <w:color w:val="000000"/>
          <w:sz w:val="28"/>
          <w:szCs w:val="28"/>
        </w:rPr>
        <w:t xml:space="preserve"> , получается</w:t>
      </w:r>
      <w:r w:rsidRPr="009F5B9F">
        <w:rPr>
          <w:color w:val="000000"/>
          <w:sz w:val="28"/>
          <w:szCs w:val="28"/>
        </w:rPr>
        <w:t>:</w:t>
      </w:r>
    </w:p>
    <w:p w:rsidR="001D6777" w:rsidRPr="001D6777" w:rsidRDefault="001D6777" w:rsidP="009F5B9F">
      <w:pPr>
        <w:spacing w:line="360" w:lineRule="auto"/>
        <w:jc w:val="center"/>
        <w:rPr>
          <w:color w:val="000000"/>
          <w:sz w:val="28"/>
          <w:szCs w:val="28"/>
        </w:rPr>
      </w:pPr>
      <w:r w:rsidRPr="001D6777">
        <w:rPr>
          <w:color w:val="000000"/>
          <w:sz w:val="28"/>
          <w:szCs w:val="28"/>
          <w:lang w:val="en-US"/>
        </w:rPr>
        <w:t>MPK</w:t>
      </w:r>
      <w:r w:rsidRPr="001D6777">
        <w:rPr>
          <w:color w:val="000000"/>
          <w:sz w:val="28"/>
          <w:szCs w:val="28"/>
        </w:rPr>
        <w:t>/</w:t>
      </w:r>
      <w:r w:rsidRPr="001D6777">
        <w:rPr>
          <w:color w:val="000000"/>
          <w:sz w:val="28"/>
          <w:szCs w:val="28"/>
          <w:lang w:val="en-US"/>
        </w:rPr>
        <w:t>r</w:t>
      </w:r>
      <w:r w:rsidRPr="001D6777">
        <w:rPr>
          <w:color w:val="000000"/>
          <w:sz w:val="28"/>
          <w:szCs w:val="28"/>
          <w:vertAlign w:val="subscript"/>
        </w:rPr>
        <w:t>к</w:t>
      </w:r>
      <w:r w:rsidRPr="001D6777">
        <w:rPr>
          <w:color w:val="000000"/>
          <w:sz w:val="28"/>
          <w:szCs w:val="28"/>
        </w:rPr>
        <w:t xml:space="preserve">  =  </w:t>
      </w:r>
      <w:r w:rsidRPr="001D6777">
        <w:rPr>
          <w:color w:val="000000"/>
          <w:sz w:val="28"/>
          <w:szCs w:val="28"/>
          <w:lang w:val="en-US"/>
        </w:rPr>
        <w:t>MPL</w:t>
      </w:r>
      <w:r w:rsidR="00DB2740">
        <w:rPr>
          <w:color w:val="000000"/>
          <w:sz w:val="28"/>
          <w:szCs w:val="28"/>
        </w:rPr>
        <w:t>/</w:t>
      </w:r>
      <w:r w:rsidRPr="001D6777">
        <w:rPr>
          <w:color w:val="000000"/>
          <w:sz w:val="28"/>
          <w:szCs w:val="28"/>
          <w:lang w:val="en-US"/>
        </w:rPr>
        <w:t>w</w:t>
      </w:r>
    </w:p>
    <w:p w:rsidR="001D6777" w:rsidRPr="001D6777" w:rsidRDefault="001D6777" w:rsidP="00DB2740">
      <w:pPr>
        <w:spacing w:line="360" w:lineRule="auto"/>
        <w:rPr>
          <w:color w:val="000000"/>
          <w:sz w:val="28"/>
          <w:szCs w:val="28"/>
        </w:rPr>
      </w:pPr>
      <w:r w:rsidRPr="001D6777">
        <w:rPr>
          <w:color w:val="000000"/>
          <w:sz w:val="28"/>
          <w:szCs w:val="28"/>
        </w:rPr>
        <w:t xml:space="preserve">Это в точности соответствует правилу, представленному </w:t>
      </w:r>
      <w:r w:rsidR="00DB2740" w:rsidRPr="001D6777">
        <w:rPr>
          <w:color w:val="000000"/>
          <w:sz w:val="28"/>
          <w:szCs w:val="28"/>
        </w:rPr>
        <w:t>уравнением</w:t>
      </w:r>
      <w:r w:rsidRPr="001D6777">
        <w:rPr>
          <w:color w:val="000000"/>
          <w:sz w:val="28"/>
          <w:szCs w:val="28"/>
        </w:rPr>
        <w:t>:</w:t>
      </w:r>
    </w:p>
    <w:p w:rsidR="001D6777" w:rsidRPr="001D6777" w:rsidRDefault="00DB2740" w:rsidP="00DB2740">
      <w:pPr>
        <w:spacing w:line="360" w:lineRule="auto"/>
        <w:jc w:val="center"/>
        <w:rPr>
          <w:color w:val="000000"/>
          <w:sz w:val="28"/>
          <w:szCs w:val="28"/>
          <w:lang w:val="en-US"/>
        </w:rPr>
      </w:pPr>
      <w:r>
        <w:rPr>
          <w:color w:val="000000"/>
          <w:sz w:val="28"/>
          <w:szCs w:val="28"/>
          <w:lang w:val="en-US"/>
        </w:rPr>
        <w:t>MPL/w = MPK/</w:t>
      </w:r>
      <w:r w:rsidR="001D6777" w:rsidRPr="001D6777">
        <w:rPr>
          <w:color w:val="000000"/>
          <w:sz w:val="28"/>
          <w:szCs w:val="28"/>
          <w:lang w:val="en-US"/>
        </w:rPr>
        <w:t>r</w:t>
      </w:r>
      <w:r w:rsidR="001D6777" w:rsidRPr="001D6777">
        <w:rPr>
          <w:color w:val="000000"/>
          <w:sz w:val="28"/>
          <w:szCs w:val="28"/>
          <w:vertAlign w:val="subscript"/>
        </w:rPr>
        <w:t>к</w:t>
      </w:r>
      <w:r>
        <w:rPr>
          <w:color w:val="000000"/>
          <w:sz w:val="28"/>
          <w:szCs w:val="28"/>
          <w:lang w:val="en-US"/>
        </w:rPr>
        <w:t xml:space="preserve"> = MPT/</w:t>
      </w:r>
      <w:r w:rsidR="001D6777" w:rsidRPr="001D6777">
        <w:rPr>
          <w:color w:val="000000"/>
          <w:sz w:val="28"/>
          <w:szCs w:val="28"/>
          <w:lang w:val="en-US"/>
        </w:rPr>
        <w:t>r</w:t>
      </w:r>
      <w:r w:rsidR="001D6777" w:rsidRPr="001D6777">
        <w:rPr>
          <w:color w:val="000000"/>
          <w:sz w:val="28"/>
          <w:szCs w:val="28"/>
          <w:vertAlign w:val="subscript"/>
        </w:rPr>
        <w:t>т</w:t>
      </w:r>
      <w:r>
        <w:rPr>
          <w:color w:val="000000"/>
          <w:sz w:val="28"/>
          <w:szCs w:val="28"/>
          <w:lang w:val="en-US"/>
        </w:rPr>
        <w:t xml:space="preserve"> = 1/</w:t>
      </w:r>
      <w:r w:rsidR="001D6777" w:rsidRPr="001D6777">
        <w:rPr>
          <w:color w:val="000000"/>
          <w:sz w:val="28"/>
          <w:szCs w:val="28"/>
          <w:lang w:val="en-US"/>
        </w:rPr>
        <w:t>MR,</w:t>
      </w:r>
    </w:p>
    <w:p w:rsidR="001D6777" w:rsidRPr="001D6777" w:rsidRDefault="001D6777" w:rsidP="00DB2740">
      <w:pPr>
        <w:spacing w:line="360" w:lineRule="auto"/>
        <w:rPr>
          <w:color w:val="000000"/>
          <w:sz w:val="28"/>
          <w:szCs w:val="28"/>
        </w:rPr>
      </w:pPr>
      <w:r w:rsidRPr="001D6777">
        <w:rPr>
          <w:color w:val="000000"/>
          <w:sz w:val="28"/>
          <w:szCs w:val="28"/>
        </w:rPr>
        <w:t xml:space="preserve">где: </w:t>
      </w:r>
      <w:r w:rsidRPr="001D6777">
        <w:rPr>
          <w:color w:val="000000"/>
          <w:sz w:val="28"/>
          <w:szCs w:val="28"/>
          <w:lang w:val="en-US"/>
        </w:rPr>
        <w:t>MPL</w:t>
      </w:r>
      <w:r w:rsidRPr="001D6777">
        <w:rPr>
          <w:color w:val="000000"/>
          <w:sz w:val="28"/>
          <w:szCs w:val="28"/>
        </w:rPr>
        <w:t xml:space="preserve">,  </w:t>
      </w:r>
      <w:r w:rsidRPr="001D6777">
        <w:rPr>
          <w:color w:val="000000"/>
          <w:sz w:val="28"/>
          <w:szCs w:val="28"/>
          <w:lang w:val="en-US"/>
        </w:rPr>
        <w:t>MPK</w:t>
      </w:r>
      <w:r w:rsidRPr="001D6777">
        <w:rPr>
          <w:color w:val="000000"/>
          <w:sz w:val="28"/>
          <w:szCs w:val="28"/>
        </w:rPr>
        <w:t xml:space="preserve">,  </w:t>
      </w:r>
      <w:r w:rsidR="00DB2740">
        <w:rPr>
          <w:color w:val="000000"/>
          <w:sz w:val="28"/>
          <w:szCs w:val="28"/>
          <w:lang w:val="en-US"/>
        </w:rPr>
        <w:t>M</w:t>
      </w:r>
      <w:r w:rsidR="00DB2740">
        <w:rPr>
          <w:color w:val="000000"/>
          <w:sz w:val="28"/>
          <w:szCs w:val="28"/>
        </w:rPr>
        <w:t>РТ – величины пре</w:t>
      </w:r>
      <w:r w:rsidRPr="001D6777">
        <w:rPr>
          <w:color w:val="000000"/>
          <w:sz w:val="28"/>
          <w:szCs w:val="28"/>
        </w:rPr>
        <w:t xml:space="preserve">дельного продукта соответственно труда, капитала и земли,  </w:t>
      </w:r>
      <w:r w:rsidRPr="001D6777">
        <w:rPr>
          <w:color w:val="000000"/>
          <w:sz w:val="28"/>
          <w:szCs w:val="28"/>
          <w:lang w:val="en-US"/>
        </w:rPr>
        <w:t>w</w:t>
      </w:r>
      <w:r w:rsidRPr="001D6777">
        <w:rPr>
          <w:color w:val="000000"/>
          <w:sz w:val="28"/>
          <w:szCs w:val="28"/>
        </w:rPr>
        <w:t xml:space="preserve">,  </w:t>
      </w:r>
      <w:r w:rsidRPr="001D6777">
        <w:rPr>
          <w:color w:val="000000"/>
          <w:sz w:val="28"/>
          <w:szCs w:val="28"/>
          <w:lang w:val="en-US"/>
        </w:rPr>
        <w:t>r</w:t>
      </w:r>
      <w:r w:rsidRPr="001D6777">
        <w:rPr>
          <w:color w:val="000000"/>
          <w:sz w:val="28"/>
          <w:szCs w:val="28"/>
          <w:vertAlign w:val="subscript"/>
        </w:rPr>
        <w:t>к</w:t>
      </w:r>
      <w:r w:rsidRPr="001D6777">
        <w:rPr>
          <w:color w:val="000000"/>
          <w:sz w:val="28"/>
          <w:szCs w:val="28"/>
        </w:rPr>
        <w:t xml:space="preserve">  и  </w:t>
      </w:r>
      <w:r w:rsidRPr="001D6777">
        <w:rPr>
          <w:color w:val="000000"/>
          <w:sz w:val="28"/>
          <w:szCs w:val="28"/>
          <w:lang w:val="en-US"/>
        </w:rPr>
        <w:t>r</w:t>
      </w:r>
      <w:r w:rsidRPr="001D6777">
        <w:rPr>
          <w:color w:val="000000"/>
          <w:sz w:val="28"/>
          <w:szCs w:val="28"/>
          <w:vertAlign w:val="subscript"/>
        </w:rPr>
        <w:t>т</w:t>
      </w:r>
      <w:r w:rsidR="00DB2740">
        <w:rPr>
          <w:color w:val="000000"/>
          <w:sz w:val="28"/>
          <w:szCs w:val="28"/>
        </w:rPr>
        <w:t xml:space="preserve"> – ставка зар</w:t>
      </w:r>
      <w:r w:rsidRPr="001D6777">
        <w:rPr>
          <w:color w:val="000000"/>
          <w:sz w:val="28"/>
          <w:szCs w:val="28"/>
        </w:rPr>
        <w:t xml:space="preserve">платы, рентная оценка капитала и рентная оценка земли,  </w:t>
      </w:r>
      <w:r w:rsidRPr="001D6777">
        <w:rPr>
          <w:color w:val="000000"/>
          <w:sz w:val="28"/>
          <w:szCs w:val="28"/>
          <w:lang w:val="en-US"/>
        </w:rPr>
        <w:t>MR</w:t>
      </w:r>
      <w:r w:rsidR="00DB2740">
        <w:rPr>
          <w:color w:val="000000"/>
          <w:sz w:val="28"/>
          <w:szCs w:val="28"/>
        </w:rPr>
        <w:t xml:space="preserve"> – пре</w:t>
      </w:r>
      <w:r w:rsidRPr="001D6777">
        <w:rPr>
          <w:color w:val="000000"/>
          <w:sz w:val="28"/>
          <w:szCs w:val="28"/>
        </w:rPr>
        <w:t>дельный доход. Это уравнение является основным правилом, которым руководствуется фирма при выборе объемов и вариантов вложений. Это правило применимо к любому из факторов, состав которых может варьироваться. Таким образом, чтобы минимизировать издержки,  фирма должна выбрать такой вариант инвестиционных вложений, при котором отношение предельного продукта каждого из факторов к издержкам его использования составляет равную для всех  вовлекаемых факторов величину. Если данный инвестиционный проект максимизирует выпуск при данной сумме издержек, то он одновременно минимизирует издержки (при данном объеме производства продукции).</w:t>
      </w:r>
    </w:p>
    <w:p w:rsidR="001D6777" w:rsidRPr="001D6777" w:rsidRDefault="003432D6" w:rsidP="001D6777">
      <w:pPr>
        <w:pStyle w:val="a3"/>
        <w:spacing w:line="360" w:lineRule="auto"/>
        <w:ind w:firstLine="567"/>
        <w:jc w:val="both"/>
        <w:rPr>
          <w:color w:val="000000"/>
          <w:sz w:val="28"/>
          <w:szCs w:val="28"/>
        </w:rPr>
      </w:pPr>
      <w:r>
        <w:rPr>
          <w:noProof/>
          <w:color w:val="000000"/>
          <w:sz w:val="28"/>
          <w:szCs w:val="28"/>
        </w:rPr>
        <w:pict>
          <v:line id="_x0000_s1082" style="position:absolute;left:0;text-align:left;z-index:251676160" from="54pt,22.8pt" to="183.6pt,188.4pt"/>
        </w:pict>
      </w:r>
      <w:r>
        <w:rPr>
          <w:noProof/>
          <w:color w:val="000000"/>
          <w:sz w:val="28"/>
          <w:szCs w:val="28"/>
        </w:rPr>
        <w:pict>
          <v:line id="_x0000_s1080" style="position:absolute;left:0;text-align:left;z-index:251674112" from="54pt,13.8pt" to="54pt,186.6pt">
            <v:stroke startarrow="open"/>
          </v:line>
        </w:pict>
      </w:r>
    </w:p>
    <w:p w:rsidR="001D6777" w:rsidRPr="001D6777" w:rsidRDefault="001D6777" w:rsidP="001D6777">
      <w:pPr>
        <w:pStyle w:val="a3"/>
        <w:spacing w:line="360" w:lineRule="auto"/>
        <w:ind w:firstLine="567"/>
        <w:jc w:val="both"/>
        <w:rPr>
          <w:color w:val="000000"/>
          <w:sz w:val="28"/>
          <w:szCs w:val="28"/>
        </w:rPr>
      </w:pPr>
      <w:r w:rsidRPr="001D6777">
        <w:rPr>
          <w:color w:val="000000"/>
          <w:sz w:val="28"/>
          <w:szCs w:val="28"/>
        </w:rPr>
        <w:t xml:space="preserve"> </w:t>
      </w:r>
    </w:p>
    <w:p w:rsidR="001D6777" w:rsidRPr="001D6777" w:rsidRDefault="003432D6" w:rsidP="001D6777">
      <w:pPr>
        <w:pStyle w:val="a3"/>
        <w:spacing w:line="360" w:lineRule="auto"/>
        <w:ind w:firstLine="567"/>
        <w:jc w:val="both"/>
        <w:rPr>
          <w:color w:val="000000"/>
          <w:sz w:val="28"/>
          <w:szCs w:val="28"/>
        </w:rPr>
      </w:pPr>
      <w:r>
        <w:rPr>
          <w:noProof/>
          <w:sz w:val="28"/>
          <w:szCs w:val="28"/>
        </w:rPr>
        <w:pict>
          <v:shape id="_x0000_s1085" type="#_x0000_t19" style="position:absolute;left:0;text-align:left;margin-left:99pt;margin-top:1.5pt;width:107.85pt;height:79pt;z-index:251679232" coordsize="25655,24269" adj="5189118,-11331292,21600,2669" path="wr,-18931,43200,24269,25655,23885,166,nfewr,-18931,43200,24269,25655,23885,166,l21600,2669nsxe" strokeweight="1.5pt">
            <v:path o:connectlocs="25655,23885;166,0;21600,2669"/>
          </v:shape>
        </w:pict>
      </w:r>
    </w:p>
    <w:p w:rsidR="001D6777" w:rsidRPr="00DB2740" w:rsidRDefault="003432D6" w:rsidP="001D6777">
      <w:pPr>
        <w:pStyle w:val="a3"/>
        <w:spacing w:line="360" w:lineRule="auto"/>
        <w:ind w:firstLine="567"/>
        <w:jc w:val="both"/>
        <w:rPr>
          <w:b w:val="0"/>
          <w:color w:val="000000"/>
          <w:sz w:val="28"/>
          <w:szCs w:val="28"/>
        </w:rPr>
      </w:pPr>
      <w:r>
        <w:rPr>
          <w:noProof/>
          <w:sz w:val="28"/>
          <w:szCs w:val="28"/>
        </w:rPr>
        <w:pict>
          <v:shape id="_x0000_s1084" type="#_x0000_t19" style="position:absolute;left:0;text-align:left;margin-left:1in;margin-top:22.35pt;width:107.85pt;height:79pt;z-index:251678208" coordsize="25655,24269" adj="5189118,-11331292,21600,2669" path="wr,-18931,43200,24269,25655,23885,166,nfewr,-18931,43200,24269,25655,23885,166,l21600,2669nsxe" strokeweight="1.5pt">
            <v:path o:connectlocs="25655,23885;166,0;21600,2669"/>
          </v:shape>
        </w:pict>
      </w:r>
      <w:r w:rsidR="00DB2740">
        <w:rPr>
          <w:color w:val="000000"/>
          <w:sz w:val="28"/>
          <w:szCs w:val="28"/>
        </w:rPr>
        <w:t xml:space="preserve">  </w:t>
      </w:r>
      <w:r w:rsidR="00DB2740">
        <w:rPr>
          <w:b w:val="0"/>
          <w:color w:val="000000"/>
          <w:sz w:val="28"/>
          <w:szCs w:val="28"/>
          <w:lang w:val="en-US"/>
        </w:rPr>
        <w:t>L</w:t>
      </w:r>
      <w:r w:rsidR="00DB2740" w:rsidRPr="00DB2740">
        <w:rPr>
          <w:b w:val="0"/>
          <w:color w:val="000000"/>
          <w:sz w:val="28"/>
          <w:szCs w:val="28"/>
          <w:vertAlign w:val="subscript"/>
        </w:rPr>
        <w:t xml:space="preserve">0                            </w:t>
      </w:r>
      <w:r w:rsidR="00DB2740">
        <w:rPr>
          <w:b w:val="0"/>
          <w:color w:val="000000"/>
          <w:sz w:val="28"/>
          <w:szCs w:val="28"/>
          <w:lang w:val="en-US"/>
        </w:rPr>
        <w:t>A</w:t>
      </w:r>
    </w:p>
    <w:p w:rsidR="001D6777" w:rsidRPr="00DB2740" w:rsidRDefault="003432D6" w:rsidP="001D6777">
      <w:pPr>
        <w:pStyle w:val="a3"/>
        <w:spacing w:line="360" w:lineRule="auto"/>
        <w:ind w:firstLine="567"/>
        <w:jc w:val="both"/>
        <w:rPr>
          <w:color w:val="000000"/>
          <w:sz w:val="28"/>
          <w:szCs w:val="28"/>
        </w:rPr>
      </w:pPr>
      <w:r>
        <w:rPr>
          <w:noProof/>
          <w:sz w:val="28"/>
          <w:szCs w:val="28"/>
        </w:rPr>
        <w:pict>
          <v:shape id="_x0000_s1088" type="#_x0000_t202" style="position:absolute;left:0;text-align:left;margin-left:27pt;margin-top:16.2pt;width:28.8pt;height:50.4pt;z-index:-251636224;mso-wrap-edited:f" wrapcoords="-568 0 -568 21600 22168 21600 22168 0 -568 0" strokecolor="white">
            <v:textbox style="layout-flow:vertical;mso-layout-flow-alt:bottom-to-top;mso-next-textbox:#_x0000_s1088">
              <w:txbxContent>
                <w:p w:rsidR="00706D57" w:rsidRPr="00DB2740" w:rsidRDefault="00706D57" w:rsidP="001D6777">
                  <w:pPr>
                    <w:pStyle w:val="1"/>
                    <w:rPr>
                      <w:sz w:val="28"/>
                      <w:szCs w:val="28"/>
                    </w:rPr>
                  </w:pPr>
                  <w:r>
                    <w:rPr>
                      <w:sz w:val="28"/>
                      <w:szCs w:val="28"/>
                    </w:rPr>
                    <w:t>Труд</w:t>
                  </w:r>
                </w:p>
              </w:txbxContent>
            </v:textbox>
            <w10:wrap type="through"/>
          </v:shape>
        </w:pict>
      </w:r>
      <w:r w:rsidR="00DB2740" w:rsidRPr="00DB2740">
        <w:rPr>
          <w:color w:val="000000"/>
          <w:sz w:val="28"/>
          <w:szCs w:val="28"/>
        </w:rPr>
        <w:t xml:space="preserve">                                               </w:t>
      </w:r>
    </w:p>
    <w:p w:rsidR="001D6777" w:rsidRPr="00DB2740" w:rsidRDefault="003432D6" w:rsidP="001D6777">
      <w:pPr>
        <w:pStyle w:val="a3"/>
        <w:spacing w:line="360" w:lineRule="auto"/>
        <w:ind w:firstLine="567"/>
        <w:jc w:val="both"/>
        <w:rPr>
          <w:b w:val="0"/>
          <w:color w:val="000000"/>
          <w:sz w:val="28"/>
          <w:szCs w:val="28"/>
        </w:rPr>
      </w:pPr>
      <w:r>
        <w:rPr>
          <w:noProof/>
          <w:sz w:val="28"/>
          <w:szCs w:val="28"/>
        </w:rPr>
        <w:pict>
          <v:line id="_x0000_s1083" style="position:absolute;left:0;text-align:left;z-index:251677184" from="54pt,19.1pt" to="183.6pt,69.5pt"/>
        </w:pict>
      </w:r>
      <w:r w:rsidR="00DB2740" w:rsidRPr="00DB2740">
        <w:rPr>
          <w:color w:val="000000"/>
          <w:sz w:val="28"/>
          <w:szCs w:val="28"/>
        </w:rPr>
        <w:t xml:space="preserve">                                                   </w:t>
      </w:r>
      <w:r w:rsidR="00DB2740">
        <w:rPr>
          <w:b w:val="0"/>
          <w:color w:val="000000"/>
          <w:sz w:val="28"/>
          <w:szCs w:val="28"/>
          <w:lang w:val="en-US"/>
        </w:rPr>
        <w:t>I</w:t>
      </w:r>
      <w:r w:rsidR="00DB2740" w:rsidRPr="00DB2740">
        <w:rPr>
          <w:b w:val="0"/>
          <w:color w:val="000000"/>
          <w:sz w:val="28"/>
          <w:szCs w:val="28"/>
        </w:rPr>
        <w:t>’</w:t>
      </w:r>
    </w:p>
    <w:p w:rsidR="001D6777" w:rsidRPr="00DB2740" w:rsidRDefault="001D6777" w:rsidP="001D6777">
      <w:pPr>
        <w:pStyle w:val="a3"/>
        <w:spacing w:line="360" w:lineRule="auto"/>
        <w:ind w:firstLine="567"/>
        <w:jc w:val="both"/>
        <w:rPr>
          <w:color w:val="000000"/>
          <w:sz w:val="28"/>
          <w:szCs w:val="28"/>
        </w:rPr>
      </w:pPr>
      <w:r w:rsidRPr="001D6777">
        <w:rPr>
          <w:color w:val="000000"/>
          <w:sz w:val="28"/>
          <w:szCs w:val="28"/>
        </w:rPr>
        <w:t xml:space="preserve">   </w:t>
      </w:r>
      <w:r w:rsidR="00DB2740" w:rsidRPr="00DB2740">
        <w:rPr>
          <w:color w:val="000000"/>
          <w:sz w:val="28"/>
          <w:szCs w:val="28"/>
          <w:vertAlign w:val="subscript"/>
        </w:rPr>
        <w:t xml:space="preserve"> </w:t>
      </w:r>
      <w:r w:rsidR="00DB2740" w:rsidRPr="00DB2740">
        <w:rPr>
          <w:b w:val="0"/>
          <w:color w:val="000000"/>
          <w:sz w:val="28"/>
          <w:szCs w:val="28"/>
        </w:rPr>
        <w:t xml:space="preserve">                   </w:t>
      </w:r>
      <w:r w:rsidR="00DB2740">
        <w:rPr>
          <w:b w:val="0"/>
          <w:color w:val="000000"/>
          <w:sz w:val="28"/>
          <w:szCs w:val="28"/>
          <w:lang w:val="en-US"/>
        </w:rPr>
        <w:t>C</w:t>
      </w:r>
      <w:r w:rsidR="00DB2740" w:rsidRPr="00DB2740">
        <w:rPr>
          <w:b w:val="0"/>
          <w:color w:val="000000"/>
          <w:sz w:val="28"/>
          <w:szCs w:val="28"/>
        </w:rPr>
        <w:t xml:space="preserve">                  </w:t>
      </w:r>
      <w:r w:rsidR="00DB2740" w:rsidRPr="00DB2740">
        <w:rPr>
          <w:color w:val="000000"/>
          <w:sz w:val="28"/>
          <w:szCs w:val="28"/>
          <w:vertAlign w:val="subscript"/>
        </w:rPr>
        <w:t xml:space="preserve">                        </w:t>
      </w:r>
    </w:p>
    <w:p w:rsidR="001D6777" w:rsidRPr="00DB2740" w:rsidRDefault="003432D6" w:rsidP="001D6777">
      <w:pPr>
        <w:pStyle w:val="a3"/>
        <w:spacing w:line="360" w:lineRule="auto"/>
        <w:jc w:val="both"/>
        <w:rPr>
          <w:b w:val="0"/>
          <w:color w:val="000000"/>
          <w:sz w:val="28"/>
          <w:szCs w:val="28"/>
        </w:rPr>
      </w:pPr>
      <w:r>
        <w:rPr>
          <w:noProof/>
          <w:sz w:val="28"/>
          <w:szCs w:val="28"/>
        </w:rPr>
        <w:pict>
          <v:line id="_x0000_s1081" style="position:absolute;left:0;text-align:left;z-index:251675136" from="54pt,15.8pt" to="255.6pt,15.8pt">
            <v:stroke endarrow="open"/>
          </v:line>
        </w:pict>
      </w:r>
      <w:r w:rsidR="001D6777" w:rsidRPr="00DB2740">
        <w:rPr>
          <w:color w:val="000000"/>
          <w:sz w:val="28"/>
          <w:szCs w:val="28"/>
        </w:rPr>
        <w:t xml:space="preserve">              </w:t>
      </w:r>
      <w:r w:rsidR="00DB2740" w:rsidRPr="00DB2740">
        <w:rPr>
          <w:color w:val="000000"/>
          <w:sz w:val="28"/>
          <w:szCs w:val="28"/>
        </w:rPr>
        <w:t xml:space="preserve">                                      </w:t>
      </w:r>
      <w:r w:rsidR="00DB2740">
        <w:rPr>
          <w:b w:val="0"/>
          <w:color w:val="000000"/>
          <w:sz w:val="28"/>
          <w:szCs w:val="28"/>
          <w:lang w:val="en-US"/>
        </w:rPr>
        <w:t>I</w:t>
      </w:r>
    </w:p>
    <w:p w:rsidR="00DB2740" w:rsidRDefault="00DB2740" w:rsidP="00DB2740">
      <w:pPr>
        <w:pStyle w:val="a3"/>
        <w:spacing w:line="360" w:lineRule="auto"/>
        <w:jc w:val="both"/>
        <w:rPr>
          <w:b w:val="0"/>
          <w:sz w:val="28"/>
          <w:szCs w:val="28"/>
          <w:vertAlign w:val="subscript"/>
        </w:rPr>
      </w:pPr>
      <w:r w:rsidRPr="00DB2740">
        <w:rPr>
          <w:sz w:val="28"/>
          <w:szCs w:val="28"/>
        </w:rPr>
        <w:t xml:space="preserve">                    </w:t>
      </w:r>
      <w:r>
        <w:rPr>
          <w:b w:val="0"/>
          <w:sz w:val="28"/>
          <w:szCs w:val="28"/>
        </w:rPr>
        <w:t>Капитал                К</w:t>
      </w:r>
      <w:r>
        <w:rPr>
          <w:b w:val="0"/>
          <w:sz w:val="28"/>
          <w:szCs w:val="28"/>
          <w:vertAlign w:val="subscript"/>
        </w:rPr>
        <w:t>0</w:t>
      </w:r>
    </w:p>
    <w:p w:rsidR="001D6777" w:rsidRPr="00DB2740" w:rsidRDefault="00DB2740" w:rsidP="00DB2740">
      <w:pPr>
        <w:pStyle w:val="a3"/>
        <w:spacing w:line="360" w:lineRule="auto"/>
        <w:jc w:val="both"/>
        <w:rPr>
          <w:b w:val="0"/>
          <w:sz w:val="24"/>
          <w:szCs w:val="24"/>
          <w:vertAlign w:val="subscript"/>
        </w:rPr>
      </w:pPr>
      <w:r w:rsidRPr="00DB2740">
        <w:rPr>
          <w:b w:val="0"/>
          <w:sz w:val="24"/>
          <w:szCs w:val="24"/>
        </w:rPr>
        <w:t>Рис. 5</w:t>
      </w:r>
      <w:r w:rsidR="001D6777" w:rsidRPr="00DB2740">
        <w:rPr>
          <w:b w:val="0"/>
          <w:sz w:val="24"/>
          <w:szCs w:val="24"/>
        </w:rPr>
        <w:t xml:space="preserve">. Влияние роста уровня зарплаты на выбор технологии. Фирма первоначально находится в точке А. Затем происходит рост зарплаты, такой, что максимальный объем труда, который может быть вовлечен в производство, сокращается с </w:t>
      </w:r>
      <w:r w:rsidR="001D6777" w:rsidRPr="00DB2740">
        <w:rPr>
          <w:b w:val="0"/>
          <w:sz w:val="24"/>
          <w:szCs w:val="24"/>
          <w:lang w:val="en-US"/>
        </w:rPr>
        <w:t>L</w:t>
      </w:r>
      <w:r w:rsidR="001D6777" w:rsidRPr="00DB2740">
        <w:rPr>
          <w:b w:val="0"/>
          <w:sz w:val="24"/>
          <w:szCs w:val="24"/>
          <w:vertAlign w:val="subscript"/>
        </w:rPr>
        <w:t>о</w:t>
      </w:r>
      <w:r w:rsidR="001D6777" w:rsidRPr="00DB2740">
        <w:rPr>
          <w:b w:val="0"/>
          <w:sz w:val="24"/>
          <w:szCs w:val="24"/>
        </w:rPr>
        <w:t xml:space="preserve"> до  </w:t>
      </w:r>
      <w:r w:rsidR="001D6777" w:rsidRPr="00DB2740">
        <w:rPr>
          <w:b w:val="0"/>
          <w:sz w:val="24"/>
          <w:szCs w:val="24"/>
          <w:lang w:val="en-US"/>
        </w:rPr>
        <w:t>L</w:t>
      </w:r>
      <w:r w:rsidR="001D6777" w:rsidRPr="00DB2740">
        <w:rPr>
          <w:b w:val="0"/>
          <w:sz w:val="24"/>
          <w:szCs w:val="24"/>
          <w:vertAlign w:val="subscript"/>
        </w:rPr>
        <w:t>1</w:t>
      </w:r>
      <w:r w:rsidR="001D6777" w:rsidRPr="00DB2740">
        <w:rPr>
          <w:b w:val="0"/>
          <w:sz w:val="24"/>
          <w:szCs w:val="24"/>
        </w:rPr>
        <w:t>. Фирма теперь максимизирует свой выпуск при данных вложениях в точке С, используя относительно больше капитала, чем в точке А. Следовательно, увеличение уровня зарплаты приводит к росту нормы капиталовооруженности труда.</w:t>
      </w:r>
    </w:p>
    <w:p w:rsidR="001D6777" w:rsidRPr="00DB2740" w:rsidRDefault="001D6777" w:rsidP="00DB2740">
      <w:pPr>
        <w:spacing w:line="360" w:lineRule="auto"/>
        <w:rPr>
          <w:color w:val="000000"/>
          <w:sz w:val="28"/>
          <w:szCs w:val="28"/>
        </w:rPr>
      </w:pPr>
      <w:r w:rsidRPr="00DB2740">
        <w:rPr>
          <w:color w:val="000000"/>
          <w:sz w:val="28"/>
          <w:szCs w:val="28"/>
        </w:rPr>
        <w:t xml:space="preserve">Изменение относительных цен на факторы изменяет и угол наклона линии изокосты. Если уровень зарплаты растет, линия </w:t>
      </w:r>
      <w:r w:rsidRPr="00DB2740">
        <w:rPr>
          <w:color w:val="000000"/>
          <w:sz w:val="28"/>
          <w:szCs w:val="28"/>
          <w:lang w:val="en-US"/>
        </w:rPr>
        <w:t>L</w:t>
      </w:r>
      <w:r w:rsidRPr="00DB2740">
        <w:rPr>
          <w:color w:val="000000"/>
          <w:sz w:val="28"/>
          <w:szCs w:val="28"/>
          <w:vertAlign w:val="subscript"/>
        </w:rPr>
        <w:t>о</w:t>
      </w:r>
      <w:r w:rsidRPr="00DB2740">
        <w:rPr>
          <w:color w:val="000000"/>
          <w:sz w:val="28"/>
          <w:szCs w:val="28"/>
          <w:lang w:val="en-US"/>
        </w:rPr>
        <w:t>K</w:t>
      </w:r>
      <w:r w:rsidRPr="00DB2740">
        <w:rPr>
          <w:color w:val="000000"/>
          <w:sz w:val="28"/>
          <w:szCs w:val="28"/>
          <w:vertAlign w:val="subscript"/>
        </w:rPr>
        <w:t>о</w:t>
      </w:r>
      <w:r w:rsidRPr="00DB2740">
        <w:rPr>
          <w:color w:val="000000"/>
          <w:sz w:val="28"/>
          <w:szCs w:val="28"/>
        </w:rPr>
        <w:t xml:space="preserve"> становится более пологой, поскольку на те же 10000 грн. в этом случае можно привлечь уже относительно меньший объем труда. Как показано на рис. 8, увеличение зарплаты влечет за собой переход фирмы от относительно более трудоемкой технологии, представленной точкой А, к относительно более капиталоемкой технологии в точке С.</w:t>
      </w:r>
    </w:p>
    <w:p w:rsidR="001D6777" w:rsidRPr="00DB2740" w:rsidRDefault="00DB2740" w:rsidP="00DB2740">
      <w:pPr>
        <w:spacing w:line="360" w:lineRule="auto"/>
        <w:rPr>
          <w:color w:val="000000"/>
          <w:sz w:val="28"/>
          <w:szCs w:val="28"/>
        </w:rPr>
      </w:pPr>
      <w:r>
        <w:rPr>
          <w:color w:val="000000"/>
          <w:sz w:val="28"/>
          <w:szCs w:val="28"/>
        </w:rPr>
        <w:t>Н</w:t>
      </w:r>
      <w:r w:rsidR="001D6777" w:rsidRPr="00DB2740">
        <w:rPr>
          <w:color w:val="000000"/>
          <w:sz w:val="28"/>
          <w:szCs w:val="28"/>
        </w:rPr>
        <w:t xml:space="preserve">а основании простого рисунка </w:t>
      </w:r>
      <w:r>
        <w:rPr>
          <w:color w:val="000000"/>
          <w:sz w:val="28"/>
          <w:szCs w:val="28"/>
        </w:rPr>
        <w:t xml:space="preserve">невозможно </w:t>
      </w:r>
      <w:r w:rsidR="001D6777" w:rsidRPr="00DB2740">
        <w:rPr>
          <w:color w:val="000000"/>
          <w:sz w:val="28"/>
          <w:szCs w:val="28"/>
        </w:rPr>
        <w:t>сделать вывод о необходимом ур</w:t>
      </w:r>
      <w:r>
        <w:rPr>
          <w:color w:val="000000"/>
          <w:sz w:val="28"/>
          <w:szCs w:val="28"/>
        </w:rPr>
        <w:t xml:space="preserve">овне выпуска, поскольку нельзя </w:t>
      </w:r>
      <w:r w:rsidR="001D6777" w:rsidRPr="00DB2740">
        <w:rPr>
          <w:color w:val="000000"/>
          <w:sz w:val="28"/>
          <w:szCs w:val="28"/>
        </w:rPr>
        <w:t>отобразить условие, при котором предельная доходность какого-либо из факторов равна издержкам его использования. Одна</w:t>
      </w:r>
      <w:r>
        <w:rPr>
          <w:color w:val="000000"/>
          <w:sz w:val="28"/>
          <w:szCs w:val="28"/>
        </w:rPr>
        <w:t xml:space="preserve">ко график «изокванта – изокоста» </w:t>
      </w:r>
      <w:r w:rsidR="001D6777" w:rsidRPr="00DB2740">
        <w:rPr>
          <w:color w:val="000000"/>
          <w:sz w:val="28"/>
          <w:szCs w:val="28"/>
        </w:rPr>
        <w:t>иллюстрирует основное условие минимизации издержек, т.е. следующее уравнение:</w:t>
      </w:r>
    </w:p>
    <w:p w:rsidR="001D6777" w:rsidRPr="001D6777" w:rsidRDefault="001D6777" w:rsidP="00DB2740">
      <w:pPr>
        <w:spacing w:line="360" w:lineRule="auto"/>
        <w:jc w:val="center"/>
        <w:rPr>
          <w:color w:val="000000"/>
          <w:sz w:val="28"/>
          <w:szCs w:val="28"/>
        </w:rPr>
      </w:pPr>
      <w:r w:rsidRPr="001D6777">
        <w:rPr>
          <w:color w:val="000000"/>
          <w:sz w:val="28"/>
          <w:szCs w:val="28"/>
          <w:lang w:val="en-US"/>
        </w:rPr>
        <w:t>MPK</w:t>
      </w:r>
      <w:r w:rsidR="00DB2740">
        <w:rPr>
          <w:color w:val="000000"/>
          <w:sz w:val="28"/>
          <w:szCs w:val="28"/>
        </w:rPr>
        <w:t>/</w:t>
      </w:r>
      <w:r w:rsidRPr="001D6777">
        <w:rPr>
          <w:color w:val="000000"/>
          <w:sz w:val="28"/>
          <w:szCs w:val="28"/>
          <w:lang w:val="en-US"/>
        </w:rPr>
        <w:t>r</w:t>
      </w:r>
      <w:r w:rsidRPr="001D6777">
        <w:rPr>
          <w:color w:val="000000"/>
          <w:sz w:val="28"/>
          <w:szCs w:val="28"/>
          <w:vertAlign w:val="subscript"/>
        </w:rPr>
        <w:t>к</w:t>
      </w:r>
      <w:r w:rsidR="00DB2740">
        <w:rPr>
          <w:color w:val="000000"/>
          <w:sz w:val="28"/>
          <w:szCs w:val="28"/>
        </w:rPr>
        <w:t xml:space="preserve"> = </w:t>
      </w:r>
      <w:r w:rsidRPr="001D6777">
        <w:rPr>
          <w:color w:val="000000"/>
          <w:sz w:val="28"/>
          <w:szCs w:val="28"/>
          <w:lang w:val="en-US"/>
        </w:rPr>
        <w:t>MPK</w:t>
      </w:r>
      <w:r w:rsidR="00DB2740">
        <w:rPr>
          <w:color w:val="000000"/>
          <w:sz w:val="28"/>
          <w:szCs w:val="28"/>
        </w:rPr>
        <w:t>/</w:t>
      </w:r>
      <w:r w:rsidRPr="001D6777">
        <w:rPr>
          <w:color w:val="000000"/>
          <w:sz w:val="28"/>
          <w:szCs w:val="28"/>
          <w:lang w:val="en-US"/>
        </w:rPr>
        <w:t>w</w:t>
      </w:r>
      <w:r w:rsidRPr="001D6777">
        <w:rPr>
          <w:color w:val="000000"/>
          <w:sz w:val="28"/>
          <w:szCs w:val="28"/>
        </w:rPr>
        <w:t>,</w:t>
      </w:r>
      <w:r w:rsidR="00161651" w:rsidRPr="00161651">
        <w:rPr>
          <w:color w:val="000000"/>
          <w:sz w:val="28"/>
          <w:szCs w:val="28"/>
          <w:vertAlign w:val="superscript"/>
        </w:rPr>
        <w:t xml:space="preserve"> </w:t>
      </w:r>
      <w:r w:rsidR="00161651" w:rsidRPr="00161651">
        <w:rPr>
          <w:color w:val="000000"/>
          <w:sz w:val="28"/>
          <w:szCs w:val="28"/>
          <w:vertAlign w:val="superscript"/>
        </w:rPr>
        <w:sym w:font="Symbol" w:char="F05B"/>
      </w:r>
      <w:r w:rsidR="00161651" w:rsidRPr="00161651">
        <w:rPr>
          <w:color w:val="000000"/>
          <w:sz w:val="28"/>
          <w:szCs w:val="28"/>
          <w:vertAlign w:val="superscript"/>
        </w:rPr>
        <w:sym w:font="Symbol" w:char="F034"/>
      </w:r>
      <w:r w:rsidR="00161651" w:rsidRPr="00161651">
        <w:rPr>
          <w:color w:val="000000"/>
          <w:sz w:val="28"/>
          <w:szCs w:val="28"/>
          <w:vertAlign w:val="superscript"/>
        </w:rPr>
        <w:sym w:font="Symbol" w:char="F05D"/>
      </w:r>
    </w:p>
    <w:p w:rsidR="001D6777" w:rsidRDefault="00DB2740" w:rsidP="00DB2740">
      <w:pPr>
        <w:spacing w:line="360" w:lineRule="auto"/>
        <w:rPr>
          <w:color w:val="000000"/>
          <w:sz w:val="28"/>
          <w:szCs w:val="28"/>
        </w:rPr>
      </w:pPr>
      <w:r>
        <w:rPr>
          <w:color w:val="000000"/>
          <w:sz w:val="28"/>
          <w:szCs w:val="28"/>
        </w:rPr>
        <w:t xml:space="preserve">а также показывает, </w:t>
      </w:r>
      <w:r w:rsidR="001D6777" w:rsidRPr="001D6777">
        <w:rPr>
          <w:color w:val="000000"/>
          <w:sz w:val="28"/>
          <w:szCs w:val="28"/>
        </w:rPr>
        <w:t>как изменения относительных цен факторов производства влияют на пропорции, в которых они используются. В частности, чем выше уровень зарплаты, тем более высокой капиталоемкостью обладает данный инвестиционный проект и т.д.</w:t>
      </w:r>
    </w:p>
    <w:p w:rsidR="00D15E52" w:rsidRDefault="00D15E52" w:rsidP="00DB2740">
      <w:pPr>
        <w:spacing w:line="360" w:lineRule="auto"/>
        <w:rPr>
          <w:color w:val="000000"/>
          <w:sz w:val="28"/>
          <w:szCs w:val="28"/>
        </w:rPr>
      </w:pPr>
    </w:p>
    <w:p w:rsidR="00D15E52" w:rsidRDefault="00D15E52" w:rsidP="00DB2740">
      <w:pPr>
        <w:spacing w:line="360" w:lineRule="auto"/>
        <w:rPr>
          <w:color w:val="000000"/>
          <w:sz w:val="28"/>
          <w:szCs w:val="28"/>
        </w:rPr>
      </w:pPr>
    </w:p>
    <w:p w:rsidR="00D15E52" w:rsidRDefault="00D15E52" w:rsidP="00DB2740">
      <w:pPr>
        <w:spacing w:line="360" w:lineRule="auto"/>
        <w:rPr>
          <w:color w:val="000000"/>
          <w:sz w:val="28"/>
          <w:szCs w:val="28"/>
        </w:rPr>
      </w:pPr>
    </w:p>
    <w:p w:rsidR="00D15E52" w:rsidRDefault="00D15E52" w:rsidP="00DB2740">
      <w:pPr>
        <w:spacing w:line="360" w:lineRule="auto"/>
        <w:rPr>
          <w:color w:val="000000"/>
          <w:sz w:val="28"/>
          <w:szCs w:val="28"/>
        </w:rPr>
      </w:pPr>
    </w:p>
    <w:p w:rsidR="00D15E52" w:rsidRDefault="00D15E52" w:rsidP="00DB2740">
      <w:pPr>
        <w:spacing w:line="360" w:lineRule="auto"/>
        <w:rPr>
          <w:color w:val="000000"/>
          <w:sz w:val="28"/>
          <w:szCs w:val="28"/>
        </w:rPr>
      </w:pPr>
    </w:p>
    <w:p w:rsidR="00D15E52" w:rsidRDefault="00D15E52" w:rsidP="00DB2740">
      <w:pPr>
        <w:spacing w:line="360" w:lineRule="auto"/>
        <w:rPr>
          <w:color w:val="000000"/>
          <w:sz w:val="28"/>
          <w:szCs w:val="28"/>
        </w:rPr>
      </w:pPr>
    </w:p>
    <w:p w:rsidR="00D15E52" w:rsidRDefault="00D15E52" w:rsidP="00DB2740">
      <w:pPr>
        <w:spacing w:line="360" w:lineRule="auto"/>
        <w:rPr>
          <w:color w:val="000000"/>
          <w:sz w:val="28"/>
          <w:szCs w:val="28"/>
        </w:rPr>
      </w:pPr>
    </w:p>
    <w:p w:rsidR="00D15E52" w:rsidRDefault="00D15E52" w:rsidP="00DB2740">
      <w:pPr>
        <w:spacing w:line="360" w:lineRule="auto"/>
        <w:rPr>
          <w:color w:val="000000"/>
          <w:sz w:val="28"/>
          <w:szCs w:val="28"/>
        </w:rPr>
      </w:pPr>
    </w:p>
    <w:p w:rsidR="00D15E52" w:rsidRDefault="00D15E52" w:rsidP="00DB2740">
      <w:pPr>
        <w:spacing w:line="360" w:lineRule="auto"/>
        <w:rPr>
          <w:color w:val="000000"/>
          <w:sz w:val="28"/>
          <w:szCs w:val="28"/>
        </w:rPr>
      </w:pPr>
    </w:p>
    <w:p w:rsidR="00D15E52" w:rsidRDefault="00D15E52" w:rsidP="00DB2740">
      <w:pPr>
        <w:spacing w:line="360" w:lineRule="auto"/>
        <w:rPr>
          <w:color w:val="000000"/>
          <w:sz w:val="28"/>
          <w:szCs w:val="28"/>
        </w:rPr>
      </w:pPr>
    </w:p>
    <w:p w:rsidR="00D15E52" w:rsidRDefault="00D15E52" w:rsidP="00DB2740">
      <w:pPr>
        <w:spacing w:line="360" w:lineRule="auto"/>
        <w:rPr>
          <w:color w:val="000000"/>
          <w:sz w:val="28"/>
          <w:szCs w:val="28"/>
        </w:rPr>
      </w:pPr>
    </w:p>
    <w:p w:rsidR="00D15E52" w:rsidRDefault="00D15E52" w:rsidP="00DB2740">
      <w:pPr>
        <w:spacing w:line="360" w:lineRule="auto"/>
        <w:rPr>
          <w:color w:val="000000"/>
          <w:sz w:val="28"/>
          <w:szCs w:val="28"/>
        </w:rPr>
      </w:pPr>
    </w:p>
    <w:p w:rsidR="00670973" w:rsidRDefault="00670973" w:rsidP="00D15E52">
      <w:pPr>
        <w:spacing w:line="360" w:lineRule="auto"/>
        <w:rPr>
          <w:color w:val="000000"/>
          <w:sz w:val="40"/>
          <w:szCs w:val="40"/>
        </w:rPr>
      </w:pPr>
    </w:p>
    <w:p w:rsidR="00161651" w:rsidRDefault="00161651" w:rsidP="00D15E52">
      <w:pPr>
        <w:pBdr>
          <w:bottom w:val="single" w:sz="12" w:space="1" w:color="auto"/>
        </w:pBdr>
        <w:spacing w:line="360" w:lineRule="auto"/>
        <w:rPr>
          <w:color w:val="000000"/>
          <w:sz w:val="40"/>
          <w:szCs w:val="40"/>
        </w:rPr>
      </w:pPr>
    </w:p>
    <w:p w:rsidR="00161651" w:rsidRDefault="00161651" w:rsidP="00161651">
      <w:pPr>
        <w:pStyle w:val="a6"/>
        <w:spacing w:line="360" w:lineRule="auto"/>
        <w:ind w:left="643"/>
        <w:rPr>
          <w:sz w:val="28"/>
          <w:szCs w:val="28"/>
        </w:rPr>
      </w:pPr>
      <w:r w:rsidRPr="00161651">
        <w:rPr>
          <w:color w:val="000000"/>
          <w:sz w:val="28"/>
          <w:szCs w:val="28"/>
          <w:vertAlign w:val="superscript"/>
        </w:rPr>
        <w:sym w:font="Symbol" w:char="F05B"/>
      </w:r>
      <w:r w:rsidRPr="00161651">
        <w:rPr>
          <w:color w:val="000000"/>
          <w:sz w:val="28"/>
          <w:szCs w:val="28"/>
          <w:vertAlign w:val="superscript"/>
        </w:rPr>
        <w:sym w:font="Symbol" w:char="F034"/>
      </w:r>
      <w:r w:rsidRPr="00161651">
        <w:rPr>
          <w:color w:val="000000"/>
          <w:sz w:val="28"/>
          <w:szCs w:val="28"/>
          <w:vertAlign w:val="superscript"/>
        </w:rPr>
        <w:sym w:font="Symbol" w:char="F05D"/>
      </w:r>
      <w:r>
        <w:rPr>
          <w:color w:val="000000"/>
          <w:sz w:val="28"/>
          <w:szCs w:val="28"/>
        </w:rPr>
        <w:t xml:space="preserve">- </w:t>
      </w:r>
      <w:r w:rsidRPr="00161651">
        <w:rPr>
          <w:sz w:val="22"/>
          <w:szCs w:val="22"/>
        </w:rPr>
        <w:t>В. Б. Акулов «Макроэкономика»</w:t>
      </w:r>
    </w:p>
    <w:p w:rsidR="00D15E52" w:rsidRPr="00AF3ACE" w:rsidRDefault="00AF3ACE" w:rsidP="00DE38BE">
      <w:pPr>
        <w:spacing w:line="360" w:lineRule="auto"/>
        <w:jc w:val="left"/>
        <w:rPr>
          <w:color w:val="000000"/>
          <w:sz w:val="36"/>
          <w:szCs w:val="36"/>
        </w:rPr>
      </w:pPr>
      <w:r>
        <w:rPr>
          <w:color w:val="000000"/>
          <w:sz w:val="36"/>
          <w:szCs w:val="36"/>
        </w:rPr>
        <w:t>РАЗДЕЛ 2. ЭКОНОМИЧЕСКОЕ ОБОСНОВАНИЕ ИНВЕСТИЦИОННОЙ ПРИВЛЕКАТЕЛЬНОСТИ КРЫМА НА КАРТЕ УКРАИНЫ</w:t>
      </w:r>
    </w:p>
    <w:p w:rsidR="00D15E52" w:rsidRDefault="00D15E52" w:rsidP="00D15E52">
      <w:pPr>
        <w:spacing w:line="360" w:lineRule="auto"/>
        <w:rPr>
          <w:color w:val="000000"/>
          <w:sz w:val="28"/>
          <w:szCs w:val="28"/>
        </w:rPr>
      </w:pPr>
      <w:r>
        <w:rPr>
          <w:color w:val="000000"/>
          <w:sz w:val="28"/>
          <w:szCs w:val="28"/>
        </w:rPr>
        <w:t>Инвестиционный климат играет определяющую роль в принятии решений иностранными инвесторами. Открытость экономики и создание равных условий в конкуренции с отечественными инвесторами стимулирует приток иностранного капитала.</w:t>
      </w:r>
    </w:p>
    <w:p w:rsidR="00D15E52" w:rsidRDefault="00D15E52" w:rsidP="00D15E52">
      <w:pPr>
        <w:spacing w:line="360" w:lineRule="auto"/>
        <w:rPr>
          <w:color w:val="000000"/>
          <w:sz w:val="28"/>
          <w:szCs w:val="28"/>
        </w:rPr>
      </w:pPr>
      <w:r>
        <w:rPr>
          <w:color w:val="000000"/>
          <w:sz w:val="28"/>
          <w:szCs w:val="28"/>
        </w:rPr>
        <w:t xml:space="preserve">Автономная Республика Крым является одним из инвестиционно привлекательных регионов для иностранных инвесторов и входит в </w:t>
      </w:r>
      <w:r w:rsidR="005D4FC3">
        <w:rPr>
          <w:color w:val="000000"/>
          <w:sz w:val="28"/>
          <w:szCs w:val="28"/>
        </w:rPr>
        <w:t>первую</w:t>
      </w:r>
      <w:r>
        <w:rPr>
          <w:color w:val="000000"/>
          <w:sz w:val="28"/>
          <w:szCs w:val="28"/>
        </w:rPr>
        <w:t xml:space="preserve"> десятку среди областей Украины по размерам привлечения иностранного капитала.</w:t>
      </w:r>
    </w:p>
    <w:p w:rsidR="00B66E6F" w:rsidRDefault="00B66E6F" w:rsidP="00081BA1">
      <w:pPr>
        <w:spacing w:line="360" w:lineRule="auto"/>
        <w:rPr>
          <w:color w:val="000000"/>
          <w:sz w:val="32"/>
          <w:szCs w:val="32"/>
        </w:rPr>
      </w:pPr>
    </w:p>
    <w:p w:rsidR="00B66E6F" w:rsidRDefault="00B66E6F" w:rsidP="00081BA1">
      <w:pPr>
        <w:spacing w:line="360" w:lineRule="auto"/>
        <w:rPr>
          <w:sz w:val="28"/>
          <w:szCs w:val="28"/>
        </w:rPr>
      </w:pPr>
      <w:r>
        <w:rPr>
          <w:color w:val="000000"/>
          <w:sz w:val="32"/>
          <w:szCs w:val="32"/>
        </w:rPr>
        <w:t>2.1 Состояние инвестиционного сотрудничества</w:t>
      </w:r>
      <w:r w:rsidR="00081BA1">
        <w:rPr>
          <w:sz w:val="28"/>
          <w:szCs w:val="28"/>
        </w:rPr>
        <w:t xml:space="preserve">  </w:t>
      </w:r>
    </w:p>
    <w:p w:rsidR="00081BA1" w:rsidRPr="00081BA1" w:rsidRDefault="00081BA1" w:rsidP="00081BA1">
      <w:pPr>
        <w:spacing w:line="360" w:lineRule="auto"/>
        <w:rPr>
          <w:sz w:val="28"/>
          <w:szCs w:val="28"/>
        </w:rPr>
      </w:pPr>
      <w:r>
        <w:rPr>
          <w:sz w:val="28"/>
          <w:szCs w:val="28"/>
        </w:rPr>
        <w:t>По состоянию на 1 января 2008</w:t>
      </w:r>
      <w:r w:rsidRPr="00081BA1">
        <w:rPr>
          <w:sz w:val="28"/>
          <w:szCs w:val="28"/>
        </w:rPr>
        <w:t xml:space="preserve"> года  совокупный капитал нерезидентов (инвестиции и задолженность по кредитам и займам), размещенный в экономике Автономной Республики Крым, составил 502,4 млн.</w:t>
      </w:r>
      <w:r>
        <w:rPr>
          <w:sz w:val="28"/>
          <w:szCs w:val="28"/>
        </w:rPr>
        <w:t xml:space="preserve"> </w:t>
      </w:r>
      <w:r w:rsidRPr="00081BA1">
        <w:rPr>
          <w:sz w:val="28"/>
          <w:szCs w:val="28"/>
        </w:rPr>
        <w:t>долл.</w:t>
      </w:r>
      <w:r>
        <w:rPr>
          <w:sz w:val="28"/>
          <w:szCs w:val="28"/>
        </w:rPr>
        <w:t xml:space="preserve"> </w:t>
      </w:r>
      <w:r w:rsidRPr="00081BA1">
        <w:rPr>
          <w:sz w:val="28"/>
          <w:szCs w:val="28"/>
        </w:rPr>
        <w:t xml:space="preserve">США. </w:t>
      </w:r>
    </w:p>
    <w:p w:rsidR="00081BA1" w:rsidRPr="00081BA1" w:rsidRDefault="00081BA1" w:rsidP="00081BA1">
      <w:pPr>
        <w:spacing w:line="360" w:lineRule="auto"/>
        <w:rPr>
          <w:color w:val="000000"/>
          <w:kern w:val="2"/>
          <w:sz w:val="28"/>
          <w:szCs w:val="28"/>
        </w:rPr>
      </w:pPr>
      <w:r w:rsidRPr="00081BA1">
        <w:rPr>
          <w:color w:val="000000"/>
          <w:kern w:val="2"/>
          <w:sz w:val="28"/>
          <w:szCs w:val="28"/>
        </w:rPr>
        <w:t>При этом объем прямых иностранных инве</w:t>
      </w:r>
      <w:r>
        <w:rPr>
          <w:color w:val="000000"/>
          <w:kern w:val="2"/>
          <w:sz w:val="28"/>
          <w:szCs w:val="28"/>
        </w:rPr>
        <w:t>стиций за 2007</w:t>
      </w:r>
      <w:r w:rsidRPr="00081BA1">
        <w:rPr>
          <w:color w:val="000000"/>
          <w:kern w:val="2"/>
          <w:sz w:val="28"/>
          <w:szCs w:val="28"/>
        </w:rPr>
        <w:t xml:space="preserve"> год увеличился на 38,8% и составил 459,7 млн.</w:t>
      </w:r>
      <w:r>
        <w:rPr>
          <w:color w:val="000000"/>
          <w:kern w:val="2"/>
          <w:sz w:val="28"/>
          <w:szCs w:val="28"/>
        </w:rPr>
        <w:t xml:space="preserve"> </w:t>
      </w:r>
      <w:r w:rsidRPr="00081BA1">
        <w:rPr>
          <w:color w:val="000000"/>
          <w:kern w:val="2"/>
          <w:sz w:val="28"/>
          <w:szCs w:val="28"/>
        </w:rPr>
        <w:t>долл.</w:t>
      </w:r>
      <w:r>
        <w:rPr>
          <w:color w:val="000000"/>
          <w:kern w:val="2"/>
          <w:sz w:val="28"/>
          <w:szCs w:val="28"/>
        </w:rPr>
        <w:t xml:space="preserve"> </w:t>
      </w:r>
      <w:r w:rsidRPr="00081BA1">
        <w:rPr>
          <w:color w:val="000000"/>
          <w:kern w:val="2"/>
          <w:sz w:val="28"/>
          <w:szCs w:val="28"/>
        </w:rPr>
        <w:t>США, взято кредитов от прямых инвесторов на сумму 42,7 млн.</w:t>
      </w:r>
      <w:r>
        <w:rPr>
          <w:color w:val="000000"/>
          <w:kern w:val="2"/>
          <w:sz w:val="28"/>
          <w:szCs w:val="28"/>
        </w:rPr>
        <w:t xml:space="preserve"> </w:t>
      </w:r>
      <w:r w:rsidRPr="00081BA1">
        <w:rPr>
          <w:color w:val="000000"/>
          <w:kern w:val="2"/>
          <w:sz w:val="28"/>
          <w:szCs w:val="28"/>
        </w:rPr>
        <w:t>долл.</w:t>
      </w:r>
      <w:r>
        <w:rPr>
          <w:color w:val="000000"/>
          <w:kern w:val="2"/>
          <w:sz w:val="28"/>
          <w:szCs w:val="28"/>
        </w:rPr>
        <w:t xml:space="preserve"> </w:t>
      </w:r>
      <w:r w:rsidRPr="00081BA1">
        <w:rPr>
          <w:color w:val="000000"/>
          <w:kern w:val="2"/>
          <w:sz w:val="28"/>
          <w:szCs w:val="28"/>
        </w:rPr>
        <w:t>США.</w:t>
      </w:r>
    </w:p>
    <w:p w:rsidR="00081BA1" w:rsidRPr="00081BA1" w:rsidRDefault="00081BA1" w:rsidP="00081BA1">
      <w:pPr>
        <w:spacing w:line="360" w:lineRule="auto"/>
        <w:rPr>
          <w:color w:val="000000"/>
          <w:kern w:val="2"/>
          <w:sz w:val="28"/>
          <w:szCs w:val="28"/>
        </w:rPr>
      </w:pPr>
      <w:r w:rsidRPr="00081BA1">
        <w:rPr>
          <w:color w:val="000000"/>
          <w:kern w:val="2"/>
          <w:sz w:val="28"/>
          <w:szCs w:val="28"/>
        </w:rPr>
        <w:t xml:space="preserve">На </w:t>
      </w:r>
      <w:r>
        <w:rPr>
          <w:color w:val="000000"/>
          <w:kern w:val="2"/>
          <w:sz w:val="28"/>
          <w:szCs w:val="28"/>
        </w:rPr>
        <w:t>01.01.2008г.</w:t>
      </w:r>
      <w:r w:rsidRPr="00081BA1">
        <w:rPr>
          <w:color w:val="000000"/>
          <w:kern w:val="2"/>
          <w:sz w:val="28"/>
          <w:szCs w:val="28"/>
        </w:rPr>
        <w:t xml:space="preserve"> из стран СНГ прямых капиталовложений поступило на сумму 170,1 млн.</w:t>
      </w:r>
      <w:r>
        <w:rPr>
          <w:color w:val="000000"/>
          <w:kern w:val="2"/>
          <w:sz w:val="28"/>
          <w:szCs w:val="28"/>
        </w:rPr>
        <w:t xml:space="preserve"> </w:t>
      </w:r>
      <w:r w:rsidRPr="00081BA1">
        <w:rPr>
          <w:color w:val="000000"/>
          <w:kern w:val="2"/>
          <w:sz w:val="28"/>
          <w:szCs w:val="28"/>
        </w:rPr>
        <w:t>долл.</w:t>
      </w:r>
      <w:r>
        <w:rPr>
          <w:color w:val="000000"/>
          <w:kern w:val="2"/>
          <w:sz w:val="28"/>
          <w:szCs w:val="28"/>
        </w:rPr>
        <w:t xml:space="preserve"> </w:t>
      </w:r>
      <w:r w:rsidRPr="00081BA1">
        <w:rPr>
          <w:color w:val="000000"/>
          <w:kern w:val="2"/>
          <w:sz w:val="28"/>
          <w:szCs w:val="28"/>
        </w:rPr>
        <w:t>США, из стран дальнего зарубежья – 289,6 млн.</w:t>
      </w:r>
      <w:r>
        <w:rPr>
          <w:color w:val="000000"/>
          <w:kern w:val="2"/>
          <w:sz w:val="28"/>
          <w:szCs w:val="28"/>
        </w:rPr>
        <w:t xml:space="preserve"> </w:t>
      </w:r>
      <w:r w:rsidRPr="00081BA1">
        <w:rPr>
          <w:color w:val="000000"/>
          <w:kern w:val="2"/>
          <w:sz w:val="28"/>
          <w:szCs w:val="28"/>
        </w:rPr>
        <w:t>долл.</w:t>
      </w:r>
      <w:r>
        <w:rPr>
          <w:color w:val="000000"/>
          <w:kern w:val="2"/>
          <w:sz w:val="28"/>
          <w:szCs w:val="28"/>
        </w:rPr>
        <w:t xml:space="preserve"> </w:t>
      </w:r>
      <w:r w:rsidRPr="00081BA1">
        <w:rPr>
          <w:color w:val="000000"/>
          <w:kern w:val="2"/>
          <w:sz w:val="28"/>
          <w:szCs w:val="28"/>
        </w:rPr>
        <w:t>США, или 37% и 63% соответственно.</w:t>
      </w:r>
    </w:p>
    <w:p w:rsidR="00081BA1" w:rsidRPr="00081BA1" w:rsidRDefault="00081BA1" w:rsidP="00081BA1">
      <w:pPr>
        <w:pStyle w:val="2"/>
        <w:spacing w:line="360" w:lineRule="auto"/>
        <w:ind w:left="0"/>
        <w:rPr>
          <w:bCs/>
          <w:sz w:val="28"/>
          <w:szCs w:val="28"/>
        </w:rPr>
      </w:pPr>
      <w:r w:rsidRPr="00081BA1">
        <w:rPr>
          <w:bCs/>
          <w:sz w:val="28"/>
          <w:szCs w:val="28"/>
        </w:rPr>
        <w:t>На предприятия частной формы собственности направлено иностранных инвестиций на сумму 449,6 млн.</w:t>
      </w:r>
      <w:r>
        <w:rPr>
          <w:bCs/>
          <w:sz w:val="28"/>
          <w:szCs w:val="28"/>
        </w:rPr>
        <w:t xml:space="preserve"> </w:t>
      </w:r>
      <w:r w:rsidRPr="00081BA1">
        <w:rPr>
          <w:bCs/>
          <w:sz w:val="28"/>
          <w:szCs w:val="28"/>
        </w:rPr>
        <w:t>долл.</w:t>
      </w:r>
      <w:r>
        <w:rPr>
          <w:bCs/>
          <w:sz w:val="28"/>
          <w:szCs w:val="28"/>
        </w:rPr>
        <w:t xml:space="preserve"> </w:t>
      </w:r>
      <w:r w:rsidRPr="00081BA1">
        <w:rPr>
          <w:bCs/>
          <w:sz w:val="28"/>
          <w:szCs w:val="28"/>
        </w:rPr>
        <w:t xml:space="preserve">США (97,8% общего объема), государственной  – </w:t>
      </w:r>
      <w:r>
        <w:rPr>
          <w:bCs/>
          <w:sz w:val="28"/>
          <w:szCs w:val="28"/>
        </w:rPr>
        <w:t xml:space="preserve"> </w:t>
      </w:r>
      <w:r w:rsidRPr="00081BA1">
        <w:rPr>
          <w:bCs/>
          <w:sz w:val="28"/>
          <w:szCs w:val="28"/>
        </w:rPr>
        <w:t>10,1 млн.</w:t>
      </w:r>
      <w:r>
        <w:rPr>
          <w:bCs/>
          <w:sz w:val="28"/>
          <w:szCs w:val="28"/>
        </w:rPr>
        <w:t xml:space="preserve"> </w:t>
      </w:r>
      <w:r w:rsidRPr="00081BA1">
        <w:rPr>
          <w:bCs/>
          <w:sz w:val="28"/>
          <w:szCs w:val="28"/>
        </w:rPr>
        <w:t>долл.</w:t>
      </w:r>
      <w:r>
        <w:rPr>
          <w:bCs/>
          <w:sz w:val="28"/>
          <w:szCs w:val="28"/>
        </w:rPr>
        <w:t xml:space="preserve"> </w:t>
      </w:r>
      <w:r w:rsidRPr="00081BA1">
        <w:rPr>
          <w:bCs/>
          <w:sz w:val="28"/>
          <w:szCs w:val="28"/>
        </w:rPr>
        <w:t>США (2,2%).</w:t>
      </w:r>
    </w:p>
    <w:p w:rsidR="00D15E52" w:rsidRPr="00D15E52" w:rsidRDefault="00D15E52" w:rsidP="00D15E52">
      <w:pPr>
        <w:spacing w:line="360" w:lineRule="auto"/>
        <w:rPr>
          <w:color w:val="000000"/>
          <w:sz w:val="28"/>
          <w:szCs w:val="28"/>
        </w:rPr>
      </w:pPr>
    </w:p>
    <w:p w:rsidR="00D15E52" w:rsidRPr="00D15E52" w:rsidRDefault="00D15E52" w:rsidP="00D15E52">
      <w:pPr>
        <w:spacing w:line="360" w:lineRule="auto"/>
        <w:rPr>
          <w:color w:val="000000"/>
          <w:sz w:val="32"/>
          <w:szCs w:val="32"/>
        </w:rPr>
      </w:pPr>
    </w:p>
    <w:p w:rsidR="00D15E52" w:rsidRDefault="00D15E52" w:rsidP="00D15E52">
      <w:pPr>
        <w:spacing w:line="360" w:lineRule="auto"/>
        <w:rPr>
          <w:color w:val="000000"/>
          <w:sz w:val="28"/>
          <w:szCs w:val="28"/>
        </w:rPr>
      </w:pPr>
    </w:p>
    <w:p w:rsidR="00081BA1" w:rsidRPr="00081BA1" w:rsidRDefault="00081BA1" w:rsidP="00DE38BE">
      <w:pPr>
        <w:pStyle w:val="2"/>
        <w:spacing w:line="360" w:lineRule="auto"/>
        <w:ind w:left="0"/>
        <w:jc w:val="center"/>
        <w:rPr>
          <w:bCs/>
          <w:sz w:val="28"/>
        </w:rPr>
      </w:pPr>
      <w:r w:rsidRPr="00081BA1">
        <w:rPr>
          <w:bCs/>
          <w:sz w:val="28"/>
        </w:rPr>
        <w:t>На протяжении последних четырех лет приток иностранного капитала  в форме прямого инвестирования изменялся следующим образом:</w:t>
      </w:r>
    </w:p>
    <w:p w:rsidR="001555B7" w:rsidRPr="001555B7" w:rsidRDefault="003432D6" w:rsidP="001555B7">
      <w:pPr>
        <w:pStyle w:val="2"/>
        <w:spacing w:line="312" w:lineRule="auto"/>
        <w:ind w:firstLine="709"/>
        <w:rPr>
          <w:bCs/>
        </w:rPr>
      </w:pPr>
      <w:r>
        <w:rPr>
          <w:bCs/>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3" type="#_x0000_t75" style="position:absolute;left:0;text-align:left;margin-left:0;margin-top:17.7pt;width:486.1pt;height:182.05pt;z-index:251682304">
            <v:imagedata r:id="rId7" o:title=""/>
            <w10:wrap type="topAndBottom"/>
          </v:shape>
          <o:OLEObject Type="Embed" ProgID="MSGraph.Chart.8" ShapeID="_x0000_s1093" DrawAspect="Content" ObjectID="_1458495382" r:id="rId8">
            <o:FieldCodes>\s</o:FieldCodes>
          </o:OLEObject>
        </w:object>
      </w:r>
      <w:r w:rsidR="001555B7" w:rsidRPr="001555B7">
        <w:rPr>
          <w:bCs/>
        </w:rPr>
        <w:t>* с учетом изъятия капитала</w:t>
      </w:r>
    </w:p>
    <w:p w:rsidR="001555B7" w:rsidRDefault="001555B7" w:rsidP="001555B7">
      <w:pPr>
        <w:pStyle w:val="2"/>
        <w:spacing w:line="360" w:lineRule="auto"/>
        <w:ind w:left="0" w:right="-61"/>
        <w:rPr>
          <w:bCs/>
          <w:sz w:val="28"/>
        </w:rPr>
      </w:pPr>
      <w:r w:rsidRPr="001555B7">
        <w:rPr>
          <w:bCs/>
          <w:sz w:val="28"/>
        </w:rPr>
        <w:t>Общий объем портфельных инвестиций нерезидентов, входящих в уставной фонд предприятий Автономной Республики Крым, составляет 4,6 млн.</w:t>
      </w:r>
      <w:r>
        <w:rPr>
          <w:bCs/>
          <w:sz w:val="28"/>
        </w:rPr>
        <w:t xml:space="preserve"> </w:t>
      </w:r>
      <w:r w:rsidRPr="001555B7">
        <w:rPr>
          <w:bCs/>
          <w:sz w:val="28"/>
        </w:rPr>
        <w:t>долл.</w:t>
      </w:r>
      <w:r>
        <w:rPr>
          <w:bCs/>
          <w:sz w:val="28"/>
        </w:rPr>
        <w:t xml:space="preserve"> </w:t>
      </w:r>
      <w:r w:rsidRPr="001555B7">
        <w:rPr>
          <w:bCs/>
          <w:sz w:val="28"/>
        </w:rPr>
        <w:t>США.</w:t>
      </w:r>
    </w:p>
    <w:p w:rsidR="00E714A0" w:rsidRPr="00E714A0" w:rsidRDefault="00E714A0" w:rsidP="00E714A0">
      <w:pPr>
        <w:pStyle w:val="2"/>
        <w:spacing w:line="360" w:lineRule="auto"/>
        <w:ind w:right="-61"/>
        <w:jc w:val="center"/>
        <w:rPr>
          <w:bCs/>
          <w:sz w:val="28"/>
        </w:rPr>
      </w:pPr>
      <w:r w:rsidRPr="00E714A0">
        <w:rPr>
          <w:bCs/>
          <w:sz w:val="28"/>
        </w:rPr>
        <w:t>Количество объектов прямого инвестирования по состоянию на 01.01.2008 года по отношению к 2003 году возросло на 76,5%.</w:t>
      </w:r>
      <w:r w:rsidR="00DE38BE">
        <w:rPr>
          <w:b/>
          <w:bCs/>
          <w:sz w:val="28"/>
          <w:szCs w:val="28"/>
          <w:vertAlign w:val="superscript"/>
        </w:rPr>
        <w:sym w:font="Symbol" w:char="F05B"/>
      </w:r>
      <w:r w:rsidR="00DE38BE">
        <w:rPr>
          <w:b/>
          <w:bCs/>
          <w:sz w:val="28"/>
          <w:szCs w:val="28"/>
          <w:vertAlign w:val="superscript"/>
        </w:rPr>
        <w:sym w:font="Symbol" w:char="F035"/>
      </w:r>
      <w:r w:rsidR="00DE38BE">
        <w:rPr>
          <w:b/>
          <w:bCs/>
          <w:sz w:val="28"/>
          <w:szCs w:val="28"/>
          <w:vertAlign w:val="superscript"/>
        </w:rPr>
        <w:sym w:font="Symbol" w:char="F05D"/>
      </w:r>
    </w:p>
    <w:p w:rsidR="00E714A0" w:rsidRDefault="00E714A0" w:rsidP="00E714A0">
      <w:pPr>
        <w:pStyle w:val="2"/>
        <w:pBdr>
          <w:bottom w:val="single" w:sz="12" w:space="1" w:color="auto"/>
        </w:pBdr>
        <w:spacing w:line="360" w:lineRule="auto"/>
        <w:ind w:left="0" w:right="-61"/>
        <w:rPr>
          <w:bCs/>
          <w:sz w:val="28"/>
        </w:rPr>
      </w:pPr>
      <w:r w:rsidRPr="00C471B5">
        <w:rPr>
          <w:b/>
          <w:bCs/>
          <w:sz w:val="28"/>
        </w:rPr>
        <w:object w:dxaOrig="9540" w:dyaOrig="4092">
          <v:shape id="_x0000_i1026" type="#_x0000_t75" style="width:477pt;height:204.75pt" o:ole="">
            <v:imagedata r:id="rId9" o:title=""/>
          </v:shape>
          <o:OLEObject Type="Embed" ProgID="MSGraph.Chart.8" ShapeID="_x0000_i1026" DrawAspect="Content" ObjectID="_1458495379" r:id="rId10">
            <o:FieldCodes>\s</o:FieldCodes>
          </o:OLEObject>
        </w:object>
      </w:r>
      <w:r>
        <w:rPr>
          <w:b/>
          <w:bCs/>
          <w:sz w:val="28"/>
        </w:rPr>
        <w:t xml:space="preserve">           </w:t>
      </w:r>
    </w:p>
    <w:p w:rsidR="00161651" w:rsidRPr="00161651" w:rsidRDefault="00161651" w:rsidP="00161651">
      <w:pPr>
        <w:pStyle w:val="a6"/>
        <w:widowControl/>
        <w:adjustRightInd/>
        <w:spacing w:line="360" w:lineRule="auto"/>
        <w:ind w:left="643"/>
        <w:textAlignment w:val="auto"/>
        <w:rPr>
          <w:sz w:val="22"/>
          <w:szCs w:val="22"/>
        </w:rPr>
      </w:pPr>
      <w:r>
        <w:rPr>
          <w:b/>
          <w:bCs/>
          <w:sz w:val="28"/>
          <w:szCs w:val="28"/>
          <w:vertAlign w:val="superscript"/>
        </w:rPr>
        <w:sym w:font="Symbol" w:char="F05B"/>
      </w:r>
      <w:r>
        <w:rPr>
          <w:b/>
          <w:bCs/>
          <w:sz w:val="28"/>
          <w:szCs w:val="28"/>
          <w:vertAlign w:val="superscript"/>
        </w:rPr>
        <w:sym w:font="Symbol" w:char="F035"/>
      </w:r>
      <w:r>
        <w:rPr>
          <w:b/>
          <w:bCs/>
          <w:sz w:val="28"/>
          <w:szCs w:val="28"/>
          <w:vertAlign w:val="superscript"/>
        </w:rPr>
        <w:sym w:font="Symbol" w:char="F05D"/>
      </w:r>
      <w:r>
        <w:rPr>
          <w:b/>
          <w:bCs/>
          <w:sz w:val="28"/>
          <w:szCs w:val="28"/>
        </w:rPr>
        <w:t xml:space="preserve">- </w:t>
      </w:r>
      <w:r w:rsidRPr="00161651">
        <w:rPr>
          <w:sz w:val="22"/>
          <w:szCs w:val="22"/>
        </w:rPr>
        <w:t>Официальный сайт Управления стратегии реформирования экономики и стратегического планирования Секретариата Кабинета Министров Украины (//</w:t>
      </w:r>
      <w:r w:rsidRPr="00161651">
        <w:rPr>
          <w:sz w:val="22"/>
          <w:szCs w:val="22"/>
          <w:lang w:val="en-US"/>
        </w:rPr>
        <w:t>kmu</w:t>
      </w:r>
      <w:r w:rsidRPr="00161651">
        <w:rPr>
          <w:sz w:val="22"/>
          <w:szCs w:val="22"/>
        </w:rPr>
        <w:t>.</w:t>
      </w:r>
      <w:r w:rsidRPr="00161651">
        <w:rPr>
          <w:sz w:val="22"/>
          <w:szCs w:val="22"/>
          <w:lang w:val="en-US"/>
        </w:rPr>
        <w:t>gov</w:t>
      </w:r>
      <w:r w:rsidRPr="00161651">
        <w:rPr>
          <w:sz w:val="22"/>
          <w:szCs w:val="22"/>
        </w:rPr>
        <w:t>.</w:t>
      </w:r>
      <w:r w:rsidRPr="00161651">
        <w:rPr>
          <w:sz w:val="22"/>
          <w:szCs w:val="22"/>
          <w:lang w:val="en-US"/>
        </w:rPr>
        <w:t>ua</w:t>
      </w:r>
      <w:r w:rsidRPr="00161651">
        <w:rPr>
          <w:sz w:val="22"/>
          <w:szCs w:val="22"/>
        </w:rPr>
        <w:t>)</w:t>
      </w:r>
    </w:p>
    <w:p w:rsidR="00161651" w:rsidRDefault="00161651" w:rsidP="00161651">
      <w:pPr>
        <w:pStyle w:val="2"/>
        <w:spacing w:line="360" w:lineRule="auto"/>
        <w:ind w:left="0" w:right="-61"/>
        <w:rPr>
          <w:b/>
          <w:bCs/>
          <w:sz w:val="28"/>
          <w:szCs w:val="28"/>
        </w:rPr>
      </w:pPr>
    </w:p>
    <w:p w:rsidR="00E714A0" w:rsidRPr="00E714A0" w:rsidRDefault="00E714A0" w:rsidP="00161651">
      <w:pPr>
        <w:pStyle w:val="2"/>
        <w:spacing w:line="360" w:lineRule="auto"/>
        <w:ind w:left="0" w:right="-61"/>
        <w:jc w:val="center"/>
        <w:rPr>
          <w:bCs/>
          <w:sz w:val="28"/>
        </w:rPr>
      </w:pPr>
      <w:r w:rsidRPr="00E714A0">
        <w:rPr>
          <w:bCs/>
          <w:sz w:val="28"/>
        </w:rPr>
        <w:t>Концентрация капитала на объектах прямого инвестирования  возросла с 961,7 долл</w:t>
      </w:r>
      <w:r w:rsidR="005D4FC3" w:rsidRPr="00E714A0">
        <w:rPr>
          <w:bCs/>
          <w:sz w:val="28"/>
        </w:rPr>
        <w:t>. С</w:t>
      </w:r>
      <w:r w:rsidRPr="00E714A0">
        <w:rPr>
          <w:bCs/>
          <w:sz w:val="28"/>
        </w:rPr>
        <w:t>ША в 2002 году, до 1748,0 долл</w:t>
      </w:r>
      <w:r w:rsidR="005D4FC3" w:rsidRPr="00E714A0">
        <w:rPr>
          <w:bCs/>
          <w:sz w:val="28"/>
        </w:rPr>
        <w:t>. С</w:t>
      </w:r>
      <w:r w:rsidRPr="00E714A0">
        <w:rPr>
          <w:bCs/>
          <w:sz w:val="28"/>
        </w:rPr>
        <w:t>ША в 2008 году на одном предприятии Автономной Республики Крым.</w:t>
      </w:r>
    </w:p>
    <w:p w:rsidR="001555B7" w:rsidRPr="001555B7" w:rsidRDefault="00E714A0" w:rsidP="00E714A0">
      <w:pPr>
        <w:pStyle w:val="2"/>
        <w:spacing w:line="360" w:lineRule="auto"/>
        <w:ind w:left="0" w:right="-61"/>
        <w:rPr>
          <w:bCs/>
          <w:sz w:val="28"/>
        </w:rPr>
      </w:pPr>
      <w:r w:rsidRPr="00C471B5">
        <w:rPr>
          <w:b/>
          <w:bCs/>
          <w:sz w:val="28"/>
        </w:rPr>
        <w:object w:dxaOrig="9540" w:dyaOrig="3204">
          <v:shape id="_x0000_i1027" type="#_x0000_t75" style="width:477pt;height:160.5pt" o:ole="">
            <v:imagedata r:id="rId11" o:title=""/>
          </v:shape>
          <o:OLEObject Type="Embed" ProgID="MSGraph.Chart.8" ShapeID="_x0000_i1027" DrawAspect="Content" ObjectID="_1458495380" r:id="rId12">
            <o:FieldCodes>\s</o:FieldCodes>
          </o:OLEObject>
        </w:object>
      </w:r>
    </w:p>
    <w:p w:rsidR="00081BA1" w:rsidRDefault="00B66E6F" w:rsidP="00D15E52">
      <w:pPr>
        <w:spacing w:line="360" w:lineRule="auto"/>
        <w:rPr>
          <w:color w:val="000000"/>
          <w:sz w:val="32"/>
          <w:szCs w:val="32"/>
        </w:rPr>
      </w:pPr>
      <w:r>
        <w:rPr>
          <w:color w:val="000000"/>
          <w:sz w:val="32"/>
          <w:szCs w:val="32"/>
        </w:rPr>
        <w:t>2.2 Иностранные инвестиции Крыма на карте Украины</w:t>
      </w:r>
    </w:p>
    <w:p w:rsidR="00E714A0" w:rsidRDefault="00E714A0" w:rsidP="00E714A0">
      <w:pPr>
        <w:spacing w:line="360" w:lineRule="auto"/>
        <w:ind w:right="-61"/>
        <w:rPr>
          <w:kern w:val="2"/>
          <w:sz w:val="28"/>
        </w:rPr>
      </w:pPr>
      <w:r>
        <w:rPr>
          <w:kern w:val="2"/>
          <w:sz w:val="28"/>
          <w:lang w:val="en-US"/>
        </w:rPr>
        <w:t>C</w:t>
      </w:r>
      <w:r>
        <w:rPr>
          <w:kern w:val="2"/>
          <w:sz w:val="28"/>
        </w:rPr>
        <w:t>реди регионов Украины, АР Крым занимает восьмое место по объему прямых иностранных инвестиций, после г.Киева (22</w:t>
      </w:r>
      <w:r w:rsidR="006563EA">
        <w:rPr>
          <w:kern w:val="2"/>
          <w:sz w:val="28"/>
        </w:rPr>
        <w:t>, 1</w:t>
      </w:r>
      <w:r>
        <w:rPr>
          <w:kern w:val="2"/>
          <w:sz w:val="28"/>
        </w:rPr>
        <w:t>%), Днепропетровской (10</w:t>
      </w:r>
      <w:r w:rsidR="006563EA">
        <w:rPr>
          <w:kern w:val="2"/>
          <w:sz w:val="28"/>
        </w:rPr>
        <w:t>, 5</w:t>
      </w:r>
      <w:r>
        <w:rPr>
          <w:kern w:val="2"/>
          <w:sz w:val="28"/>
        </w:rPr>
        <w:t xml:space="preserve">%), Одесской (3,6%), Киевской (3,6%), Донецкой (3,6%), Запорожской (3,4%) и Харьковской (2,9%) областей. Удельный вес инвестиций АР Крым в </w:t>
      </w:r>
      <w:r w:rsidR="005D4FC3">
        <w:rPr>
          <w:kern w:val="2"/>
          <w:sz w:val="28"/>
        </w:rPr>
        <w:t>общем</w:t>
      </w:r>
      <w:r>
        <w:rPr>
          <w:kern w:val="2"/>
          <w:sz w:val="28"/>
        </w:rPr>
        <w:t xml:space="preserve"> объеме поступивших в Украину составляет 2,8%.</w:t>
      </w:r>
    </w:p>
    <w:p w:rsidR="008C1550" w:rsidRPr="008C1550" w:rsidRDefault="003432D6" w:rsidP="008C1550">
      <w:pPr>
        <w:pStyle w:val="4"/>
        <w:spacing w:line="360" w:lineRule="auto"/>
        <w:jc w:val="center"/>
        <w:rPr>
          <w:b w:val="0"/>
          <w:bCs w:val="0"/>
          <w:color w:val="000000"/>
        </w:rPr>
      </w:pPr>
      <w:r>
        <w:rPr>
          <w:bCs w:val="0"/>
          <w:noProof/>
        </w:rPr>
        <w:object w:dxaOrig="1440" w:dyaOrig="1440">
          <v:shape id="_x0000_s1095" type="#_x0000_t75" style="position:absolute;left:0;text-align:left;margin-left:-27pt;margin-top:84.95pt;width:557.4pt;height:209.7pt;z-index:251683328">
            <v:imagedata r:id="rId13" o:title=""/>
            <w10:wrap type="topAndBottom"/>
          </v:shape>
          <o:OLEObject Type="Embed" ProgID="MSGraph.Chart.8" ShapeID="_x0000_s1095" DrawAspect="Content" ObjectID="_1458495383" r:id="rId14">
            <o:FieldCodes>\s</o:FieldCodes>
          </o:OLEObject>
        </w:object>
      </w:r>
      <w:r w:rsidR="008C1550" w:rsidRPr="008C1550">
        <w:rPr>
          <w:b w:val="0"/>
          <w:bCs w:val="0"/>
          <w:color w:val="000000"/>
        </w:rPr>
        <w:t>Распределение прямых иностранных инвестиций</w:t>
      </w:r>
    </w:p>
    <w:p w:rsidR="008C1550" w:rsidRPr="008C1550" w:rsidRDefault="008C1550" w:rsidP="008C1550">
      <w:pPr>
        <w:pStyle w:val="2"/>
        <w:spacing w:line="360" w:lineRule="auto"/>
        <w:jc w:val="center"/>
        <w:rPr>
          <w:b/>
          <w:sz w:val="28"/>
          <w:szCs w:val="28"/>
        </w:rPr>
      </w:pPr>
      <w:r w:rsidRPr="008C1550">
        <w:rPr>
          <w:bCs/>
          <w:sz w:val="28"/>
          <w:szCs w:val="28"/>
        </w:rPr>
        <w:t>по отдельным регионам Украины на 01.01.2008г</w:t>
      </w:r>
      <w:r w:rsidRPr="008C1550">
        <w:rPr>
          <w:b/>
          <w:sz w:val="28"/>
          <w:szCs w:val="28"/>
        </w:rPr>
        <w:t>.</w:t>
      </w:r>
    </w:p>
    <w:p w:rsidR="006C08D0" w:rsidRDefault="006C08D0" w:rsidP="00B66E6F">
      <w:pPr>
        <w:pStyle w:val="2"/>
        <w:spacing w:line="360" w:lineRule="auto"/>
        <w:ind w:left="0" w:right="-61"/>
        <w:rPr>
          <w:bCs/>
          <w:sz w:val="28"/>
        </w:rPr>
      </w:pPr>
    </w:p>
    <w:p w:rsidR="008C1550" w:rsidRDefault="008C1550" w:rsidP="00B66E6F">
      <w:pPr>
        <w:pStyle w:val="2"/>
        <w:spacing w:line="360" w:lineRule="auto"/>
        <w:ind w:left="0" w:right="-61"/>
        <w:rPr>
          <w:bCs/>
          <w:sz w:val="28"/>
        </w:rPr>
      </w:pPr>
      <w:r w:rsidRPr="008C1550">
        <w:rPr>
          <w:bCs/>
          <w:sz w:val="28"/>
        </w:rPr>
        <w:t>Объем прямых иностранных инвестиций в расчете на 1 жителя АР Кр</w:t>
      </w:r>
      <w:r>
        <w:rPr>
          <w:bCs/>
          <w:sz w:val="28"/>
        </w:rPr>
        <w:t>ым по состоянию на 1 января 2008</w:t>
      </w:r>
      <w:r w:rsidRPr="008C1550">
        <w:rPr>
          <w:bCs/>
          <w:sz w:val="28"/>
        </w:rPr>
        <w:t xml:space="preserve"> года составил 232,6 долл</w:t>
      </w:r>
      <w:r w:rsidR="005D4FC3" w:rsidRPr="008C1550">
        <w:rPr>
          <w:bCs/>
          <w:sz w:val="28"/>
        </w:rPr>
        <w:t>. С</w:t>
      </w:r>
      <w:r w:rsidRPr="008C1550">
        <w:rPr>
          <w:bCs/>
          <w:sz w:val="28"/>
        </w:rPr>
        <w:t>ША, аналогичный показатель по Украине достиг 349,0 долл.</w:t>
      </w:r>
      <w:r>
        <w:rPr>
          <w:bCs/>
          <w:sz w:val="28"/>
        </w:rPr>
        <w:t xml:space="preserve"> </w:t>
      </w:r>
      <w:r w:rsidRPr="008C1550">
        <w:rPr>
          <w:bCs/>
          <w:sz w:val="28"/>
        </w:rPr>
        <w:t>США.</w:t>
      </w:r>
    </w:p>
    <w:p w:rsidR="00B66E6F" w:rsidRDefault="00B66E6F" w:rsidP="00B66E6F">
      <w:pPr>
        <w:pStyle w:val="2"/>
        <w:spacing w:line="360" w:lineRule="auto"/>
        <w:ind w:left="0" w:right="-61"/>
        <w:rPr>
          <w:bCs/>
          <w:sz w:val="28"/>
        </w:rPr>
      </w:pPr>
    </w:p>
    <w:p w:rsidR="00B66E6F" w:rsidRPr="00B66E6F" w:rsidRDefault="00B66E6F" w:rsidP="00B66E6F">
      <w:pPr>
        <w:pStyle w:val="2"/>
        <w:spacing w:line="360" w:lineRule="auto"/>
        <w:ind w:left="0" w:right="-61"/>
        <w:rPr>
          <w:bCs/>
          <w:sz w:val="32"/>
          <w:szCs w:val="32"/>
        </w:rPr>
      </w:pPr>
      <w:r w:rsidRPr="00B66E6F">
        <w:rPr>
          <w:bCs/>
          <w:sz w:val="32"/>
          <w:szCs w:val="32"/>
        </w:rPr>
        <w:t>2.3 Движение иностранных инвестиций за 2007г.</w:t>
      </w:r>
    </w:p>
    <w:p w:rsidR="008C1550" w:rsidRDefault="008C1550" w:rsidP="008C1550">
      <w:pPr>
        <w:spacing w:line="360" w:lineRule="auto"/>
        <w:ind w:right="-61"/>
        <w:rPr>
          <w:color w:val="000000"/>
          <w:kern w:val="2"/>
          <w:sz w:val="28"/>
        </w:rPr>
      </w:pPr>
      <w:r>
        <w:rPr>
          <w:color w:val="000000"/>
          <w:kern w:val="2"/>
          <w:sz w:val="28"/>
        </w:rPr>
        <w:t>За 2007 год в экономику Автономной Республики Крым от зарубежных предпринимателей поступило прямых иностранных инвестиций 131,9 млн. долл. США, в том числе из стран СНГ – 26,9 млн</w:t>
      </w:r>
      <w:r w:rsidR="005D4FC3">
        <w:rPr>
          <w:color w:val="000000"/>
          <w:kern w:val="2"/>
          <w:sz w:val="28"/>
        </w:rPr>
        <w:t>. д</w:t>
      </w:r>
      <w:r>
        <w:rPr>
          <w:color w:val="000000"/>
          <w:kern w:val="2"/>
          <w:sz w:val="28"/>
        </w:rPr>
        <w:t>олл</w:t>
      </w:r>
      <w:r w:rsidR="005D4FC3">
        <w:rPr>
          <w:color w:val="000000"/>
          <w:kern w:val="2"/>
          <w:sz w:val="28"/>
        </w:rPr>
        <w:t>. С</w:t>
      </w:r>
      <w:r>
        <w:rPr>
          <w:color w:val="000000"/>
          <w:kern w:val="2"/>
          <w:sz w:val="28"/>
        </w:rPr>
        <w:t>ША (20,4% общего объема), из других стран мира – 105,0 млн</w:t>
      </w:r>
      <w:r w:rsidR="005D4FC3">
        <w:rPr>
          <w:color w:val="000000"/>
          <w:kern w:val="2"/>
          <w:sz w:val="28"/>
        </w:rPr>
        <w:t>. д</w:t>
      </w:r>
      <w:r>
        <w:rPr>
          <w:color w:val="000000"/>
          <w:kern w:val="2"/>
          <w:sz w:val="28"/>
        </w:rPr>
        <w:t>олл</w:t>
      </w:r>
      <w:r w:rsidR="005D4FC3">
        <w:rPr>
          <w:color w:val="000000"/>
          <w:kern w:val="2"/>
          <w:sz w:val="28"/>
        </w:rPr>
        <w:t>. С</w:t>
      </w:r>
      <w:r>
        <w:rPr>
          <w:color w:val="000000"/>
          <w:kern w:val="2"/>
          <w:sz w:val="28"/>
        </w:rPr>
        <w:t xml:space="preserve">ША (79,6%). </w:t>
      </w:r>
    </w:p>
    <w:p w:rsidR="008C1550" w:rsidRDefault="008C1550" w:rsidP="008C1550">
      <w:pPr>
        <w:spacing w:line="360" w:lineRule="auto"/>
        <w:ind w:right="-61"/>
        <w:rPr>
          <w:kern w:val="2"/>
          <w:sz w:val="28"/>
        </w:rPr>
      </w:pPr>
      <w:r>
        <w:rPr>
          <w:kern w:val="2"/>
          <w:lang w:val="uk-UA"/>
        </w:rPr>
        <w:t xml:space="preserve"> </w:t>
      </w:r>
      <w:r>
        <w:rPr>
          <w:kern w:val="2"/>
          <w:sz w:val="28"/>
          <w:lang w:val="uk-UA"/>
        </w:rPr>
        <w:t>Основными формами привлечения капитала</w:t>
      </w:r>
      <w:r>
        <w:rPr>
          <w:kern w:val="2"/>
          <w:sz w:val="28"/>
        </w:rPr>
        <w:t xml:space="preserve"> были денежные взносы, которые составили 107,2 млн.долл.США (81,3% поступивших средств) и взносы в виде движимого и недвижимого имущества – 19,2 млн.долл.США (14,6%).</w:t>
      </w:r>
    </w:p>
    <w:p w:rsidR="008C1550" w:rsidRDefault="008C1550" w:rsidP="008C1550">
      <w:pPr>
        <w:spacing w:line="360" w:lineRule="auto"/>
        <w:ind w:right="-61" w:firstLine="567"/>
        <w:rPr>
          <w:kern w:val="2"/>
          <w:sz w:val="28"/>
        </w:rPr>
      </w:pPr>
      <w:r>
        <w:rPr>
          <w:kern w:val="2"/>
          <w:sz w:val="28"/>
        </w:rPr>
        <w:t>В течение 2007 года наиболее активно сотрудничали с предпринимателями АР Крым инвесторы Германии, сумма поступлений составила 46,1 млн. долл. США (объем увеличился в 1,6 раза), Кипра – 21,7 (в 3,1 р.б.), Российской Федерации – 17,5 млн. долл. США (на 13,9%), Виргинских Островов, Британских – 14,2 млн.долл</w:t>
      </w:r>
      <w:r w:rsidR="005D4FC3">
        <w:rPr>
          <w:kern w:val="2"/>
          <w:sz w:val="28"/>
        </w:rPr>
        <w:t>. С</w:t>
      </w:r>
      <w:r>
        <w:rPr>
          <w:kern w:val="2"/>
          <w:sz w:val="28"/>
        </w:rPr>
        <w:t>ША (в 1,6 р.б.), Объединенного Королевства – 12,1 млн.долл</w:t>
      </w:r>
      <w:r w:rsidR="005D4FC3">
        <w:rPr>
          <w:kern w:val="2"/>
          <w:sz w:val="28"/>
        </w:rPr>
        <w:t>. С</w:t>
      </w:r>
      <w:r>
        <w:rPr>
          <w:kern w:val="2"/>
          <w:sz w:val="28"/>
        </w:rPr>
        <w:t>ША (в 3,6 р.б.). Впервые поступили инвестиции из Беларуси – 5,1 млн. долл. США, Панамы – 3,9 млн. долл. США, Казахстана – 3,0 млн. долл. США.</w:t>
      </w:r>
    </w:p>
    <w:p w:rsidR="008C1550" w:rsidRDefault="008C1550" w:rsidP="008C1550">
      <w:pPr>
        <w:spacing w:line="360" w:lineRule="auto"/>
        <w:ind w:right="-61"/>
        <w:rPr>
          <w:kern w:val="2"/>
          <w:sz w:val="28"/>
        </w:rPr>
      </w:pPr>
      <w:r>
        <w:rPr>
          <w:kern w:val="2"/>
          <w:sz w:val="28"/>
        </w:rPr>
        <w:t xml:space="preserve">За 2007 год наибольшее увеличение инвестиций наблюдалось на предприятиях: </w:t>
      </w:r>
    </w:p>
    <w:p w:rsidR="008C1550" w:rsidRDefault="008C1550" w:rsidP="008C1550">
      <w:pPr>
        <w:numPr>
          <w:ilvl w:val="0"/>
          <w:numId w:val="14"/>
        </w:numPr>
        <w:tabs>
          <w:tab w:val="clear" w:pos="720"/>
          <w:tab w:val="num" w:pos="360"/>
        </w:tabs>
        <w:spacing w:line="360" w:lineRule="auto"/>
        <w:ind w:left="360" w:right="-61"/>
        <w:rPr>
          <w:kern w:val="2"/>
          <w:sz w:val="28"/>
        </w:rPr>
      </w:pPr>
      <w:r>
        <w:rPr>
          <w:kern w:val="2"/>
          <w:sz w:val="28"/>
        </w:rPr>
        <w:t xml:space="preserve">промышленности – поступило 49,9 млн. долл. США, объем увеличился в 1,5 раза; </w:t>
      </w:r>
    </w:p>
    <w:p w:rsidR="008C1550" w:rsidRDefault="008C1550" w:rsidP="008C1550">
      <w:pPr>
        <w:numPr>
          <w:ilvl w:val="0"/>
          <w:numId w:val="14"/>
        </w:numPr>
        <w:tabs>
          <w:tab w:val="clear" w:pos="720"/>
          <w:tab w:val="num" w:pos="360"/>
        </w:tabs>
        <w:spacing w:line="360" w:lineRule="auto"/>
        <w:ind w:left="360" w:right="-61"/>
        <w:rPr>
          <w:kern w:val="2"/>
          <w:sz w:val="28"/>
        </w:rPr>
      </w:pPr>
      <w:r>
        <w:rPr>
          <w:kern w:val="2"/>
          <w:sz w:val="28"/>
        </w:rPr>
        <w:t>занимающихся операциями с недвижимостью – 22,1 млн. долл. США (в 2,1 р.б.);</w:t>
      </w:r>
    </w:p>
    <w:p w:rsidR="008C1550" w:rsidRDefault="008C1550" w:rsidP="008C1550">
      <w:pPr>
        <w:numPr>
          <w:ilvl w:val="0"/>
          <w:numId w:val="14"/>
        </w:numPr>
        <w:tabs>
          <w:tab w:val="clear" w:pos="720"/>
          <w:tab w:val="num" w:pos="360"/>
        </w:tabs>
        <w:spacing w:line="360" w:lineRule="auto"/>
        <w:ind w:left="360" w:right="-61"/>
        <w:rPr>
          <w:kern w:val="2"/>
          <w:sz w:val="28"/>
        </w:rPr>
      </w:pPr>
      <w:r>
        <w:rPr>
          <w:kern w:val="2"/>
          <w:sz w:val="28"/>
        </w:rPr>
        <w:t>гостиничного и ресторанного хозяйства – 17,9 млн. долл. США  (на 31,7%);</w:t>
      </w:r>
    </w:p>
    <w:p w:rsidR="008C1550" w:rsidRDefault="008C1550" w:rsidP="008C1550">
      <w:pPr>
        <w:numPr>
          <w:ilvl w:val="0"/>
          <w:numId w:val="14"/>
        </w:numPr>
        <w:tabs>
          <w:tab w:val="clear" w:pos="720"/>
          <w:tab w:val="num" w:pos="360"/>
        </w:tabs>
        <w:spacing w:line="360" w:lineRule="auto"/>
        <w:ind w:left="360" w:right="-61"/>
        <w:rPr>
          <w:kern w:val="2"/>
          <w:sz w:val="28"/>
        </w:rPr>
      </w:pPr>
      <w:r>
        <w:rPr>
          <w:kern w:val="2"/>
          <w:sz w:val="28"/>
        </w:rPr>
        <w:t>транспорта и связи – 13,0 млн. долл. США (в 2,7 р.б.);</w:t>
      </w:r>
    </w:p>
    <w:p w:rsidR="008C1550" w:rsidRDefault="008C1550" w:rsidP="008C1550">
      <w:pPr>
        <w:numPr>
          <w:ilvl w:val="0"/>
          <w:numId w:val="14"/>
        </w:numPr>
        <w:tabs>
          <w:tab w:val="clear" w:pos="720"/>
          <w:tab w:val="num" w:pos="360"/>
        </w:tabs>
        <w:spacing w:line="360" w:lineRule="auto"/>
        <w:ind w:left="360" w:right="-61"/>
        <w:rPr>
          <w:kern w:val="2"/>
          <w:sz w:val="28"/>
        </w:rPr>
      </w:pPr>
      <w:r>
        <w:rPr>
          <w:kern w:val="2"/>
          <w:sz w:val="28"/>
        </w:rPr>
        <w:t>охраны здоровья и социальной помощи – 12,5 млн. долл. США (на 10,8%);</w:t>
      </w:r>
    </w:p>
    <w:p w:rsidR="008C1550" w:rsidRDefault="008C1550" w:rsidP="008C1550">
      <w:pPr>
        <w:numPr>
          <w:ilvl w:val="0"/>
          <w:numId w:val="14"/>
        </w:numPr>
        <w:tabs>
          <w:tab w:val="clear" w:pos="720"/>
          <w:tab w:val="num" w:pos="360"/>
        </w:tabs>
        <w:spacing w:line="360" w:lineRule="auto"/>
        <w:ind w:left="360" w:right="-61"/>
        <w:rPr>
          <w:kern w:val="2"/>
          <w:sz w:val="28"/>
        </w:rPr>
      </w:pPr>
      <w:r>
        <w:rPr>
          <w:kern w:val="2"/>
          <w:sz w:val="28"/>
        </w:rPr>
        <w:t>строительства – 7,9 млн. долл. США (в 1,9 р.б.).</w:t>
      </w:r>
    </w:p>
    <w:p w:rsidR="008C1550" w:rsidRDefault="008C1550" w:rsidP="008C1550">
      <w:pPr>
        <w:spacing w:line="360" w:lineRule="auto"/>
        <w:ind w:right="-61"/>
        <w:rPr>
          <w:kern w:val="2"/>
          <w:sz w:val="28"/>
          <w:lang w:val="uk-UA"/>
        </w:rPr>
      </w:pPr>
      <w:r>
        <w:rPr>
          <w:kern w:val="2"/>
          <w:sz w:val="28"/>
        </w:rPr>
        <w:t>В то же время иностранными инвесторами изъято капитала на 5,6 млн. долл. США</w:t>
      </w:r>
      <w:r>
        <w:rPr>
          <w:kern w:val="2"/>
          <w:sz w:val="28"/>
          <w:lang w:val="uk-UA"/>
        </w:rPr>
        <w:t>.</w:t>
      </w:r>
    </w:p>
    <w:p w:rsidR="00B66E6F" w:rsidRDefault="00B66E6F" w:rsidP="008C1550">
      <w:pPr>
        <w:pStyle w:val="a6"/>
        <w:tabs>
          <w:tab w:val="left" w:pos="2977"/>
        </w:tabs>
        <w:spacing w:line="360" w:lineRule="auto"/>
        <w:ind w:left="0" w:right="-61"/>
        <w:rPr>
          <w:sz w:val="28"/>
          <w:szCs w:val="28"/>
        </w:rPr>
      </w:pPr>
    </w:p>
    <w:p w:rsidR="00B66E6F" w:rsidRPr="00B66E6F" w:rsidRDefault="00B66E6F" w:rsidP="008C1550">
      <w:pPr>
        <w:pStyle w:val="a6"/>
        <w:tabs>
          <w:tab w:val="left" w:pos="2977"/>
        </w:tabs>
        <w:spacing w:line="360" w:lineRule="auto"/>
        <w:ind w:left="0" w:right="-61"/>
        <w:rPr>
          <w:sz w:val="32"/>
          <w:szCs w:val="32"/>
        </w:rPr>
      </w:pPr>
      <w:r>
        <w:rPr>
          <w:sz w:val="32"/>
          <w:szCs w:val="32"/>
        </w:rPr>
        <w:t>2.4 Основные страны-инвесторы в экономику АРК</w:t>
      </w:r>
    </w:p>
    <w:p w:rsidR="008C1550" w:rsidRPr="008C1550" w:rsidRDefault="008C1550" w:rsidP="008C1550">
      <w:pPr>
        <w:pStyle w:val="a6"/>
        <w:tabs>
          <w:tab w:val="left" w:pos="2977"/>
        </w:tabs>
        <w:spacing w:line="360" w:lineRule="auto"/>
        <w:ind w:left="0" w:right="-61"/>
        <w:rPr>
          <w:sz w:val="28"/>
          <w:szCs w:val="28"/>
        </w:rPr>
      </w:pPr>
      <w:r w:rsidRPr="008C1550">
        <w:rPr>
          <w:sz w:val="28"/>
          <w:szCs w:val="28"/>
        </w:rPr>
        <w:t xml:space="preserve">Инвестирование и кредитование экономики Автономной Республики Крым является одной из форм взаимоотношений субъектов хозяйствования с зарубежными странами. </w:t>
      </w:r>
    </w:p>
    <w:p w:rsidR="008C1550" w:rsidRPr="008C1550" w:rsidRDefault="008C1550" w:rsidP="008C1550">
      <w:pPr>
        <w:pStyle w:val="a6"/>
        <w:spacing w:line="360" w:lineRule="auto"/>
        <w:ind w:left="0" w:right="-61"/>
        <w:rPr>
          <w:sz w:val="28"/>
          <w:szCs w:val="28"/>
        </w:rPr>
      </w:pPr>
      <w:r w:rsidRPr="008C1550">
        <w:rPr>
          <w:sz w:val="28"/>
          <w:szCs w:val="28"/>
        </w:rPr>
        <w:t>В международном инвестиционном сотрудничестве с 263 предприятиями Автономной Республики Кры</w:t>
      </w:r>
      <w:r>
        <w:rPr>
          <w:sz w:val="28"/>
          <w:szCs w:val="28"/>
        </w:rPr>
        <w:t>м  по состоянию на 1 января 2008</w:t>
      </w:r>
      <w:r w:rsidRPr="008C1550">
        <w:rPr>
          <w:sz w:val="28"/>
          <w:szCs w:val="28"/>
        </w:rPr>
        <w:t xml:space="preserve"> года принимают участие предприниматели из 40 стран мира.</w:t>
      </w:r>
    </w:p>
    <w:p w:rsidR="008C1550" w:rsidRPr="008C1550" w:rsidRDefault="008C1550" w:rsidP="008C1550">
      <w:pPr>
        <w:tabs>
          <w:tab w:val="left" w:pos="2977"/>
        </w:tabs>
        <w:spacing w:line="360" w:lineRule="auto"/>
        <w:ind w:right="-61"/>
        <w:rPr>
          <w:color w:val="000000"/>
          <w:kern w:val="2"/>
          <w:sz w:val="28"/>
          <w:szCs w:val="28"/>
        </w:rPr>
      </w:pPr>
      <w:r w:rsidRPr="008C1550">
        <w:rPr>
          <w:color w:val="000000"/>
          <w:kern w:val="2"/>
          <w:sz w:val="28"/>
          <w:szCs w:val="28"/>
        </w:rPr>
        <w:t xml:space="preserve">Результатом налаженных долгосрочных связей между странами является  активное инвестиционное сотрудничество Крыма с партнерами из  Российской Федерации, Германии, Виргинских Островов, Британских, Кипра, США, Узбекистана, Швейцарии, Объединенного Королевства и Латвии. </w:t>
      </w:r>
    </w:p>
    <w:p w:rsidR="008C1550" w:rsidRDefault="008C1550" w:rsidP="008C1550">
      <w:pPr>
        <w:spacing w:line="360" w:lineRule="auto"/>
        <w:ind w:right="-61"/>
        <w:rPr>
          <w:color w:val="000000"/>
          <w:kern w:val="2"/>
          <w:sz w:val="28"/>
          <w:szCs w:val="28"/>
        </w:rPr>
      </w:pPr>
      <w:r w:rsidRPr="008C1550">
        <w:rPr>
          <w:color w:val="000000"/>
          <w:kern w:val="2"/>
          <w:sz w:val="28"/>
          <w:szCs w:val="28"/>
        </w:rPr>
        <w:t>На долю вышеперечисленных стран - инвесторов приходится 91,1% общего объема прямых иностранных инвестиций.</w:t>
      </w:r>
    </w:p>
    <w:p w:rsidR="008C1550" w:rsidRPr="00C973C4" w:rsidRDefault="008C1550" w:rsidP="00C973C4">
      <w:pPr>
        <w:pStyle w:val="5"/>
        <w:spacing w:line="360" w:lineRule="auto"/>
        <w:jc w:val="center"/>
        <w:rPr>
          <w:b w:val="0"/>
          <w:i w:val="0"/>
          <w:sz w:val="28"/>
          <w:szCs w:val="28"/>
        </w:rPr>
      </w:pPr>
      <w:r w:rsidRPr="00C973C4">
        <w:rPr>
          <w:b w:val="0"/>
          <w:i w:val="0"/>
          <w:sz w:val="28"/>
          <w:szCs w:val="28"/>
        </w:rPr>
        <w:t>Прямые иностранные инвестиции в АР Крым</w:t>
      </w:r>
    </w:p>
    <w:p w:rsidR="008C1550" w:rsidRPr="00C973C4" w:rsidRDefault="008C1550" w:rsidP="00C973C4">
      <w:pPr>
        <w:spacing w:line="360" w:lineRule="auto"/>
        <w:jc w:val="center"/>
        <w:rPr>
          <w:kern w:val="2"/>
          <w:sz w:val="28"/>
          <w:szCs w:val="28"/>
        </w:rPr>
      </w:pPr>
      <w:r w:rsidRPr="00C973C4">
        <w:rPr>
          <w:kern w:val="2"/>
          <w:sz w:val="28"/>
          <w:szCs w:val="28"/>
        </w:rPr>
        <w:t>по основным странам-инвесторам</w:t>
      </w:r>
    </w:p>
    <w:p w:rsidR="00B66E6F" w:rsidRDefault="003432D6" w:rsidP="00B66E6F">
      <w:pPr>
        <w:spacing w:line="360" w:lineRule="auto"/>
        <w:jc w:val="center"/>
        <w:rPr>
          <w:kern w:val="2"/>
          <w:sz w:val="28"/>
          <w:szCs w:val="28"/>
        </w:rPr>
      </w:pPr>
      <w:r>
        <w:rPr>
          <w:noProof/>
          <w:sz w:val="28"/>
          <w:szCs w:val="28"/>
        </w:rPr>
        <w:object w:dxaOrig="1440" w:dyaOrig="1440">
          <v:shape id="_x0000_s1098" type="#_x0000_t75" style="position:absolute;left:0;text-align:left;margin-left:-36pt;margin-top:36.05pt;width:536.75pt;height:3in;z-index:251684352">
            <v:imagedata r:id="rId15" o:title=""/>
            <w10:wrap type="topAndBottom"/>
          </v:shape>
          <o:OLEObject Type="Embed" ProgID="MSGraph.Chart.8" ShapeID="_x0000_s1098" DrawAspect="Content" ObjectID="_1458495384" r:id="rId16">
            <o:FieldCodes>\s</o:FieldCodes>
          </o:OLEObject>
        </w:object>
      </w:r>
      <w:r w:rsidR="008C1550" w:rsidRPr="00C973C4">
        <w:rPr>
          <w:kern w:val="2"/>
          <w:sz w:val="28"/>
          <w:szCs w:val="28"/>
        </w:rPr>
        <w:t>(на конец периода, в млн.</w:t>
      </w:r>
      <w:r w:rsidR="00C973C4">
        <w:rPr>
          <w:kern w:val="2"/>
          <w:sz w:val="28"/>
          <w:szCs w:val="28"/>
        </w:rPr>
        <w:t xml:space="preserve"> </w:t>
      </w:r>
      <w:r w:rsidR="008C1550" w:rsidRPr="00C973C4">
        <w:rPr>
          <w:kern w:val="2"/>
          <w:sz w:val="28"/>
          <w:szCs w:val="28"/>
        </w:rPr>
        <w:t>долл.</w:t>
      </w:r>
      <w:r w:rsidR="00C973C4">
        <w:rPr>
          <w:kern w:val="2"/>
          <w:sz w:val="28"/>
          <w:szCs w:val="28"/>
        </w:rPr>
        <w:t xml:space="preserve"> </w:t>
      </w:r>
      <w:r w:rsidR="008C1550" w:rsidRPr="00C973C4">
        <w:rPr>
          <w:kern w:val="2"/>
          <w:sz w:val="28"/>
          <w:szCs w:val="28"/>
        </w:rPr>
        <w:t>США)</w:t>
      </w:r>
    </w:p>
    <w:p w:rsidR="00B66E6F" w:rsidRPr="00B66E6F" w:rsidRDefault="00B66E6F" w:rsidP="00C973C4">
      <w:pPr>
        <w:pStyle w:val="3"/>
        <w:tabs>
          <w:tab w:val="left" w:pos="0"/>
        </w:tabs>
        <w:spacing w:line="360" w:lineRule="auto"/>
        <w:ind w:left="0" w:right="-61"/>
        <w:rPr>
          <w:sz w:val="32"/>
          <w:szCs w:val="32"/>
          <w:lang w:val="uk-UA"/>
        </w:rPr>
      </w:pPr>
      <w:r>
        <w:rPr>
          <w:sz w:val="32"/>
          <w:szCs w:val="32"/>
          <w:lang w:val="uk-UA"/>
        </w:rPr>
        <w:t>2.5</w:t>
      </w:r>
      <w:r w:rsidRPr="006563EA">
        <w:rPr>
          <w:sz w:val="32"/>
          <w:szCs w:val="32"/>
        </w:rPr>
        <w:t xml:space="preserve"> Сферы</w:t>
      </w:r>
      <w:r>
        <w:rPr>
          <w:sz w:val="32"/>
          <w:szCs w:val="32"/>
          <w:lang w:val="uk-UA"/>
        </w:rPr>
        <w:t xml:space="preserve"> размещения</w:t>
      </w:r>
      <w:r w:rsidRPr="006563EA">
        <w:rPr>
          <w:sz w:val="32"/>
          <w:szCs w:val="32"/>
        </w:rPr>
        <w:t xml:space="preserve"> иностранных инвестиций</w:t>
      </w:r>
      <w:r>
        <w:rPr>
          <w:sz w:val="32"/>
          <w:szCs w:val="32"/>
          <w:lang w:val="uk-UA"/>
        </w:rPr>
        <w:t xml:space="preserve"> в АР Крым в 2007г. </w:t>
      </w:r>
    </w:p>
    <w:p w:rsidR="00C973C4" w:rsidRPr="00C973C4" w:rsidRDefault="00C973C4" w:rsidP="00C973C4">
      <w:pPr>
        <w:pStyle w:val="3"/>
        <w:tabs>
          <w:tab w:val="left" w:pos="0"/>
        </w:tabs>
        <w:spacing w:line="360" w:lineRule="auto"/>
        <w:ind w:left="0" w:right="-61"/>
        <w:rPr>
          <w:sz w:val="28"/>
        </w:rPr>
      </w:pPr>
      <w:r w:rsidRPr="00C973C4">
        <w:rPr>
          <w:sz w:val="28"/>
          <w:lang w:val="uk-UA"/>
        </w:rPr>
        <w:t>В</w:t>
      </w:r>
      <w:r w:rsidRPr="00C973C4">
        <w:rPr>
          <w:sz w:val="28"/>
        </w:rPr>
        <w:t xml:space="preserve"> экономическом</w:t>
      </w:r>
      <w:r w:rsidRPr="005D4FC3">
        <w:rPr>
          <w:sz w:val="28"/>
        </w:rPr>
        <w:t xml:space="preserve"> развитии региона</w:t>
      </w:r>
      <w:r w:rsidRPr="00C973C4">
        <w:rPr>
          <w:sz w:val="28"/>
        </w:rPr>
        <w:t xml:space="preserve"> одно из ключевых м</w:t>
      </w:r>
      <w:r>
        <w:rPr>
          <w:sz w:val="28"/>
        </w:rPr>
        <w:t>ест занимает повышение эффектив</w:t>
      </w:r>
      <w:r w:rsidRPr="00C973C4">
        <w:rPr>
          <w:sz w:val="28"/>
        </w:rPr>
        <w:t>ности использования ресурсного потенциала промышленности. В</w:t>
      </w:r>
      <w:r>
        <w:rPr>
          <w:sz w:val="28"/>
          <w:lang w:val="uk-UA"/>
        </w:rPr>
        <w:t xml:space="preserve"> 2007</w:t>
      </w:r>
      <w:r w:rsidRPr="00C973C4">
        <w:rPr>
          <w:sz w:val="28"/>
        </w:rPr>
        <w:t xml:space="preserve"> году наиболее привлекательным секторо</w:t>
      </w:r>
      <w:r w:rsidRPr="00C973C4">
        <w:rPr>
          <w:sz w:val="28"/>
          <w:lang w:val="uk-UA"/>
        </w:rPr>
        <w:t>м</w:t>
      </w:r>
      <w:r w:rsidRPr="00C973C4">
        <w:rPr>
          <w:sz w:val="28"/>
        </w:rPr>
        <w:t xml:space="preserve"> экономики</w:t>
      </w:r>
      <w:r w:rsidRPr="00C973C4">
        <w:rPr>
          <w:sz w:val="28"/>
          <w:lang w:val="uk-UA"/>
        </w:rPr>
        <w:t xml:space="preserve"> для иностранных</w:t>
      </w:r>
      <w:r w:rsidRPr="00C973C4">
        <w:rPr>
          <w:sz w:val="28"/>
        </w:rPr>
        <w:t xml:space="preserve"> инвесторов</w:t>
      </w:r>
      <w:r w:rsidRPr="00C973C4">
        <w:rPr>
          <w:sz w:val="28"/>
          <w:lang w:val="uk-UA"/>
        </w:rPr>
        <w:t xml:space="preserve"> </w:t>
      </w:r>
      <w:r w:rsidRPr="00C973C4">
        <w:rPr>
          <w:sz w:val="28"/>
        </w:rPr>
        <w:t>была промышленность. В течение прошлого</w:t>
      </w:r>
      <w:r w:rsidRPr="005D4FC3">
        <w:rPr>
          <w:sz w:val="28"/>
        </w:rPr>
        <w:t xml:space="preserve"> года</w:t>
      </w:r>
      <w:r w:rsidRPr="00C973C4">
        <w:rPr>
          <w:sz w:val="28"/>
          <w:lang w:val="uk-UA"/>
        </w:rPr>
        <w:t xml:space="preserve"> </w:t>
      </w:r>
      <w:r w:rsidRPr="00C973C4">
        <w:rPr>
          <w:sz w:val="28"/>
        </w:rPr>
        <w:t>на развитие этой отрасли направлено иностранных инвестиций на сумму 49,9 млн</w:t>
      </w:r>
      <w:r w:rsidR="006563EA" w:rsidRPr="00C973C4">
        <w:rPr>
          <w:sz w:val="28"/>
        </w:rPr>
        <w:t>. д</w:t>
      </w:r>
      <w:r w:rsidRPr="00C973C4">
        <w:rPr>
          <w:sz w:val="28"/>
        </w:rPr>
        <w:t>олл</w:t>
      </w:r>
      <w:r w:rsidR="006563EA" w:rsidRPr="00C973C4">
        <w:rPr>
          <w:sz w:val="28"/>
        </w:rPr>
        <w:t>. С</w:t>
      </w:r>
      <w:r w:rsidRPr="00C973C4">
        <w:rPr>
          <w:sz w:val="28"/>
        </w:rPr>
        <w:t>ША</w:t>
      </w:r>
      <w:r w:rsidRPr="005D4FC3">
        <w:rPr>
          <w:sz w:val="28"/>
        </w:rPr>
        <w:t xml:space="preserve"> объ</w:t>
      </w:r>
      <w:r w:rsidRPr="00C973C4">
        <w:rPr>
          <w:sz w:val="28"/>
        </w:rPr>
        <w:t>ем увеличился в 1,5 раза.</w:t>
      </w:r>
    </w:p>
    <w:p w:rsidR="00C973C4" w:rsidRDefault="00C973C4" w:rsidP="00C973C4">
      <w:pPr>
        <w:pStyle w:val="3"/>
        <w:tabs>
          <w:tab w:val="left" w:pos="0"/>
        </w:tabs>
        <w:spacing w:line="360" w:lineRule="auto"/>
        <w:ind w:left="0" w:right="-61"/>
        <w:rPr>
          <w:color w:val="000000"/>
          <w:sz w:val="28"/>
        </w:rPr>
      </w:pPr>
      <w:r w:rsidRPr="00C973C4">
        <w:rPr>
          <w:color w:val="000000"/>
          <w:sz w:val="28"/>
        </w:rPr>
        <w:t xml:space="preserve">По состоянию на </w:t>
      </w:r>
      <w:r>
        <w:rPr>
          <w:color w:val="000000"/>
          <w:sz w:val="28"/>
        </w:rPr>
        <w:t>01.01.2008</w:t>
      </w:r>
      <w:r w:rsidRPr="00C973C4">
        <w:rPr>
          <w:color w:val="000000"/>
          <w:sz w:val="28"/>
        </w:rPr>
        <w:t>г. на промышленных предприятиях республики инвесторами размещено 149,9 млн</w:t>
      </w:r>
      <w:r w:rsidR="006563EA" w:rsidRPr="00C973C4">
        <w:rPr>
          <w:color w:val="000000"/>
          <w:sz w:val="28"/>
        </w:rPr>
        <w:t>. д</w:t>
      </w:r>
      <w:r w:rsidRPr="00C973C4">
        <w:rPr>
          <w:color w:val="000000"/>
          <w:sz w:val="28"/>
        </w:rPr>
        <w:t xml:space="preserve">олл. США, или </w:t>
      </w:r>
      <w:r w:rsidRPr="00C973C4">
        <w:rPr>
          <w:color w:val="000000"/>
          <w:sz w:val="28"/>
          <w:lang w:val="uk-UA"/>
        </w:rPr>
        <w:t>33,8</w:t>
      </w:r>
      <w:r w:rsidRPr="00C973C4">
        <w:rPr>
          <w:color w:val="000000"/>
          <w:sz w:val="28"/>
        </w:rPr>
        <w:t>% общего объема инвестиций.</w:t>
      </w:r>
    </w:p>
    <w:p w:rsidR="00C973C4" w:rsidRPr="00C973C4" w:rsidRDefault="00C973C4" w:rsidP="007A49DD">
      <w:pPr>
        <w:pStyle w:val="a7"/>
        <w:spacing w:line="360" w:lineRule="auto"/>
        <w:ind w:firstLine="0"/>
        <w:jc w:val="center"/>
        <w:rPr>
          <w:rFonts w:ascii="Times New Roman" w:hAnsi="Times New Roman"/>
          <w:kern w:val="2"/>
          <w:szCs w:val="28"/>
        </w:rPr>
      </w:pPr>
      <w:r w:rsidRPr="00C973C4">
        <w:rPr>
          <w:rFonts w:ascii="Times New Roman" w:hAnsi="Times New Roman"/>
          <w:kern w:val="2"/>
          <w:szCs w:val="28"/>
        </w:rPr>
        <w:t>Структура размещения иностранных инвестиций по промышленным</w:t>
      </w:r>
    </w:p>
    <w:p w:rsidR="00C973C4" w:rsidRDefault="00C973C4" w:rsidP="007A49DD">
      <w:pPr>
        <w:pStyle w:val="a7"/>
        <w:spacing w:line="360" w:lineRule="auto"/>
        <w:ind w:firstLine="0"/>
        <w:jc w:val="center"/>
        <w:rPr>
          <w:rFonts w:ascii="Times New Roman" w:hAnsi="Times New Roman"/>
          <w:kern w:val="2"/>
          <w:szCs w:val="28"/>
        </w:rPr>
      </w:pPr>
      <w:r w:rsidRPr="00C973C4">
        <w:rPr>
          <w:rFonts w:ascii="Times New Roman" w:hAnsi="Times New Roman"/>
          <w:kern w:val="2"/>
          <w:szCs w:val="28"/>
        </w:rPr>
        <w:t>видам экономической деятельности на 01.01.2008г., в %</w:t>
      </w:r>
    </w:p>
    <w:p w:rsidR="007A49DD" w:rsidRPr="00C973C4" w:rsidRDefault="003432D6" w:rsidP="007A49DD">
      <w:pPr>
        <w:pStyle w:val="a7"/>
        <w:spacing w:line="360" w:lineRule="auto"/>
        <w:ind w:firstLine="0"/>
        <w:jc w:val="center"/>
        <w:rPr>
          <w:rFonts w:ascii="Times New Roman" w:hAnsi="Times New Roman"/>
          <w:kern w:val="2"/>
          <w:szCs w:val="28"/>
        </w:rPr>
      </w:pPr>
      <w:r>
        <w:rPr>
          <w:rFonts w:ascii="Times New Roman" w:hAnsi="Times New Roman"/>
          <w:kern w:val="2"/>
          <w:szCs w:val="28"/>
        </w:rPr>
      </w:r>
      <w:r>
        <w:rPr>
          <w:rFonts w:ascii="Times New Roman" w:hAnsi="Times New Roman"/>
          <w:kern w:val="2"/>
          <w:szCs w:val="28"/>
        </w:rPr>
        <w:pict>
          <v:group id="_x0000_s1136" editas="canvas" style="width:486pt;height:342pt;mso-position-horizontal-relative:char;mso-position-vertical-relative:line" coordorigin="2352,5538" coordsize="7200,5130">
            <o:lock v:ext="edit" aspectratio="t"/>
            <v:shape id="_x0000_s1135" type="#_x0000_t75" style="position:absolute;left:2352;top:5538;width:7200;height:5130" o:preferrelative="f">
              <v:fill o:detectmouseclick="t"/>
              <v:path o:extrusionok="t" o:connecttype="none"/>
              <o:lock v:ext="edit" text="t"/>
            </v:shape>
            <v:oval id="_x0000_s1137" style="position:absolute;left:4219;top:5673;width:3333;height:1350" fillcolor="#cfc">
              <v:textbox style="mso-next-textbox:#_x0000_s1137">
                <w:txbxContent>
                  <w:p w:rsidR="00706D57" w:rsidRDefault="00706D57">
                    <w:pPr>
                      <w:rPr>
                        <w:sz w:val="28"/>
                        <w:szCs w:val="28"/>
                      </w:rPr>
                    </w:pPr>
                  </w:p>
                  <w:p w:rsidR="00706D57" w:rsidRDefault="00706D57" w:rsidP="007A49DD">
                    <w:pPr>
                      <w:jc w:val="center"/>
                      <w:rPr>
                        <w:sz w:val="28"/>
                        <w:szCs w:val="28"/>
                      </w:rPr>
                    </w:pPr>
                    <w:r>
                      <w:rPr>
                        <w:sz w:val="28"/>
                        <w:szCs w:val="28"/>
                      </w:rPr>
                      <w:t>Промышленность</w:t>
                    </w:r>
                  </w:p>
                  <w:p w:rsidR="00706D57" w:rsidRPr="007A49DD" w:rsidRDefault="00706D57" w:rsidP="007A49DD">
                    <w:pPr>
                      <w:jc w:val="center"/>
                      <w:rPr>
                        <w:sz w:val="28"/>
                        <w:szCs w:val="28"/>
                      </w:rPr>
                    </w:pPr>
                    <w:r>
                      <w:rPr>
                        <w:sz w:val="28"/>
                        <w:szCs w:val="28"/>
                      </w:rPr>
                      <w:t>100</w:t>
                    </w:r>
                  </w:p>
                </w:txbxContent>
              </v:textbox>
            </v:oval>
            <v:oval id="_x0000_s1138" style="position:absolute;left:4485;top:7428;width:2534;height:1080" fillcolor="#cfc">
              <v:textbox style="mso-next-textbox:#_x0000_s1138">
                <w:txbxContent>
                  <w:p w:rsidR="00706D57" w:rsidRDefault="00706D57" w:rsidP="00161651">
                    <w:pPr>
                      <w:rPr>
                        <w:sz w:val="28"/>
                        <w:szCs w:val="28"/>
                      </w:rPr>
                    </w:pPr>
                    <w:r>
                      <w:rPr>
                        <w:sz w:val="28"/>
                        <w:szCs w:val="28"/>
                      </w:rPr>
                      <w:t>Обрабатывающая</w:t>
                    </w:r>
                  </w:p>
                  <w:p w:rsidR="00706D57" w:rsidRPr="007A49DD" w:rsidRDefault="00706D57" w:rsidP="007A49DD">
                    <w:pPr>
                      <w:jc w:val="center"/>
                      <w:rPr>
                        <w:sz w:val="28"/>
                        <w:szCs w:val="28"/>
                      </w:rPr>
                    </w:pPr>
                    <w:r>
                      <w:rPr>
                        <w:sz w:val="28"/>
                        <w:szCs w:val="28"/>
                      </w:rPr>
                      <w:t>93,3</w:t>
                    </w:r>
                  </w:p>
                </w:txbxContent>
              </v:textbox>
            </v:oval>
            <v:oval id="_x0000_s1140" style="position:absolute;left:2352;top:6888;width:2133;height:945" fillcolor="#cfc">
              <v:textbox style="mso-next-textbox:#_x0000_s1140">
                <w:txbxContent>
                  <w:p w:rsidR="00706D57" w:rsidRDefault="00706D57" w:rsidP="007A49DD">
                    <w:pPr>
                      <w:jc w:val="center"/>
                      <w:rPr>
                        <w:sz w:val="28"/>
                        <w:szCs w:val="28"/>
                      </w:rPr>
                    </w:pPr>
                    <w:r>
                      <w:rPr>
                        <w:sz w:val="28"/>
                        <w:szCs w:val="28"/>
                      </w:rPr>
                      <w:t>Добывающая</w:t>
                    </w:r>
                  </w:p>
                  <w:p w:rsidR="00706D57" w:rsidRPr="007A49DD" w:rsidRDefault="00706D57" w:rsidP="007A49DD">
                    <w:pPr>
                      <w:jc w:val="center"/>
                      <w:rPr>
                        <w:sz w:val="28"/>
                        <w:szCs w:val="28"/>
                      </w:rPr>
                    </w:pPr>
                    <w:r>
                      <w:rPr>
                        <w:sz w:val="28"/>
                        <w:szCs w:val="28"/>
                      </w:rPr>
                      <w:t>5,8</w:t>
                    </w:r>
                  </w:p>
                </w:txbxContent>
              </v:textbox>
            </v:oval>
            <v:oval id="_x0000_s1141" style="position:absolute;left:7152;top:6753;width:2393;height:1620" fillcolor="#cfc">
              <v:textbox style="mso-next-textbox:#_x0000_s1141">
                <w:txbxContent>
                  <w:p w:rsidR="00706D57" w:rsidRDefault="00706D57" w:rsidP="007A49DD">
                    <w:pPr>
                      <w:jc w:val="center"/>
                      <w:rPr>
                        <w:sz w:val="28"/>
                        <w:szCs w:val="28"/>
                      </w:rPr>
                    </w:pPr>
                    <w:r>
                      <w:rPr>
                        <w:sz w:val="28"/>
                        <w:szCs w:val="28"/>
                      </w:rPr>
                      <w:t>Производство и распределение газа и воды</w:t>
                    </w:r>
                  </w:p>
                  <w:p w:rsidR="00706D57" w:rsidRPr="007A49DD" w:rsidRDefault="00706D57" w:rsidP="007A49DD">
                    <w:pPr>
                      <w:jc w:val="center"/>
                      <w:rPr>
                        <w:sz w:val="28"/>
                        <w:szCs w:val="28"/>
                      </w:rPr>
                    </w:pPr>
                    <w:r>
                      <w:rPr>
                        <w:sz w:val="28"/>
                        <w:szCs w:val="28"/>
                      </w:rPr>
                      <w:t>0,9</w:t>
                    </w:r>
                  </w:p>
                </w:txbxContent>
              </v:textbox>
            </v:oval>
            <v:oval id="_x0000_s1139" style="position:absolute;left:2619;top:8373;width:1609;height:810" fillcolor="#cfc">
              <v:textbox style="mso-next-textbox:#_x0000_s1139">
                <w:txbxContent>
                  <w:p w:rsidR="00706D57" w:rsidRDefault="00706D57" w:rsidP="007A49DD">
                    <w:pPr>
                      <w:jc w:val="center"/>
                      <w:rPr>
                        <w:sz w:val="28"/>
                        <w:szCs w:val="28"/>
                      </w:rPr>
                    </w:pPr>
                    <w:r>
                      <w:rPr>
                        <w:sz w:val="28"/>
                        <w:szCs w:val="28"/>
                      </w:rPr>
                      <w:t>Легкая</w:t>
                    </w:r>
                  </w:p>
                  <w:p w:rsidR="00706D57" w:rsidRPr="007A49DD" w:rsidRDefault="00706D57" w:rsidP="007A49DD">
                    <w:pPr>
                      <w:jc w:val="center"/>
                      <w:rPr>
                        <w:sz w:val="28"/>
                        <w:szCs w:val="28"/>
                      </w:rPr>
                    </w:pPr>
                    <w:r>
                      <w:rPr>
                        <w:sz w:val="28"/>
                        <w:szCs w:val="28"/>
                      </w:rPr>
                      <w:t>1,3</w:t>
                    </w:r>
                  </w:p>
                </w:txbxContent>
              </v:textbox>
            </v:oval>
            <v:oval id="_x0000_s1143" style="position:absolute;left:3285;top:9183;width:1867;height:807" fillcolor="#cfc">
              <v:textbox style="mso-next-textbox:#_x0000_s1143">
                <w:txbxContent>
                  <w:p w:rsidR="00706D57" w:rsidRDefault="00706D57" w:rsidP="007A49DD">
                    <w:pPr>
                      <w:jc w:val="center"/>
                      <w:rPr>
                        <w:sz w:val="28"/>
                        <w:szCs w:val="28"/>
                      </w:rPr>
                    </w:pPr>
                    <w:r>
                      <w:rPr>
                        <w:sz w:val="28"/>
                        <w:szCs w:val="28"/>
                      </w:rPr>
                      <w:t>Химическая</w:t>
                    </w:r>
                  </w:p>
                  <w:p w:rsidR="00706D57" w:rsidRPr="007A49DD" w:rsidRDefault="00706D57" w:rsidP="007A49DD">
                    <w:pPr>
                      <w:jc w:val="center"/>
                      <w:rPr>
                        <w:sz w:val="28"/>
                        <w:szCs w:val="28"/>
                      </w:rPr>
                    </w:pPr>
                    <w:r>
                      <w:rPr>
                        <w:sz w:val="28"/>
                        <w:szCs w:val="28"/>
                      </w:rPr>
                      <w:t>83,4</w:t>
                    </w:r>
                  </w:p>
                </w:txbxContent>
              </v:textbox>
            </v:oval>
            <v:oval id="_x0000_s1145" style="position:absolute;left:4619;top:9723;width:2666;height:810" fillcolor="#cfc">
              <v:textbox>
                <w:txbxContent>
                  <w:p w:rsidR="00706D57" w:rsidRDefault="00706D57" w:rsidP="004319C9">
                    <w:pPr>
                      <w:jc w:val="center"/>
                      <w:rPr>
                        <w:sz w:val="28"/>
                        <w:szCs w:val="28"/>
                      </w:rPr>
                    </w:pPr>
                    <w:r>
                      <w:rPr>
                        <w:sz w:val="28"/>
                        <w:szCs w:val="28"/>
                      </w:rPr>
                      <w:t>Машиностроение</w:t>
                    </w:r>
                  </w:p>
                  <w:p w:rsidR="00706D57" w:rsidRPr="004319C9" w:rsidRDefault="00706D57" w:rsidP="004319C9">
                    <w:pPr>
                      <w:jc w:val="center"/>
                      <w:rPr>
                        <w:sz w:val="28"/>
                        <w:szCs w:val="28"/>
                      </w:rPr>
                    </w:pPr>
                    <w:r>
                      <w:rPr>
                        <w:sz w:val="28"/>
                        <w:szCs w:val="28"/>
                      </w:rPr>
                      <w:t>3,4</w:t>
                    </w:r>
                  </w:p>
                </w:txbxContent>
              </v:textbox>
            </v:oval>
            <v:oval id="_x0000_s1146" style="position:absolute;left:7552;top:8508;width:1467;height:810" fillcolor="#cfc">
              <v:textbox>
                <w:txbxContent>
                  <w:p w:rsidR="00706D57" w:rsidRDefault="00706D57" w:rsidP="004319C9">
                    <w:pPr>
                      <w:jc w:val="center"/>
                      <w:rPr>
                        <w:sz w:val="28"/>
                        <w:szCs w:val="28"/>
                      </w:rPr>
                    </w:pPr>
                    <w:r>
                      <w:rPr>
                        <w:sz w:val="28"/>
                        <w:szCs w:val="28"/>
                      </w:rPr>
                      <w:t>Прочие</w:t>
                    </w:r>
                  </w:p>
                  <w:p w:rsidR="00706D57" w:rsidRPr="004319C9" w:rsidRDefault="00706D57" w:rsidP="004319C9">
                    <w:pPr>
                      <w:jc w:val="center"/>
                      <w:rPr>
                        <w:sz w:val="28"/>
                        <w:szCs w:val="28"/>
                      </w:rPr>
                    </w:pPr>
                    <w:r>
                      <w:rPr>
                        <w:sz w:val="28"/>
                        <w:szCs w:val="28"/>
                      </w:rPr>
                      <w:t>0,3</w:t>
                    </w:r>
                  </w:p>
                </w:txbxContent>
              </v:textbox>
            </v:oval>
            <v:oval id="_x0000_s1144" style="position:absolute;left:7419;top:9453;width:1600;height:808" fillcolor="#cfc">
              <v:textbox>
                <w:txbxContent>
                  <w:p w:rsidR="00706D57" w:rsidRDefault="00706D57" w:rsidP="004319C9">
                    <w:pPr>
                      <w:jc w:val="center"/>
                      <w:rPr>
                        <w:sz w:val="28"/>
                        <w:szCs w:val="28"/>
                      </w:rPr>
                    </w:pPr>
                    <w:r>
                      <w:rPr>
                        <w:sz w:val="28"/>
                        <w:szCs w:val="28"/>
                      </w:rPr>
                      <w:t>Пищевая</w:t>
                    </w:r>
                  </w:p>
                  <w:p w:rsidR="00706D57" w:rsidRPr="004319C9" w:rsidRDefault="00706D57" w:rsidP="004319C9">
                    <w:pPr>
                      <w:jc w:val="center"/>
                      <w:rPr>
                        <w:sz w:val="28"/>
                        <w:szCs w:val="28"/>
                      </w:rPr>
                    </w:pPr>
                    <w:r>
                      <w:rPr>
                        <w:sz w:val="28"/>
                        <w:szCs w:val="28"/>
                      </w:rPr>
                      <w:t>11,6</w:t>
                    </w:r>
                  </w:p>
                </w:txbxContent>
              </v:textbox>
            </v:oval>
            <v:line id="_x0000_s1147" style="position:absolute" from="5952,8508" to="5952,9723">
              <v:stroke endarrow="block"/>
            </v:line>
            <v:line id="_x0000_s1148" style="position:absolute;flip:x" from="4752,8508" to="5152,9318">
              <v:stroke endarrow="block"/>
            </v:line>
            <v:line id="_x0000_s1149" style="position:absolute;flip:x" from="3952,8103" to="4485,8508">
              <v:stroke endarrow="block"/>
            </v:line>
            <v:line id="_x0000_s1150" style="position:absolute" from="6619,8373" to="7685,9588">
              <v:stroke endarrow="block"/>
            </v:line>
            <v:line id="_x0000_s1151" style="position:absolute" from="7019,8103" to="7819,8643">
              <v:stroke endarrow="block"/>
            </v:line>
            <v:line id="_x0000_s1152" style="position:absolute" from="5819,7023" to="5819,7428">
              <v:stroke endarrow="block"/>
            </v:line>
            <v:line id="_x0000_s1153" style="position:absolute" from="7285,6753" to="7419,7023">
              <v:stroke endarrow="block"/>
            </v:line>
            <v:line id="_x0000_s1154" style="position:absolute;flip:x" from="4219,6753" to="4485,7023">
              <v:stroke endarrow="block"/>
            </v:line>
            <w10:wrap type="none"/>
            <w10:anchorlock/>
          </v:group>
        </w:pict>
      </w:r>
    </w:p>
    <w:p w:rsidR="00C973C4" w:rsidRPr="00C973C4" w:rsidRDefault="00C973C4" w:rsidP="00C973C4">
      <w:pPr>
        <w:pStyle w:val="3"/>
        <w:tabs>
          <w:tab w:val="left" w:pos="0"/>
        </w:tabs>
        <w:spacing w:line="360" w:lineRule="auto"/>
        <w:ind w:left="0"/>
        <w:jc w:val="center"/>
        <w:rPr>
          <w:color w:val="000000"/>
          <w:sz w:val="28"/>
          <w:szCs w:val="28"/>
        </w:rPr>
      </w:pPr>
    </w:p>
    <w:p w:rsidR="00161651" w:rsidRDefault="00161651" w:rsidP="004319C9">
      <w:pPr>
        <w:pStyle w:val="a7"/>
        <w:spacing w:line="360" w:lineRule="auto"/>
        <w:ind w:right="-61" w:firstLine="0"/>
        <w:rPr>
          <w:rFonts w:ascii="Times New Roman" w:hAnsi="Times New Roman"/>
          <w:kern w:val="2"/>
          <w:szCs w:val="28"/>
        </w:rPr>
      </w:pPr>
    </w:p>
    <w:p w:rsidR="004319C9" w:rsidRPr="004319C9" w:rsidRDefault="004319C9" w:rsidP="004319C9">
      <w:pPr>
        <w:pStyle w:val="a7"/>
        <w:spacing w:line="360" w:lineRule="auto"/>
        <w:ind w:right="-61" w:firstLine="0"/>
        <w:rPr>
          <w:rFonts w:ascii="Times New Roman" w:hAnsi="Times New Roman"/>
          <w:kern w:val="2"/>
          <w:szCs w:val="28"/>
        </w:rPr>
      </w:pPr>
      <w:r w:rsidRPr="004319C9">
        <w:rPr>
          <w:rFonts w:ascii="Times New Roman" w:hAnsi="Times New Roman"/>
          <w:kern w:val="2"/>
          <w:szCs w:val="28"/>
        </w:rPr>
        <w:t>Более 93% объема инвестиций, поступивших в отрасль, размещено на предприятиях обрабатывающей промышленности.</w:t>
      </w:r>
    </w:p>
    <w:p w:rsidR="004319C9" w:rsidRPr="004319C9" w:rsidRDefault="004319C9" w:rsidP="004319C9">
      <w:pPr>
        <w:pStyle w:val="a7"/>
        <w:spacing w:line="360" w:lineRule="auto"/>
        <w:ind w:right="-61" w:firstLine="0"/>
        <w:rPr>
          <w:rFonts w:ascii="Times New Roman" w:hAnsi="Times New Roman"/>
          <w:kern w:val="2"/>
          <w:szCs w:val="28"/>
        </w:rPr>
      </w:pPr>
      <w:r w:rsidRPr="004319C9">
        <w:rPr>
          <w:rFonts w:ascii="Times New Roman" w:hAnsi="Times New Roman"/>
          <w:kern w:val="2"/>
          <w:szCs w:val="28"/>
        </w:rPr>
        <w:t>Значительное увеличение объема иностранных инвестиций произошло на предприятиях  хи</w:t>
      </w:r>
      <w:r>
        <w:rPr>
          <w:rFonts w:ascii="Times New Roman" w:hAnsi="Times New Roman"/>
          <w:kern w:val="2"/>
          <w:szCs w:val="28"/>
        </w:rPr>
        <w:t>мической промышленности, за 2007</w:t>
      </w:r>
      <w:r w:rsidRPr="004319C9">
        <w:rPr>
          <w:rFonts w:ascii="Times New Roman" w:hAnsi="Times New Roman"/>
          <w:kern w:val="2"/>
          <w:szCs w:val="28"/>
        </w:rPr>
        <w:t xml:space="preserve"> год поступило 47,3 млн</w:t>
      </w:r>
      <w:r w:rsidR="005D4FC3" w:rsidRPr="004319C9">
        <w:rPr>
          <w:rFonts w:ascii="Times New Roman" w:hAnsi="Times New Roman"/>
          <w:kern w:val="2"/>
          <w:szCs w:val="28"/>
        </w:rPr>
        <w:t>. д</w:t>
      </w:r>
      <w:r w:rsidRPr="004319C9">
        <w:rPr>
          <w:rFonts w:ascii="Times New Roman" w:hAnsi="Times New Roman"/>
          <w:kern w:val="2"/>
          <w:szCs w:val="28"/>
        </w:rPr>
        <w:t>олл</w:t>
      </w:r>
      <w:r w:rsidR="005D4FC3" w:rsidRPr="004319C9">
        <w:rPr>
          <w:rFonts w:ascii="Times New Roman" w:hAnsi="Times New Roman"/>
          <w:kern w:val="2"/>
          <w:szCs w:val="28"/>
        </w:rPr>
        <w:t>. С</w:t>
      </w:r>
      <w:r w:rsidRPr="004319C9">
        <w:rPr>
          <w:rFonts w:ascii="Times New Roman" w:hAnsi="Times New Roman"/>
          <w:kern w:val="2"/>
          <w:szCs w:val="28"/>
        </w:rPr>
        <w:t>ША, объем увеличился в 1,7 раза, на предприятиях пищевой промышленности  – 2,7 млн.</w:t>
      </w:r>
      <w:r>
        <w:rPr>
          <w:rFonts w:ascii="Times New Roman" w:hAnsi="Times New Roman"/>
          <w:kern w:val="2"/>
          <w:szCs w:val="28"/>
        </w:rPr>
        <w:t xml:space="preserve"> </w:t>
      </w:r>
      <w:r w:rsidRPr="004319C9">
        <w:rPr>
          <w:rFonts w:ascii="Times New Roman" w:hAnsi="Times New Roman"/>
          <w:kern w:val="2"/>
          <w:szCs w:val="28"/>
        </w:rPr>
        <w:t>долл.</w:t>
      </w:r>
      <w:r>
        <w:rPr>
          <w:rFonts w:ascii="Times New Roman" w:hAnsi="Times New Roman"/>
          <w:kern w:val="2"/>
          <w:szCs w:val="28"/>
        </w:rPr>
        <w:t xml:space="preserve"> </w:t>
      </w:r>
      <w:r w:rsidRPr="004319C9">
        <w:rPr>
          <w:rFonts w:ascii="Times New Roman" w:hAnsi="Times New Roman"/>
          <w:kern w:val="2"/>
          <w:szCs w:val="28"/>
        </w:rPr>
        <w:t>США (на 20,2%).</w:t>
      </w:r>
    </w:p>
    <w:p w:rsidR="004319C9" w:rsidRPr="004319C9" w:rsidRDefault="004319C9" w:rsidP="004319C9">
      <w:pPr>
        <w:pStyle w:val="a7"/>
        <w:spacing w:line="360" w:lineRule="auto"/>
        <w:ind w:right="-61" w:firstLine="0"/>
        <w:rPr>
          <w:rFonts w:ascii="Times New Roman" w:hAnsi="Times New Roman"/>
          <w:kern w:val="2"/>
          <w:szCs w:val="28"/>
        </w:rPr>
      </w:pPr>
      <w:r>
        <w:rPr>
          <w:rFonts w:ascii="Times New Roman" w:hAnsi="Times New Roman"/>
          <w:kern w:val="2"/>
          <w:szCs w:val="28"/>
        </w:rPr>
        <w:t>По состоянию на 1 января 2008</w:t>
      </w:r>
      <w:r w:rsidRPr="004319C9">
        <w:rPr>
          <w:rFonts w:ascii="Times New Roman" w:hAnsi="Times New Roman"/>
          <w:kern w:val="2"/>
          <w:szCs w:val="28"/>
        </w:rPr>
        <w:t xml:space="preserve"> года в международном инвестиционном сотрудничестве принимают участие 66 промышленных предприятий Крыма и предприниматели из 24 стран мира.</w:t>
      </w:r>
    </w:p>
    <w:p w:rsidR="004319C9" w:rsidRPr="004319C9" w:rsidRDefault="004319C9" w:rsidP="004319C9">
      <w:pPr>
        <w:pStyle w:val="a7"/>
        <w:spacing w:line="360" w:lineRule="auto"/>
        <w:ind w:right="-61" w:firstLine="0"/>
        <w:rPr>
          <w:rFonts w:ascii="Times New Roman" w:hAnsi="Times New Roman"/>
          <w:kern w:val="2"/>
          <w:szCs w:val="28"/>
        </w:rPr>
      </w:pPr>
      <w:r w:rsidRPr="004319C9">
        <w:rPr>
          <w:rFonts w:ascii="Times New Roman" w:hAnsi="Times New Roman"/>
          <w:kern w:val="2"/>
          <w:szCs w:val="28"/>
        </w:rPr>
        <w:t xml:space="preserve">Основной объем капиталовложений поступил от инвесторов Германии, по состоянию на </w:t>
      </w:r>
      <w:r>
        <w:rPr>
          <w:rFonts w:ascii="Times New Roman" w:hAnsi="Times New Roman"/>
          <w:kern w:val="2"/>
          <w:szCs w:val="28"/>
        </w:rPr>
        <w:t>01.01.2008</w:t>
      </w:r>
      <w:r w:rsidRPr="004319C9">
        <w:rPr>
          <w:rFonts w:ascii="Times New Roman" w:hAnsi="Times New Roman"/>
          <w:kern w:val="2"/>
          <w:szCs w:val="28"/>
        </w:rPr>
        <w:t xml:space="preserve"> года их вклад в экономику отрасли составил 116,0 млн.</w:t>
      </w:r>
      <w:r>
        <w:rPr>
          <w:rFonts w:ascii="Times New Roman" w:hAnsi="Times New Roman"/>
          <w:kern w:val="2"/>
          <w:szCs w:val="28"/>
        </w:rPr>
        <w:t xml:space="preserve"> </w:t>
      </w:r>
      <w:r w:rsidRPr="004319C9">
        <w:rPr>
          <w:rFonts w:ascii="Times New Roman" w:hAnsi="Times New Roman"/>
          <w:kern w:val="2"/>
          <w:szCs w:val="28"/>
        </w:rPr>
        <w:t>долл.</w:t>
      </w:r>
      <w:r>
        <w:rPr>
          <w:rFonts w:ascii="Times New Roman" w:hAnsi="Times New Roman"/>
          <w:kern w:val="2"/>
          <w:szCs w:val="28"/>
        </w:rPr>
        <w:t xml:space="preserve"> </w:t>
      </w:r>
      <w:r w:rsidRPr="004319C9">
        <w:rPr>
          <w:rFonts w:ascii="Times New Roman" w:hAnsi="Times New Roman"/>
          <w:kern w:val="2"/>
          <w:szCs w:val="28"/>
        </w:rPr>
        <w:t>США (77,4% общего объема иностранных инвестиций, поступивших в промышленность), США – 11,2 млн.</w:t>
      </w:r>
      <w:r>
        <w:rPr>
          <w:rFonts w:ascii="Times New Roman" w:hAnsi="Times New Roman"/>
          <w:kern w:val="2"/>
          <w:szCs w:val="28"/>
        </w:rPr>
        <w:t xml:space="preserve"> </w:t>
      </w:r>
      <w:r w:rsidRPr="004319C9">
        <w:rPr>
          <w:rFonts w:ascii="Times New Roman" w:hAnsi="Times New Roman"/>
          <w:kern w:val="2"/>
          <w:szCs w:val="28"/>
        </w:rPr>
        <w:t>долл.</w:t>
      </w:r>
      <w:r>
        <w:rPr>
          <w:rFonts w:ascii="Times New Roman" w:hAnsi="Times New Roman"/>
          <w:kern w:val="2"/>
          <w:szCs w:val="28"/>
        </w:rPr>
        <w:t xml:space="preserve"> </w:t>
      </w:r>
      <w:r w:rsidRPr="004319C9">
        <w:rPr>
          <w:rFonts w:ascii="Times New Roman" w:hAnsi="Times New Roman"/>
          <w:kern w:val="2"/>
          <w:szCs w:val="28"/>
        </w:rPr>
        <w:t>США (7,5%), Панамы – 3,9 млн.</w:t>
      </w:r>
      <w:r>
        <w:rPr>
          <w:rFonts w:ascii="Times New Roman" w:hAnsi="Times New Roman"/>
          <w:kern w:val="2"/>
          <w:szCs w:val="28"/>
        </w:rPr>
        <w:t xml:space="preserve"> </w:t>
      </w:r>
      <w:r w:rsidRPr="004319C9">
        <w:rPr>
          <w:rFonts w:ascii="Times New Roman" w:hAnsi="Times New Roman"/>
          <w:kern w:val="2"/>
          <w:szCs w:val="28"/>
        </w:rPr>
        <w:t>долл.</w:t>
      </w:r>
      <w:r>
        <w:rPr>
          <w:rFonts w:ascii="Times New Roman" w:hAnsi="Times New Roman"/>
          <w:kern w:val="2"/>
          <w:szCs w:val="28"/>
        </w:rPr>
        <w:t xml:space="preserve"> </w:t>
      </w:r>
      <w:r w:rsidRPr="004319C9">
        <w:rPr>
          <w:rFonts w:ascii="Times New Roman" w:hAnsi="Times New Roman"/>
          <w:kern w:val="2"/>
          <w:szCs w:val="28"/>
        </w:rPr>
        <w:t>США (2,6%), Кипра – 3,3 млн.</w:t>
      </w:r>
      <w:r>
        <w:rPr>
          <w:rFonts w:ascii="Times New Roman" w:hAnsi="Times New Roman"/>
          <w:kern w:val="2"/>
          <w:szCs w:val="28"/>
        </w:rPr>
        <w:t xml:space="preserve"> </w:t>
      </w:r>
      <w:r w:rsidRPr="004319C9">
        <w:rPr>
          <w:rFonts w:ascii="Times New Roman" w:hAnsi="Times New Roman"/>
          <w:kern w:val="2"/>
          <w:szCs w:val="28"/>
        </w:rPr>
        <w:t>долл.</w:t>
      </w:r>
      <w:r>
        <w:rPr>
          <w:rFonts w:ascii="Times New Roman" w:hAnsi="Times New Roman"/>
          <w:kern w:val="2"/>
          <w:szCs w:val="28"/>
        </w:rPr>
        <w:t xml:space="preserve"> </w:t>
      </w:r>
      <w:r w:rsidRPr="004319C9">
        <w:rPr>
          <w:rFonts w:ascii="Times New Roman" w:hAnsi="Times New Roman"/>
          <w:kern w:val="2"/>
          <w:szCs w:val="28"/>
        </w:rPr>
        <w:t>США (2,2%).</w:t>
      </w:r>
    </w:p>
    <w:p w:rsidR="004319C9" w:rsidRPr="004319C9" w:rsidRDefault="004319C9" w:rsidP="004319C9">
      <w:pPr>
        <w:pStyle w:val="a7"/>
        <w:spacing w:line="360" w:lineRule="auto"/>
        <w:ind w:right="-61" w:firstLine="0"/>
        <w:rPr>
          <w:rFonts w:ascii="Times New Roman" w:hAnsi="Times New Roman"/>
          <w:kern w:val="2"/>
          <w:szCs w:val="28"/>
        </w:rPr>
      </w:pPr>
      <w:r w:rsidRPr="004319C9">
        <w:rPr>
          <w:rFonts w:ascii="Times New Roman" w:hAnsi="Times New Roman"/>
          <w:kern w:val="2"/>
          <w:szCs w:val="28"/>
        </w:rPr>
        <w:t>Основной объем иностранного капитала сосредоточен на промышленных предприятиях г.Армянска – 72,9 млн.долл.США (48,6% капиталовложений в промышленность), г.Красноперекопска – 39,6 млн.долл</w:t>
      </w:r>
      <w:r w:rsidR="005D4FC3" w:rsidRPr="004319C9">
        <w:rPr>
          <w:rFonts w:ascii="Times New Roman" w:hAnsi="Times New Roman"/>
          <w:kern w:val="2"/>
          <w:szCs w:val="28"/>
        </w:rPr>
        <w:t>. С</w:t>
      </w:r>
      <w:r w:rsidRPr="004319C9">
        <w:rPr>
          <w:rFonts w:ascii="Times New Roman" w:hAnsi="Times New Roman"/>
          <w:kern w:val="2"/>
          <w:szCs w:val="28"/>
        </w:rPr>
        <w:t>ША (26,4%), г.Симферополя – 22,3 млн.долл.США (14,9%), г.Феодосии – 4,9 млн.долл.США (3,2%), Нижнегорского – 2,2 млн.долл.США (1,4%) и Бахчисарайского   районов – 1,9 млн.долл.США (1,3%).</w:t>
      </w:r>
    </w:p>
    <w:p w:rsidR="004319C9" w:rsidRPr="004319C9" w:rsidRDefault="004319C9" w:rsidP="004319C9">
      <w:pPr>
        <w:spacing w:line="360" w:lineRule="auto"/>
        <w:rPr>
          <w:sz w:val="28"/>
          <w:szCs w:val="28"/>
        </w:rPr>
      </w:pPr>
      <w:r w:rsidRPr="004319C9">
        <w:rPr>
          <w:sz w:val="28"/>
          <w:szCs w:val="28"/>
        </w:rPr>
        <w:t>Формирование иностранного капитала явилось одним из стимулирующих факторов развития промышленности на полуострове.</w:t>
      </w:r>
    </w:p>
    <w:p w:rsidR="004319C9" w:rsidRPr="004319C9" w:rsidRDefault="004319C9" w:rsidP="004319C9">
      <w:pPr>
        <w:spacing w:line="360" w:lineRule="auto"/>
        <w:rPr>
          <w:iCs/>
          <w:sz w:val="28"/>
          <w:szCs w:val="28"/>
        </w:rPr>
      </w:pPr>
      <w:r>
        <w:rPr>
          <w:iCs/>
          <w:sz w:val="28"/>
          <w:szCs w:val="28"/>
        </w:rPr>
        <w:t>За 2007</w:t>
      </w:r>
      <w:r w:rsidRPr="004319C9">
        <w:rPr>
          <w:iCs/>
          <w:sz w:val="28"/>
          <w:szCs w:val="28"/>
        </w:rPr>
        <w:t>г. объём промышленного производства Автономной Республики Кр</w:t>
      </w:r>
      <w:r>
        <w:rPr>
          <w:iCs/>
          <w:sz w:val="28"/>
          <w:szCs w:val="28"/>
        </w:rPr>
        <w:t>ым увеличен  по сравнению с 2006</w:t>
      </w:r>
      <w:r w:rsidRPr="004319C9">
        <w:rPr>
          <w:iCs/>
          <w:sz w:val="28"/>
          <w:szCs w:val="28"/>
        </w:rPr>
        <w:t>г. на 13,8%.</w:t>
      </w:r>
    </w:p>
    <w:p w:rsidR="00670973" w:rsidRDefault="004319C9" w:rsidP="004319C9">
      <w:pPr>
        <w:spacing w:line="360" w:lineRule="auto"/>
        <w:rPr>
          <w:iCs/>
          <w:sz w:val="28"/>
          <w:szCs w:val="28"/>
        </w:rPr>
      </w:pPr>
      <w:r w:rsidRPr="004319C9">
        <w:rPr>
          <w:iCs/>
          <w:sz w:val="28"/>
          <w:szCs w:val="28"/>
        </w:rPr>
        <w:t>Региональное распределение промышленного потенциала в республике неравномерно, что обусловлено в основном, различиями в обеспеченности необходимыми для этого вида экономической деятельности ресурсами и возможностями.</w:t>
      </w:r>
    </w:p>
    <w:p w:rsidR="00161651" w:rsidRDefault="00161651" w:rsidP="004319C9">
      <w:pPr>
        <w:spacing w:line="360" w:lineRule="auto"/>
        <w:rPr>
          <w:iCs/>
          <w:sz w:val="28"/>
          <w:szCs w:val="28"/>
        </w:rPr>
      </w:pPr>
    </w:p>
    <w:p w:rsidR="00161651" w:rsidRDefault="00161651" w:rsidP="004319C9">
      <w:pPr>
        <w:spacing w:line="360" w:lineRule="auto"/>
        <w:rPr>
          <w:iCs/>
          <w:sz w:val="28"/>
          <w:szCs w:val="28"/>
        </w:rPr>
      </w:pPr>
    </w:p>
    <w:p w:rsidR="004319C9" w:rsidRDefault="004319C9" w:rsidP="004319C9">
      <w:pPr>
        <w:spacing w:line="360" w:lineRule="auto"/>
        <w:rPr>
          <w:iCs/>
          <w:sz w:val="28"/>
          <w:szCs w:val="28"/>
        </w:rPr>
      </w:pPr>
      <w:r w:rsidRPr="004319C9">
        <w:rPr>
          <w:iCs/>
          <w:sz w:val="28"/>
          <w:szCs w:val="28"/>
        </w:rPr>
        <w:t>Основной объём реализованной промышленной продукции, как  и производимой, сосредоточен в гг.Симферополе, Керчи, Армянске, Красноперекопске и Красногвардейском районе.</w:t>
      </w:r>
    </w:p>
    <w:p w:rsidR="004319C9" w:rsidRPr="004319C9" w:rsidRDefault="004319C9" w:rsidP="004319C9">
      <w:pPr>
        <w:tabs>
          <w:tab w:val="left" w:pos="1660"/>
        </w:tabs>
        <w:spacing w:line="360" w:lineRule="auto"/>
        <w:ind w:firstLine="720"/>
        <w:jc w:val="center"/>
        <w:rPr>
          <w:bCs/>
          <w:iCs/>
          <w:sz w:val="28"/>
          <w:szCs w:val="28"/>
        </w:rPr>
      </w:pPr>
      <w:r w:rsidRPr="004319C9">
        <w:rPr>
          <w:bCs/>
          <w:iCs/>
          <w:sz w:val="28"/>
          <w:szCs w:val="28"/>
        </w:rPr>
        <w:t xml:space="preserve">Структура объёма реализованной промышленной продукции </w:t>
      </w:r>
    </w:p>
    <w:p w:rsidR="004319C9" w:rsidRPr="004319C9" w:rsidRDefault="004319C9" w:rsidP="004319C9">
      <w:pPr>
        <w:tabs>
          <w:tab w:val="left" w:pos="1660"/>
        </w:tabs>
        <w:spacing w:line="360" w:lineRule="auto"/>
        <w:ind w:firstLine="720"/>
        <w:jc w:val="center"/>
        <w:rPr>
          <w:iCs/>
          <w:sz w:val="28"/>
          <w:szCs w:val="28"/>
        </w:rPr>
      </w:pPr>
      <w:r w:rsidRPr="004319C9">
        <w:rPr>
          <w:bCs/>
          <w:iCs/>
          <w:sz w:val="28"/>
          <w:szCs w:val="28"/>
        </w:rPr>
        <w:t>за 2007 год</w:t>
      </w:r>
      <w:r w:rsidR="005D4FC3" w:rsidRPr="004319C9">
        <w:rPr>
          <w:bCs/>
          <w:iCs/>
          <w:sz w:val="28"/>
          <w:szCs w:val="28"/>
        </w:rPr>
        <w:t>,</w:t>
      </w:r>
      <w:r w:rsidRPr="004319C9">
        <w:rPr>
          <w:bCs/>
          <w:iCs/>
          <w:sz w:val="28"/>
          <w:szCs w:val="28"/>
        </w:rPr>
        <w:t xml:space="preserve"> </w:t>
      </w:r>
      <w:r w:rsidRPr="004319C9">
        <w:rPr>
          <w:iCs/>
          <w:sz w:val="28"/>
          <w:szCs w:val="28"/>
        </w:rPr>
        <w:t>в % к общему итогу</w:t>
      </w:r>
    </w:p>
    <w:p w:rsidR="004319C9" w:rsidRPr="004319C9" w:rsidRDefault="004319C9" w:rsidP="004319C9">
      <w:pPr>
        <w:tabs>
          <w:tab w:val="left" w:pos="1660"/>
        </w:tabs>
        <w:spacing w:line="360" w:lineRule="auto"/>
        <w:ind w:firstLine="720"/>
        <w:jc w:val="center"/>
        <w:rPr>
          <w:b/>
          <w:bCs/>
          <w:iCs/>
          <w:sz w:val="28"/>
          <w:szCs w:val="28"/>
        </w:rPr>
      </w:pPr>
    </w:p>
    <w:p w:rsidR="004319C9" w:rsidRDefault="004319C9" w:rsidP="004319C9">
      <w:pPr>
        <w:tabs>
          <w:tab w:val="left" w:pos="1660"/>
        </w:tabs>
        <w:jc w:val="center"/>
        <w:rPr>
          <w:b/>
          <w:bCs/>
          <w:i/>
          <w:iCs/>
          <w:sz w:val="27"/>
        </w:rPr>
      </w:pPr>
      <w:r w:rsidRPr="004319C9">
        <w:rPr>
          <w:b/>
          <w:bCs/>
          <w:i/>
          <w:iCs/>
          <w:sz w:val="27"/>
        </w:rPr>
        <w:object w:dxaOrig="7476" w:dyaOrig="2880">
          <v:shape id="_x0000_i1031" type="#_x0000_t75" style="width:444pt;height:224.25pt" o:ole="">
            <v:imagedata r:id="rId17" o:title=""/>
          </v:shape>
          <o:OLEObject Type="Embed" ProgID="MSGraph.Chart.8" ShapeID="_x0000_i1031" DrawAspect="Content" ObjectID="_1458495381" r:id="rId18"/>
        </w:object>
      </w:r>
    </w:p>
    <w:p w:rsidR="004319C9" w:rsidRPr="004319C9" w:rsidRDefault="004319C9" w:rsidP="004319C9">
      <w:pPr>
        <w:spacing w:line="360" w:lineRule="auto"/>
        <w:rPr>
          <w:iCs/>
          <w:sz w:val="28"/>
          <w:szCs w:val="28"/>
        </w:rPr>
      </w:pPr>
    </w:p>
    <w:p w:rsidR="004319C9" w:rsidRPr="004319C9" w:rsidRDefault="004319C9" w:rsidP="004319C9">
      <w:pPr>
        <w:spacing w:line="360" w:lineRule="auto"/>
        <w:ind w:right="-61"/>
        <w:rPr>
          <w:sz w:val="28"/>
          <w:szCs w:val="28"/>
        </w:rPr>
      </w:pPr>
      <w:r w:rsidRPr="004319C9">
        <w:rPr>
          <w:sz w:val="28"/>
          <w:szCs w:val="28"/>
        </w:rPr>
        <w:t xml:space="preserve">Значительная доля иностранного капитала направлена в Автономную Республику Крым, как в здравницу. На предприятиях по охране  здоровья и социальной помощи Крыма по состоянию на </w:t>
      </w:r>
      <w:r w:rsidR="009E5568">
        <w:rPr>
          <w:sz w:val="28"/>
          <w:szCs w:val="28"/>
        </w:rPr>
        <w:t>01.01.2008</w:t>
      </w:r>
      <w:r w:rsidRPr="004319C9">
        <w:rPr>
          <w:sz w:val="28"/>
          <w:szCs w:val="28"/>
        </w:rPr>
        <w:t xml:space="preserve">г. объем прямых </w:t>
      </w:r>
      <w:r w:rsidRPr="004319C9">
        <w:rPr>
          <w:spacing w:val="-4"/>
          <w:sz w:val="28"/>
          <w:szCs w:val="28"/>
        </w:rPr>
        <w:t>иностранных инвестиций составил 127,8</w:t>
      </w:r>
      <w:r w:rsidRPr="004319C9">
        <w:rPr>
          <w:sz w:val="28"/>
          <w:szCs w:val="28"/>
        </w:rPr>
        <w:t xml:space="preserve"> млн</w:t>
      </w:r>
      <w:r w:rsidR="005D4FC3" w:rsidRPr="004319C9">
        <w:rPr>
          <w:sz w:val="28"/>
          <w:szCs w:val="28"/>
        </w:rPr>
        <w:t>. д</w:t>
      </w:r>
      <w:r w:rsidRPr="004319C9">
        <w:rPr>
          <w:sz w:val="28"/>
          <w:szCs w:val="28"/>
        </w:rPr>
        <w:t>олл</w:t>
      </w:r>
      <w:r w:rsidR="005D4FC3" w:rsidRPr="004319C9">
        <w:rPr>
          <w:sz w:val="28"/>
          <w:szCs w:val="28"/>
        </w:rPr>
        <w:t>. С</w:t>
      </w:r>
      <w:r w:rsidRPr="004319C9">
        <w:rPr>
          <w:sz w:val="28"/>
          <w:szCs w:val="28"/>
        </w:rPr>
        <w:t>ША, или 27,8% всех капиталовложений. Наибольший удельный вес иностранных инвестиций, поступивших в сферу здравоохранения, размещен в городах-курортах:     Ялте – 84,5% инвестиций, или 108,1 млн</w:t>
      </w:r>
      <w:r w:rsidR="005D4FC3" w:rsidRPr="004319C9">
        <w:rPr>
          <w:sz w:val="28"/>
          <w:szCs w:val="28"/>
        </w:rPr>
        <w:t>. д</w:t>
      </w:r>
      <w:r w:rsidRPr="004319C9">
        <w:rPr>
          <w:sz w:val="28"/>
          <w:szCs w:val="28"/>
        </w:rPr>
        <w:t>олл</w:t>
      </w:r>
      <w:r w:rsidR="005D4FC3" w:rsidRPr="004319C9">
        <w:rPr>
          <w:sz w:val="28"/>
          <w:szCs w:val="28"/>
        </w:rPr>
        <w:t>. С</w:t>
      </w:r>
      <w:r w:rsidRPr="004319C9">
        <w:rPr>
          <w:sz w:val="28"/>
          <w:szCs w:val="28"/>
        </w:rPr>
        <w:t>ША, г</w:t>
      </w:r>
      <w:r w:rsidR="005D4FC3" w:rsidRPr="004319C9">
        <w:rPr>
          <w:sz w:val="28"/>
          <w:szCs w:val="28"/>
        </w:rPr>
        <w:t>. Е</w:t>
      </w:r>
      <w:r w:rsidRPr="004319C9">
        <w:rPr>
          <w:sz w:val="28"/>
          <w:szCs w:val="28"/>
        </w:rPr>
        <w:t>впатории – 9,8% (12,5 млн</w:t>
      </w:r>
      <w:r w:rsidR="005D4FC3" w:rsidRPr="004319C9">
        <w:rPr>
          <w:sz w:val="28"/>
          <w:szCs w:val="28"/>
        </w:rPr>
        <w:t>. д</w:t>
      </w:r>
      <w:r w:rsidRPr="004319C9">
        <w:rPr>
          <w:sz w:val="28"/>
          <w:szCs w:val="28"/>
        </w:rPr>
        <w:t>олл</w:t>
      </w:r>
      <w:r w:rsidR="005D4FC3" w:rsidRPr="004319C9">
        <w:rPr>
          <w:sz w:val="28"/>
          <w:szCs w:val="28"/>
        </w:rPr>
        <w:t>. С</w:t>
      </w:r>
      <w:r w:rsidRPr="004319C9">
        <w:rPr>
          <w:sz w:val="28"/>
          <w:szCs w:val="28"/>
        </w:rPr>
        <w:t>ША), Алуште – 5,4% (6,9 млн</w:t>
      </w:r>
      <w:r w:rsidR="005D4FC3" w:rsidRPr="004319C9">
        <w:rPr>
          <w:sz w:val="28"/>
          <w:szCs w:val="28"/>
        </w:rPr>
        <w:t>. д</w:t>
      </w:r>
      <w:r w:rsidRPr="004319C9">
        <w:rPr>
          <w:sz w:val="28"/>
          <w:szCs w:val="28"/>
        </w:rPr>
        <w:t>олл</w:t>
      </w:r>
      <w:r w:rsidR="005D4FC3" w:rsidRPr="004319C9">
        <w:rPr>
          <w:sz w:val="28"/>
          <w:szCs w:val="28"/>
        </w:rPr>
        <w:t>. С</w:t>
      </w:r>
      <w:r w:rsidRPr="004319C9">
        <w:rPr>
          <w:sz w:val="28"/>
          <w:szCs w:val="28"/>
        </w:rPr>
        <w:t>ША). При этом 79,3% инвестиций поступило в сферу здравоохранения от предпринимателей Российской Федерации, 14,5% – от учредителей Узбекистана.</w:t>
      </w:r>
    </w:p>
    <w:p w:rsidR="004319C9" w:rsidRPr="004319C9" w:rsidRDefault="004319C9" w:rsidP="004319C9">
      <w:pPr>
        <w:spacing w:line="360" w:lineRule="auto"/>
        <w:ind w:right="-61"/>
        <w:rPr>
          <w:sz w:val="28"/>
          <w:szCs w:val="28"/>
        </w:rPr>
      </w:pPr>
      <w:r w:rsidRPr="004319C9">
        <w:rPr>
          <w:kern w:val="2"/>
          <w:sz w:val="28"/>
          <w:szCs w:val="28"/>
        </w:rPr>
        <w:t>Привлечение иностранных инвесторов является одним из наиболее эффективных путей дальнейшего развития гостиничной сферы Крыма, улучшения и реконструкции основных фондов. Наиболее значительные капиталовложения осуществляются в строительство комфортабельных, дорогих объектов размещения курортников. Поступление</w:t>
      </w:r>
      <w:r w:rsidRPr="004319C9">
        <w:rPr>
          <w:sz w:val="28"/>
          <w:szCs w:val="28"/>
        </w:rPr>
        <w:t xml:space="preserve"> иностранного капитала в гостиничный комплекс Автономной Республики Крым по состоянию на  </w:t>
      </w:r>
      <w:r w:rsidR="009E5568">
        <w:rPr>
          <w:sz w:val="28"/>
          <w:szCs w:val="28"/>
        </w:rPr>
        <w:t>01.01.2008</w:t>
      </w:r>
      <w:r w:rsidRPr="004319C9">
        <w:rPr>
          <w:sz w:val="28"/>
          <w:szCs w:val="28"/>
        </w:rPr>
        <w:t xml:space="preserve"> года составило 74,4 млн</w:t>
      </w:r>
      <w:r w:rsidR="005D4FC3" w:rsidRPr="004319C9">
        <w:rPr>
          <w:sz w:val="28"/>
          <w:szCs w:val="28"/>
        </w:rPr>
        <w:t>. д</w:t>
      </w:r>
      <w:r w:rsidRPr="004319C9">
        <w:rPr>
          <w:sz w:val="28"/>
          <w:szCs w:val="28"/>
        </w:rPr>
        <w:t>олл</w:t>
      </w:r>
      <w:r w:rsidR="005D4FC3" w:rsidRPr="004319C9">
        <w:rPr>
          <w:sz w:val="28"/>
          <w:szCs w:val="28"/>
        </w:rPr>
        <w:t>. С</w:t>
      </w:r>
      <w:r w:rsidRPr="004319C9">
        <w:rPr>
          <w:sz w:val="28"/>
          <w:szCs w:val="28"/>
        </w:rPr>
        <w:t>ША, или 16,2% общего объема капиталовложений в республику. Основная доля объема инвестиций размещена в гостиницах  и  ресторанах г</w:t>
      </w:r>
      <w:r w:rsidR="005D4FC3" w:rsidRPr="004319C9">
        <w:rPr>
          <w:sz w:val="28"/>
          <w:szCs w:val="28"/>
        </w:rPr>
        <w:t>. Я</w:t>
      </w:r>
      <w:r w:rsidRPr="004319C9">
        <w:rPr>
          <w:sz w:val="28"/>
          <w:szCs w:val="28"/>
        </w:rPr>
        <w:t>лты – 70,3% (52,2 млн</w:t>
      </w:r>
      <w:r w:rsidR="005D4FC3" w:rsidRPr="004319C9">
        <w:rPr>
          <w:sz w:val="28"/>
          <w:szCs w:val="28"/>
        </w:rPr>
        <w:t>. д</w:t>
      </w:r>
      <w:r w:rsidRPr="004319C9">
        <w:rPr>
          <w:sz w:val="28"/>
          <w:szCs w:val="28"/>
        </w:rPr>
        <w:t>олл</w:t>
      </w:r>
      <w:r w:rsidR="005D4FC3" w:rsidRPr="004319C9">
        <w:rPr>
          <w:sz w:val="28"/>
          <w:szCs w:val="28"/>
        </w:rPr>
        <w:t>. С</w:t>
      </w:r>
      <w:r w:rsidRPr="004319C9">
        <w:rPr>
          <w:sz w:val="28"/>
          <w:szCs w:val="28"/>
        </w:rPr>
        <w:t>ША), г</w:t>
      </w:r>
      <w:r w:rsidR="005D4FC3" w:rsidRPr="004319C9">
        <w:rPr>
          <w:sz w:val="28"/>
          <w:szCs w:val="28"/>
        </w:rPr>
        <w:t>. А</w:t>
      </w:r>
      <w:r w:rsidRPr="004319C9">
        <w:rPr>
          <w:sz w:val="28"/>
          <w:szCs w:val="28"/>
        </w:rPr>
        <w:t>лушты – 12,9% (9,6 млн</w:t>
      </w:r>
      <w:r w:rsidR="005D4FC3" w:rsidRPr="004319C9">
        <w:rPr>
          <w:sz w:val="28"/>
          <w:szCs w:val="28"/>
        </w:rPr>
        <w:t>. д</w:t>
      </w:r>
      <w:r w:rsidRPr="004319C9">
        <w:rPr>
          <w:sz w:val="28"/>
          <w:szCs w:val="28"/>
        </w:rPr>
        <w:t>олл</w:t>
      </w:r>
      <w:r w:rsidR="005D4FC3" w:rsidRPr="004319C9">
        <w:rPr>
          <w:sz w:val="28"/>
          <w:szCs w:val="28"/>
        </w:rPr>
        <w:t>. С</w:t>
      </w:r>
      <w:r w:rsidRPr="004319C9">
        <w:rPr>
          <w:sz w:val="28"/>
          <w:szCs w:val="28"/>
        </w:rPr>
        <w:t>ША), Симферопольского района – 7,3% (5,4 млн</w:t>
      </w:r>
      <w:r w:rsidR="005D4FC3" w:rsidRPr="004319C9">
        <w:rPr>
          <w:sz w:val="28"/>
          <w:szCs w:val="28"/>
        </w:rPr>
        <w:t>. д</w:t>
      </w:r>
      <w:r w:rsidRPr="004319C9">
        <w:rPr>
          <w:sz w:val="28"/>
          <w:szCs w:val="28"/>
        </w:rPr>
        <w:t>олл</w:t>
      </w:r>
      <w:r w:rsidR="005D4FC3" w:rsidRPr="004319C9">
        <w:rPr>
          <w:sz w:val="28"/>
          <w:szCs w:val="28"/>
        </w:rPr>
        <w:t>. С</w:t>
      </w:r>
      <w:r w:rsidRPr="004319C9">
        <w:rPr>
          <w:sz w:val="28"/>
          <w:szCs w:val="28"/>
        </w:rPr>
        <w:t>ША), Евпатории – 7,2% (5,4 млн</w:t>
      </w:r>
      <w:r w:rsidR="005D4FC3" w:rsidRPr="004319C9">
        <w:rPr>
          <w:sz w:val="28"/>
          <w:szCs w:val="28"/>
        </w:rPr>
        <w:t>. д</w:t>
      </w:r>
      <w:r w:rsidRPr="004319C9">
        <w:rPr>
          <w:sz w:val="28"/>
          <w:szCs w:val="28"/>
        </w:rPr>
        <w:t>олл</w:t>
      </w:r>
      <w:r w:rsidR="005D4FC3" w:rsidRPr="004319C9">
        <w:rPr>
          <w:sz w:val="28"/>
          <w:szCs w:val="28"/>
        </w:rPr>
        <w:t>. С</w:t>
      </w:r>
      <w:r w:rsidRPr="004319C9">
        <w:rPr>
          <w:sz w:val="28"/>
          <w:szCs w:val="28"/>
        </w:rPr>
        <w:t xml:space="preserve">ША). Значительная часть </w:t>
      </w:r>
      <w:r w:rsidR="005D4FC3" w:rsidRPr="004319C9">
        <w:rPr>
          <w:sz w:val="28"/>
          <w:szCs w:val="28"/>
        </w:rPr>
        <w:t>капиталовложений</w:t>
      </w:r>
      <w:r w:rsidRPr="004319C9">
        <w:rPr>
          <w:sz w:val="28"/>
          <w:szCs w:val="28"/>
        </w:rPr>
        <w:t xml:space="preserve"> поступила в отрасль от предпринимателей Российской Федерации – 28,6%, Виргинских Островов, Британских – 28,2%, Швейцарии – 18,0%, Латвии – 15,8%.</w:t>
      </w:r>
      <w:r w:rsidR="00DE38BE">
        <w:rPr>
          <w:sz w:val="28"/>
          <w:szCs w:val="28"/>
          <w:vertAlign w:val="superscript"/>
        </w:rPr>
        <w:sym w:font="Symbol" w:char="F05B"/>
      </w:r>
      <w:r w:rsidR="00DE38BE">
        <w:rPr>
          <w:sz w:val="28"/>
          <w:szCs w:val="28"/>
          <w:vertAlign w:val="superscript"/>
        </w:rPr>
        <w:sym w:font="Symbol" w:char="F036"/>
      </w:r>
      <w:r w:rsidR="00DE38BE">
        <w:rPr>
          <w:sz w:val="28"/>
          <w:szCs w:val="28"/>
          <w:vertAlign w:val="superscript"/>
        </w:rPr>
        <w:sym w:font="Symbol" w:char="F05D"/>
      </w:r>
    </w:p>
    <w:p w:rsidR="004319C9" w:rsidRPr="004319C9" w:rsidRDefault="004319C9" w:rsidP="004319C9">
      <w:pPr>
        <w:spacing w:line="360" w:lineRule="auto"/>
        <w:ind w:right="-61"/>
        <w:rPr>
          <w:color w:val="000000"/>
          <w:spacing w:val="-6"/>
          <w:kern w:val="2"/>
          <w:sz w:val="28"/>
          <w:szCs w:val="28"/>
        </w:rPr>
      </w:pPr>
      <w:r w:rsidRPr="004319C9">
        <w:rPr>
          <w:color w:val="000000"/>
          <w:kern w:val="2"/>
          <w:sz w:val="28"/>
          <w:szCs w:val="28"/>
        </w:rPr>
        <w:t xml:space="preserve">   На развитие предприятий, занимающихся операциями с недвижимостью, сдачей в наем и услугами юридическим лицам нерезидентами направлено 41,5 млн.</w:t>
      </w:r>
      <w:r w:rsidR="009E5568">
        <w:rPr>
          <w:color w:val="000000"/>
          <w:kern w:val="2"/>
          <w:sz w:val="28"/>
          <w:szCs w:val="28"/>
        </w:rPr>
        <w:t xml:space="preserve"> </w:t>
      </w:r>
      <w:r w:rsidRPr="004319C9">
        <w:rPr>
          <w:color w:val="000000"/>
          <w:kern w:val="2"/>
          <w:sz w:val="28"/>
          <w:szCs w:val="28"/>
        </w:rPr>
        <w:t>долл.</w:t>
      </w:r>
      <w:r w:rsidR="009E5568">
        <w:rPr>
          <w:color w:val="000000"/>
          <w:kern w:val="2"/>
          <w:sz w:val="28"/>
          <w:szCs w:val="28"/>
        </w:rPr>
        <w:t xml:space="preserve"> </w:t>
      </w:r>
      <w:r w:rsidRPr="004319C9">
        <w:rPr>
          <w:color w:val="000000"/>
          <w:kern w:val="2"/>
          <w:sz w:val="28"/>
          <w:szCs w:val="28"/>
        </w:rPr>
        <w:t>США, или 9,0% общего объема инвестиций. Основная доля инвестиций размещена на предприятиях г.Симферополя – 67,4% (28,0 млн.долл</w:t>
      </w:r>
      <w:r w:rsidR="005D4FC3" w:rsidRPr="004319C9">
        <w:rPr>
          <w:color w:val="000000"/>
          <w:kern w:val="2"/>
          <w:sz w:val="28"/>
          <w:szCs w:val="28"/>
        </w:rPr>
        <w:t>. С</w:t>
      </w:r>
      <w:r w:rsidRPr="004319C9">
        <w:rPr>
          <w:color w:val="000000"/>
          <w:kern w:val="2"/>
          <w:sz w:val="28"/>
          <w:szCs w:val="28"/>
        </w:rPr>
        <w:t xml:space="preserve">ША),  г.Алушты – 25,0% (10,4 млн.долл.США), г.Ялты – 7,1% (2,9 млн.долл.США). Значительная часть капиталовложений поступила в эту сферу от предпринимателей Виргинских </w:t>
      </w:r>
      <w:r w:rsidRPr="004319C9">
        <w:rPr>
          <w:color w:val="000000"/>
          <w:spacing w:val="-6"/>
          <w:kern w:val="2"/>
          <w:sz w:val="28"/>
          <w:szCs w:val="28"/>
        </w:rPr>
        <w:t>Островов, Британских – 31,6%, Объединенного Королевства – 29,2%, Российской Федерации – 25,9%.</w:t>
      </w:r>
    </w:p>
    <w:p w:rsidR="004319C9" w:rsidRDefault="004319C9" w:rsidP="004319C9">
      <w:pPr>
        <w:spacing w:line="360" w:lineRule="auto"/>
        <w:ind w:right="-61"/>
        <w:rPr>
          <w:sz w:val="28"/>
          <w:szCs w:val="28"/>
        </w:rPr>
      </w:pPr>
      <w:r w:rsidRPr="004319C9">
        <w:rPr>
          <w:kern w:val="2"/>
          <w:sz w:val="28"/>
          <w:szCs w:val="28"/>
        </w:rPr>
        <w:t>Поступление</w:t>
      </w:r>
      <w:r w:rsidRPr="004319C9">
        <w:rPr>
          <w:sz w:val="28"/>
          <w:szCs w:val="28"/>
        </w:rPr>
        <w:t xml:space="preserve"> иностранного капитала на транспортные предприятия Автономной Республики Крым по состоянию на </w:t>
      </w:r>
      <w:r w:rsidR="009E5568">
        <w:rPr>
          <w:sz w:val="28"/>
          <w:szCs w:val="28"/>
        </w:rPr>
        <w:t>01.01.2008</w:t>
      </w:r>
      <w:r w:rsidRPr="004319C9">
        <w:rPr>
          <w:sz w:val="28"/>
          <w:szCs w:val="28"/>
        </w:rPr>
        <w:t xml:space="preserve"> года составило 20,5 млн</w:t>
      </w:r>
      <w:r w:rsidR="005D4FC3" w:rsidRPr="004319C9">
        <w:rPr>
          <w:sz w:val="28"/>
          <w:szCs w:val="28"/>
        </w:rPr>
        <w:t>. д</w:t>
      </w:r>
      <w:r w:rsidRPr="004319C9">
        <w:rPr>
          <w:sz w:val="28"/>
          <w:szCs w:val="28"/>
        </w:rPr>
        <w:t>олл</w:t>
      </w:r>
      <w:r w:rsidR="005D4FC3" w:rsidRPr="004319C9">
        <w:rPr>
          <w:sz w:val="28"/>
          <w:szCs w:val="28"/>
        </w:rPr>
        <w:t>. С</w:t>
      </w:r>
      <w:r w:rsidRPr="004319C9">
        <w:rPr>
          <w:sz w:val="28"/>
          <w:szCs w:val="28"/>
        </w:rPr>
        <w:t>ША,  или 4,5% общего объема капиталовложений в республику. Основная доля объема инвестиций размещена на транспортных предприятиях г.Алушты – 61,8% (12,7 млн.долл</w:t>
      </w:r>
      <w:r w:rsidR="005D4FC3" w:rsidRPr="004319C9">
        <w:rPr>
          <w:sz w:val="28"/>
          <w:szCs w:val="28"/>
        </w:rPr>
        <w:t>. С</w:t>
      </w:r>
      <w:r w:rsidRPr="004319C9">
        <w:rPr>
          <w:sz w:val="28"/>
          <w:szCs w:val="28"/>
        </w:rPr>
        <w:t>ША), г.Симферополя – 15,2% (3,1 млн.долл. США), г.Ялты – 6,5% (1,3 млн.долл.США),  г.Керчи – 6,1% (1,3 млн.долл. США). Значительная часть капиталовложений поступила в отрасль от предпринимателей Кипра – 61,7%, Российской Федерации – 19,6%,    Венгрии – 6,9%, США – 5,4%.</w:t>
      </w:r>
    </w:p>
    <w:p w:rsidR="00161651" w:rsidRDefault="00161651" w:rsidP="004319C9">
      <w:pPr>
        <w:pBdr>
          <w:bottom w:val="single" w:sz="12" w:space="1" w:color="auto"/>
        </w:pBdr>
        <w:spacing w:line="360" w:lineRule="auto"/>
        <w:ind w:right="-61"/>
        <w:rPr>
          <w:sz w:val="28"/>
          <w:szCs w:val="28"/>
        </w:rPr>
      </w:pPr>
    </w:p>
    <w:p w:rsidR="00161651" w:rsidRPr="00161651" w:rsidRDefault="00161651" w:rsidP="00161651">
      <w:pPr>
        <w:pStyle w:val="a6"/>
        <w:spacing w:line="360" w:lineRule="auto"/>
        <w:ind w:left="643"/>
        <w:rPr>
          <w:sz w:val="22"/>
          <w:szCs w:val="22"/>
        </w:rPr>
      </w:pPr>
      <w:r>
        <w:rPr>
          <w:sz w:val="28"/>
          <w:szCs w:val="28"/>
          <w:vertAlign w:val="superscript"/>
        </w:rPr>
        <w:sym w:font="Symbol" w:char="F05B"/>
      </w:r>
      <w:r>
        <w:rPr>
          <w:sz w:val="28"/>
          <w:szCs w:val="28"/>
          <w:vertAlign w:val="superscript"/>
        </w:rPr>
        <w:sym w:font="Symbol" w:char="F036"/>
      </w:r>
      <w:r>
        <w:rPr>
          <w:sz w:val="28"/>
          <w:szCs w:val="28"/>
          <w:vertAlign w:val="superscript"/>
        </w:rPr>
        <w:sym w:font="Symbol" w:char="F05D"/>
      </w:r>
      <w:r>
        <w:rPr>
          <w:sz w:val="28"/>
          <w:szCs w:val="28"/>
        </w:rPr>
        <w:t xml:space="preserve">- </w:t>
      </w:r>
      <w:r w:rsidRPr="00161651">
        <w:rPr>
          <w:sz w:val="22"/>
          <w:szCs w:val="22"/>
        </w:rPr>
        <w:t>Официальный сайт Управления региональной политики Секретариата Кабинета Министров Украины (//</w:t>
      </w:r>
      <w:r w:rsidRPr="00161651">
        <w:rPr>
          <w:sz w:val="22"/>
          <w:szCs w:val="22"/>
          <w:lang w:val="en-US"/>
        </w:rPr>
        <w:t>kmu</w:t>
      </w:r>
      <w:r w:rsidRPr="00161651">
        <w:rPr>
          <w:sz w:val="22"/>
          <w:szCs w:val="22"/>
        </w:rPr>
        <w:t>.</w:t>
      </w:r>
      <w:r w:rsidRPr="00161651">
        <w:rPr>
          <w:sz w:val="22"/>
          <w:szCs w:val="22"/>
          <w:lang w:val="en-US"/>
        </w:rPr>
        <w:t>gov</w:t>
      </w:r>
      <w:r w:rsidRPr="00161651">
        <w:rPr>
          <w:sz w:val="22"/>
          <w:szCs w:val="22"/>
        </w:rPr>
        <w:t>.</w:t>
      </w:r>
      <w:r w:rsidRPr="00161651">
        <w:rPr>
          <w:sz w:val="22"/>
          <w:szCs w:val="22"/>
          <w:lang w:val="en-US"/>
        </w:rPr>
        <w:t>ua</w:t>
      </w:r>
      <w:r w:rsidRPr="00161651">
        <w:rPr>
          <w:sz w:val="22"/>
          <w:szCs w:val="22"/>
        </w:rPr>
        <w:t>)</w:t>
      </w:r>
    </w:p>
    <w:p w:rsidR="009E5568" w:rsidRPr="009E5568" w:rsidRDefault="009E5568" w:rsidP="00161651">
      <w:pPr>
        <w:pStyle w:val="a8"/>
        <w:spacing w:line="360" w:lineRule="auto"/>
        <w:rPr>
          <w:b w:val="0"/>
          <w:szCs w:val="28"/>
        </w:rPr>
      </w:pPr>
      <w:r w:rsidRPr="009E5568">
        <w:rPr>
          <w:b w:val="0"/>
          <w:szCs w:val="28"/>
        </w:rPr>
        <w:t>Прямые иностранные инвестиции по основным</w:t>
      </w:r>
    </w:p>
    <w:p w:rsidR="009E5568" w:rsidRPr="009E5568" w:rsidRDefault="009E5568" w:rsidP="009E5568">
      <w:pPr>
        <w:pStyle w:val="a8"/>
        <w:spacing w:line="360" w:lineRule="auto"/>
        <w:rPr>
          <w:b w:val="0"/>
          <w:szCs w:val="28"/>
        </w:rPr>
      </w:pPr>
      <w:r w:rsidRPr="009E5568">
        <w:rPr>
          <w:b w:val="0"/>
          <w:szCs w:val="28"/>
        </w:rPr>
        <w:t>видам экономической деятельности</w:t>
      </w:r>
    </w:p>
    <w:p w:rsidR="009E5568" w:rsidRPr="009E5568" w:rsidRDefault="009E5568" w:rsidP="009E5568">
      <w:pPr>
        <w:pStyle w:val="a8"/>
        <w:spacing w:line="360" w:lineRule="auto"/>
        <w:rPr>
          <w:b w:val="0"/>
          <w:szCs w:val="28"/>
        </w:rPr>
      </w:pPr>
      <w:r w:rsidRPr="009E5568">
        <w:rPr>
          <w:b w:val="0"/>
          <w:szCs w:val="28"/>
        </w:rPr>
        <w:t>(млн. долл. США)</w:t>
      </w:r>
    </w:p>
    <w:p w:rsidR="009E5568" w:rsidRDefault="009E5568" w:rsidP="009E5568">
      <w:pPr>
        <w:ind w:firstLine="567"/>
        <w:jc w:val="center"/>
        <w:rPr>
          <w:rFonts w:ascii="Arial" w:hAnsi="Arial"/>
          <w:b/>
          <w:kern w:val="16"/>
        </w:rPr>
      </w:pPr>
    </w:p>
    <w:tbl>
      <w:tblPr>
        <w:tblW w:w="10620" w:type="dxa"/>
        <w:tblInd w:w="-612" w:type="dxa"/>
        <w:tblLayout w:type="fixed"/>
        <w:tblLook w:val="0000" w:firstRow="0" w:lastRow="0" w:firstColumn="0" w:lastColumn="0" w:noHBand="0" w:noVBand="0"/>
      </w:tblPr>
      <w:tblGrid>
        <w:gridCol w:w="720"/>
        <w:gridCol w:w="2700"/>
        <w:gridCol w:w="1835"/>
        <w:gridCol w:w="1765"/>
        <w:gridCol w:w="3240"/>
        <w:gridCol w:w="360"/>
      </w:tblGrid>
      <w:tr w:rsidR="009E5568">
        <w:trPr>
          <w:trHeight w:val="6507"/>
        </w:trPr>
        <w:tc>
          <w:tcPr>
            <w:tcW w:w="5255" w:type="dxa"/>
            <w:gridSpan w:val="3"/>
          </w:tcPr>
          <w:p w:rsidR="009E5568" w:rsidRDefault="003432D6" w:rsidP="00706D57">
            <w:pPr>
              <w:jc w:val="center"/>
              <w:rPr>
                <w:rFonts w:ascii="Arial" w:hAnsi="Arial"/>
                <w:b/>
                <w:kern w:val="16"/>
                <w:sz w:val="22"/>
              </w:rPr>
            </w:pPr>
            <w:r>
              <w:rPr>
                <w:rFonts w:ascii="Arial" w:hAnsi="Arial"/>
                <w:b/>
                <w:noProof/>
                <w:kern w:val="16"/>
                <w:sz w:val="20"/>
              </w:rPr>
              <w:object w:dxaOrig="1440" w:dyaOrig="1440">
                <v:shape id="_x0000_s1155" type="#_x0000_t75" style="position:absolute;left:0;text-align:left;margin-left:-5.4pt;margin-top:17.55pt;width:279.65pt;height:306.6pt;z-index:251685376;mso-wrap-edited:f" wrapcoords="3327 272 3327 1143 1410 1143 1410 1523 3327 2013 677 2013 564 2122 846 2884 846 3047 2933 3754 3327 3754 3327 19968 6316 20294 2989 20403 3045 20838 17145 20838 17314 20457 16750 20403 14325 20294 17257 19913 17257 272 3327 272">
                  <v:imagedata r:id="rId19" o:title=""/>
                  <w10:wrap type="tight" side="right"/>
                </v:shape>
                <o:OLEObject Type="Embed" ProgID="MSGraph.Chart.8" ShapeID="_x0000_s1155" DrawAspect="Content" ObjectID="_1458495385" r:id="rId20">
                  <o:FieldCodes>\s</o:FieldCodes>
                </o:OLEObject>
              </w:object>
            </w:r>
            <w:r w:rsidR="009E5568">
              <w:rPr>
                <w:rFonts w:ascii="Arial" w:hAnsi="Arial"/>
                <w:b/>
                <w:kern w:val="16"/>
                <w:sz w:val="22"/>
              </w:rPr>
              <w:t>на 01.01.2007г.</w:t>
            </w:r>
          </w:p>
          <w:p w:rsidR="009E5568" w:rsidRDefault="009E5568" w:rsidP="00706D57">
            <w:pPr>
              <w:jc w:val="center"/>
              <w:rPr>
                <w:rFonts w:ascii="Arial" w:hAnsi="Arial"/>
                <w:b/>
                <w:kern w:val="16"/>
                <w:sz w:val="22"/>
              </w:rPr>
            </w:pPr>
          </w:p>
        </w:tc>
        <w:tc>
          <w:tcPr>
            <w:tcW w:w="5365" w:type="dxa"/>
            <w:gridSpan w:val="3"/>
          </w:tcPr>
          <w:p w:rsidR="009E5568" w:rsidRDefault="009E5568" w:rsidP="00706D57">
            <w:pPr>
              <w:jc w:val="center"/>
              <w:rPr>
                <w:rFonts w:ascii="Arial" w:hAnsi="Arial"/>
                <w:b/>
                <w:kern w:val="16"/>
                <w:sz w:val="22"/>
              </w:rPr>
            </w:pPr>
            <w:r>
              <w:rPr>
                <w:rFonts w:ascii="Arial" w:hAnsi="Arial"/>
                <w:b/>
                <w:kern w:val="16"/>
                <w:sz w:val="22"/>
              </w:rPr>
              <w:t>на 01.01.2008г.</w:t>
            </w:r>
          </w:p>
          <w:p w:rsidR="009E5568" w:rsidRDefault="003432D6" w:rsidP="00706D57">
            <w:pPr>
              <w:jc w:val="center"/>
              <w:rPr>
                <w:rFonts w:ascii="Arial" w:hAnsi="Arial"/>
                <w:b/>
                <w:kern w:val="16"/>
                <w:sz w:val="22"/>
              </w:rPr>
            </w:pPr>
            <w:r>
              <w:rPr>
                <w:rFonts w:ascii="Arial" w:hAnsi="Arial"/>
                <w:b/>
                <w:noProof/>
                <w:kern w:val="16"/>
                <w:sz w:val="20"/>
              </w:rPr>
              <w:object w:dxaOrig="1440" w:dyaOrig="1440">
                <v:shape id="_x0000_s1156" type="#_x0000_t75" style="position:absolute;left:0;text-align:left;margin-left:1.6pt;margin-top:6.9pt;width:306.9pt;height:304.4pt;z-index:251686400;mso-wrap-edited:f" wrapcoords="1005 271 1005 19972 4353 20243 837 20406 893 20840 19870 20840 20037 20406 16744 20243 19758 19972 19647 271 1005 271">
                  <v:imagedata r:id="rId21" o:title=""/>
                  <w10:wrap type="tight" side="right"/>
                </v:shape>
                <o:OLEObject Type="Embed" ProgID="MSGraph.Chart.8" ShapeID="_x0000_s1156" DrawAspect="Content" ObjectID="_1458495386" r:id="rId22">
                  <o:FieldCodes>\s</o:FieldCodes>
                </o:OLEObject>
              </w:object>
            </w:r>
          </w:p>
        </w:tc>
      </w:tr>
      <w:tr w:rsidR="009E55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720" w:type="dxa"/>
          <w:wAfter w:w="360" w:type="dxa"/>
          <w:cantSplit/>
          <w:trHeight w:val="370"/>
        </w:trPr>
        <w:tc>
          <w:tcPr>
            <w:tcW w:w="2700" w:type="dxa"/>
            <w:tcBorders>
              <w:bottom w:val="single" w:sz="4" w:space="0" w:color="auto"/>
            </w:tcBorders>
          </w:tcPr>
          <w:p w:rsidR="009E5568" w:rsidRDefault="009E5568" w:rsidP="00706D57">
            <w:pPr>
              <w:spacing w:line="230" w:lineRule="auto"/>
              <w:ind w:right="-426"/>
              <w:rPr>
                <w:color w:val="000000"/>
                <w:kern w:val="2"/>
                <w:sz w:val="8"/>
              </w:rPr>
            </w:pPr>
          </w:p>
          <w:p w:rsidR="009E5568" w:rsidRDefault="009E5568" w:rsidP="00706D57">
            <w:pPr>
              <w:spacing w:line="230" w:lineRule="auto"/>
              <w:ind w:right="-426"/>
              <w:rPr>
                <w:color w:val="000000"/>
                <w:kern w:val="2"/>
              </w:rPr>
            </w:pPr>
            <w:r>
              <w:rPr>
                <w:color w:val="000000"/>
                <w:kern w:val="2"/>
              </w:rPr>
              <w:t>1 – Промышленность</w:t>
            </w:r>
          </w:p>
          <w:p w:rsidR="009E5568" w:rsidRDefault="009E5568" w:rsidP="00706D57">
            <w:pPr>
              <w:spacing w:line="230" w:lineRule="auto"/>
              <w:ind w:right="-426"/>
              <w:rPr>
                <w:color w:val="000000"/>
                <w:kern w:val="2"/>
              </w:rPr>
            </w:pPr>
            <w:r>
              <w:rPr>
                <w:color w:val="000000"/>
                <w:kern w:val="2"/>
              </w:rPr>
              <w:t>2 – Охрана здоровья</w:t>
            </w:r>
          </w:p>
        </w:tc>
        <w:tc>
          <w:tcPr>
            <w:tcW w:w="3600" w:type="dxa"/>
            <w:gridSpan w:val="2"/>
            <w:tcBorders>
              <w:bottom w:val="single" w:sz="4" w:space="0" w:color="auto"/>
            </w:tcBorders>
          </w:tcPr>
          <w:p w:rsidR="009E5568" w:rsidRDefault="009E5568" w:rsidP="00706D57">
            <w:pPr>
              <w:spacing w:line="230" w:lineRule="auto"/>
              <w:ind w:right="-426"/>
              <w:rPr>
                <w:color w:val="000000"/>
                <w:kern w:val="2"/>
                <w:sz w:val="8"/>
              </w:rPr>
            </w:pPr>
          </w:p>
          <w:p w:rsidR="009E5568" w:rsidRDefault="009E5568" w:rsidP="00706D57">
            <w:pPr>
              <w:spacing w:line="230" w:lineRule="auto"/>
              <w:ind w:right="-426"/>
              <w:rPr>
                <w:color w:val="000000"/>
                <w:kern w:val="2"/>
              </w:rPr>
            </w:pPr>
            <w:r>
              <w:rPr>
                <w:color w:val="000000"/>
                <w:kern w:val="2"/>
              </w:rPr>
              <w:t xml:space="preserve">3 – Гостиницы и рестораны </w:t>
            </w:r>
          </w:p>
          <w:p w:rsidR="009E5568" w:rsidRDefault="009E5568" w:rsidP="00706D57">
            <w:pPr>
              <w:spacing w:line="230" w:lineRule="auto"/>
              <w:ind w:right="-426"/>
              <w:rPr>
                <w:color w:val="000000"/>
                <w:kern w:val="2"/>
              </w:rPr>
            </w:pPr>
            <w:r>
              <w:rPr>
                <w:color w:val="000000"/>
                <w:kern w:val="2"/>
              </w:rPr>
              <w:t>4 – Операции с недвижимостью</w:t>
            </w:r>
          </w:p>
        </w:tc>
        <w:tc>
          <w:tcPr>
            <w:tcW w:w="3240" w:type="dxa"/>
            <w:tcBorders>
              <w:bottom w:val="single" w:sz="4" w:space="0" w:color="auto"/>
            </w:tcBorders>
          </w:tcPr>
          <w:p w:rsidR="009E5568" w:rsidRDefault="009E5568" w:rsidP="00706D57">
            <w:pPr>
              <w:spacing w:line="230" w:lineRule="auto"/>
              <w:ind w:right="-426"/>
              <w:rPr>
                <w:color w:val="000000"/>
                <w:kern w:val="2"/>
                <w:sz w:val="8"/>
              </w:rPr>
            </w:pPr>
          </w:p>
          <w:p w:rsidR="009E5568" w:rsidRDefault="009E5568" w:rsidP="00706D57">
            <w:pPr>
              <w:spacing w:line="230" w:lineRule="auto"/>
              <w:ind w:right="-426"/>
              <w:rPr>
                <w:color w:val="000000"/>
                <w:kern w:val="2"/>
              </w:rPr>
            </w:pPr>
            <w:r>
              <w:rPr>
                <w:color w:val="000000"/>
                <w:kern w:val="2"/>
              </w:rPr>
              <w:t>5 – Транспорт и связь</w:t>
            </w:r>
          </w:p>
          <w:p w:rsidR="009E5568" w:rsidRDefault="009E5568" w:rsidP="00706D57">
            <w:pPr>
              <w:spacing w:line="230" w:lineRule="auto"/>
              <w:ind w:right="-426"/>
              <w:rPr>
                <w:color w:val="000000"/>
                <w:kern w:val="2"/>
              </w:rPr>
            </w:pPr>
            <w:r>
              <w:rPr>
                <w:color w:val="000000"/>
                <w:kern w:val="2"/>
              </w:rPr>
              <w:t>6 – Строительство</w:t>
            </w:r>
          </w:p>
        </w:tc>
      </w:tr>
    </w:tbl>
    <w:p w:rsidR="009E5568" w:rsidRDefault="009E5568" w:rsidP="004319C9">
      <w:pPr>
        <w:spacing w:line="360" w:lineRule="auto"/>
        <w:ind w:right="-61"/>
        <w:rPr>
          <w:sz w:val="28"/>
          <w:szCs w:val="28"/>
        </w:rPr>
      </w:pPr>
    </w:p>
    <w:p w:rsidR="009E5568" w:rsidRPr="009E5568" w:rsidRDefault="009E5568" w:rsidP="009E5568">
      <w:pPr>
        <w:spacing w:line="360" w:lineRule="auto"/>
        <w:ind w:right="-61"/>
        <w:rPr>
          <w:color w:val="000000"/>
          <w:kern w:val="2"/>
          <w:sz w:val="28"/>
        </w:rPr>
      </w:pPr>
      <w:r w:rsidRPr="009E5568">
        <w:rPr>
          <w:color w:val="000000"/>
          <w:kern w:val="2"/>
          <w:sz w:val="28"/>
        </w:rPr>
        <w:t>В сфере строительства нерезидентами Крыма размещено 16,7 млн</w:t>
      </w:r>
      <w:r w:rsidR="005D4FC3" w:rsidRPr="009E5568">
        <w:rPr>
          <w:color w:val="000000"/>
          <w:kern w:val="2"/>
          <w:sz w:val="28"/>
        </w:rPr>
        <w:t>. д</w:t>
      </w:r>
      <w:r w:rsidRPr="009E5568">
        <w:rPr>
          <w:color w:val="000000"/>
          <w:kern w:val="2"/>
          <w:sz w:val="28"/>
        </w:rPr>
        <w:t>олл. США, или 3,6% общего объема иностранных инвестиций. Наибольший удельный вес приходится на строительные предприятия г.Симферополя – 47,5% (7,9 млн</w:t>
      </w:r>
      <w:r w:rsidR="005D4FC3" w:rsidRPr="009E5568">
        <w:rPr>
          <w:color w:val="000000"/>
          <w:kern w:val="2"/>
          <w:sz w:val="28"/>
        </w:rPr>
        <w:t>. д</w:t>
      </w:r>
      <w:r w:rsidRPr="009E5568">
        <w:rPr>
          <w:color w:val="000000"/>
          <w:kern w:val="2"/>
          <w:sz w:val="28"/>
        </w:rPr>
        <w:t xml:space="preserve">олл.США), г.Ялты – 31,0% (5,2 </w:t>
      </w:r>
      <w:r w:rsidR="005D4FC3">
        <w:rPr>
          <w:color w:val="000000"/>
          <w:kern w:val="2"/>
          <w:sz w:val="28"/>
        </w:rPr>
        <w:t>млн.долл.СШ</w:t>
      </w:r>
      <w:r w:rsidR="005D4FC3" w:rsidRPr="009E5568">
        <w:rPr>
          <w:color w:val="000000"/>
          <w:kern w:val="2"/>
          <w:sz w:val="28"/>
        </w:rPr>
        <w:t>А</w:t>
      </w:r>
      <w:r w:rsidRPr="009E5568">
        <w:rPr>
          <w:color w:val="000000"/>
          <w:kern w:val="2"/>
          <w:sz w:val="28"/>
        </w:rPr>
        <w:t xml:space="preserve">). На  развитие  отрасли  инвестиции поступили от нерезидентов Кипра – 45,6%, Российской Федерации – 21,2%, Казахстана – 18,1%, США – 5,3%. </w:t>
      </w:r>
    </w:p>
    <w:p w:rsidR="009E5568" w:rsidRDefault="009E5568" w:rsidP="009E5568">
      <w:pPr>
        <w:spacing w:line="360" w:lineRule="auto"/>
        <w:ind w:right="-61"/>
        <w:rPr>
          <w:color w:val="000000"/>
          <w:kern w:val="2"/>
          <w:sz w:val="28"/>
        </w:rPr>
      </w:pPr>
      <w:r w:rsidRPr="009E5568">
        <w:rPr>
          <w:color w:val="000000"/>
          <w:kern w:val="2"/>
          <w:sz w:val="28"/>
        </w:rPr>
        <w:t>На предприятия сельского хозяйства инвесторами направлено 9,2 млн</w:t>
      </w:r>
      <w:r w:rsidR="005D4FC3" w:rsidRPr="009E5568">
        <w:rPr>
          <w:color w:val="000000"/>
          <w:kern w:val="2"/>
          <w:sz w:val="28"/>
        </w:rPr>
        <w:t>. д</w:t>
      </w:r>
      <w:r w:rsidRPr="009E5568">
        <w:rPr>
          <w:color w:val="000000"/>
          <w:kern w:val="2"/>
          <w:sz w:val="28"/>
        </w:rPr>
        <w:t>олл</w:t>
      </w:r>
      <w:r w:rsidR="005D4FC3" w:rsidRPr="009E5568">
        <w:rPr>
          <w:color w:val="000000"/>
          <w:kern w:val="2"/>
          <w:sz w:val="28"/>
        </w:rPr>
        <w:t>. С</w:t>
      </w:r>
      <w:r w:rsidRPr="009E5568">
        <w:rPr>
          <w:color w:val="000000"/>
          <w:kern w:val="2"/>
          <w:sz w:val="28"/>
        </w:rPr>
        <w:t>ША,  или 2%  всех  иностранных  инвестиций  АРК.  Основной  объем инвестиций приходится на предприятия сельского хозяйства г.Судака – 6,3 млн.долл</w:t>
      </w:r>
      <w:r w:rsidR="005D4FC3" w:rsidRPr="009E5568">
        <w:rPr>
          <w:color w:val="000000"/>
          <w:kern w:val="2"/>
          <w:sz w:val="28"/>
        </w:rPr>
        <w:t>. С</w:t>
      </w:r>
      <w:r w:rsidRPr="009E5568">
        <w:rPr>
          <w:color w:val="000000"/>
          <w:kern w:val="2"/>
          <w:sz w:val="28"/>
        </w:rPr>
        <w:t>ША (68,8% общего объема поступлений на предприятия этого вида деятельности), Бахчисарайского района – 1,8 млн.долл.США (19,4%). Основная доля поступления инвестиций в сельское хозяйство принадлежит предпринимателям Исландии – 68,8%, Египта – 7,1%,  Франции – 7,0%, Кипра – 5,4%, Латвии – 4,6%.</w:t>
      </w:r>
    </w:p>
    <w:p w:rsidR="00B66E6F" w:rsidRDefault="00B66E6F" w:rsidP="009E5568">
      <w:pPr>
        <w:pStyle w:val="20"/>
        <w:spacing w:line="360" w:lineRule="auto"/>
        <w:rPr>
          <w:sz w:val="28"/>
          <w:szCs w:val="28"/>
        </w:rPr>
      </w:pPr>
    </w:p>
    <w:p w:rsidR="00B66E6F" w:rsidRPr="00B66E6F" w:rsidRDefault="00B66E6F" w:rsidP="009E5568">
      <w:pPr>
        <w:pStyle w:val="20"/>
        <w:spacing w:line="360" w:lineRule="auto"/>
        <w:rPr>
          <w:sz w:val="32"/>
          <w:szCs w:val="32"/>
        </w:rPr>
      </w:pPr>
      <w:r>
        <w:rPr>
          <w:sz w:val="32"/>
          <w:szCs w:val="32"/>
        </w:rPr>
        <w:t>2.6 Распределение иностранных инвестиций по регионам АРК</w:t>
      </w:r>
    </w:p>
    <w:p w:rsidR="009E5568" w:rsidRPr="009E5568" w:rsidRDefault="009E5568" w:rsidP="009E5568">
      <w:pPr>
        <w:pStyle w:val="20"/>
        <w:spacing w:line="360" w:lineRule="auto"/>
        <w:rPr>
          <w:sz w:val="28"/>
          <w:szCs w:val="28"/>
        </w:rPr>
      </w:pPr>
      <w:r w:rsidRPr="009E5568">
        <w:rPr>
          <w:sz w:val="28"/>
          <w:szCs w:val="28"/>
        </w:rPr>
        <w:t>Определение ключевых факторов п</w:t>
      </w:r>
      <w:r>
        <w:rPr>
          <w:sz w:val="28"/>
          <w:szCs w:val="28"/>
        </w:rPr>
        <w:t>овышения эффективности использо</w:t>
      </w:r>
      <w:r w:rsidRPr="009E5568">
        <w:rPr>
          <w:sz w:val="28"/>
          <w:szCs w:val="28"/>
        </w:rPr>
        <w:t xml:space="preserve">вания ресурсов АР Крым позволяет выявить основные направления развития инвестиционной деятельности предприятий и размещения инвестиционных проектов на предприятиях региона. </w:t>
      </w:r>
    </w:p>
    <w:p w:rsidR="009E5568" w:rsidRPr="009E5568" w:rsidRDefault="009E5568" w:rsidP="009E5568">
      <w:pPr>
        <w:spacing w:line="360" w:lineRule="auto"/>
        <w:ind w:right="-61"/>
        <w:rPr>
          <w:color w:val="000000"/>
          <w:kern w:val="2"/>
          <w:sz w:val="28"/>
          <w:szCs w:val="28"/>
        </w:rPr>
      </w:pPr>
      <w:r w:rsidRPr="009E5568">
        <w:rPr>
          <w:color w:val="000000"/>
          <w:kern w:val="2"/>
          <w:sz w:val="28"/>
          <w:szCs w:val="28"/>
        </w:rPr>
        <w:t xml:space="preserve">Инвестиционная деятельность, по-прежнему, наиболее активно развивается в г.Ялте – на предприятиях, лечебных, оздоровительных учреждениях города по состоянию на </w:t>
      </w:r>
      <w:r>
        <w:rPr>
          <w:color w:val="000000"/>
          <w:kern w:val="2"/>
          <w:sz w:val="28"/>
          <w:szCs w:val="28"/>
        </w:rPr>
        <w:t>01.01.2008</w:t>
      </w:r>
      <w:r w:rsidRPr="009E5568">
        <w:rPr>
          <w:color w:val="000000"/>
          <w:kern w:val="2"/>
          <w:sz w:val="28"/>
          <w:szCs w:val="28"/>
        </w:rPr>
        <w:t>г. размещено 175,8 млн</w:t>
      </w:r>
      <w:r w:rsidR="005D4FC3" w:rsidRPr="009E5568">
        <w:rPr>
          <w:color w:val="000000"/>
          <w:kern w:val="2"/>
          <w:sz w:val="28"/>
          <w:szCs w:val="28"/>
        </w:rPr>
        <w:t>. д</w:t>
      </w:r>
      <w:r w:rsidRPr="009E5568">
        <w:rPr>
          <w:color w:val="000000"/>
          <w:kern w:val="2"/>
          <w:sz w:val="28"/>
          <w:szCs w:val="28"/>
        </w:rPr>
        <w:t>олл</w:t>
      </w:r>
      <w:r w:rsidR="005D4FC3" w:rsidRPr="009E5568">
        <w:rPr>
          <w:color w:val="000000"/>
          <w:kern w:val="2"/>
          <w:sz w:val="28"/>
          <w:szCs w:val="28"/>
        </w:rPr>
        <w:t>. С</w:t>
      </w:r>
      <w:r w:rsidRPr="009E5568">
        <w:rPr>
          <w:color w:val="000000"/>
          <w:kern w:val="2"/>
          <w:sz w:val="28"/>
          <w:szCs w:val="28"/>
        </w:rPr>
        <w:t>ША, или 38,2%  общего объема поступлений в Автономную Республику Крым. Из общего объема капиталовложений по городу 108,1 млн</w:t>
      </w:r>
      <w:r w:rsidR="005D4FC3" w:rsidRPr="009E5568">
        <w:rPr>
          <w:color w:val="000000"/>
          <w:kern w:val="2"/>
          <w:sz w:val="28"/>
          <w:szCs w:val="28"/>
        </w:rPr>
        <w:t>. д</w:t>
      </w:r>
      <w:r w:rsidRPr="009E5568">
        <w:rPr>
          <w:color w:val="000000"/>
          <w:kern w:val="2"/>
          <w:sz w:val="28"/>
          <w:szCs w:val="28"/>
        </w:rPr>
        <w:t>олл</w:t>
      </w:r>
      <w:r w:rsidR="005D4FC3" w:rsidRPr="009E5568">
        <w:rPr>
          <w:color w:val="000000"/>
          <w:kern w:val="2"/>
          <w:sz w:val="28"/>
          <w:szCs w:val="28"/>
        </w:rPr>
        <w:t>. С</w:t>
      </w:r>
      <w:r w:rsidRPr="009E5568">
        <w:rPr>
          <w:color w:val="000000"/>
          <w:kern w:val="2"/>
          <w:sz w:val="28"/>
          <w:szCs w:val="28"/>
        </w:rPr>
        <w:t>ША, или 61,5% направлено на развитие учреждений охраны здоровья и социальной помощи, 52,2 млн</w:t>
      </w:r>
      <w:r w:rsidR="005D4FC3" w:rsidRPr="009E5568">
        <w:rPr>
          <w:color w:val="000000"/>
          <w:kern w:val="2"/>
          <w:sz w:val="28"/>
          <w:szCs w:val="28"/>
        </w:rPr>
        <w:t>. д</w:t>
      </w:r>
      <w:r w:rsidRPr="009E5568">
        <w:rPr>
          <w:color w:val="000000"/>
          <w:kern w:val="2"/>
          <w:sz w:val="28"/>
          <w:szCs w:val="28"/>
        </w:rPr>
        <w:t>олл</w:t>
      </w:r>
      <w:r w:rsidR="005D4FC3" w:rsidRPr="009E5568">
        <w:rPr>
          <w:color w:val="000000"/>
          <w:kern w:val="2"/>
          <w:sz w:val="28"/>
          <w:szCs w:val="28"/>
        </w:rPr>
        <w:t>. С</w:t>
      </w:r>
      <w:r w:rsidRPr="009E5568">
        <w:rPr>
          <w:color w:val="000000"/>
          <w:kern w:val="2"/>
          <w:sz w:val="28"/>
          <w:szCs w:val="28"/>
        </w:rPr>
        <w:t>ША, или 29,7% – гостиниц и ресторанов города.</w:t>
      </w:r>
    </w:p>
    <w:p w:rsidR="009E5568" w:rsidRPr="009E5568" w:rsidRDefault="009E5568" w:rsidP="009E5568">
      <w:pPr>
        <w:pStyle w:val="a6"/>
        <w:spacing w:line="360" w:lineRule="auto"/>
        <w:ind w:left="0" w:right="-61"/>
        <w:outlineLvl w:val="0"/>
        <w:rPr>
          <w:sz w:val="28"/>
          <w:szCs w:val="28"/>
        </w:rPr>
      </w:pPr>
      <w:r w:rsidRPr="009E5568">
        <w:rPr>
          <w:sz w:val="28"/>
          <w:szCs w:val="28"/>
        </w:rPr>
        <w:t>На предприятия г</w:t>
      </w:r>
      <w:r w:rsidR="005D4FC3" w:rsidRPr="009E5568">
        <w:rPr>
          <w:sz w:val="28"/>
          <w:szCs w:val="28"/>
        </w:rPr>
        <w:t>. А</w:t>
      </w:r>
      <w:r w:rsidRPr="009E5568">
        <w:rPr>
          <w:sz w:val="28"/>
          <w:szCs w:val="28"/>
        </w:rPr>
        <w:t>рмянска иностранными инвесторами перечислено  капиталовложений на сумму 72,9 млн</w:t>
      </w:r>
      <w:r w:rsidR="005D4FC3" w:rsidRPr="009E5568">
        <w:rPr>
          <w:sz w:val="28"/>
          <w:szCs w:val="28"/>
        </w:rPr>
        <w:t>. д</w:t>
      </w:r>
      <w:r w:rsidRPr="009E5568">
        <w:rPr>
          <w:sz w:val="28"/>
          <w:szCs w:val="28"/>
        </w:rPr>
        <w:t>олл</w:t>
      </w:r>
      <w:r w:rsidR="005D4FC3" w:rsidRPr="009E5568">
        <w:rPr>
          <w:sz w:val="28"/>
          <w:szCs w:val="28"/>
        </w:rPr>
        <w:t>. С</w:t>
      </w:r>
      <w:r w:rsidRPr="009E5568">
        <w:rPr>
          <w:sz w:val="28"/>
          <w:szCs w:val="28"/>
        </w:rPr>
        <w:t>ША (15,9% общего объема инвестиций в АР Крым). Инвестиции размещены на предприятиях химической промышленности.</w:t>
      </w:r>
    </w:p>
    <w:p w:rsidR="009E5568" w:rsidRPr="009E5568" w:rsidRDefault="009E5568" w:rsidP="009E5568">
      <w:pPr>
        <w:spacing w:line="360" w:lineRule="auto"/>
        <w:ind w:right="-61"/>
        <w:outlineLvl w:val="0"/>
        <w:rPr>
          <w:color w:val="000000"/>
          <w:kern w:val="2"/>
          <w:sz w:val="28"/>
          <w:szCs w:val="28"/>
        </w:rPr>
      </w:pPr>
      <w:r w:rsidRPr="009E5568">
        <w:rPr>
          <w:color w:val="000000"/>
          <w:kern w:val="2"/>
          <w:sz w:val="28"/>
          <w:szCs w:val="28"/>
        </w:rPr>
        <w:t>На развитие предприятий г.Симферополя поступило – 70,7 млн.долл</w:t>
      </w:r>
      <w:r w:rsidR="005D4FC3" w:rsidRPr="009E5568">
        <w:rPr>
          <w:color w:val="000000"/>
          <w:kern w:val="2"/>
          <w:sz w:val="28"/>
          <w:szCs w:val="28"/>
        </w:rPr>
        <w:t>. С</w:t>
      </w:r>
      <w:r w:rsidRPr="009E5568">
        <w:rPr>
          <w:color w:val="000000"/>
          <w:kern w:val="2"/>
          <w:sz w:val="28"/>
          <w:szCs w:val="28"/>
        </w:rPr>
        <w:t>ША (15,4% общего объема инвестиций АР Крым). Нерезидентами финансировались, в основном, предприятия занимающиеся операциями с недвижимостью, сдачей в наем и услугами юридическим лицам – 28,0 млн.</w:t>
      </w:r>
      <w:r>
        <w:rPr>
          <w:color w:val="000000"/>
          <w:kern w:val="2"/>
          <w:sz w:val="28"/>
          <w:szCs w:val="28"/>
        </w:rPr>
        <w:t xml:space="preserve"> </w:t>
      </w:r>
      <w:r w:rsidRPr="009E5568">
        <w:rPr>
          <w:color w:val="000000"/>
          <w:kern w:val="2"/>
          <w:sz w:val="28"/>
          <w:szCs w:val="28"/>
        </w:rPr>
        <w:t>долл.</w:t>
      </w:r>
      <w:r>
        <w:rPr>
          <w:color w:val="000000"/>
          <w:kern w:val="2"/>
          <w:sz w:val="28"/>
          <w:szCs w:val="28"/>
        </w:rPr>
        <w:t xml:space="preserve"> </w:t>
      </w:r>
      <w:r w:rsidRPr="009E5568">
        <w:rPr>
          <w:color w:val="000000"/>
          <w:kern w:val="2"/>
          <w:sz w:val="28"/>
          <w:szCs w:val="28"/>
        </w:rPr>
        <w:t>США (39,6% инвестиций, размещенных на предприятиях города), промышленные предприятия – 22,3 млн</w:t>
      </w:r>
      <w:r w:rsidR="005D4FC3" w:rsidRPr="009E5568">
        <w:rPr>
          <w:color w:val="000000"/>
          <w:kern w:val="2"/>
          <w:sz w:val="28"/>
          <w:szCs w:val="28"/>
        </w:rPr>
        <w:t>. д</w:t>
      </w:r>
      <w:r w:rsidRPr="009E5568">
        <w:rPr>
          <w:color w:val="000000"/>
          <w:kern w:val="2"/>
          <w:sz w:val="28"/>
          <w:szCs w:val="28"/>
        </w:rPr>
        <w:t>олл</w:t>
      </w:r>
      <w:r w:rsidR="005D4FC3" w:rsidRPr="009E5568">
        <w:rPr>
          <w:color w:val="000000"/>
          <w:kern w:val="2"/>
          <w:sz w:val="28"/>
          <w:szCs w:val="28"/>
        </w:rPr>
        <w:t>. С</w:t>
      </w:r>
      <w:r w:rsidRPr="009E5568">
        <w:rPr>
          <w:color w:val="000000"/>
          <w:kern w:val="2"/>
          <w:sz w:val="28"/>
          <w:szCs w:val="28"/>
        </w:rPr>
        <w:t>ША (31,6%), строительства – 7,9 млн.</w:t>
      </w:r>
      <w:r>
        <w:rPr>
          <w:color w:val="000000"/>
          <w:kern w:val="2"/>
          <w:sz w:val="28"/>
          <w:szCs w:val="28"/>
        </w:rPr>
        <w:t xml:space="preserve"> </w:t>
      </w:r>
      <w:r w:rsidRPr="009E5568">
        <w:rPr>
          <w:color w:val="000000"/>
          <w:kern w:val="2"/>
          <w:sz w:val="28"/>
          <w:szCs w:val="28"/>
        </w:rPr>
        <w:t>долл.</w:t>
      </w:r>
      <w:r>
        <w:rPr>
          <w:color w:val="000000"/>
          <w:kern w:val="2"/>
          <w:sz w:val="28"/>
          <w:szCs w:val="28"/>
        </w:rPr>
        <w:t xml:space="preserve"> </w:t>
      </w:r>
      <w:r w:rsidRPr="009E5568">
        <w:rPr>
          <w:color w:val="000000"/>
          <w:kern w:val="2"/>
          <w:sz w:val="28"/>
          <w:szCs w:val="28"/>
        </w:rPr>
        <w:t>США (11,2%), оптовой и розничной торговли – 6,5 млн</w:t>
      </w:r>
      <w:r w:rsidR="005D4FC3" w:rsidRPr="009E5568">
        <w:rPr>
          <w:color w:val="000000"/>
          <w:kern w:val="2"/>
          <w:sz w:val="28"/>
          <w:szCs w:val="28"/>
        </w:rPr>
        <w:t>. д</w:t>
      </w:r>
      <w:r w:rsidRPr="009E5568">
        <w:rPr>
          <w:color w:val="000000"/>
          <w:kern w:val="2"/>
          <w:sz w:val="28"/>
          <w:szCs w:val="28"/>
        </w:rPr>
        <w:t>олл</w:t>
      </w:r>
      <w:r w:rsidR="005D4FC3" w:rsidRPr="009E5568">
        <w:rPr>
          <w:color w:val="000000"/>
          <w:kern w:val="2"/>
          <w:sz w:val="28"/>
          <w:szCs w:val="28"/>
        </w:rPr>
        <w:t>. С</w:t>
      </w:r>
      <w:r w:rsidRPr="009E5568">
        <w:rPr>
          <w:color w:val="000000"/>
          <w:kern w:val="2"/>
          <w:sz w:val="28"/>
          <w:szCs w:val="28"/>
        </w:rPr>
        <w:t>ША (9,2%).</w:t>
      </w:r>
    </w:p>
    <w:p w:rsidR="009E5568" w:rsidRPr="009E5568" w:rsidRDefault="009E5568" w:rsidP="009E5568">
      <w:pPr>
        <w:spacing w:line="360" w:lineRule="auto"/>
        <w:ind w:right="-61"/>
        <w:rPr>
          <w:color w:val="000000"/>
          <w:kern w:val="2"/>
          <w:sz w:val="28"/>
          <w:szCs w:val="28"/>
        </w:rPr>
      </w:pPr>
      <w:r w:rsidRPr="009E5568">
        <w:rPr>
          <w:color w:val="000000"/>
          <w:kern w:val="2"/>
          <w:sz w:val="28"/>
          <w:szCs w:val="28"/>
        </w:rPr>
        <w:t>На предприятия г.Алушты перечис</w:t>
      </w:r>
      <w:r>
        <w:rPr>
          <w:color w:val="000000"/>
          <w:kern w:val="2"/>
          <w:sz w:val="28"/>
          <w:szCs w:val="28"/>
        </w:rPr>
        <w:t>лено 40,6 млн.долл</w:t>
      </w:r>
      <w:r w:rsidR="005D4FC3">
        <w:rPr>
          <w:color w:val="000000"/>
          <w:kern w:val="2"/>
          <w:sz w:val="28"/>
          <w:szCs w:val="28"/>
        </w:rPr>
        <w:t>. С</w:t>
      </w:r>
      <w:r>
        <w:rPr>
          <w:color w:val="000000"/>
          <w:kern w:val="2"/>
          <w:sz w:val="28"/>
          <w:szCs w:val="28"/>
        </w:rPr>
        <w:t>ША капитало</w:t>
      </w:r>
      <w:r w:rsidRPr="009E5568">
        <w:rPr>
          <w:color w:val="000000"/>
          <w:kern w:val="2"/>
          <w:sz w:val="28"/>
          <w:szCs w:val="28"/>
        </w:rPr>
        <w:t>вложений (8,8% общего объема по АР Крым). Значительная часть поступивших иностранных инвестиций направлена на развитие предприятий транспорта и связи – 12,7 млн</w:t>
      </w:r>
      <w:r w:rsidR="005D4FC3" w:rsidRPr="009E5568">
        <w:rPr>
          <w:color w:val="000000"/>
          <w:kern w:val="2"/>
          <w:sz w:val="28"/>
          <w:szCs w:val="28"/>
        </w:rPr>
        <w:t>. д</w:t>
      </w:r>
      <w:r w:rsidRPr="009E5568">
        <w:rPr>
          <w:color w:val="000000"/>
          <w:kern w:val="2"/>
          <w:sz w:val="28"/>
          <w:szCs w:val="28"/>
        </w:rPr>
        <w:t>олл</w:t>
      </w:r>
      <w:r w:rsidR="005D4FC3" w:rsidRPr="009E5568">
        <w:rPr>
          <w:color w:val="000000"/>
          <w:kern w:val="2"/>
          <w:sz w:val="28"/>
          <w:szCs w:val="28"/>
        </w:rPr>
        <w:t>. С</w:t>
      </w:r>
      <w:r w:rsidRPr="009E5568">
        <w:rPr>
          <w:color w:val="000000"/>
          <w:kern w:val="2"/>
          <w:sz w:val="28"/>
          <w:szCs w:val="28"/>
        </w:rPr>
        <w:t>ША (31,2% объема инвестиций, размещенных в экономике города), занимающихся операциями с недвижимостью, сдачей в наем и услугами  юридическим лицам – 10,4 млн</w:t>
      </w:r>
      <w:r w:rsidR="005D4FC3" w:rsidRPr="009E5568">
        <w:rPr>
          <w:color w:val="000000"/>
          <w:kern w:val="2"/>
          <w:sz w:val="28"/>
          <w:szCs w:val="28"/>
        </w:rPr>
        <w:t>. д</w:t>
      </w:r>
      <w:r w:rsidRPr="009E5568">
        <w:rPr>
          <w:color w:val="000000"/>
          <w:kern w:val="2"/>
          <w:sz w:val="28"/>
          <w:szCs w:val="28"/>
        </w:rPr>
        <w:t>олл</w:t>
      </w:r>
      <w:r w:rsidR="005D4FC3" w:rsidRPr="009E5568">
        <w:rPr>
          <w:color w:val="000000"/>
          <w:kern w:val="2"/>
          <w:sz w:val="28"/>
          <w:szCs w:val="28"/>
        </w:rPr>
        <w:t>. С</w:t>
      </w:r>
      <w:r w:rsidRPr="009E5568">
        <w:rPr>
          <w:color w:val="000000"/>
          <w:kern w:val="2"/>
          <w:sz w:val="28"/>
          <w:szCs w:val="28"/>
        </w:rPr>
        <w:t>ША (25,6%),  гостиниц и ресторанов – 9,6 млн</w:t>
      </w:r>
      <w:r w:rsidR="005D4FC3" w:rsidRPr="009E5568">
        <w:rPr>
          <w:color w:val="000000"/>
          <w:kern w:val="2"/>
          <w:sz w:val="28"/>
          <w:szCs w:val="28"/>
        </w:rPr>
        <w:t>. д</w:t>
      </w:r>
      <w:r w:rsidRPr="009E5568">
        <w:rPr>
          <w:color w:val="000000"/>
          <w:kern w:val="2"/>
          <w:sz w:val="28"/>
          <w:szCs w:val="28"/>
        </w:rPr>
        <w:t>олл</w:t>
      </w:r>
      <w:r w:rsidR="005D4FC3" w:rsidRPr="009E5568">
        <w:rPr>
          <w:color w:val="000000"/>
          <w:kern w:val="2"/>
          <w:sz w:val="28"/>
          <w:szCs w:val="28"/>
        </w:rPr>
        <w:t>. С</w:t>
      </w:r>
      <w:r w:rsidRPr="009E5568">
        <w:rPr>
          <w:color w:val="000000"/>
          <w:kern w:val="2"/>
          <w:sz w:val="28"/>
          <w:szCs w:val="28"/>
        </w:rPr>
        <w:t>ША (23,6%), охраны здоровья и социальной помощи – 6,9 млн</w:t>
      </w:r>
      <w:r w:rsidR="005D4FC3" w:rsidRPr="009E5568">
        <w:rPr>
          <w:color w:val="000000"/>
          <w:kern w:val="2"/>
          <w:sz w:val="28"/>
          <w:szCs w:val="28"/>
        </w:rPr>
        <w:t>. д</w:t>
      </w:r>
      <w:r w:rsidRPr="009E5568">
        <w:rPr>
          <w:color w:val="000000"/>
          <w:kern w:val="2"/>
          <w:sz w:val="28"/>
          <w:szCs w:val="28"/>
        </w:rPr>
        <w:t>олл</w:t>
      </w:r>
      <w:r w:rsidR="005D4FC3" w:rsidRPr="009E5568">
        <w:rPr>
          <w:color w:val="000000"/>
          <w:kern w:val="2"/>
          <w:sz w:val="28"/>
          <w:szCs w:val="28"/>
        </w:rPr>
        <w:t>. С</w:t>
      </w:r>
      <w:r w:rsidRPr="009E5568">
        <w:rPr>
          <w:color w:val="000000"/>
          <w:kern w:val="2"/>
          <w:sz w:val="28"/>
          <w:szCs w:val="28"/>
        </w:rPr>
        <w:t xml:space="preserve">ША (17,0%). </w:t>
      </w:r>
    </w:p>
    <w:p w:rsidR="009E5568" w:rsidRPr="009E5568" w:rsidRDefault="009E5568" w:rsidP="009E5568">
      <w:pPr>
        <w:spacing w:line="360" w:lineRule="auto"/>
        <w:ind w:right="-61"/>
        <w:rPr>
          <w:color w:val="000000"/>
          <w:kern w:val="2"/>
          <w:sz w:val="28"/>
          <w:szCs w:val="28"/>
        </w:rPr>
      </w:pPr>
      <w:r w:rsidRPr="009E5568">
        <w:rPr>
          <w:color w:val="000000"/>
          <w:kern w:val="2"/>
          <w:sz w:val="28"/>
          <w:szCs w:val="28"/>
        </w:rPr>
        <w:t>Предприятиями г.Красноперекопска от иностранных инвесторов получено 39,7 млн.долл</w:t>
      </w:r>
      <w:r w:rsidR="005D4FC3" w:rsidRPr="009E5568">
        <w:rPr>
          <w:color w:val="000000"/>
          <w:kern w:val="2"/>
          <w:sz w:val="28"/>
          <w:szCs w:val="28"/>
        </w:rPr>
        <w:t>. С</w:t>
      </w:r>
      <w:r w:rsidRPr="009E5568">
        <w:rPr>
          <w:color w:val="000000"/>
          <w:kern w:val="2"/>
          <w:sz w:val="28"/>
          <w:szCs w:val="28"/>
        </w:rPr>
        <w:t>ША (8,6% общего объема инвестиций АРК). 39,1 млн.долл.США, или 98,7% инвестиций размещены на предприятиях химической промышленности.</w:t>
      </w:r>
    </w:p>
    <w:p w:rsidR="009E5568" w:rsidRPr="009E5568" w:rsidRDefault="009E5568" w:rsidP="009E5568">
      <w:pPr>
        <w:spacing w:line="360" w:lineRule="auto"/>
        <w:ind w:right="-61"/>
        <w:rPr>
          <w:color w:val="000000"/>
          <w:kern w:val="2"/>
          <w:sz w:val="28"/>
          <w:szCs w:val="28"/>
        </w:rPr>
      </w:pPr>
      <w:r w:rsidRPr="009E5568">
        <w:rPr>
          <w:color w:val="000000"/>
          <w:kern w:val="2"/>
          <w:sz w:val="28"/>
          <w:szCs w:val="28"/>
        </w:rPr>
        <w:t>На предприятия г.Евпатории направлено – 19,5 млн.долл</w:t>
      </w:r>
      <w:r w:rsidR="005D4FC3" w:rsidRPr="009E5568">
        <w:rPr>
          <w:color w:val="000000"/>
          <w:kern w:val="2"/>
          <w:sz w:val="28"/>
          <w:szCs w:val="28"/>
        </w:rPr>
        <w:t>. С</w:t>
      </w:r>
      <w:r w:rsidRPr="009E5568">
        <w:rPr>
          <w:color w:val="000000"/>
          <w:kern w:val="2"/>
          <w:sz w:val="28"/>
          <w:szCs w:val="28"/>
        </w:rPr>
        <w:t xml:space="preserve">ША  прямых иностранных инвестиций (4,2% общего объема по АР Крым). Основной объем инвестиций направлен на развитие оздоровительных учреждений города – 12,5 млн.долл.США (64,4% инвестиций, размещенных на </w:t>
      </w:r>
      <w:r w:rsidRPr="009E5568">
        <w:rPr>
          <w:color w:val="000000"/>
          <w:spacing w:val="-4"/>
          <w:kern w:val="2"/>
          <w:sz w:val="28"/>
          <w:szCs w:val="28"/>
        </w:rPr>
        <w:t>предприятиях г</w:t>
      </w:r>
      <w:r w:rsidR="005D4FC3" w:rsidRPr="009E5568">
        <w:rPr>
          <w:color w:val="000000"/>
          <w:spacing w:val="-4"/>
          <w:kern w:val="2"/>
          <w:sz w:val="28"/>
          <w:szCs w:val="28"/>
        </w:rPr>
        <w:t>. Е</w:t>
      </w:r>
      <w:r w:rsidRPr="009E5568">
        <w:rPr>
          <w:color w:val="000000"/>
          <w:spacing w:val="-4"/>
          <w:kern w:val="2"/>
          <w:sz w:val="28"/>
          <w:szCs w:val="28"/>
        </w:rPr>
        <w:t>впатории), гостиниц и ресторанов – 5,4 млн.долл.США (27,5%).</w:t>
      </w:r>
      <w:r w:rsidRPr="009E5568">
        <w:rPr>
          <w:color w:val="000000"/>
          <w:kern w:val="2"/>
          <w:sz w:val="28"/>
          <w:szCs w:val="28"/>
        </w:rPr>
        <w:t xml:space="preserve"> </w:t>
      </w:r>
    </w:p>
    <w:p w:rsidR="009E5568" w:rsidRPr="009E5568" w:rsidRDefault="009E5568" w:rsidP="009E5568">
      <w:pPr>
        <w:spacing w:line="360" w:lineRule="auto"/>
        <w:ind w:right="-61"/>
        <w:rPr>
          <w:color w:val="000000"/>
          <w:kern w:val="2"/>
          <w:sz w:val="28"/>
          <w:szCs w:val="28"/>
        </w:rPr>
      </w:pPr>
      <w:r w:rsidRPr="009E5568">
        <w:rPr>
          <w:color w:val="000000"/>
          <w:kern w:val="2"/>
          <w:sz w:val="28"/>
          <w:szCs w:val="28"/>
        </w:rPr>
        <w:t>На развитие предприятий Симферопольского района от иностранных инвесторов поступило 10,4 млн.долл.США, или 2,3% общего объема капиталовложений в АР Крым. Нерезидентами финансировались  в основном предприятия, гостиничного и ресторанного хозяйства – 5,4 млн</w:t>
      </w:r>
      <w:r w:rsidR="005D4FC3" w:rsidRPr="009E5568">
        <w:rPr>
          <w:color w:val="000000"/>
          <w:kern w:val="2"/>
          <w:sz w:val="28"/>
          <w:szCs w:val="28"/>
        </w:rPr>
        <w:t>. д</w:t>
      </w:r>
      <w:r w:rsidRPr="009E5568">
        <w:rPr>
          <w:color w:val="000000"/>
          <w:kern w:val="2"/>
          <w:sz w:val="28"/>
          <w:szCs w:val="28"/>
        </w:rPr>
        <w:t>олл</w:t>
      </w:r>
      <w:r w:rsidR="005D4FC3" w:rsidRPr="009E5568">
        <w:rPr>
          <w:color w:val="000000"/>
          <w:kern w:val="2"/>
          <w:sz w:val="28"/>
          <w:szCs w:val="28"/>
        </w:rPr>
        <w:t>. С</w:t>
      </w:r>
      <w:r w:rsidRPr="009E5568">
        <w:rPr>
          <w:color w:val="000000"/>
          <w:kern w:val="2"/>
          <w:sz w:val="28"/>
          <w:szCs w:val="28"/>
        </w:rPr>
        <w:t>ША  (52,1%  инвестиций,  размещенных  на предприятиях Симферопольского района), оптовой и розничной торговли района – 3,4 млн</w:t>
      </w:r>
      <w:r w:rsidR="005D4FC3" w:rsidRPr="009E5568">
        <w:rPr>
          <w:color w:val="000000"/>
          <w:kern w:val="2"/>
          <w:sz w:val="28"/>
          <w:szCs w:val="28"/>
        </w:rPr>
        <w:t>. д</w:t>
      </w:r>
      <w:r w:rsidRPr="009E5568">
        <w:rPr>
          <w:color w:val="000000"/>
          <w:kern w:val="2"/>
          <w:sz w:val="28"/>
          <w:szCs w:val="28"/>
        </w:rPr>
        <w:t>олл</w:t>
      </w:r>
      <w:r w:rsidR="005D4FC3" w:rsidRPr="009E5568">
        <w:rPr>
          <w:color w:val="000000"/>
          <w:kern w:val="2"/>
          <w:sz w:val="28"/>
          <w:szCs w:val="28"/>
        </w:rPr>
        <w:t>. С</w:t>
      </w:r>
      <w:r w:rsidRPr="009E5568">
        <w:rPr>
          <w:color w:val="000000"/>
          <w:kern w:val="2"/>
          <w:sz w:val="28"/>
          <w:szCs w:val="28"/>
        </w:rPr>
        <w:t xml:space="preserve">ША (32,4%). </w:t>
      </w:r>
    </w:p>
    <w:p w:rsidR="009E5568" w:rsidRDefault="009E5568" w:rsidP="009E5568">
      <w:pPr>
        <w:spacing w:line="360" w:lineRule="auto"/>
        <w:ind w:right="-61"/>
        <w:outlineLvl w:val="0"/>
        <w:rPr>
          <w:color w:val="000000"/>
          <w:kern w:val="2"/>
          <w:sz w:val="28"/>
          <w:szCs w:val="28"/>
        </w:rPr>
      </w:pPr>
      <w:r w:rsidRPr="009E5568">
        <w:rPr>
          <w:color w:val="000000"/>
          <w:kern w:val="2"/>
          <w:sz w:val="28"/>
          <w:szCs w:val="28"/>
        </w:rPr>
        <w:t xml:space="preserve">Предприятиями г.Феодосии от иностранных инвесторов получено 8,9 </w:t>
      </w:r>
      <w:r w:rsidR="005D4FC3">
        <w:rPr>
          <w:color w:val="000000"/>
          <w:kern w:val="2"/>
          <w:sz w:val="28"/>
          <w:szCs w:val="28"/>
        </w:rPr>
        <w:t>млн.долл. СШ</w:t>
      </w:r>
      <w:r w:rsidR="005D4FC3" w:rsidRPr="009E5568">
        <w:rPr>
          <w:color w:val="000000"/>
          <w:kern w:val="2"/>
          <w:sz w:val="28"/>
          <w:szCs w:val="28"/>
        </w:rPr>
        <w:t>А</w:t>
      </w:r>
      <w:r w:rsidRPr="009E5568">
        <w:rPr>
          <w:color w:val="000000"/>
          <w:kern w:val="2"/>
          <w:sz w:val="28"/>
          <w:szCs w:val="28"/>
        </w:rPr>
        <w:t xml:space="preserve"> (1,9% общего объема инвестиций АРК). Инвестиции размещены, в основном, на предприятиях промышленности – 4,9 млн.долл.США (54,4% инвестиций, размещенных на предприятиях города), гостиниц и ресторанов – 1,6 млн.долл</w:t>
      </w:r>
      <w:r w:rsidR="005D4FC3" w:rsidRPr="009E5568">
        <w:rPr>
          <w:color w:val="000000"/>
          <w:kern w:val="2"/>
          <w:sz w:val="28"/>
          <w:szCs w:val="28"/>
        </w:rPr>
        <w:t>. С</w:t>
      </w:r>
      <w:r w:rsidRPr="009E5568">
        <w:rPr>
          <w:color w:val="000000"/>
          <w:kern w:val="2"/>
          <w:sz w:val="28"/>
          <w:szCs w:val="28"/>
        </w:rPr>
        <w:t xml:space="preserve">ША (17,7%), транспорта и связи – 1,0 </w:t>
      </w:r>
      <w:r w:rsidR="005D4FC3" w:rsidRPr="009E5568">
        <w:rPr>
          <w:color w:val="000000"/>
          <w:kern w:val="2"/>
          <w:sz w:val="28"/>
          <w:szCs w:val="28"/>
        </w:rPr>
        <w:t>млн.долл.</w:t>
      </w:r>
      <w:r w:rsidRPr="009E5568">
        <w:rPr>
          <w:color w:val="000000"/>
          <w:kern w:val="2"/>
          <w:sz w:val="28"/>
          <w:szCs w:val="28"/>
        </w:rPr>
        <w:t xml:space="preserve"> США (11,2%), строительства – 0,6.млн.долл.США (6,9%)</w:t>
      </w:r>
    </w:p>
    <w:p w:rsidR="009E5568" w:rsidRDefault="009E5568" w:rsidP="009E5568">
      <w:pPr>
        <w:spacing w:line="360" w:lineRule="auto"/>
        <w:ind w:right="-61"/>
        <w:outlineLvl w:val="0"/>
        <w:rPr>
          <w:color w:val="000000"/>
          <w:kern w:val="2"/>
          <w:sz w:val="28"/>
          <w:szCs w:val="28"/>
        </w:rPr>
      </w:pPr>
    </w:p>
    <w:p w:rsidR="009E5568" w:rsidRDefault="003432D6" w:rsidP="009E5568">
      <w:pPr>
        <w:spacing w:line="360" w:lineRule="auto"/>
        <w:ind w:right="-61"/>
        <w:outlineLvl w:val="0"/>
        <w:rPr>
          <w:color w:val="000000"/>
          <w:kern w:val="2"/>
          <w:sz w:val="28"/>
          <w:szCs w:val="28"/>
        </w:rPr>
      </w:pPr>
      <w:r>
        <w:rPr>
          <w:color w:val="000000"/>
          <w:kern w:val="2"/>
          <w:sz w:val="28"/>
          <w:szCs w:val="28"/>
        </w:rPr>
      </w:r>
      <w:r>
        <w:rPr>
          <w:color w:val="000000"/>
          <w:kern w:val="2"/>
          <w:sz w:val="28"/>
          <w:szCs w:val="28"/>
        </w:rPr>
        <w:pict>
          <v:group id="_x0000_s1183" editas="canvas" style="width:486pt;height:378pt;mso-position-horizontal-relative:char;mso-position-vertical-relative:line" coordorigin="2352,-230" coordsize="7200,5670">
            <o:lock v:ext="edit" aspectratio="t"/>
            <v:shape id="_x0000_s1184" type="#_x0000_t75" style="position:absolute;left:2352;top:-230;width:7200;height:5670" o:preferrelative="f">
              <v:fill o:detectmouseclick="t"/>
              <v:path o:extrusionok="t" o:connecttype="none"/>
              <o:lock v:ext="edit" text="t"/>
            </v:shape>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185" type="#_x0000_t98" style="position:absolute;left:4485;top:1255;width:2934;height:2700" fillcolor="#ccf">
              <v:fill rotate="t"/>
              <v:textbox>
                <w:txbxContent>
                  <w:p w:rsidR="00B66E6F" w:rsidRPr="009E5568" w:rsidRDefault="00B66E6F" w:rsidP="00B66E6F">
                    <w:pPr>
                      <w:jc w:val="center"/>
                      <w:rPr>
                        <w:sz w:val="28"/>
                        <w:szCs w:val="28"/>
                      </w:rPr>
                    </w:pPr>
                    <w:r>
                      <w:rPr>
                        <w:sz w:val="28"/>
                        <w:szCs w:val="28"/>
                      </w:rPr>
                      <w:t>Основные регионы размещения иностранных инвестиций (в процентах к общему объему прямых иностранных инвестиций) на 01.01.2008г.</w:t>
                    </w:r>
                  </w:p>
                </w:txbxContent>
              </v:textbox>
            </v:shape>
            <v:shape id="_x0000_s1186" type="#_x0000_t98" style="position:absolute;left:2619;top:40;width:1600;height:945" fillcolor="#ccf">
              <v:textbox>
                <w:txbxContent>
                  <w:p w:rsidR="00B66E6F" w:rsidRDefault="00B66E6F" w:rsidP="00B66E6F">
                    <w:pPr>
                      <w:jc w:val="center"/>
                      <w:rPr>
                        <w:sz w:val="28"/>
                        <w:szCs w:val="28"/>
                      </w:rPr>
                    </w:pPr>
                    <w:r>
                      <w:rPr>
                        <w:sz w:val="28"/>
                        <w:szCs w:val="28"/>
                      </w:rPr>
                      <w:t>г. Ялта</w:t>
                    </w:r>
                  </w:p>
                  <w:p w:rsidR="00B66E6F" w:rsidRPr="009C6C01" w:rsidRDefault="00B66E6F" w:rsidP="00B66E6F">
                    <w:pPr>
                      <w:jc w:val="center"/>
                      <w:rPr>
                        <w:sz w:val="28"/>
                        <w:szCs w:val="28"/>
                      </w:rPr>
                    </w:pPr>
                    <w:r>
                      <w:rPr>
                        <w:sz w:val="28"/>
                        <w:szCs w:val="28"/>
                      </w:rPr>
                      <w:t>38,2%</w:t>
                    </w:r>
                  </w:p>
                </w:txbxContent>
              </v:textbox>
            </v:shape>
            <v:shape id="_x0000_s1187" type="#_x0000_t98" style="position:absolute;left:5019;top:40;width:1866;height:945" fillcolor="#ccf">
              <v:textbox>
                <w:txbxContent>
                  <w:p w:rsidR="00B66E6F" w:rsidRDefault="00B66E6F" w:rsidP="00B66E6F">
                    <w:pPr>
                      <w:jc w:val="center"/>
                      <w:rPr>
                        <w:sz w:val="28"/>
                        <w:szCs w:val="28"/>
                      </w:rPr>
                    </w:pPr>
                    <w:r>
                      <w:rPr>
                        <w:sz w:val="28"/>
                        <w:szCs w:val="28"/>
                      </w:rPr>
                      <w:t>г. Симферополь</w:t>
                    </w:r>
                  </w:p>
                  <w:p w:rsidR="00B66E6F" w:rsidRPr="009C6C01" w:rsidRDefault="00B66E6F" w:rsidP="00B66E6F">
                    <w:pPr>
                      <w:jc w:val="center"/>
                      <w:rPr>
                        <w:sz w:val="28"/>
                        <w:szCs w:val="28"/>
                      </w:rPr>
                    </w:pPr>
                    <w:r>
                      <w:rPr>
                        <w:sz w:val="28"/>
                        <w:szCs w:val="28"/>
                      </w:rPr>
                      <w:t>15,4%</w:t>
                    </w:r>
                  </w:p>
                </w:txbxContent>
              </v:textbox>
            </v:shape>
            <v:shape id="_x0000_s1188" type="#_x0000_t98" style="position:absolute;left:7685;top:40;width:1334;height:945" fillcolor="#ccf">
              <v:textbox>
                <w:txbxContent>
                  <w:p w:rsidR="00B66E6F" w:rsidRDefault="00B66E6F" w:rsidP="00B66E6F">
                    <w:pPr>
                      <w:jc w:val="center"/>
                      <w:rPr>
                        <w:sz w:val="28"/>
                        <w:szCs w:val="28"/>
                      </w:rPr>
                    </w:pPr>
                    <w:r>
                      <w:rPr>
                        <w:sz w:val="28"/>
                        <w:szCs w:val="28"/>
                      </w:rPr>
                      <w:t>г. Алушта</w:t>
                    </w:r>
                  </w:p>
                  <w:p w:rsidR="00B66E6F" w:rsidRPr="009C6C01" w:rsidRDefault="00B66E6F" w:rsidP="00B66E6F">
                    <w:pPr>
                      <w:jc w:val="center"/>
                      <w:rPr>
                        <w:sz w:val="28"/>
                        <w:szCs w:val="28"/>
                      </w:rPr>
                    </w:pPr>
                    <w:r>
                      <w:rPr>
                        <w:sz w:val="28"/>
                        <w:szCs w:val="28"/>
                      </w:rPr>
                      <w:t>8,8%</w:t>
                    </w:r>
                  </w:p>
                </w:txbxContent>
              </v:textbox>
            </v:shape>
            <v:shape id="_x0000_s1189" type="#_x0000_t98" style="position:absolute;left:2485;top:2065;width:1600;height:945" fillcolor="#ccf">
              <v:textbox>
                <w:txbxContent>
                  <w:p w:rsidR="00B66E6F" w:rsidRDefault="00B66E6F" w:rsidP="00B66E6F">
                    <w:pPr>
                      <w:jc w:val="center"/>
                      <w:rPr>
                        <w:sz w:val="28"/>
                        <w:szCs w:val="28"/>
                      </w:rPr>
                    </w:pPr>
                    <w:r>
                      <w:rPr>
                        <w:sz w:val="28"/>
                        <w:szCs w:val="28"/>
                      </w:rPr>
                      <w:t>г. Армянск</w:t>
                    </w:r>
                  </w:p>
                  <w:p w:rsidR="00B66E6F" w:rsidRPr="009C6C01" w:rsidRDefault="00B66E6F" w:rsidP="00B66E6F">
                    <w:pPr>
                      <w:jc w:val="center"/>
                      <w:rPr>
                        <w:sz w:val="28"/>
                        <w:szCs w:val="28"/>
                      </w:rPr>
                    </w:pPr>
                    <w:r>
                      <w:rPr>
                        <w:sz w:val="28"/>
                        <w:szCs w:val="28"/>
                      </w:rPr>
                      <w:t>15,9%</w:t>
                    </w:r>
                  </w:p>
                </w:txbxContent>
              </v:textbox>
            </v:shape>
            <v:shape id="_x0000_s1190" type="#_x0000_t98" style="position:absolute;left:2752;top:4360;width:2400;height:945" fillcolor="#ccf">
              <v:textbox>
                <w:txbxContent>
                  <w:p w:rsidR="00B66E6F" w:rsidRDefault="00B66E6F" w:rsidP="00B66E6F">
                    <w:pPr>
                      <w:jc w:val="center"/>
                      <w:rPr>
                        <w:sz w:val="28"/>
                        <w:szCs w:val="28"/>
                      </w:rPr>
                    </w:pPr>
                    <w:r>
                      <w:rPr>
                        <w:sz w:val="28"/>
                        <w:szCs w:val="28"/>
                      </w:rPr>
                      <w:t>г. Красноперекопск</w:t>
                    </w:r>
                  </w:p>
                  <w:p w:rsidR="00B66E6F" w:rsidRPr="009C6C01" w:rsidRDefault="00B66E6F" w:rsidP="00B66E6F">
                    <w:pPr>
                      <w:jc w:val="center"/>
                      <w:rPr>
                        <w:sz w:val="28"/>
                        <w:szCs w:val="28"/>
                      </w:rPr>
                    </w:pPr>
                    <w:r>
                      <w:rPr>
                        <w:sz w:val="28"/>
                        <w:szCs w:val="28"/>
                      </w:rPr>
                      <w:t>8,6%</w:t>
                    </w:r>
                  </w:p>
                </w:txbxContent>
              </v:textbox>
            </v:shape>
            <v:shape id="_x0000_s1191" type="#_x0000_t98" style="position:absolute;left:7819;top:2065;width:1600;height:810" fillcolor="#ccf">
              <v:textbox>
                <w:txbxContent>
                  <w:p w:rsidR="00B66E6F" w:rsidRDefault="00B66E6F" w:rsidP="00B66E6F">
                    <w:pPr>
                      <w:jc w:val="center"/>
                      <w:rPr>
                        <w:sz w:val="28"/>
                        <w:szCs w:val="28"/>
                      </w:rPr>
                    </w:pPr>
                    <w:r>
                      <w:rPr>
                        <w:sz w:val="28"/>
                        <w:szCs w:val="28"/>
                      </w:rPr>
                      <w:t>г. Евпатория</w:t>
                    </w:r>
                  </w:p>
                  <w:p w:rsidR="00B66E6F" w:rsidRPr="009C6C01" w:rsidRDefault="00B66E6F" w:rsidP="00B66E6F">
                    <w:pPr>
                      <w:jc w:val="center"/>
                      <w:rPr>
                        <w:sz w:val="28"/>
                        <w:szCs w:val="28"/>
                      </w:rPr>
                    </w:pPr>
                    <w:r>
                      <w:rPr>
                        <w:sz w:val="28"/>
                        <w:szCs w:val="28"/>
                      </w:rPr>
                      <w:t>4,2%</w:t>
                    </w:r>
                  </w:p>
                </w:txbxContent>
              </v:textbox>
            </v:shape>
            <v:shape id="_x0000_s1192" type="#_x0000_t98" style="position:absolute;left:6619;top:4360;width:2266;height:945" fillcolor="#ccf">
              <v:textbox>
                <w:txbxContent>
                  <w:p w:rsidR="00B66E6F" w:rsidRDefault="00B66E6F" w:rsidP="00B66E6F">
                    <w:pPr>
                      <w:jc w:val="center"/>
                      <w:rPr>
                        <w:sz w:val="28"/>
                        <w:szCs w:val="28"/>
                      </w:rPr>
                    </w:pPr>
                    <w:r>
                      <w:rPr>
                        <w:sz w:val="28"/>
                        <w:szCs w:val="28"/>
                      </w:rPr>
                      <w:t>Другие регионы</w:t>
                    </w:r>
                  </w:p>
                  <w:p w:rsidR="00B66E6F" w:rsidRPr="009C6C01" w:rsidRDefault="00B66E6F" w:rsidP="00B66E6F">
                    <w:pPr>
                      <w:jc w:val="center"/>
                      <w:rPr>
                        <w:sz w:val="28"/>
                        <w:szCs w:val="28"/>
                      </w:rPr>
                    </w:pPr>
                    <w:r>
                      <w:rPr>
                        <w:sz w:val="28"/>
                        <w:szCs w:val="28"/>
                      </w:rPr>
                      <w:t>8,9%</w:t>
                    </w:r>
                  </w:p>
                </w:txbxContent>
              </v:textbox>
            </v:shape>
            <v:line id="_x0000_s1193" style="position:absolute" from="7285,3550" to="7552,4495">
              <v:stroke endarrow="block"/>
            </v:line>
            <v:line id="_x0000_s1194" style="position:absolute;flip:x" from="4619,3550" to="5152,4495">
              <v:stroke endarrow="block"/>
            </v:line>
            <v:line id="_x0000_s1195" style="position:absolute;flip:x" from="4085,2470" to="4485,2470">
              <v:stroke endarrow="block"/>
            </v:line>
            <v:line id="_x0000_s1196" style="position:absolute" from="7419,2470" to="7819,2470">
              <v:stroke endarrow="block"/>
            </v:line>
            <v:line id="_x0000_s1197" style="position:absolute;flip:x y" from="4085,850" to="4619,1660">
              <v:stroke endarrow="block"/>
            </v:line>
            <v:line id="_x0000_s1198" style="position:absolute;flip:y" from="6085,850" to="6085,1660">
              <v:stroke endarrow="block"/>
            </v:line>
            <v:line id="_x0000_s1199" style="position:absolute;flip:y" from="7419,850" to="8219,1525">
              <v:stroke endarrow="block"/>
            </v:line>
            <w10:wrap type="none"/>
            <w10:anchorlock/>
          </v:group>
        </w:pict>
      </w:r>
    </w:p>
    <w:p w:rsidR="009C6C01" w:rsidRDefault="009C6C01" w:rsidP="009C6C01">
      <w:pPr>
        <w:spacing w:line="360" w:lineRule="auto"/>
        <w:ind w:right="-61"/>
        <w:rPr>
          <w:color w:val="000000"/>
          <w:kern w:val="2"/>
          <w:sz w:val="28"/>
          <w:szCs w:val="28"/>
        </w:rPr>
      </w:pPr>
      <w:r w:rsidRPr="009C6C01">
        <w:rPr>
          <w:color w:val="000000"/>
          <w:kern w:val="2"/>
          <w:sz w:val="28"/>
          <w:szCs w:val="28"/>
        </w:rPr>
        <w:t>На предприятия г</w:t>
      </w:r>
      <w:r w:rsidR="005D4FC3" w:rsidRPr="009C6C01">
        <w:rPr>
          <w:color w:val="000000"/>
          <w:kern w:val="2"/>
          <w:sz w:val="28"/>
          <w:szCs w:val="28"/>
        </w:rPr>
        <w:t>. С</w:t>
      </w:r>
      <w:r w:rsidRPr="009C6C01">
        <w:rPr>
          <w:color w:val="000000"/>
          <w:kern w:val="2"/>
          <w:sz w:val="28"/>
          <w:szCs w:val="28"/>
        </w:rPr>
        <w:t>удака поступило 7,8 млн</w:t>
      </w:r>
      <w:r w:rsidR="005D4FC3" w:rsidRPr="009C6C01">
        <w:rPr>
          <w:color w:val="000000"/>
          <w:kern w:val="2"/>
          <w:sz w:val="28"/>
          <w:szCs w:val="28"/>
        </w:rPr>
        <w:t>. д</w:t>
      </w:r>
      <w:r w:rsidRPr="009C6C01">
        <w:rPr>
          <w:color w:val="000000"/>
          <w:kern w:val="2"/>
          <w:sz w:val="28"/>
          <w:szCs w:val="28"/>
        </w:rPr>
        <w:t>олл</w:t>
      </w:r>
      <w:r w:rsidR="005D4FC3" w:rsidRPr="009C6C01">
        <w:rPr>
          <w:color w:val="000000"/>
          <w:kern w:val="2"/>
          <w:sz w:val="28"/>
          <w:szCs w:val="28"/>
        </w:rPr>
        <w:t>. С</w:t>
      </w:r>
      <w:r w:rsidRPr="009C6C01">
        <w:rPr>
          <w:color w:val="000000"/>
          <w:kern w:val="2"/>
          <w:sz w:val="28"/>
          <w:szCs w:val="28"/>
        </w:rPr>
        <w:t>ША иностранных инвестиций (1,7% общего объема по АР Крым). Капиталовложения направлены на развитие предприятий сельского хозяйства – 6,3 млн</w:t>
      </w:r>
      <w:r w:rsidR="005D4FC3" w:rsidRPr="009C6C01">
        <w:rPr>
          <w:color w:val="000000"/>
          <w:kern w:val="2"/>
          <w:sz w:val="28"/>
          <w:szCs w:val="28"/>
        </w:rPr>
        <w:t>. д</w:t>
      </w:r>
      <w:r w:rsidRPr="009C6C01">
        <w:rPr>
          <w:color w:val="000000"/>
          <w:kern w:val="2"/>
          <w:sz w:val="28"/>
          <w:szCs w:val="28"/>
        </w:rPr>
        <w:t>олл</w:t>
      </w:r>
      <w:r w:rsidR="005D4FC3" w:rsidRPr="009C6C01">
        <w:rPr>
          <w:color w:val="000000"/>
          <w:kern w:val="2"/>
          <w:sz w:val="28"/>
          <w:szCs w:val="28"/>
        </w:rPr>
        <w:t>. С</w:t>
      </w:r>
      <w:r w:rsidRPr="009C6C01">
        <w:rPr>
          <w:color w:val="000000"/>
          <w:kern w:val="2"/>
          <w:sz w:val="28"/>
          <w:szCs w:val="28"/>
        </w:rPr>
        <w:t>ША (80,5% инвестиций, размещенных на предприятиях города), транспорта и связи – 1,0 млн</w:t>
      </w:r>
      <w:r w:rsidR="005D4FC3" w:rsidRPr="009C6C01">
        <w:rPr>
          <w:color w:val="000000"/>
          <w:kern w:val="2"/>
          <w:sz w:val="28"/>
          <w:szCs w:val="28"/>
        </w:rPr>
        <w:t>. д</w:t>
      </w:r>
      <w:r w:rsidRPr="009C6C01">
        <w:rPr>
          <w:color w:val="000000"/>
          <w:kern w:val="2"/>
          <w:sz w:val="28"/>
          <w:szCs w:val="28"/>
        </w:rPr>
        <w:t>олл</w:t>
      </w:r>
      <w:r w:rsidR="005D4FC3" w:rsidRPr="009C6C01">
        <w:rPr>
          <w:color w:val="000000"/>
          <w:kern w:val="2"/>
          <w:sz w:val="28"/>
          <w:szCs w:val="28"/>
        </w:rPr>
        <w:t>. С</w:t>
      </w:r>
      <w:r w:rsidRPr="009C6C01">
        <w:rPr>
          <w:color w:val="000000"/>
          <w:kern w:val="2"/>
          <w:sz w:val="28"/>
          <w:szCs w:val="28"/>
        </w:rPr>
        <w:t>ША (12,3%).</w:t>
      </w:r>
    </w:p>
    <w:p w:rsidR="00B66E6F" w:rsidRDefault="00B66E6F" w:rsidP="009C6C01">
      <w:pPr>
        <w:tabs>
          <w:tab w:val="left" w:pos="7938"/>
        </w:tabs>
        <w:spacing w:line="360" w:lineRule="auto"/>
        <w:ind w:right="-61"/>
        <w:rPr>
          <w:color w:val="000000"/>
          <w:kern w:val="2"/>
          <w:sz w:val="32"/>
          <w:szCs w:val="32"/>
        </w:rPr>
      </w:pPr>
    </w:p>
    <w:p w:rsidR="00B66E6F" w:rsidRDefault="00B66E6F" w:rsidP="00B66E6F">
      <w:pPr>
        <w:tabs>
          <w:tab w:val="left" w:pos="7938"/>
        </w:tabs>
        <w:spacing w:line="360" w:lineRule="auto"/>
        <w:ind w:right="-61"/>
        <w:jc w:val="left"/>
        <w:rPr>
          <w:color w:val="000000"/>
          <w:kern w:val="2"/>
          <w:sz w:val="32"/>
          <w:szCs w:val="32"/>
        </w:rPr>
      </w:pPr>
      <w:r>
        <w:rPr>
          <w:color w:val="000000"/>
          <w:kern w:val="2"/>
          <w:sz w:val="32"/>
          <w:szCs w:val="32"/>
        </w:rPr>
        <w:t>2.7 Данные обследования предприятий с иностранными инвестициями</w:t>
      </w:r>
    </w:p>
    <w:p w:rsidR="009C6C01" w:rsidRPr="009C6C01" w:rsidRDefault="009C6C01" w:rsidP="009C6C01">
      <w:pPr>
        <w:tabs>
          <w:tab w:val="left" w:pos="7938"/>
        </w:tabs>
        <w:spacing w:line="360" w:lineRule="auto"/>
        <w:ind w:right="-61"/>
        <w:rPr>
          <w:color w:val="000000"/>
          <w:kern w:val="2"/>
          <w:sz w:val="28"/>
          <w:szCs w:val="28"/>
        </w:rPr>
      </w:pPr>
      <w:r w:rsidRPr="009C6C01">
        <w:rPr>
          <w:color w:val="000000"/>
          <w:kern w:val="2"/>
          <w:sz w:val="28"/>
          <w:szCs w:val="28"/>
        </w:rPr>
        <w:t xml:space="preserve">Отделом статистики внешнеэкономической деятельности Главного управления статистики в АР Крым в </w:t>
      </w:r>
      <w:r w:rsidRPr="009C6C01">
        <w:rPr>
          <w:color w:val="000000"/>
          <w:kern w:val="2"/>
          <w:sz w:val="28"/>
          <w:szCs w:val="28"/>
          <w:lang w:val="en-US"/>
        </w:rPr>
        <w:t>IV</w:t>
      </w:r>
      <w:r w:rsidR="00706D57">
        <w:rPr>
          <w:color w:val="000000"/>
          <w:kern w:val="2"/>
          <w:sz w:val="28"/>
          <w:szCs w:val="28"/>
        </w:rPr>
        <w:t xml:space="preserve"> квартале 2007</w:t>
      </w:r>
      <w:r w:rsidRPr="009C6C01">
        <w:rPr>
          <w:color w:val="000000"/>
          <w:kern w:val="2"/>
          <w:sz w:val="28"/>
          <w:szCs w:val="28"/>
        </w:rPr>
        <w:t xml:space="preserve"> года дополнительно проведено выборочное обследо</w:t>
      </w:r>
      <w:r>
        <w:rPr>
          <w:color w:val="000000"/>
          <w:kern w:val="2"/>
          <w:sz w:val="28"/>
          <w:szCs w:val="28"/>
        </w:rPr>
        <w:t>вание предприя</w:t>
      </w:r>
      <w:r w:rsidRPr="009C6C01">
        <w:rPr>
          <w:color w:val="000000"/>
          <w:kern w:val="2"/>
          <w:sz w:val="28"/>
          <w:szCs w:val="28"/>
        </w:rPr>
        <w:t>тий с иностранными инвестициями.</w:t>
      </w:r>
    </w:p>
    <w:p w:rsidR="009C6C01" w:rsidRPr="009C6C01" w:rsidRDefault="009C6C01" w:rsidP="009C6C01">
      <w:pPr>
        <w:spacing w:line="360" w:lineRule="auto"/>
        <w:ind w:right="-61"/>
        <w:rPr>
          <w:color w:val="000000"/>
          <w:kern w:val="2"/>
          <w:sz w:val="28"/>
          <w:szCs w:val="28"/>
        </w:rPr>
      </w:pPr>
      <w:r w:rsidRPr="009C6C01">
        <w:rPr>
          <w:color w:val="000000"/>
          <w:kern w:val="2"/>
          <w:sz w:val="28"/>
          <w:szCs w:val="28"/>
        </w:rPr>
        <w:t xml:space="preserve"> В обследовании приняли участие 25 предприятий г</w:t>
      </w:r>
      <w:r w:rsidR="005D4FC3" w:rsidRPr="009C6C01">
        <w:rPr>
          <w:color w:val="000000"/>
          <w:kern w:val="2"/>
          <w:sz w:val="28"/>
          <w:szCs w:val="28"/>
        </w:rPr>
        <w:t>. С</w:t>
      </w:r>
      <w:r w:rsidRPr="009C6C01">
        <w:rPr>
          <w:color w:val="000000"/>
          <w:kern w:val="2"/>
          <w:sz w:val="28"/>
          <w:szCs w:val="28"/>
        </w:rPr>
        <w:t>имферополя, что составляет 23,8% от общего числа предприятий города, имеющих иностранные инвестиции.</w:t>
      </w:r>
    </w:p>
    <w:p w:rsidR="009C6C01" w:rsidRPr="009C6C01" w:rsidRDefault="009C6C01" w:rsidP="009C6C01">
      <w:pPr>
        <w:spacing w:line="360" w:lineRule="auto"/>
        <w:ind w:right="-61"/>
        <w:rPr>
          <w:color w:val="000000"/>
          <w:kern w:val="2"/>
          <w:sz w:val="28"/>
          <w:szCs w:val="28"/>
        </w:rPr>
      </w:pPr>
      <w:r w:rsidRPr="009C6C01">
        <w:rPr>
          <w:color w:val="000000"/>
          <w:kern w:val="2"/>
          <w:sz w:val="28"/>
          <w:szCs w:val="28"/>
        </w:rPr>
        <w:t>Результаты обследования показали, что из общего числа опрошенных предприятий 32,6% направила полученные иностранные инвестиции на увеличение объемов производства, 34,4% – на капитальное строительство, 33,0% – на другие цели.</w:t>
      </w:r>
    </w:p>
    <w:p w:rsidR="009C6C01" w:rsidRPr="009C6C01" w:rsidRDefault="009C6C01" w:rsidP="009C6C01">
      <w:pPr>
        <w:spacing w:line="360" w:lineRule="auto"/>
        <w:ind w:right="-61"/>
        <w:rPr>
          <w:color w:val="000000"/>
          <w:kern w:val="2"/>
          <w:sz w:val="28"/>
          <w:szCs w:val="28"/>
        </w:rPr>
      </w:pPr>
      <w:r w:rsidRPr="009C6C01">
        <w:rPr>
          <w:color w:val="000000"/>
          <w:kern w:val="2"/>
          <w:sz w:val="28"/>
          <w:szCs w:val="28"/>
        </w:rPr>
        <w:t xml:space="preserve">Из общего перечня опрошенных предприятий 48,4% отметили, что их финансово-экономическое положение в текущем  году  улучшилось с  получением иностранных инвестиций, 20,2% – осталось без изменений, остальные опрошенные предприятия (31,4%) в </w:t>
      </w:r>
      <w:r w:rsidRPr="009C6C01">
        <w:rPr>
          <w:color w:val="000000"/>
          <w:kern w:val="2"/>
          <w:sz w:val="28"/>
          <w:szCs w:val="28"/>
          <w:lang w:val="en-US"/>
        </w:rPr>
        <w:t>IV</w:t>
      </w:r>
      <w:r w:rsidRPr="009C6C01">
        <w:rPr>
          <w:color w:val="000000"/>
          <w:kern w:val="2"/>
          <w:sz w:val="28"/>
          <w:szCs w:val="28"/>
        </w:rPr>
        <w:t xml:space="preserve"> квартале т.г. иностранные инвестиции не получали.</w:t>
      </w:r>
    </w:p>
    <w:p w:rsidR="009C6C01" w:rsidRPr="009C6C01" w:rsidRDefault="009C6C01" w:rsidP="009C6C01">
      <w:pPr>
        <w:spacing w:line="360" w:lineRule="auto"/>
        <w:ind w:right="-61"/>
        <w:rPr>
          <w:kern w:val="2"/>
          <w:sz w:val="28"/>
          <w:szCs w:val="28"/>
        </w:rPr>
      </w:pPr>
      <w:r w:rsidRPr="009C6C01">
        <w:rPr>
          <w:kern w:val="2"/>
          <w:sz w:val="28"/>
          <w:szCs w:val="28"/>
        </w:rPr>
        <w:t xml:space="preserve">Как показало обследование,  поступление иностранных инвестиций в </w:t>
      </w:r>
      <w:r w:rsidRPr="009C6C01">
        <w:rPr>
          <w:kern w:val="2"/>
          <w:sz w:val="28"/>
          <w:szCs w:val="28"/>
          <w:lang w:val="en-US"/>
        </w:rPr>
        <w:t>I</w:t>
      </w:r>
      <w:r w:rsidRPr="009C6C01">
        <w:rPr>
          <w:kern w:val="2"/>
          <w:sz w:val="28"/>
          <w:szCs w:val="28"/>
        </w:rPr>
        <w:t xml:space="preserve"> квартале 2</w:t>
      </w:r>
      <w:r w:rsidR="00706D57">
        <w:rPr>
          <w:kern w:val="2"/>
          <w:sz w:val="28"/>
          <w:szCs w:val="28"/>
        </w:rPr>
        <w:t>008</w:t>
      </w:r>
      <w:r w:rsidRPr="009C6C01">
        <w:rPr>
          <w:kern w:val="2"/>
          <w:sz w:val="28"/>
          <w:szCs w:val="28"/>
        </w:rPr>
        <w:t xml:space="preserve"> года ожидают только 28% предприятий, 56% – не рассчитывают на получение инвестиций, 16% опрошенных предприятий – затрудняются ответить.</w:t>
      </w:r>
    </w:p>
    <w:p w:rsidR="009C6C01" w:rsidRDefault="009C6C01" w:rsidP="009C6C01">
      <w:pPr>
        <w:spacing w:line="360" w:lineRule="auto"/>
        <w:ind w:right="-61"/>
        <w:rPr>
          <w:kern w:val="2"/>
          <w:sz w:val="28"/>
          <w:szCs w:val="28"/>
        </w:rPr>
      </w:pPr>
      <w:r w:rsidRPr="009C6C01">
        <w:rPr>
          <w:kern w:val="2"/>
          <w:sz w:val="28"/>
          <w:szCs w:val="28"/>
        </w:rPr>
        <w:t>Выборочное обследование направлено на определение перспектив получения средств от иностранных инвесторов и цели их использования. Результаты обследования показали, что более 24% предприятий предполагают направить средства на модернизацию и обновление производства, 12,5% – на капитальное строительство, 35% – на увеличение объемов производства, 18,5% – на рекламу, 10% –  на оказание дополнительных услуг.</w:t>
      </w:r>
    </w:p>
    <w:p w:rsidR="00B66E6F" w:rsidRDefault="00B66E6F" w:rsidP="00706D57">
      <w:pPr>
        <w:spacing w:line="360" w:lineRule="auto"/>
        <w:ind w:right="-61"/>
        <w:rPr>
          <w:kern w:val="2"/>
          <w:sz w:val="32"/>
          <w:szCs w:val="32"/>
        </w:rPr>
      </w:pPr>
    </w:p>
    <w:p w:rsidR="00B66E6F" w:rsidRPr="00B66E6F" w:rsidRDefault="00B66E6F" w:rsidP="00706D57">
      <w:pPr>
        <w:spacing w:line="360" w:lineRule="auto"/>
        <w:ind w:right="-61"/>
        <w:rPr>
          <w:kern w:val="2"/>
          <w:sz w:val="32"/>
          <w:szCs w:val="32"/>
        </w:rPr>
      </w:pPr>
      <w:r>
        <w:rPr>
          <w:kern w:val="2"/>
          <w:sz w:val="32"/>
          <w:szCs w:val="32"/>
        </w:rPr>
        <w:t xml:space="preserve">2.8 Размещение </w:t>
      </w:r>
      <w:r w:rsidR="00B155C0">
        <w:rPr>
          <w:kern w:val="2"/>
          <w:sz w:val="32"/>
          <w:szCs w:val="32"/>
        </w:rPr>
        <w:t>инвестиций АР Крым в экономике других стран мира</w:t>
      </w:r>
    </w:p>
    <w:p w:rsidR="00706D57" w:rsidRDefault="00706D57" w:rsidP="00706D57">
      <w:pPr>
        <w:spacing w:line="360" w:lineRule="auto"/>
        <w:ind w:right="-61"/>
        <w:rPr>
          <w:kern w:val="2"/>
          <w:sz w:val="32"/>
          <w:szCs w:val="32"/>
        </w:rPr>
      </w:pPr>
      <w:r>
        <w:rPr>
          <w:kern w:val="2"/>
          <w:sz w:val="28"/>
        </w:rPr>
        <w:t>Объемы инвестиций, размещен</w:t>
      </w:r>
      <w:r w:rsidRPr="00706D57">
        <w:rPr>
          <w:kern w:val="2"/>
          <w:sz w:val="28"/>
        </w:rPr>
        <w:t>ных предприятиями Автономной Республики Крым в эконом</w:t>
      </w:r>
      <w:r>
        <w:rPr>
          <w:kern w:val="2"/>
          <w:sz w:val="28"/>
        </w:rPr>
        <w:t>ике стран мира, на 1 января 2008</w:t>
      </w:r>
      <w:r w:rsidRPr="00706D57">
        <w:rPr>
          <w:kern w:val="2"/>
          <w:sz w:val="28"/>
        </w:rPr>
        <w:t xml:space="preserve"> года составили 109,48 тыс.</w:t>
      </w:r>
      <w:r>
        <w:rPr>
          <w:kern w:val="2"/>
          <w:sz w:val="28"/>
        </w:rPr>
        <w:t xml:space="preserve"> </w:t>
      </w:r>
      <w:r w:rsidRPr="00706D57">
        <w:rPr>
          <w:kern w:val="2"/>
          <w:sz w:val="28"/>
        </w:rPr>
        <w:t>долл.</w:t>
      </w:r>
      <w:r>
        <w:rPr>
          <w:kern w:val="2"/>
          <w:sz w:val="28"/>
        </w:rPr>
        <w:t xml:space="preserve"> </w:t>
      </w:r>
      <w:r w:rsidRPr="00706D57">
        <w:rPr>
          <w:kern w:val="2"/>
          <w:sz w:val="28"/>
        </w:rPr>
        <w:t xml:space="preserve">США. </w:t>
      </w:r>
    </w:p>
    <w:p w:rsidR="00706D57" w:rsidRDefault="00706D57" w:rsidP="00706D57">
      <w:pPr>
        <w:spacing w:line="360" w:lineRule="auto"/>
        <w:ind w:right="-61"/>
        <w:rPr>
          <w:kern w:val="2"/>
          <w:sz w:val="28"/>
        </w:rPr>
      </w:pPr>
      <w:r w:rsidRPr="00706D57">
        <w:rPr>
          <w:kern w:val="2"/>
          <w:sz w:val="28"/>
        </w:rPr>
        <w:t>Партнерам из Австрии предпринимателями Крыма  направлено  41,39 тыс.</w:t>
      </w:r>
      <w:r>
        <w:rPr>
          <w:kern w:val="2"/>
          <w:sz w:val="28"/>
        </w:rPr>
        <w:t xml:space="preserve"> </w:t>
      </w:r>
      <w:r w:rsidRPr="00706D57">
        <w:rPr>
          <w:kern w:val="2"/>
          <w:sz w:val="28"/>
        </w:rPr>
        <w:t>долл.</w:t>
      </w:r>
      <w:r>
        <w:rPr>
          <w:kern w:val="2"/>
          <w:sz w:val="28"/>
        </w:rPr>
        <w:t xml:space="preserve"> </w:t>
      </w:r>
      <w:r w:rsidRPr="00706D57">
        <w:rPr>
          <w:kern w:val="2"/>
          <w:sz w:val="28"/>
        </w:rPr>
        <w:t>США (37,8% общего объема капиталовложений), Монголии – 35,70 тыс.</w:t>
      </w:r>
      <w:r>
        <w:rPr>
          <w:kern w:val="2"/>
          <w:sz w:val="28"/>
        </w:rPr>
        <w:t xml:space="preserve"> </w:t>
      </w:r>
      <w:r w:rsidRPr="00706D57">
        <w:rPr>
          <w:kern w:val="2"/>
          <w:sz w:val="28"/>
        </w:rPr>
        <w:t>долл.</w:t>
      </w:r>
      <w:r>
        <w:rPr>
          <w:kern w:val="2"/>
          <w:sz w:val="28"/>
        </w:rPr>
        <w:t xml:space="preserve"> </w:t>
      </w:r>
      <w:r w:rsidRPr="00706D57">
        <w:rPr>
          <w:kern w:val="2"/>
          <w:sz w:val="28"/>
        </w:rPr>
        <w:t>США (32,6%), Беларуси – 30,10 тыс.</w:t>
      </w:r>
      <w:r>
        <w:rPr>
          <w:kern w:val="2"/>
          <w:sz w:val="28"/>
        </w:rPr>
        <w:t xml:space="preserve"> </w:t>
      </w:r>
      <w:r w:rsidRPr="00706D57">
        <w:rPr>
          <w:kern w:val="2"/>
          <w:sz w:val="28"/>
        </w:rPr>
        <w:t>долл.</w:t>
      </w:r>
      <w:r>
        <w:rPr>
          <w:kern w:val="2"/>
          <w:sz w:val="28"/>
        </w:rPr>
        <w:t xml:space="preserve"> </w:t>
      </w:r>
      <w:r w:rsidRPr="00706D57">
        <w:rPr>
          <w:kern w:val="2"/>
          <w:sz w:val="28"/>
        </w:rPr>
        <w:t>США (27,5%)</w:t>
      </w:r>
      <w:r>
        <w:rPr>
          <w:kern w:val="2"/>
          <w:sz w:val="28"/>
        </w:rPr>
        <w:t>.</w:t>
      </w:r>
    </w:p>
    <w:p w:rsidR="00B155C0" w:rsidRDefault="00706D57" w:rsidP="00B155C0">
      <w:pPr>
        <w:spacing w:line="360" w:lineRule="auto"/>
        <w:ind w:right="-61"/>
        <w:rPr>
          <w:kern w:val="2"/>
          <w:sz w:val="28"/>
        </w:rPr>
      </w:pPr>
      <w:r w:rsidRPr="00706D57">
        <w:rPr>
          <w:kern w:val="2"/>
          <w:sz w:val="28"/>
        </w:rPr>
        <w:t>Преобладающая доля – 56,3% общего объема инвестиций, или 61,68 тыс.</w:t>
      </w:r>
      <w:r>
        <w:rPr>
          <w:kern w:val="2"/>
          <w:sz w:val="28"/>
        </w:rPr>
        <w:t xml:space="preserve"> </w:t>
      </w:r>
      <w:r w:rsidRPr="00706D57">
        <w:rPr>
          <w:kern w:val="2"/>
          <w:sz w:val="28"/>
        </w:rPr>
        <w:t>долл.</w:t>
      </w:r>
      <w:r>
        <w:rPr>
          <w:kern w:val="2"/>
          <w:sz w:val="28"/>
        </w:rPr>
        <w:t xml:space="preserve"> </w:t>
      </w:r>
      <w:r w:rsidRPr="00706D57">
        <w:rPr>
          <w:kern w:val="2"/>
          <w:sz w:val="28"/>
        </w:rPr>
        <w:t>США направлена за рубеж промышленными, 32,6% объема – строительными предприятиями г.Симферополя, 9,2% – предприятиями оптовой торговли г.Феодосии.</w:t>
      </w:r>
    </w:p>
    <w:p w:rsidR="009C6C01" w:rsidRPr="00B155C0" w:rsidRDefault="00C97B6A" w:rsidP="00B155C0">
      <w:pPr>
        <w:spacing w:line="360" w:lineRule="auto"/>
        <w:ind w:right="-61"/>
        <w:jc w:val="center"/>
        <w:rPr>
          <w:kern w:val="2"/>
          <w:sz w:val="28"/>
        </w:rPr>
      </w:pPr>
      <w:r w:rsidRPr="00C97B6A">
        <w:rPr>
          <w:color w:val="000000"/>
          <w:kern w:val="2"/>
          <w:sz w:val="32"/>
          <w:szCs w:val="32"/>
        </w:rPr>
        <w:t>Заключение</w:t>
      </w:r>
    </w:p>
    <w:p w:rsidR="00C97B6A" w:rsidRPr="00AE5644" w:rsidRDefault="00C97B6A" w:rsidP="00AE5644">
      <w:pPr>
        <w:numPr>
          <w:ilvl w:val="12"/>
          <w:numId w:val="0"/>
        </w:numPr>
        <w:spacing w:line="360" w:lineRule="auto"/>
        <w:rPr>
          <w:sz w:val="28"/>
          <w:szCs w:val="28"/>
        </w:rPr>
      </w:pPr>
      <w:r w:rsidRPr="00AE5644">
        <w:rPr>
          <w:sz w:val="28"/>
          <w:szCs w:val="28"/>
        </w:rPr>
        <w:t>Автономная Республика Кры</w:t>
      </w:r>
      <w:r w:rsidR="00AE5644">
        <w:rPr>
          <w:sz w:val="28"/>
          <w:szCs w:val="28"/>
        </w:rPr>
        <w:t>м относится к наиболее привлека</w:t>
      </w:r>
      <w:r w:rsidRPr="00AE5644">
        <w:rPr>
          <w:sz w:val="28"/>
          <w:szCs w:val="28"/>
        </w:rPr>
        <w:t>тельным регионам Украины по инвестированию благодар</w:t>
      </w:r>
      <w:r w:rsidR="00AE5644">
        <w:rPr>
          <w:sz w:val="28"/>
          <w:szCs w:val="28"/>
        </w:rPr>
        <w:t>я санаторно-курортному и промыш</w:t>
      </w:r>
      <w:r w:rsidRPr="00AE5644">
        <w:rPr>
          <w:sz w:val="28"/>
          <w:szCs w:val="28"/>
        </w:rPr>
        <w:t>ленному потенциалу, наличию природных богатств, высокому научно-техническому потенциалу, развитой транспортной инфраструктуре и банковской системе, доступности к рынкам Украины, стран СНГ, Европы и Азии.</w:t>
      </w:r>
    </w:p>
    <w:p w:rsidR="00C97B6A" w:rsidRPr="00AE5644" w:rsidRDefault="00C97B6A" w:rsidP="00AE5644">
      <w:pPr>
        <w:numPr>
          <w:ilvl w:val="12"/>
          <w:numId w:val="0"/>
        </w:numPr>
        <w:spacing w:line="360" w:lineRule="auto"/>
        <w:rPr>
          <w:sz w:val="28"/>
          <w:szCs w:val="28"/>
        </w:rPr>
      </w:pPr>
      <w:r w:rsidRPr="00AE5644">
        <w:rPr>
          <w:sz w:val="28"/>
          <w:szCs w:val="28"/>
        </w:rPr>
        <w:t>Сегодня Крым входит в первую десятку регионов Украины, которые наиболее активно привлекают иностранные инвестиции.</w:t>
      </w:r>
    </w:p>
    <w:p w:rsidR="00C97B6A" w:rsidRPr="00AE5644" w:rsidRDefault="00C97B6A" w:rsidP="00AE5644">
      <w:pPr>
        <w:pStyle w:val="2"/>
        <w:spacing w:line="360" w:lineRule="auto"/>
        <w:ind w:left="0" w:right="-80"/>
        <w:rPr>
          <w:bCs/>
          <w:sz w:val="28"/>
          <w:szCs w:val="28"/>
        </w:rPr>
      </w:pPr>
      <w:r w:rsidRPr="00AE5644">
        <w:rPr>
          <w:bCs/>
          <w:sz w:val="28"/>
          <w:szCs w:val="28"/>
        </w:rPr>
        <w:t>Министерство экономики активно сотрудничает с посольствами и консульствами Украины за рубежом и иностранных государств в Украине в продвижении проектов на международный инвестиционный рынок, принимает участие в международных инвестиционных форумах, семинарах, конференциях.</w:t>
      </w:r>
    </w:p>
    <w:p w:rsidR="00C97B6A" w:rsidRPr="00AE5644" w:rsidRDefault="00AE5644" w:rsidP="00AE5644">
      <w:pPr>
        <w:pStyle w:val="2"/>
        <w:spacing w:line="360" w:lineRule="auto"/>
        <w:ind w:left="0" w:right="-80"/>
        <w:rPr>
          <w:bCs/>
          <w:sz w:val="28"/>
          <w:szCs w:val="28"/>
        </w:rPr>
      </w:pPr>
      <w:r>
        <w:rPr>
          <w:bCs/>
          <w:sz w:val="28"/>
          <w:szCs w:val="28"/>
        </w:rPr>
        <w:t>В 2007</w:t>
      </w:r>
      <w:r w:rsidR="00C97B6A" w:rsidRPr="00AE5644">
        <w:rPr>
          <w:bCs/>
          <w:sz w:val="28"/>
          <w:szCs w:val="28"/>
        </w:rPr>
        <w:t xml:space="preserve"> году Министерство работало над реализацией мероприятий, предусмотренных Программами инв</w:t>
      </w:r>
      <w:r>
        <w:rPr>
          <w:bCs/>
          <w:sz w:val="28"/>
          <w:szCs w:val="28"/>
        </w:rPr>
        <w:t>ести</w:t>
      </w:r>
      <w:r w:rsidR="00B155C0">
        <w:rPr>
          <w:bCs/>
          <w:sz w:val="28"/>
          <w:szCs w:val="28"/>
        </w:rPr>
        <w:t>ционной деятельности на 2004-20</w:t>
      </w:r>
      <w:r>
        <w:rPr>
          <w:bCs/>
          <w:sz w:val="28"/>
          <w:szCs w:val="28"/>
        </w:rPr>
        <w:t>12г</w:t>
      </w:r>
      <w:r w:rsidR="00C97B6A" w:rsidRPr="00AE5644">
        <w:rPr>
          <w:bCs/>
          <w:sz w:val="28"/>
          <w:szCs w:val="28"/>
        </w:rPr>
        <w:t>г. «Инвестиционный имидж Украины».</w:t>
      </w:r>
    </w:p>
    <w:p w:rsidR="00C97B6A" w:rsidRPr="00AE5644" w:rsidRDefault="00C97B6A" w:rsidP="00AE5644">
      <w:pPr>
        <w:spacing w:line="360" w:lineRule="auto"/>
        <w:rPr>
          <w:sz w:val="28"/>
          <w:szCs w:val="28"/>
        </w:rPr>
      </w:pPr>
      <w:r w:rsidRPr="00AE5644">
        <w:rPr>
          <w:sz w:val="28"/>
          <w:szCs w:val="28"/>
        </w:rPr>
        <w:t>Министерство экономики Автономной Республики Крым оказывает содействие в налаживании внешнеэкономических связей между представителями крымских и иностранных деловых кругов, осуществляет комплекс мероприятий, направленных на расширение внешнеэко-номического сотрудничества, предоставляет информацию об экспортном потенциале предприятий и организаций автономии торгово-экономическим миссиям посольств иностранных  государств, аккредитованных в Украине для ознакомления с экономическим потенциалом Автономной Республики Крым  и поиска  партнеров по бизнесу, принимает активное участие в международных экономических форумах, в</w:t>
      </w:r>
      <w:r w:rsidR="00AE5644">
        <w:rPr>
          <w:sz w:val="28"/>
          <w:szCs w:val="28"/>
        </w:rPr>
        <w:t>ыставках и конференциях.</w:t>
      </w:r>
    </w:p>
    <w:p w:rsidR="00C97B6A" w:rsidRPr="00AE5644" w:rsidRDefault="00C97B6A" w:rsidP="00AE5644">
      <w:pPr>
        <w:pStyle w:val="a6"/>
        <w:spacing w:line="360" w:lineRule="auto"/>
        <w:ind w:left="0" w:right="-38"/>
        <w:rPr>
          <w:sz w:val="28"/>
          <w:szCs w:val="28"/>
        </w:rPr>
      </w:pPr>
      <w:r w:rsidRPr="00AE5644">
        <w:rPr>
          <w:sz w:val="28"/>
          <w:szCs w:val="28"/>
        </w:rPr>
        <w:t>Процесс привлечения иностранного капитала в экономику Автономной    Республики Крым продолжается. Кроме традиционной для размещения         иностранного капитала сферы охраны здор</w:t>
      </w:r>
      <w:r w:rsidR="00AE5644">
        <w:rPr>
          <w:sz w:val="28"/>
          <w:szCs w:val="28"/>
        </w:rPr>
        <w:t>овья и социальной помощи, в 2007</w:t>
      </w:r>
      <w:r w:rsidRPr="00AE5644">
        <w:rPr>
          <w:sz w:val="28"/>
          <w:szCs w:val="28"/>
        </w:rPr>
        <w:t xml:space="preserve"> году объектами инвестирования стали предприятия промышленности, гостиничного хозяйства, предприятия занимающиеся операциями с недвижимостью, сдачей в найм и оказывающие услуги юридическим лицам, транспорта и связи и строительства.</w:t>
      </w:r>
    </w:p>
    <w:p w:rsidR="00C97B6A" w:rsidRDefault="00C97B6A" w:rsidP="00B155C0">
      <w:pPr>
        <w:pStyle w:val="a6"/>
        <w:spacing w:line="360" w:lineRule="auto"/>
        <w:ind w:left="0"/>
        <w:rPr>
          <w:sz w:val="28"/>
          <w:szCs w:val="28"/>
        </w:rPr>
      </w:pPr>
      <w:r w:rsidRPr="00AE5644">
        <w:rPr>
          <w:sz w:val="28"/>
          <w:szCs w:val="28"/>
        </w:rPr>
        <w:t>С помощью экономических методов активизации инвестиционной деятельности и эффективного использования всех источников финансирования, при надлежащем государственном регулировании инвестиционного процесса  Автономная Республика Крым имеет все возможности в инвестиционной сфере для обеспечения процессов экономического обновления и роста.</w:t>
      </w:r>
    </w:p>
    <w:p w:rsidR="00573BC9" w:rsidRDefault="00573BC9" w:rsidP="00AE5644">
      <w:pPr>
        <w:pStyle w:val="a6"/>
        <w:spacing w:line="360" w:lineRule="auto"/>
        <w:rPr>
          <w:sz w:val="28"/>
          <w:szCs w:val="28"/>
        </w:rPr>
      </w:pPr>
    </w:p>
    <w:p w:rsidR="00573BC9" w:rsidRDefault="00573BC9" w:rsidP="00AE5644">
      <w:pPr>
        <w:pStyle w:val="a6"/>
        <w:spacing w:line="360" w:lineRule="auto"/>
        <w:rPr>
          <w:sz w:val="28"/>
          <w:szCs w:val="28"/>
        </w:rPr>
      </w:pPr>
    </w:p>
    <w:p w:rsidR="00573BC9" w:rsidRDefault="00573BC9" w:rsidP="00AE5644">
      <w:pPr>
        <w:pStyle w:val="a6"/>
        <w:spacing w:line="360" w:lineRule="auto"/>
        <w:rPr>
          <w:sz w:val="28"/>
          <w:szCs w:val="28"/>
        </w:rPr>
      </w:pPr>
    </w:p>
    <w:p w:rsidR="00573BC9" w:rsidRDefault="00573BC9" w:rsidP="00AE5644">
      <w:pPr>
        <w:pStyle w:val="a6"/>
        <w:spacing w:line="360" w:lineRule="auto"/>
        <w:rPr>
          <w:sz w:val="28"/>
          <w:szCs w:val="28"/>
        </w:rPr>
      </w:pPr>
    </w:p>
    <w:p w:rsidR="00573BC9" w:rsidRDefault="00573BC9" w:rsidP="00AE5644">
      <w:pPr>
        <w:pStyle w:val="a6"/>
        <w:spacing w:line="360" w:lineRule="auto"/>
        <w:rPr>
          <w:sz w:val="28"/>
          <w:szCs w:val="28"/>
        </w:rPr>
      </w:pPr>
    </w:p>
    <w:p w:rsidR="00573BC9" w:rsidRDefault="00573BC9" w:rsidP="00AE5644">
      <w:pPr>
        <w:pStyle w:val="a6"/>
        <w:spacing w:line="360" w:lineRule="auto"/>
        <w:rPr>
          <w:sz w:val="28"/>
          <w:szCs w:val="28"/>
        </w:rPr>
      </w:pPr>
    </w:p>
    <w:p w:rsidR="00573BC9" w:rsidRDefault="00573BC9" w:rsidP="00AE5644">
      <w:pPr>
        <w:pStyle w:val="a6"/>
        <w:spacing w:line="360" w:lineRule="auto"/>
        <w:rPr>
          <w:sz w:val="28"/>
          <w:szCs w:val="28"/>
        </w:rPr>
      </w:pPr>
    </w:p>
    <w:p w:rsidR="00573BC9" w:rsidRDefault="00573BC9" w:rsidP="00AE5644">
      <w:pPr>
        <w:pStyle w:val="a6"/>
        <w:spacing w:line="360" w:lineRule="auto"/>
        <w:rPr>
          <w:sz w:val="28"/>
          <w:szCs w:val="28"/>
        </w:rPr>
      </w:pPr>
    </w:p>
    <w:p w:rsidR="00573BC9" w:rsidRDefault="00573BC9" w:rsidP="00AE5644">
      <w:pPr>
        <w:pStyle w:val="a6"/>
        <w:spacing w:line="360" w:lineRule="auto"/>
        <w:rPr>
          <w:sz w:val="28"/>
          <w:szCs w:val="28"/>
        </w:rPr>
      </w:pPr>
    </w:p>
    <w:p w:rsidR="00573BC9" w:rsidRDefault="00573BC9" w:rsidP="00AE5644">
      <w:pPr>
        <w:pStyle w:val="a6"/>
        <w:spacing w:line="360" w:lineRule="auto"/>
        <w:rPr>
          <w:sz w:val="28"/>
          <w:szCs w:val="28"/>
        </w:rPr>
      </w:pPr>
    </w:p>
    <w:p w:rsidR="00573BC9" w:rsidRDefault="00573BC9" w:rsidP="00AE5644">
      <w:pPr>
        <w:pStyle w:val="a6"/>
        <w:spacing w:line="360" w:lineRule="auto"/>
        <w:rPr>
          <w:sz w:val="28"/>
          <w:szCs w:val="28"/>
        </w:rPr>
      </w:pPr>
    </w:p>
    <w:p w:rsidR="00573BC9" w:rsidRDefault="00573BC9" w:rsidP="00AE5644">
      <w:pPr>
        <w:pStyle w:val="a6"/>
        <w:spacing w:line="360" w:lineRule="auto"/>
        <w:rPr>
          <w:sz w:val="28"/>
          <w:szCs w:val="28"/>
        </w:rPr>
      </w:pPr>
    </w:p>
    <w:p w:rsidR="00573BC9" w:rsidRDefault="00573BC9" w:rsidP="00AE5644">
      <w:pPr>
        <w:pStyle w:val="a6"/>
        <w:spacing w:line="360" w:lineRule="auto"/>
        <w:rPr>
          <w:sz w:val="28"/>
          <w:szCs w:val="28"/>
        </w:rPr>
      </w:pPr>
    </w:p>
    <w:p w:rsidR="00573BC9" w:rsidRDefault="00573BC9" w:rsidP="00AE5644">
      <w:pPr>
        <w:pStyle w:val="a6"/>
        <w:spacing w:line="360" w:lineRule="auto"/>
        <w:rPr>
          <w:sz w:val="28"/>
          <w:szCs w:val="28"/>
        </w:rPr>
      </w:pPr>
    </w:p>
    <w:p w:rsidR="00573BC9" w:rsidRDefault="00573BC9" w:rsidP="00AE5644">
      <w:pPr>
        <w:pStyle w:val="a6"/>
        <w:spacing w:line="360" w:lineRule="auto"/>
        <w:rPr>
          <w:sz w:val="28"/>
          <w:szCs w:val="28"/>
        </w:rPr>
      </w:pPr>
    </w:p>
    <w:p w:rsidR="00573BC9" w:rsidRDefault="00573BC9" w:rsidP="00573BC9">
      <w:pPr>
        <w:pStyle w:val="a6"/>
        <w:spacing w:line="360" w:lineRule="auto"/>
        <w:ind w:left="0"/>
        <w:rPr>
          <w:sz w:val="28"/>
          <w:szCs w:val="28"/>
        </w:rPr>
      </w:pPr>
    </w:p>
    <w:p w:rsidR="00573BC9" w:rsidRDefault="00573BC9" w:rsidP="00573BC9">
      <w:pPr>
        <w:pStyle w:val="a6"/>
        <w:spacing w:line="360" w:lineRule="auto"/>
        <w:jc w:val="center"/>
        <w:rPr>
          <w:sz w:val="32"/>
          <w:szCs w:val="32"/>
        </w:rPr>
      </w:pPr>
      <w:r>
        <w:rPr>
          <w:sz w:val="32"/>
          <w:szCs w:val="32"/>
        </w:rPr>
        <w:t>Список использованных источников</w:t>
      </w:r>
    </w:p>
    <w:p w:rsidR="00573BC9" w:rsidRDefault="00573BC9" w:rsidP="00573BC9">
      <w:pPr>
        <w:pStyle w:val="a6"/>
        <w:numPr>
          <w:ilvl w:val="0"/>
          <w:numId w:val="17"/>
        </w:numPr>
        <w:tabs>
          <w:tab w:val="clear" w:pos="1003"/>
          <w:tab w:val="num" w:pos="360"/>
        </w:tabs>
        <w:spacing w:line="360" w:lineRule="auto"/>
        <w:ind w:left="360"/>
        <w:rPr>
          <w:sz w:val="28"/>
          <w:szCs w:val="28"/>
        </w:rPr>
      </w:pPr>
      <w:r>
        <w:rPr>
          <w:sz w:val="28"/>
          <w:szCs w:val="28"/>
        </w:rPr>
        <w:t>С. В. Мочерный, В. К. Симоненко, В. В. Секретарюк, А. А. Устенко «Экономическая теория»</w:t>
      </w:r>
      <w:r w:rsidR="005D4FC3">
        <w:rPr>
          <w:sz w:val="28"/>
          <w:szCs w:val="28"/>
        </w:rPr>
        <w:t>;</w:t>
      </w:r>
    </w:p>
    <w:p w:rsidR="00573BC9" w:rsidRDefault="00573BC9" w:rsidP="00573BC9">
      <w:pPr>
        <w:pStyle w:val="a6"/>
        <w:numPr>
          <w:ilvl w:val="0"/>
          <w:numId w:val="17"/>
        </w:numPr>
        <w:tabs>
          <w:tab w:val="clear" w:pos="1003"/>
          <w:tab w:val="num" w:pos="360"/>
        </w:tabs>
        <w:spacing w:line="360" w:lineRule="auto"/>
        <w:ind w:left="360"/>
        <w:rPr>
          <w:sz w:val="28"/>
          <w:szCs w:val="28"/>
        </w:rPr>
      </w:pPr>
      <w:r>
        <w:rPr>
          <w:sz w:val="28"/>
          <w:szCs w:val="28"/>
        </w:rPr>
        <w:t>А. С. Булатов «Экономика»</w:t>
      </w:r>
      <w:r w:rsidR="005D4FC3">
        <w:rPr>
          <w:sz w:val="28"/>
          <w:szCs w:val="28"/>
        </w:rPr>
        <w:t>;</w:t>
      </w:r>
    </w:p>
    <w:p w:rsidR="00573BC9" w:rsidRDefault="005D4FC3" w:rsidP="00573BC9">
      <w:pPr>
        <w:pStyle w:val="a6"/>
        <w:numPr>
          <w:ilvl w:val="0"/>
          <w:numId w:val="17"/>
        </w:numPr>
        <w:tabs>
          <w:tab w:val="clear" w:pos="1003"/>
          <w:tab w:val="num" w:pos="360"/>
        </w:tabs>
        <w:spacing w:line="360" w:lineRule="auto"/>
        <w:ind w:left="360"/>
        <w:rPr>
          <w:sz w:val="28"/>
          <w:szCs w:val="28"/>
        </w:rPr>
      </w:pPr>
      <w:r>
        <w:rPr>
          <w:sz w:val="28"/>
          <w:szCs w:val="28"/>
        </w:rPr>
        <w:t>В. Б. Акулов «Макроэкономика»;</w:t>
      </w:r>
    </w:p>
    <w:p w:rsidR="005D4FC3" w:rsidRDefault="005D4FC3" w:rsidP="00573BC9">
      <w:pPr>
        <w:pStyle w:val="a6"/>
        <w:numPr>
          <w:ilvl w:val="0"/>
          <w:numId w:val="17"/>
        </w:numPr>
        <w:tabs>
          <w:tab w:val="clear" w:pos="1003"/>
          <w:tab w:val="num" w:pos="360"/>
        </w:tabs>
        <w:spacing w:line="360" w:lineRule="auto"/>
        <w:ind w:left="360"/>
        <w:rPr>
          <w:sz w:val="28"/>
          <w:szCs w:val="28"/>
        </w:rPr>
      </w:pPr>
      <w:r>
        <w:rPr>
          <w:sz w:val="28"/>
          <w:szCs w:val="28"/>
        </w:rPr>
        <w:t>Г. Теил «Прикладное экономическое прогнозирование»;</w:t>
      </w:r>
    </w:p>
    <w:p w:rsidR="005D4FC3" w:rsidRDefault="005D4FC3" w:rsidP="00573BC9">
      <w:pPr>
        <w:pStyle w:val="a6"/>
        <w:numPr>
          <w:ilvl w:val="0"/>
          <w:numId w:val="17"/>
        </w:numPr>
        <w:tabs>
          <w:tab w:val="clear" w:pos="1003"/>
          <w:tab w:val="num" w:pos="360"/>
        </w:tabs>
        <w:spacing w:line="360" w:lineRule="auto"/>
        <w:ind w:left="360"/>
        <w:rPr>
          <w:sz w:val="28"/>
          <w:szCs w:val="28"/>
        </w:rPr>
      </w:pPr>
      <w:r>
        <w:rPr>
          <w:sz w:val="28"/>
          <w:szCs w:val="28"/>
        </w:rPr>
        <w:t>Главное управление статистики в Автономной Республике Крым</w:t>
      </w:r>
    </w:p>
    <w:p w:rsidR="005D4FC3" w:rsidRPr="005D4FC3" w:rsidRDefault="005D4FC3" w:rsidP="00573BC9">
      <w:pPr>
        <w:pStyle w:val="a6"/>
        <w:numPr>
          <w:ilvl w:val="0"/>
          <w:numId w:val="17"/>
        </w:numPr>
        <w:tabs>
          <w:tab w:val="clear" w:pos="1003"/>
          <w:tab w:val="num" w:pos="360"/>
        </w:tabs>
        <w:spacing w:line="360" w:lineRule="auto"/>
        <w:ind w:left="360"/>
        <w:rPr>
          <w:sz w:val="28"/>
          <w:szCs w:val="28"/>
        </w:rPr>
      </w:pPr>
      <w:r>
        <w:rPr>
          <w:sz w:val="28"/>
          <w:szCs w:val="28"/>
        </w:rPr>
        <w:t>Официальный сайт Управления региональной политики Секретариата Кабинета Министров Украины (//</w:t>
      </w:r>
      <w:r>
        <w:rPr>
          <w:sz w:val="28"/>
          <w:szCs w:val="28"/>
          <w:lang w:val="en-US"/>
        </w:rPr>
        <w:t>kmu</w:t>
      </w:r>
      <w:r w:rsidRPr="005D4FC3">
        <w:rPr>
          <w:sz w:val="28"/>
          <w:szCs w:val="28"/>
        </w:rPr>
        <w:t>.</w:t>
      </w:r>
      <w:r>
        <w:rPr>
          <w:sz w:val="28"/>
          <w:szCs w:val="28"/>
          <w:lang w:val="en-US"/>
        </w:rPr>
        <w:t>gov</w:t>
      </w:r>
      <w:r w:rsidRPr="005D4FC3">
        <w:rPr>
          <w:sz w:val="28"/>
          <w:szCs w:val="28"/>
        </w:rPr>
        <w:t>.</w:t>
      </w:r>
      <w:r>
        <w:rPr>
          <w:sz w:val="28"/>
          <w:szCs w:val="28"/>
          <w:lang w:val="en-US"/>
        </w:rPr>
        <w:t>ua</w:t>
      </w:r>
      <w:r w:rsidRPr="005D4FC3">
        <w:rPr>
          <w:sz w:val="28"/>
          <w:szCs w:val="28"/>
        </w:rPr>
        <w:t>)</w:t>
      </w:r>
      <w:r>
        <w:rPr>
          <w:sz w:val="28"/>
          <w:szCs w:val="28"/>
        </w:rPr>
        <w:t>;</w:t>
      </w:r>
    </w:p>
    <w:p w:rsidR="005D4FC3" w:rsidRDefault="005D4FC3" w:rsidP="005D4FC3">
      <w:pPr>
        <w:pStyle w:val="a6"/>
        <w:numPr>
          <w:ilvl w:val="0"/>
          <w:numId w:val="17"/>
        </w:numPr>
        <w:tabs>
          <w:tab w:val="clear" w:pos="1003"/>
          <w:tab w:val="num" w:pos="360"/>
        </w:tabs>
        <w:spacing w:line="360" w:lineRule="auto"/>
        <w:ind w:left="360"/>
        <w:rPr>
          <w:sz w:val="28"/>
          <w:szCs w:val="28"/>
        </w:rPr>
      </w:pPr>
      <w:r>
        <w:rPr>
          <w:sz w:val="28"/>
          <w:szCs w:val="28"/>
        </w:rPr>
        <w:t>Официальный сайт Управления стратегии реформирования экономики и стратегического планирования Секретариата Кабинета Министров Украины (//</w:t>
      </w:r>
      <w:r>
        <w:rPr>
          <w:sz w:val="28"/>
          <w:szCs w:val="28"/>
          <w:lang w:val="en-US"/>
        </w:rPr>
        <w:t>kmu</w:t>
      </w:r>
      <w:r w:rsidRPr="005D4FC3">
        <w:rPr>
          <w:sz w:val="28"/>
          <w:szCs w:val="28"/>
        </w:rPr>
        <w:t>.</w:t>
      </w:r>
      <w:r>
        <w:rPr>
          <w:sz w:val="28"/>
          <w:szCs w:val="28"/>
          <w:lang w:val="en-US"/>
        </w:rPr>
        <w:t>gov</w:t>
      </w:r>
      <w:r w:rsidRPr="005D4FC3">
        <w:rPr>
          <w:sz w:val="28"/>
          <w:szCs w:val="28"/>
        </w:rPr>
        <w:t>.</w:t>
      </w:r>
      <w:r>
        <w:rPr>
          <w:sz w:val="28"/>
          <w:szCs w:val="28"/>
          <w:lang w:val="en-US"/>
        </w:rPr>
        <w:t>ua</w:t>
      </w:r>
      <w:r w:rsidRPr="005D4FC3">
        <w:rPr>
          <w:sz w:val="28"/>
          <w:szCs w:val="28"/>
        </w:rPr>
        <w:t>)</w:t>
      </w:r>
      <w:r>
        <w:rPr>
          <w:sz w:val="28"/>
          <w:szCs w:val="28"/>
        </w:rPr>
        <w:t>;</w:t>
      </w:r>
    </w:p>
    <w:p w:rsidR="005D4FC3" w:rsidRDefault="005D4FC3" w:rsidP="005D4FC3">
      <w:pPr>
        <w:pStyle w:val="a6"/>
        <w:numPr>
          <w:ilvl w:val="0"/>
          <w:numId w:val="17"/>
        </w:numPr>
        <w:tabs>
          <w:tab w:val="clear" w:pos="1003"/>
          <w:tab w:val="num" w:pos="360"/>
        </w:tabs>
        <w:spacing w:line="360" w:lineRule="auto"/>
        <w:ind w:left="360"/>
        <w:rPr>
          <w:sz w:val="28"/>
          <w:szCs w:val="28"/>
        </w:rPr>
      </w:pPr>
      <w:r>
        <w:rPr>
          <w:sz w:val="28"/>
          <w:szCs w:val="28"/>
        </w:rPr>
        <w:t>И. Михасюк, А. Мельник, М. Крупка, З.Залога «Государственное регулирование экономики»;</w:t>
      </w:r>
    </w:p>
    <w:p w:rsidR="005D4FC3" w:rsidRPr="00573BC9" w:rsidRDefault="005D4FC3" w:rsidP="005D4FC3">
      <w:pPr>
        <w:pStyle w:val="a6"/>
        <w:numPr>
          <w:ilvl w:val="0"/>
          <w:numId w:val="17"/>
        </w:numPr>
        <w:tabs>
          <w:tab w:val="clear" w:pos="1003"/>
          <w:tab w:val="num" w:pos="360"/>
        </w:tabs>
        <w:spacing w:line="360" w:lineRule="auto"/>
        <w:ind w:left="360"/>
        <w:rPr>
          <w:sz w:val="28"/>
          <w:szCs w:val="28"/>
        </w:rPr>
      </w:pPr>
      <w:r>
        <w:rPr>
          <w:sz w:val="28"/>
          <w:szCs w:val="28"/>
        </w:rPr>
        <w:t>«Основы экономического и социального прогнозирования: учебник для ВУЗов» под редакцией профессоров В. Н. Мосина, Д. М. Крука.</w:t>
      </w:r>
    </w:p>
    <w:p w:rsidR="00C97B6A" w:rsidRPr="00C97B6A" w:rsidRDefault="00C97B6A" w:rsidP="00C97B6A">
      <w:pPr>
        <w:spacing w:line="360" w:lineRule="auto"/>
        <w:ind w:right="-61"/>
        <w:rPr>
          <w:color w:val="000000"/>
          <w:kern w:val="2"/>
          <w:sz w:val="28"/>
          <w:szCs w:val="28"/>
        </w:rPr>
      </w:pPr>
    </w:p>
    <w:p w:rsidR="00C97B6A" w:rsidRPr="009C6C01" w:rsidRDefault="00C97B6A" w:rsidP="00C97B6A">
      <w:pPr>
        <w:spacing w:line="360" w:lineRule="auto"/>
        <w:ind w:right="-61"/>
        <w:jc w:val="center"/>
        <w:rPr>
          <w:color w:val="000000"/>
          <w:kern w:val="2"/>
          <w:sz w:val="28"/>
          <w:szCs w:val="28"/>
        </w:rPr>
      </w:pPr>
    </w:p>
    <w:p w:rsidR="009E5568" w:rsidRPr="009E5568" w:rsidRDefault="009E5568" w:rsidP="009E5568">
      <w:pPr>
        <w:spacing w:line="360" w:lineRule="auto"/>
        <w:ind w:right="-61"/>
        <w:rPr>
          <w:color w:val="000000"/>
          <w:kern w:val="2"/>
          <w:sz w:val="28"/>
          <w:szCs w:val="28"/>
        </w:rPr>
      </w:pPr>
    </w:p>
    <w:p w:rsidR="009E5568" w:rsidRPr="004319C9" w:rsidRDefault="009E5568" w:rsidP="004319C9">
      <w:pPr>
        <w:spacing w:line="360" w:lineRule="auto"/>
        <w:ind w:right="-61"/>
        <w:rPr>
          <w:sz w:val="28"/>
          <w:szCs w:val="28"/>
        </w:rPr>
      </w:pPr>
    </w:p>
    <w:p w:rsidR="004319C9" w:rsidRPr="004319C9" w:rsidRDefault="004319C9" w:rsidP="004319C9">
      <w:pPr>
        <w:tabs>
          <w:tab w:val="left" w:pos="1660"/>
        </w:tabs>
        <w:spacing w:line="360" w:lineRule="auto"/>
        <w:rPr>
          <w:iCs/>
          <w:sz w:val="28"/>
          <w:szCs w:val="28"/>
        </w:rPr>
      </w:pPr>
    </w:p>
    <w:p w:rsidR="00C973C4" w:rsidRPr="00C973C4" w:rsidRDefault="00C973C4" w:rsidP="00C973C4">
      <w:pPr>
        <w:spacing w:line="360" w:lineRule="auto"/>
        <w:ind w:right="-61"/>
        <w:rPr>
          <w:color w:val="000000"/>
          <w:kern w:val="2"/>
          <w:sz w:val="28"/>
          <w:szCs w:val="28"/>
        </w:rPr>
      </w:pPr>
    </w:p>
    <w:p w:rsidR="00C973C4" w:rsidRPr="008C1550" w:rsidRDefault="00C973C4" w:rsidP="008C1550">
      <w:pPr>
        <w:spacing w:line="360" w:lineRule="auto"/>
        <w:ind w:right="-61"/>
        <w:rPr>
          <w:color w:val="000000"/>
          <w:kern w:val="2"/>
          <w:sz w:val="28"/>
          <w:szCs w:val="28"/>
        </w:rPr>
      </w:pPr>
    </w:p>
    <w:p w:rsidR="008C1550" w:rsidRPr="008C1550" w:rsidRDefault="008C1550" w:rsidP="008C1550">
      <w:pPr>
        <w:spacing w:line="360" w:lineRule="auto"/>
        <w:ind w:right="-61"/>
        <w:rPr>
          <w:kern w:val="2"/>
          <w:sz w:val="32"/>
          <w:szCs w:val="32"/>
        </w:rPr>
      </w:pPr>
    </w:p>
    <w:p w:rsidR="008C1550" w:rsidRPr="008C1550" w:rsidRDefault="008C1550" w:rsidP="008C1550">
      <w:pPr>
        <w:pStyle w:val="2"/>
        <w:spacing w:line="360" w:lineRule="auto"/>
        <w:ind w:right="-61"/>
        <w:rPr>
          <w:bCs/>
          <w:sz w:val="28"/>
          <w:lang w:val="uk-UA"/>
        </w:rPr>
      </w:pPr>
    </w:p>
    <w:p w:rsidR="00E714A0" w:rsidRDefault="00E714A0" w:rsidP="00E714A0">
      <w:pPr>
        <w:spacing w:line="360" w:lineRule="auto"/>
        <w:ind w:right="-61"/>
        <w:rPr>
          <w:kern w:val="2"/>
          <w:sz w:val="28"/>
        </w:rPr>
      </w:pPr>
    </w:p>
    <w:p w:rsidR="00BB57EC" w:rsidRPr="001D6777" w:rsidRDefault="00BB57EC" w:rsidP="007A49DD">
      <w:pPr>
        <w:spacing w:line="360" w:lineRule="auto"/>
        <w:rPr>
          <w:sz w:val="28"/>
          <w:szCs w:val="28"/>
        </w:rPr>
      </w:pPr>
      <w:bookmarkStart w:id="0" w:name="_GoBack"/>
      <w:bookmarkEnd w:id="0"/>
    </w:p>
    <w:sectPr w:rsidR="00BB57EC" w:rsidRPr="001D6777" w:rsidSect="00B155C0">
      <w:footerReference w:type="even" r:id="rId23"/>
      <w:footerReference w:type="default" r:id="rId24"/>
      <w:pgSz w:w="11906" w:h="16838" w:code="9"/>
      <w:pgMar w:top="1077" w:right="1106" w:bottom="1259" w:left="1134" w:header="709" w:footer="709" w:gutter="0"/>
      <w:pgNumType w:fmt="numberInDash"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01B2" w:rsidRDefault="009C01B2">
      <w:r>
        <w:separator/>
      </w:r>
    </w:p>
  </w:endnote>
  <w:endnote w:type="continuationSeparator" w:id="0">
    <w:p w:rsidR="009C01B2" w:rsidRDefault="009C0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55C0" w:rsidRDefault="00B155C0" w:rsidP="00DE38BE">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B155C0" w:rsidRDefault="00B155C0">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55C0" w:rsidRDefault="00B155C0" w:rsidP="00DE38BE">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B25BAC">
      <w:rPr>
        <w:rStyle w:val="ab"/>
        <w:noProof/>
      </w:rPr>
      <w:t>- 3 -</w:t>
    </w:r>
    <w:r>
      <w:rPr>
        <w:rStyle w:val="ab"/>
      </w:rPr>
      <w:fldChar w:fldCharType="end"/>
    </w:r>
  </w:p>
  <w:p w:rsidR="00B155C0" w:rsidRDefault="00B155C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01B2" w:rsidRDefault="009C01B2">
      <w:r>
        <w:separator/>
      </w:r>
    </w:p>
  </w:footnote>
  <w:footnote w:type="continuationSeparator" w:id="0">
    <w:p w:rsidR="009C01B2" w:rsidRDefault="009C01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65CFC"/>
    <w:multiLevelType w:val="multilevel"/>
    <w:tmpl w:val="CFEE97B8"/>
    <w:lvl w:ilvl="0">
      <w:start w:val="2"/>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14565D89"/>
    <w:multiLevelType w:val="hybridMultilevel"/>
    <w:tmpl w:val="190681E2"/>
    <w:lvl w:ilvl="0" w:tplc="0419000F">
      <w:start w:val="1"/>
      <w:numFmt w:val="decimal"/>
      <w:lvlText w:val="%1."/>
      <w:lvlJc w:val="left"/>
      <w:pPr>
        <w:tabs>
          <w:tab w:val="num" w:pos="880"/>
        </w:tabs>
        <w:ind w:left="880" w:hanging="360"/>
      </w:pPr>
    </w:lvl>
    <w:lvl w:ilvl="1" w:tplc="04190019" w:tentative="1">
      <w:start w:val="1"/>
      <w:numFmt w:val="lowerLetter"/>
      <w:lvlText w:val="%2."/>
      <w:lvlJc w:val="left"/>
      <w:pPr>
        <w:tabs>
          <w:tab w:val="num" w:pos="1600"/>
        </w:tabs>
        <w:ind w:left="1600" w:hanging="360"/>
      </w:pPr>
    </w:lvl>
    <w:lvl w:ilvl="2" w:tplc="0419001B" w:tentative="1">
      <w:start w:val="1"/>
      <w:numFmt w:val="lowerRoman"/>
      <w:lvlText w:val="%3."/>
      <w:lvlJc w:val="right"/>
      <w:pPr>
        <w:tabs>
          <w:tab w:val="num" w:pos="2320"/>
        </w:tabs>
        <w:ind w:left="2320" w:hanging="180"/>
      </w:pPr>
    </w:lvl>
    <w:lvl w:ilvl="3" w:tplc="0419000F" w:tentative="1">
      <w:start w:val="1"/>
      <w:numFmt w:val="decimal"/>
      <w:lvlText w:val="%4."/>
      <w:lvlJc w:val="left"/>
      <w:pPr>
        <w:tabs>
          <w:tab w:val="num" w:pos="3040"/>
        </w:tabs>
        <w:ind w:left="3040" w:hanging="360"/>
      </w:pPr>
    </w:lvl>
    <w:lvl w:ilvl="4" w:tplc="04190019" w:tentative="1">
      <w:start w:val="1"/>
      <w:numFmt w:val="lowerLetter"/>
      <w:lvlText w:val="%5."/>
      <w:lvlJc w:val="left"/>
      <w:pPr>
        <w:tabs>
          <w:tab w:val="num" w:pos="3760"/>
        </w:tabs>
        <w:ind w:left="3760" w:hanging="360"/>
      </w:pPr>
    </w:lvl>
    <w:lvl w:ilvl="5" w:tplc="0419001B" w:tentative="1">
      <w:start w:val="1"/>
      <w:numFmt w:val="lowerRoman"/>
      <w:lvlText w:val="%6."/>
      <w:lvlJc w:val="right"/>
      <w:pPr>
        <w:tabs>
          <w:tab w:val="num" w:pos="4480"/>
        </w:tabs>
        <w:ind w:left="4480" w:hanging="180"/>
      </w:pPr>
    </w:lvl>
    <w:lvl w:ilvl="6" w:tplc="0419000F" w:tentative="1">
      <w:start w:val="1"/>
      <w:numFmt w:val="decimal"/>
      <w:lvlText w:val="%7."/>
      <w:lvlJc w:val="left"/>
      <w:pPr>
        <w:tabs>
          <w:tab w:val="num" w:pos="5200"/>
        </w:tabs>
        <w:ind w:left="5200" w:hanging="360"/>
      </w:pPr>
    </w:lvl>
    <w:lvl w:ilvl="7" w:tplc="04190019" w:tentative="1">
      <w:start w:val="1"/>
      <w:numFmt w:val="lowerLetter"/>
      <w:lvlText w:val="%8."/>
      <w:lvlJc w:val="left"/>
      <w:pPr>
        <w:tabs>
          <w:tab w:val="num" w:pos="5920"/>
        </w:tabs>
        <w:ind w:left="5920" w:hanging="360"/>
      </w:pPr>
    </w:lvl>
    <w:lvl w:ilvl="8" w:tplc="0419001B" w:tentative="1">
      <w:start w:val="1"/>
      <w:numFmt w:val="lowerRoman"/>
      <w:lvlText w:val="%9."/>
      <w:lvlJc w:val="right"/>
      <w:pPr>
        <w:tabs>
          <w:tab w:val="num" w:pos="6640"/>
        </w:tabs>
        <w:ind w:left="6640" w:hanging="180"/>
      </w:pPr>
    </w:lvl>
  </w:abstractNum>
  <w:abstractNum w:abstractNumId="2">
    <w:nsid w:val="20103BD4"/>
    <w:multiLevelType w:val="singleLevel"/>
    <w:tmpl w:val="0E44B02C"/>
    <w:lvl w:ilvl="0">
      <w:numFmt w:val="bullet"/>
      <w:lvlText w:val="-"/>
      <w:lvlJc w:val="left"/>
      <w:pPr>
        <w:tabs>
          <w:tab w:val="num" w:pos="927"/>
        </w:tabs>
        <w:ind w:left="927" w:hanging="360"/>
      </w:pPr>
      <w:rPr>
        <w:rFonts w:hint="default"/>
      </w:rPr>
    </w:lvl>
  </w:abstractNum>
  <w:abstractNum w:abstractNumId="3">
    <w:nsid w:val="2D8E4DE8"/>
    <w:multiLevelType w:val="hybridMultilevel"/>
    <w:tmpl w:val="1E3EB6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FB43675"/>
    <w:multiLevelType w:val="hybridMultilevel"/>
    <w:tmpl w:val="DEBECDFC"/>
    <w:lvl w:ilvl="0" w:tplc="0419000F">
      <w:start w:val="1"/>
      <w:numFmt w:val="decimal"/>
      <w:lvlText w:val="%1."/>
      <w:lvlJc w:val="left"/>
      <w:pPr>
        <w:tabs>
          <w:tab w:val="num" w:pos="1003"/>
        </w:tabs>
        <w:ind w:left="1003" w:hanging="360"/>
      </w:pPr>
    </w:lvl>
    <w:lvl w:ilvl="1" w:tplc="04190019" w:tentative="1">
      <w:start w:val="1"/>
      <w:numFmt w:val="lowerLetter"/>
      <w:lvlText w:val="%2."/>
      <w:lvlJc w:val="left"/>
      <w:pPr>
        <w:tabs>
          <w:tab w:val="num" w:pos="1723"/>
        </w:tabs>
        <w:ind w:left="1723" w:hanging="360"/>
      </w:pPr>
    </w:lvl>
    <w:lvl w:ilvl="2" w:tplc="0419001B" w:tentative="1">
      <w:start w:val="1"/>
      <w:numFmt w:val="lowerRoman"/>
      <w:lvlText w:val="%3."/>
      <w:lvlJc w:val="right"/>
      <w:pPr>
        <w:tabs>
          <w:tab w:val="num" w:pos="2443"/>
        </w:tabs>
        <w:ind w:left="2443" w:hanging="180"/>
      </w:pPr>
    </w:lvl>
    <w:lvl w:ilvl="3" w:tplc="0419000F" w:tentative="1">
      <w:start w:val="1"/>
      <w:numFmt w:val="decimal"/>
      <w:lvlText w:val="%4."/>
      <w:lvlJc w:val="left"/>
      <w:pPr>
        <w:tabs>
          <w:tab w:val="num" w:pos="3163"/>
        </w:tabs>
        <w:ind w:left="3163" w:hanging="360"/>
      </w:pPr>
    </w:lvl>
    <w:lvl w:ilvl="4" w:tplc="04190019" w:tentative="1">
      <w:start w:val="1"/>
      <w:numFmt w:val="lowerLetter"/>
      <w:lvlText w:val="%5."/>
      <w:lvlJc w:val="left"/>
      <w:pPr>
        <w:tabs>
          <w:tab w:val="num" w:pos="3883"/>
        </w:tabs>
        <w:ind w:left="3883" w:hanging="360"/>
      </w:pPr>
    </w:lvl>
    <w:lvl w:ilvl="5" w:tplc="0419001B" w:tentative="1">
      <w:start w:val="1"/>
      <w:numFmt w:val="lowerRoman"/>
      <w:lvlText w:val="%6."/>
      <w:lvlJc w:val="right"/>
      <w:pPr>
        <w:tabs>
          <w:tab w:val="num" w:pos="4603"/>
        </w:tabs>
        <w:ind w:left="4603" w:hanging="180"/>
      </w:pPr>
    </w:lvl>
    <w:lvl w:ilvl="6" w:tplc="0419000F" w:tentative="1">
      <w:start w:val="1"/>
      <w:numFmt w:val="decimal"/>
      <w:lvlText w:val="%7."/>
      <w:lvlJc w:val="left"/>
      <w:pPr>
        <w:tabs>
          <w:tab w:val="num" w:pos="5323"/>
        </w:tabs>
        <w:ind w:left="5323" w:hanging="360"/>
      </w:pPr>
    </w:lvl>
    <w:lvl w:ilvl="7" w:tplc="04190019" w:tentative="1">
      <w:start w:val="1"/>
      <w:numFmt w:val="lowerLetter"/>
      <w:lvlText w:val="%8."/>
      <w:lvlJc w:val="left"/>
      <w:pPr>
        <w:tabs>
          <w:tab w:val="num" w:pos="6043"/>
        </w:tabs>
        <w:ind w:left="6043" w:hanging="360"/>
      </w:pPr>
    </w:lvl>
    <w:lvl w:ilvl="8" w:tplc="0419001B" w:tentative="1">
      <w:start w:val="1"/>
      <w:numFmt w:val="lowerRoman"/>
      <w:lvlText w:val="%9."/>
      <w:lvlJc w:val="right"/>
      <w:pPr>
        <w:tabs>
          <w:tab w:val="num" w:pos="6763"/>
        </w:tabs>
        <w:ind w:left="6763" w:hanging="180"/>
      </w:pPr>
    </w:lvl>
  </w:abstractNum>
  <w:abstractNum w:abstractNumId="5">
    <w:nsid w:val="31E84487"/>
    <w:multiLevelType w:val="hybridMultilevel"/>
    <w:tmpl w:val="5EC4E1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8D0549F"/>
    <w:multiLevelType w:val="multilevel"/>
    <w:tmpl w:val="F176000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7">
    <w:nsid w:val="3AFC27B9"/>
    <w:multiLevelType w:val="hybridMultilevel"/>
    <w:tmpl w:val="2A50B8CC"/>
    <w:lvl w:ilvl="0" w:tplc="04190001">
      <w:start w:val="1"/>
      <w:numFmt w:val="bullet"/>
      <w:lvlText w:val=""/>
      <w:lvlJc w:val="left"/>
      <w:pPr>
        <w:tabs>
          <w:tab w:val="num" w:pos="1003"/>
        </w:tabs>
        <w:ind w:left="1003" w:hanging="360"/>
      </w:pPr>
      <w:rPr>
        <w:rFonts w:ascii="Symbol" w:hAnsi="Symbol" w:hint="default"/>
      </w:rPr>
    </w:lvl>
    <w:lvl w:ilvl="1" w:tplc="04190019" w:tentative="1">
      <w:start w:val="1"/>
      <w:numFmt w:val="lowerLetter"/>
      <w:lvlText w:val="%2."/>
      <w:lvlJc w:val="left"/>
      <w:pPr>
        <w:tabs>
          <w:tab w:val="num" w:pos="1723"/>
        </w:tabs>
        <w:ind w:left="1723" w:hanging="360"/>
      </w:pPr>
    </w:lvl>
    <w:lvl w:ilvl="2" w:tplc="0419001B" w:tentative="1">
      <w:start w:val="1"/>
      <w:numFmt w:val="lowerRoman"/>
      <w:lvlText w:val="%3."/>
      <w:lvlJc w:val="right"/>
      <w:pPr>
        <w:tabs>
          <w:tab w:val="num" w:pos="2443"/>
        </w:tabs>
        <w:ind w:left="2443" w:hanging="180"/>
      </w:pPr>
    </w:lvl>
    <w:lvl w:ilvl="3" w:tplc="0419000F" w:tentative="1">
      <w:start w:val="1"/>
      <w:numFmt w:val="decimal"/>
      <w:lvlText w:val="%4."/>
      <w:lvlJc w:val="left"/>
      <w:pPr>
        <w:tabs>
          <w:tab w:val="num" w:pos="3163"/>
        </w:tabs>
        <w:ind w:left="3163" w:hanging="360"/>
      </w:pPr>
    </w:lvl>
    <w:lvl w:ilvl="4" w:tplc="04190019" w:tentative="1">
      <w:start w:val="1"/>
      <w:numFmt w:val="lowerLetter"/>
      <w:lvlText w:val="%5."/>
      <w:lvlJc w:val="left"/>
      <w:pPr>
        <w:tabs>
          <w:tab w:val="num" w:pos="3883"/>
        </w:tabs>
        <w:ind w:left="3883" w:hanging="360"/>
      </w:pPr>
    </w:lvl>
    <w:lvl w:ilvl="5" w:tplc="0419001B" w:tentative="1">
      <w:start w:val="1"/>
      <w:numFmt w:val="lowerRoman"/>
      <w:lvlText w:val="%6."/>
      <w:lvlJc w:val="right"/>
      <w:pPr>
        <w:tabs>
          <w:tab w:val="num" w:pos="4603"/>
        </w:tabs>
        <w:ind w:left="4603" w:hanging="180"/>
      </w:pPr>
    </w:lvl>
    <w:lvl w:ilvl="6" w:tplc="0419000F" w:tentative="1">
      <w:start w:val="1"/>
      <w:numFmt w:val="decimal"/>
      <w:lvlText w:val="%7."/>
      <w:lvlJc w:val="left"/>
      <w:pPr>
        <w:tabs>
          <w:tab w:val="num" w:pos="5323"/>
        </w:tabs>
        <w:ind w:left="5323" w:hanging="360"/>
      </w:pPr>
    </w:lvl>
    <w:lvl w:ilvl="7" w:tplc="04190019" w:tentative="1">
      <w:start w:val="1"/>
      <w:numFmt w:val="lowerLetter"/>
      <w:lvlText w:val="%8."/>
      <w:lvlJc w:val="left"/>
      <w:pPr>
        <w:tabs>
          <w:tab w:val="num" w:pos="6043"/>
        </w:tabs>
        <w:ind w:left="6043" w:hanging="360"/>
      </w:pPr>
    </w:lvl>
    <w:lvl w:ilvl="8" w:tplc="0419001B" w:tentative="1">
      <w:start w:val="1"/>
      <w:numFmt w:val="lowerRoman"/>
      <w:lvlText w:val="%9."/>
      <w:lvlJc w:val="right"/>
      <w:pPr>
        <w:tabs>
          <w:tab w:val="num" w:pos="6763"/>
        </w:tabs>
        <w:ind w:left="6763" w:hanging="180"/>
      </w:pPr>
    </w:lvl>
  </w:abstractNum>
  <w:abstractNum w:abstractNumId="8">
    <w:nsid w:val="3F7B09A5"/>
    <w:multiLevelType w:val="multilevel"/>
    <w:tmpl w:val="4BE29516"/>
    <w:lvl w:ilvl="0">
      <w:start w:val="2"/>
      <w:numFmt w:val="decimal"/>
      <w:lvlText w:val="%1"/>
      <w:lvlJc w:val="left"/>
      <w:pPr>
        <w:tabs>
          <w:tab w:val="num" w:pos="696"/>
        </w:tabs>
        <w:ind w:left="696" w:hanging="696"/>
      </w:pPr>
      <w:rPr>
        <w:rFonts w:hint="default"/>
      </w:rPr>
    </w:lvl>
    <w:lvl w:ilvl="1">
      <w:start w:val="1"/>
      <w:numFmt w:val="decimal"/>
      <w:lvlText w:val="%1.%2"/>
      <w:lvlJc w:val="left"/>
      <w:pPr>
        <w:tabs>
          <w:tab w:val="num" w:pos="696"/>
        </w:tabs>
        <w:ind w:left="696" w:hanging="696"/>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40CA37A9"/>
    <w:multiLevelType w:val="hybridMultilevel"/>
    <w:tmpl w:val="0040EF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48F6833"/>
    <w:multiLevelType w:val="hybridMultilevel"/>
    <w:tmpl w:val="78CC9F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50F22D5"/>
    <w:multiLevelType w:val="hybridMultilevel"/>
    <w:tmpl w:val="1F5423E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78159B9"/>
    <w:multiLevelType w:val="hybridMultilevel"/>
    <w:tmpl w:val="CEF41A70"/>
    <w:lvl w:ilvl="0" w:tplc="04190017">
      <w:start w:val="1"/>
      <w:numFmt w:val="lowerLetter"/>
      <w:lvlText w:val="%1)"/>
      <w:lvlJc w:val="left"/>
      <w:pPr>
        <w:tabs>
          <w:tab w:val="num" w:pos="1003"/>
        </w:tabs>
        <w:ind w:left="1003" w:hanging="360"/>
      </w:pPr>
    </w:lvl>
    <w:lvl w:ilvl="1" w:tplc="04190019" w:tentative="1">
      <w:start w:val="1"/>
      <w:numFmt w:val="lowerLetter"/>
      <w:lvlText w:val="%2."/>
      <w:lvlJc w:val="left"/>
      <w:pPr>
        <w:tabs>
          <w:tab w:val="num" w:pos="1723"/>
        </w:tabs>
        <w:ind w:left="1723" w:hanging="360"/>
      </w:pPr>
    </w:lvl>
    <w:lvl w:ilvl="2" w:tplc="0419001B" w:tentative="1">
      <w:start w:val="1"/>
      <w:numFmt w:val="lowerRoman"/>
      <w:lvlText w:val="%3."/>
      <w:lvlJc w:val="right"/>
      <w:pPr>
        <w:tabs>
          <w:tab w:val="num" w:pos="2443"/>
        </w:tabs>
        <w:ind w:left="2443" w:hanging="180"/>
      </w:pPr>
    </w:lvl>
    <w:lvl w:ilvl="3" w:tplc="0419000F" w:tentative="1">
      <w:start w:val="1"/>
      <w:numFmt w:val="decimal"/>
      <w:lvlText w:val="%4."/>
      <w:lvlJc w:val="left"/>
      <w:pPr>
        <w:tabs>
          <w:tab w:val="num" w:pos="3163"/>
        </w:tabs>
        <w:ind w:left="3163" w:hanging="360"/>
      </w:pPr>
    </w:lvl>
    <w:lvl w:ilvl="4" w:tplc="04190019" w:tentative="1">
      <w:start w:val="1"/>
      <w:numFmt w:val="lowerLetter"/>
      <w:lvlText w:val="%5."/>
      <w:lvlJc w:val="left"/>
      <w:pPr>
        <w:tabs>
          <w:tab w:val="num" w:pos="3883"/>
        </w:tabs>
        <w:ind w:left="3883" w:hanging="360"/>
      </w:pPr>
    </w:lvl>
    <w:lvl w:ilvl="5" w:tplc="0419001B" w:tentative="1">
      <w:start w:val="1"/>
      <w:numFmt w:val="lowerRoman"/>
      <w:lvlText w:val="%6."/>
      <w:lvlJc w:val="right"/>
      <w:pPr>
        <w:tabs>
          <w:tab w:val="num" w:pos="4603"/>
        </w:tabs>
        <w:ind w:left="4603" w:hanging="180"/>
      </w:pPr>
    </w:lvl>
    <w:lvl w:ilvl="6" w:tplc="0419000F" w:tentative="1">
      <w:start w:val="1"/>
      <w:numFmt w:val="decimal"/>
      <w:lvlText w:val="%7."/>
      <w:lvlJc w:val="left"/>
      <w:pPr>
        <w:tabs>
          <w:tab w:val="num" w:pos="5323"/>
        </w:tabs>
        <w:ind w:left="5323" w:hanging="360"/>
      </w:pPr>
    </w:lvl>
    <w:lvl w:ilvl="7" w:tplc="04190019" w:tentative="1">
      <w:start w:val="1"/>
      <w:numFmt w:val="lowerLetter"/>
      <w:lvlText w:val="%8."/>
      <w:lvlJc w:val="left"/>
      <w:pPr>
        <w:tabs>
          <w:tab w:val="num" w:pos="6043"/>
        </w:tabs>
        <w:ind w:left="6043" w:hanging="360"/>
      </w:pPr>
    </w:lvl>
    <w:lvl w:ilvl="8" w:tplc="0419001B" w:tentative="1">
      <w:start w:val="1"/>
      <w:numFmt w:val="lowerRoman"/>
      <w:lvlText w:val="%9."/>
      <w:lvlJc w:val="right"/>
      <w:pPr>
        <w:tabs>
          <w:tab w:val="num" w:pos="6763"/>
        </w:tabs>
        <w:ind w:left="6763" w:hanging="180"/>
      </w:pPr>
    </w:lvl>
  </w:abstractNum>
  <w:abstractNum w:abstractNumId="13">
    <w:nsid w:val="48A51A3F"/>
    <w:multiLevelType w:val="hybridMultilevel"/>
    <w:tmpl w:val="47C49DC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4BD606A0"/>
    <w:multiLevelType w:val="hybridMultilevel"/>
    <w:tmpl w:val="99AC0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9C90961"/>
    <w:multiLevelType w:val="multilevel"/>
    <w:tmpl w:val="AB3EDF7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ascii="Times New Roman" w:eastAsia="Times New Roman" w:hAnsi="Times New Roman" w:cs="Times New Roman"/>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6C2169D6"/>
    <w:multiLevelType w:val="hybridMultilevel"/>
    <w:tmpl w:val="E93E79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DC14272"/>
    <w:multiLevelType w:val="hybridMultilevel"/>
    <w:tmpl w:val="C3F8A306"/>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34B4390"/>
    <w:multiLevelType w:val="hybridMultilevel"/>
    <w:tmpl w:val="6A64E3A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5"/>
  </w:num>
  <w:num w:numId="2">
    <w:abstractNumId w:val="8"/>
  </w:num>
  <w:num w:numId="3">
    <w:abstractNumId w:val="0"/>
  </w:num>
  <w:num w:numId="4">
    <w:abstractNumId w:val="9"/>
  </w:num>
  <w:num w:numId="5">
    <w:abstractNumId w:val="10"/>
  </w:num>
  <w:num w:numId="6">
    <w:abstractNumId w:val="18"/>
  </w:num>
  <w:num w:numId="7">
    <w:abstractNumId w:val="11"/>
  </w:num>
  <w:num w:numId="8">
    <w:abstractNumId w:val="3"/>
  </w:num>
  <w:num w:numId="9">
    <w:abstractNumId w:val="1"/>
  </w:num>
  <w:num w:numId="10">
    <w:abstractNumId w:val="16"/>
  </w:num>
  <w:num w:numId="11">
    <w:abstractNumId w:val="17"/>
  </w:num>
  <w:num w:numId="12">
    <w:abstractNumId w:val="2"/>
  </w:num>
  <w:num w:numId="13">
    <w:abstractNumId w:val="13"/>
  </w:num>
  <w:num w:numId="14">
    <w:abstractNumId w:val="5"/>
  </w:num>
  <w:num w:numId="15">
    <w:abstractNumId w:val="12"/>
  </w:num>
  <w:num w:numId="16">
    <w:abstractNumId w:val="14"/>
  </w:num>
  <w:num w:numId="17">
    <w:abstractNumId w:val="4"/>
  </w:num>
  <w:num w:numId="18">
    <w:abstractNumId w:val="6"/>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506D"/>
    <w:rsid w:val="000219B2"/>
    <w:rsid w:val="00081BA1"/>
    <w:rsid w:val="000B28C5"/>
    <w:rsid w:val="000C3AE4"/>
    <w:rsid w:val="001242CB"/>
    <w:rsid w:val="001555B7"/>
    <w:rsid w:val="00161651"/>
    <w:rsid w:val="001B2C0A"/>
    <w:rsid w:val="001C3047"/>
    <w:rsid w:val="001D6777"/>
    <w:rsid w:val="001E6C85"/>
    <w:rsid w:val="001F162A"/>
    <w:rsid w:val="0021604C"/>
    <w:rsid w:val="00256A26"/>
    <w:rsid w:val="0027703F"/>
    <w:rsid w:val="002C141A"/>
    <w:rsid w:val="003432D6"/>
    <w:rsid w:val="00344034"/>
    <w:rsid w:val="00347B42"/>
    <w:rsid w:val="003B28F3"/>
    <w:rsid w:val="003D2C96"/>
    <w:rsid w:val="004319C9"/>
    <w:rsid w:val="00497FF5"/>
    <w:rsid w:val="0051121F"/>
    <w:rsid w:val="00546C23"/>
    <w:rsid w:val="00573BC9"/>
    <w:rsid w:val="0057506D"/>
    <w:rsid w:val="005A0984"/>
    <w:rsid w:val="005D4FC3"/>
    <w:rsid w:val="006417CD"/>
    <w:rsid w:val="006563EA"/>
    <w:rsid w:val="00670973"/>
    <w:rsid w:val="00684B9A"/>
    <w:rsid w:val="006C08D0"/>
    <w:rsid w:val="006F11E5"/>
    <w:rsid w:val="006F7FB5"/>
    <w:rsid w:val="00706D57"/>
    <w:rsid w:val="00742509"/>
    <w:rsid w:val="007463DD"/>
    <w:rsid w:val="00766ADF"/>
    <w:rsid w:val="00772788"/>
    <w:rsid w:val="00775FA7"/>
    <w:rsid w:val="007A49DD"/>
    <w:rsid w:val="007E30F1"/>
    <w:rsid w:val="00883BF2"/>
    <w:rsid w:val="00893495"/>
    <w:rsid w:val="008B19CD"/>
    <w:rsid w:val="008C1550"/>
    <w:rsid w:val="009B3450"/>
    <w:rsid w:val="009B66A3"/>
    <w:rsid w:val="009C01B2"/>
    <w:rsid w:val="009C6C01"/>
    <w:rsid w:val="009E5568"/>
    <w:rsid w:val="009E69BD"/>
    <w:rsid w:val="009F5B9F"/>
    <w:rsid w:val="00A36460"/>
    <w:rsid w:val="00AC3C2E"/>
    <w:rsid w:val="00AE5644"/>
    <w:rsid w:val="00AF3ACE"/>
    <w:rsid w:val="00B07C4E"/>
    <w:rsid w:val="00B155C0"/>
    <w:rsid w:val="00B25BAC"/>
    <w:rsid w:val="00B66E6F"/>
    <w:rsid w:val="00B92897"/>
    <w:rsid w:val="00BB57EC"/>
    <w:rsid w:val="00C973C4"/>
    <w:rsid w:val="00C97B6A"/>
    <w:rsid w:val="00CA5833"/>
    <w:rsid w:val="00D01254"/>
    <w:rsid w:val="00D15E52"/>
    <w:rsid w:val="00DB2740"/>
    <w:rsid w:val="00DE38BE"/>
    <w:rsid w:val="00E336A7"/>
    <w:rsid w:val="00E577AC"/>
    <w:rsid w:val="00E714A0"/>
    <w:rsid w:val="00F34A8B"/>
    <w:rsid w:val="00FD0D24"/>
    <w:rsid w:val="00FE4A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4">
      <o:colormru v:ext="edit" colors="#c9f,#ccf"/>
      <o:colormenu v:ext="edit" fillcolor="#ccf"/>
    </o:shapedefaults>
    <o:shapelayout v:ext="edit">
      <o:idmap v:ext="edit" data="1"/>
      <o:rules v:ext="edit">
        <o:r id="V:Rule1" type="arc" idref="#_x0000_s1045"/>
        <o:r id="V:Rule2" type="arc" idref="#_x0000_s1044"/>
        <o:r id="V:Rule3" type="arc" idref="#_x0000_s1043"/>
        <o:r id="V:Rule4" type="arc" idref="#_x0000_s1057"/>
        <o:r id="V:Rule5" type="arc" idref="#_x0000_s1056"/>
        <o:r id="V:Rule6" type="arc" idref="#_x0000_s1050"/>
        <o:r id="V:Rule7" type="arc" idref="#_x0000_s1051"/>
        <o:r id="V:Rule8" type="arc" idref="#_x0000_s1085"/>
        <o:r id="V:Rule9" type="arc" idref="#_x0000_s1084"/>
      </o:rules>
    </o:shapelayout>
  </w:shapeDefaults>
  <w:decimalSymbol w:val=","/>
  <w:listSeparator w:val=";"/>
  <w15:chartTrackingRefBased/>
  <w15:docId w15:val="{553EEE2D-B2DE-4A3F-A47D-272BC2ED4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360" w:lineRule="atLeast"/>
      <w:jc w:val="both"/>
      <w:textAlignment w:val="baseline"/>
    </w:pPr>
    <w:rPr>
      <w:sz w:val="24"/>
      <w:szCs w:val="24"/>
    </w:rPr>
  </w:style>
  <w:style w:type="paragraph" w:styleId="1">
    <w:name w:val="heading 1"/>
    <w:basedOn w:val="a"/>
    <w:next w:val="a"/>
    <w:qFormat/>
    <w:rsid w:val="001D6777"/>
    <w:pPr>
      <w:keepNext/>
      <w:jc w:val="center"/>
      <w:outlineLvl w:val="0"/>
    </w:pPr>
    <w:rPr>
      <w:color w:val="000000"/>
      <w:szCs w:val="20"/>
    </w:rPr>
  </w:style>
  <w:style w:type="paragraph" w:styleId="4">
    <w:name w:val="heading 4"/>
    <w:basedOn w:val="a"/>
    <w:next w:val="a"/>
    <w:qFormat/>
    <w:rsid w:val="008C1550"/>
    <w:pPr>
      <w:keepNext/>
      <w:spacing w:before="240" w:after="60"/>
      <w:outlineLvl w:val="3"/>
    </w:pPr>
    <w:rPr>
      <w:b/>
      <w:bCs/>
      <w:sz w:val="28"/>
      <w:szCs w:val="28"/>
    </w:rPr>
  </w:style>
  <w:style w:type="paragraph" w:styleId="5">
    <w:name w:val="heading 5"/>
    <w:basedOn w:val="a"/>
    <w:next w:val="a"/>
    <w:qFormat/>
    <w:rsid w:val="008C1550"/>
    <w:pPr>
      <w:spacing w:before="240" w:after="60"/>
      <w:outlineLvl w:val="4"/>
    </w:pPr>
    <w:rPr>
      <w:b/>
      <w:bCs/>
      <w:i/>
      <w:iCs/>
      <w:sz w:val="26"/>
      <w:szCs w:val="26"/>
    </w:rPr>
  </w:style>
  <w:style w:type="paragraph" w:styleId="7">
    <w:name w:val="heading 7"/>
    <w:basedOn w:val="a"/>
    <w:next w:val="a"/>
    <w:qFormat/>
    <w:rsid w:val="009E5568"/>
    <w:pPr>
      <w:spacing w:before="240" w:after="60"/>
      <w:outlineLvl w:val="6"/>
    </w:pPr>
  </w:style>
  <w:style w:type="paragraph" w:styleId="8">
    <w:name w:val="heading 8"/>
    <w:basedOn w:val="a"/>
    <w:next w:val="a"/>
    <w:qFormat/>
    <w:rsid w:val="00AE5644"/>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1D6777"/>
    <w:pPr>
      <w:jc w:val="center"/>
    </w:pPr>
    <w:rPr>
      <w:b/>
      <w:sz w:val="36"/>
      <w:szCs w:val="20"/>
    </w:rPr>
  </w:style>
  <w:style w:type="paragraph" w:styleId="a4">
    <w:name w:val="footnote text"/>
    <w:basedOn w:val="a"/>
    <w:semiHidden/>
    <w:rsid w:val="001D6777"/>
    <w:rPr>
      <w:sz w:val="20"/>
      <w:szCs w:val="20"/>
    </w:rPr>
  </w:style>
  <w:style w:type="character" w:styleId="a5">
    <w:name w:val="footnote reference"/>
    <w:basedOn w:val="a0"/>
    <w:semiHidden/>
    <w:rsid w:val="001D6777"/>
    <w:rPr>
      <w:vertAlign w:val="superscript"/>
    </w:rPr>
  </w:style>
  <w:style w:type="paragraph" w:styleId="2">
    <w:name w:val="Body Text Indent 2"/>
    <w:basedOn w:val="a"/>
    <w:rsid w:val="00081BA1"/>
    <w:pPr>
      <w:spacing w:after="120" w:line="480" w:lineRule="auto"/>
      <w:ind w:left="283"/>
    </w:pPr>
  </w:style>
  <w:style w:type="paragraph" w:customStyle="1" w:styleId="10">
    <w:name w:val="Цитата1"/>
    <w:basedOn w:val="a"/>
    <w:rsid w:val="001555B7"/>
    <w:pPr>
      <w:framePr w:w="2979" w:hSpace="180" w:wrap="auto" w:vAnchor="text" w:hAnchor="text" w:yAlign="top"/>
      <w:pBdr>
        <w:top w:val="single" w:sz="12" w:space="1" w:color="auto"/>
        <w:left w:val="single" w:sz="12" w:space="1" w:color="auto"/>
        <w:bottom w:val="single" w:sz="30" w:space="1" w:color="auto"/>
        <w:right w:val="single" w:sz="30" w:space="1" w:color="auto"/>
      </w:pBdr>
      <w:shd w:val="pct12" w:color="auto" w:fill="auto"/>
      <w:ind w:left="284" w:right="276"/>
    </w:pPr>
    <w:rPr>
      <w:b/>
      <w:kern w:val="16"/>
      <w:sz w:val="28"/>
      <w:szCs w:val="20"/>
    </w:rPr>
  </w:style>
  <w:style w:type="paragraph" w:styleId="a6">
    <w:name w:val="Body Text Indent"/>
    <w:basedOn w:val="a"/>
    <w:rsid w:val="008C1550"/>
    <w:pPr>
      <w:spacing w:after="120"/>
      <w:ind w:left="283"/>
    </w:pPr>
  </w:style>
  <w:style w:type="paragraph" w:styleId="3">
    <w:name w:val="Body Text Indent 3"/>
    <w:basedOn w:val="a"/>
    <w:rsid w:val="00C973C4"/>
    <w:pPr>
      <w:spacing w:after="120"/>
      <w:ind w:left="283"/>
    </w:pPr>
    <w:rPr>
      <w:sz w:val="16"/>
      <w:szCs w:val="16"/>
    </w:rPr>
  </w:style>
  <w:style w:type="paragraph" w:styleId="a7">
    <w:name w:val="Subtitle"/>
    <w:basedOn w:val="a"/>
    <w:qFormat/>
    <w:rsid w:val="00C973C4"/>
    <w:pPr>
      <w:ind w:firstLine="561"/>
    </w:pPr>
    <w:rPr>
      <w:rFonts w:ascii="Garamond" w:hAnsi="Garamond"/>
      <w:kern w:val="28"/>
      <w:sz w:val="28"/>
      <w:szCs w:val="20"/>
    </w:rPr>
  </w:style>
  <w:style w:type="paragraph" w:styleId="a8">
    <w:name w:val="Title"/>
    <w:basedOn w:val="a"/>
    <w:qFormat/>
    <w:rsid w:val="009E5568"/>
    <w:pPr>
      <w:ind w:right="-2"/>
      <w:jc w:val="center"/>
      <w:outlineLvl w:val="0"/>
    </w:pPr>
    <w:rPr>
      <w:b/>
      <w:kern w:val="2"/>
      <w:sz w:val="28"/>
      <w:szCs w:val="20"/>
    </w:rPr>
  </w:style>
  <w:style w:type="paragraph" w:styleId="20">
    <w:name w:val="Body Text 2"/>
    <w:basedOn w:val="a"/>
    <w:rsid w:val="009E5568"/>
    <w:pPr>
      <w:spacing w:after="120" w:line="480" w:lineRule="auto"/>
    </w:pPr>
  </w:style>
  <w:style w:type="paragraph" w:styleId="30">
    <w:name w:val="Body Text 3"/>
    <w:basedOn w:val="a"/>
    <w:rsid w:val="00C97B6A"/>
    <w:pPr>
      <w:spacing w:after="120"/>
    </w:pPr>
    <w:rPr>
      <w:sz w:val="16"/>
      <w:szCs w:val="16"/>
    </w:rPr>
  </w:style>
  <w:style w:type="character" w:styleId="a9">
    <w:name w:val="line number"/>
    <w:basedOn w:val="a0"/>
    <w:rsid w:val="00772788"/>
  </w:style>
  <w:style w:type="paragraph" w:styleId="aa">
    <w:name w:val="footer"/>
    <w:basedOn w:val="a"/>
    <w:rsid w:val="00670973"/>
    <w:pPr>
      <w:tabs>
        <w:tab w:val="center" w:pos="4677"/>
        <w:tab w:val="right" w:pos="9355"/>
      </w:tabs>
    </w:pPr>
  </w:style>
  <w:style w:type="character" w:styleId="ab">
    <w:name w:val="page number"/>
    <w:basedOn w:val="a0"/>
    <w:rsid w:val="006709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8220</Words>
  <Characters>46857</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54968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cp:lastModifiedBy>admin</cp:lastModifiedBy>
  <cp:revision>2</cp:revision>
  <dcterms:created xsi:type="dcterms:W3CDTF">2014-04-08T17:50:00Z</dcterms:created>
  <dcterms:modified xsi:type="dcterms:W3CDTF">2014-04-08T17:50:00Z</dcterms:modified>
</cp:coreProperties>
</file>