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15F" w:rsidRDefault="0008715F" w:rsidP="002B54DA">
      <w:pPr>
        <w:spacing w:line="360" w:lineRule="auto"/>
        <w:jc w:val="center"/>
        <w:rPr>
          <w:b/>
          <w:sz w:val="36"/>
          <w:szCs w:val="36"/>
        </w:rPr>
      </w:pPr>
    </w:p>
    <w:p w:rsidR="00CD3306" w:rsidRPr="002B54DA" w:rsidRDefault="00CD3306" w:rsidP="002B54DA">
      <w:pPr>
        <w:spacing w:line="360" w:lineRule="auto"/>
        <w:jc w:val="center"/>
        <w:rPr>
          <w:b/>
          <w:sz w:val="36"/>
          <w:szCs w:val="36"/>
        </w:rPr>
      </w:pPr>
      <w:r w:rsidRPr="002B54DA">
        <w:rPr>
          <w:b/>
          <w:sz w:val="36"/>
          <w:szCs w:val="36"/>
        </w:rPr>
        <w:t>1. Переходная экономика</w:t>
      </w:r>
    </w:p>
    <w:p w:rsidR="00021FF9" w:rsidRDefault="00021FF9" w:rsidP="002B54DA">
      <w:pPr>
        <w:spacing w:line="360" w:lineRule="auto"/>
        <w:jc w:val="both"/>
        <w:rPr>
          <w:b/>
          <w:sz w:val="28"/>
          <w:szCs w:val="28"/>
        </w:rPr>
      </w:pPr>
    </w:p>
    <w:p w:rsidR="00CD3306" w:rsidRPr="002B54DA" w:rsidRDefault="00021FF9" w:rsidP="002B54DA">
      <w:pPr>
        <w:spacing w:line="360" w:lineRule="auto"/>
        <w:jc w:val="both"/>
        <w:rPr>
          <w:b/>
          <w:sz w:val="28"/>
          <w:szCs w:val="28"/>
        </w:rPr>
      </w:pPr>
      <w:r>
        <w:rPr>
          <w:b/>
          <w:sz w:val="28"/>
          <w:szCs w:val="28"/>
        </w:rPr>
        <w:t xml:space="preserve">    </w:t>
      </w:r>
      <w:r w:rsidR="00CD3306" w:rsidRPr="002B54DA">
        <w:rPr>
          <w:b/>
          <w:sz w:val="28"/>
          <w:szCs w:val="28"/>
        </w:rPr>
        <w:t xml:space="preserve"> </w:t>
      </w:r>
      <w:r w:rsidR="00CD3306" w:rsidRPr="002B54DA">
        <w:rPr>
          <w:sz w:val="28"/>
          <w:szCs w:val="28"/>
        </w:rPr>
        <w:t>Россия и другие постсоциалистические страны в ходе экономических реформ переходят от административно-командной системы к системе современной рыночной экономики. Вначале преобладала точка зрения (причем и среди отечественных, и среди иностранных экономистов и политиков), что этот переход займет годы. Теперь становится ясно, что этот переход растянется на десятилетия. В постсоциалистических странах еще долгое время будет существовать своеобразная, так называемая переходная экономическая система, или экономика переходного периода. Это некая смесь элементов административно-командной и современной рыночной систем. В ряде стран к тгой смеси добавляются элементы рыночной экономики свободной конкуренции и традиционной хозяйственной системы.</w:t>
      </w:r>
    </w:p>
    <w:p w:rsidR="00CD3306" w:rsidRPr="002B54DA" w:rsidRDefault="00CD3306" w:rsidP="002B54DA">
      <w:pPr>
        <w:spacing w:line="360" w:lineRule="auto"/>
        <w:jc w:val="both"/>
        <w:rPr>
          <w:sz w:val="28"/>
          <w:szCs w:val="28"/>
        </w:rPr>
      </w:pPr>
      <w:r w:rsidRPr="002B54DA">
        <w:rPr>
          <w:sz w:val="28"/>
          <w:szCs w:val="28"/>
        </w:rPr>
        <w:t xml:space="preserve">    Теоретическая и прикладная экономика разработала некоторые подходы к решению проблем переходного периода, однако это были проблемы стран, переходящих от традиционной к современной рыночной системе, т. е. развивающихся стран. Для перехода от административно-командной экономики к современной рыночной эти рецепты пригодны лишь частично, а остро необходимое для постсоциалистических стран новое направление теоретической и прикладной экономики — экономические проблемы переходного периода — еще только в стадии становления.</w:t>
      </w:r>
    </w:p>
    <w:p w:rsidR="00CD3306" w:rsidRPr="002B54DA" w:rsidRDefault="00CD3306" w:rsidP="002B54DA">
      <w:pPr>
        <w:spacing w:line="360" w:lineRule="auto"/>
        <w:jc w:val="both"/>
        <w:rPr>
          <w:sz w:val="28"/>
          <w:szCs w:val="28"/>
        </w:rPr>
      </w:pPr>
      <w:r w:rsidRPr="002B54DA">
        <w:rPr>
          <w:sz w:val="28"/>
          <w:szCs w:val="28"/>
        </w:rPr>
        <w:t xml:space="preserve">    Тем не менее уже сейчас можно отметить некоторые черты )</w:t>
      </w:r>
      <w:r w:rsidR="00021FF9">
        <w:rPr>
          <w:sz w:val="28"/>
          <w:szCs w:val="28"/>
        </w:rPr>
        <w:t xml:space="preserve"> </w:t>
      </w:r>
      <w:r w:rsidRPr="002B54DA">
        <w:rPr>
          <w:sz w:val="28"/>
          <w:szCs w:val="28"/>
        </w:rPr>
        <w:t>того периода. Это прежде всего своеобразное сочетание экономических законов коммунистической и капиталистической систем. В этом сочетании они частично нейтрализуют друг друга. Более того, можно говорить и о собственных законах переходной системы.</w:t>
      </w:r>
    </w:p>
    <w:p w:rsidR="00CD3306" w:rsidRPr="002B54DA" w:rsidRDefault="00CD3306" w:rsidP="002B54DA">
      <w:pPr>
        <w:spacing w:line="360" w:lineRule="auto"/>
        <w:jc w:val="both"/>
        <w:rPr>
          <w:sz w:val="28"/>
          <w:szCs w:val="28"/>
        </w:rPr>
      </w:pPr>
      <w:r w:rsidRPr="002B54DA">
        <w:rPr>
          <w:sz w:val="28"/>
          <w:szCs w:val="28"/>
        </w:rPr>
        <w:t xml:space="preserve">    При этом если переходная система означает постепенное усиление в ней элементов современного рыночного хозяйства, ослабление элементов административно-командной системы (причем этот процесс не идет равномерно), то подобной системе присуща изменчивость, нестабильность как одна из самых характерных ее черт.</w:t>
      </w:r>
    </w:p>
    <w:p w:rsidR="00CD3306" w:rsidRPr="002B54DA" w:rsidRDefault="00CD3306" w:rsidP="002B54DA">
      <w:pPr>
        <w:spacing w:line="360" w:lineRule="auto"/>
        <w:jc w:val="both"/>
        <w:rPr>
          <w:sz w:val="28"/>
          <w:szCs w:val="28"/>
        </w:rPr>
      </w:pPr>
    </w:p>
    <w:p w:rsidR="005A6B9A" w:rsidRPr="00021FF9" w:rsidRDefault="00CD3306" w:rsidP="00021FF9">
      <w:pPr>
        <w:spacing w:line="360" w:lineRule="auto"/>
        <w:jc w:val="center"/>
        <w:rPr>
          <w:b/>
          <w:sz w:val="36"/>
          <w:szCs w:val="36"/>
        </w:rPr>
      </w:pPr>
      <w:r w:rsidRPr="00021FF9">
        <w:rPr>
          <w:b/>
          <w:sz w:val="36"/>
          <w:szCs w:val="36"/>
        </w:rPr>
        <w:t>2.</w:t>
      </w:r>
      <w:r w:rsidR="005A6B9A" w:rsidRPr="00021FF9">
        <w:rPr>
          <w:b/>
          <w:sz w:val="36"/>
          <w:szCs w:val="36"/>
        </w:rPr>
        <w:t xml:space="preserve"> Содержание переходн</w:t>
      </w:r>
      <w:r w:rsidR="002B54DA" w:rsidRPr="00021FF9">
        <w:rPr>
          <w:b/>
          <w:sz w:val="36"/>
          <w:szCs w:val="36"/>
        </w:rPr>
        <w:t>ой экономики</w:t>
      </w:r>
    </w:p>
    <w:p w:rsidR="002B54DA" w:rsidRPr="002B54DA" w:rsidRDefault="002B54DA" w:rsidP="002B54DA">
      <w:pPr>
        <w:spacing w:line="360" w:lineRule="auto"/>
        <w:jc w:val="both"/>
        <w:rPr>
          <w:sz w:val="28"/>
          <w:szCs w:val="28"/>
        </w:rPr>
      </w:pPr>
      <w:r w:rsidRPr="002B54DA">
        <w:rPr>
          <w:sz w:val="28"/>
          <w:szCs w:val="28"/>
        </w:rPr>
        <w:t xml:space="preserve">    Переходная экономика (иногда называемая транзитивной) - это экономика, где основное значение имеет не примитивное функционирование сформировавшихся связей и элементов, а «отмирание» старых и становление новых связей и элементов.                 Переходная экономика характеризует промежуточное состояние общества, когда старая система социально-экономических отношений и институтов разрушается и реформируется, а новая только сформировывается. Изменения, происходящие в переходной экономике, являются преимущественно изменениями развития, а не функционирования, как это характерно для сложившейся системы. Большинство ученых считает, что для формирования устойчивых и эффективных демократических и рыночных институтов постсоциалистическим странам требуется 10-15 лет. В России, с учетом обвала экономики в августе </w:t>
      </w:r>
      <w:smartTag w:uri="urn:schemas-microsoft-com:office:smarttags" w:element="metricconverter">
        <w:smartTagPr>
          <w:attr w:name="ProductID" w:val="1998 г"/>
        </w:smartTagPr>
        <w:r w:rsidRPr="002B54DA">
          <w:rPr>
            <w:sz w:val="28"/>
            <w:szCs w:val="28"/>
          </w:rPr>
          <w:t>1998 г</w:t>
        </w:r>
      </w:smartTag>
      <w:r w:rsidRPr="002B54DA">
        <w:rPr>
          <w:sz w:val="28"/>
          <w:szCs w:val="28"/>
        </w:rPr>
        <w:t>., экономические реформы могут растянутся до конца первого десятилетия XXI века.</w:t>
      </w:r>
    </w:p>
    <w:p w:rsidR="002B54DA" w:rsidRPr="002B54DA" w:rsidRDefault="002B54DA" w:rsidP="002B54DA">
      <w:pPr>
        <w:spacing w:line="360" w:lineRule="auto"/>
        <w:jc w:val="both"/>
        <w:rPr>
          <w:sz w:val="28"/>
          <w:szCs w:val="28"/>
        </w:rPr>
      </w:pPr>
      <w:r w:rsidRPr="002B54DA">
        <w:rPr>
          <w:sz w:val="28"/>
          <w:szCs w:val="28"/>
        </w:rPr>
        <w:t xml:space="preserve">    Началом переходного периода является смена политического строя, которая служит необходимым условием для осуществления принципиальных рыночных преобразований в экономике.</w:t>
      </w:r>
    </w:p>
    <w:p w:rsidR="002B54DA" w:rsidRPr="002B54DA" w:rsidRDefault="002B54DA" w:rsidP="002B54DA">
      <w:pPr>
        <w:spacing w:line="360" w:lineRule="auto"/>
        <w:jc w:val="both"/>
        <w:rPr>
          <w:sz w:val="28"/>
          <w:szCs w:val="28"/>
        </w:rPr>
      </w:pPr>
      <w:r w:rsidRPr="002B54DA">
        <w:rPr>
          <w:sz w:val="28"/>
          <w:szCs w:val="28"/>
        </w:rPr>
        <w:t xml:space="preserve">    Удаление большинства механизмов и организаций административно-командной системы происходит довольно быстро, которые, как правило, в последние годы существования находятся в глубоком кризисе. Завершение демонтажа социалистической экономики, обычно приходится на первые месяцы перемены политического строя.</w:t>
      </w:r>
    </w:p>
    <w:p w:rsidR="002B54DA" w:rsidRPr="002B54DA" w:rsidRDefault="002B54DA" w:rsidP="002B54DA">
      <w:pPr>
        <w:spacing w:line="360" w:lineRule="auto"/>
        <w:jc w:val="both"/>
        <w:rPr>
          <w:sz w:val="28"/>
          <w:szCs w:val="28"/>
        </w:rPr>
      </w:pPr>
      <w:r w:rsidRPr="002B54DA">
        <w:rPr>
          <w:sz w:val="28"/>
          <w:szCs w:val="28"/>
        </w:rPr>
        <w:t xml:space="preserve">    Экономические институты образовываются в глубинах командно-административной системы на этапе ее распада, вытесняя прежние институты. Организации, осуществляющие функции государственного управления экономикой, распускаются распоряжениями государственной власти, преобразуются в новые органы. Таким образом, большинство экономических министерств и ведомств преобразовались в коммерческие органы, которые занялись координацией деятельности находившихся в подчинении предприятий и продвижением их продукции на рынке.</w:t>
      </w:r>
    </w:p>
    <w:p w:rsidR="002B54DA" w:rsidRPr="002B54DA" w:rsidRDefault="002B54DA" w:rsidP="002B54DA">
      <w:pPr>
        <w:spacing w:line="360" w:lineRule="auto"/>
        <w:jc w:val="both"/>
        <w:rPr>
          <w:sz w:val="28"/>
          <w:szCs w:val="28"/>
        </w:rPr>
      </w:pPr>
      <w:r w:rsidRPr="002B54DA">
        <w:rPr>
          <w:sz w:val="28"/>
          <w:szCs w:val="28"/>
        </w:rPr>
        <w:t xml:space="preserve">    Одной из ключевых и сравнительно простых форм демонтажа прежней системы выступает либерализация. Это, например, либерализация цен, означающая разрешение предприятиям самостоятельно устанавливать цены на свою продукцию, или либерализация внешней торговли, то есть отмена прежней государственной монополии внешней торговли.</w:t>
      </w:r>
    </w:p>
    <w:p w:rsidR="002B54DA" w:rsidRPr="002B54DA" w:rsidRDefault="002B54DA" w:rsidP="002B54DA">
      <w:pPr>
        <w:spacing w:line="360" w:lineRule="auto"/>
        <w:jc w:val="both"/>
        <w:rPr>
          <w:sz w:val="28"/>
          <w:szCs w:val="28"/>
        </w:rPr>
      </w:pPr>
      <w:r w:rsidRPr="002B54DA">
        <w:rPr>
          <w:sz w:val="28"/>
          <w:szCs w:val="28"/>
        </w:rPr>
        <w:t xml:space="preserve">    Однако сравнительная простота либерализации экономики, а также переустройства административных ведомств в новые структуры, способные функционировать в рыночной системе, не означает быстрого и легкого избавления от наследия социализма. Напротив, в ходе реформ основная трудность как раз и состоит в том, чтобы преодолеть те негативные черты, которые характеризовали социалистическую экономику (абсолютное доминирование государства в хозяйственной жизни, монополизм, несбалансированность, преобладание крупных технически устаревших предприятий и т.д.).</w:t>
      </w:r>
    </w:p>
    <w:p w:rsidR="002B54DA" w:rsidRPr="002B54DA" w:rsidRDefault="002B54DA" w:rsidP="002B54DA">
      <w:pPr>
        <w:spacing w:line="360" w:lineRule="auto"/>
        <w:jc w:val="both"/>
        <w:rPr>
          <w:sz w:val="28"/>
          <w:szCs w:val="28"/>
        </w:rPr>
      </w:pPr>
      <w:r w:rsidRPr="002B54DA">
        <w:rPr>
          <w:sz w:val="28"/>
          <w:szCs w:val="28"/>
        </w:rPr>
        <w:t xml:space="preserve">    В теории и практике проведения рыночных реформ сформировались две противостоящие друг другу теории. Одна из них - градуализм, вторая - «шоковая» терапия</w:t>
      </w:r>
    </w:p>
    <w:p w:rsidR="002B54DA" w:rsidRPr="002B54DA" w:rsidRDefault="002B54DA" w:rsidP="002B54DA">
      <w:pPr>
        <w:spacing w:line="360" w:lineRule="auto"/>
        <w:jc w:val="both"/>
        <w:rPr>
          <w:sz w:val="28"/>
          <w:szCs w:val="28"/>
        </w:rPr>
      </w:pPr>
      <w:r w:rsidRPr="002B54DA">
        <w:rPr>
          <w:sz w:val="28"/>
          <w:szCs w:val="28"/>
        </w:rPr>
        <w:t xml:space="preserve">    Градуализм - экономическая теория, которая полагает проведение неторопливых, последовательных реформ и отводит государству первостепенную роль в образовании рынка. Яркий образец градуализма - проведенные реформы в Китае. Хотя эта страна относится к посттоталитарному типу, китайский опыт настолько оказался удачным, что может служить примером для подражания в постсоциалистических государствах. В нашей же стране китайский опыт в целом невоспроизводим, хотя отдельные элементы могли бы найти здесь использование. В чем причина? Во-первых, причина в том, что благодаря национальной и культурной однородности Китай почти не сталкивается с проблемами национального сепаратизма и противоречий между Центром и регионом, во-вторых, в Китае нет движения к политической демократии и связанного с ней столкновения интересов и мнений, а сохраняется власть коммунистических партий.</w:t>
      </w:r>
    </w:p>
    <w:p w:rsidR="002B54DA" w:rsidRPr="002B54DA" w:rsidRDefault="002B54DA" w:rsidP="002B54DA">
      <w:pPr>
        <w:spacing w:line="360" w:lineRule="auto"/>
        <w:jc w:val="both"/>
        <w:rPr>
          <w:sz w:val="28"/>
          <w:szCs w:val="28"/>
        </w:rPr>
      </w:pPr>
      <w:r w:rsidRPr="002B54DA">
        <w:rPr>
          <w:sz w:val="28"/>
          <w:szCs w:val="28"/>
        </w:rPr>
        <w:t xml:space="preserve">    «Шоковая терапия» - экономическая доктрина, которая полагает инструментом формирования рынка и антиинфляционной политики одномоментную либерализацию цен, резкое сокращение государственных расходов и достижение бездефицитного бюджета.</w:t>
      </w:r>
    </w:p>
    <w:p w:rsidR="002B54DA" w:rsidRPr="002B54DA" w:rsidRDefault="002B54DA" w:rsidP="002B54DA">
      <w:pPr>
        <w:spacing w:line="360" w:lineRule="auto"/>
        <w:jc w:val="both"/>
        <w:rPr>
          <w:sz w:val="28"/>
          <w:szCs w:val="28"/>
        </w:rPr>
      </w:pPr>
      <w:r w:rsidRPr="002B54DA">
        <w:rPr>
          <w:sz w:val="28"/>
          <w:szCs w:val="28"/>
        </w:rPr>
        <w:t xml:space="preserve">    В наиболее последовательном виде эта концепция была реализована в Польше в 1990-1991 гг. первым некоммунистическим правительством под руководством Лешека Бальцеровича. Укрепление денежной системы в комбинации с бурным развитием частного сектора и притоком иностранного капитала позволило Польше всего через 3-4 года после начала «шоковой терапии» войти в стадию экономического роста.</w:t>
      </w:r>
    </w:p>
    <w:p w:rsidR="005A6B9A" w:rsidRPr="002B54DA" w:rsidRDefault="002B54DA" w:rsidP="002B54DA">
      <w:pPr>
        <w:spacing w:line="360" w:lineRule="auto"/>
        <w:jc w:val="both"/>
        <w:rPr>
          <w:sz w:val="28"/>
          <w:szCs w:val="28"/>
        </w:rPr>
      </w:pPr>
      <w:r w:rsidRPr="002B54DA">
        <w:rPr>
          <w:sz w:val="28"/>
          <w:szCs w:val="28"/>
        </w:rPr>
        <w:t xml:space="preserve">    Непродолжительная история переходной экономики показывает, что почти все постсоциалистические страны в той или иной степени руководствовались системой «шоковой терапии». Но подлинной шоковой терапии в нашей стране никогда не было. На протяжении 1992-1998 гг. бюджет ежегодно сводился с дефицитом 5-10% ВВП. Кроме того, правительство не ограничивало заработную плату, что привело к инфляционной спирали «цены - заработная плата». Также государство повысило эмиссию денег и расширило кредитование народного хозяйства. Все это растянуло финансовую стабилизацию России на 4 года, что абсолютно не укладывается в понятии «шоковая терапия»</w:t>
      </w:r>
    </w:p>
    <w:p w:rsidR="001B4B93" w:rsidRPr="002B54DA" w:rsidRDefault="001B4B93" w:rsidP="002B54DA">
      <w:pPr>
        <w:spacing w:line="360" w:lineRule="auto"/>
        <w:jc w:val="both"/>
        <w:rPr>
          <w:sz w:val="28"/>
          <w:szCs w:val="28"/>
        </w:rPr>
      </w:pPr>
    </w:p>
    <w:p w:rsidR="001B4B93" w:rsidRPr="00021FF9" w:rsidRDefault="00CD3306" w:rsidP="00021FF9">
      <w:pPr>
        <w:spacing w:line="360" w:lineRule="auto"/>
        <w:jc w:val="center"/>
        <w:rPr>
          <w:b/>
          <w:sz w:val="36"/>
          <w:szCs w:val="36"/>
        </w:rPr>
      </w:pPr>
      <w:r w:rsidRPr="00021FF9">
        <w:rPr>
          <w:b/>
          <w:sz w:val="36"/>
          <w:szCs w:val="36"/>
        </w:rPr>
        <w:t>3</w:t>
      </w:r>
      <w:r w:rsidR="001B4B93" w:rsidRPr="00021FF9">
        <w:rPr>
          <w:b/>
          <w:sz w:val="36"/>
          <w:szCs w:val="36"/>
        </w:rPr>
        <w:t>.Закономерности переходной экономики.</w:t>
      </w:r>
    </w:p>
    <w:p w:rsidR="001B4B93" w:rsidRPr="002B54DA" w:rsidRDefault="001B4B93" w:rsidP="002B54DA">
      <w:pPr>
        <w:spacing w:line="360" w:lineRule="auto"/>
        <w:jc w:val="both"/>
        <w:rPr>
          <w:sz w:val="28"/>
          <w:szCs w:val="28"/>
        </w:rPr>
      </w:pPr>
      <w:r w:rsidRPr="002B54DA">
        <w:rPr>
          <w:sz w:val="28"/>
          <w:szCs w:val="28"/>
        </w:rPr>
        <w:t xml:space="preserve">    Переход от административно-командной к рыночной экономике в разных странах имеет общие тенденции. Этот процесс включает, с одной стороны, глубокие институциональные изменения (прежде всего в отношениях собственности), а с другой стороны, предполагает осуществление стабилизационных мер (преимущественно в денежно-кредитной и финансовой сфере и в ценообразовании).</w:t>
      </w:r>
    </w:p>
    <w:p w:rsidR="001B4B93" w:rsidRPr="002B54DA" w:rsidRDefault="001B4B93" w:rsidP="002B54DA">
      <w:pPr>
        <w:spacing w:line="360" w:lineRule="auto"/>
        <w:jc w:val="both"/>
        <w:rPr>
          <w:sz w:val="28"/>
          <w:szCs w:val="28"/>
        </w:rPr>
      </w:pPr>
      <w:r w:rsidRPr="002B54DA">
        <w:rPr>
          <w:sz w:val="28"/>
          <w:szCs w:val="28"/>
        </w:rPr>
        <w:t xml:space="preserve">    Главными задачами перехода к рынку являются следующие.</w:t>
      </w:r>
    </w:p>
    <w:p w:rsidR="001B4B93" w:rsidRPr="002B54DA" w:rsidRDefault="001B4B93" w:rsidP="002B54DA">
      <w:pPr>
        <w:spacing w:line="360" w:lineRule="auto"/>
        <w:jc w:val="both"/>
        <w:rPr>
          <w:sz w:val="28"/>
          <w:szCs w:val="28"/>
        </w:rPr>
      </w:pPr>
      <w:r w:rsidRPr="002B54DA">
        <w:rPr>
          <w:sz w:val="28"/>
          <w:szCs w:val="28"/>
        </w:rPr>
        <w:t xml:space="preserve">      1. Либерализация, т.е. снятие или резкое сокращение государственного контроля во всех сферах хозяйственной деятельности, прежде всего путем отмены директивного планирования и обязательного государственного заказа на продукцию предприятий, перехода к формированию цен в основном в соответствии со спросом и предложением и, наконец, отмены государственной монополии внешней торговли и разрешения всем хозяйствующим субъектам заниматься внешнеэкономической деятельностью.</w:t>
      </w:r>
    </w:p>
    <w:p w:rsidR="001B4B93" w:rsidRPr="002B54DA" w:rsidRDefault="001B4B93" w:rsidP="002B54DA">
      <w:pPr>
        <w:spacing w:line="360" w:lineRule="auto"/>
        <w:jc w:val="both"/>
        <w:rPr>
          <w:sz w:val="28"/>
          <w:szCs w:val="28"/>
        </w:rPr>
      </w:pPr>
      <w:r w:rsidRPr="002B54DA">
        <w:rPr>
          <w:sz w:val="28"/>
          <w:szCs w:val="28"/>
        </w:rPr>
        <w:t xml:space="preserve">      2. Приватизация, т. е. изменение характера собственности посредством передачи или продажи на различных условиях государственной собственности экономическим субъектам, которые используют ее в дальнейшем в хозяйственной деятельности, неся полную имущественную ответственность за ее результаты.</w:t>
      </w:r>
    </w:p>
    <w:p w:rsidR="001B4B93" w:rsidRPr="002B54DA" w:rsidRDefault="001B4B93" w:rsidP="002B54DA">
      <w:pPr>
        <w:spacing w:line="360" w:lineRule="auto"/>
        <w:jc w:val="both"/>
        <w:rPr>
          <w:sz w:val="28"/>
          <w:szCs w:val="28"/>
        </w:rPr>
      </w:pPr>
      <w:r w:rsidRPr="002B54DA">
        <w:rPr>
          <w:sz w:val="28"/>
          <w:szCs w:val="28"/>
        </w:rPr>
        <w:t xml:space="preserve">      3. Формирование рыночной    инфраструктуры, т.е. новых механизмов установления хозяйственных связей, включая, в частности, товарные и фондовые биржи, коммерческие банки.</w:t>
      </w:r>
    </w:p>
    <w:p w:rsidR="001B4B93" w:rsidRPr="002B54DA" w:rsidRDefault="001B4B93" w:rsidP="002B54DA">
      <w:pPr>
        <w:spacing w:line="360" w:lineRule="auto"/>
        <w:jc w:val="both"/>
        <w:rPr>
          <w:sz w:val="28"/>
          <w:szCs w:val="28"/>
        </w:rPr>
      </w:pPr>
      <w:r w:rsidRPr="002B54DA">
        <w:rPr>
          <w:sz w:val="28"/>
          <w:szCs w:val="28"/>
        </w:rPr>
        <w:t xml:space="preserve">      4. Демонополизация     экономики    и    поощрение конкуренции путем снятия ограничений на движение то варов на внутреннем рынке.</w:t>
      </w:r>
    </w:p>
    <w:p w:rsidR="001B4B93" w:rsidRPr="002B54DA" w:rsidRDefault="001B4B93" w:rsidP="002B54DA">
      <w:pPr>
        <w:spacing w:line="360" w:lineRule="auto"/>
        <w:jc w:val="both"/>
        <w:rPr>
          <w:sz w:val="28"/>
          <w:szCs w:val="28"/>
        </w:rPr>
      </w:pPr>
      <w:r w:rsidRPr="002B54DA">
        <w:rPr>
          <w:sz w:val="28"/>
          <w:szCs w:val="28"/>
        </w:rPr>
        <w:t xml:space="preserve">      5. Перестройка  структуры  экономики  в направлении опережающего развития производства продукции, пользующейся спросом на внутреннем и внешнем рынках, оказания разнообразных услуг, в том числе и в финансовой области.</w:t>
      </w:r>
    </w:p>
    <w:p w:rsidR="001B4B93" w:rsidRPr="002B54DA" w:rsidRDefault="001B4B93" w:rsidP="002B54DA">
      <w:pPr>
        <w:spacing w:line="360" w:lineRule="auto"/>
        <w:jc w:val="both"/>
        <w:rPr>
          <w:sz w:val="28"/>
          <w:szCs w:val="28"/>
        </w:rPr>
      </w:pPr>
      <w:r w:rsidRPr="002B54DA">
        <w:rPr>
          <w:sz w:val="28"/>
          <w:szCs w:val="28"/>
        </w:rPr>
        <w:t xml:space="preserve">      6. Переход   к   адресной   системе   социальной     поддержки, с тем чтобы облегчить части населения приспособление к условиям рыночной экономики.</w:t>
      </w:r>
    </w:p>
    <w:p w:rsidR="001B4B93" w:rsidRPr="002B54DA" w:rsidRDefault="001B4B93" w:rsidP="002B54DA">
      <w:pPr>
        <w:spacing w:line="360" w:lineRule="auto"/>
        <w:jc w:val="both"/>
        <w:rPr>
          <w:sz w:val="28"/>
          <w:szCs w:val="28"/>
        </w:rPr>
      </w:pPr>
      <w:r w:rsidRPr="002B54DA">
        <w:rPr>
          <w:sz w:val="28"/>
          <w:szCs w:val="28"/>
        </w:rPr>
        <w:t xml:space="preserve">      7. Макроэкономическая,    прежде    всего    финансовая стабилизация посредством проведения жесткой денежно-кредитной политики с целью подавления инфляции, которая</w:t>
      </w:r>
    </w:p>
    <w:p w:rsidR="001B4B93" w:rsidRPr="002B54DA" w:rsidRDefault="001B4B93" w:rsidP="002B54DA">
      <w:pPr>
        <w:spacing w:line="360" w:lineRule="auto"/>
        <w:jc w:val="both"/>
        <w:rPr>
          <w:sz w:val="28"/>
          <w:szCs w:val="28"/>
        </w:rPr>
      </w:pPr>
      <w:r w:rsidRPr="002B54DA">
        <w:rPr>
          <w:sz w:val="28"/>
          <w:szCs w:val="28"/>
        </w:rPr>
        <w:t>усиливается в период распада и крушения административно-командной системы.</w:t>
      </w:r>
    </w:p>
    <w:p w:rsidR="001B4B93" w:rsidRPr="002B54DA" w:rsidRDefault="001B4B93" w:rsidP="002B54DA">
      <w:pPr>
        <w:spacing w:line="360" w:lineRule="auto"/>
        <w:jc w:val="both"/>
        <w:rPr>
          <w:sz w:val="28"/>
          <w:szCs w:val="28"/>
        </w:rPr>
      </w:pPr>
      <w:r w:rsidRPr="002B54DA">
        <w:rPr>
          <w:sz w:val="28"/>
          <w:szCs w:val="28"/>
        </w:rPr>
        <w:t xml:space="preserve">    Содержанием переходной экономики является преобразование всей системы социально-экономических отношений (отношений собственности, связей между экономическими субъектами и т.д.), а не только реформирование экономической политики. Коренным образом изменяются способ распределения ресурсов, мотивация экономических субъектов, цели и средства экономического развития, правовые отношения и др.</w:t>
      </w:r>
    </w:p>
    <w:p w:rsidR="001B4B93" w:rsidRPr="002B54DA" w:rsidRDefault="001B4B93" w:rsidP="002B54DA">
      <w:pPr>
        <w:spacing w:line="360" w:lineRule="auto"/>
        <w:jc w:val="both"/>
        <w:rPr>
          <w:sz w:val="28"/>
          <w:szCs w:val="28"/>
        </w:rPr>
      </w:pPr>
      <w:r w:rsidRPr="002B54DA">
        <w:rPr>
          <w:sz w:val="28"/>
          <w:szCs w:val="28"/>
        </w:rPr>
        <w:t xml:space="preserve">    В процессе перехода от административно-командной к рыночной экономике сформировались примерно три группы стран. Первая   группа включает страны, имеющие наиболее значительные темпы продвижения к рыночной системе (Польша, Венгрия, Чехия, Словакия, Словения, страны Балтии).  Сравнительно быстрое и успешное продвижение  к рыночной экономике обусловлено рядом факторов: существованием основ рыночной экономики до поворота к административно-командной системе, тесными экономическими и историческими связями с Западной Европой, относительной сбалансированностью     структуры     народного     хозяйства     или небольшим  объемом диспропорций,  консенсусом  всех слоев населения в отношении необходимости перехода к рыночной системе.</w:t>
      </w:r>
    </w:p>
    <w:p w:rsidR="001B4B93" w:rsidRPr="002B54DA" w:rsidRDefault="001B4B93" w:rsidP="002B54DA">
      <w:pPr>
        <w:spacing w:line="360" w:lineRule="auto"/>
        <w:jc w:val="both"/>
        <w:rPr>
          <w:sz w:val="28"/>
          <w:szCs w:val="28"/>
        </w:rPr>
      </w:pPr>
      <w:r w:rsidRPr="002B54DA">
        <w:rPr>
          <w:sz w:val="28"/>
          <w:szCs w:val="28"/>
        </w:rPr>
        <w:t xml:space="preserve">    Вторая группа включает страны, где переход к рыночной экономике оказался сопряженным с немалыми трудностями и осуществляется гораздо медленнее, чем в странах первой группы (Россия, другие страны СНГ, Болгария, Румыния, Албания, а также Монголия). Здесь не было устойчивой традиции рыночной экономики, а формирование административно-командной системы нередко происходило на базе традиционной системы. Затрудняют продвижение к рынку и такие факторы, как наличие глубоких диспропорций в структуре экономики, наличие сильных уравнительных тенденций и отсутствие в обществе консенсуса по вопросу о характере преобразований, относительная изолированность от развитых стран.</w:t>
      </w:r>
    </w:p>
    <w:p w:rsidR="001B4B93" w:rsidRPr="002B54DA" w:rsidRDefault="001B4B93" w:rsidP="002B54DA">
      <w:pPr>
        <w:spacing w:line="360" w:lineRule="auto"/>
        <w:jc w:val="both"/>
        <w:rPr>
          <w:sz w:val="28"/>
          <w:szCs w:val="28"/>
        </w:rPr>
      </w:pPr>
      <w:r w:rsidRPr="002B54DA">
        <w:rPr>
          <w:sz w:val="28"/>
          <w:szCs w:val="28"/>
        </w:rPr>
        <w:t xml:space="preserve">    Третью группу составляют страны Восточной Азии (Китай и Вьетнам), где господство административно-командной системы было кратковременным и переход к рыночной экономике начался на основе традиционной патриархальной системы при крайне слаборазвитой промышленности и, следовательно, отсутствии серьезных диспропорций, а также при сохранении авторитарной политической власти.</w:t>
      </w:r>
    </w:p>
    <w:p w:rsidR="001B4B93" w:rsidRPr="002B54DA" w:rsidRDefault="001B4B93" w:rsidP="002B54DA">
      <w:pPr>
        <w:spacing w:line="360" w:lineRule="auto"/>
        <w:jc w:val="both"/>
        <w:rPr>
          <w:sz w:val="28"/>
          <w:szCs w:val="28"/>
        </w:rPr>
      </w:pPr>
      <w:r w:rsidRPr="002B54DA">
        <w:rPr>
          <w:sz w:val="28"/>
          <w:szCs w:val="28"/>
        </w:rPr>
        <w:t xml:space="preserve">    Опыт рыночных преобразований во всех трех группах стран показывает, что сравнительно легко проходит либерализация в виде отмены или ослабления государственного контроля над хозяйственной деятельностью, а также приватизация небольших объектов преимущественно в сфере бытового обслуживания. Гораздо тяжелее проходит либерализация цен и демонополизация экономики, так как здесь реформы сталкиваются с возможностью широкого социального недовольства. Столь же трудной, но в целом разрешимой проблемой оказывается финансовая стабилизация, также требующая немалых жертв от населения. Почти неразрешимой задачей является эффективная (а не формальная) приватизация крупных хозяйственных объектов, а также проведение на практике процедуры банкротства. Значительных и длительных усилий требует преодоление унаследованных структурных диспропорций (при том, что ни одна страна не решилась ликвидировать «горб» в виде хронически убыточных крупных предприятий промышленности).</w:t>
      </w:r>
    </w:p>
    <w:p w:rsidR="00CD3306" w:rsidRPr="002B54DA" w:rsidRDefault="00CD3306" w:rsidP="002B54DA">
      <w:pPr>
        <w:spacing w:line="360" w:lineRule="auto"/>
        <w:jc w:val="both"/>
        <w:rPr>
          <w:sz w:val="28"/>
          <w:szCs w:val="28"/>
        </w:rPr>
      </w:pPr>
    </w:p>
    <w:p w:rsidR="00CD3306" w:rsidRPr="00021FF9" w:rsidRDefault="00CD3306" w:rsidP="002B54DA">
      <w:pPr>
        <w:spacing w:line="360" w:lineRule="auto"/>
        <w:jc w:val="center"/>
        <w:rPr>
          <w:sz w:val="36"/>
          <w:szCs w:val="36"/>
        </w:rPr>
      </w:pPr>
      <w:r w:rsidRPr="00021FF9">
        <w:rPr>
          <w:b/>
          <w:sz w:val="36"/>
          <w:szCs w:val="36"/>
        </w:rPr>
        <w:t>4.Экономическая политика в переходной экономике.</w:t>
      </w:r>
    </w:p>
    <w:p w:rsidR="00CD3306" w:rsidRPr="002B54DA" w:rsidRDefault="00021FF9" w:rsidP="002B54DA">
      <w:pPr>
        <w:spacing w:line="360" w:lineRule="auto"/>
        <w:jc w:val="both"/>
        <w:rPr>
          <w:sz w:val="28"/>
          <w:szCs w:val="28"/>
        </w:rPr>
      </w:pPr>
      <w:r>
        <w:rPr>
          <w:sz w:val="28"/>
          <w:szCs w:val="28"/>
        </w:rPr>
        <w:t xml:space="preserve">    </w:t>
      </w:r>
      <w:r w:rsidR="00CD3306" w:rsidRPr="002B54DA">
        <w:rPr>
          <w:sz w:val="28"/>
          <w:szCs w:val="28"/>
        </w:rPr>
        <w:t>В переходной экономике по сравнению с административно-командной системой происходит коренное изменение роли государства. Отказ от прежнего всевластия государства сопровождается превращением его в одного из участников хозяйственной деятельности.</w:t>
      </w:r>
    </w:p>
    <w:p w:rsidR="00CD3306" w:rsidRPr="002B54DA" w:rsidRDefault="00CD3306" w:rsidP="002B54DA">
      <w:pPr>
        <w:spacing w:line="360" w:lineRule="auto"/>
        <w:jc w:val="both"/>
        <w:rPr>
          <w:sz w:val="28"/>
          <w:szCs w:val="28"/>
        </w:rPr>
      </w:pPr>
      <w:r w:rsidRPr="002B54DA">
        <w:rPr>
          <w:sz w:val="28"/>
          <w:szCs w:val="28"/>
        </w:rPr>
        <w:t xml:space="preserve">    В то же время, поскольку рынок еще не стал целостной системой, а стихийное действие рыночных механизмов не всегда приводит к повышению экономической эффективности, в переходный период существенную роль в проведении преобразований играет экономическая политика государства.</w:t>
      </w:r>
    </w:p>
    <w:p w:rsidR="00CD3306" w:rsidRPr="002B54DA" w:rsidRDefault="00CD3306" w:rsidP="002B54DA">
      <w:pPr>
        <w:spacing w:line="360" w:lineRule="auto"/>
        <w:jc w:val="both"/>
        <w:rPr>
          <w:sz w:val="28"/>
          <w:szCs w:val="28"/>
        </w:rPr>
      </w:pPr>
    </w:p>
    <w:p w:rsidR="00CD3306" w:rsidRPr="00021FF9" w:rsidRDefault="00CD3306" w:rsidP="002B54DA">
      <w:pPr>
        <w:spacing w:line="360" w:lineRule="auto"/>
        <w:jc w:val="center"/>
        <w:rPr>
          <w:b/>
          <w:sz w:val="36"/>
          <w:szCs w:val="36"/>
        </w:rPr>
      </w:pPr>
      <w:r w:rsidRPr="00021FF9">
        <w:rPr>
          <w:b/>
          <w:sz w:val="36"/>
          <w:szCs w:val="36"/>
        </w:rPr>
        <w:t>4.1. Функции государства. Направления и средства государственного регулирования в переходной экономике</w:t>
      </w:r>
    </w:p>
    <w:p w:rsidR="00CD3306" w:rsidRPr="002B54DA" w:rsidRDefault="00021FF9" w:rsidP="002B54DA">
      <w:pPr>
        <w:spacing w:line="360" w:lineRule="auto"/>
        <w:jc w:val="both"/>
        <w:rPr>
          <w:sz w:val="28"/>
          <w:szCs w:val="28"/>
        </w:rPr>
      </w:pPr>
      <w:r>
        <w:rPr>
          <w:b/>
          <w:sz w:val="28"/>
          <w:szCs w:val="28"/>
        </w:rPr>
        <w:t xml:space="preserve">    </w:t>
      </w:r>
      <w:r w:rsidR="00CD3306" w:rsidRPr="002B54DA">
        <w:rPr>
          <w:sz w:val="28"/>
          <w:szCs w:val="28"/>
        </w:rPr>
        <w:t xml:space="preserve"> В переходный период государство изменяет свое положение в экономике и обретает новые функции.</w:t>
      </w:r>
    </w:p>
    <w:p w:rsidR="009E22FD" w:rsidRPr="002B54DA" w:rsidRDefault="009E22FD" w:rsidP="002B54DA">
      <w:pPr>
        <w:spacing w:line="360" w:lineRule="auto"/>
        <w:jc w:val="both"/>
        <w:rPr>
          <w:sz w:val="28"/>
          <w:szCs w:val="28"/>
        </w:rPr>
      </w:pPr>
    </w:p>
    <w:p w:rsidR="00CD3306" w:rsidRPr="00021FF9" w:rsidRDefault="00CD3306" w:rsidP="002B54DA">
      <w:pPr>
        <w:spacing w:line="360" w:lineRule="auto"/>
        <w:jc w:val="center"/>
        <w:rPr>
          <w:b/>
          <w:sz w:val="36"/>
          <w:szCs w:val="36"/>
        </w:rPr>
      </w:pPr>
      <w:r w:rsidRPr="00021FF9">
        <w:rPr>
          <w:b/>
          <w:sz w:val="36"/>
          <w:szCs w:val="36"/>
        </w:rPr>
        <w:t>Роль государственного регулирования экономики</w:t>
      </w:r>
    </w:p>
    <w:p w:rsidR="00CD3306" w:rsidRPr="002B54DA" w:rsidRDefault="009E22FD" w:rsidP="002B54DA">
      <w:pPr>
        <w:spacing w:line="360" w:lineRule="auto"/>
        <w:jc w:val="both"/>
        <w:rPr>
          <w:sz w:val="28"/>
          <w:szCs w:val="28"/>
        </w:rPr>
      </w:pPr>
      <w:r w:rsidRPr="002B54DA">
        <w:rPr>
          <w:sz w:val="28"/>
          <w:szCs w:val="28"/>
        </w:rPr>
        <w:t xml:space="preserve">    </w:t>
      </w:r>
      <w:r w:rsidR="00CD3306" w:rsidRPr="002B54DA">
        <w:rPr>
          <w:sz w:val="28"/>
          <w:szCs w:val="28"/>
        </w:rPr>
        <w:t>Система государственного регулирования в переходной экономике характеризуется двумя определяющими тенденциями. Во-первых, происходит либерализация экономики, которая сводится к отказу государства от монополии на ведение тех или иных видов хозяйственной деятельности. Во-вторых, совершается переход от преимущественно административных методов государственного регулирования (путем предписаний, запретов, ограничений) к экономическим (через денежно-кредитную и бюджетно-налоговую системы).</w:t>
      </w:r>
    </w:p>
    <w:p w:rsidR="00CD3306" w:rsidRPr="002B54DA" w:rsidRDefault="009E22FD" w:rsidP="002B54DA">
      <w:pPr>
        <w:spacing w:line="360" w:lineRule="auto"/>
        <w:jc w:val="both"/>
        <w:rPr>
          <w:sz w:val="28"/>
          <w:szCs w:val="28"/>
        </w:rPr>
      </w:pPr>
      <w:r w:rsidRPr="002B54DA">
        <w:rPr>
          <w:sz w:val="28"/>
          <w:szCs w:val="28"/>
        </w:rPr>
        <w:t xml:space="preserve">    </w:t>
      </w:r>
      <w:r w:rsidR="00CD3306" w:rsidRPr="002B54DA">
        <w:rPr>
          <w:sz w:val="28"/>
          <w:szCs w:val="28"/>
        </w:rPr>
        <w:t>В переходной экономике роль государственного регулирования в целом выше, чем в развитом рыночном хозяйстве. Это обусловлено следующими причинами. Прежде всего, переход от административно-командной системы к рыночной не происходит автоматически, особенно в странах, находящихся на этапе индустриального общества. Государство должно активно участвовать в формировании рыночных институтов, особенно в выработке правил хозяйственной деятельности и контролировать их выполнение. Далее, в переходной экономике рынок не сразу становится главным регулятором хозяйственной деятельности, поэтому государству приходится активно вмешиваться в экономические процессы.</w:t>
      </w:r>
    </w:p>
    <w:p w:rsidR="009E22FD" w:rsidRPr="002B54DA" w:rsidRDefault="009E22FD" w:rsidP="002B54DA">
      <w:pPr>
        <w:spacing w:line="360" w:lineRule="auto"/>
        <w:jc w:val="both"/>
        <w:rPr>
          <w:sz w:val="28"/>
          <w:szCs w:val="28"/>
        </w:rPr>
      </w:pPr>
    </w:p>
    <w:p w:rsidR="009E22FD" w:rsidRPr="00021FF9" w:rsidRDefault="009E22FD" w:rsidP="002B54DA">
      <w:pPr>
        <w:spacing w:line="360" w:lineRule="auto"/>
        <w:jc w:val="center"/>
        <w:rPr>
          <w:b/>
          <w:sz w:val="36"/>
          <w:szCs w:val="36"/>
        </w:rPr>
      </w:pPr>
      <w:r w:rsidRPr="00021FF9">
        <w:rPr>
          <w:b/>
          <w:sz w:val="36"/>
          <w:szCs w:val="36"/>
        </w:rPr>
        <w:t>Функции государственного регулирования экономики</w:t>
      </w:r>
    </w:p>
    <w:p w:rsidR="009E22FD" w:rsidRPr="002B54DA" w:rsidRDefault="009E22FD" w:rsidP="002B54DA">
      <w:pPr>
        <w:spacing w:line="360" w:lineRule="auto"/>
        <w:jc w:val="both"/>
        <w:rPr>
          <w:sz w:val="28"/>
          <w:szCs w:val="28"/>
        </w:rPr>
      </w:pPr>
      <w:r w:rsidRPr="002B54DA">
        <w:rPr>
          <w:sz w:val="28"/>
          <w:szCs w:val="28"/>
        </w:rPr>
        <w:t xml:space="preserve">    В переходной экономике преобладают две группы регулирующих функций государства.</w:t>
      </w:r>
    </w:p>
    <w:p w:rsidR="009E22FD" w:rsidRPr="002B54DA" w:rsidRDefault="009E22FD" w:rsidP="002B54DA">
      <w:pPr>
        <w:spacing w:line="360" w:lineRule="auto"/>
        <w:jc w:val="both"/>
        <w:rPr>
          <w:sz w:val="28"/>
          <w:szCs w:val="28"/>
        </w:rPr>
      </w:pPr>
      <w:r w:rsidRPr="002B54DA">
        <w:rPr>
          <w:sz w:val="28"/>
          <w:szCs w:val="28"/>
        </w:rPr>
        <w:t xml:space="preserve">    Первая группа включает функции, которые обычно выполняет государство в современной рыночной системе:</w:t>
      </w:r>
    </w:p>
    <w:p w:rsidR="009E22FD" w:rsidRPr="002B54DA" w:rsidRDefault="009E22FD" w:rsidP="002B54DA">
      <w:pPr>
        <w:spacing w:line="360" w:lineRule="auto"/>
        <w:jc w:val="both"/>
        <w:rPr>
          <w:sz w:val="28"/>
          <w:szCs w:val="28"/>
        </w:rPr>
      </w:pPr>
      <w:r w:rsidRPr="002B54DA">
        <w:rPr>
          <w:sz w:val="28"/>
          <w:szCs w:val="28"/>
        </w:rPr>
        <w:t xml:space="preserve">      • обеспечение институционально-правовой основы деятельности экономических агентов (определение прав и форм собственности, условий заключения и выполнения контрактов, отношений работников и работодателей и т.д.);</w:t>
      </w:r>
    </w:p>
    <w:p w:rsidR="009E22FD" w:rsidRPr="002B54DA" w:rsidRDefault="009E22FD" w:rsidP="002B54DA">
      <w:pPr>
        <w:spacing w:line="360" w:lineRule="auto"/>
        <w:jc w:val="both"/>
        <w:rPr>
          <w:sz w:val="28"/>
          <w:szCs w:val="28"/>
        </w:rPr>
      </w:pPr>
      <w:r w:rsidRPr="002B54DA">
        <w:rPr>
          <w:sz w:val="28"/>
          <w:szCs w:val="28"/>
        </w:rPr>
        <w:t xml:space="preserve">      • ликвидация или компенсация негативных эффектов рыночного поведения (государство занимается вопросами охраны окружающей среды, в ряде случаев организацией фундаментальных научных исследований, государственной системы образования и медицинского обслуживания и т.д.);</w:t>
      </w:r>
    </w:p>
    <w:p w:rsidR="009E22FD" w:rsidRPr="002B54DA" w:rsidRDefault="009E22FD" w:rsidP="002B54DA">
      <w:pPr>
        <w:spacing w:line="360" w:lineRule="auto"/>
        <w:jc w:val="both"/>
        <w:rPr>
          <w:sz w:val="28"/>
          <w:szCs w:val="28"/>
        </w:rPr>
      </w:pPr>
      <w:r w:rsidRPr="002B54DA">
        <w:rPr>
          <w:sz w:val="28"/>
          <w:szCs w:val="28"/>
        </w:rPr>
        <w:t xml:space="preserve">      • поддержание нормального функционирования национальной экономики (обеспечение условий долгосрочного экономического роста, сглаживание циклических колебаний, структурная перестройка т.д.).</w:t>
      </w:r>
    </w:p>
    <w:p w:rsidR="009E22FD" w:rsidRPr="002B54DA" w:rsidRDefault="009E22FD" w:rsidP="002B54DA">
      <w:pPr>
        <w:spacing w:line="360" w:lineRule="auto"/>
        <w:jc w:val="both"/>
        <w:rPr>
          <w:sz w:val="28"/>
          <w:szCs w:val="28"/>
        </w:rPr>
      </w:pPr>
      <w:r w:rsidRPr="002B54DA">
        <w:rPr>
          <w:sz w:val="28"/>
          <w:szCs w:val="28"/>
        </w:rPr>
        <w:t xml:space="preserve">    Вторая группа включает функции, связанные с формированием рыночных отношений:</w:t>
      </w:r>
    </w:p>
    <w:p w:rsidR="009E22FD" w:rsidRPr="002B54DA" w:rsidRDefault="009E22FD" w:rsidP="002B54DA">
      <w:pPr>
        <w:spacing w:line="360" w:lineRule="auto"/>
        <w:jc w:val="both"/>
        <w:rPr>
          <w:sz w:val="28"/>
          <w:szCs w:val="28"/>
        </w:rPr>
      </w:pPr>
      <w:r w:rsidRPr="002B54DA">
        <w:rPr>
          <w:sz w:val="28"/>
          <w:szCs w:val="28"/>
        </w:rPr>
        <w:t xml:space="preserve">      • разработка хозяйственного законодательства, адекватного условиям рыночной экономики;</w:t>
      </w:r>
    </w:p>
    <w:p w:rsidR="009E22FD" w:rsidRPr="002B54DA" w:rsidRDefault="009E22FD" w:rsidP="002B54DA">
      <w:pPr>
        <w:spacing w:line="360" w:lineRule="auto"/>
        <w:jc w:val="both"/>
        <w:rPr>
          <w:sz w:val="28"/>
          <w:szCs w:val="28"/>
        </w:rPr>
      </w:pPr>
      <w:r w:rsidRPr="002B54DA">
        <w:rPr>
          <w:sz w:val="28"/>
          <w:szCs w:val="28"/>
        </w:rPr>
        <w:t xml:space="preserve">      • демонополизация и поощрение конкуренции;</w:t>
      </w:r>
    </w:p>
    <w:p w:rsidR="009E22FD" w:rsidRPr="002B54DA" w:rsidRDefault="009E22FD" w:rsidP="002B54DA">
      <w:pPr>
        <w:spacing w:line="360" w:lineRule="auto"/>
        <w:jc w:val="both"/>
        <w:rPr>
          <w:sz w:val="28"/>
          <w:szCs w:val="28"/>
        </w:rPr>
      </w:pPr>
      <w:r w:rsidRPr="002B54DA">
        <w:rPr>
          <w:sz w:val="28"/>
          <w:szCs w:val="28"/>
        </w:rPr>
        <w:t xml:space="preserve">      • приватизация государственной собственности и поощрение частного сектора.</w:t>
      </w:r>
    </w:p>
    <w:p w:rsidR="009E22FD" w:rsidRPr="002B54DA" w:rsidRDefault="009E22FD" w:rsidP="002B54DA">
      <w:pPr>
        <w:spacing w:line="360" w:lineRule="auto"/>
        <w:jc w:val="both"/>
        <w:rPr>
          <w:sz w:val="28"/>
          <w:szCs w:val="28"/>
        </w:rPr>
      </w:pPr>
      <w:r w:rsidRPr="002B54DA">
        <w:rPr>
          <w:sz w:val="28"/>
          <w:szCs w:val="28"/>
        </w:rPr>
        <w:t xml:space="preserve">    Кроме того, в течение определенного периода государство вынуждено брать на себя отдельные функции, которые в развитой рыночной системе обычно выполняют другие экономические агенты (мобилизация финансовых ресурсов для инвестиций и др.).</w:t>
      </w:r>
    </w:p>
    <w:p w:rsidR="009E22FD" w:rsidRPr="002B54DA" w:rsidRDefault="009E22FD" w:rsidP="002B54DA">
      <w:pPr>
        <w:spacing w:line="360" w:lineRule="auto"/>
        <w:jc w:val="both"/>
        <w:rPr>
          <w:sz w:val="28"/>
          <w:szCs w:val="28"/>
        </w:rPr>
      </w:pPr>
    </w:p>
    <w:p w:rsidR="009E22FD" w:rsidRPr="00021FF9" w:rsidRDefault="009E22FD" w:rsidP="002B54DA">
      <w:pPr>
        <w:spacing w:line="360" w:lineRule="auto"/>
        <w:jc w:val="center"/>
        <w:rPr>
          <w:b/>
          <w:sz w:val="36"/>
          <w:szCs w:val="36"/>
        </w:rPr>
      </w:pPr>
      <w:r w:rsidRPr="00021FF9">
        <w:rPr>
          <w:b/>
          <w:sz w:val="36"/>
          <w:szCs w:val="36"/>
        </w:rPr>
        <w:t>Средства государственного регулирования экономики</w:t>
      </w:r>
    </w:p>
    <w:p w:rsidR="009E22FD" w:rsidRPr="002B54DA" w:rsidRDefault="009E22FD" w:rsidP="002B54DA">
      <w:pPr>
        <w:spacing w:line="360" w:lineRule="auto"/>
        <w:jc w:val="both"/>
        <w:rPr>
          <w:sz w:val="28"/>
          <w:szCs w:val="28"/>
        </w:rPr>
      </w:pPr>
      <w:r w:rsidRPr="002B54DA">
        <w:rPr>
          <w:sz w:val="28"/>
          <w:szCs w:val="28"/>
        </w:rPr>
        <w:t xml:space="preserve">    Регулирующие функции государства осуществляются посредством административных и экономических средств. В начале переходного периода происходит разрушение или трансформация системы административно-командных средств управления: отменяются или сокращаются поставки по централизованным планам; предприятиям предоставляется свобода в установлении цен, выборе поставщиков и покупателей; ликвидируется государственная монополия внешней торговли.</w:t>
      </w:r>
    </w:p>
    <w:p w:rsidR="009E22FD" w:rsidRPr="002B54DA" w:rsidRDefault="009E22FD" w:rsidP="002B54DA">
      <w:pPr>
        <w:spacing w:line="360" w:lineRule="auto"/>
        <w:jc w:val="both"/>
        <w:rPr>
          <w:sz w:val="28"/>
          <w:szCs w:val="28"/>
        </w:rPr>
      </w:pPr>
      <w:r w:rsidRPr="002B54DA">
        <w:rPr>
          <w:sz w:val="28"/>
          <w:szCs w:val="28"/>
        </w:rPr>
        <w:t xml:space="preserve">    Однако административные средства продолжают применяться в ряде областей. Во-первых, государство на начальном этапе перехода к рынку зачастую сохраняет административный контроль над ценами и тарифами на социально значимые товары и услуги. Во-вторых, административные методы регулирования используются как средство антимонопольной политики (государство вмешивается в деятельность естественных монополий, включая установление цен на их товары и услуги). В-третьих, административные средства применяются для регулирования внешнеэкономической деятельности (количественные ограничения и лицензирование экспорта и импорта).</w:t>
      </w:r>
    </w:p>
    <w:p w:rsidR="009E22FD" w:rsidRPr="002B54DA" w:rsidRDefault="009E22FD" w:rsidP="002B54DA">
      <w:pPr>
        <w:spacing w:line="360" w:lineRule="auto"/>
        <w:jc w:val="both"/>
        <w:rPr>
          <w:sz w:val="28"/>
          <w:szCs w:val="28"/>
        </w:rPr>
      </w:pPr>
      <w:r w:rsidRPr="002B54DA">
        <w:rPr>
          <w:sz w:val="28"/>
          <w:szCs w:val="28"/>
        </w:rPr>
        <w:t xml:space="preserve">    По мере усиления рыночных механизмов возрастает значение денежно-кредитной и бюджетно-налоговой политики и присущих им методов регулирования экономики.</w:t>
      </w:r>
    </w:p>
    <w:p w:rsidR="009E22FD" w:rsidRPr="002B54DA" w:rsidRDefault="009E22FD" w:rsidP="002B54DA">
      <w:pPr>
        <w:spacing w:line="360" w:lineRule="auto"/>
        <w:jc w:val="both"/>
        <w:rPr>
          <w:sz w:val="28"/>
          <w:szCs w:val="28"/>
        </w:rPr>
      </w:pPr>
      <w:r w:rsidRPr="002B54DA">
        <w:rPr>
          <w:sz w:val="28"/>
          <w:szCs w:val="28"/>
        </w:rPr>
        <w:t xml:space="preserve"> </w:t>
      </w:r>
    </w:p>
    <w:p w:rsidR="009E22FD" w:rsidRPr="00021FF9" w:rsidRDefault="009E22FD" w:rsidP="002B54DA">
      <w:pPr>
        <w:spacing w:line="360" w:lineRule="auto"/>
        <w:jc w:val="center"/>
        <w:rPr>
          <w:b/>
          <w:sz w:val="36"/>
          <w:szCs w:val="36"/>
        </w:rPr>
      </w:pPr>
      <w:r w:rsidRPr="00021FF9">
        <w:rPr>
          <w:b/>
          <w:sz w:val="36"/>
          <w:szCs w:val="36"/>
        </w:rPr>
        <w:t>Институты государственного регулирования переходной экономики</w:t>
      </w:r>
    </w:p>
    <w:p w:rsidR="009E22FD" w:rsidRPr="002B54DA" w:rsidRDefault="009E22FD" w:rsidP="002B54DA">
      <w:pPr>
        <w:spacing w:line="360" w:lineRule="auto"/>
        <w:jc w:val="both"/>
        <w:rPr>
          <w:sz w:val="28"/>
          <w:szCs w:val="28"/>
        </w:rPr>
      </w:pPr>
      <w:r w:rsidRPr="002B54DA">
        <w:rPr>
          <w:sz w:val="28"/>
          <w:szCs w:val="28"/>
        </w:rPr>
        <w:t xml:space="preserve">    В переходной экономике происходит трансформация институтов государственного регулирования. Государство отходит от непосредственного вмешательства в хозяйственную деятельность предприятий, что влечет за собой ограничение функций и постепенную ликвидацию отраслевых органов управления — министерств и ведомств. Директивное планирование трансформируется в социально-экономическое прогнозирование. Бюджетное и налоговое регулирование становится прерогативой парламента. Центральный банк осуществляет денежно-кредитное регулирование, Возникают специфические для переходного периода институты — ведомства по приватизации и антимонопольному регулированию.</w:t>
      </w:r>
    </w:p>
    <w:p w:rsidR="009E22FD" w:rsidRPr="002B54DA" w:rsidRDefault="009E22FD" w:rsidP="002B54DA">
      <w:pPr>
        <w:spacing w:line="360" w:lineRule="auto"/>
        <w:jc w:val="both"/>
        <w:rPr>
          <w:sz w:val="28"/>
          <w:szCs w:val="28"/>
        </w:rPr>
      </w:pPr>
    </w:p>
    <w:p w:rsidR="00CD3306" w:rsidRPr="002B54DA" w:rsidRDefault="00CD3306" w:rsidP="002B54DA">
      <w:pPr>
        <w:spacing w:line="360" w:lineRule="auto"/>
        <w:jc w:val="both"/>
        <w:rPr>
          <w:sz w:val="28"/>
          <w:szCs w:val="28"/>
        </w:rPr>
      </w:pPr>
    </w:p>
    <w:p w:rsidR="00CD3306" w:rsidRPr="002B54DA" w:rsidRDefault="00CD3306" w:rsidP="002B54DA">
      <w:pPr>
        <w:spacing w:line="360" w:lineRule="auto"/>
        <w:jc w:val="both"/>
        <w:rPr>
          <w:sz w:val="28"/>
          <w:szCs w:val="28"/>
        </w:rPr>
      </w:pPr>
    </w:p>
    <w:p w:rsidR="00CD3306" w:rsidRPr="002B54DA" w:rsidRDefault="00CD3306" w:rsidP="002B54DA">
      <w:pPr>
        <w:spacing w:line="360" w:lineRule="auto"/>
        <w:jc w:val="both"/>
        <w:rPr>
          <w:sz w:val="28"/>
          <w:szCs w:val="28"/>
        </w:rPr>
      </w:pPr>
    </w:p>
    <w:p w:rsidR="00CD3306" w:rsidRPr="002B54DA" w:rsidRDefault="00CD3306" w:rsidP="002B54DA">
      <w:pPr>
        <w:spacing w:line="360" w:lineRule="auto"/>
        <w:jc w:val="both"/>
        <w:rPr>
          <w:sz w:val="28"/>
          <w:szCs w:val="28"/>
        </w:rPr>
      </w:pPr>
      <w:bookmarkStart w:id="0" w:name="_GoBack"/>
      <w:bookmarkEnd w:id="0"/>
    </w:p>
    <w:sectPr w:rsidR="00CD3306" w:rsidRPr="002B54DA" w:rsidSect="00F204C5">
      <w:headerReference w:type="even" r:id="rId6"/>
      <w:headerReference w:type="default" r:id="rId7"/>
      <w:pgSz w:w="11906" w:h="16838"/>
      <w:pgMar w:top="1134" w:right="850" w:bottom="1134" w:left="1701" w:header="708" w:footer="708"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429" w:rsidRDefault="002B1429">
      <w:r>
        <w:separator/>
      </w:r>
    </w:p>
  </w:endnote>
  <w:endnote w:type="continuationSeparator" w:id="0">
    <w:p w:rsidR="002B1429" w:rsidRDefault="002B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429" w:rsidRDefault="002B1429">
      <w:r>
        <w:separator/>
      </w:r>
    </w:p>
  </w:footnote>
  <w:footnote w:type="continuationSeparator" w:id="0">
    <w:p w:rsidR="002B1429" w:rsidRDefault="002B1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720" w:rsidRDefault="00905720" w:rsidP="007A0B8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05720" w:rsidRDefault="0090572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720" w:rsidRDefault="00905720" w:rsidP="007A0B8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8715F">
      <w:rPr>
        <w:rStyle w:val="a4"/>
        <w:noProof/>
      </w:rPr>
      <w:t>6</w:t>
    </w:r>
    <w:r>
      <w:rPr>
        <w:rStyle w:val="a4"/>
      </w:rPr>
      <w:fldChar w:fldCharType="end"/>
    </w:r>
  </w:p>
  <w:p w:rsidR="00905720" w:rsidRDefault="009057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6B9A"/>
    <w:rsid w:val="00021FF9"/>
    <w:rsid w:val="0008715F"/>
    <w:rsid w:val="001B4B93"/>
    <w:rsid w:val="002B1429"/>
    <w:rsid w:val="002B54DA"/>
    <w:rsid w:val="005A6B9A"/>
    <w:rsid w:val="005E6D9D"/>
    <w:rsid w:val="007A0B87"/>
    <w:rsid w:val="00854932"/>
    <w:rsid w:val="00905720"/>
    <w:rsid w:val="009E22FD"/>
    <w:rsid w:val="00B51801"/>
    <w:rsid w:val="00CD3306"/>
    <w:rsid w:val="00CD6B88"/>
    <w:rsid w:val="00F20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0E2E44-4BD8-41F9-B671-5CF26238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05720"/>
    <w:pPr>
      <w:tabs>
        <w:tab w:val="center" w:pos="4677"/>
        <w:tab w:val="right" w:pos="9355"/>
      </w:tabs>
    </w:pPr>
  </w:style>
  <w:style w:type="character" w:styleId="a4">
    <w:name w:val="page number"/>
    <w:basedOn w:val="a0"/>
    <w:rsid w:val="00905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2655</Words>
  <Characters>15135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17755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алечка</dc:creator>
  <cp:keywords/>
  <dc:description/>
  <cp:lastModifiedBy>admin</cp:lastModifiedBy>
  <cp:revision>2</cp:revision>
  <dcterms:created xsi:type="dcterms:W3CDTF">2014-04-03T14:36:00Z</dcterms:created>
  <dcterms:modified xsi:type="dcterms:W3CDTF">2014-04-03T14:36:00Z</dcterms:modified>
</cp:coreProperties>
</file>