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6F6" w:rsidRDefault="008516F6"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566199" w:rsidRDefault="0056619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7E5C49" w:rsidRDefault="007E5C49" w:rsidP="0011106E">
      <w:pPr>
        <w:pStyle w:val="a6"/>
        <w:spacing w:line="360" w:lineRule="auto"/>
        <w:jc w:val="center"/>
        <w:rPr>
          <w:rFonts w:ascii="Times New Roman" w:hAnsi="Times New Roman" w:cs="Times New Roman"/>
          <w:b/>
          <w:bCs/>
          <w:sz w:val="32"/>
          <w:szCs w:val="32"/>
        </w:rPr>
      </w:pPr>
    </w:p>
    <w:p w:rsidR="0011106E" w:rsidRPr="0011106E" w:rsidRDefault="0011106E" w:rsidP="0011106E">
      <w:pPr>
        <w:pStyle w:val="a6"/>
        <w:spacing w:line="360" w:lineRule="auto"/>
        <w:jc w:val="center"/>
        <w:rPr>
          <w:rFonts w:ascii="Times New Roman" w:hAnsi="Times New Roman" w:cs="Times New Roman"/>
          <w:b/>
          <w:sz w:val="32"/>
          <w:szCs w:val="32"/>
        </w:rPr>
      </w:pPr>
      <w:r w:rsidRPr="0011106E">
        <w:rPr>
          <w:rFonts w:ascii="Times New Roman" w:hAnsi="Times New Roman" w:cs="Times New Roman"/>
          <w:b/>
          <w:bCs/>
          <w:sz w:val="32"/>
          <w:szCs w:val="32"/>
        </w:rPr>
        <w:t>Введение</w:t>
      </w:r>
    </w:p>
    <w:p w:rsidR="00040C0E" w:rsidRPr="007A6833" w:rsidRDefault="00E24B36" w:rsidP="007A6833">
      <w:pPr>
        <w:spacing w:line="360" w:lineRule="auto"/>
        <w:jc w:val="both"/>
        <w:rPr>
          <w:sz w:val="28"/>
          <w:szCs w:val="28"/>
        </w:rPr>
      </w:pPr>
      <w:r>
        <w:rPr>
          <w:sz w:val="28"/>
          <w:szCs w:val="28"/>
        </w:rPr>
        <w:t xml:space="preserve">          </w:t>
      </w:r>
      <w:r w:rsidR="0011106E" w:rsidRPr="007A6833">
        <w:rPr>
          <w:sz w:val="28"/>
          <w:szCs w:val="28"/>
        </w:rPr>
        <w:t xml:space="preserve">Данный курсовой проект раскрывает тему: «Методы оценки эффективности инвестиционного проекта». </w:t>
      </w:r>
      <w:r w:rsidR="007A6833" w:rsidRPr="007A6833">
        <w:rPr>
          <w:sz w:val="28"/>
          <w:szCs w:val="28"/>
        </w:rPr>
        <w:t>Оценка эффективности инвестиций представляет собой наиболее ответственный этап в процессе принятия инвестиционных решений. От того, насколько объективно и всесторонне проведена эта оценка, зависят сроки возврата вложенного капитала и темпы развития компании (фирмы). Это объективность и всесторонность оценки эффективности инвестиционных проектов в значительной мере определяется использованием современных методов проведения такой оценки.</w:t>
      </w:r>
      <w:r w:rsidR="007E5C49">
        <w:rPr>
          <w:sz w:val="28"/>
          <w:szCs w:val="28"/>
        </w:rPr>
        <w:t xml:space="preserve">  </w:t>
      </w:r>
      <w:r w:rsidR="00040C0E" w:rsidRPr="007A6833">
        <w:rPr>
          <w:sz w:val="28"/>
          <w:szCs w:val="28"/>
        </w:rPr>
        <w:t xml:space="preserve">Острой проблемой для инвестора является недостаточное знание украинских предпринимателей как в частном, так и в государственном секторе, применяемых методов анализа и составления проектов. </w:t>
      </w:r>
      <w:r w:rsidR="0018478C" w:rsidRPr="007A6833">
        <w:rPr>
          <w:sz w:val="28"/>
          <w:szCs w:val="28"/>
        </w:rPr>
        <w:t>Таким образом, окончательное инвестиционное решение должно приниматься, основываясь на современных подходах и методах оценки социально-экономической эффективности инвестиций, с использованием инструментов экономико-математического моделирования, а также привлечения неформальных методов принятия решений таких, например, как экспертные оценки.</w:t>
      </w:r>
    </w:p>
    <w:p w:rsidR="00040C0E" w:rsidRPr="001B50D9" w:rsidRDefault="00040C0E" w:rsidP="001B50D9">
      <w:pPr>
        <w:pStyle w:val="30"/>
        <w:rPr>
          <w:szCs w:val="28"/>
        </w:rPr>
      </w:pPr>
      <w:r w:rsidRPr="001B50D9">
        <w:rPr>
          <w:szCs w:val="28"/>
        </w:rPr>
        <w:t>В связи с этим, целью курсовой работы является овладение практическими навыками оценки эффективности реализации инвестиционного проекта в рамках промышленного предприятия.</w:t>
      </w:r>
    </w:p>
    <w:p w:rsidR="00040C0E" w:rsidRPr="001B50D9" w:rsidRDefault="00040C0E" w:rsidP="001B50D9">
      <w:pPr>
        <w:widowControl w:val="0"/>
        <w:shd w:val="clear" w:color="auto" w:fill="FFFFFF"/>
        <w:spacing w:line="360" w:lineRule="auto"/>
        <w:ind w:firstLine="720"/>
        <w:jc w:val="both"/>
        <w:rPr>
          <w:sz w:val="28"/>
          <w:szCs w:val="28"/>
        </w:rPr>
      </w:pPr>
      <w:r w:rsidRPr="001B50D9">
        <w:rPr>
          <w:sz w:val="28"/>
          <w:szCs w:val="28"/>
        </w:rPr>
        <w:t xml:space="preserve">При оценке проекта учитываются три вида деятельности: инвестиционная, операционная и финансовая. </w:t>
      </w:r>
    </w:p>
    <w:p w:rsidR="00040C0E" w:rsidRPr="001B50D9" w:rsidRDefault="00040C0E" w:rsidP="001B50D9">
      <w:pPr>
        <w:spacing w:line="360" w:lineRule="auto"/>
        <w:ind w:firstLine="720"/>
        <w:jc w:val="both"/>
        <w:rPr>
          <w:sz w:val="28"/>
          <w:szCs w:val="28"/>
        </w:rPr>
      </w:pPr>
      <w:r w:rsidRPr="001B50D9">
        <w:rPr>
          <w:sz w:val="28"/>
          <w:szCs w:val="28"/>
        </w:rPr>
        <w:t>Анализ чувствительности – это техника анализа проектного риска, которая показывает: как изменится значение NPV проекта при заданном изменении входной переменной при других равных условиях.</w:t>
      </w:r>
    </w:p>
    <w:p w:rsidR="00040C0E" w:rsidRPr="001B50D9" w:rsidRDefault="00040C0E" w:rsidP="001B50D9">
      <w:pPr>
        <w:spacing w:line="360" w:lineRule="auto"/>
        <w:ind w:firstLine="720"/>
        <w:jc w:val="both"/>
        <w:rPr>
          <w:sz w:val="28"/>
          <w:szCs w:val="28"/>
        </w:rPr>
      </w:pPr>
      <w:r w:rsidRPr="001B50D9">
        <w:rPr>
          <w:sz w:val="28"/>
          <w:szCs w:val="28"/>
        </w:rPr>
        <w:t>Цель анализа чувствительности – выявить наиважнейшие факторы (риски), которые способны наибольшей степени влиять на проект, и проверить влияние последовательных (одиночных) изменений этих факторов на результаты проекта.</w:t>
      </w:r>
    </w:p>
    <w:p w:rsidR="00040C0E" w:rsidRPr="001B50D9" w:rsidRDefault="00040C0E" w:rsidP="001B50D9">
      <w:pPr>
        <w:pStyle w:val="a7"/>
        <w:spacing w:line="360" w:lineRule="auto"/>
        <w:ind w:firstLine="720"/>
        <w:rPr>
          <w:sz w:val="28"/>
          <w:szCs w:val="28"/>
        </w:rPr>
      </w:pPr>
      <w:r w:rsidRPr="001B50D9">
        <w:rPr>
          <w:sz w:val="28"/>
          <w:szCs w:val="28"/>
        </w:rPr>
        <w:t>В инвестиционном проектировании анализ чувствительности играет важную роль для учета неопределенности и выделения факторов, которые могут повлиять на успешный результат проекта.</w:t>
      </w:r>
    </w:p>
    <w:p w:rsidR="0011106E" w:rsidRPr="001B50D9" w:rsidRDefault="0011106E" w:rsidP="001B50D9">
      <w:pPr>
        <w:spacing w:line="360" w:lineRule="auto"/>
        <w:jc w:val="both"/>
        <w:rPr>
          <w:b/>
          <w:bCs/>
          <w:color w:val="000000"/>
          <w:sz w:val="28"/>
          <w:szCs w:val="28"/>
        </w:rPr>
      </w:pPr>
    </w:p>
    <w:p w:rsidR="00D3213B" w:rsidRDefault="00D3213B" w:rsidP="001B50D9">
      <w:pPr>
        <w:pStyle w:val="2"/>
        <w:keepNext w:val="0"/>
        <w:numPr>
          <w:ilvl w:val="0"/>
          <w:numId w:val="0"/>
        </w:numPr>
        <w:spacing w:before="0" w:after="0"/>
        <w:rPr>
          <w:i w:val="0"/>
          <w:sz w:val="32"/>
          <w:szCs w:val="32"/>
        </w:rPr>
      </w:pPr>
    </w:p>
    <w:p w:rsidR="004F5CEF" w:rsidRPr="00566199" w:rsidRDefault="00B25FB6" w:rsidP="001B50D9">
      <w:pPr>
        <w:pStyle w:val="2"/>
        <w:keepNext w:val="0"/>
        <w:numPr>
          <w:ilvl w:val="0"/>
          <w:numId w:val="0"/>
        </w:numPr>
        <w:spacing w:before="0" w:after="0"/>
        <w:rPr>
          <w:rFonts w:ascii="Times New Roman" w:hAnsi="Times New Roman" w:cs="Times New Roman"/>
          <w:i w:val="0"/>
        </w:rPr>
      </w:pPr>
      <w:r w:rsidRPr="00566199">
        <w:rPr>
          <w:i w:val="0"/>
          <w:sz w:val="32"/>
          <w:szCs w:val="32"/>
        </w:rPr>
        <w:t>1</w:t>
      </w:r>
      <w:r w:rsidR="004F5CEF" w:rsidRPr="00566199">
        <w:rPr>
          <w:i w:val="0"/>
          <w:sz w:val="32"/>
          <w:szCs w:val="32"/>
        </w:rPr>
        <w:t xml:space="preserve"> </w:t>
      </w:r>
      <w:r w:rsidR="001D2D58" w:rsidRPr="00566199">
        <w:rPr>
          <w:i w:val="0"/>
          <w:sz w:val="32"/>
          <w:szCs w:val="32"/>
        </w:rPr>
        <w:t xml:space="preserve">  </w:t>
      </w:r>
      <w:r w:rsidR="004F5CEF" w:rsidRPr="00566199">
        <w:rPr>
          <w:i w:val="0"/>
          <w:sz w:val="32"/>
          <w:szCs w:val="32"/>
        </w:rPr>
        <w:t>Методы оценки эффективности инвестиционного проекта.</w:t>
      </w:r>
      <w:r w:rsidR="004F5CEF" w:rsidRPr="00566199">
        <w:rPr>
          <w:rFonts w:ascii="Times New Roman" w:hAnsi="Times New Roman" w:cs="Times New Roman"/>
          <w:i w:val="0"/>
          <w:sz w:val="32"/>
          <w:szCs w:val="32"/>
        </w:rPr>
        <w:t xml:space="preserve">  </w:t>
      </w:r>
    </w:p>
    <w:p w:rsidR="004F5CEF" w:rsidRPr="00566199" w:rsidRDefault="004F5CEF" w:rsidP="004F5CEF">
      <w:pPr>
        <w:pStyle w:val="2"/>
        <w:keepNext w:val="0"/>
        <w:spacing w:before="0" w:after="0"/>
        <w:ind w:left="1190" w:hanging="481"/>
        <w:rPr>
          <w:rFonts w:ascii="Times New Roman" w:hAnsi="Times New Roman" w:cs="Times New Roman"/>
          <w:i w:val="0"/>
        </w:rPr>
      </w:pPr>
    </w:p>
    <w:p w:rsidR="006E0F62" w:rsidRPr="006E0F62" w:rsidRDefault="001D2D58" w:rsidP="006E0F62">
      <w:pPr>
        <w:spacing w:line="360" w:lineRule="auto"/>
        <w:jc w:val="both"/>
        <w:rPr>
          <w:b/>
          <w:sz w:val="32"/>
          <w:szCs w:val="32"/>
        </w:rPr>
      </w:pPr>
      <w:r w:rsidRPr="001D2D58">
        <w:rPr>
          <w:b/>
          <w:sz w:val="32"/>
          <w:szCs w:val="32"/>
        </w:rPr>
        <w:t>1</w:t>
      </w:r>
      <w:r>
        <w:rPr>
          <w:b/>
          <w:sz w:val="32"/>
          <w:szCs w:val="32"/>
        </w:rPr>
        <w:t>.1</w:t>
      </w:r>
      <w:r w:rsidR="006E0F62" w:rsidRPr="006E0F62">
        <w:rPr>
          <w:b/>
          <w:sz w:val="32"/>
          <w:szCs w:val="32"/>
        </w:rPr>
        <w:t xml:space="preserve"> Формирование инвестиционных программ по экономическим критериям</w:t>
      </w:r>
    </w:p>
    <w:p w:rsidR="006E0F62" w:rsidRPr="00B25FB6" w:rsidRDefault="00E24B36" w:rsidP="006E0F62">
      <w:pPr>
        <w:spacing w:line="360" w:lineRule="auto"/>
        <w:jc w:val="both"/>
        <w:rPr>
          <w:sz w:val="28"/>
          <w:szCs w:val="28"/>
        </w:rPr>
      </w:pPr>
      <w:r>
        <w:rPr>
          <w:sz w:val="28"/>
          <w:szCs w:val="28"/>
        </w:rPr>
        <w:t xml:space="preserve">             </w:t>
      </w:r>
      <w:r w:rsidR="006E0F62" w:rsidRPr="00B25FB6">
        <w:rPr>
          <w:sz w:val="28"/>
          <w:szCs w:val="28"/>
        </w:rPr>
        <w:t>В зависимости от стратегических целей развития предприятия в инвестиционную программу могут вводиться различные виды проектов, предназначенные для решения отдельных задач.</w:t>
      </w:r>
    </w:p>
    <w:p w:rsidR="006E0F62" w:rsidRPr="00B25FB6" w:rsidRDefault="006E0F62" w:rsidP="006E0F62">
      <w:pPr>
        <w:spacing w:line="360" w:lineRule="auto"/>
        <w:jc w:val="both"/>
        <w:rPr>
          <w:sz w:val="28"/>
          <w:szCs w:val="28"/>
        </w:rPr>
      </w:pPr>
      <w:r w:rsidRPr="00B25FB6">
        <w:rPr>
          <w:sz w:val="28"/>
          <w:szCs w:val="28"/>
        </w:rPr>
        <w:t>Определение привлекательности проекта по сравнению с другими проектами требует использования общих правил их оценки и сравнения. В проектном анализе эти правила называются критериями оценки решений. Их использование помогает аналитику принять единственно правильное решение – принять проект к реализации или отклонить проект. Выбор конкретного критерия для принятия решения о финансировании проекта зависит от различных факторов: существующие ограничения по ресурсам проекта, колебания потоков финансовых средств. При рассмотрении конкретных критериев необходимо обязательно брать во внимание согласованность расчетов во времени, т.к. потоки денежных средств в разные периоды имеют разную ценность. Инвестиции считаются целесообразными, если денежный поток от реализации проекта достаточен для возврата начальной суммы капиталовложений и обеспечена необходимая отдача на вложенный капитал.</w:t>
      </w:r>
    </w:p>
    <w:p w:rsidR="006E0F62" w:rsidRPr="006E0F62" w:rsidRDefault="00E24B36" w:rsidP="006E0F62">
      <w:pPr>
        <w:spacing w:line="360" w:lineRule="auto"/>
        <w:jc w:val="both"/>
        <w:rPr>
          <w:sz w:val="28"/>
          <w:szCs w:val="28"/>
        </w:rPr>
      </w:pPr>
      <w:r>
        <w:rPr>
          <w:sz w:val="28"/>
          <w:szCs w:val="28"/>
        </w:rPr>
        <w:t xml:space="preserve">           </w:t>
      </w:r>
      <w:r w:rsidR="006E0F62" w:rsidRPr="00B25FB6">
        <w:rPr>
          <w:sz w:val="28"/>
          <w:szCs w:val="28"/>
        </w:rPr>
        <w:t>Для оценки каждого проекта обязательна информация: интервал планирования, основные технические характеристики проекта, размер и вид вложений, прогнозируемый процент инфляции по официальной информации, график поступления инвестиций, длительность инвестиционного процесса, срок его эксплуатации, уровень производственных затрат, ожидаемый уровень объемов производства, условия кредитования, условия налогообложения, и</w:t>
      </w:r>
      <w:r w:rsidR="00B539B2">
        <w:rPr>
          <w:sz w:val="28"/>
          <w:szCs w:val="28"/>
        </w:rPr>
        <w:t>сточники финансирования проекта</w:t>
      </w:r>
      <w:r w:rsidR="00B539B2" w:rsidRPr="00B539B2">
        <w:rPr>
          <w:sz w:val="28"/>
          <w:szCs w:val="28"/>
        </w:rPr>
        <w:t xml:space="preserve"> </w:t>
      </w:r>
      <w:r w:rsidR="00B539B2" w:rsidRPr="00A905A6">
        <w:rPr>
          <w:sz w:val="28"/>
          <w:szCs w:val="28"/>
        </w:rPr>
        <w:sym w:font="Symbol" w:char="F05B"/>
      </w:r>
      <w:r w:rsidR="00B539B2">
        <w:rPr>
          <w:sz w:val="28"/>
          <w:szCs w:val="28"/>
        </w:rPr>
        <w:t>1</w:t>
      </w:r>
      <w:r w:rsidR="00B539B2" w:rsidRPr="00A905A6">
        <w:rPr>
          <w:sz w:val="28"/>
          <w:szCs w:val="28"/>
        </w:rPr>
        <w:sym w:font="Symbol" w:char="F05D"/>
      </w:r>
      <w:r w:rsidR="00B539B2" w:rsidRPr="00A905A6">
        <w:rPr>
          <w:sz w:val="28"/>
          <w:szCs w:val="28"/>
        </w:rPr>
        <w:t>.</w:t>
      </w:r>
      <w:r w:rsidR="006E0F62" w:rsidRPr="00B25FB6">
        <w:rPr>
          <w:sz w:val="28"/>
          <w:szCs w:val="28"/>
        </w:rPr>
        <w:t xml:space="preserve"> На основании исходных данных и описания разделов бизнес-планов формируется представление о проекте. В качестве наиболее распространенных являются интегральные показатели, основанные на концепции </w:t>
      </w:r>
      <w:r w:rsidR="006E0F62" w:rsidRPr="006E0F62">
        <w:rPr>
          <w:sz w:val="28"/>
          <w:szCs w:val="28"/>
        </w:rPr>
        <w:t>дисконтирования. К ним относят:</w:t>
      </w:r>
    </w:p>
    <w:p w:rsidR="006E0F62" w:rsidRPr="006E0F62" w:rsidRDefault="006E0F62" w:rsidP="006E0F62">
      <w:pPr>
        <w:numPr>
          <w:ilvl w:val="0"/>
          <w:numId w:val="9"/>
        </w:numPr>
        <w:spacing w:line="360" w:lineRule="auto"/>
        <w:jc w:val="both"/>
        <w:rPr>
          <w:sz w:val="28"/>
          <w:szCs w:val="28"/>
        </w:rPr>
      </w:pPr>
      <w:r w:rsidRPr="006E0F62">
        <w:rPr>
          <w:sz w:val="28"/>
          <w:szCs w:val="28"/>
        </w:rPr>
        <w:t>Чистый денежный поток;</w:t>
      </w:r>
    </w:p>
    <w:p w:rsidR="006E0F62" w:rsidRPr="006E0F62" w:rsidRDefault="006E0F62" w:rsidP="006E0F62">
      <w:pPr>
        <w:numPr>
          <w:ilvl w:val="0"/>
          <w:numId w:val="9"/>
        </w:numPr>
        <w:spacing w:line="360" w:lineRule="auto"/>
        <w:jc w:val="both"/>
        <w:rPr>
          <w:sz w:val="28"/>
          <w:szCs w:val="28"/>
        </w:rPr>
      </w:pPr>
      <w:r w:rsidRPr="006E0F62">
        <w:rPr>
          <w:sz w:val="28"/>
          <w:szCs w:val="28"/>
        </w:rPr>
        <w:lastRenderedPageBreak/>
        <w:t>Чистый приведенный доход;</w:t>
      </w:r>
    </w:p>
    <w:p w:rsidR="006E0F62" w:rsidRPr="006E0F62" w:rsidRDefault="006E0F62" w:rsidP="006E0F62">
      <w:pPr>
        <w:numPr>
          <w:ilvl w:val="0"/>
          <w:numId w:val="9"/>
        </w:numPr>
        <w:spacing w:line="360" w:lineRule="auto"/>
        <w:jc w:val="both"/>
        <w:rPr>
          <w:sz w:val="28"/>
          <w:szCs w:val="28"/>
        </w:rPr>
      </w:pPr>
      <w:r w:rsidRPr="006E0F62">
        <w:rPr>
          <w:sz w:val="28"/>
          <w:szCs w:val="28"/>
        </w:rPr>
        <w:t>Коэффициент выгоды-затраты;</w:t>
      </w:r>
    </w:p>
    <w:p w:rsidR="006E0F62" w:rsidRPr="006E0F62" w:rsidRDefault="006E0F62" w:rsidP="006E0F62">
      <w:pPr>
        <w:numPr>
          <w:ilvl w:val="0"/>
          <w:numId w:val="9"/>
        </w:numPr>
        <w:spacing w:line="360" w:lineRule="auto"/>
        <w:jc w:val="both"/>
        <w:rPr>
          <w:sz w:val="28"/>
          <w:szCs w:val="28"/>
        </w:rPr>
      </w:pPr>
      <w:r w:rsidRPr="006E0F62">
        <w:rPr>
          <w:sz w:val="28"/>
          <w:szCs w:val="28"/>
        </w:rPr>
        <w:t>Внутренняя норма доходности(рентабельности);</w:t>
      </w:r>
    </w:p>
    <w:p w:rsidR="006E0F62" w:rsidRPr="006E0F62" w:rsidRDefault="006E0F62" w:rsidP="006E0F62">
      <w:pPr>
        <w:numPr>
          <w:ilvl w:val="0"/>
          <w:numId w:val="9"/>
        </w:numPr>
        <w:spacing w:line="360" w:lineRule="auto"/>
        <w:jc w:val="both"/>
        <w:rPr>
          <w:sz w:val="28"/>
          <w:szCs w:val="28"/>
        </w:rPr>
      </w:pPr>
      <w:r w:rsidRPr="006E0F62">
        <w:rPr>
          <w:sz w:val="28"/>
          <w:szCs w:val="28"/>
        </w:rPr>
        <w:t>Период окупаемости;</w:t>
      </w:r>
    </w:p>
    <w:p w:rsidR="006E0F62" w:rsidRPr="00B25FB6" w:rsidRDefault="006E0F62" w:rsidP="006E0F62">
      <w:pPr>
        <w:numPr>
          <w:ilvl w:val="0"/>
          <w:numId w:val="9"/>
        </w:numPr>
        <w:spacing w:line="360" w:lineRule="auto"/>
        <w:jc w:val="both"/>
        <w:rPr>
          <w:sz w:val="28"/>
          <w:szCs w:val="28"/>
        </w:rPr>
      </w:pPr>
      <w:r w:rsidRPr="00B25FB6">
        <w:rPr>
          <w:sz w:val="28"/>
          <w:szCs w:val="28"/>
        </w:rPr>
        <w:t>Индекс доходности (рентабельности).</w:t>
      </w:r>
    </w:p>
    <w:p w:rsidR="006E0F62" w:rsidRPr="00B25FB6" w:rsidRDefault="00E24B36" w:rsidP="006E0F62">
      <w:pPr>
        <w:spacing w:line="360" w:lineRule="auto"/>
        <w:jc w:val="both"/>
        <w:rPr>
          <w:sz w:val="28"/>
          <w:szCs w:val="28"/>
        </w:rPr>
      </w:pPr>
      <w:bookmarkStart w:id="0" w:name="_Toc518098721"/>
      <w:r>
        <w:rPr>
          <w:sz w:val="28"/>
          <w:szCs w:val="28"/>
        </w:rPr>
        <w:t xml:space="preserve">           </w:t>
      </w:r>
      <w:r w:rsidR="006E0F62" w:rsidRPr="00B25FB6">
        <w:rPr>
          <w:sz w:val="28"/>
          <w:szCs w:val="28"/>
        </w:rPr>
        <w:t>Кроме того, существует несколько подходов к оценке эффективности инвестиционных проектов. Рассмотрим некоторые из них.</w:t>
      </w:r>
    </w:p>
    <w:bookmarkEnd w:id="0"/>
    <w:p w:rsidR="006E0F62" w:rsidRPr="00B25FB6" w:rsidRDefault="006E0F62" w:rsidP="006E0F62">
      <w:pPr>
        <w:spacing w:line="360" w:lineRule="auto"/>
        <w:jc w:val="both"/>
        <w:rPr>
          <w:sz w:val="28"/>
          <w:szCs w:val="28"/>
        </w:rPr>
      </w:pPr>
      <w:r w:rsidRPr="00E90718">
        <w:rPr>
          <w:color w:val="000000"/>
          <w:spacing w:val="-2"/>
          <w:sz w:val="28"/>
          <w:szCs w:val="28"/>
        </w:rPr>
        <w:t>Бухгалтерский подход</w:t>
      </w:r>
      <w:r w:rsidRPr="00B25FB6">
        <w:rPr>
          <w:color w:val="000000"/>
          <w:spacing w:val="-2"/>
          <w:sz w:val="28"/>
          <w:szCs w:val="28"/>
        </w:rPr>
        <w:t xml:space="preserve"> предполагает, что дол</w:t>
      </w:r>
      <w:r w:rsidRPr="00B25FB6">
        <w:rPr>
          <w:color w:val="000000"/>
          <w:spacing w:val="-1"/>
          <w:sz w:val="28"/>
          <w:szCs w:val="28"/>
        </w:rPr>
        <w:t xml:space="preserve">госрочный финансовый успех определяется доходностью, в то </w:t>
      </w:r>
      <w:r w:rsidRPr="00B25FB6">
        <w:rPr>
          <w:color w:val="000000"/>
          <w:spacing w:val="-3"/>
          <w:sz w:val="28"/>
          <w:szCs w:val="28"/>
        </w:rPr>
        <w:t xml:space="preserve">время как при оценке краткосрочного успеха больше внимания </w:t>
      </w:r>
      <w:r w:rsidRPr="00B25FB6">
        <w:rPr>
          <w:color w:val="000000"/>
          <w:spacing w:val="-7"/>
          <w:sz w:val="28"/>
          <w:szCs w:val="28"/>
        </w:rPr>
        <w:t>уделяется ликвидности.</w:t>
      </w:r>
    </w:p>
    <w:p w:rsidR="006E0F62" w:rsidRPr="00B25FB6" w:rsidRDefault="006E0F62" w:rsidP="006E0F62">
      <w:pPr>
        <w:spacing w:line="360" w:lineRule="auto"/>
        <w:jc w:val="both"/>
        <w:rPr>
          <w:sz w:val="28"/>
          <w:szCs w:val="28"/>
        </w:rPr>
      </w:pPr>
      <w:r w:rsidRPr="00B25FB6">
        <w:rPr>
          <w:color w:val="000000"/>
          <w:spacing w:val="-7"/>
          <w:sz w:val="28"/>
          <w:szCs w:val="28"/>
        </w:rPr>
        <w:t xml:space="preserve">Два этих понятия — “ликвидность” и “доходность”— глубоко </w:t>
      </w:r>
      <w:r w:rsidRPr="00B25FB6">
        <w:rPr>
          <w:color w:val="000000"/>
          <w:spacing w:val="-2"/>
          <w:sz w:val="28"/>
          <w:szCs w:val="28"/>
        </w:rPr>
        <w:t>проникли в методы анализа капиталовложений. Понятие “лик</w:t>
      </w:r>
      <w:r w:rsidRPr="00B25FB6">
        <w:rPr>
          <w:color w:val="000000"/>
          <w:spacing w:val="-4"/>
          <w:sz w:val="28"/>
          <w:szCs w:val="28"/>
        </w:rPr>
        <w:t>видность” затрагивает вопрос о том, на сколько быстро окупят</w:t>
      </w:r>
      <w:r w:rsidRPr="00B25FB6">
        <w:rPr>
          <w:color w:val="000000"/>
          <w:spacing w:val="-4"/>
          <w:sz w:val="28"/>
          <w:szCs w:val="28"/>
        </w:rPr>
        <w:softHyphen/>
      </w:r>
      <w:r w:rsidRPr="00B25FB6">
        <w:rPr>
          <w:color w:val="000000"/>
          <w:sz w:val="28"/>
          <w:szCs w:val="28"/>
        </w:rPr>
        <w:t xml:space="preserve">ся вложения, а методы анализа капиталовложений оценивают </w:t>
      </w:r>
      <w:r w:rsidRPr="00B25FB6">
        <w:rPr>
          <w:color w:val="000000"/>
          <w:spacing w:val="-3"/>
          <w:sz w:val="28"/>
          <w:szCs w:val="28"/>
        </w:rPr>
        <w:t xml:space="preserve">скорость, с которой проект возместит первоначальные затраты. </w:t>
      </w:r>
      <w:r w:rsidRPr="00B25FB6">
        <w:rPr>
          <w:color w:val="000000"/>
          <w:spacing w:val="-5"/>
          <w:sz w:val="28"/>
          <w:szCs w:val="28"/>
        </w:rPr>
        <w:t xml:space="preserve">Понятие </w:t>
      </w:r>
      <w:r w:rsidRPr="00B25FB6">
        <w:rPr>
          <w:color w:val="000000"/>
          <w:spacing w:val="-7"/>
          <w:sz w:val="28"/>
          <w:szCs w:val="28"/>
        </w:rPr>
        <w:t>“</w:t>
      </w:r>
      <w:r w:rsidRPr="00B25FB6">
        <w:rPr>
          <w:color w:val="000000"/>
          <w:spacing w:val="-5"/>
          <w:sz w:val="28"/>
          <w:szCs w:val="28"/>
        </w:rPr>
        <w:t>доходности</w:t>
      </w:r>
      <w:r w:rsidRPr="00B25FB6">
        <w:rPr>
          <w:color w:val="000000"/>
          <w:spacing w:val="-7"/>
          <w:sz w:val="28"/>
          <w:szCs w:val="28"/>
        </w:rPr>
        <w:t>”</w:t>
      </w:r>
      <w:r w:rsidRPr="00B25FB6">
        <w:rPr>
          <w:color w:val="000000"/>
          <w:spacing w:val="-5"/>
          <w:sz w:val="28"/>
          <w:szCs w:val="28"/>
        </w:rPr>
        <w:t xml:space="preserve"> затрагивает вопрос о получении прибыли </w:t>
      </w:r>
      <w:r w:rsidRPr="00B25FB6">
        <w:rPr>
          <w:color w:val="000000"/>
          <w:spacing w:val="-3"/>
          <w:sz w:val="28"/>
          <w:szCs w:val="28"/>
        </w:rPr>
        <w:t xml:space="preserve">от капиталовложений. Понятия </w:t>
      </w:r>
      <w:r w:rsidRPr="00B25FB6">
        <w:rPr>
          <w:color w:val="000000"/>
          <w:spacing w:val="-7"/>
          <w:sz w:val="28"/>
          <w:szCs w:val="28"/>
        </w:rPr>
        <w:t>“</w:t>
      </w:r>
      <w:r w:rsidRPr="00B25FB6">
        <w:rPr>
          <w:color w:val="000000"/>
          <w:spacing w:val="-3"/>
          <w:sz w:val="28"/>
          <w:szCs w:val="28"/>
        </w:rPr>
        <w:t>прибыль</w:t>
      </w:r>
      <w:r w:rsidRPr="00B25FB6">
        <w:rPr>
          <w:color w:val="000000"/>
          <w:spacing w:val="-7"/>
          <w:sz w:val="28"/>
          <w:szCs w:val="28"/>
        </w:rPr>
        <w:t>”</w:t>
      </w:r>
      <w:r w:rsidRPr="00B25FB6">
        <w:rPr>
          <w:color w:val="000000"/>
          <w:spacing w:val="-3"/>
          <w:sz w:val="28"/>
          <w:szCs w:val="28"/>
        </w:rPr>
        <w:t xml:space="preserve"> и </w:t>
      </w:r>
      <w:r w:rsidRPr="00B25FB6">
        <w:rPr>
          <w:color w:val="000000"/>
          <w:spacing w:val="-7"/>
          <w:sz w:val="28"/>
          <w:szCs w:val="28"/>
        </w:rPr>
        <w:t>“</w:t>
      </w:r>
      <w:r w:rsidRPr="00B25FB6">
        <w:rPr>
          <w:color w:val="000000"/>
          <w:spacing w:val="-3"/>
          <w:sz w:val="28"/>
          <w:szCs w:val="28"/>
        </w:rPr>
        <w:t>средние инвести</w:t>
      </w:r>
      <w:r w:rsidRPr="00B25FB6">
        <w:rPr>
          <w:color w:val="000000"/>
          <w:spacing w:val="-3"/>
          <w:sz w:val="28"/>
          <w:szCs w:val="28"/>
        </w:rPr>
        <w:softHyphen/>
      </w:r>
      <w:r w:rsidRPr="00B25FB6">
        <w:rPr>
          <w:color w:val="000000"/>
          <w:spacing w:val="8"/>
          <w:sz w:val="28"/>
          <w:szCs w:val="28"/>
        </w:rPr>
        <w:t>ции</w:t>
      </w:r>
      <w:r w:rsidRPr="00B25FB6">
        <w:rPr>
          <w:color w:val="000000"/>
          <w:spacing w:val="-7"/>
          <w:sz w:val="28"/>
          <w:szCs w:val="28"/>
        </w:rPr>
        <w:t>”</w:t>
      </w:r>
      <w:r w:rsidRPr="00B25FB6">
        <w:rPr>
          <w:color w:val="000000"/>
          <w:spacing w:val="8"/>
          <w:sz w:val="28"/>
          <w:szCs w:val="28"/>
        </w:rPr>
        <w:t>,</w:t>
      </w:r>
      <w:r w:rsidRPr="00B25FB6">
        <w:rPr>
          <w:color w:val="000000"/>
          <w:sz w:val="28"/>
          <w:szCs w:val="28"/>
        </w:rPr>
        <w:t xml:space="preserve"> </w:t>
      </w:r>
      <w:r w:rsidRPr="00B25FB6">
        <w:rPr>
          <w:color w:val="000000"/>
          <w:spacing w:val="-4"/>
          <w:sz w:val="28"/>
          <w:szCs w:val="28"/>
        </w:rPr>
        <w:t xml:space="preserve">являющиеся воплощением бухгалтерского подхода, стали </w:t>
      </w:r>
      <w:r w:rsidRPr="00B25FB6">
        <w:rPr>
          <w:color w:val="000000"/>
          <w:spacing w:val="-7"/>
          <w:sz w:val="28"/>
          <w:szCs w:val="28"/>
        </w:rPr>
        <w:t>инструментами инвестиционного анализа.</w:t>
      </w:r>
    </w:p>
    <w:p w:rsidR="006E0F62" w:rsidRPr="00B25FB6" w:rsidRDefault="006E0F62" w:rsidP="006E0F62">
      <w:pPr>
        <w:spacing w:line="360" w:lineRule="auto"/>
        <w:jc w:val="both"/>
        <w:rPr>
          <w:spacing w:val="-6"/>
          <w:sz w:val="28"/>
          <w:szCs w:val="28"/>
        </w:rPr>
      </w:pPr>
      <w:r w:rsidRPr="00B25FB6">
        <w:rPr>
          <w:spacing w:val="-5"/>
          <w:sz w:val="28"/>
          <w:szCs w:val="28"/>
        </w:rPr>
        <w:t xml:space="preserve">Эти методы, основанные на бухгалтерском учете, популярны </w:t>
      </w:r>
      <w:r w:rsidRPr="00B25FB6">
        <w:rPr>
          <w:spacing w:val="-2"/>
          <w:sz w:val="28"/>
          <w:szCs w:val="28"/>
        </w:rPr>
        <w:t xml:space="preserve">на практике, особенно в мелких и средних фирмах, и их часто </w:t>
      </w:r>
      <w:r w:rsidRPr="00B25FB6">
        <w:rPr>
          <w:spacing w:val="-6"/>
          <w:sz w:val="28"/>
          <w:szCs w:val="28"/>
        </w:rPr>
        <w:t>относят к "традиционным" методам.</w:t>
      </w:r>
    </w:p>
    <w:p w:rsidR="006E0F62" w:rsidRPr="00B25FB6" w:rsidRDefault="006E0F62" w:rsidP="006E0F62">
      <w:pPr>
        <w:spacing w:line="360" w:lineRule="auto"/>
        <w:jc w:val="both"/>
        <w:rPr>
          <w:spacing w:val="-18"/>
          <w:sz w:val="28"/>
          <w:szCs w:val="28"/>
        </w:rPr>
      </w:pPr>
      <w:r w:rsidRPr="00B25FB6">
        <w:rPr>
          <w:sz w:val="28"/>
          <w:szCs w:val="28"/>
        </w:rPr>
        <w:t>Два основных метода анализа возникли из традиционного бух</w:t>
      </w:r>
      <w:r w:rsidRPr="00B25FB6">
        <w:rPr>
          <w:sz w:val="28"/>
          <w:szCs w:val="28"/>
        </w:rPr>
        <w:softHyphen/>
        <w:t>галтерского</w:t>
      </w:r>
      <w:r w:rsidRPr="00B25FB6">
        <w:rPr>
          <w:w w:val="99"/>
          <w:sz w:val="28"/>
          <w:szCs w:val="28"/>
        </w:rPr>
        <w:t xml:space="preserve"> </w:t>
      </w:r>
      <w:r w:rsidRPr="00B25FB6">
        <w:rPr>
          <w:sz w:val="28"/>
          <w:szCs w:val="28"/>
        </w:rPr>
        <w:t xml:space="preserve">подхода к финансовой оценке проектов. Возможно, самый простой из них — метод определения срока окупаемости </w:t>
      </w:r>
      <w:r w:rsidRPr="00B25FB6">
        <w:rPr>
          <w:spacing w:val="-18"/>
          <w:sz w:val="28"/>
          <w:szCs w:val="28"/>
        </w:rPr>
        <w:t>инвестиций.</w:t>
      </w:r>
      <w:r w:rsidR="00B539B2" w:rsidRPr="00B539B2">
        <w:rPr>
          <w:sz w:val="28"/>
          <w:szCs w:val="28"/>
        </w:rPr>
        <w:t xml:space="preserve"> </w:t>
      </w:r>
      <w:r w:rsidR="00B539B2" w:rsidRPr="00A905A6">
        <w:rPr>
          <w:sz w:val="28"/>
          <w:szCs w:val="28"/>
        </w:rPr>
        <w:sym w:font="Symbol" w:char="F05B"/>
      </w:r>
      <w:r w:rsidR="00B539B2">
        <w:rPr>
          <w:sz w:val="28"/>
          <w:szCs w:val="28"/>
        </w:rPr>
        <w:t>1</w:t>
      </w:r>
      <w:r w:rsidR="00B539B2" w:rsidRPr="00A905A6">
        <w:rPr>
          <w:sz w:val="28"/>
          <w:szCs w:val="28"/>
        </w:rPr>
        <w:sym w:font="Symbol" w:char="F05D"/>
      </w:r>
      <w:r w:rsidR="00B539B2" w:rsidRPr="00A905A6">
        <w:rPr>
          <w:sz w:val="28"/>
          <w:szCs w:val="28"/>
        </w:rPr>
        <w:t>.</w:t>
      </w:r>
    </w:p>
    <w:p w:rsidR="00D82311" w:rsidRPr="00B25FB6" w:rsidRDefault="006E0F62" w:rsidP="006E0F62">
      <w:pPr>
        <w:pStyle w:val="a3"/>
        <w:spacing w:line="360" w:lineRule="auto"/>
        <w:ind w:firstLine="0"/>
        <w:rPr>
          <w:smallCaps/>
          <w:szCs w:val="28"/>
        </w:rPr>
      </w:pPr>
      <w:r w:rsidRPr="006E0F62">
        <w:rPr>
          <w:sz w:val="20"/>
        </w:rPr>
        <w:t xml:space="preserve">          </w:t>
      </w:r>
      <w:r w:rsidR="00146CCF" w:rsidRPr="00B25FB6">
        <w:rPr>
          <w:szCs w:val="28"/>
        </w:rPr>
        <w:t>В настоящее время в европейских странах и в США существует ряд методов оценки эффективности инвестиций. Их можно разделить на две основные группы: методы оценки эффективности инвестиционных проектов, не включающие дисконтирование и включающие дисконтирование.</w:t>
      </w:r>
    </w:p>
    <w:p w:rsidR="00D34A7A" w:rsidRPr="00B25FB6" w:rsidRDefault="00D34A7A" w:rsidP="00B25FB6">
      <w:pPr>
        <w:pStyle w:val="30"/>
        <w:ind w:firstLine="709"/>
        <w:rPr>
          <w:szCs w:val="28"/>
        </w:rPr>
      </w:pPr>
      <w:r w:rsidRPr="00B25FB6">
        <w:rPr>
          <w:szCs w:val="28"/>
        </w:rPr>
        <w:t xml:space="preserve">Совокупность методов, применяемых для оценки инвестиционных </w:t>
      </w:r>
      <w:r w:rsidRPr="00B25FB6">
        <w:rPr>
          <w:spacing w:val="-2"/>
          <w:szCs w:val="28"/>
        </w:rPr>
        <w:t>проектов, можно разбить на динамические и статические (учетные) методы</w:t>
      </w:r>
      <w:r w:rsidR="00B539B2" w:rsidRPr="00B539B2">
        <w:rPr>
          <w:szCs w:val="28"/>
        </w:rPr>
        <w:t xml:space="preserve"> </w:t>
      </w:r>
      <w:r w:rsidR="00B539B2" w:rsidRPr="00A905A6">
        <w:rPr>
          <w:szCs w:val="28"/>
        </w:rPr>
        <w:sym w:font="Symbol" w:char="F05B"/>
      </w:r>
      <w:r w:rsidR="00B539B2">
        <w:rPr>
          <w:szCs w:val="28"/>
        </w:rPr>
        <w:t>2</w:t>
      </w:r>
      <w:r w:rsidR="00B539B2" w:rsidRPr="00A905A6">
        <w:rPr>
          <w:szCs w:val="28"/>
        </w:rPr>
        <w:sym w:font="Symbol" w:char="F05D"/>
      </w:r>
      <w:r w:rsidR="00B539B2" w:rsidRPr="00A905A6">
        <w:rPr>
          <w:szCs w:val="28"/>
        </w:rPr>
        <w:t>.</w:t>
      </w:r>
    </w:p>
    <w:p w:rsidR="00D34A7A" w:rsidRPr="00B25FB6" w:rsidRDefault="00D34A7A" w:rsidP="00B25FB6">
      <w:pPr>
        <w:spacing w:line="360" w:lineRule="auto"/>
        <w:ind w:firstLine="709"/>
        <w:jc w:val="both"/>
        <w:rPr>
          <w:sz w:val="28"/>
          <w:szCs w:val="28"/>
        </w:rPr>
      </w:pPr>
    </w:p>
    <w:p w:rsidR="00D34A7A" w:rsidRPr="00B25FB6" w:rsidRDefault="00B81802" w:rsidP="00B25FB6">
      <w:pPr>
        <w:pStyle w:val="30"/>
        <w:rPr>
          <w:szCs w:val="28"/>
        </w:rPr>
      </w:pPr>
      <w:r>
        <w:rPr>
          <w:szCs w:val="28"/>
        </w:rPr>
      </w:r>
      <w:r>
        <w:rPr>
          <w:szCs w:val="28"/>
        </w:rPr>
        <w:pict>
          <v:group id="_x0000_s1026" style="width:453.8pt;height:180.4pt;mso-position-horizontal-relative:char;mso-position-vertical-relative:line" coordorigin="1101,6348" coordsize="10320,4036">
            <v:rect id="_x0000_s1027" style="position:absolute;left:3861;top:6348;width:3360;height:720">
              <v:textbox style="mso-next-textbox:#_x0000_s1027" inset="0,.3mm,0,.3mm">
                <w:txbxContent>
                  <w:p w:rsidR="00D34A7A" w:rsidRPr="00C60D56" w:rsidRDefault="00D34A7A" w:rsidP="00D34A7A">
                    <w:pPr>
                      <w:jc w:val="center"/>
                      <w:rPr>
                        <w:sz w:val="26"/>
                        <w:szCs w:val="26"/>
                      </w:rPr>
                    </w:pPr>
                    <w:r w:rsidRPr="00C60D56">
                      <w:rPr>
                        <w:sz w:val="26"/>
                        <w:szCs w:val="26"/>
                      </w:rPr>
                      <w:t xml:space="preserve">Методы оценки </w:t>
                    </w:r>
                    <w:r>
                      <w:rPr>
                        <w:sz w:val="26"/>
                        <w:szCs w:val="26"/>
                      </w:rPr>
                      <w:br/>
                    </w:r>
                    <w:r w:rsidRPr="00711977">
                      <w:rPr>
                        <w:spacing w:val="-2"/>
                        <w:sz w:val="26"/>
                        <w:szCs w:val="26"/>
                      </w:rPr>
                      <w:t>инвестиционных проектов</w:t>
                    </w:r>
                  </w:p>
                </w:txbxContent>
              </v:textbox>
            </v:rect>
            <v:rect id="_x0000_s1028" style="position:absolute;left:1101;top:7788;width:3120;height:600">
              <v:textbox style="mso-next-textbox:#_x0000_s1028" inset=".5mm,2mm,.5mm,.3mm">
                <w:txbxContent>
                  <w:p w:rsidR="00D34A7A" w:rsidRPr="00C60D56" w:rsidRDefault="00D34A7A" w:rsidP="00D34A7A">
                    <w:pPr>
                      <w:jc w:val="center"/>
                      <w:rPr>
                        <w:sz w:val="26"/>
                        <w:szCs w:val="26"/>
                      </w:rPr>
                    </w:pPr>
                    <w:r w:rsidRPr="00C60D56">
                      <w:rPr>
                        <w:sz w:val="26"/>
                        <w:szCs w:val="26"/>
                      </w:rPr>
                      <w:t>Статические методы</w:t>
                    </w:r>
                  </w:p>
                </w:txbxContent>
              </v:textbox>
            </v:rect>
            <v:rect id="_x0000_s1029" style="position:absolute;left:6141;top:7788;width:3360;height:600">
              <v:textbox style="mso-next-textbox:#_x0000_s1029" inset=".5mm,2mm,.5mm,.3mm">
                <w:txbxContent>
                  <w:p w:rsidR="00D34A7A" w:rsidRPr="00C60D56" w:rsidRDefault="00D34A7A" w:rsidP="00D34A7A">
                    <w:pPr>
                      <w:jc w:val="center"/>
                      <w:rPr>
                        <w:sz w:val="26"/>
                        <w:szCs w:val="26"/>
                      </w:rPr>
                    </w:pPr>
                    <w:r w:rsidRPr="00C60D56">
                      <w:rPr>
                        <w:sz w:val="26"/>
                        <w:szCs w:val="26"/>
                      </w:rPr>
                      <w:t>Динамические методы</w:t>
                    </w:r>
                  </w:p>
                </w:txbxContent>
              </v:textbox>
            </v:rect>
            <v:rect id="_x0000_s1030" style="position:absolute;left:1101;top:8988;width:1320;height:1396">
              <v:textbox style="mso-next-textbox:#_x0000_s1030" inset=".2mm,.3mm,.2mm,.3mm">
                <w:txbxContent>
                  <w:p w:rsidR="00D34A7A" w:rsidRPr="00E96129" w:rsidRDefault="00D34A7A" w:rsidP="00D34A7A">
                    <w:pPr>
                      <w:jc w:val="center"/>
                      <w:rPr>
                        <w:sz w:val="25"/>
                        <w:szCs w:val="25"/>
                        <w:lang w:val="en-US"/>
                      </w:rPr>
                    </w:pPr>
                    <w:r w:rsidRPr="00E96129">
                      <w:rPr>
                        <w:sz w:val="25"/>
                        <w:szCs w:val="25"/>
                      </w:rPr>
                      <w:t>Расчетная норма прибыли</w:t>
                    </w:r>
                  </w:p>
                  <w:p w:rsidR="00D34A7A" w:rsidRPr="00E96129" w:rsidRDefault="00D34A7A" w:rsidP="00D34A7A">
                    <w:pPr>
                      <w:jc w:val="center"/>
                      <w:rPr>
                        <w:sz w:val="25"/>
                        <w:szCs w:val="25"/>
                        <w:lang w:val="en-US"/>
                      </w:rPr>
                    </w:pPr>
                    <w:r w:rsidRPr="00E96129">
                      <w:rPr>
                        <w:sz w:val="25"/>
                        <w:szCs w:val="25"/>
                        <w:lang w:val="en-US"/>
                      </w:rPr>
                      <w:t>(ROI)</w:t>
                    </w:r>
                  </w:p>
                </w:txbxContent>
              </v:textbox>
            </v:rect>
            <v:rect id="_x0000_s1031" style="position:absolute;left:2541;top:8988;width:1680;height:1396">
              <v:textbox style="mso-next-textbox:#_x0000_s1031" inset="0,3.3mm,0,.3mm">
                <w:txbxContent>
                  <w:p w:rsidR="00D34A7A" w:rsidRPr="00E96129" w:rsidRDefault="00D34A7A" w:rsidP="00D34A7A">
                    <w:pPr>
                      <w:jc w:val="center"/>
                      <w:rPr>
                        <w:sz w:val="25"/>
                        <w:szCs w:val="25"/>
                      </w:rPr>
                    </w:pPr>
                    <w:r w:rsidRPr="00E96129">
                      <w:rPr>
                        <w:sz w:val="25"/>
                        <w:szCs w:val="25"/>
                      </w:rPr>
                      <w:t xml:space="preserve">Период </w:t>
                    </w:r>
                    <w:r w:rsidRPr="00E96129">
                      <w:rPr>
                        <w:sz w:val="25"/>
                        <w:szCs w:val="25"/>
                      </w:rPr>
                      <w:br/>
                      <w:t>окупаемости</w:t>
                    </w:r>
                  </w:p>
                  <w:p w:rsidR="00D34A7A" w:rsidRPr="00E96129" w:rsidRDefault="00D34A7A" w:rsidP="00D34A7A">
                    <w:pPr>
                      <w:jc w:val="center"/>
                      <w:rPr>
                        <w:sz w:val="25"/>
                        <w:szCs w:val="25"/>
                      </w:rPr>
                    </w:pPr>
                    <w:r w:rsidRPr="00E96129">
                      <w:rPr>
                        <w:sz w:val="25"/>
                        <w:szCs w:val="25"/>
                      </w:rPr>
                      <w:t>(PP)</w:t>
                    </w:r>
                  </w:p>
                </w:txbxContent>
              </v:textbox>
            </v:rect>
            <v:rect id="_x0000_s1032" style="position:absolute;left:9861;top:8988;width:1560;height:1396">
              <v:textbox style="mso-next-textbox:#_x0000_s1032" inset=".5mm,.3mm,.5mm,.3mm">
                <w:txbxContent>
                  <w:p w:rsidR="00D34A7A" w:rsidRPr="00E96129" w:rsidRDefault="00D34A7A" w:rsidP="00D34A7A">
                    <w:pPr>
                      <w:jc w:val="center"/>
                      <w:rPr>
                        <w:sz w:val="25"/>
                        <w:szCs w:val="25"/>
                      </w:rPr>
                    </w:pPr>
                    <w:r w:rsidRPr="00E96129">
                      <w:rPr>
                        <w:sz w:val="25"/>
                        <w:szCs w:val="25"/>
                      </w:rPr>
                      <w:t xml:space="preserve">Внутренняя норма </w:t>
                    </w:r>
                    <w:r w:rsidRPr="00E96129">
                      <w:rPr>
                        <w:sz w:val="25"/>
                        <w:szCs w:val="25"/>
                      </w:rPr>
                      <w:br/>
                      <w:t>доходности</w:t>
                    </w:r>
                  </w:p>
                  <w:p w:rsidR="00D34A7A" w:rsidRPr="00E96129" w:rsidRDefault="00D34A7A" w:rsidP="00D34A7A">
                    <w:pPr>
                      <w:jc w:val="center"/>
                      <w:rPr>
                        <w:sz w:val="25"/>
                        <w:szCs w:val="25"/>
                      </w:rPr>
                    </w:pPr>
                    <w:r w:rsidRPr="00E96129">
                      <w:rPr>
                        <w:sz w:val="25"/>
                        <w:szCs w:val="25"/>
                      </w:rPr>
                      <w:t>(IRR)</w:t>
                    </w:r>
                  </w:p>
                </w:txbxContent>
              </v:textbox>
            </v:rect>
            <v:rect id="_x0000_s1033" style="position:absolute;left:7821;top:8988;width:1920;height:1396">
              <v:textbox style="mso-next-textbox:#_x0000_s1033" inset="0,.3mm,0,.3mm">
                <w:txbxContent>
                  <w:p w:rsidR="00D34A7A" w:rsidRPr="00E96129" w:rsidRDefault="00D34A7A" w:rsidP="00D34A7A">
                    <w:pPr>
                      <w:jc w:val="center"/>
                      <w:rPr>
                        <w:sz w:val="25"/>
                        <w:szCs w:val="25"/>
                      </w:rPr>
                    </w:pPr>
                    <w:r w:rsidRPr="00E96129">
                      <w:rPr>
                        <w:sz w:val="25"/>
                        <w:szCs w:val="25"/>
                      </w:rPr>
                      <w:t>Дисконтиро-</w:t>
                    </w:r>
                  </w:p>
                  <w:p w:rsidR="00D34A7A" w:rsidRPr="00E96129" w:rsidRDefault="00D34A7A" w:rsidP="00D34A7A">
                    <w:pPr>
                      <w:jc w:val="center"/>
                      <w:rPr>
                        <w:sz w:val="25"/>
                        <w:szCs w:val="25"/>
                      </w:rPr>
                    </w:pPr>
                    <w:r w:rsidRPr="00E96129">
                      <w:rPr>
                        <w:sz w:val="25"/>
                        <w:szCs w:val="25"/>
                      </w:rPr>
                      <w:t>ванный период окупаемости</w:t>
                    </w:r>
                  </w:p>
                  <w:p w:rsidR="00D34A7A" w:rsidRPr="00E96129" w:rsidRDefault="00D34A7A" w:rsidP="00D34A7A">
                    <w:pPr>
                      <w:jc w:val="center"/>
                      <w:rPr>
                        <w:sz w:val="25"/>
                        <w:szCs w:val="25"/>
                      </w:rPr>
                    </w:pPr>
                    <w:r w:rsidRPr="00E96129">
                      <w:rPr>
                        <w:sz w:val="25"/>
                        <w:szCs w:val="25"/>
                      </w:rPr>
                      <w:t>(DPP)</w:t>
                    </w:r>
                  </w:p>
                </w:txbxContent>
              </v:textbox>
            </v:rect>
            <v:rect id="_x0000_s1034" style="position:absolute;left:5901;top:8988;width:1800;height:1396">
              <v:textbox style="mso-next-textbox:#_x0000_s1034" inset="0,3.3mm,0,.3mm">
                <w:txbxContent>
                  <w:p w:rsidR="00D34A7A" w:rsidRPr="00E96129" w:rsidRDefault="00D34A7A" w:rsidP="00D34A7A">
                    <w:pPr>
                      <w:jc w:val="center"/>
                      <w:rPr>
                        <w:sz w:val="25"/>
                        <w:szCs w:val="25"/>
                      </w:rPr>
                    </w:pPr>
                    <w:r w:rsidRPr="00E96129">
                      <w:rPr>
                        <w:sz w:val="25"/>
                        <w:szCs w:val="25"/>
                      </w:rPr>
                      <w:t xml:space="preserve">Индекс </w:t>
                    </w:r>
                    <w:r w:rsidRPr="00E96129">
                      <w:rPr>
                        <w:sz w:val="25"/>
                        <w:szCs w:val="25"/>
                      </w:rPr>
                      <w:br/>
                      <w:t>прибыльности</w:t>
                    </w:r>
                  </w:p>
                  <w:p w:rsidR="00D34A7A" w:rsidRPr="00E96129" w:rsidRDefault="00D34A7A" w:rsidP="00D34A7A">
                    <w:pPr>
                      <w:jc w:val="center"/>
                      <w:rPr>
                        <w:sz w:val="25"/>
                        <w:szCs w:val="25"/>
                      </w:rPr>
                    </w:pPr>
                    <w:r w:rsidRPr="00E96129">
                      <w:rPr>
                        <w:sz w:val="25"/>
                        <w:szCs w:val="25"/>
                      </w:rPr>
                      <w:t>(PI)</w:t>
                    </w:r>
                  </w:p>
                </w:txbxContent>
              </v:textbox>
            </v:rect>
            <v:rect id="_x0000_s1035" style="position:absolute;left:4461;top:8988;width:1320;height:1396">
              <v:textbox style="mso-next-textbox:#_x0000_s1035" inset="0,.3mm,0,.3mm">
                <w:txbxContent>
                  <w:p w:rsidR="00D34A7A" w:rsidRPr="00E96129" w:rsidRDefault="00D34A7A" w:rsidP="00D34A7A">
                    <w:pPr>
                      <w:jc w:val="center"/>
                      <w:rPr>
                        <w:sz w:val="25"/>
                        <w:szCs w:val="25"/>
                      </w:rPr>
                    </w:pPr>
                    <w:r w:rsidRPr="00E96129">
                      <w:rPr>
                        <w:sz w:val="25"/>
                        <w:szCs w:val="25"/>
                      </w:rPr>
                      <w:t>Чистая текущая стоимость</w:t>
                    </w:r>
                  </w:p>
                  <w:p w:rsidR="00D34A7A" w:rsidRPr="00C60D56" w:rsidRDefault="00D34A7A" w:rsidP="00D34A7A">
                    <w:pPr>
                      <w:jc w:val="center"/>
                      <w:rPr>
                        <w:sz w:val="26"/>
                        <w:szCs w:val="26"/>
                        <w:lang w:val="en-US"/>
                      </w:rPr>
                    </w:pPr>
                    <w:r w:rsidRPr="00C60D56">
                      <w:rPr>
                        <w:sz w:val="26"/>
                        <w:szCs w:val="26"/>
                        <w:lang w:val="en-US"/>
                      </w:rPr>
                      <w:t>(NPV)</w:t>
                    </w:r>
                  </w:p>
                </w:txbxContent>
              </v:textbox>
            </v:rect>
            <v:line id="_x0000_s1036" style="position:absolute" from="2541,7428" to="7819,7428"/>
            <v:line id="_x0000_s1037" style="position:absolute" from="2541,7428" to="2541,7788"/>
            <v:line id="_x0000_s1038" style="position:absolute" from="7821,7428" to="7821,7788"/>
            <v:line id="_x0000_s1039" style="position:absolute" from="5421,7068" to="5421,7428"/>
            <v:line id="_x0000_s1040" style="position:absolute" from="1701,8748" to="3381,8748"/>
            <v:line id="_x0000_s1041" style="position:absolute" from="2541,8388" to="2541,8748"/>
            <v:line id="_x0000_s1042" style="position:absolute" from="1701,8748" to="1701,8988"/>
            <v:line id="_x0000_s1043" style="position:absolute" from="3381,8748" to="3381,8988"/>
            <v:line id="_x0000_s1044" style="position:absolute" from="5301,8748" to="10701,8748"/>
            <v:line id="_x0000_s1045" style="position:absolute" from="5301,8748" to="5301,8988"/>
            <v:line id="_x0000_s1046" style="position:absolute" from="10701,8748" to="10701,8988"/>
            <v:line id="_x0000_s1047" style="position:absolute" from="6861,8748" to="6861,8988"/>
            <v:line id="_x0000_s1048" style="position:absolute" from="8781,8748" to="8781,8988"/>
            <v:line id="_x0000_s1049" style="position:absolute" from="7821,8388" to="7821,8748"/>
            <w10:wrap type="none"/>
            <w10:anchorlock/>
          </v:group>
        </w:pict>
      </w:r>
    </w:p>
    <w:p w:rsidR="00D34A7A" w:rsidRPr="00B25FB6" w:rsidRDefault="00D34A7A" w:rsidP="00B25FB6">
      <w:pPr>
        <w:pStyle w:val="30"/>
        <w:rPr>
          <w:szCs w:val="28"/>
        </w:rPr>
      </w:pPr>
    </w:p>
    <w:p w:rsidR="00D34A7A" w:rsidRDefault="00D34A7A" w:rsidP="00B25FB6">
      <w:pPr>
        <w:tabs>
          <w:tab w:val="num" w:pos="-1276"/>
          <w:tab w:val="left" w:pos="3402"/>
        </w:tabs>
        <w:spacing w:line="360" w:lineRule="auto"/>
        <w:jc w:val="both"/>
        <w:rPr>
          <w:sz w:val="28"/>
          <w:szCs w:val="28"/>
          <w:lang w:val="en-US"/>
        </w:rPr>
      </w:pPr>
      <w:r w:rsidRPr="00B25FB6">
        <w:rPr>
          <w:sz w:val="28"/>
          <w:szCs w:val="28"/>
        </w:rPr>
        <w:t>Рисунок 1.1 – Методы оценки инвестиционных проектов</w:t>
      </w:r>
    </w:p>
    <w:p w:rsidR="005975D7" w:rsidRPr="00B25FB6" w:rsidRDefault="005975D7" w:rsidP="00B25FB6">
      <w:pPr>
        <w:spacing w:line="360" w:lineRule="auto"/>
        <w:jc w:val="both"/>
        <w:rPr>
          <w:sz w:val="28"/>
          <w:szCs w:val="28"/>
        </w:rPr>
      </w:pPr>
      <w:r w:rsidRPr="00B25FB6">
        <w:rPr>
          <w:w w:val="99"/>
          <w:sz w:val="28"/>
          <w:szCs w:val="28"/>
        </w:rPr>
        <w:t>1.</w:t>
      </w:r>
      <w:r w:rsidRPr="00B25FB6">
        <w:rPr>
          <w:sz w:val="28"/>
          <w:szCs w:val="28"/>
        </w:rPr>
        <w:t xml:space="preserve"> Период окупаемости инвестиций (РР)</w:t>
      </w:r>
    </w:p>
    <w:p w:rsidR="005975D7" w:rsidRPr="00B25FB6" w:rsidRDefault="005975D7" w:rsidP="00B25FB6">
      <w:pPr>
        <w:spacing w:line="360" w:lineRule="auto"/>
        <w:jc w:val="both"/>
        <w:rPr>
          <w:sz w:val="28"/>
          <w:szCs w:val="28"/>
        </w:rPr>
      </w:pPr>
      <w:r w:rsidRPr="00B25FB6">
        <w:rPr>
          <w:sz w:val="28"/>
          <w:szCs w:val="28"/>
        </w:rPr>
        <w:t xml:space="preserve">Срок окупаемости инвестиций связан с ликвидностью. Этот метод, ориентированный на краткосрочную оценку, рассматривает, как скоро инвестиционный проект окупит себя. Согласно анализу </w:t>
      </w:r>
      <w:r w:rsidRPr="00B25FB6">
        <w:rPr>
          <w:sz w:val="28"/>
          <w:szCs w:val="28"/>
          <w:lang w:val="en-US"/>
        </w:rPr>
        <w:t>PP</w:t>
      </w:r>
      <w:r w:rsidRPr="00B25FB6">
        <w:rPr>
          <w:sz w:val="28"/>
          <w:szCs w:val="28"/>
        </w:rPr>
        <w:t>, чем быстрее проект может окупить первоначальные затраты</w:t>
      </w:r>
      <w:r w:rsidRPr="00B25FB6">
        <w:rPr>
          <w:spacing w:val="-7"/>
          <w:w w:val="99"/>
          <w:sz w:val="28"/>
          <w:szCs w:val="28"/>
        </w:rPr>
        <w:t xml:space="preserve">, </w:t>
      </w:r>
      <w:r w:rsidRPr="00B25FB6">
        <w:rPr>
          <w:spacing w:val="-5"/>
          <w:sz w:val="28"/>
          <w:szCs w:val="28"/>
        </w:rPr>
        <w:t>тем лучше. РР заостряет внимание на поступлениях от осущест</w:t>
      </w:r>
      <w:r w:rsidRPr="00B25FB6">
        <w:rPr>
          <w:spacing w:val="-5"/>
          <w:sz w:val="28"/>
          <w:szCs w:val="28"/>
        </w:rPr>
        <w:softHyphen/>
      </w:r>
      <w:r w:rsidRPr="00B25FB6">
        <w:rPr>
          <w:spacing w:val="-3"/>
          <w:sz w:val="28"/>
          <w:szCs w:val="28"/>
        </w:rPr>
        <w:t xml:space="preserve">вления проекта и на скорости этих поступлений, а не на уровне </w:t>
      </w:r>
      <w:r w:rsidRPr="00B25FB6">
        <w:rPr>
          <w:spacing w:val="-8"/>
          <w:sz w:val="28"/>
          <w:szCs w:val="28"/>
        </w:rPr>
        <w:t>доходности или общей прибыли.</w:t>
      </w:r>
    </w:p>
    <w:p w:rsidR="005975D7" w:rsidRPr="00B25FB6" w:rsidRDefault="005975D7" w:rsidP="00B25FB6">
      <w:pPr>
        <w:spacing w:line="360" w:lineRule="auto"/>
        <w:jc w:val="both"/>
        <w:rPr>
          <w:smallCaps/>
          <w:sz w:val="28"/>
          <w:szCs w:val="28"/>
        </w:rPr>
      </w:pPr>
      <w:r w:rsidRPr="00B25FB6">
        <w:rPr>
          <w:spacing w:val="-1"/>
          <w:sz w:val="28"/>
          <w:szCs w:val="28"/>
        </w:rPr>
        <w:t xml:space="preserve">Используя данный критерий, надо определить приемлемый </w:t>
      </w:r>
      <w:r w:rsidRPr="00B25FB6">
        <w:rPr>
          <w:spacing w:val="-5"/>
          <w:sz w:val="28"/>
          <w:szCs w:val="28"/>
        </w:rPr>
        <w:t xml:space="preserve">срок окупаемости, как меру оценки капитальных вложений. Чем </w:t>
      </w:r>
      <w:r w:rsidRPr="00B25FB6">
        <w:rPr>
          <w:sz w:val="28"/>
          <w:szCs w:val="28"/>
        </w:rPr>
        <w:t xml:space="preserve">выше ликвидность нужна инвестору, тем короче должен быть </w:t>
      </w:r>
      <w:r w:rsidRPr="00B25FB6">
        <w:rPr>
          <w:sz w:val="28"/>
          <w:szCs w:val="28"/>
          <w:lang w:val="en-US"/>
        </w:rPr>
        <w:t>PP</w:t>
      </w:r>
      <w:r w:rsidRPr="00B25FB6">
        <w:rPr>
          <w:sz w:val="28"/>
          <w:szCs w:val="28"/>
        </w:rPr>
        <w:t>. Ясно, что выбор конечного РР является произвольным.</w:t>
      </w:r>
    </w:p>
    <w:p w:rsidR="005975D7" w:rsidRPr="00B25FB6" w:rsidRDefault="005975D7" w:rsidP="00B25FB6">
      <w:pPr>
        <w:spacing w:line="360" w:lineRule="auto"/>
        <w:jc w:val="both"/>
        <w:rPr>
          <w:spacing w:val="-9"/>
          <w:sz w:val="28"/>
          <w:szCs w:val="28"/>
        </w:rPr>
      </w:pPr>
      <w:r w:rsidRPr="00B25FB6">
        <w:rPr>
          <w:smallCaps/>
          <w:sz w:val="28"/>
          <w:szCs w:val="28"/>
        </w:rPr>
        <w:t xml:space="preserve">У  </w:t>
      </w:r>
      <w:r w:rsidRPr="00B25FB6">
        <w:rPr>
          <w:sz w:val="28"/>
          <w:szCs w:val="28"/>
        </w:rPr>
        <w:t xml:space="preserve">метода РР есть два главных недостатка. Во-первых, он не </w:t>
      </w:r>
      <w:r w:rsidRPr="00B25FB6">
        <w:rPr>
          <w:spacing w:val="-6"/>
          <w:sz w:val="28"/>
          <w:szCs w:val="28"/>
        </w:rPr>
        <w:t>принимает во внимание поступления, возникающие после завер</w:t>
      </w:r>
      <w:r w:rsidRPr="00B25FB6">
        <w:rPr>
          <w:spacing w:val="-6"/>
          <w:sz w:val="28"/>
          <w:szCs w:val="28"/>
        </w:rPr>
        <w:softHyphen/>
      </w:r>
      <w:r w:rsidRPr="00B25FB6">
        <w:rPr>
          <w:sz w:val="28"/>
          <w:szCs w:val="28"/>
        </w:rPr>
        <w:t>шения срока окупаемости проекта. Этот недостаток отражает кратко</w:t>
      </w:r>
      <w:r w:rsidRPr="00B25FB6">
        <w:rPr>
          <w:sz w:val="28"/>
          <w:szCs w:val="28"/>
        </w:rPr>
        <w:softHyphen/>
      </w:r>
      <w:r w:rsidRPr="00B25FB6">
        <w:rPr>
          <w:spacing w:val="-3"/>
          <w:sz w:val="28"/>
          <w:szCs w:val="28"/>
        </w:rPr>
        <w:t xml:space="preserve">срочную ориентацию метода. Поэтому использование критерия </w:t>
      </w:r>
      <w:r w:rsidRPr="00B25FB6">
        <w:rPr>
          <w:sz w:val="28"/>
          <w:szCs w:val="28"/>
        </w:rPr>
        <w:t>РР как инструмента для принятия решения отвергает те про</w:t>
      </w:r>
      <w:r w:rsidRPr="00B25FB6">
        <w:rPr>
          <w:sz w:val="28"/>
          <w:szCs w:val="28"/>
        </w:rPr>
        <w:softHyphen/>
        <w:t>екты, которые рассчитаны на длительный срок окупаемости и принимает те, которые обеспечивают быстрый возврат вло</w:t>
      </w:r>
      <w:r w:rsidRPr="00B25FB6">
        <w:rPr>
          <w:sz w:val="28"/>
          <w:szCs w:val="28"/>
        </w:rPr>
        <w:softHyphen/>
      </w:r>
      <w:r w:rsidRPr="00B25FB6">
        <w:rPr>
          <w:spacing w:val="-1"/>
          <w:sz w:val="28"/>
          <w:szCs w:val="28"/>
        </w:rPr>
        <w:t>женных ресурсов, даже если они будут скромными и недолго</w:t>
      </w:r>
      <w:r w:rsidRPr="00B25FB6">
        <w:rPr>
          <w:spacing w:val="-1"/>
          <w:sz w:val="28"/>
          <w:szCs w:val="28"/>
        </w:rPr>
        <w:softHyphen/>
      </w:r>
      <w:r w:rsidRPr="00B25FB6">
        <w:rPr>
          <w:spacing w:val="-9"/>
          <w:sz w:val="28"/>
          <w:szCs w:val="28"/>
        </w:rPr>
        <w:t>временными.</w:t>
      </w:r>
    </w:p>
    <w:p w:rsidR="005975D7" w:rsidRPr="00B25FB6" w:rsidRDefault="005975D7" w:rsidP="00B25FB6">
      <w:pPr>
        <w:spacing w:line="360" w:lineRule="auto"/>
        <w:jc w:val="both"/>
        <w:rPr>
          <w:w w:val="101"/>
          <w:sz w:val="28"/>
          <w:szCs w:val="28"/>
        </w:rPr>
      </w:pPr>
      <w:r w:rsidRPr="00B25FB6">
        <w:rPr>
          <w:spacing w:val="-4"/>
          <w:sz w:val="28"/>
          <w:szCs w:val="28"/>
        </w:rPr>
        <w:t xml:space="preserve">Вторым важным недостатком анализа РР является то, что он </w:t>
      </w:r>
      <w:r w:rsidRPr="00B25FB6">
        <w:rPr>
          <w:sz w:val="28"/>
          <w:szCs w:val="28"/>
        </w:rPr>
        <w:t xml:space="preserve">игнорирует временной аспект стоимости денег. Гривна, полученная когда-либо в будущем, соизмеряется с гривной, потраченной </w:t>
      </w:r>
      <w:r w:rsidRPr="00B25FB6">
        <w:rPr>
          <w:spacing w:val="-7"/>
          <w:sz w:val="28"/>
          <w:szCs w:val="28"/>
        </w:rPr>
        <w:t>сейчас, как будто они имеют одинаковую стоимость. Э</w:t>
      </w:r>
      <w:r w:rsidRPr="00B25FB6">
        <w:rPr>
          <w:spacing w:val="-1"/>
          <w:sz w:val="28"/>
          <w:szCs w:val="28"/>
        </w:rPr>
        <w:t>то сравнение ошибочно. Для решения этой про</w:t>
      </w:r>
      <w:r w:rsidRPr="00B25FB6">
        <w:rPr>
          <w:spacing w:val="-5"/>
          <w:sz w:val="28"/>
          <w:szCs w:val="28"/>
        </w:rPr>
        <w:t>блемы была предложена усовершенствованная версия срока оку</w:t>
      </w:r>
      <w:r w:rsidRPr="00B25FB6">
        <w:rPr>
          <w:spacing w:val="-4"/>
          <w:sz w:val="28"/>
          <w:szCs w:val="28"/>
        </w:rPr>
        <w:t xml:space="preserve">паемости — </w:t>
      </w:r>
      <w:r w:rsidRPr="00B25FB6">
        <w:rPr>
          <w:spacing w:val="-7"/>
          <w:sz w:val="28"/>
          <w:szCs w:val="28"/>
        </w:rPr>
        <w:t>“</w:t>
      </w:r>
      <w:r w:rsidRPr="00B25FB6">
        <w:rPr>
          <w:spacing w:val="-4"/>
          <w:sz w:val="28"/>
          <w:szCs w:val="28"/>
        </w:rPr>
        <w:t xml:space="preserve">дисконтированный период окупаемости инвестиций” </w:t>
      </w:r>
      <w:r w:rsidRPr="00B25FB6">
        <w:rPr>
          <w:spacing w:val="-2"/>
          <w:sz w:val="28"/>
          <w:szCs w:val="28"/>
        </w:rPr>
        <w:t>(ПО), который будет рассмотрен далее.</w:t>
      </w:r>
      <w:r w:rsidRPr="00B25FB6">
        <w:rPr>
          <w:spacing w:val="-1"/>
          <w:sz w:val="28"/>
          <w:szCs w:val="28"/>
        </w:rPr>
        <w:t xml:space="preserve"> РР часто </w:t>
      </w:r>
      <w:r w:rsidRPr="00B25FB6">
        <w:rPr>
          <w:spacing w:val="-1"/>
          <w:sz w:val="28"/>
          <w:szCs w:val="28"/>
        </w:rPr>
        <w:lastRenderedPageBreak/>
        <w:t xml:space="preserve">используется на практике. В самом деле, нет ничего </w:t>
      </w:r>
      <w:r w:rsidRPr="00B25FB6">
        <w:rPr>
          <w:spacing w:val="-4"/>
          <w:sz w:val="28"/>
          <w:szCs w:val="28"/>
        </w:rPr>
        <w:t>плохого в оценке срока окупаемости проектов. Он часто оказы</w:t>
      </w:r>
      <w:r w:rsidRPr="00B25FB6">
        <w:rPr>
          <w:spacing w:val="-4"/>
          <w:sz w:val="28"/>
          <w:szCs w:val="28"/>
        </w:rPr>
        <w:softHyphen/>
        <w:t>вается полезным как общий подход к определению уровня лик</w:t>
      </w:r>
      <w:r w:rsidRPr="00B25FB6">
        <w:rPr>
          <w:spacing w:val="-4"/>
          <w:sz w:val="28"/>
          <w:szCs w:val="28"/>
        </w:rPr>
        <w:softHyphen/>
      </w:r>
      <w:r w:rsidRPr="00B25FB6">
        <w:rPr>
          <w:sz w:val="28"/>
          <w:szCs w:val="28"/>
        </w:rPr>
        <w:t xml:space="preserve">видности. Однако не следует использовать критерий РР как </w:t>
      </w:r>
      <w:r w:rsidRPr="00B25FB6">
        <w:rPr>
          <w:spacing w:val="-4"/>
          <w:sz w:val="28"/>
          <w:szCs w:val="28"/>
        </w:rPr>
        <w:t>единственный показатель для принятия решений о капитальных вложениях.</w:t>
      </w:r>
      <w:r w:rsidRPr="00B25FB6">
        <w:rPr>
          <w:w w:val="101"/>
          <w:sz w:val="28"/>
          <w:szCs w:val="28"/>
        </w:rPr>
        <w:t xml:space="preserve"> </w:t>
      </w:r>
    </w:p>
    <w:p w:rsidR="005975D7" w:rsidRPr="00B25FB6" w:rsidRDefault="005975D7" w:rsidP="00B25FB6">
      <w:pPr>
        <w:spacing w:line="360" w:lineRule="auto"/>
        <w:jc w:val="both"/>
        <w:rPr>
          <w:w w:val="101"/>
          <w:sz w:val="28"/>
          <w:szCs w:val="28"/>
        </w:rPr>
      </w:pPr>
      <w:r w:rsidRPr="00B25FB6">
        <w:rPr>
          <w:w w:val="101"/>
          <w:sz w:val="28"/>
          <w:szCs w:val="28"/>
        </w:rPr>
        <w:t>2 Расчетная норма прибыли (</w:t>
      </w:r>
      <w:r w:rsidRPr="00B25FB6">
        <w:rPr>
          <w:w w:val="101"/>
          <w:sz w:val="28"/>
          <w:szCs w:val="28"/>
          <w:lang w:val="en-US"/>
        </w:rPr>
        <w:t>AROR</w:t>
      </w:r>
      <w:r w:rsidRPr="00B25FB6">
        <w:rPr>
          <w:w w:val="101"/>
          <w:sz w:val="28"/>
          <w:szCs w:val="28"/>
        </w:rPr>
        <w:t xml:space="preserve">) </w:t>
      </w:r>
    </w:p>
    <w:p w:rsidR="005975D7" w:rsidRPr="00B25FB6" w:rsidRDefault="005975D7" w:rsidP="00B25FB6">
      <w:pPr>
        <w:spacing w:line="360" w:lineRule="auto"/>
        <w:jc w:val="both"/>
        <w:rPr>
          <w:spacing w:val="-6"/>
          <w:sz w:val="28"/>
          <w:szCs w:val="28"/>
        </w:rPr>
      </w:pPr>
      <w:r w:rsidRPr="00B25FB6">
        <w:rPr>
          <w:spacing w:val="-2"/>
          <w:sz w:val="28"/>
          <w:szCs w:val="28"/>
        </w:rPr>
        <w:t xml:space="preserve">Вторым методом анализа капитальных вложений, основанным </w:t>
      </w:r>
      <w:r w:rsidRPr="00B25FB6">
        <w:rPr>
          <w:sz w:val="28"/>
          <w:szCs w:val="28"/>
        </w:rPr>
        <w:t>на бухгалтерском учете, является расчетная норма прибыли (</w:t>
      </w:r>
      <w:r w:rsidRPr="00B25FB6">
        <w:rPr>
          <w:sz w:val="28"/>
          <w:szCs w:val="28"/>
          <w:lang w:val="en-US"/>
        </w:rPr>
        <w:t>AROR</w:t>
      </w:r>
      <w:r w:rsidRPr="00B25FB6">
        <w:rPr>
          <w:sz w:val="28"/>
          <w:szCs w:val="28"/>
        </w:rPr>
        <w:t xml:space="preserve">), еще известная под названием </w:t>
      </w:r>
      <w:r w:rsidRPr="00B25FB6">
        <w:rPr>
          <w:spacing w:val="-7"/>
          <w:sz w:val="28"/>
          <w:szCs w:val="28"/>
        </w:rPr>
        <w:t>“</w:t>
      </w:r>
      <w:r w:rsidRPr="00B25FB6">
        <w:rPr>
          <w:sz w:val="28"/>
          <w:szCs w:val="28"/>
        </w:rPr>
        <w:t>прибыль на капитал” (</w:t>
      </w:r>
      <w:r w:rsidRPr="00B25FB6">
        <w:rPr>
          <w:sz w:val="28"/>
          <w:szCs w:val="28"/>
          <w:lang w:val="en-US"/>
        </w:rPr>
        <w:t>ROI</w:t>
      </w:r>
      <w:r w:rsidRPr="00B25FB6">
        <w:rPr>
          <w:sz w:val="28"/>
          <w:szCs w:val="28"/>
        </w:rPr>
        <w:t>). Как видно из названия, этот метод сравнивает доход</w:t>
      </w:r>
      <w:r w:rsidRPr="00B25FB6">
        <w:rPr>
          <w:sz w:val="28"/>
          <w:szCs w:val="28"/>
        </w:rPr>
        <w:softHyphen/>
      </w:r>
      <w:r w:rsidRPr="00B25FB6">
        <w:rPr>
          <w:spacing w:val="-2"/>
          <w:sz w:val="28"/>
          <w:szCs w:val="28"/>
        </w:rPr>
        <w:t>ность проекта и вложенный капитал. Один из недостатков это</w:t>
      </w:r>
      <w:r w:rsidRPr="00B25FB6">
        <w:rPr>
          <w:spacing w:val="-2"/>
          <w:sz w:val="28"/>
          <w:szCs w:val="28"/>
        </w:rPr>
        <w:softHyphen/>
      </w:r>
      <w:r w:rsidRPr="00B25FB6">
        <w:rPr>
          <w:sz w:val="28"/>
          <w:szCs w:val="28"/>
        </w:rPr>
        <w:t xml:space="preserve">го метода заключается в том, что существует много способов </w:t>
      </w:r>
      <w:r w:rsidRPr="00B25FB6">
        <w:rPr>
          <w:spacing w:val="-2"/>
          <w:sz w:val="28"/>
          <w:szCs w:val="28"/>
        </w:rPr>
        <w:t xml:space="preserve">определения понятия </w:t>
      </w:r>
      <w:r w:rsidRPr="00B25FB6">
        <w:rPr>
          <w:spacing w:val="-7"/>
          <w:sz w:val="28"/>
          <w:szCs w:val="28"/>
        </w:rPr>
        <w:t>“</w:t>
      </w:r>
      <w:r w:rsidRPr="00B25FB6">
        <w:rPr>
          <w:spacing w:val="-2"/>
          <w:sz w:val="28"/>
          <w:szCs w:val="28"/>
        </w:rPr>
        <w:t xml:space="preserve">доход” и </w:t>
      </w:r>
      <w:r w:rsidRPr="00B25FB6">
        <w:rPr>
          <w:spacing w:val="-7"/>
          <w:sz w:val="28"/>
          <w:szCs w:val="28"/>
        </w:rPr>
        <w:t>“</w:t>
      </w:r>
      <w:r w:rsidRPr="00B25FB6">
        <w:rPr>
          <w:spacing w:val="-2"/>
          <w:sz w:val="28"/>
          <w:szCs w:val="28"/>
        </w:rPr>
        <w:t>вложенный капитал”. Различ</w:t>
      </w:r>
      <w:r w:rsidRPr="00B25FB6">
        <w:rPr>
          <w:spacing w:val="-2"/>
          <w:sz w:val="28"/>
          <w:szCs w:val="28"/>
        </w:rPr>
        <w:softHyphen/>
      </w:r>
      <w:r w:rsidRPr="00B25FB6">
        <w:rPr>
          <w:spacing w:val="-3"/>
          <w:sz w:val="28"/>
          <w:szCs w:val="28"/>
        </w:rPr>
        <w:t>ные оценки дохода могут включать или не включать в себя фи</w:t>
      </w:r>
      <w:r w:rsidRPr="00B25FB6">
        <w:rPr>
          <w:spacing w:val="-3"/>
          <w:sz w:val="28"/>
          <w:szCs w:val="28"/>
        </w:rPr>
        <w:softHyphen/>
      </w:r>
      <w:r w:rsidRPr="00B25FB6">
        <w:rPr>
          <w:spacing w:val="-1"/>
          <w:sz w:val="28"/>
          <w:szCs w:val="28"/>
        </w:rPr>
        <w:t xml:space="preserve">нансовые издержки, амортизацию и налоги. Однако наиболее </w:t>
      </w:r>
      <w:r w:rsidRPr="00B25FB6">
        <w:rPr>
          <w:spacing w:val="-4"/>
          <w:sz w:val="28"/>
          <w:szCs w:val="28"/>
        </w:rPr>
        <w:t xml:space="preserve">общим определением понятия </w:t>
      </w:r>
      <w:r w:rsidRPr="00B25FB6">
        <w:rPr>
          <w:spacing w:val="-7"/>
          <w:sz w:val="28"/>
          <w:szCs w:val="28"/>
        </w:rPr>
        <w:t>“</w:t>
      </w:r>
      <w:r w:rsidRPr="00B25FB6">
        <w:rPr>
          <w:spacing w:val="-4"/>
          <w:sz w:val="28"/>
          <w:szCs w:val="28"/>
        </w:rPr>
        <w:t>доход</w:t>
      </w:r>
      <w:r w:rsidRPr="00B25FB6">
        <w:rPr>
          <w:spacing w:val="-7"/>
          <w:sz w:val="28"/>
          <w:szCs w:val="28"/>
        </w:rPr>
        <w:t xml:space="preserve">” </w:t>
      </w:r>
      <w:r w:rsidRPr="00B25FB6">
        <w:rPr>
          <w:spacing w:val="-4"/>
          <w:sz w:val="28"/>
          <w:szCs w:val="28"/>
        </w:rPr>
        <w:t xml:space="preserve">при расчете </w:t>
      </w:r>
      <w:r w:rsidRPr="00B25FB6">
        <w:rPr>
          <w:spacing w:val="-4"/>
          <w:sz w:val="28"/>
          <w:szCs w:val="28"/>
          <w:lang w:val="en-US"/>
        </w:rPr>
        <w:t>AROR</w:t>
      </w:r>
      <w:r w:rsidRPr="00B25FB6">
        <w:rPr>
          <w:spacing w:val="-4"/>
          <w:sz w:val="28"/>
          <w:szCs w:val="28"/>
        </w:rPr>
        <w:t xml:space="preserve"> явля</w:t>
      </w:r>
      <w:r w:rsidRPr="00B25FB6">
        <w:rPr>
          <w:spacing w:val="-4"/>
          <w:sz w:val="28"/>
          <w:szCs w:val="28"/>
        </w:rPr>
        <w:softHyphen/>
      </w:r>
      <w:r w:rsidRPr="00B25FB6">
        <w:rPr>
          <w:sz w:val="28"/>
          <w:szCs w:val="28"/>
        </w:rPr>
        <w:t xml:space="preserve">ются </w:t>
      </w:r>
      <w:r w:rsidRPr="00B25FB6">
        <w:rPr>
          <w:spacing w:val="-7"/>
          <w:sz w:val="28"/>
          <w:szCs w:val="28"/>
        </w:rPr>
        <w:t>“</w:t>
      </w:r>
      <w:r w:rsidRPr="00B25FB6">
        <w:rPr>
          <w:sz w:val="28"/>
          <w:szCs w:val="28"/>
        </w:rPr>
        <w:t xml:space="preserve">поступления до уплаты процентов и налогов”, которые </w:t>
      </w:r>
      <w:r w:rsidRPr="00B25FB6">
        <w:rPr>
          <w:spacing w:val="-6"/>
          <w:sz w:val="28"/>
          <w:szCs w:val="28"/>
        </w:rPr>
        <w:t>включают в себя и амортизацию.</w:t>
      </w:r>
    </w:p>
    <w:p w:rsidR="00B25FB6" w:rsidRPr="00B25FB6" w:rsidRDefault="005975D7" w:rsidP="00B25FB6">
      <w:pPr>
        <w:spacing w:line="360" w:lineRule="auto"/>
        <w:jc w:val="both"/>
        <w:rPr>
          <w:spacing w:val="-2"/>
          <w:sz w:val="28"/>
          <w:szCs w:val="28"/>
          <w:lang w:val="en-US"/>
        </w:rPr>
      </w:pPr>
      <w:r w:rsidRPr="00B25FB6">
        <w:rPr>
          <w:spacing w:val="-1"/>
          <w:sz w:val="28"/>
          <w:szCs w:val="28"/>
        </w:rPr>
        <w:t xml:space="preserve">Обычно </w:t>
      </w:r>
      <w:r w:rsidRPr="00B25FB6">
        <w:rPr>
          <w:spacing w:val="-1"/>
          <w:sz w:val="28"/>
          <w:szCs w:val="28"/>
          <w:lang w:val="en-US"/>
        </w:rPr>
        <w:t>AROR</w:t>
      </w:r>
      <w:r w:rsidRPr="00B25FB6">
        <w:rPr>
          <w:spacing w:val="-1"/>
          <w:sz w:val="28"/>
          <w:szCs w:val="28"/>
        </w:rPr>
        <w:t xml:space="preserve"> используется в двух вариантах в зависимо</w:t>
      </w:r>
      <w:r w:rsidRPr="00B25FB6">
        <w:rPr>
          <w:spacing w:val="-2"/>
          <w:sz w:val="28"/>
          <w:szCs w:val="28"/>
        </w:rPr>
        <w:t xml:space="preserve">сти от определения вложенного капитала. Она может включать </w:t>
      </w:r>
      <w:r w:rsidRPr="00B25FB6">
        <w:rPr>
          <w:spacing w:val="-3"/>
          <w:sz w:val="28"/>
          <w:szCs w:val="28"/>
        </w:rPr>
        <w:t xml:space="preserve">в себя либо первоначальный вложенный капитал, либо средний </w:t>
      </w:r>
      <w:r w:rsidRPr="00B25FB6">
        <w:rPr>
          <w:spacing w:val="-2"/>
          <w:sz w:val="28"/>
          <w:szCs w:val="28"/>
        </w:rPr>
        <w:t xml:space="preserve">вложенный капитал в течение срока службы инвестиций. </w:t>
      </w:r>
    </w:p>
    <w:p w:rsidR="00B25FB6" w:rsidRPr="00B25FB6" w:rsidRDefault="00B25FB6" w:rsidP="00B25FB6">
      <w:pPr>
        <w:tabs>
          <w:tab w:val="num" w:pos="-1276"/>
          <w:tab w:val="left" w:pos="3402"/>
        </w:tabs>
        <w:spacing w:line="360" w:lineRule="auto"/>
        <w:ind w:firstLine="709"/>
        <w:jc w:val="both"/>
        <w:rPr>
          <w:sz w:val="28"/>
          <w:szCs w:val="28"/>
        </w:rPr>
      </w:pPr>
      <w:r w:rsidRPr="00B25FB6">
        <w:rPr>
          <w:sz w:val="28"/>
          <w:szCs w:val="28"/>
        </w:rPr>
        <w:t>Учетная методика ориентирована на административно-плановую экономику и не дает достаточно объективной оценки по инвестиционным проектам, так как не учитывает наличие временного лаг</w:t>
      </w:r>
      <w:r w:rsidR="00B539B2">
        <w:rPr>
          <w:sz w:val="28"/>
          <w:szCs w:val="28"/>
        </w:rPr>
        <w:t>а между затратами и результатом</w:t>
      </w:r>
      <w:r w:rsidRPr="00B25FB6">
        <w:rPr>
          <w:sz w:val="28"/>
          <w:szCs w:val="28"/>
        </w:rPr>
        <w:t xml:space="preserve"> </w:t>
      </w:r>
      <w:r w:rsidR="00B539B2" w:rsidRPr="00A905A6">
        <w:rPr>
          <w:sz w:val="28"/>
          <w:szCs w:val="28"/>
        </w:rPr>
        <w:sym w:font="Symbol" w:char="F05B"/>
      </w:r>
      <w:r w:rsidR="00B539B2">
        <w:rPr>
          <w:sz w:val="28"/>
          <w:szCs w:val="28"/>
        </w:rPr>
        <w:t>1</w:t>
      </w:r>
      <w:r w:rsidR="00B539B2" w:rsidRPr="00A905A6">
        <w:rPr>
          <w:sz w:val="28"/>
          <w:szCs w:val="28"/>
        </w:rPr>
        <w:sym w:font="Symbol" w:char="F05D"/>
      </w:r>
      <w:r w:rsidR="00B539B2" w:rsidRPr="00A905A6">
        <w:rPr>
          <w:sz w:val="28"/>
          <w:szCs w:val="28"/>
        </w:rPr>
        <w:t>.</w:t>
      </w:r>
    </w:p>
    <w:p w:rsidR="00B25FB6" w:rsidRPr="00B25FB6" w:rsidRDefault="00B25FB6" w:rsidP="00B25FB6">
      <w:pPr>
        <w:spacing w:line="360" w:lineRule="auto"/>
        <w:ind w:firstLine="708"/>
        <w:jc w:val="both"/>
        <w:rPr>
          <w:sz w:val="28"/>
          <w:szCs w:val="28"/>
        </w:rPr>
      </w:pPr>
      <w:r w:rsidRPr="00B25FB6">
        <w:rPr>
          <w:sz w:val="28"/>
          <w:szCs w:val="28"/>
        </w:rPr>
        <w:t>Расчетная норма прибыли рассчитывается как отношение чистой среднегодовой прибыли предприятия к средней величине инвестиций:</w:t>
      </w:r>
    </w:p>
    <w:p w:rsidR="00B25FB6" w:rsidRPr="00B25FB6" w:rsidRDefault="00B25FB6" w:rsidP="00B25FB6">
      <w:pPr>
        <w:spacing w:line="360" w:lineRule="auto"/>
        <w:ind w:firstLine="709"/>
        <w:jc w:val="both"/>
        <w:rPr>
          <w:sz w:val="28"/>
          <w:szCs w:val="28"/>
        </w:rPr>
      </w:pPr>
    </w:p>
    <w:p w:rsidR="00B25FB6" w:rsidRPr="00B25FB6" w:rsidRDefault="00B25FB6" w:rsidP="00B25FB6">
      <w:pPr>
        <w:spacing w:line="360" w:lineRule="auto"/>
        <w:ind w:firstLine="2868"/>
        <w:jc w:val="both"/>
        <w:rPr>
          <w:sz w:val="28"/>
          <w:szCs w:val="28"/>
        </w:rPr>
      </w:pPr>
      <w:r w:rsidRPr="00B25FB6">
        <w:rPr>
          <w:position w:val="-30"/>
          <w:sz w:val="28"/>
          <w:szCs w:val="28"/>
        </w:rPr>
        <w:object w:dxaOrig="25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5.5pt;height:41.25pt" o:ole="">
            <v:imagedata r:id="rId7" o:title=""/>
          </v:shape>
          <o:OLEObject Type="Embed" ProgID="Equation.3" ShapeID="_x0000_i1026" DrawAspect="Content" ObjectID="_1458005727" r:id="rId8"/>
        </w:object>
      </w:r>
      <w:r w:rsidRPr="00B25FB6">
        <w:rPr>
          <w:sz w:val="28"/>
          <w:szCs w:val="28"/>
        </w:rPr>
        <w:t>,</w:t>
      </w:r>
      <w:r w:rsidRPr="00B25FB6">
        <w:rPr>
          <w:sz w:val="28"/>
          <w:szCs w:val="28"/>
        </w:rPr>
        <w:tab/>
      </w:r>
      <w:r w:rsidRPr="00B25FB6">
        <w:rPr>
          <w:sz w:val="28"/>
          <w:szCs w:val="28"/>
        </w:rPr>
        <w:tab/>
      </w:r>
      <w:r w:rsidRPr="00B25FB6">
        <w:rPr>
          <w:sz w:val="28"/>
          <w:szCs w:val="28"/>
        </w:rPr>
        <w:tab/>
        <w:t>(1.1)</w:t>
      </w:r>
    </w:p>
    <w:p w:rsidR="00B25FB6" w:rsidRPr="00B25FB6" w:rsidRDefault="00B25FB6" w:rsidP="00B25FB6">
      <w:pPr>
        <w:spacing w:line="360" w:lineRule="auto"/>
        <w:ind w:firstLine="709"/>
        <w:jc w:val="both"/>
        <w:rPr>
          <w:sz w:val="28"/>
          <w:szCs w:val="28"/>
        </w:rPr>
      </w:pPr>
    </w:p>
    <w:p w:rsidR="00B25FB6" w:rsidRPr="00B25FB6" w:rsidRDefault="00B25FB6" w:rsidP="00B25FB6">
      <w:pPr>
        <w:spacing w:line="360" w:lineRule="auto"/>
        <w:ind w:firstLine="709"/>
        <w:jc w:val="both"/>
        <w:rPr>
          <w:sz w:val="28"/>
          <w:szCs w:val="28"/>
        </w:rPr>
      </w:pPr>
      <w:r w:rsidRPr="00B25FB6">
        <w:rPr>
          <w:sz w:val="28"/>
          <w:szCs w:val="28"/>
        </w:rPr>
        <w:t xml:space="preserve">где </w:t>
      </w:r>
      <w:r w:rsidRPr="00B25FB6">
        <w:rPr>
          <w:sz w:val="28"/>
          <w:szCs w:val="28"/>
          <w:lang w:val="en-US"/>
        </w:rPr>
        <w:t>P</w:t>
      </w:r>
      <w:r w:rsidRPr="00B25FB6">
        <w:rPr>
          <w:sz w:val="28"/>
          <w:szCs w:val="28"/>
          <w:vertAlign w:val="subscript"/>
          <w:lang w:val="en-US"/>
        </w:rPr>
        <w:t>net</w:t>
      </w:r>
      <w:r w:rsidRPr="00B25FB6">
        <w:rPr>
          <w:sz w:val="28"/>
          <w:szCs w:val="28"/>
        </w:rPr>
        <w:t xml:space="preserve"> – чистая среднегодовая прибыль предприятия после выплаты налогов и процентных платежей;</w:t>
      </w:r>
    </w:p>
    <w:p w:rsidR="00B25FB6" w:rsidRPr="00B25FB6" w:rsidRDefault="00B25FB6" w:rsidP="00B25FB6">
      <w:pPr>
        <w:spacing w:line="360" w:lineRule="auto"/>
        <w:jc w:val="both"/>
        <w:rPr>
          <w:sz w:val="28"/>
          <w:szCs w:val="28"/>
        </w:rPr>
      </w:pPr>
      <w:r w:rsidRPr="00B25FB6">
        <w:rPr>
          <w:sz w:val="28"/>
          <w:szCs w:val="28"/>
        </w:rPr>
        <w:t>С</w:t>
      </w:r>
      <w:r w:rsidRPr="00B25FB6">
        <w:rPr>
          <w:sz w:val="28"/>
          <w:szCs w:val="28"/>
          <w:vertAlign w:val="subscript"/>
        </w:rPr>
        <w:t>1</w:t>
      </w:r>
      <w:r w:rsidRPr="00B25FB6">
        <w:rPr>
          <w:sz w:val="28"/>
          <w:szCs w:val="28"/>
        </w:rPr>
        <w:t>, С</w:t>
      </w:r>
      <w:r w:rsidRPr="00B25FB6">
        <w:rPr>
          <w:sz w:val="28"/>
          <w:szCs w:val="28"/>
          <w:vertAlign w:val="subscript"/>
        </w:rPr>
        <w:t>2</w:t>
      </w:r>
      <w:r w:rsidRPr="00B25FB6">
        <w:rPr>
          <w:sz w:val="28"/>
          <w:szCs w:val="28"/>
        </w:rPr>
        <w:t xml:space="preserve"> – стоимость оборудования соответственно на начало и на конец реализации инвестиционного проекта.</w:t>
      </w:r>
    </w:p>
    <w:p w:rsidR="00B25FB6" w:rsidRPr="00B25FB6" w:rsidRDefault="00B25FB6" w:rsidP="00B25FB6">
      <w:pPr>
        <w:spacing w:line="360" w:lineRule="auto"/>
        <w:ind w:firstLine="708"/>
        <w:jc w:val="both"/>
        <w:rPr>
          <w:sz w:val="28"/>
          <w:szCs w:val="28"/>
        </w:rPr>
      </w:pPr>
      <w:r w:rsidRPr="00B25FB6">
        <w:rPr>
          <w:sz w:val="28"/>
          <w:szCs w:val="28"/>
        </w:rPr>
        <w:t xml:space="preserve">При оценке инвестиционных проектов расчетную норму прибыли сравнивают с принятой для предприятия нормой прибыли. Проект считается </w:t>
      </w:r>
      <w:r w:rsidRPr="00B25FB6">
        <w:rPr>
          <w:sz w:val="28"/>
          <w:szCs w:val="28"/>
        </w:rPr>
        <w:lastRenderedPageBreak/>
        <w:t>экономически выгодным, если значение показателя превосходит норму прибыли, принятую инвестором.</w:t>
      </w:r>
    </w:p>
    <w:p w:rsidR="00B25FB6" w:rsidRPr="00B25FB6" w:rsidRDefault="00B25FB6" w:rsidP="00B25FB6">
      <w:pPr>
        <w:spacing w:line="360" w:lineRule="auto"/>
        <w:ind w:firstLine="697"/>
        <w:jc w:val="both"/>
        <w:rPr>
          <w:sz w:val="28"/>
          <w:szCs w:val="28"/>
        </w:rPr>
      </w:pPr>
      <w:r w:rsidRPr="00B25FB6">
        <w:rPr>
          <w:sz w:val="28"/>
          <w:szCs w:val="28"/>
        </w:rPr>
        <w:t>К основным недостаткам расчетной нормы прибыли можно отнести:</w:t>
      </w:r>
    </w:p>
    <w:p w:rsidR="00B25FB6" w:rsidRPr="00B25FB6" w:rsidRDefault="00B25FB6" w:rsidP="00B25FB6">
      <w:pPr>
        <w:numPr>
          <w:ilvl w:val="0"/>
          <w:numId w:val="2"/>
        </w:numPr>
        <w:tabs>
          <w:tab w:val="left" w:pos="960"/>
        </w:tabs>
        <w:autoSpaceDE w:val="0"/>
        <w:autoSpaceDN w:val="0"/>
        <w:adjustRightInd w:val="0"/>
        <w:spacing w:line="360" w:lineRule="auto"/>
        <w:ind w:firstLine="697"/>
        <w:jc w:val="both"/>
        <w:rPr>
          <w:sz w:val="28"/>
          <w:szCs w:val="28"/>
        </w:rPr>
      </w:pPr>
      <w:r w:rsidRPr="00B25FB6">
        <w:rPr>
          <w:sz w:val="28"/>
          <w:szCs w:val="28"/>
        </w:rPr>
        <w:t>расчетная норма прибыли не учитывает изменение стоимости денег во времени. Так как не учитывается различная стоимость денег (прибыли) в зависимости от времени их получения, средняя прибыль рассчитывается за весь период использования инвестиционного проекта, а это в</w:t>
      </w:r>
      <w:r w:rsidRPr="00B25FB6">
        <w:rPr>
          <w:sz w:val="28"/>
          <w:szCs w:val="28"/>
          <w:lang w:val="en-US"/>
        </w:rPr>
        <w:t> </w:t>
      </w:r>
      <w:r w:rsidRPr="00B25FB6">
        <w:rPr>
          <w:sz w:val="28"/>
          <w:szCs w:val="28"/>
        </w:rPr>
        <w:t>свою очередь, не всегда корректно.</w:t>
      </w:r>
    </w:p>
    <w:p w:rsidR="00B25FB6" w:rsidRPr="00B25FB6" w:rsidRDefault="00B25FB6" w:rsidP="00B25FB6">
      <w:pPr>
        <w:numPr>
          <w:ilvl w:val="0"/>
          <w:numId w:val="2"/>
        </w:numPr>
        <w:tabs>
          <w:tab w:val="left" w:pos="960"/>
        </w:tabs>
        <w:autoSpaceDE w:val="0"/>
        <w:autoSpaceDN w:val="0"/>
        <w:adjustRightInd w:val="0"/>
        <w:spacing w:line="360" w:lineRule="auto"/>
        <w:ind w:firstLine="697"/>
        <w:jc w:val="both"/>
        <w:rPr>
          <w:sz w:val="28"/>
          <w:szCs w:val="28"/>
        </w:rPr>
      </w:pPr>
      <w:r w:rsidRPr="00B25FB6">
        <w:rPr>
          <w:sz w:val="28"/>
          <w:szCs w:val="28"/>
        </w:rPr>
        <w:t>расчетная норма прибыли пренебрегает возможностью разной продолжительности проектов, носит показательный характер.</w:t>
      </w:r>
    </w:p>
    <w:p w:rsidR="00B25FB6" w:rsidRPr="00B25FB6" w:rsidRDefault="00B25FB6" w:rsidP="00B25FB6">
      <w:pPr>
        <w:spacing w:line="360" w:lineRule="auto"/>
        <w:jc w:val="both"/>
        <w:rPr>
          <w:spacing w:val="-2"/>
          <w:sz w:val="28"/>
          <w:szCs w:val="28"/>
        </w:rPr>
      </w:pPr>
    </w:p>
    <w:p w:rsidR="005975D7" w:rsidRPr="00B25FB6" w:rsidRDefault="005975D7" w:rsidP="00B25FB6">
      <w:pPr>
        <w:spacing w:line="360" w:lineRule="auto"/>
        <w:jc w:val="both"/>
        <w:rPr>
          <w:spacing w:val="-7"/>
          <w:sz w:val="28"/>
          <w:szCs w:val="28"/>
        </w:rPr>
      </w:pPr>
      <w:r w:rsidRPr="00B25FB6">
        <w:rPr>
          <w:spacing w:val="-2"/>
          <w:sz w:val="28"/>
          <w:szCs w:val="28"/>
        </w:rPr>
        <w:t xml:space="preserve">Первоначальный вложенный капитал состоит из затрат на покупку </w:t>
      </w:r>
      <w:r w:rsidRPr="00B25FB6">
        <w:rPr>
          <w:spacing w:val="-7"/>
          <w:sz w:val="28"/>
          <w:szCs w:val="28"/>
        </w:rPr>
        <w:t xml:space="preserve">и установку основных средств и увеличение оборотного капитала, требуемого на начальном этапе инвестиций. Однако на последнем </w:t>
      </w:r>
      <w:r w:rsidRPr="00B25FB6">
        <w:rPr>
          <w:spacing w:val="-2"/>
          <w:sz w:val="28"/>
          <w:szCs w:val="28"/>
        </w:rPr>
        <w:t>этапе осуществления проекта вложенный капитал сокращается д</w:t>
      </w:r>
      <w:r w:rsidRPr="00B25FB6">
        <w:rPr>
          <w:spacing w:val="-7"/>
          <w:sz w:val="28"/>
          <w:szCs w:val="28"/>
        </w:rPr>
        <w:t>о остаточной стоимости оборудования плюс оставшиеся компоненты оборотного капитала.</w:t>
      </w:r>
    </w:p>
    <w:p w:rsidR="005975D7" w:rsidRPr="00B25FB6" w:rsidRDefault="005975D7" w:rsidP="00B25FB6">
      <w:pPr>
        <w:spacing w:line="360" w:lineRule="auto"/>
        <w:jc w:val="both"/>
        <w:rPr>
          <w:sz w:val="28"/>
          <w:szCs w:val="28"/>
        </w:rPr>
      </w:pPr>
      <w:r w:rsidRPr="00B25FB6">
        <w:rPr>
          <w:sz w:val="28"/>
          <w:szCs w:val="28"/>
        </w:rPr>
        <w:t>Формула может быть представлена в виде:</w:t>
      </w: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r w:rsidRPr="00B25FB6">
        <w:rPr>
          <w:position w:val="-34"/>
          <w:sz w:val="28"/>
          <w:szCs w:val="28"/>
        </w:rPr>
        <w:object w:dxaOrig="5740" w:dyaOrig="780">
          <v:shape id="_x0000_i1027" type="#_x0000_t75" style="width:287.25pt;height:39pt" o:ole="" fillcolor="window">
            <v:imagedata r:id="rId9" o:title=""/>
          </v:shape>
          <o:OLEObject Type="Embed" ProgID="Equation.3" ShapeID="_x0000_i1027" DrawAspect="Content" ObjectID="_1458005728" r:id="rId10"/>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(1.2</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То есть:</w:t>
      </w:r>
    </w:p>
    <w:p w:rsidR="005975D7" w:rsidRPr="00B25FB6" w:rsidRDefault="005975D7" w:rsidP="00B25FB6">
      <w:pPr>
        <w:spacing w:line="360" w:lineRule="auto"/>
        <w:jc w:val="both"/>
        <w:rPr>
          <w:noProof/>
          <w:sz w:val="28"/>
          <w:szCs w:val="28"/>
        </w:rPr>
      </w:pPr>
      <w:r w:rsidRPr="00B25FB6">
        <w:rPr>
          <w:noProof/>
          <w:position w:val="-34"/>
          <w:sz w:val="28"/>
          <w:szCs w:val="28"/>
        </w:rPr>
        <w:object w:dxaOrig="4280" w:dyaOrig="800">
          <v:shape id="_x0000_i1028" type="#_x0000_t75" style="width:213.75pt;height:39.75pt" o:ole="">
            <v:imagedata r:id="rId11" o:title=""/>
          </v:shape>
          <o:OLEObject Type="Embed" ProgID="Equation.3" ShapeID="_x0000_i1028" DrawAspect="Content" ObjectID="_1458005729" r:id="rId12"/>
        </w:object>
      </w:r>
      <w:r w:rsidRPr="00B25FB6">
        <w:rPr>
          <w:noProof/>
          <w:sz w:val="28"/>
          <w:szCs w:val="28"/>
        </w:rPr>
        <w:t xml:space="preserve">                         </w:t>
      </w:r>
      <w:r w:rsidR="007E5C49">
        <w:rPr>
          <w:noProof/>
          <w:sz w:val="28"/>
          <w:szCs w:val="28"/>
        </w:rPr>
        <w:t xml:space="preserve">                     </w:t>
      </w:r>
      <w:r w:rsidRPr="00B25FB6">
        <w:rPr>
          <w:noProof/>
          <w:sz w:val="28"/>
          <w:szCs w:val="28"/>
        </w:rPr>
        <w:t xml:space="preserve">  (</w:t>
      </w:r>
      <w:r w:rsidR="001D2D58">
        <w:rPr>
          <w:noProof/>
          <w:sz w:val="28"/>
          <w:szCs w:val="28"/>
        </w:rPr>
        <w:t>1.3</w:t>
      </w:r>
      <w:r w:rsidRPr="00B25FB6">
        <w:rPr>
          <w:noProof/>
          <w:sz w:val="28"/>
          <w:szCs w:val="28"/>
        </w:rPr>
        <w:t xml:space="preserve">),   </w:t>
      </w:r>
      <w:r w:rsidRPr="00B25FB6">
        <w:rPr>
          <w:noProof/>
          <w:position w:val="-34"/>
          <w:sz w:val="28"/>
          <w:szCs w:val="28"/>
        </w:rPr>
        <w:object w:dxaOrig="7640" w:dyaOrig="800">
          <v:shape id="_x0000_i1029" type="#_x0000_t75" style="width:381.75pt;height:39.75pt" o:ole="">
            <v:imagedata r:id="rId13" o:title=""/>
          </v:shape>
          <o:OLEObject Type="Embed" ProgID="Equation.3" ShapeID="_x0000_i1029" DrawAspect="Content" ObjectID="_1458005730" r:id="rId14"/>
        </w:object>
      </w:r>
      <w:r w:rsidRPr="00B25FB6">
        <w:rPr>
          <w:noProof/>
          <w:sz w:val="28"/>
          <w:szCs w:val="28"/>
        </w:rPr>
        <w:t xml:space="preserve">       </w:t>
      </w:r>
      <w:r w:rsidR="001D2D58">
        <w:rPr>
          <w:noProof/>
          <w:sz w:val="28"/>
          <w:szCs w:val="28"/>
        </w:rPr>
        <w:t xml:space="preserve">                </w:t>
      </w:r>
      <w:r w:rsidRPr="00B25FB6">
        <w:rPr>
          <w:noProof/>
          <w:sz w:val="28"/>
          <w:szCs w:val="28"/>
        </w:rPr>
        <w:t xml:space="preserve">  </w:t>
      </w:r>
      <w:r w:rsidR="001D2D58">
        <w:rPr>
          <w:noProof/>
          <w:sz w:val="28"/>
          <w:szCs w:val="28"/>
        </w:rPr>
        <w:t>(1.4</w:t>
      </w:r>
      <w:r w:rsidRPr="00B25FB6">
        <w:rPr>
          <w:noProof/>
          <w:sz w:val="28"/>
          <w:szCs w:val="28"/>
        </w:rPr>
        <w:t>)</w:t>
      </w:r>
    </w:p>
    <w:p w:rsidR="005975D7" w:rsidRPr="00B25FB6" w:rsidRDefault="005975D7" w:rsidP="00B25FB6">
      <w:pPr>
        <w:spacing w:line="360" w:lineRule="auto"/>
        <w:jc w:val="both"/>
        <w:rPr>
          <w:spacing w:val="-10"/>
          <w:sz w:val="28"/>
          <w:szCs w:val="28"/>
        </w:rPr>
      </w:pPr>
    </w:p>
    <w:p w:rsidR="005975D7" w:rsidRPr="00B25FB6" w:rsidRDefault="005975D7" w:rsidP="00B25FB6">
      <w:pPr>
        <w:spacing w:line="360" w:lineRule="auto"/>
        <w:jc w:val="both"/>
        <w:rPr>
          <w:spacing w:val="-4"/>
          <w:sz w:val="28"/>
          <w:szCs w:val="28"/>
        </w:rPr>
      </w:pPr>
      <w:r w:rsidRPr="00B25FB6">
        <w:rPr>
          <w:sz w:val="28"/>
          <w:szCs w:val="28"/>
        </w:rPr>
        <w:t xml:space="preserve">Полученные результаты заметно отличаются друг от друга. Однако, если и установление критериев приемлемости, и финансовый </w:t>
      </w:r>
      <w:r w:rsidRPr="00B25FB6">
        <w:rPr>
          <w:spacing w:val="-2"/>
          <w:sz w:val="28"/>
          <w:szCs w:val="28"/>
        </w:rPr>
        <w:t>анализ производятся по одному и тому же методу, инвестици</w:t>
      </w:r>
      <w:r w:rsidRPr="00B25FB6">
        <w:rPr>
          <w:spacing w:val="-4"/>
          <w:sz w:val="28"/>
          <w:szCs w:val="28"/>
        </w:rPr>
        <w:t>онные решения, принятые на их основе, различаться не будут.</w:t>
      </w:r>
    </w:p>
    <w:p w:rsidR="005975D7" w:rsidRPr="00B25FB6" w:rsidRDefault="005975D7" w:rsidP="00B25FB6">
      <w:pPr>
        <w:spacing w:line="360" w:lineRule="auto"/>
        <w:jc w:val="both"/>
        <w:rPr>
          <w:sz w:val="28"/>
          <w:szCs w:val="28"/>
        </w:rPr>
      </w:pPr>
      <w:r w:rsidRPr="00B25FB6">
        <w:rPr>
          <w:spacing w:val="-4"/>
          <w:sz w:val="28"/>
          <w:szCs w:val="28"/>
        </w:rPr>
        <w:t>Как и срок окупаемости инвестиций, метод</w:t>
      </w:r>
      <w:r w:rsidRPr="00B25FB6">
        <w:rPr>
          <w:spacing w:val="-7"/>
          <w:sz w:val="28"/>
          <w:szCs w:val="28"/>
        </w:rPr>
        <w:t xml:space="preserve"> </w:t>
      </w:r>
      <w:r w:rsidRPr="00B25FB6">
        <w:rPr>
          <w:spacing w:val="-7"/>
          <w:sz w:val="28"/>
          <w:szCs w:val="28"/>
          <w:lang w:val="en-US"/>
        </w:rPr>
        <w:t>AROR</w:t>
      </w:r>
      <w:r w:rsidRPr="00B25FB6">
        <w:rPr>
          <w:spacing w:val="-7"/>
          <w:sz w:val="28"/>
          <w:szCs w:val="28"/>
        </w:rPr>
        <w:t xml:space="preserve"> имеет свои недостатки.</w:t>
      </w:r>
      <w:r w:rsidRPr="00B25FB6">
        <w:rPr>
          <w:spacing w:val="-4"/>
          <w:sz w:val="28"/>
          <w:szCs w:val="28"/>
        </w:rPr>
        <w:t xml:space="preserve"> </w:t>
      </w:r>
      <w:r w:rsidRPr="00B25FB6">
        <w:rPr>
          <w:sz w:val="28"/>
          <w:szCs w:val="28"/>
        </w:rPr>
        <w:t xml:space="preserve">Он использует балансовую прибыль (а не денежные потоки) в качестве оценки прибыльности проектов. Было уже </w:t>
      </w:r>
      <w:r w:rsidRPr="00B25FB6">
        <w:rPr>
          <w:spacing w:val="-6"/>
          <w:sz w:val="28"/>
          <w:szCs w:val="28"/>
        </w:rPr>
        <w:t xml:space="preserve">отмечено, что существует множество путей </w:t>
      </w:r>
      <w:r w:rsidRPr="00B25FB6">
        <w:rPr>
          <w:spacing w:val="-6"/>
          <w:sz w:val="28"/>
          <w:szCs w:val="28"/>
        </w:rPr>
        <w:lastRenderedPageBreak/>
        <w:t xml:space="preserve">вычисления балансовой </w:t>
      </w:r>
      <w:r w:rsidRPr="00B25FB6">
        <w:rPr>
          <w:sz w:val="28"/>
          <w:szCs w:val="28"/>
        </w:rPr>
        <w:t xml:space="preserve">прибыли, что дает возможность манипулировать показателем </w:t>
      </w:r>
      <w:r w:rsidRPr="00B25FB6">
        <w:rPr>
          <w:spacing w:val="-2"/>
          <w:sz w:val="28"/>
          <w:szCs w:val="28"/>
          <w:lang w:val="en-US"/>
        </w:rPr>
        <w:t>AROR</w:t>
      </w:r>
      <w:r w:rsidRPr="00B25FB6">
        <w:rPr>
          <w:spacing w:val="-2"/>
          <w:sz w:val="28"/>
          <w:szCs w:val="28"/>
        </w:rPr>
        <w:t xml:space="preserve">. Несоответствия в исчислении прибыли приводят к сильно </w:t>
      </w:r>
      <w:r w:rsidRPr="00B25FB6">
        <w:rPr>
          <w:spacing w:val="-7"/>
          <w:sz w:val="28"/>
          <w:szCs w:val="28"/>
        </w:rPr>
        <w:t xml:space="preserve">различающимся значениям </w:t>
      </w:r>
      <w:r w:rsidRPr="00B25FB6">
        <w:rPr>
          <w:spacing w:val="-7"/>
          <w:sz w:val="28"/>
          <w:szCs w:val="28"/>
          <w:lang w:val="en-US"/>
        </w:rPr>
        <w:t>AROR</w:t>
      </w:r>
      <w:r w:rsidRPr="00B25FB6">
        <w:rPr>
          <w:spacing w:val="-7"/>
          <w:sz w:val="28"/>
          <w:szCs w:val="28"/>
        </w:rPr>
        <w:t xml:space="preserve">, и часто </w:t>
      </w:r>
      <w:r w:rsidRPr="00B25FB6">
        <w:rPr>
          <w:sz w:val="28"/>
          <w:szCs w:val="28"/>
        </w:rPr>
        <w:t>эти несоответствия явля</w:t>
      </w:r>
      <w:r w:rsidRPr="00B25FB6">
        <w:rPr>
          <w:sz w:val="28"/>
          <w:szCs w:val="28"/>
        </w:rPr>
        <w:softHyphen/>
        <w:t xml:space="preserve">ются результатом изменения учетной политики фирмы, с которой может быть незнаком тот, кто принимает инвестиционные решения. Кроме того, балансовая прибыль страдает от таких </w:t>
      </w:r>
      <w:r w:rsidRPr="00B25FB6">
        <w:rPr>
          <w:spacing w:val="-7"/>
          <w:sz w:val="28"/>
          <w:szCs w:val="28"/>
        </w:rPr>
        <w:t>“</w:t>
      </w:r>
      <w:r w:rsidRPr="00B25FB6">
        <w:rPr>
          <w:sz w:val="28"/>
          <w:szCs w:val="28"/>
        </w:rPr>
        <w:t>искаже</w:t>
      </w:r>
      <w:r w:rsidRPr="00B25FB6">
        <w:rPr>
          <w:sz w:val="28"/>
          <w:szCs w:val="28"/>
        </w:rPr>
        <w:softHyphen/>
        <w:t>ний”, как затраты на амортизацию, прибыли или убытки от продажи основных активов, которые не являются настоящими денежными потоками, и поэтому не оказывают влияния на благосостояние инвесторов.</w:t>
      </w:r>
    </w:p>
    <w:p w:rsidR="005975D7" w:rsidRPr="00B25FB6" w:rsidRDefault="005975D7" w:rsidP="00B25FB6">
      <w:pPr>
        <w:spacing w:line="360" w:lineRule="auto"/>
        <w:jc w:val="both"/>
        <w:rPr>
          <w:spacing w:val="-10"/>
          <w:sz w:val="28"/>
          <w:szCs w:val="28"/>
        </w:rPr>
      </w:pPr>
      <w:r w:rsidRPr="00B25FB6">
        <w:rPr>
          <w:sz w:val="28"/>
          <w:szCs w:val="28"/>
        </w:rPr>
        <w:t xml:space="preserve">Второй важный недостаток </w:t>
      </w:r>
      <w:r w:rsidRPr="00B25FB6">
        <w:rPr>
          <w:spacing w:val="-10"/>
          <w:sz w:val="28"/>
          <w:szCs w:val="28"/>
        </w:rPr>
        <w:t>AROR (подобно РР) – она не учитывает временной аспект стоимости денег. Прибыль от  инвестиций высчитывают как среднюю отчетную прибыль, хотя доход получают в разные периоды времени, и он может изменяться из года в год.</w:t>
      </w:r>
    </w:p>
    <w:p w:rsidR="005975D7" w:rsidRPr="00B25FB6" w:rsidRDefault="005975D7" w:rsidP="00B25FB6">
      <w:pPr>
        <w:spacing w:line="360" w:lineRule="auto"/>
        <w:jc w:val="both"/>
        <w:rPr>
          <w:spacing w:val="-10"/>
          <w:sz w:val="28"/>
          <w:szCs w:val="28"/>
        </w:rPr>
      </w:pPr>
      <w:r w:rsidRPr="00B25FB6">
        <w:rPr>
          <w:spacing w:val="-10"/>
          <w:sz w:val="28"/>
          <w:szCs w:val="28"/>
        </w:rPr>
        <w:t>Другая проблема с AROR  возникает, когда используется случай со “средним вложенным капиталом”. Здесь первона</w:t>
      </w:r>
      <w:r w:rsidRPr="00B25FB6">
        <w:rPr>
          <w:spacing w:val="-10"/>
          <w:sz w:val="28"/>
          <w:szCs w:val="28"/>
        </w:rPr>
        <w:softHyphen/>
        <w:t>чальные затраты и остаточная стоимость инвестиций усреднены для отражения стоимости активов, связанных между собой в течение всего срока службы инвестиций. Чем больше остаточная стоимость инвестиций, тем выше становится знаменатель в формуле AROR и тем меньше само значение расчётной нормы прибыли.</w:t>
      </w:r>
    </w:p>
    <w:p w:rsidR="005975D7" w:rsidRPr="00B25FB6" w:rsidRDefault="005975D7" w:rsidP="00B25FB6">
      <w:pPr>
        <w:spacing w:line="360" w:lineRule="auto"/>
        <w:jc w:val="both"/>
        <w:rPr>
          <w:spacing w:val="-10"/>
          <w:sz w:val="28"/>
          <w:szCs w:val="28"/>
        </w:rPr>
      </w:pPr>
      <w:r w:rsidRPr="00B25FB6">
        <w:rPr>
          <w:spacing w:val="-10"/>
          <w:sz w:val="28"/>
          <w:szCs w:val="28"/>
        </w:rPr>
        <w:t>Парадокс остаточной стоимости – проблема при оценке капиталовложений при помощи AROR, которая может привести к принятию неправильного решения.</w:t>
      </w:r>
    </w:p>
    <w:p w:rsidR="005975D7" w:rsidRPr="00B25FB6" w:rsidRDefault="005975D7" w:rsidP="00B25FB6">
      <w:pPr>
        <w:spacing w:line="360" w:lineRule="auto"/>
        <w:jc w:val="both"/>
        <w:rPr>
          <w:spacing w:val="-10"/>
          <w:sz w:val="28"/>
          <w:szCs w:val="28"/>
        </w:rPr>
      </w:pPr>
      <w:r w:rsidRPr="00B25FB6">
        <w:rPr>
          <w:spacing w:val="-10"/>
          <w:sz w:val="28"/>
          <w:szCs w:val="28"/>
        </w:rPr>
        <w:t>На практике AROR очень часто используется для обоснования инвестиционных решений. Это может быть из-за того, что те, кто принимает решения, часто предпочитают анализировать инвестиции через прибыль, поскольку деятельность самих менеджеров часто оценивается именно по этому критерию. Вне всяких сомнений, что применение данного показателя для оценки проектов ведет в некоторых организациях к принятию ошибочных инвестиционных решений.</w:t>
      </w:r>
    </w:p>
    <w:p w:rsidR="005975D7" w:rsidRPr="00B25FB6" w:rsidRDefault="005975D7" w:rsidP="00B25FB6">
      <w:pPr>
        <w:spacing w:line="360" w:lineRule="auto"/>
        <w:jc w:val="both"/>
        <w:rPr>
          <w:spacing w:val="-10"/>
          <w:sz w:val="28"/>
          <w:szCs w:val="28"/>
        </w:rPr>
      </w:pPr>
      <w:r w:rsidRPr="00B25FB6">
        <w:rPr>
          <w:spacing w:val="-10"/>
          <w:sz w:val="28"/>
          <w:szCs w:val="28"/>
        </w:rPr>
        <w:t xml:space="preserve">Таким образом, нельзя не заметить, что два основных </w:t>
      </w:r>
      <w:r w:rsidRPr="00B25FB6">
        <w:rPr>
          <w:spacing w:val="-7"/>
          <w:sz w:val="28"/>
          <w:szCs w:val="28"/>
        </w:rPr>
        <w:t>“традиционных</w:t>
      </w:r>
      <w:r w:rsidRPr="00B25FB6">
        <w:rPr>
          <w:spacing w:val="-10"/>
          <w:sz w:val="28"/>
          <w:szCs w:val="28"/>
        </w:rPr>
        <w:t xml:space="preserve">” метода анализа не являются идеальными. Хотя оба используются на практике, но имеют и ряд серьезных недостатков, которые приводят к неправильным инвестиционным решениям. В теоретической литературе, посвященной инвестиционной деятельности, этим способам не уделяется много внимания. Они были вытеснены  </w:t>
      </w:r>
      <w:r w:rsidRPr="00B25FB6">
        <w:rPr>
          <w:spacing w:val="-7"/>
          <w:sz w:val="28"/>
          <w:szCs w:val="28"/>
        </w:rPr>
        <w:t>“</w:t>
      </w:r>
      <w:r w:rsidRPr="00B25FB6">
        <w:rPr>
          <w:spacing w:val="-10"/>
          <w:sz w:val="28"/>
          <w:szCs w:val="28"/>
        </w:rPr>
        <w:t>сложными” методами, корни которых находятся в экономической теории.</w:t>
      </w:r>
    </w:p>
    <w:p w:rsidR="005975D7" w:rsidRPr="00B25FB6" w:rsidRDefault="005975D7" w:rsidP="00B25FB6">
      <w:pPr>
        <w:spacing w:line="360" w:lineRule="auto"/>
        <w:jc w:val="both"/>
        <w:rPr>
          <w:sz w:val="28"/>
          <w:szCs w:val="28"/>
        </w:rPr>
      </w:pPr>
      <w:bookmarkStart w:id="1" w:name="_Toc496523798"/>
      <w:bookmarkStart w:id="2" w:name="_Toc496523901"/>
      <w:bookmarkStart w:id="3" w:name="_Toc496523989"/>
      <w:bookmarkStart w:id="4" w:name="_Toc496524079"/>
      <w:bookmarkStart w:id="5" w:name="_Toc496524152"/>
      <w:bookmarkStart w:id="6" w:name="_Toc434664931"/>
      <w:bookmarkStart w:id="7" w:name="_Toc435089608"/>
      <w:bookmarkStart w:id="8" w:name="_Toc513108294"/>
      <w:bookmarkStart w:id="9" w:name="_Toc518098727"/>
      <w:r w:rsidRPr="00B25FB6">
        <w:rPr>
          <w:sz w:val="28"/>
          <w:szCs w:val="28"/>
        </w:rPr>
        <w:t xml:space="preserve">Экономический подход к анализу проектов предполагает определение ценности проекта в сравнении с другими проектами, а также анализ финансовой </w:t>
      </w:r>
      <w:r w:rsidRPr="00B25FB6">
        <w:rPr>
          <w:sz w:val="28"/>
          <w:szCs w:val="28"/>
        </w:rPr>
        <w:lastRenderedPageBreak/>
        <w:t>привлекательности проекта при условии ограниченности ресурсов. Наиболее известным и часто применяемым в практике есть показатель чистый приведенный доход</w:t>
      </w:r>
      <w:bookmarkEnd w:id="1"/>
      <w:bookmarkEnd w:id="2"/>
      <w:bookmarkEnd w:id="3"/>
      <w:bookmarkEnd w:id="4"/>
      <w:bookmarkEnd w:id="5"/>
      <w:bookmarkEnd w:id="6"/>
      <w:bookmarkEnd w:id="7"/>
      <w:bookmarkEnd w:id="8"/>
      <w:bookmarkEnd w:id="9"/>
      <w:r w:rsidRPr="00B25FB6">
        <w:rPr>
          <w:sz w:val="28"/>
          <w:szCs w:val="28"/>
        </w:rPr>
        <w:t xml:space="preserve"> (</w:t>
      </w:r>
      <w:r w:rsidRPr="00B25FB6">
        <w:rPr>
          <w:sz w:val="28"/>
          <w:szCs w:val="28"/>
          <w:lang w:val="en-US"/>
        </w:rPr>
        <w:t>NPV</w:t>
      </w:r>
      <w:r w:rsidRPr="00B25FB6">
        <w:rPr>
          <w:sz w:val="28"/>
          <w:szCs w:val="28"/>
        </w:rPr>
        <w:t>).</w:t>
      </w:r>
    </w:p>
    <w:p w:rsidR="005975D7" w:rsidRPr="00B25FB6" w:rsidRDefault="005975D7" w:rsidP="00B25FB6">
      <w:pPr>
        <w:spacing w:line="360" w:lineRule="auto"/>
        <w:jc w:val="both"/>
        <w:rPr>
          <w:sz w:val="28"/>
          <w:szCs w:val="28"/>
        </w:rPr>
      </w:pPr>
      <w:r w:rsidRPr="00B25FB6">
        <w:rPr>
          <w:i/>
          <w:sz w:val="28"/>
          <w:szCs w:val="28"/>
        </w:rPr>
        <w:t>Чистый приведенный доход</w:t>
      </w:r>
      <w:r w:rsidRPr="00B25FB6">
        <w:rPr>
          <w:sz w:val="28"/>
          <w:szCs w:val="28"/>
        </w:rPr>
        <w:t xml:space="preserve"> позволяет получить наиболее обобщенную характеристику результата инвестирования, то есть его конечный эффект в абсолютной сумме. Под чистым приведенным доходом понимается разница между приведенными к настоящей стоимости (путем дисконтирования) суммой денежного потока за период эксплуатации инвестиционного проекта и суммой инвестируемых в его реализацию средств.</w:t>
      </w:r>
    </w:p>
    <w:p w:rsidR="005975D7" w:rsidRPr="00B25FB6" w:rsidRDefault="005975D7" w:rsidP="00B25FB6">
      <w:pPr>
        <w:spacing w:line="360" w:lineRule="auto"/>
        <w:jc w:val="both"/>
        <w:rPr>
          <w:sz w:val="28"/>
          <w:szCs w:val="28"/>
        </w:rPr>
      </w:pPr>
      <w:r w:rsidRPr="00B25FB6">
        <w:rPr>
          <w:sz w:val="28"/>
          <w:szCs w:val="28"/>
        </w:rPr>
        <w:t>Расчет этого показателя осуществляется по формуле:</w:t>
      </w:r>
    </w:p>
    <w:p w:rsidR="005975D7" w:rsidRPr="00B25FB6" w:rsidRDefault="005975D7" w:rsidP="00B25FB6">
      <w:pPr>
        <w:spacing w:line="360" w:lineRule="auto"/>
        <w:jc w:val="both"/>
        <w:rPr>
          <w:sz w:val="28"/>
          <w:szCs w:val="28"/>
        </w:rPr>
      </w:pPr>
      <w:r w:rsidRPr="00B25FB6">
        <w:rPr>
          <w:position w:val="-10"/>
          <w:sz w:val="28"/>
          <w:szCs w:val="28"/>
        </w:rPr>
        <w:object w:dxaOrig="1760" w:dyaOrig="320">
          <v:shape id="_x0000_i1030" type="#_x0000_t75" style="width:133.5pt;height:24pt" o:ole="" fillcolor="window">
            <v:imagedata r:id="rId15" o:title=""/>
          </v:shape>
          <o:OLEObject Type="Embed" ProgID="Equation.3" ShapeID="_x0000_i1030" DrawAspect="Content" ObjectID="_1458005731" r:id="rId16"/>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(1.5</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 xml:space="preserve">где </w:t>
      </w:r>
      <w:r w:rsidRPr="00B25FB6">
        <w:rPr>
          <w:sz w:val="28"/>
          <w:szCs w:val="28"/>
          <w:lang w:val="en-US"/>
        </w:rPr>
        <w:t>NPV</w:t>
      </w:r>
      <w:r w:rsidRPr="00B25FB6">
        <w:rPr>
          <w:sz w:val="28"/>
          <w:szCs w:val="28"/>
        </w:rPr>
        <w:t xml:space="preserve"> – чистый приведенный доход;</w:t>
      </w:r>
    </w:p>
    <w:p w:rsidR="005975D7" w:rsidRPr="00B25FB6" w:rsidRDefault="005975D7" w:rsidP="00B25FB6">
      <w:pPr>
        <w:spacing w:line="360" w:lineRule="auto"/>
        <w:jc w:val="both"/>
        <w:rPr>
          <w:sz w:val="28"/>
          <w:szCs w:val="28"/>
        </w:rPr>
      </w:pPr>
      <w:r w:rsidRPr="00B25FB6">
        <w:rPr>
          <w:sz w:val="28"/>
          <w:szCs w:val="28"/>
        </w:rPr>
        <w:t>ДП – сумма денежного потока (в настоящей стоимости) за весь период эксплуатации инвестиционного проекта (до начала инвестиций в него). Если полный период эксплуатации до начала нового инвестирования в данный объект определить сложно, его принимают в расчетах в размере 5 лет (это средний период амортизации оборудования, после чего оно подлежит замене);</w:t>
      </w:r>
    </w:p>
    <w:p w:rsidR="005975D7" w:rsidRPr="00B25FB6" w:rsidRDefault="005975D7" w:rsidP="00B25FB6">
      <w:pPr>
        <w:spacing w:line="360" w:lineRule="auto"/>
        <w:jc w:val="both"/>
        <w:rPr>
          <w:sz w:val="28"/>
          <w:szCs w:val="28"/>
        </w:rPr>
      </w:pPr>
      <w:r w:rsidRPr="00B25FB6">
        <w:rPr>
          <w:sz w:val="28"/>
          <w:szCs w:val="28"/>
        </w:rPr>
        <w:t>ИС – сумма инвестиционных средств (в настоящей стоимости), направляемых на реализацию инвестиционного проекта.</w:t>
      </w:r>
    </w:p>
    <w:p w:rsidR="005975D7" w:rsidRPr="00B25FB6" w:rsidRDefault="005975D7" w:rsidP="00B25FB6">
      <w:pPr>
        <w:spacing w:line="360" w:lineRule="auto"/>
        <w:jc w:val="both"/>
        <w:rPr>
          <w:sz w:val="28"/>
          <w:szCs w:val="28"/>
        </w:rPr>
      </w:pPr>
      <w:r w:rsidRPr="00B25FB6">
        <w:rPr>
          <w:sz w:val="28"/>
          <w:szCs w:val="28"/>
        </w:rPr>
        <w:t>Если раскрыть составляющие предыдущей формулы, то она примет вид:</w:t>
      </w:r>
    </w:p>
    <w:p w:rsidR="00566199" w:rsidRDefault="00566199" w:rsidP="00B25FB6">
      <w:pPr>
        <w:spacing w:line="360" w:lineRule="auto"/>
        <w:jc w:val="both"/>
        <w:rPr>
          <w:sz w:val="28"/>
          <w:szCs w:val="28"/>
        </w:rPr>
      </w:pPr>
    </w:p>
    <w:p w:rsidR="005975D7" w:rsidRPr="00B25FB6" w:rsidRDefault="005975D7" w:rsidP="00B25FB6">
      <w:pPr>
        <w:spacing w:line="360" w:lineRule="auto"/>
        <w:jc w:val="both"/>
        <w:rPr>
          <w:sz w:val="28"/>
          <w:szCs w:val="28"/>
        </w:rPr>
      </w:pPr>
      <w:r w:rsidRPr="00B25FB6">
        <w:rPr>
          <w:sz w:val="28"/>
          <w:szCs w:val="28"/>
          <w:lang w:val="en-US"/>
        </w:rPr>
        <w:t>NPV</w:t>
      </w:r>
      <w:r w:rsidRPr="00B25FB6">
        <w:rPr>
          <w:sz w:val="28"/>
          <w:szCs w:val="28"/>
        </w:rPr>
        <w:t>=</w:t>
      </w:r>
      <w:r w:rsidRPr="00B25FB6">
        <w:rPr>
          <w:position w:val="-30"/>
          <w:sz w:val="28"/>
          <w:szCs w:val="28"/>
          <w:lang w:val="en-US"/>
        </w:rPr>
        <w:object w:dxaOrig="1060" w:dyaOrig="700">
          <v:shape id="_x0000_i1031" type="#_x0000_t75" style="width:53.25pt;height:35.25pt" o:ole="">
            <v:imagedata r:id="rId17" o:title=""/>
          </v:shape>
          <o:OLEObject Type="Embed" ProgID="Equation.3" ShapeID="_x0000_i1031" DrawAspect="Content" ObjectID="_1458005732" r:id="rId18"/>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(1.6</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 xml:space="preserve">Где В – полные выгоды за год </w:t>
      </w:r>
      <w:r w:rsidRPr="00B25FB6">
        <w:rPr>
          <w:sz w:val="28"/>
          <w:szCs w:val="28"/>
          <w:lang w:val="en-US"/>
        </w:rPr>
        <w:t>t</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 xml:space="preserve">С – полные затраты за год </w:t>
      </w:r>
      <w:r w:rsidRPr="00B25FB6">
        <w:rPr>
          <w:sz w:val="28"/>
          <w:szCs w:val="28"/>
          <w:lang w:val="en-US"/>
        </w:rPr>
        <w:t>t</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lang w:val="en-US"/>
        </w:rPr>
        <w:t>t</w:t>
      </w:r>
      <w:r w:rsidRPr="00B25FB6">
        <w:rPr>
          <w:sz w:val="28"/>
          <w:szCs w:val="28"/>
        </w:rPr>
        <w:t xml:space="preserve"> – соответствующий год проекта (1,2,3, …</w:t>
      </w:r>
      <w:r w:rsidRPr="00B25FB6">
        <w:rPr>
          <w:sz w:val="28"/>
          <w:szCs w:val="28"/>
          <w:lang w:val="en-US"/>
        </w:rPr>
        <w:t>n</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lang w:val="en-US"/>
        </w:rPr>
        <w:t>i</w:t>
      </w:r>
      <w:r w:rsidRPr="00B25FB6">
        <w:rPr>
          <w:sz w:val="28"/>
          <w:szCs w:val="28"/>
        </w:rPr>
        <w:t xml:space="preserve"> – ставка дисконта (процентная).</w:t>
      </w:r>
    </w:p>
    <w:p w:rsidR="005975D7" w:rsidRPr="00B25FB6" w:rsidRDefault="005975D7" w:rsidP="00B25FB6">
      <w:pPr>
        <w:spacing w:line="360" w:lineRule="auto"/>
        <w:jc w:val="both"/>
        <w:rPr>
          <w:sz w:val="28"/>
          <w:szCs w:val="28"/>
        </w:rPr>
      </w:pPr>
      <w:r w:rsidRPr="00B25FB6">
        <w:rPr>
          <w:sz w:val="28"/>
          <w:szCs w:val="28"/>
        </w:rPr>
        <w:t>Характеризуя показатель чистый приведенный доход, следует отметить, что он может быть использован не только для сравнительной оценки эффективности инвестиционных проектов, но и как критерий целесообразности их реализации.</w:t>
      </w:r>
    </w:p>
    <w:p w:rsidR="005975D7" w:rsidRPr="00B25FB6" w:rsidRDefault="005975D7" w:rsidP="00B25FB6">
      <w:pPr>
        <w:spacing w:line="360" w:lineRule="auto"/>
        <w:jc w:val="both"/>
        <w:rPr>
          <w:sz w:val="28"/>
          <w:szCs w:val="28"/>
        </w:rPr>
      </w:pPr>
      <w:r w:rsidRPr="00B25FB6">
        <w:rPr>
          <w:sz w:val="28"/>
          <w:szCs w:val="28"/>
        </w:rPr>
        <w:t xml:space="preserve">Инвестиционный проект, по которому показатель чистого приведенного дохода является отрицательной величиной (см. рисунок 1а) или равен нулю (см. рисунок 1б), должен быть отвергнут, так как он не принесет инвестору дополнительный </w:t>
      </w:r>
      <w:r w:rsidRPr="00B25FB6">
        <w:rPr>
          <w:sz w:val="28"/>
          <w:szCs w:val="28"/>
        </w:rPr>
        <w:lastRenderedPageBreak/>
        <w:t>доход на вложенный капитал. Инвестиционные проекты с положительным значением показателя чистого приведенного дохода (см. рисунок 1в) позволяют увеличить капитал инвестора.</w:t>
      </w:r>
    </w:p>
    <w:p w:rsidR="005975D7" w:rsidRPr="00B25FB6" w:rsidRDefault="005975D7" w:rsidP="00B25FB6">
      <w:pPr>
        <w:spacing w:line="360" w:lineRule="auto"/>
        <w:jc w:val="both"/>
        <w:rPr>
          <w:sz w:val="28"/>
          <w:szCs w:val="28"/>
        </w:rPr>
      </w:pPr>
      <w:r w:rsidRPr="00B25FB6">
        <w:rPr>
          <w:sz w:val="28"/>
          <w:szCs w:val="28"/>
        </w:rPr>
        <w:t>Показатель чистый приведенный доход (</w:t>
      </w:r>
      <w:r w:rsidRPr="00B25FB6">
        <w:rPr>
          <w:sz w:val="28"/>
          <w:szCs w:val="28"/>
          <w:lang w:val="en-US"/>
        </w:rPr>
        <w:t>NPV</w:t>
      </w:r>
      <w:r w:rsidRPr="00B25FB6">
        <w:rPr>
          <w:sz w:val="28"/>
          <w:szCs w:val="28"/>
        </w:rPr>
        <w:t>) обладает очевидными достоинствами и недостатками.</w:t>
      </w:r>
    </w:p>
    <w:p w:rsidR="005975D7" w:rsidRPr="00B25FB6" w:rsidRDefault="005975D7" w:rsidP="00B25FB6">
      <w:pPr>
        <w:spacing w:line="360" w:lineRule="auto"/>
        <w:jc w:val="both"/>
        <w:rPr>
          <w:sz w:val="28"/>
          <w:szCs w:val="28"/>
        </w:rPr>
      </w:pPr>
      <w:r w:rsidRPr="00B25FB6">
        <w:rPr>
          <w:sz w:val="28"/>
          <w:szCs w:val="28"/>
        </w:rPr>
        <w:t>Достоинство проявляется в том, что данный показатель является абсолютным и учитывает масштабы инвестирования. Это позволяет рассчитать прирост стоимости компании или величину капитала инвестора. Но из этих достоинств вытекают и недостатки.</w:t>
      </w:r>
    </w:p>
    <w:p w:rsidR="005975D7" w:rsidRPr="00B25FB6" w:rsidRDefault="005975D7" w:rsidP="00B25FB6">
      <w:pPr>
        <w:spacing w:line="360" w:lineRule="auto"/>
        <w:jc w:val="both"/>
        <w:rPr>
          <w:sz w:val="28"/>
          <w:szCs w:val="28"/>
        </w:rPr>
      </w:pPr>
      <w:r w:rsidRPr="00B25FB6">
        <w:rPr>
          <w:sz w:val="28"/>
          <w:szCs w:val="28"/>
        </w:rPr>
        <w:t>Первый заключается в том, что величину чистого приведенного дохода трудно, а в ряде случаев невозможно нормировать. Например, чистый приведенный доход некоторого проекта равен 20 тыс. грн. Много это или мало? Ответить на этот вопрос трудно, тем более если рассматривать безальтернативный проект. Можно, конечно, установить нижнюю планку размера чистого приведенного дохода, при не достижении которой проект отвергается. Но это во многом волюнтаристская мера, не отражающая существа процесса инвестирования.</w:t>
      </w:r>
    </w:p>
    <w:p w:rsidR="005975D7" w:rsidRPr="00B25FB6" w:rsidRDefault="005975D7" w:rsidP="00B25FB6">
      <w:pPr>
        <w:spacing w:line="360" w:lineRule="auto"/>
        <w:jc w:val="both"/>
        <w:rPr>
          <w:sz w:val="28"/>
          <w:szCs w:val="28"/>
        </w:rPr>
      </w:pPr>
      <w:r w:rsidRPr="00B25FB6">
        <w:rPr>
          <w:sz w:val="28"/>
          <w:szCs w:val="28"/>
        </w:rPr>
        <w:t>Второй недостаток связан с тем, что чистый приведенный доход в явном виде не показывает какими инвестиционными усилиями достигнут результат. Хотя в расчете чистого приведенного дохода  размер инвестиций и учитывается, относительное сопоставление не проводится.</w:t>
      </w: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p>
    <w:p w:rsidR="005975D7" w:rsidRPr="00B25FB6" w:rsidRDefault="00B81802" w:rsidP="00B25FB6">
      <w:pPr>
        <w:spacing w:line="360" w:lineRule="auto"/>
        <w:jc w:val="both"/>
        <w:rPr>
          <w:sz w:val="28"/>
          <w:szCs w:val="28"/>
        </w:rPr>
      </w:pPr>
      <w:r>
        <w:rPr>
          <w:noProof/>
          <w:sz w:val="28"/>
          <w:szCs w:val="28"/>
        </w:rPr>
        <w:pict>
          <v:group id="_x0000_s1068" style="position:absolute;left:0;text-align:left;margin-left:16.1pt;margin-top:-6.3pt;width:414.15pt;height:160.05pt;z-index:251654656" coordorigin="2146,4059" coordsize="8283,3285" o:allowincell="f">
            <v:line id="_x0000_s1069" style="position:absolute;flip:y" from="4906,4107" to="4906,6123">
              <v:stroke endarrow="block"/>
            </v:line>
            <v:line id="_x0000_s1070" style="position:absolute" from="4906,6123" to="7354,6123">
              <v:stroke endarrow="block"/>
            </v:line>
            <v:line id="_x0000_s1071" style="position:absolute" from="4906,4827" to="5770,6123" strokeweight="2.25pt"/>
            <v:line id="_x0000_s1072" style="position:absolute;flip:y" from="5770,4827" to="6928,6123" strokeweight="2.25pt"/>
            <v:line id="_x0000_s1073" style="position:absolute" from="4906,4827" to="6922,4827">
              <v:stroke dashstyle="dash"/>
            </v:line>
            <v:line id="_x0000_s1074" style="position:absolute" from="6922,4827" to="6922,6123">
              <v:stroke dashstyle="dash"/>
            </v:line>
            <v:shapetype id="_x0000_t202" coordsize="21600,21600" o:spt="202" path="m,l,21600r21600,l21600,xe">
              <v:stroke joinstyle="miter"/>
              <v:path gradientshapeok="t" o:connecttype="rect"/>
            </v:shapetype>
            <v:shape id="_x0000_s1075" type="#_x0000_t202" style="position:absolute;left:7210;top:6063;width:432;height:432" filled="f" stroked="f">
              <v:textbox style="mso-next-textbox:#_x0000_s1075">
                <w:txbxContent>
                  <w:p w:rsidR="005975D7" w:rsidRDefault="005975D7" w:rsidP="005975D7">
                    <w:pPr>
                      <w:rPr>
                        <w:sz w:val="27"/>
                        <w:lang w:val="en-US"/>
                      </w:rPr>
                    </w:pPr>
                    <w:r>
                      <w:rPr>
                        <w:sz w:val="27"/>
                        <w:lang w:val="en-US"/>
                      </w:rPr>
                      <w:t>t</w:t>
                    </w:r>
                  </w:p>
                </w:txbxContent>
              </v:textbox>
            </v:shape>
            <v:shape id="_x0000_s1076" type="#_x0000_t202" style="position:absolute;left:6694;top:6033;width:432;height:432" filled="f" stroked="f">
              <v:textbox style="mso-next-textbox:#_x0000_s1076">
                <w:txbxContent>
                  <w:p w:rsidR="005975D7" w:rsidRDefault="005975D7" w:rsidP="005975D7">
                    <w:pPr>
                      <w:rPr>
                        <w:sz w:val="27"/>
                        <w:lang w:val="en-US"/>
                      </w:rPr>
                    </w:pPr>
                    <w:r>
                      <w:rPr>
                        <w:sz w:val="27"/>
                        <w:lang w:val="en-US"/>
                      </w:rPr>
                      <w:t>n</w:t>
                    </w:r>
                  </w:p>
                </w:txbxContent>
              </v:textbox>
            </v:shape>
            <v:shape id="_x0000_s1077" type="#_x0000_t202" style="position:absolute;left:5104;top:4971;width:720;height:432" filled="f" stroked="f">
              <v:textbox style="mso-next-textbox:#_x0000_s1077">
                <w:txbxContent>
                  <w:p w:rsidR="005975D7" w:rsidRDefault="005975D7" w:rsidP="005975D7">
                    <w:pPr>
                      <w:rPr>
                        <w:sz w:val="27"/>
                      </w:rPr>
                    </w:pPr>
                    <w:r>
                      <w:rPr>
                        <w:sz w:val="27"/>
                      </w:rPr>
                      <w:t>ИС</w:t>
                    </w:r>
                  </w:p>
                </w:txbxContent>
              </v:textbox>
            </v:shape>
            <v:shape id="_x0000_s1078" type="#_x0000_t202" style="position:absolute;left:5938;top:4989;width:720;height:432" filled="f" stroked="f">
              <v:textbox style="mso-next-textbox:#_x0000_s1078">
                <w:txbxContent>
                  <w:p w:rsidR="005975D7" w:rsidRDefault="005975D7" w:rsidP="005975D7">
                    <w:pPr>
                      <w:rPr>
                        <w:sz w:val="27"/>
                        <w:lang w:val="en-US"/>
                      </w:rPr>
                    </w:pPr>
                    <w:r>
                      <w:rPr>
                        <w:sz w:val="27"/>
                        <w:lang w:val="en-US"/>
                      </w:rPr>
                      <w:t>ДП</w:t>
                    </w:r>
                  </w:p>
                </w:txbxContent>
              </v:textbox>
            </v:shape>
            <v:line id="_x0000_s1079" style="position:absolute;flip:y" from="2146,4059" to="2146,6075">
              <v:stroke endarrow="block"/>
            </v:line>
            <v:line id="_x0000_s1080" style="position:absolute" from="2146,6075" to="4594,6075">
              <v:stroke endarrow="block"/>
            </v:line>
            <v:line id="_x0000_s1081" style="position:absolute" from="2146,4779" to="3010,6075" strokeweight="2.25pt"/>
            <v:line id="_x0000_s1082" style="position:absolute;flip:y" from="3010,5355" to="4162,6075" strokeweight="2.25pt"/>
            <v:line id="_x0000_s1083" style="position:absolute" from="2146,4779" to="4162,4779">
              <v:stroke dashstyle="dash"/>
            </v:line>
            <v:line id="_x0000_s1084" style="position:absolute" from="4162,4779" to="4162,6075">
              <v:stroke dashstyle="dash"/>
            </v:line>
            <v:shape id="_x0000_s1085" type="#_x0000_t202" style="position:absolute;left:4450;top:6015;width:432;height:432" filled="f" stroked="f">
              <v:textbox style="mso-next-textbox:#_x0000_s1085">
                <w:txbxContent>
                  <w:p w:rsidR="005975D7" w:rsidRDefault="005975D7" w:rsidP="005975D7">
                    <w:pPr>
                      <w:rPr>
                        <w:sz w:val="27"/>
                        <w:lang w:val="en-US"/>
                      </w:rPr>
                    </w:pPr>
                    <w:r>
                      <w:rPr>
                        <w:sz w:val="27"/>
                        <w:lang w:val="en-US"/>
                      </w:rPr>
                      <w:t>t</w:t>
                    </w:r>
                  </w:p>
                </w:txbxContent>
              </v:textbox>
            </v:shape>
            <v:shape id="_x0000_s1086" type="#_x0000_t202" style="position:absolute;left:3934;top:5985;width:432;height:432" filled="f" stroked="f">
              <v:textbox style="mso-next-textbox:#_x0000_s1086">
                <w:txbxContent>
                  <w:p w:rsidR="005975D7" w:rsidRDefault="005975D7" w:rsidP="005975D7">
                    <w:pPr>
                      <w:rPr>
                        <w:sz w:val="27"/>
                        <w:lang w:val="en-US"/>
                      </w:rPr>
                    </w:pPr>
                    <w:r>
                      <w:rPr>
                        <w:sz w:val="27"/>
                        <w:lang w:val="en-US"/>
                      </w:rPr>
                      <w:t>n</w:t>
                    </w:r>
                  </w:p>
                </w:txbxContent>
              </v:textbox>
            </v:shape>
            <v:shape id="_x0000_s1087" type="#_x0000_t202" style="position:absolute;left:2344;top:4923;width:720;height:432" filled="f" stroked="f">
              <v:textbox style="mso-next-textbox:#_x0000_s1087">
                <w:txbxContent>
                  <w:p w:rsidR="005975D7" w:rsidRDefault="005975D7" w:rsidP="005975D7">
                    <w:pPr>
                      <w:rPr>
                        <w:sz w:val="27"/>
                      </w:rPr>
                    </w:pPr>
                    <w:r>
                      <w:rPr>
                        <w:sz w:val="27"/>
                      </w:rPr>
                      <w:t>ИС</w:t>
                    </w:r>
                  </w:p>
                </w:txbxContent>
              </v:textbox>
            </v:shape>
            <v:shape id="_x0000_s1088" type="#_x0000_t202" style="position:absolute;left:3298;top:5211;width:720;height:432" filled="f" stroked="f">
              <v:textbox style="mso-next-textbox:#_x0000_s1088">
                <w:txbxContent>
                  <w:p w:rsidR="005975D7" w:rsidRDefault="005975D7" w:rsidP="005975D7">
                    <w:pPr>
                      <w:rPr>
                        <w:sz w:val="27"/>
                        <w:lang w:val="en-US"/>
                      </w:rPr>
                    </w:pPr>
                    <w:r>
                      <w:rPr>
                        <w:sz w:val="27"/>
                        <w:lang w:val="en-US"/>
                      </w:rPr>
                      <w:t>ДП</w:t>
                    </w:r>
                  </w:p>
                </w:txbxContent>
              </v:textbox>
            </v:shape>
            <v:line id="_x0000_s1089" style="position:absolute;flip:y" from="7666,4107" to="7666,6123">
              <v:stroke endarrow="block"/>
            </v:line>
            <v:line id="_x0000_s1090" style="position:absolute" from="7666,6123" to="10114,6123">
              <v:stroke endarrow="block"/>
            </v:line>
            <v:line id="_x0000_s1091" style="position:absolute" from="7648,5259" to="8530,6123" strokeweight="2.25pt"/>
            <v:line id="_x0000_s1092" style="position:absolute;flip:y" from="8530,4827" to="9664,6123" strokeweight="2.25pt"/>
            <v:line id="_x0000_s1093" style="position:absolute" from="7648,5259" to="9664,5259">
              <v:stroke dashstyle="dash"/>
            </v:line>
            <v:line id="_x0000_s1094" style="position:absolute" from="9682,4827" to="9682,6123">
              <v:stroke dashstyle="dash"/>
            </v:line>
            <v:shape id="_x0000_s1095" type="#_x0000_t202" style="position:absolute;left:9970;top:6063;width:432;height:432" filled="f" stroked="f">
              <v:textbox style="mso-next-textbox:#_x0000_s1095">
                <w:txbxContent>
                  <w:p w:rsidR="005975D7" w:rsidRDefault="005975D7" w:rsidP="005975D7">
                    <w:pPr>
                      <w:rPr>
                        <w:sz w:val="27"/>
                        <w:lang w:val="en-US"/>
                      </w:rPr>
                    </w:pPr>
                    <w:r>
                      <w:rPr>
                        <w:sz w:val="27"/>
                        <w:lang w:val="en-US"/>
                      </w:rPr>
                      <w:t>t</w:t>
                    </w:r>
                  </w:p>
                </w:txbxContent>
              </v:textbox>
            </v:shape>
            <v:shape id="_x0000_s1096" type="#_x0000_t202" style="position:absolute;left:9454;top:6033;width:432;height:432" filled="f" stroked="f">
              <v:textbox style="mso-next-textbox:#_x0000_s1096">
                <w:txbxContent>
                  <w:p w:rsidR="005975D7" w:rsidRDefault="005975D7" w:rsidP="005975D7">
                    <w:pPr>
                      <w:rPr>
                        <w:sz w:val="27"/>
                        <w:lang w:val="en-US"/>
                      </w:rPr>
                    </w:pPr>
                    <w:r>
                      <w:rPr>
                        <w:sz w:val="27"/>
                        <w:lang w:val="en-US"/>
                      </w:rPr>
                      <w:t>n</w:t>
                    </w:r>
                  </w:p>
                </w:txbxContent>
              </v:textbox>
            </v:shape>
            <v:shape id="_x0000_s1097" type="#_x0000_t202" style="position:absolute;left:7777;top:5214;width:720;height:432" filled="f" stroked="f">
              <v:textbox style="mso-next-textbox:#_x0000_s1097">
                <w:txbxContent>
                  <w:p w:rsidR="005975D7" w:rsidRDefault="005975D7" w:rsidP="005975D7">
                    <w:pPr>
                      <w:rPr>
                        <w:sz w:val="27"/>
                      </w:rPr>
                    </w:pPr>
                    <w:r>
                      <w:rPr>
                        <w:sz w:val="27"/>
                      </w:rPr>
                      <w:t>ИС</w:t>
                    </w:r>
                  </w:p>
                </w:txbxContent>
              </v:textbox>
            </v:shape>
            <v:shape id="_x0000_s1098" type="#_x0000_t202" style="position:absolute;left:8428;top:5214;width:720;height:432" filled="f" stroked="f">
              <v:textbox style="mso-next-textbox:#_x0000_s1098">
                <w:txbxContent>
                  <w:p w:rsidR="005975D7" w:rsidRDefault="005975D7" w:rsidP="005975D7">
                    <w:pPr>
                      <w:rPr>
                        <w:sz w:val="27"/>
                        <w:lang w:val="en-US"/>
                      </w:rPr>
                    </w:pPr>
                    <w:r>
                      <w:rPr>
                        <w:sz w:val="27"/>
                        <w:lang w:val="en-US"/>
                      </w:rPr>
                      <w:t>ДП</w:t>
                    </w:r>
                  </w:p>
                </w:txbxContent>
              </v:textbox>
            </v:shape>
            <v:shape id="_x0000_s1099" type="#_x0000_t202" style="position:absolute;left:2464;top:6843;width:7760;height:501" stroked="f">
              <v:textbox style="mso-next-textbox:#_x0000_s1099">
                <w:txbxContent>
                  <w:p w:rsidR="005975D7" w:rsidRPr="001D2D58" w:rsidRDefault="005975D7" w:rsidP="005975D7">
                    <w:pPr>
                      <w:pStyle w:val="31"/>
                      <w:rPr>
                        <w:sz w:val="28"/>
                        <w:szCs w:val="28"/>
                      </w:rPr>
                    </w:pPr>
                    <w:r w:rsidRPr="001D2D58">
                      <w:rPr>
                        <w:sz w:val="28"/>
                        <w:szCs w:val="28"/>
                      </w:rPr>
                      <w:t xml:space="preserve">Рисунок </w:t>
                    </w:r>
                    <w:r w:rsidR="001D2D58" w:rsidRPr="001D2D58">
                      <w:rPr>
                        <w:sz w:val="28"/>
                        <w:szCs w:val="28"/>
                      </w:rPr>
                      <w:t>1.</w:t>
                    </w:r>
                    <w:r w:rsidR="0011106E">
                      <w:rPr>
                        <w:sz w:val="28"/>
                        <w:szCs w:val="28"/>
                      </w:rPr>
                      <w:t>1.1</w:t>
                    </w:r>
                    <w:r w:rsidRPr="001D2D58">
                      <w:rPr>
                        <w:sz w:val="28"/>
                        <w:szCs w:val="28"/>
                      </w:rPr>
                      <w:t xml:space="preserve"> – Графическое изображение чистого приведенного дохода</w:t>
                    </w:r>
                  </w:p>
                </w:txbxContent>
              </v:textbox>
            </v:shape>
            <v:shape id="_x0000_s1100" type="#_x0000_t202" style="position:absolute;left:2896;top:6249;width:576;height:432" filled="f" stroked="f">
              <v:textbox style="mso-next-textbox:#_x0000_s1100">
                <w:txbxContent>
                  <w:p w:rsidR="005975D7" w:rsidRDefault="005975D7" w:rsidP="005975D7">
                    <w:pPr>
                      <w:rPr>
                        <w:sz w:val="27"/>
                        <w:lang w:val="en-US"/>
                      </w:rPr>
                    </w:pPr>
                    <w:r>
                      <w:rPr>
                        <w:sz w:val="27"/>
                        <w:lang w:val="en-US"/>
                      </w:rPr>
                      <w:t>a)</w:t>
                    </w:r>
                  </w:p>
                </w:txbxContent>
              </v:textbox>
            </v:shape>
            <v:shape id="_x0000_s1101" type="#_x0000_t202" style="position:absolute;left:5488;top:6249;width:864;height:432" filled="f" stroked="f">
              <v:textbox style="mso-next-textbox:#_x0000_s1101">
                <w:txbxContent>
                  <w:p w:rsidR="005975D7" w:rsidRDefault="005975D7" w:rsidP="005975D7">
                    <w:pPr>
                      <w:rPr>
                        <w:sz w:val="27"/>
                        <w:lang w:val="en-US"/>
                      </w:rPr>
                    </w:pPr>
                    <w:r>
                      <w:rPr>
                        <w:sz w:val="27"/>
                      </w:rPr>
                      <w:t>б</w:t>
                    </w:r>
                    <w:r>
                      <w:rPr>
                        <w:sz w:val="27"/>
                        <w:lang w:val="en-US"/>
                      </w:rPr>
                      <w:t>)</w:t>
                    </w:r>
                  </w:p>
                </w:txbxContent>
              </v:textbox>
            </v:shape>
            <v:shape id="_x0000_s1102" type="#_x0000_t202" style="position:absolute;left:8368;top:6249;width:720;height:432" filled="f" stroked="f">
              <v:textbox style="mso-next-textbox:#_x0000_s1102">
                <w:txbxContent>
                  <w:p w:rsidR="005975D7" w:rsidRDefault="005975D7" w:rsidP="005975D7">
                    <w:pPr>
                      <w:rPr>
                        <w:sz w:val="27"/>
                        <w:lang w:val="en-US"/>
                      </w:rPr>
                    </w:pPr>
                    <w:r>
                      <w:rPr>
                        <w:sz w:val="27"/>
                        <w:lang w:val="en-US"/>
                      </w:rPr>
                      <w:t>в)</w:t>
                    </w:r>
                  </w:p>
                </w:txbxContent>
              </v:textbox>
            </v:shape>
            <v:line id="_x0000_s1103" style="position:absolute;flip:y" from="4171,4797" to="4171,5373">
              <v:stroke startarrow="block" endarrow="block"/>
            </v:line>
            <v:shape id="_x0000_s1104" type="#_x0000_t202" style="position:absolute;left:4057;top:4827;width:864;height:432" filled="f" stroked="f">
              <v:textbox style="mso-next-textbox:#_x0000_s1104">
                <w:txbxContent>
                  <w:p w:rsidR="005975D7" w:rsidRDefault="005975D7" w:rsidP="005975D7">
                    <w:pPr>
                      <w:rPr>
                        <w:sz w:val="27"/>
                        <w:lang w:val="en-US"/>
                      </w:rPr>
                    </w:pPr>
                    <w:r>
                      <w:rPr>
                        <w:sz w:val="27"/>
                        <w:lang w:val="en-US"/>
                      </w:rPr>
                      <w:t>NPV</w:t>
                    </w:r>
                  </w:p>
                </w:txbxContent>
              </v:textbox>
            </v:shape>
            <v:shape id="_x0000_s1105" type="#_x0000_t202" style="position:absolute;left:6460;top:4395;width:1296;height:432" filled="f" stroked="f">
              <v:textbox style="mso-next-textbox:#_x0000_s1105">
                <w:txbxContent>
                  <w:p w:rsidR="005975D7" w:rsidRDefault="005975D7" w:rsidP="005975D7">
                    <w:pPr>
                      <w:rPr>
                        <w:sz w:val="27"/>
                        <w:lang w:val="en-US"/>
                      </w:rPr>
                    </w:pPr>
                    <w:r>
                      <w:rPr>
                        <w:sz w:val="27"/>
                        <w:lang w:val="en-US"/>
                      </w:rPr>
                      <w:t>NPV=0</w:t>
                    </w:r>
                  </w:p>
                </w:txbxContent>
              </v:textbox>
            </v:shape>
            <v:line id="_x0000_s1106" style="position:absolute;flip:y" from="9679,4797" to="9679,5373">
              <v:stroke startarrow="block" endarrow="block"/>
            </v:line>
            <v:shape id="_x0000_s1107" type="#_x0000_t202" style="position:absolute;left:9565;top:4827;width:864;height:432" filled="f" stroked="f">
              <v:textbox style="mso-next-textbox:#_x0000_s1107">
                <w:txbxContent>
                  <w:p w:rsidR="005975D7" w:rsidRDefault="005975D7" w:rsidP="005975D7">
                    <w:pPr>
                      <w:rPr>
                        <w:sz w:val="27"/>
                        <w:lang w:val="en-US"/>
                      </w:rPr>
                    </w:pPr>
                    <w:r>
                      <w:rPr>
                        <w:sz w:val="27"/>
                        <w:lang w:val="en-US"/>
                      </w:rPr>
                      <w:t>NPV</w:t>
                    </w:r>
                  </w:p>
                </w:txbxContent>
              </v:textbox>
            </v:shape>
            <w10:wrap type="topAndBottom"/>
          </v:group>
        </w:pict>
      </w:r>
      <w:r w:rsidR="005975D7" w:rsidRPr="00B25FB6">
        <w:rPr>
          <w:sz w:val="28"/>
          <w:szCs w:val="28"/>
        </w:rPr>
        <w:t>Другим общим критерием, который значительно реже используется в практике проектных решений, является коэффициент «Выгоды-Затраты»(</w:t>
      </w:r>
      <w:r w:rsidR="005975D7" w:rsidRPr="00B25FB6">
        <w:rPr>
          <w:sz w:val="28"/>
          <w:szCs w:val="28"/>
          <w:lang w:val="en-US"/>
        </w:rPr>
        <w:t>benefit</w:t>
      </w:r>
      <w:r w:rsidR="005975D7" w:rsidRPr="00B25FB6">
        <w:rPr>
          <w:sz w:val="28"/>
          <w:szCs w:val="28"/>
        </w:rPr>
        <w:t xml:space="preserve"> </w:t>
      </w:r>
      <w:r w:rsidR="005975D7" w:rsidRPr="00B25FB6">
        <w:rPr>
          <w:sz w:val="28"/>
          <w:szCs w:val="28"/>
          <w:lang w:val="en-US"/>
        </w:rPr>
        <w:t>cost</w:t>
      </w:r>
      <w:r w:rsidR="005975D7" w:rsidRPr="00B25FB6">
        <w:rPr>
          <w:sz w:val="28"/>
          <w:szCs w:val="28"/>
        </w:rPr>
        <w:t xml:space="preserve">). Он </w:t>
      </w:r>
      <w:r w:rsidR="005975D7" w:rsidRPr="00B25FB6">
        <w:rPr>
          <w:sz w:val="28"/>
          <w:szCs w:val="28"/>
        </w:rPr>
        <w:lastRenderedPageBreak/>
        <w:t>определяется как сумма дисконтированных выгод, разделенная на сумму дисконтированных затрат.</w:t>
      </w:r>
    </w:p>
    <w:p w:rsidR="005975D7" w:rsidRPr="00B25FB6" w:rsidRDefault="005975D7" w:rsidP="00B25FB6">
      <w:pPr>
        <w:spacing w:line="360" w:lineRule="auto"/>
        <w:jc w:val="both"/>
        <w:rPr>
          <w:sz w:val="28"/>
          <w:szCs w:val="28"/>
        </w:rPr>
      </w:pPr>
      <w:r w:rsidRPr="00B25FB6">
        <w:rPr>
          <w:position w:val="-60"/>
          <w:sz w:val="28"/>
          <w:szCs w:val="28"/>
        </w:rPr>
        <w:object w:dxaOrig="2020" w:dyaOrig="1320">
          <v:shape id="_x0000_i1032" type="#_x0000_t75" style="width:101.25pt;height:66pt" o:ole="">
            <v:imagedata r:id="rId19" o:title=""/>
          </v:shape>
          <o:OLEObject Type="Embed" ProgID="Equation.3" ShapeID="_x0000_i1032" DrawAspect="Content" ObjectID="_1458005733" r:id="rId20"/>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(1.7</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 xml:space="preserve">Критерий отбора проектов с помощью коэффициента выгоды-затраты является состоит в том, что при значении коэффициента который равен или больше единицы, реализация проекта признается успешной. Несмотря на популярность этого показателя. Он имеет недостатки. Этот показатель не приемлем для ранжирования по преимуществам независимых проектов и абсолютно не подходит для выбора взаимоисключающих проектов. Этот показатель не показывает фактическую величину  чистых выгод по проекту. Например, небольшой проект может иметь значительно больший коэффициент выгоды-затраты, чем большой проект, и если не воспользоваться расчетом показателя </w:t>
      </w:r>
      <w:r w:rsidRPr="00B25FB6">
        <w:rPr>
          <w:sz w:val="28"/>
          <w:szCs w:val="28"/>
          <w:lang w:val="en-US"/>
        </w:rPr>
        <w:t>NPV</w:t>
      </w:r>
      <w:r w:rsidRPr="00B25FB6">
        <w:rPr>
          <w:sz w:val="28"/>
          <w:szCs w:val="28"/>
        </w:rPr>
        <w:t>, то можно принять ошибочное решение по проекту.</w:t>
      </w:r>
    </w:p>
    <w:p w:rsidR="005975D7" w:rsidRPr="00B25FB6" w:rsidRDefault="005975D7" w:rsidP="00B25FB6">
      <w:pPr>
        <w:spacing w:line="360" w:lineRule="auto"/>
        <w:jc w:val="both"/>
        <w:rPr>
          <w:sz w:val="28"/>
          <w:szCs w:val="28"/>
        </w:rPr>
      </w:pPr>
      <w:bookmarkStart w:id="10" w:name="_Toc434664932"/>
      <w:bookmarkStart w:id="11" w:name="_Toc435089609"/>
      <w:bookmarkStart w:id="12" w:name="_Toc513108295"/>
      <w:bookmarkStart w:id="13" w:name="_Toc518098728"/>
      <w:r w:rsidRPr="00B25FB6">
        <w:rPr>
          <w:i/>
          <w:sz w:val="28"/>
          <w:szCs w:val="28"/>
        </w:rPr>
        <w:t>Индекс доходности</w:t>
      </w:r>
      <w:bookmarkEnd w:id="10"/>
      <w:bookmarkEnd w:id="11"/>
      <w:bookmarkEnd w:id="12"/>
      <w:bookmarkEnd w:id="13"/>
      <w:r w:rsidRPr="00B25FB6">
        <w:rPr>
          <w:i/>
          <w:sz w:val="28"/>
          <w:szCs w:val="28"/>
        </w:rPr>
        <w:t xml:space="preserve"> </w:t>
      </w:r>
      <w:r w:rsidRPr="00B25FB6">
        <w:rPr>
          <w:sz w:val="28"/>
          <w:szCs w:val="28"/>
        </w:rPr>
        <w:t>показывает относительную прибыльность проекта или дисконтированную стоимость денежных поступлений от проекта в расчете на единицу вложений.</w:t>
      </w:r>
    </w:p>
    <w:p w:rsidR="005975D7" w:rsidRPr="00B25FB6" w:rsidRDefault="005975D7" w:rsidP="00B25FB6">
      <w:pPr>
        <w:spacing w:line="360" w:lineRule="auto"/>
        <w:jc w:val="both"/>
        <w:rPr>
          <w:sz w:val="28"/>
          <w:szCs w:val="28"/>
        </w:rPr>
      </w:pPr>
      <w:r w:rsidRPr="00B25FB6">
        <w:rPr>
          <w:sz w:val="28"/>
          <w:szCs w:val="28"/>
        </w:rPr>
        <w:t>Расчет индекса доходности осуществляется по формуле :</w:t>
      </w: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r w:rsidRPr="00B25FB6">
        <w:rPr>
          <w:position w:val="-24"/>
          <w:sz w:val="28"/>
          <w:szCs w:val="28"/>
        </w:rPr>
        <w:object w:dxaOrig="1100" w:dyaOrig="620">
          <v:shape id="_x0000_i1033" type="#_x0000_t75" style="width:104.25pt;height:49.5pt" o:ole="" fillcolor="window">
            <v:imagedata r:id="rId21" o:title=""/>
          </v:shape>
          <o:OLEObject Type="Embed" ProgID="Equation.3" ShapeID="_x0000_i1033" DrawAspect="Content" ObjectID="_1458005734" r:id="rId22"/>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(1.8</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где ИД – индекс доходности по инвестиционному проекту;</w:t>
      </w:r>
    </w:p>
    <w:p w:rsidR="005975D7" w:rsidRPr="00B25FB6" w:rsidRDefault="005975D7" w:rsidP="00B25FB6">
      <w:pPr>
        <w:spacing w:line="360" w:lineRule="auto"/>
        <w:jc w:val="both"/>
        <w:rPr>
          <w:sz w:val="28"/>
          <w:szCs w:val="28"/>
        </w:rPr>
      </w:pPr>
      <w:r w:rsidRPr="00B25FB6">
        <w:rPr>
          <w:sz w:val="28"/>
          <w:szCs w:val="28"/>
        </w:rPr>
        <w:t>ДП – сумма денежного потока в настоящей стоимости;</w:t>
      </w:r>
    </w:p>
    <w:p w:rsidR="005975D7" w:rsidRPr="00B25FB6" w:rsidRDefault="005975D7" w:rsidP="00B25FB6">
      <w:pPr>
        <w:spacing w:line="360" w:lineRule="auto"/>
        <w:jc w:val="both"/>
        <w:rPr>
          <w:sz w:val="28"/>
          <w:szCs w:val="28"/>
        </w:rPr>
      </w:pPr>
      <w:r w:rsidRPr="00B25FB6">
        <w:rPr>
          <w:sz w:val="28"/>
          <w:szCs w:val="28"/>
        </w:rPr>
        <w:t>ИС – сумма инвестиционных средств, направляемых на реализацию инвестиционного проекта (при разновременности вложений также приведенная к настоящей стоимости).</w:t>
      </w:r>
    </w:p>
    <w:p w:rsidR="005975D7" w:rsidRPr="00B25FB6" w:rsidRDefault="005975D7" w:rsidP="00B25FB6">
      <w:pPr>
        <w:spacing w:line="360" w:lineRule="auto"/>
        <w:jc w:val="both"/>
        <w:rPr>
          <w:sz w:val="28"/>
          <w:szCs w:val="28"/>
        </w:rPr>
      </w:pPr>
      <w:r w:rsidRPr="00B25FB6">
        <w:rPr>
          <w:sz w:val="28"/>
          <w:szCs w:val="28"/>
        </w:rPr>
        <w:t>Показатель «индекс доходности» также может быть использован не только для сравнительной оценки, но и в качестве критериального при принятии инвестиционного проекта к реализации.</w:t>
      </w:r>
    </w:p>
    <w:p w:rsidR="005975D7" w:rsidRPr="00B25FB6" w:rsidRDefault="005975D7" w:rsidP="00B25FB6">
      <w:pPr>
        <w:spacing w:line="360" w:lineRule="auto"/>
        <w:jc w:val="both"/>
        <w:rPr>
          <w:sz w:val="28"/>
          <w:szCs w:val="28"/>
        </w:rPr>
      </w:pPr>
      <w:r w:rsidRPr="00B25FB6">
        <w:rPr>
          <w:sz w:val="28"/>
          <w:szCs w:val="28"/>
        </w:rPr>
        <w:t xml:space="preserve">Если значение индекса доходности меньше или равно единице, то проект должен быть отвергнут в связи с тем, что он не принесет дополнительного дохода </w:t>
      </w:r>
      <w:r w:rsidRPr="00B25FB6">
        <w:rPr>
          <w:sz w:val="28"/>
          <w:szCs w:val="28"/>
        </w:rPr>
        <w:lastRenderedPageBreak/>
        <w:t>инвестору. Следовательно, к реализации могут быть приняты инвестиционные проекты только со значением показателя индекса доходности выше единицы.</w:t>
      </w:r>
    </w:p>
    <w:p w:rsidR="005975D7" w:rsidRPr="00B25FB6" w:rsidRDefault="005975D7" w:rsidP="00B25FB6">
      <w:pPr>
        <w:spacing w:line="360" w:lineRule="auto"/>
        <w:jc w:val="both"/>
        <w:rPr>
          <w:sz w:val="28"/>
          <w:szCs w:val="28"/>
        </w:rPr>
      </w:pPr>
      <w:r w:rsidRPr="00B25FB6">
        <w:rPr>
          <w:sz w:val="28"/>
          <w:szCs w:val="28"/>
        </w:rPr>
        <w:t>Сравнивая показатели «индекс доходности» и «чистый приведенный доход», обратим внимание на то, что результаты оценки эффективности инвестиций находятся в прямой зависимости: с ростом абсолютного значения чистого приведенного дохода возрастает и значение индекса доходности и наоборот. Кроме того, при нулевом значении чистого приведенного дохода индекс доходности всегда будет равен единице. Это означает, что как критериальный показатель целесообразности реализации инвестиционного проекта может быть использован только один (любой) из них. Но если проводится сравнительная оценка, то в этом случае следует рассматривать оба показателя: чистый приведенный доход и индекс доходности, так как они позволяют инвестору с разных сторон оценить эффективность инвестиций.</w:t>
      </w:r>
    </w:p>
    <w:p w:rsidR="005975D7" w:rsidRPr="00B25FB6" w:rsidRDefault="005975D7" w:rsidP="00B25FB6">
      <w:pPr>
        <w:spacing w:line="360" w:lineRule="auto"/>
        <w:jc w:val="both"/>
        <w:rPr>
          <w:sz w:val="28"/>
          <w:szCs w:val="28"/>
        </w:rPr>
      </w:pPr>
      <w:r w:rsidRPr="00B25FB6">
        <w:rPr>
          <w:i/>
          <w:sz w:val="28"/>
          <w:szCs w:val="28"/>
        </w:rPr>
        <w:t>Период окупаемости</w:t>
      </w:r>
      <w:r w:rsidRPr="00B25FB6">
        <w:rPr>
          <w:sz w:val="28"/>
          <w:szCs w:val="28"/>
        </w:rPr>
        <w:t xml:space="preserve"> – это период в течении которого сумма полученных доходов окажется равной величине произведенных инвестиций.</w:t>
      </w:r>
    </w:p>
    <w:p w:rsidR="005975D7" w:rsidRPr="00B25FB6" w:rsidRDefault="005975D7" w:rsidP="00B25FB6">
      <w:pPr>
        <w:spacing w:line="360" w:lineRule="auto"/>
        <w:jc w:val="both"/>
        <w:rPr>
          <w:sz w:val="28"/>
          <w:szCs w:val="28"/>
        </w:rPr>
      </w:pPr>
      <w:r w:rsidRPr="00B25FB6">
        <w:rPr>
          <w:sz w:val="28"/>
          <w:szCs w:val="28"/>
        </w:rPr>
        <w:t>Расчет этого показателя осуществляется по формуле :</w:t>
      </w: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r w:rsidRPr="00B25FB6">
        <w:rPr>
          <w:position w:val="-34"/>
          <w:sz w:val="28"/>
          <w:szCs w:val="28"/>
        </w:rPr>
        <w:object w:dxaOrig="1380" w:dyaOrig="780">
          <v:shape id="_x0000_i1034" type="#_x0000_t75" style="width:114pt;height:52.5pt" o:ole="" fillcolor="window">
            <v:imagedata r:id="rId23" o:title=""/>
          </v:shape>
          <o:OLEObject Type="Embed" ProgID="Equation.3" ShapeID="_x0000_i1034" DrawAspect="Content" ObjectID="_1458005735" r:id="rId24"/>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(1.9</w:t>
      </w:r>
      <w:r w:rsidRPr="00B25FB6">
        <w:rPr>
          <w:sz w:val="28"/>
          <w:szCs w:val="28"/>
        </w:rPr>
        <w:t>),</w:t>
      </w:r>
    </w:p>
    <w:p w:rsidR="005975D7" w:rsidRPr="00B25FB6" w:rsidRDefault="005975D7" w:rsidP="00B25FB6">
      <w:pPr>
        <w:spacing w:line="360" w:lineRule="auto"/>
        <w:jc w:val="both"/>
        <w:rPr>
          <w:sz w:val="28"/>
          <w:szCs w:val="28"/>
        </w:rPr>
      </w:pPr>
      <w:r w:rsidRPr="00B25FB6">
        <w:rPr>
          <w:sz w:val="28"/>
          <w:szCs w:val="28"/>
        </w:rPr>
        <w:t>где ПО – период окупаемости вложенных средств по инвестиционному проекту;</w:t>
      </w:r>
    </w:p>
    <w:p w:rsidR="005975D7" w:rsidRPr="00B25FB6" w:rsidRDefault="005975D7" w:rsidP="00B25FB6">
      <w:pPr>
        <w:spacing w:line="360" w:lineRule="auto"/>
        <w:jc w:val="both"/>
        <w:rPr>
          <w:sz w:val="28"/>
          <w:szCs w:val="28"/>
        </w:rPr>
      </w:pPr>
      <w:r w:rsidRPr="00B25FB6">
        <w:rPr>
          <w:sz w:val="28"/>
          <w:szCs w:val="28"/>
        </w:rPr>
        <w:t>ИС – сумма инвестиционных средств, направляемых на реализацию инвестиционного проекта (при разновременности вложений приведения к настоящей стоимости);</w:t>
      </w:r>
    </w:p>
    <w:p w:rsidR="005975D7" w:rsidRPr="00B25FB6" w:rsidRDefault="005975D7" w:rsidP="00B25FB6">
      <w:pPr>
        <w:spacing w:line="360" w:lineRule="auto"/>
        <w:jc w:val="both"/>
        <w:rPr>
          <w:sz w:val="28"/>
          <w:szCs w:val="28"/>
        </w:rPr>
      </w:pPr>
      <w:r w:rsidRPr="00B25FB6">
        <w:rPr>
          <w:position w:val="-12"/>
          <w:sz w:val="28"/>
          <w:szCs w:val="28"/>
        </w:rPr>
        <w:object w:dxaOrig="520" w:dyaOrig="360">
          <v:shape id="_x0000_i1035" type="#_x0000_t75" style="width:30pt;height:21pt" o:ole="" fillcolor="window">
            <v:imagedata r:id="rId25" o:title=""/>
          </v:shape>
          <o:OLEObject Type="Embed" ProgID="Equation.3" ShapeID="_x0000_i1035" DrawAspect="Content" ObjectID="_1458005736" r:id="rId26"/>
        </w:object>
      </w:r>
      <w:r w:rsidRPr="00B25FB6">
        <w:rPr>
          <w:sz w:val="28"/>
          <w:szCs w:val="28"/>
        </w:rPr>
        <w:t xml:space="preserve"> - средняя сумма денежного потока (в настоящей стоимости) в периоде. При краткосрочных вложениях этот период принимается за один месяц, а при долгосрочных – за один год;</w:t>
      </w:r>
    </w:p>
    <w:p w:rsidR="005975D7" w:rsidRPr="00B25FB6" w:rsidRDefault="005975D7" w:rsidP="00B25FB6">
      <w:pPr>
        <w:spacing w:line="360" w:lineRule="auto"/>
        <w:jc w:val="both"/>
        <w:rPr>
          <w:sz w:val="28"/>
          <w:szCs w:val="28"/>
        </w:rPr>
      </w:pPr>
      <w:r w:rsidRPr="00B25FB6">
        <w:rPr>
          <w:sz w:val="28"/>
          <w:szCs w:val="28"/>
        </w:rPr>
        <w:t>n – количество периодов.</w:t>
      </w:r>
    </w:p>
    <w:p w:rsidR="005975D7" w:rsidRPr="00B25FB6" w:rsidRDefault="005975D7" w:rsidP="00B25FB6">
      <w:pPr>
        <w:spacing w:line="360" w:lineRule="auto"/>
        <w:jc w:val="both"/>
        <w:rPr>
          <w:sz w:val="28"/>
          <w:szCs w:val="28"/>
        </w:rPr>
      </w:pPr>
      <w:r w:rsidRPr="00B25FB6">
        <w:rPr>
          <w:sz w:val="28"/>
          <w:szCs w:val="28"/>
        </w:rPr>
        <w:t>Характеризуя показатель «период окупаемости», следует обратить внимание на то, что он может быть использован для оценки не только эффективности инвестиций, но и уровня инвестиционных рисков, связанных с ликвидностью (чем продолжительнее период реализации проекта до полной его окупаемости, тем выше уровень инвестиционных рисков). Недостатком этого показателя является то, что он не учитывает те денежные потоки, которые формируются после периода окупаемости инвестиций. Так, по инвестиционным проектам с длительным сроком эксплуатации после периода их окупаемости может быть получена гораздо большая сумма чистого приведенного дохода, чем по инвестиционным проектам с коротким сроком эксплуатации (при аналогичном и даже более быстром периоде окупаемости).</w:t>
      </w:r>
    </w:p>
    <w:p w:rsidR="005975D7" w:rsidRPr="00B25FB6" w:rsidRDefault="005975D7" w:rsidP="00B25FB6">
      <w:pPr>
        <w:spacing w:line="360" w:lineRule="auto"/>
        <w:jc w:val="both"/>
        <w:rPr>
          <w:sz w:val="28"/>
          <w:szCs w:val="28"/>
        </w:rPr>
      </w:pPr>
      <w:r w:rsidRPr="00B25FB6">
        <w:rPr>
          <w:i/>
          <w:sz w:val="28"/>
          <w:szCs w:val="28"/>
        </w:rPr>
        <w:t xml:space="preserve">Внутренняя норма доходности </w:t>
      </w:r>
      <w:r w:rsidRPr="00B25FB6">
        <w:rPr>
          <w:sz w:val="28"/>
          <w:szCs w:val="28"/>
        </w:rPr>
        <w:t>(</w:t>
      </w:r>
      <w:r w:rsidRPr="00B25FB6">
        <w:rPr>
          <w:sz w:val="28"/>
          <w:szCs w:val="28"/>
          <w:lang w:val="en-US"/>
        </w:rPr>
        <w:t>IRR</w:t>
      </w:r>
      <w:r w:rsidRPr="00B25FB6">
        <w:rPr>
          <w:sz w:val="28"/>
          <w:szCs w:val="28"/>
        </w:rPr>
        <w:t>) является наиболее сложным из всех показателей с позиции механизма его расчета. Этот показатель характеризует уровень доходности конкретного инвестиционного проекта, выражаемый дисконтной ставкой, по которой будущая стоимость денежного потока от инвестиций приводится к настоящей стоимости инвестируемых средств. Внутреннюю норму доходности можно охарактеризовать как дисконтную ставку, при которой чистый приведенный доход в процессе дисконтирования будет приведен к нулю.</w:t>
      </w:r>
    </w:p>
    <w:p w:rsidR="005975D7" w:rsidRPr="00B25FB6" w:rsidRDefault="005975D7" w:rsidP="00B25FB6">
      <w:pPr>
        <w:spacing w:line="360" w:lineRule="auto"/>
        <w:jc w:val="both"/>
        <w:rPr>
          <w:sz w:val="28"/>
          <w:szCs w:val="28"/>
        </w:rPr>
      </w:pPr>
      <w:r w:rsidRPr="00B25FB6">
        <w:rPr>
          <w:sz w:val="28"/>
          <w:szCs w:val="28"/>
        </w:rPr>
        <w:t>Для определения внутренней нормы доходности используются методы приближенных расчетов, одним из которых является метод линейной интерполяции. Для применения данного метода необходимо выполнить следующий алгоритм:</w:t>
      </w:r>
    </w:p>
    <w:p w:rsidR="005975D7" w:rsidRPr="00B25FB6" w:rsidRDefault="005975D7" w:rsidP="00B25FB6">
      <w:pPr>
        <w:numPr>
          <w:ilvl w:val="0"/>
          <w:numId w:val="6"/>
        </w:numPr>
        <w:tabs>
          <w:tab w:val="clear" w:pos="1426"/>
          <w:tab w:val="num" w:pos="0"/>
        </w:tabs>
        <w:spacing w:line="360" w:lineRule="auto"/>
        <w:ind w:left="0" w:firstLine="600"/>
        <w:jc w:val="both"/>
        <w:rPr>
          <w:sz w:val="28"/>
          <w:szCs w:val="28"/>
        </w:rPr>
      </w:pPr>
      <w:r w:rsidRPr="00B25FB6">
        <w:rPr>
          <w:sz w:val="28"/>
          <w:szCs w:val="28"/>
        </w:rPr>
        <w:t>Произвольно подбирается ставка процента и определяется величина приведенного денежного потока для каждого варианта ставок.</w:t>
      </w:r>
    </w:p>
    <w:p w:rsidR="005975D7" w:rsidRPr="00B25FB6" w:rsidRDefault="005975D7" w:rsidP="00B25FB6">
      <w:pPr>
        <w:numPr>
          <w:ilvl w:val="0"/>
          <w:numId w:val="6"/>
        </w:numPr>
        <w:tabs>
          <w:tab w:val="clear" w:pos="1426"/>
          <w:tab w:val="num" w:pos="0"/>
        </w:tabs>
        <w:spacing w:line="360" w:lineRule="auto"/>
        <w:ind w:left="0" w:firstLine="600"/>
        <w:jc w:val="both"/>
        <w:rPr>
          <w:sz w:val="28"/>
          <w:szCs w:val="28"/>
        </w:rPr>
      </w:pPr>
      <w:r w:rsidRPr="00B25FB6">
        <w:rPr>
          <w:sz w:val="28"/>
          <w:szCs w:val="28"/>
        </w:rPr>
        <w:t>Определяется значение чистого приведенного дохода для каждого варианта ставки.</w:t>
      </w:r>
    </w:p>
    <w:p w:rsidR="005975D7" w:rsidRPr="00B25FB6" w:rsidRDefault="005975D7" w:rsidP="00B25FB6">
      <w:pPr>
        <w:numPr>
          <w:ilvl w:val="0"/>
          <w:numId w:val="6"/>
        </w:numPr>
        <w:tabs>
          <w:tab w:val="clear" w:pos="1426"/>
          <w:tab w:val="num" w:pos="0"/>
        </w:tabs>
        <w:spacing w:line="360" w:lineRule="auto"/>
        <w:ind w:left="0" w:firstLine="600"/>
        <w:jc w:val="both"/>
        <w:rPr>
          <w:sz w:val="28"/>
          <w:szCs w:val="28"/>
        </w:rPr>
      </w:pPr>
      <w:r w:rsidRPr="00B25FB6">
        <w:rPr>
          <w:sz w:val="28"/>
          <w:szCs w:val="28"/>
        </w:rPr>
        <w:t>Подбор ставки продолжаем до первого отрицательного значения чистого приведенного дохода.</w:t>
      </w:r>
    </w:p>
    <w:p w:rsidR="005975D7" w:rsidRPr="00B25FB6" w:rsidRDefault="005975D7" w:rsidP="00B25FB6">
      <w:pPr>
        <w:numPr>
          <w:ilvl w:val="0"/>
          <w:numId w:val="6"/>
        </w:numPr>
        <w:tabs>
          <w:tab w:val="clear" w:pos="1426"/>
          <w:tab w:val="num" w:pos="0"/>
        </w:tabs>
        <w:spacing w:line="360" w:lineRule="auto"/>
        <w:ind w:left="0" w:firstLine="600"/>
        <w:jc w:val="both"/>
        <w:rPr>
          <w:sz w:val="28"/>
          <w:szCs w:val="28"/>
        </w:rPr>
      </w:pPr>
      <w:r w:rsidRPr="00B25FB6">
        <w:rPr>
          <w:sz w:val="28"/>
          <w:szCs w:val="28"/>
        </w:rPr>
        <w:t>Берутся два значения: предпоследняя (</w:t>
      </w:r>
      <w:r w:rsidRPr="00B25FB6">
        <w:rPr>
          <w:position w:val="-12"/>
          <w:sz w:val="28"/>
          <w:szCs w:val="28"/>
        </w:rPr>
        <w:object w:dxaOrig="220" w:dyaOrig="380">
          <v:shape id="_x0000_i1036" type="#_x0000_t75" style="width:14.25pt;height:26.25pt" o:ole="" fillcolor="window">
            <v:imagedata r:id="rId27" o:title=""/>
          </v:shape>
          <o:OLEObject Type="Embed" ProgID="Equation.3" ShapeID="_x0000_i1036" DrawAspect="Content" ObjectID="_1458005737" r:id="rId28"/>
        </w:object>
      </w:r>
      <w:r w:rsidRPr="00B25FB6">
        <w:rPr>
          <w:sz w:val="28"/>
          <w:szCs w:val="28"/>
        </w:rPr>
        <w:t>) и последняя (</w:t>
      </w:r>
      <w:r w:rsidRPr="00B25FB6">
        <w:rPr>
          <w:position w:val="-12"/>
          <w:sz w:val="28"/>
          <w:szCs w:val="28"/>
        </w:rPr>
        <w:object w:dxaOrig="240" w:dyaOrig="380">
          <v:shape id="_x0000_i1037" type="#_x0000_t75" style="width:15.75pt;height:26.25pt" o:ole="" fillcolor="window">
            <v:imagedata r:id="rId29" o:title=""/>
          </v:shape>
          <o:OLEObject Type="Embed" ProgID="Equation.3" ShapeID="_x0000_i1037" DrawAspect="Content" ObjectID="_1458005738" r:id="rId30"/>
        </w:object>
      </w:r>
      <w:r w:rsidRPr="00B25FB6">
        <w:rPr>
          <w:sz w:val="28"/>
          <w:szCs w:val="28"/>
        </w:rPr>
        <w:t>) ставки процента с соответствующим им значением чистого приведенного дохода. По ним строится график, приведенный на рисунке 2.</w:t>
      </w:r>
    </w:p>
    <w:p w:rsidR="005975D7" w:rsidRPr="00B25FB6" w:rsidRDefault="005975D7" w:rsidP="00B25FB6">
      <w:pPr>
        <w:spacing w:line="360" w:lineRule="auto"/>
        <w:jc w:val="both"/>
        <w:rPr>
          <w:sz w:val="28"/>
          <w:szCs w:val="28"/>
        </w:rPr>
      </w:pPr>
      <w:r w:rsidRPr="00B25FB6">
        <w:rPr>
          <w:sz w:val="28"/>
          <w:szCs w:val="28"/>
        </w:rPr>
        <w:t xml:space="preserve">На данном рисунке </w:t>
      </w:r>
      <w:r w:rsidRPr="00B25FB6">
        <w:rPr>
          <w:position w:val="-10"/>
          <w:sz w:val="28"/>
          <w:szCs w:val="28"/>
        </w:rPr>
        <w:object w:dxaOrig="639" w:dyaOrig="340">
          <v:shape id="_x0000_i1038" type="#_x0000_t75" style="width:32.25pt;height:17.25pt" o:ole="" fillcolor="window">
            <v:imagedata r:id="rId31" o:title=""/>
          </v:shape>
          <o:OLEObject Type="Embed" ProgID="Equation.3" ShapeID="_x0000_i1038" DrawAspect="Content" ObjectID="_1458005739" r:id="rId32"/>
        </w:object>
      </w:r>
      <w:r w:rsidRPr="00B25FB6">
        <w:rPr>
          <w:sz w:val="28"/>
          <w:szCs w:val="28"/>
        </w:rPr>
        <w:t xml:space="preserve"> - это чистый приведенный доход, соответствующий значению предпоследней ставки процента, а </w:t>
      </w:r>
      <w:r w:rsidRPr="00B25FB6">
        <w:rPr>
          <w:position w:val="-10"/>
          <w:sz w:val="28"/>
          <w:szCs w:val="28"/>
        </w:rPr>
        <w:object w:dxaOrig="700" w:dyaOrig="340">
          <v:shape id="_x0000_i1039" type="#_x0000_t75" style="width:35.25pt;height:17.25pt" o:ole="" fillcolor="window">
            <v:imagedata r:id="rId33" o:title=""/>
          </v:shape>
          <o:OLEObject Type="Embed" ProgID="Equation.3" ShapeID="_x0000_i1039" DrawAspect="Content" ObjectID="_1458005740" r:id="rId34"/>
        </w:object>
      </w:r>
      <w:r w:rsidRPr="00B25FB6">
        <w:rPr>
          <w:sz w:val="28"/>
          <w:szCs w:val="28"/>
        </w:rPr>
        <w:t xml:space="preserve"> - это чистый приведенный доход, соответствующий значению последней ставки процента.</w:t>
      </w:r>
    </w:p>
    <w:p w:rsidR="005975D7" w:rsidRPr="00B25FB6" w:rsidRDefault="005975D7" w:rsidP="00B25FB6">
      <w:pPr>
        <w:spacing w:line="360" w:lineRule="auto"/>
        <w:jc w:val="both"/>
        <w:rPr>
          <w:sz w:val="28"/>
          <w:szCs w:val="28"/>
        </w:rPr>
      </w:pPr>
      <w:r w:rsidRPr="00B25FB6">
        <w:rPr>
          <w:sz w:val="28"/>
          <w:szCs w:val="28"/>
        </w:rPr>
        <w:t>Методом интерполяции находим расчетное значение внутренней нормы доходности по формуле:</w:t>
      </w: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r w:rsidRPr="00B25FB6">
        <w:rPr>
          <w:position w:val="-12"/>
          <w:sz w:val="28"/>
          <w:szCs w:val="28"/>
        </w:rPr>
        <w:object w:dxaOrig="200" w:dyaOrig="380">
          <v:shape id="_x0000_i1040" type="#_x0000_t75" style="width:9.75pt;height:18.75pt" o:ole="" fillcolor="window">
            <v:imagedata r:id="rId35" o:title=""/>
          </v:shape>
          <o:OLEObject Type="Embed" ProgID="Equation.3" ShapeID="_x0000_i1040" DrawAspect="Content" ObjectID="_1458005741" r:id="rId36"/>
        </w:object>
      </w:r>
      <w:r w:rsidRPr="00B25FB6">
        <w:rPr>
          <w:sz w:val="28"/>
          <w:szCs w:val="28"/>
        </w:rPr>
        <w:t xml:space="preserve">                         </w:t>
      </w:r>
      <w:r w:rsidRPr="00B25FB6">
        <w:rPr>
          <w:position w:val="-30"/>
          <w:sz w:val="28"/>
          <w:szCs w:val="28"/>
        </w:rPr>
        <w:object w:dxaOrig="3260" w:dyaOrig="680">
          <v:shape id="_x0000_i1041" type="#_x0000_t75" style="width:204.75pt;height:44.25pt" o:ole="" fillcolor="window">
            <v:imagedata r:id="rId37" o:title=""/>
          </v:shape>
          <o:OLEObject Type="Embed" ProgID="Equation.3" ShapeID="_x0000_i1041" DrawAspect="Content" ObjectID="_1458005742" r:id="rId38"/>
        </w:object>
      </w:r>
      <w:r w:rsidRPr="00B25FB6">
        <w:rPr>
          <w:sz w:val="28"/>
          <w:szCs w:val="28"/>
        </w:rPr>
        <w:t xml:space="preserve">                               </w:t>
      </w:r>
      <w:r w:rsidR="001D2D58">
        <w:rPr>
          <w:sz w:val="28"/>
          <w:szCs w:val="28"/>
        </w:rPr>
        <w:t xml:space="preserve">            </w:t>
      </w:r>
      <w:r w:rsidRPr="00B25FB6">
        <w:rPr>
          <w:sz w:val="28"/>
          <w:szCs w:val="28"/>
        </w:rPr>
        <w:t xml:space="preserve">  </w:t>
      </w:r>
      <w:r w:rsidR="001D2D58">
        <w:rPr>
          <w:sz w:val="28"/>
          <w:szCs w:val="28"/>
        </w:rPr>
        <w:t>(1.10</w:t>
      </w:r>
      <w:r w:rsidRPr="00B25FB6">
        <w:rPr>
          <w:sz w:val="28"/>
          <w:szCs w:val="28"/>
        </w:rPr>
        <w:t>)</w:t>
      </w:r>
    </w:p>
    <w:p w:rsidR="005975D7" w:rsidRPr="00B25FB6" w:rsidRDefault="005975D7" w:rsidP="00B25FB6">
      <w:pPr>
        <w:spacing w:line="360" w:lineRule="auto"/>
        <w:jc w:val="both"/>
        <w:rPr>
          <w:sz w:val="28"/>
          <w:szCs w:val="28"/>
        </w:rPr>
      </w:pPr>
    </w:p>
    <w:p w:rsidR="005975D7" w:rsidRPr="00B25FB6" w:rsidRDefault="00B81802" w:rsidP="00B25FB6">
      <w:pPr>
        <w:spacing w:line="360" w:lineRule="auto"/>
        <w:jc w:val="both"/>
        <w:rPr>
          <w:sz w:val="28"/>
          <w:szCs w:val="28"/>
        </w:rPr>
      </w:pPr>
      <w:r>
        <w:rPr>
          <w:sz w:val="28"/>
          <w:szCs w:val="28"/>
        </w:rPr>
        <w:pict>
          <v:group id="_x0000_s1050" style="position:absolute;left:0;text-align:left;margin-left:3.6pt;margin-top:19.3pt;width:475.2pt;height:194.4pt;z-index:251653632" coordorigin="1296,6912" coordsize="9504,3888" o:allowincell="f">
            <v:line id="_x0000_s1051" style="position:absolute" from="2216,8590" to="9883,8590">
              <v:stroke endarrow="block"/>
            </v:line>
            <v:line id="_x0000_s1052" style="position:absolute;flip:y" from="2216,7004" to="2216,10098">
              <v:stroke endarrow="block"/>
            </v:line>
            <v:line id="_x0000_s1053" style="position:absolute" from="3289,7514" to="8043,9666" strokeweight="2.25pt"/>
            <v:line id="_x0000_s1054" style="position:absolute;flip:x" from="2216,7514" to="3289,7514">
              <v:stroke dashstyle="dash"/>
            </v:line>
            <v:line id="_x0000_s1055" style="position:absolute;flip:x" from="2216,9666" to="8043,9666">
              <v:stroke dashstyle="dash"/>
            </v:line>
            <v:line id="_x0000_s1056" style="position:absolute" from="3289,7514" to="3289,8590">
              <v:stroke dashstyle="dash"/>
            </v:line>
            <v:line id="_x0000_s1057" style="position:absolute;flip:y" from="8043,8590" to="8043,9666">
              <v:stroke dashstyle="dash"/>
            </v:line>
            <v:shape id="_x0000_s1058" type="#_x0000_t202" style="position:absolute;left:2941;top:8553;width:901;height:723" filled="f" stroked="f">
              <v:textbox style="mso-next-textbox:#_x0000_s1058">
                <w:txbxContent>
                  <w:p w:rsidR="005975D7" w:rsidRDefault="005975D7" w:rsidP="005975D7">
                    <w:r>
                      <w:rPr>
                        <w:position w:val="-10"/>
                      </w:rPr>
                      <w:object w:dxaOrig="180" w:dyaOrig="340">
                        <v:shape id="_x0000_i1043" type="#_x0000_t75" style="width:27.75pt;height:31.5pt" o:ole="" fillcolor="window">
                          <v:imagedata r:id="rId39" o:title=""/>
                        </v:shape>
                        <o:OLEObject Type="Embed" ProgID="Equation.3" ShapeID="_x0000_i1043" DrawAspect="Content" ObjectID="_1458005789" r:id="rId40"/>
                      </w:object>
                    </w:r>
                  </w:p>
                </w:txbxContent>
              </v:textbox>
            </v:shape>
            <v:shape id="_x0000_s1059" type="#_x0000_t202" style="position:absolute;left:9474;top:8590;width:1326;height:695" filled="f" stroked="f">
              <v:textbox style="mso-next-textbox:#_x0000_s1059">
                <w:txbxContent>
                  <w:p w:rsidR="005975D7" w:rsidRDefault="005975D7" w:rsidP="005975D7">
                    <w:r>
                      <w:rPr>
                        <w:position w:val="-10"/>
                      </w:rPr>
                      <w:object w:dxaOrig="400" w:dyaOrig="320">
                        <v:shape id="_x0000_i1045" type="#_x0000_t75" style="width:48pt;height:30pt" o:ole="" fillcolor="window">
                          <v:imagedata r:id="rId41" o:title=""/>
                        </v:shape>
                        <o:OLEObject Type="Embed" ProgID="Equation.3" ShapeID="_x0000_i1045" DrawAspect="Content" ObjectID="_1458005790" r:id="rId42"/>
                      </w:object>
                    </w:r>
                  </w:p>
                </w:txbxContent>
              </v:textbox>
            </v:shape>
            <v:shape id="_x0000_s1060" type="#_x0000_t202" style="position:absolute;left:7947;top:8534;width:967;height:723" filled="f" stroked="f">
              <v:textbox style="mso-next-textbox:#_x0000_s1060">
                <w:txbxContent>
                  <w:p w:rsidR="005975D7" w:rsidRDefault="005975D7" w:rsidP="005975D7">
                    <w:r>
                      <w:rPr>
                        <w:position w:val="-10"/>
                      </w:rPr>
                      <w:object w:dxaOrig="200" w:dyaOrig="340">
                        <v:shape id="_x0000_i1047" type="#_x0000_t75" style="width:30.75pt;height:31.5pt" o:ole="" fillcolor="window">
                          <v:imagedata r:id="rId43" o:title=""/>
                        </v:shape>
                        <o:OLEObject Type="Embed" ProgID="Equation.3" ShapeID="_x0000_i1047" DrawAspect="Content" ObjectID="_1458005791" r:id="rId44"/>
                      </w:object>
                    </w:r>
                  </w:p>
                </w:txbxContent>
              </v:textbox>
            </v:shape>
            <v:line id="_x0000_s1061" style="position:absolute;flip:y" from="5663,7889" to="6276,8562">
              <v:stroke endarrow="block"/>
            </v:line>
            <v:shape id="_x0000_s1062" type="#_x0000_t202" style="position:absolute;left:6241;top:7682;width:1074;height:538" filled="f" stroked="f">
              <v:textbox style="mso-next-textbox:#_x0000_s1062">
                <w:txbxContent>
                  <w:p w:rsidR="005975D7" w:rsidRPr="00992A98" w:rsidRDefault="005975D7" w:rsidP="005975D7">
                    <w:pPr>
                      <w:rPr>
                        <w:lang w:val="en-US"/>
                      </w:rPr>
                    </w:pPr>
                    <w:r>
                      <w:rPr>
                        <w:lang w:val="en-US"/>
                      </w:rPr>
                      <w:t>IRR</w:t>
                    </w:r>
                  </w:p>
                </w:txbxContent>
              </v:textbox>
            </v:shape>
            <v:shape id="_x0000_s1063" type="#_x0000_t202" style="position:absolute;left:1683;top:8321;width:613;height:538" filled="f" stroked="f">
              <v:textbox style="mso-next-textbox:#_x0000_s1063">
                <w:txbxContent>
                  <w:p w:rsidR="005975D7" w:rsidRDefault="005975D7" w:rsidP="005975D7">
                    <w:r>
                      <w:t>0</w:t>
                    </w:r>
                  </w:p>
                </w:txbxContent>
              </v:textbox>
            </v:shape>
            <v:shape id="_x0000_s1064" type="#_x0000_t202" style="position:absolute;left:1318;top:9397;width:988;height:683" filled="f" stroked="f">
              <v:textbox style="mso-next-textbox:#_x0000_s1064">
                <w:txbxContent>
                  <w:p w:rsidR="005975D7" w:rsidRDefault="005975D7" w:rsidP="005975D7">
                    <w:r>
                      <w:rPr>
                        <w:position w:val="-10"/>
                      </w:rPr>
                      <w:object w:dxaOrig="639" w:dyaOrig="340">
                        <v:shape id="_x0000_i1049" type="#_x0000_t75" style="width:32.25pt;height:17.25pt" o:ole="" fillcolor="window">
                          <v:imagedata r:id="rId45" o:title=""/>
                        </v:shape>
                        <o:OLEObject Type="Embed" ProgID="Equation.3" ShapeID="_x0000_i1049" DrawAspect="Content" ObjectID="_1458005792" r:id="rId46"/>
                      </w:object>
                    </w:r>
                  </w:p>
                </w:txbxContent>
              </v:textbox>
            </v:shape>
            <v:shape id="_x0000_s1065" type="#_x0000_t202" style="position:absolute;left:1318;top:7379;width:967;height:685" filled="f" stroked="f">
              <v:textbox style="mso-next-textbox:#_x0000_s1065">
                <w:txbxContent>
                  <w:p w:rsidR="005975D7" w:rsidRDefault="005975D7" w:rsidP="005975D7">
                    <w:r>
                      <w:rPr>
                        <w:position w:val="-10"/>
                      </w:rPr>
                      <w:object w:dxaOrig="620" w:dyaOrig="340">
                        <v:shape id="_x0000_i1051" type="#_x0000_t75" style="width:30.75pt;height:17.25pt" o:ole="" fillcolor="window">
                          <v:imagedata r:id="rId47" o:title=""/>
                        </v:shape>
                        <o:OLEObject Type="Embed" ProgID="Equation.3" ShapeID="_x0000_i1051" DrawAspect="Content" ObjectID="_1458005793" r:id="rId48"/>
                      </w:object>
                    </w:r>
                  </w:p>
                </w:txbxContent>
              </v:textbox>
            </v:shape>
            <v:shape id="_x0000_s1066" type="#_x0000_t202" style="position:absolute;left:1296;top:6912;width:1073;height:432" filled="f" stroked="f">
              <v:textbox style="mso-next-textbox:#_x0000_s1066">
                <w:txbxContent>
                  <w:p w:rsidR="005975D7" w:rsidRPr="00992A98" w:rsidRDefault="005975D7" w:rsidP="005975D7">
                    <w:pPr>
                      <w:pStyle w:val="31"/>
                      <w:rPr>
                        <w:lang w:val="en-US"/>
                      </w:rPr>
                    </w:pPr>
                    <w:r>
                      <w:rPr>
                        <w:lang w:val="en-US"/>
                      </w:rPr>
                      <w:t>NPV</w:t>
                    </w:r>
                  </w:p>
                </w:txbxContent>
              </v:textbox>
            </v:shape>
            <v:shape id="_x0000_s1067" type="#_x0000_t202" style="position:absolute;left:2448;top:9936;width:6549;height:864" filled="f" stroked="f">
              <v:textbox style="mso-next-textbox:#_x0000_s1067">
                <w:txbxContent>
                  <w:p w:rsidR="005975D7" w:rsidRPr="001D2D58" w:rsidRDefault="005975D7" w:rsidP="005975D7">
                    <w:pPr>
                      <w:pStyle w:val="a5"/>
                      <w:rPr>
                        <w:sz w:val="28"/>
                        <w:szCs w:val="28"/>
                      </w:rPr>
                    </w:pPr>
                    <w:r w:rsidRPr="001D2D58">
                      <w:rPr>
                        <w:sz w:val="28"/>
                        <w:szCs w:val="28"/>
                      </w:rPr>
                      <w:t xml:space="preserve">Рисунок </w:t>
                    </w:r>
                    <w:r w:rsidR="0011106E">
                      <w:rPr>
                        <w:sz w:val="28"/>
                        <w:szCs w:val="28"/>
                      </w:rPr>
                      <w:t>1.1.2</w:t>
                    </w:r>
                    <w:r w:rsidRPr="001D2D58">
                      <w:rPr>
                        <w:sz w:val="28"/>
                        <w:szCs w:val="28"/>
                      </w:rPr>
                      <w:t xml:space="preserve"> – Графический способ определение внутренней нормы доходности</w:t>
                    </w:r>
                  </w:p>
                </w:txbxContent>
              </v:textbox>
            </v:shape>
            <w10:wrap type="topAndBottom"/>
          </v:group>
        </w:pict>
      </w:r>
    </w:p>
    <w:p w:rsidR="005975D7" w:rsidRPr="00B25FB6" w:rsidRDefault="005975D7" w:rsidP="00B25FB6">
      <w:pPr>
        <w:spacing w:line="360" w:lineRule="auto"/>
        <w:jc w:val="both"/>
        <w:rPr>
          <w:sz w:val="28"/>
          <w:szCs w:val="28"/>
        </w:rPr>
      </w:pPr>
    </w:p>
    <w:p w:rsidR="005975D7" w:rsidRPr="00B25FB6" w:rsidRDefault="005975D7" w:rsidP="00B25FB6">
      <w:pPr>
        <w:spacing w:line="360" w:lineRule="auto"/>
        <w:jc w:val="both"/>
        <w:rPr>
          <w:sz w:val="28"/>
          <w:szCs w:val="28"/>
        </w:rPr>
      </w:pPr>
      <w:r w:rsidRPr="00B25FB6">
        <w:rPr>
          <w:sz w:val="28"/>
          <w:szCs w:val="28"/>
        </w:rPr>
        <w:t>Характеризуя показатель “внутренняя норма доходности”, следует отметить, что он наиболее приемлем для сравнительной оценки. При этом сравнительная оценка может осуществляться не только в рамках рассматриваемых инвестиционных проектов, но и в более широком диапазоне (например, сравнение внутренней нормы доходности по инвестиционному проекту с уровнем прибыльности используемых активов в процессе текущей хозяйственной деятельности компании; со средней нормой прибыльности инвестиций; с нормой прибыльности по альтернативному инвестированию – депозитным вкладам, приобретением государственных облигаций). Кроме того, каждая компания с учетом своего уровня инвестиционных рисков может установить для себя используемый для оценки проектов критериальный показатель внутренней нормы доходности. Проекты с более низкой внутренней нормой доходности при этом будут автоматически отклоняться как несоответствующие требованиям эффективности реальных инвестиций. Такой показатель в практике оценки инвестиционных проектов носит название “предельная ставка внутренней нормы доходно</w:t>
      </w:r>
      <w:r w:rsidR="00B539B2">
        <w:rPr>
          <w:sz w:val="28"/>
          <w:szCs w:val="28"/>
        </w:rPr>
        <w:t xml:space="preserve">сти” </w:t>
      </w:r>
      <w:r w:rsidR="00B539B2" w:rsidRPr="00A905A6">
        <w:rPr>
          <w:sz w:val="28"/>
          <w:szCs w:val="28"/>
        </w:rPr>
        <w:sym w:font="Symbol" w:char="F05B"/>
      </w:r>
      <w:r w:rsidR="00B539B2">
        <w:rPr>
          <w:sz w:val="28"/>
          <w:szCs w:val="28"/>
        </w:rPr>
        <w:t>1</w:t>
      </w:r>
      <w:r w:rsidR="00B539B2" w:rsidRPr="00A905A6">
        <w:rPr>
          <w:sz w:val="28"/>
          <w:szCs w:val="28"/>
        </w:rPr>
        <w:sym w:font="Symbol" w:char="F05D"/>
      </w:r>
      <w:r w:rsidR="00B539B2" w:rsidRPr="00A905A6">
        <w:rPr>
          <w:sz w:val="28"/>
          <w:szCs w:val="28"/>
        </w:rPr>
        <w:t>.</w:t>
      </w:r>
    </w:p>
    <w:p w:rsidR="005975D7" w:rsidRPr="00B25FB6" w:rsidRDefault="005975D7" w:rsidP="00B25FB6">
      <w:pPr>
        <w:spacing w:line="360" w:lineRule="auto"/>
        <w:jc w:val="both"/>
        <w:rPr>
          <w:sz w:val="28"/>
          <w:szCs w:val="28"/>
        </w:rPr>
      </w:pPr>
      <w:r w:rsidRPr="00B25FB6">
        <w:rPr>
          <w:sz w:val="28"/>
          <w:szCs w:val="28"/>
        </w:rPr>
        <w:t xml:space="preserve">Несмотря на некоторые положительные свойства показателя </w:t>
      </w:r>
      <w:r w:rsidRPr="00B25FB6">
        <w:rPr>
          <w:sz w:val="28"/>
          <w:szCs w:val="28"/>
          <w:lang w:val="en-US"/>
        </w:rPr>
        <w:t>IRR</w:t>
      </w:r>
      <w:r w:rsidRPr="00B25FB6">
        <w:rPr>
          <w:sz w:val="28"/>
          <w:szCs w:val="28"/>
        </w:rPr>
        <w:t xml:space="preserve"> он имеет недостатки:</w:t>
      </w:r>
    </w:p>
    <w:p w:rsidR="005975D7" w:rsidRPr="00B25FB6" w:rsidRDefault="005975D7" w:rsidP="00B25FB6">
      <w:pPr>
        <w:numPr>
          <w:ilvl w:val="0"/>
          <w:numId w:val="7"/>
        </w:numPr>
        <w:tabs>
          <w:tab w:val="clear" w:pos="2237"/>
          <w:tab w:val="num" w:pos="0"/>
        </w:tabs>
        <w:spacing w:line="360" w:lineRule="auto"/>
        <w:ind w:left="0" w:firstLine="667"/>
        <w:jc w:val="both"/>
        <w:rPr>
          <w:sz w:val="28"/>
          <w:szCs w:val="28"/>
        </w:rPr>
      </w:pPr>
      <w:r w:rsidRPr="00B25FB6">
        <w:rPr>
          <w:sz w:val="28"/>
          <w:szCs w:val="28"/>
        </w:rPr>
        <w:t xml:space="preserve">Для проекта может не существовать единой </w:t>
      </w:r>
      <w:r w:rsidRPr="00B25FB6">
        <w:rPr>
          <w:sz w:val="28"/>
          <w:szCs w:val="28"/>
          <w:lang w:val="en-US"/>
        </w:rPr>
        <w:t>IRR</w:t>
      </w:r>
      <w:r w:rsidRPr="00B25FB6">
        <w:rPr>
          <w:sz w:val="28"/>
          <w:szCs w:val="28"/>
        </w:rPr>
        <w:t>. Такое множество решений может появиться, если ежегодные денежные потоки в период реализации проекта изменяют знак (с положительного на отрицательный и наоборот) несколько раз. Это случается в тогда, когда полученные доходы от реализации проекта, снова реинвестируются в проект.</w:t>
      </w:r>
    </w:p>
    <w:p w:rsidR="005975D7" w:rsidRPr="00B25FB6" w:rsidRDefault="005975D7" w:rsidP="00B25FB6">
      <w:pPr>
        <w:numPr>
          <w:ilvl w:val="0"/>
          <w:numId w:val="7"/>
        </w:numPr>
        <w:tabs>
          <w:tab w:val="clear" w:pos="2237"/>
          <w:tab w:val="num" w:pos="0"/>
        </w:tabs>
        <w:spacing w:line="360" w:lineRule="auto"/>
        <w:ind w:left="0" w:firstLine="667"/>
        <w:jc w:val="both"/>
        <w:rPr>
          <w:sz w:val="28"/>
          <w:szCs w:val="28"/>
        </w:rPr>
      </w:pPr>
      <w:r w:rsidRPr="00B25FB6">
        <w:rPr>
          <w:sz w:val="28"/>
          <w:szCs w:val="28"/>
        </w:rPr>
        <w:t>Применение одного значения ставки дисконта предусматривает, что его значение будет постоянным на протяжении всего срока реализации проекта. Но для проектов с длительным сроком реализации (если учесть их высокую неопределенность в поздние периоды) вряд ли возможно применять единый коэффициент дисконтирования на протяжении всего жизненного цикла проекта.</w:t>
      </w:r>
    </w:p>
    <w:p w:rsidR="005975D7" w:rsidRPr="00B25FB6" w:rsidRDefault="005975D7" w:rsidP="00B25FB6">
      <w:pPr>
        <w:spacing w:line="360" w:lineRule="auto"/>
        <w:jc w:val="both"/>
        <w:rPr>
          <w:sz w:val="28"/>
          <w:szCs w:val="28"/>
        </w:rPr>
      </w:pPr>
      <w:r w:rsidRPr="00B25FB6">
        <w:rPr>
          <w:sz w:val="28"/>
          <w:szCs w:val="28"/>
        </w:rPr>
        <w:t xml:space="preserve">Несмотря на такую критику показатель </w:t>
      </w:r>
      <w:r w:rsidRPr="00B25FB6">
        <w:rPr>
          <w:sz w:val="28"/>
          <w:szCs w:val="28"/>
          <w:lang w:val="en-US"/>
        </w:rPr>
        <w:t>IRR</w:t>
      </w:r>
      <w:r w:rsidRPr="00B25FB6">
        <w:rPr>
          <w:sz w:val="28"/>
          <w:szCs w:val="28"/>
        </w:rPr>
        <w:t xml:space="preserve"> прочно укоренился в проектном анализе и большинство проектов опирается именно на него.</w:t>
      </w:r>
    </w:p>
    <w:p w:rsidR="005975D7" w:rsidRPr="00B25FB6" w:rsidRDefault="005975D7" w:rsidP="00B25FB6">
      <w:pPr>
        <w:spacing w:line="360" w:lineRule="auto"/>
        <w:jc w:val="both"/>
        <w:rPr>
          <w:sz w:val="28"/>
          <w:szCs w:val="28"/>
        </w:rPr>
      </w:pPr>
      <w:r w:rsidRPr="00B25FB6">
        <w:rPr>
          <w:sz w:val="28"/>
          <w:szCs w:val="28"/>
        </w:rPr>
        <w:t xml:space="preserve">Современный анализ проектов настаивает на совместном применении показателей </w:t>
      </w:r>
      <w:r w:rsidRPr="00B25FB6">
        <w:rPr>
          <w:sz w:val="28"/>
          <w:szCs w:val="28"/>
          <w:lang w:val="en-US"/>
        </w:rPr>
        <w:t>NPV</w:t>
      </w:r>
      <w:r w:rsidRPr="00B25FB6">
        <w:rPr>
          <w:sz w:val="28"/>
          <w:szCs w:val="28"/>
        </w:rPr>
        <w:t xml:space="preserve"> и </w:t>
      </w:r>
      <w:r w:rsidRPr="00B25FB6">
        <w:rPr>
          <w:sz w:val="28"/>
          <w:szCs w:val="28"/>
          <w:lang w:val="en-US"/>
        </w:rPr>
        <w:t>IRR</w:t>
      </w:r>
      <w:r w:rsidRPr="00B25FB6">
        <w:rPr>
          <w:sz w:val="28"/>
          <w:szCs w:val="28"/>
        </w:rPr>
        <w:t xml:space="preserve">. КА критерий оценки проекта внутренняя норма доходности устанавливает границу принятия проектов к реализации. Формально </w:t>
      </w:r>
      <w:r w:rsidRPr="00B25FB6">
        <w:rPr>
          <w:sz w:val="28"/>
          <w:szCs w:val="28"/>
          <w:lang w:val="en-US"/>
        </w:rPr>
        <w:t>IRR</w:t>
      </w:r>
      <w:r w:rsidRPr="00B25FB6">
        <w:rPr>
          <w:sz w:val="28"/>
          <w:szCs w:val="28"/>
        </w:rPr>
        <w:t xml:space="preserve"> показывает ставку дисконта, при которой проект не увеличивает и не уменьшает стоимость фирмы, поэтому отечественные аналитики называют этот показатель проверенным дисконтом. Он показывает граничное значение коэффициента дисконтирования, который разделяет инвестиции на приемлемые и неприемлемые</w:t>
      </w:r>
      <w:r w:rsidR="00B539B2" w:rsidRPr="00A905A6">
        <w:rPr>
          <w:sz w:val="28"/>
          <w:szCs w:val="28"/>
        </w:rPr>
        <w:sym w:font="Symbol" w:char="F05B"/>
      </w:r>
      <w:r w:rsidR="00B539B2">
        <w:rPr>
          <w:sz w:val="28"/>
          <w:szCs w:val="28"/>
        </w:rPr>
        <w:t>1</w:t>
      </w:r>
      <w:r w:rsidR="00B539B2" w:rsidRPr="00A905A6">
        <w:rPr>
          <w:sz w:val="28"/>
          <w:szCs w:val="28"/>
        </w:rPr>
        <w:sym w:font="Symbol" w:char="F05D"/>
      </w:r>
      <w:r w:rsidRPr="00B25FB6">
        <w:rPr>
          <w:sz w:val="28"/>
          <w:szCs w:val="28"/>
        </w:rPr>
        <w:t>.</w:t>
      </w:r>
    </w:p>
    <w:p w:rsidR="005975D7" w:rsidRPr="00B25FB6" w:rsidRDefault="005975D7" w:rsidP="00B25FB6">
      <w:pPr>
        <w:pStyle w:val="a4"/>
        <w:spacing w:line="360" w:lineRule="auto"/>
        <w:rPr>
          <w:szCs w:val="28"/>
        </w:rPr>
      </w:pPr>
    </w:p>
    <w:p w:rsidR="001071A9" w:rsidRDefault="007E5C49" w:rsidP="007E5C49">
      <w:pPr>
        <w:pStyle w:val="a4"/>
        <w:spacing w:line="360" w:lineRule="auto"/>
        <w:ind w:firstLine="0"/>
        <w:rPr>
          <w:b/>
          <w:sz w:val="32"/>
          <w:szCs w:val="32"/>
        </w:rPr>
      </w:pPr>
      <w:r>
        <w:rPr>
          <w:szCs w:val="28"/>
        </w:rPr>
        <w:t xml:space="preserve">     </w:t>
      </w:r>
      <w:r w:rsidR="001D2D58" w:rsidRPr="001D2D58">
        <w:rPr>
          <w:b/>
          <w:sz w:val="32"/>
          <w:szCs w:val="32"/>
        </w:rPr>
        <w:t>1.2</w:t>
      </w:r>
      <w:r w:rsidR="001071A9" w:rsidRPr="001D2D58">
        <w:rPr>
          <w:b/>
          <w:sz w:val="32"/>
          <w:szCs w:val="32"/>
        </w:rPr>
        <w:t xml:space="preserve"> Статические методы оценки инвестиционных проектов</w:t>
      </w:r>
    </w:p>
    <w:p w:rsidR="001D2D58" w:rsidRPr="001D2D58" w:rsidRDefault="001D2D58" w:rsidP="00B25FB6">
      <w:pPr>
        <w:pStyle w:val="a4"/>
        <w:spacing w:line="360" w:lineRule="auto"/>
        <w:rPr>
          <w:b/>
          <w:sz w:val="32"/>
          <w:szCs w:val="32"/>
        </w:rPr>
      </w:pPr>
    </w:p>
    <w:p w:rsidR="006E0F62" w:rsidRPr="007E5C49" w:rsidRDefault="006E0F62" w:rsidP="007E5C49">
      <w:pPr>
        <w:spacing w:line="360" w:lineRule="auto"/>
        <w:rPr>
          <w:sz w:val="28"/>
          <w:szCs w:val="28"/>
        </w:rPr>
      </w:pPr>
      <w:r w:rsidRPr="007E5C49">
        <w:rPr>
          <w:sz w:val="28"/>
          <w:szCs w:val="28"/>
        </w:rPr>
        <w:t>Методы оценки эффективности, не включающие дисконтирование, иногда называют статистическими методами оценки эффективности инвестиций. Эти методы опираются на проектные, плановые и фактические данные о затратах и результатах, обусловленные реализацией инвестиционных проектов. При использовании этих методов в отдельных случаях прибегают к такому статистическому методу, как расчет среднегодовых данных о затратах и результатах (доходах) за весь срок использования инвестиционного проекта. Данный прием используется в тех ситуациях, когда затраты и результаты неравномерно распределяются по годам применения инвестиционного проекта</w:t>
      </w:r>
    </w:p>
    <w:p w:rsidR="00146CCF" w:rsidRPr="007E5C49" w:rsidRDefault="001D2D58" w:rsidP="007E5C49">
      <w:pPr>
        <w:spacing w:line="360" w:lineRule="auto"/>
        <w:rPr>
          <w:sz w:val="28"/>
          <w:szCs w:val="28"/>
        </w:rPr>
      </w:pPr>
      <w:r w:rsidRPr="007E5C49">
        <w:rPr>
          <w:sz w:val="28"/>
          <w:szCs w:val="28"/>
        </w:rPr>
        <w:t xml:space="preserve">        </w:t>
      </w:r>
      <w:r w:rsidR="00146CCF" w:rsidRPr="007E5C49">
        <w:rPr>
          <w:sz w:val="28"/>
          <w:szCs w:val="28"/>
        </w:rPr>
        <w:t>К методам, не включающим дисконтирование, относятся следующие:</w:t>
      </w:r>
    </w:p>
    <w:p w:rsidR="00146CCF" w:rsidRPr="007E5C49" w:rsidRDefault="00146CCF" w:rsidP="007E5C49">
      <w:pPr>
        <w:spacing w:line="360" w:lineRule="auto"/>
        <w:rPr>
          <w:sz w:val="28"/>
          <w:szCs w:val="28"/>
        </w:rPr>
      </w:pPr>
      <w:r w:rsidRPr="007E5C49">
        <w:rPr>
          <w:sz w:val="28"/>
          <w:szCs w:val="28"/>
        </w:rPr>
        <w:t>а) метод, основанный на расчете сроков окупаемости инвестиций (срок окупаемости инвестиций);</w:t>
      </w:r>
    </w:p>
    <w:p w:rsidR="00146CCF" w:rsidRPr="007E5C49" w:rsidRDefault="00146CCF" w:rsidP="007E5C49">
      <w:pPr>
        <w:spacing w:line="360" w:lineRule="auto"/>
        <w:rPr>
          <w:sz w:val="28"/>
          <w:szCs w:val="28"/>
        </w:rPr>
      </w:pPr>
      <w:r w:rsidRPr="007E5C49">
        <w:rPr>
          <w:sz w:val="28"/>
          <w:szCs w:val="28"/>
        </w:rPr>
        <w:t>б) метод, основанный на определении нормы прибыли на капитал (норма прибыли на капитал);</w:t>
      </w:r>
    </w:p>
    <w:p w:rsidR="00146CCF" w:rsidRPr="007E5C49" w:rsidRDefault="00146CCF" w:rsidP="007E5C49">
      <w:pPr>
        <w:spacing w:line="360" w:lineRule="auto"/>
        <w:rPr>
          <w:sz w:val="28"/>
          <w:szCs w:val="28"/>
        </w:rPr>
      </w:pPr>
      <w:r w:rsidRPr="007E5C49">
        <w:rPr>
          <w:sz w:val="28"/>
          <w:szCs w:val="28"/>
        </w:rPr>
        <w:t>в) метод, основанный на расчете разности между суммой доходов и инвестиционными издержками (единовременными затратами) за весь срок использования инвестиционного проекта, который известен под названием Cash-flow или накопленное сальдо денежного потока;</w:t>
      </w:r>
    </w:p>
    <w:p w:rsidR="00146CCF" w:rsidRPr="007E5C49" w:rsidRDefault="00146CCF" w:rsidP="007E5C49">
      <w:pPr>
        <w:spacing w:line="360" w:lineRule="auto"/>
        <w:rPr>
          <w:sz w:val="28"/>
          <w:szCs w:val="28"/>
        </w:rPr>
      </w:pPr>
      <w:r w:rsidRPr="007E5C49">
        <w:rPr>
          <w:sz w:val="28"/>
          <w:szCs w:val="28"/>
        </w:rPr>
        <w:t>г) метод сравнительной эффективности приведенных затрат на производство продукции;</w:t>
      </w:r>
    </w:p>
    <w:p w:rsidR="00146CCF" w:rsidRPr="007E5C49" w:rsidRDefault="00146CCF" w:rsidP="007E5C49">
      <w:pPr>
        <w:spacing w:line="360" w:lineRule="auto"/>
        <w:rPr>
          <w:sz w:val="28"/>
          <w:szCs w:val="28"/>
        </w:rPr>
      </w:pPr>
      <w:r w:rsidRPr="007E5C49">
        <w:rPr>
          <w:sz w:val="28"/>
          <w:szCs w:val="28"/>
        </w:rPr>
        <w:t>д) метод выбора вариантов капитальных вложений на основе сравнения массы прибыли (метод сравнения прибыли).</w:t>
      </w:r>
    </w:p>
    <w:p w:rsidR="00BF5943" w:rsidRPr="007E5C49" w:rsidRDefault="00146CCF" w:rsidP="007E5C49">
      <w:pPr>
        <w:spacing w:line="360" w:lineRule="auto"/>
        <w:rPr>
          <w:sz w:val="28"/>
          <w:szCs w:val="28"/>
        </w:rPr>
      </w:pPr>
      <w:r w:rsidRPr="007E5C49">
        <w:rPr>
          <w:sz w:val="28"/>
          <w:szCs w:val="28"/>
        </w:rPr>
        <w:t>В результате такого методического приема не в полной мере учитывается временной аспект стоимости денег, факторы, связанные с инфляцией и риском. Одновременно с этим усложняется процесс проведения сравнительного анализа проектных и фактических данных по годам использования инвестиционного проекта. Поэтому статистические методы оценки (методы, не включающие дисконтирование) наиболее рационально применять в тех случаях, когда затраты и результаты равномерно распределены по годам реализации инвестиционных проектов и срок их окупаемости охватывает небольшой промежуток времени — до пяти лет. Однако, благодаря своей простоте, общедоступности для понимания большинством специалистов фирм, высокой скорости расчета эффективности инвестиционных проектов и доступности к получению необходимых данных, эти методы получили самое широкое распространение на практике. Основные их недостатки — охват краткого периода времени, игнорирование временного аспекта стоимости денег и неравномерного распределения денежных потоков в течение всего срока функционирования инвестиционных проектов</w:t>
      </w:r>
      <w:r w:rsidR="00B539B2" w:rsidRPr="007E5C49">
        <w:rPr>
          <w:sz w:val="28"/>
          <w:szCs w:val="28"/>
        </w:rPr>
        <w:t xml:space="preserve"> </w:t>
      </w:r>
      <w:r w:rsidR="00B539B2" w:rsidRPr="007E5C49">
        <w:rPr>
          <w:sz w:val="28"/>
          <w:szCs w:val="28"/>
        </w:rPr>
        <w:sym w:font="Symbol" w:char="F05B"/>
      </w:r>
      <w:r w:rsidR="00B539B2" w:rsidRPr="007E5C49">
        <w:rPr>
          <w:sz w:val="28"/>
          <w:szCs w:val="28"/>
        </w:rPr>
        <w:t>3</w:t>
      </w:r>
      <w:r w:rsidR="00B539B2" w:rsidRPr="007E5C49">
        <w:rPr>
          <w:sz w:val="28"/>
          <w:szCs w:val="28"/>
        </w:rPr>
        <w:sym w:font="Symbol" w:char="F05D"/>
      </w:r>
      <w:r w:rsidR="00B539B2" w:rsidRPr="007E5C49">
        <w:rPr>
          <w:sz w:val="28"/>
          <w:szCs w:val="28"/>
        </w:rPr>
        <w:t>.</w:t>
      </w:r>
    </w:p>
    <w:p w:rsidR="00876068" w:rsidRPr="007E5C49" w:rsidRDefault="00876068" w:rsidP="007E5C49">
      <w:pPr>
        <w:spacing w:line="360" w:lineRule="auto"/>
        <w:rPr>
          <w:sz w:val="28"/>
          <w:szCs w:val="28"/>
        </w:rPr>
      </w:pPr>
      <w:r w:rsidRPr="007E5C49">
        <w:rPr>
          <w:sz w:val="28"/>
          <w:szCs w:val="28"/>
        </w:rPr>
        <w:t>Всю совокупность статистических методов оценки эффективности инвестиций можно условно разделить на две группы:</w:t>
      </w:r>
    </w:p>
    <w:p w:rsidR="00876068" w:rsidRPr="007E5C49" w:rsidRDefault="00876068" w:rsidP="007E5C49">
      <w:pPr>
        <w:spacing w:line="360" w:lineRule="auto"/>
        <w:rPr>
          <w:sz w:val="28"/>
          <w:szCs w:val="28"/>
        </w:rPr>
      </w:pPr>
      <w:r w:rsidRPr="007E5C49">
        <w:rPr>
          <w:sz w:val="28"/>
          <w:szCs w:val="28"/>
        </w:rPr>
        <w:t>методы абсолютной эффективности инвестиций;</w:t>
      </w:r>
    </w:p>
    <w:p w:rsidR="00876068" w:rsidRPr="007E5C49" w:rsidRDefault="00876068" w:rsidP="007E5C49">
      <w:pPr>
        <w:spacing w:line="360" w:lineRule="auto"/>
        <w:rPr>
          <w:sz w:val="28"/>
          <w:szCs w:val="28"/>
        </w:rPr>
      </w:pPr>
      <w:r w:rsidRPr="007E5C49">
        <w:rPr>
          <w:sz w:val="28"/>
          <w:szCs w:val="28"/>
        </w:rPr>
        <w:t>методы сравнительной эффективности вариантов капитальных вложений.</w:t>
      </w:r>
    </w:p>
    <w:p w:rsidR="00876068" w:rsidRPr="007E5C49" w:rsidRDefault="00876068" w:rsidP="007E5C49">
      <w:pPr>
        <w:spacing w:line="360" w:lineRule="auto"/>
        <w:rPr>
          <w:sz w:val="28"/>
          <w:szCs w:val="28"/>
        </w:rPr>
      </w:pPr>
      <w:r w:rsidRPr="007E5C49">
        <w:rPr>
          <w:sz w:val="28"/>
          <w:szCs w:val="28"/>
        </w:rPr>
        <w:t xml:space="preserve">        К первой группе относятся метод, основанный на расчете сроков окупаемости инвестиций, и метод, основанный на определении нормы прибыли на капитал.</w:t>
      </w:r>
    </w:p>
    <w:p w:rsidR="00876068" w:rsidRPr="007E5C49" w:rsidRDefault="00876068" w:rsidP="007E5C49">
      <w:pPr>
        <w:spacing w:line="360" w:lineRule="auto"/>
        <w:rPr>
          <w:sz w:val="28"/>
          <w:szCs w:val="28"/>
        </w:rPr>
      </w:pPr>
      <w:r w:rsidRPr="007E5C49">
        <w:rPr>
          <w:sz w:val="28"/>
          <w:szCs w:val="28"/>
        </w:rPr>
        <w:t xml:space="preserve">     Ко второй группе - методам сравнительной оценки эффективности инвестиций - относятся:</w:t>
      </w:r>
    </w:p>
    <w:p w:rsidR="00876068" w:rsidRPr="007E5C49" w:rsidRDefault="00876068" w:rsidP="007E5C49">
      <w:pPr>
        <w:spacing w:line="360" w:lineRule="auto"/>
        <w:rPr>
          <w:sz w:val="28"/>
          <w:szCs w:val="28"/>
        </w:rPr>
      </w:pPr>
      <w:r w:rsidRPr="007E5C49">
        <w:rPr>
          <w:sz w:val="28"/>
          <w:szCs w:val="28"/>
        </w:rPr>
        <w:t>- метод накопленного сальдо денежного потока (накопленного эффекта) за расчетный период;</w:t>
      </w:r>
    </w:p>
    <w:p w:rsidR="00876068" w:rsidRPr="007E5C49" w:rsidRDefault="00876068" w:rsidP="007E5C49">
      <w:pPr>
        <w:spacing w:line="360" w:lineRule="auto"/>
        <w:rPr>
          <w:sz w:val="28"/>
          <w:szCs w:val="28"/>
        </w:rPr>
      </w:pPr>
      <w:r w:rsidRPr="007E5C49">
        <w:rPr>
          <w:sz w:val="28"/>
          <w:szCs w:val="28"/>
        </w:rPr>
        <w:t>- метод сравнительной эффективности - метод приведенных затрат;</w:t>
      </w:r>
    </w:p>
    <w:p w:rsidR="00876068" w:rsidRPr="007E5C49" w:rsidRDefault="00876068" w:rsidP="007E5C49">
      <w:pPr>
        <w:spacing w:line="360" w:lineRule="auto"/>
        <w:rPr>
          <w:sz w:val="28"/>
          <w:szCs w:val="28"/>
        </w:rPr>
      </w:pPr>
      <w:r w:rsidRPr="007E5C49">
        <w:rPr>
          <w:sz w:val="28"/>
          <w:szCs w:val="28"/>
        </w:rPr>
        <w:t>- метод сравнения прибыли.</w:t>
      </w:r>
    </w:p>
    <w:p w:rsidR="00876068" w:rsidRPr="007E5C49" w:rsidRDefault="00876068" w:rsidP="007E5C49">
      <w:pPr>
        <w:spacing w:line="360" w:lineRule="auto"/>
        <w:rPr>
          <w:sz w:val="28"/>
          <w:szCs w:val="28"/>
        </w:rPr>
      </w:pPr>
      <w:r w:rsidRPr="007E5C49">
        <w:rPr>
          <w:sz w:val="28"/>
          <w:szCs w:val="28"/>
        </w:rPr>
        <w:t xml:space="preserve">         Теория абсолютной эффективности капитальных вложений исходит из предпосылки, что реализации или внедрению подлежит такой инвестиционный проект, который обеспечивает выполнение установленных инвестором нормативов эффективности использования капитальных вложений. К таким нормативам относится нормативный срок полезного использования инвестиционного проекта, или получение заданной нормы прибыли на капитал. Проект подлежит внедрению, если ожидаемое значение вышеназванных показателей будет равным или большим их нормативных значений</w:t>
      </w:r>
      <w:r w:rsidR="00B539B2" w:rsidRPr="007E5C49">
        <w:rPr>
          <w:sz w:val="28"/>
          <w:szCs w:val="28"/>
        </w:rPr>
        <w:t xml:space="preserve"> </w:t>
      </w:r>
      <w:r w:rsidR="00B539B2" w:rsidRPr="007E5C49">
        <w:rPr>
          <w:sz w:val="28"/>
          <w:szCs w:val="28"/>
        </w:rPr>
        <w:sym w:font="Symbol" w:char="F05B"/>
      </w:r>
      <w:r w:rsidR="00B539B2" w:rsidRPr="007E5C49">
        <w:rPr>
          <w:sz w:val="28"/>
          <w:szCs w:val="28"/>
        </w:rPr>
        <w:t>6</w:t>
      </w:r>
      <w:r w:rsidR="00B539B2" w:rsidRPr="007E5C49">
        <w:rPr>
          <w:sz w:val="28"/>
          <w:szCs w:val="28"/>
        </w:rPr>
        <w:sym w:font="Symbol" w:char="F05D"/>
      </w:r>
      <w:r w:rsidR="00B539B2" w:rsidRPr="007E5C49">
        <w:rPr>
          <w:sz w:val="28"/>
          <w:szCs w:val="28"/>
        </w:rPr>
        <w:t>.</w:t>
      </w:r>
    </w:p>
    <w:p w:rsidR="00876068" w:rsidRPr="007E5C49" w:rsidRDefault="00876068" w:rsidP="007E5C49">
      <w:pPr>
        <w:spacing w:line="360" w:lineRule="auto"/>
        <w:rPr>
          <w:sz w:val="28"/>
          <w:szCs w:val="28"/>
        </w:rPr>
      </w:pPr>
      <w:r w:rsidRPr="007E5C49">
        <w:rPr>
          <w:sz w:val="28"/>
          <w:szCs w:val="28"/>
        </w:rPr>
        <w:t>Теория сравнительной эффективности капитальных вложений исходит из предпосылки, что внедрению (реализации) подлежит такой инвестиционный проект из нескольких (не менее двух), который обеспечивает либо минимальную сумму приведенных затрат, либо максимум прибыли, либо максимум накопленного эффекта за расчетный период его использования</w:t>
      </w:r>
      <w:r w:rsidR="00B539B2" w:rsidRPr="007E5C49">
        <w:rPr>
          <w:sz w:val="28"/>
          <w:szCs w:val="28"/>
        </w:rPr>
        <w:t xml:space="preserve"> </w:t>
      </w:r>
      <w:r w:rsidR="00B539B2" w:rsidRPr="007E5C49">
        <w:rPr>
          <w:sz w:val="28"/>
          <w:szCs w:val="28"/>
        </w:rPr>
        <w:sym w:font="Symbol" w:char="F05B"/>
      </w:r>
      <w:r w:rsidR="00B539B2" w:rsidRPr="007E5C49">
        <w:rPr>
          <w:sz w:val="28"/>
          <w:szCs w:val="28"/>
        </w:rPr>
        <w:t>5</w:t>
      </w:r>
      <w:r w:rsidR="00B539B2" w:rsidRPr="007E5C49">
        <w:rPr>
          <w:sz w:val="28"/>
          <w:szCs w:val="28"/>
        </w:rPr>
        <w:sym w:font="Symbol" w:char="F05D"/>
      </w:r>
      <w:r w:rsidRPr="007E5C49">
        <w:rPr>
          <w:sz w:val="28"/>
          <w:szCs w:val="28"/>
        </w:rPr>
        <w:t>.</w:t>
      </w:r>
    </w:p>
    <w:p w:rsidR="00876068" w:rsidRPr="007E5C49" w:rsidRDefault="00876068" w:rsidP="007E5C49">
      <w:pPr>
        <w:spacing w:line="360" w:lineRule="auto"/>
        <w:rPr>
          <w:b/>
          <w:sz w:val="28"/>
          <w:szCs w:val="28"/>
        </w:rPr>
      </w:pPr>
    </w:p>
    <w:p w:rsidR="00D34A7A" w:rsidRPr="001D2D58" w:rsidRDefault="001D2D58" w:rsidP="001D2D58">
      <w:pPr>
        <w:jc w:val="center"/>
        <w:rPr>
          <w:b/>
          <w:sz w:val="32"/>
          <w:szCs w:val="32"/>
        </w:rPr>
      </w:pPr>
      <w:r>
        <w:rPr>
          <w:b/>
          <w:sz w:val="32"/>
          <w:szCs w:val="32"/>
        </w:rPr>
        <w:t xml:space="preserve">1.3 </w:t>
      </w:r>
      <w:r w:rsidRPr="001D2D58">
        <w:rPr>
          <w:b/>
          <w:sz w:val="32"/>
          <w:szCs w:val="32"/>
        </w:rPr>
        <w:t xml:space="preserve">Динамические </w:t>
      </w:r>
      <w:r w:rsidR="006E0F62" w:rsidRPr="001D2D58">
        <w:rPr>
          <w:b/>
          <w:sz w:val="32"/>
          <w:szCs w:val="32"/>
        </w:rPr>
        <w:t xml:space="preserve"> методы оценки инвестиционных проектов</w:t>
      </w:r>
    </w:p>
    <w:p w:rsidR="00D34A7A" w:rsidRPr="006E0F62" w:rsidRDefault="00D34A7A" w:rsidP="00B25FB6">
      <w:pPr>
        <w:pStyle w:val="10"/>
        <w:spacing w:line="360" w:lineRule="auto"/>
        <w:ind w:firstLine="720"/>
        <w:jc w:val="both"/>
        <w:rPr>
          <w:sz w:val="28"/>
          <w:szCs w:val="28"/>
        </w:rPr>
      </w:pPr>
    </w:p>
    <w:p w:rsidR="00D34A7A" w:rsidRPr="007E5C49" w:rsidRDefault="00D34A7A" w:rsidP="007E5C49">
      <w:pPr>
        <w:spacing w:line="360" w:lineRule="auto"/>
        <w:rPr>
          <w:sz w:val="28"/>
          <w:szCs w:val="28"/>
        </w:rPr>
      </w:pPr>
      <w:r w:rsidRPr="007E5C49">
        <w:rPr>
          <w:sz w:val="28"/>
          <w:szCs w:val="28"/>
        </w:rPr>
        <w:t>Дисконтирование - метод оценки инвестиционных проектов путем выражения будущих денежных потоков, связанных с реализацией проектов, через их стоимость в текущий момент времени Методы оценки эффективности инвестиций, основанные на дисконтировании, применяются в случаях крупномасштабных инвестиционных проектов, реализация которых требует значительного времени.</w:t>
      </w:r>
    </w:p>
    <w:p w:rsidR="00D34A7A" w:rsidRPr="007E5C49" w:rsidRDefault="00D34A7A" w:rsidP="007E5C49">
      <w:pPr>
        <w:spacing w:line="360" w:lineRule="auto"/>
        <w:rPr>
          <w:sz w:val="28"/>
          <w:szCs w:val="28"/>
        </w:rPr>
      </w:pPr>
      <w:r w:rsidRPr="007E5C49">
        <w:rPr>
          <w:sz w:val="28"/>
          <w:szCs w:val="28"/>
        </w:rPr>
        <w:t>Методы оценки эффективности инвестиций, основанные на дисконтировании:</w:t>
      </w:r>
    </w:p>
    <w:p w:rsidR="00D34A7A" w:rsidRPr="007E5C49" w:rsidRDefault="00D34A7A" w:rsidP="007E5C49">
      <w:pPr>
        <w:spacing w:line="360" w:lineRule="auto"/>
        <w:rPr>
          <w:sz w:val="28"/>
          <w:szCs w:val="28"/>
        </w:rPr>
      </w:pPr>
      <w:r w:rsidRPr="007E5C49">
        <w:rPr>
          <w:sz w:val="28"/>
          <w:szCs w:val="28"/>
        </w:rPr>
        <w:t>метод чистой приведенной стоимости (метод чистой дисконтированной стоимости, метод чистой текущей стоимости);</w:t>
      </w:r>
    </w:p>
    <w:p w:rsidR="00D34A7A" w:rsidRPr="007E5C49" w:rsidRDefault="00D34A7A" w:rsidP="007E5C49">
      <w:pPr>
        <w:spacing w:line="360" w:lineRule="auto"/>
        <w:rPr>
          <w:sz w:val="28"/>
          <w:szCs w:val="28"/>
        </w:rPr>
      </w:pPr>
      <w:r w:rsidRPr="007E5C49">
        <w:rPr>
          <w:sz w:val="28"/>
          <w:szCs w:val="28"/>
        </w:rPr>
        <w:t>метод внутренней нормы прибыли;</w:t>
      </w:r>
    </w:p>
    <w:p w:rsidR="00D34A7A" w:rsidRPr="007E5C49" w:rsidRDefault="00D34A7A" w:rsidP="007E5C49">
      <w:pPr>
        <w:spacing w:line="360" w:lineRule="auto"/>
        <w:rPr>
          <w:sz w:val="28"/>
          <w:szCs w:val="28"/>
        </w:rPr>
      </w:pPr>
      <w:r w:rsidRPr="007E5C49">
        <w:rPr>
          <w:sz w:val="28"/>
          <w:szCs w:val="28"/>
        </w:rPr>
        <w:t>дисконтированный срок окупаемости инвестиций;</w:t>
      </w:r>
    </w:p>
    <w:p w:rsidR="00D34A7A" w:rsidRPr="007E5C49" w:rsidRDefault="00D34A7A" w:rsidP="007E5C49">
      <w:pPr>
        <w:spacing w:line="360" w:lineRule="auto"/>
        <w:rPr>
          <w:sz w:val="28"/>
          <w:szCs w:val="28"/>
        </w:rPr>
      </w:pPr>
      <w:r w:rsidRPr="007E5C49">
        <w:rPr>
          <w:sz w:val="28"/>
          <w:szCs w:val="28"/>
        </w:rPr>
        <w:t>индекс доходности;</w:t>
      </w:r>
    </w:p>
    <w:p w:rsidR="00D34A7A" w:rsidRPr="007E5C49" w:rsidRDefault="00D34A7A" w:rsidP="007E5C49">
      <w:pPr>
        <w:spacing w:line="360" w:lineRule="auto"/>
        <w:rPr>
          <w:sz w:val="28"/>
          <w:szCs w:val="28"/>
        </w:rPr>
      </w:pPr>
      <w:r w:rsidRPr="007E5C49">
        <w:rPr>
          <w:sz w:val="28"/>
          <w:szCs w:val="28"/>
        </w:rPr>
        <w:t>метод аннуитета.</w:t>
      </w:r>
    </w:p>
    <w:p w:rsidR="00D34A7A" w:rsidRPr="007E5C49" w:rsidRDefault="00D34A7A" w:rsidP="007E5C49">
      <w:pPr>
        <w:spacing w:line="360" w:lineRule="auto"/>
        <w:rPr>
          <w:sz w:val="28"/>
          <w:szCs w:val="28"/>
        </w:rPr>
      </w:pPr>
      <w:r w:rsidRPr="007E5C49">
        <w:rPr>
          <w:sz w:val="28"/>
          <w:szCs w:val="28"/>
        </w:rPr>
        <w:t>Метод оценки эффективности инвестиционного проекта на основе чистой приведенной стоимости</w:t>
      </w:r>
      <w:r w:rsidRPr="007E5C49">
        <w:rPr>
          <w:i/>
          <w:sz w:val="28"/>
          <w:szCs w:val="28"/>
        </w:rPr>
        <w:t xml:space="preserve"> </w:t>
      </w:r>
      <w:r w:rsidRPr="007E5C49">
        <w:rPr>
          <w:sz w:val="28"/>
          <w:szCs w:val="28"/>
        </w:rPr>
        <w:t>позволяет принять управленческое решение о целесообразности реализации проекта исходя из сравнения суммы будущих дисконтированных доходов с издержками, необходимыми для реализации проекта (капитальными вложениями).</w:t>
      </w:r>
    </w:p>
    <w:p w:rsidR="00D34A7A" w:rsidRPr="007E5C49" w:rsidRDefault="00D34A7A" w:rsidP="007E5C49">
      <w:pPr>
        <w:spacing w:line="360" w:lineRule="auto"/>
        <w:rPr>
          <w:sz w:val="28"/>
          <w:szCs w:val="28"/>
        </w:rPr>
      </w:pPr>
      <w:r w:rsidRPr="007E5C49">
        <w:rPr>
          <w:sz w:val="28"/>
          <w:szCs w:val="28"/>
        </w:rPr>
        <w:t>Индекс доходности - это отношение приведенных денежных доходов к приведенным на начало реализации проекта инвестиционным расходам. Если индекс доходности больше 1, то проект принимается. При индексе доходности меньше 1 проект отклоняется.</w:t>
      </w:r>
    </w:p>
    <w:p w:rsidR="00D34A7A" w:rsidRPr="007E5C49" w:rsidRDefault="00D34A7A" w:rsidP="007E5C49">
      <w:pPr>
        <w:spacing w:line="360" w:lineRule="auto"/>
        <w:rPr>
          <w:sz w:val="28"/>
          <w:szCs w:val="28"/>
        </w:rPr>
      </w:pPr>
      <w:r w:rsidRPr="007E5C49">
        <w:rPr>
          <w:sz w:val="28"/>
          <w:szCs w:val="28"/>
        </w:rPr>
        <w:t>Внутренняя норма прибыли    представляет собой ту расчетную ставку процента (ставку дисконтирования), при которой сумма дисконтированных доходов за весь период реализации инвестиционного проекта становится равной сумме первоначальных затрат (инвестициям). Эту норму можно трактовать как максимальную ставку процент, под который фирма может взять кредит для финансирования проекта с помощью заемного капитала.</w:t>
      </w:r>
    </w:p>
    <w:p w:rsidR="00D34A7A" w:rsidRPr="007E5C49" w:rsidRDefault="00D34A7A" w:rsidP="007E5C49">
      <w:pPr>
        <w:spacing w:line="360" w:lineRule="auto"/>
        <w:rPr>
          <w:sz w:val="28"/>
          <w:szCs w:val="28"/>
        </w:rPr>
      </w:pPr>
      <w:r w:rsidRPr="007E5C49">
        <w:rPr>
          <w:sz w:val="28"/>
          <w:szCs w:val="28"/>
        </w:rPr>
        <w:t>Расчет аннуитета чаще всего сводится к вычислению общей суммы затрат на приобретение по современной общей стоимости платежа, которые затем равномерно распределяются на всю продолжительность инвестиционного проекта.</w:t>
      </w:r>
    </w:p>
    <w:p w:rsidR="00D34A7A" w:rsidRPr="007E5C49" w:rsidRDefault="00D34A7A" w:rsidP="007E5C49">
      <w:pPr>
        <w:spacing w:line="360" w:lineRule="auto"/>
        <w:rPr>
          <w:sz w:val="28"/>
          <w:szCs w:val="28"/>
        </w:rPr>
      </w:pPr>
      <w:r w:rsidRPr="007E5C49">
        <w:rPr>
          <w:sz w:val="28"/>
          <w:szCs w:val="28"/>
        </w:rPr>
        <w:t xml:space="preserve">Оценка эффективности инвестиционных проектов — один из главных элементов инвестиционного анализа; является основным инструментом правильного выбора из нескольких инвестиционных проектов наиболее эффективного, совершенствования инвестиционных программ и минимизации рисков. Чем масштабнее инвестиционный проект и чем больше значительных изменений он вызывает в результатах хозяйственной деятельности предприятия, тем точнее должны быть расчеты денежных потоков и методы оценки эффективности инвестиционного проекта. </w:t>
      </w:r>
    </w:p>
    <w:p w:rsidR="00D34A7A" w:rsidRPr="007E5C49" w:rsidRDefault="00D34A7A" w:rsidP="007E5C49">
      <w:pPr>
        <w:spacing w:line="360" w:lineRule="auto"/>
        <w:rPr>
          <w:sz w:val="28"/>
          <w:szCs w:val="28"/>
        </w:rPr>
      </w:pPr>
      <w:r w:rsidRPr="007E5C49">
        <w:rPr>
          <w:sz w:val="28"/>
          <w:szCs w:val="28"/>
        </w:rPr>
        <w:t>Инвестиционные проекты рождаются из потребностей предприятия. Условием жизнеспособности инвестиционных проектов является их соответствие инвестиционной политике и стратегическим целям предприятия, находящим основное выражение в повышении эффективности его хозяйственной деятельности. Оценка эффективности инвестиционных проектов — один из главных элементов инвестиционного анализа; является основным инструментом правильного выбора из нескольких инвестиционных проектов наиболее эффективного, совершенствования инвестиционных программ и минимизации рисков</w:t>
      </w:r>
      <w:r w:rsidR="00B539B2" w:rsidRPr="007E5C49">
        <w:rPr>
          <w:sz w:val="28"/>
          <w:szCs w:val="28"/>
        </w:rPr>
        <w:t xml:space="preserve"> </w:t>
      </w:r>
      <w:r w:rsidR="00B539B2" w:rsidRPr="007E5C49">
        <w:rPr>
          <w:sz w:val="28"/>
          <w:szCs w:val="28"/>
        </w:rPr>
        <w:sym w:font="Symbol" w:char="F05B"/>
      </w:r>
      <w:r w:rsidR="00B539B2" w:rsidRPr="007E5C49">
        <w:rPr>
          <w:sz w:val="28"/>
          <w:szCs w:val="28"/>
        </w:rPr>
        <w:t>3</w:t>
      </w:r>
      <w:r w:rsidR="00B539B2" w:rsidRPr="007E5C49">
        <w:rPr>
          <w:sz w:val="28"/>
          <w:szCs w:val="28"/>
        </w:rPr>
        <w:sym w:font="Symbol" w:char="F05D"/>
      </w:r>
      <w:r w:rsidR="00B539B2" w:rsidRPr="007E5C49">
        <w:rPr>
          <w:sz w:val="28"/>
          <w:szCs w:val="28"/>
        </w:rPr>
        <w:t>.</w:t>
      </w:r>
    </w:p>
    <w:p w:rsidR="00D34A7A" w:rsidRPr="007E5C49" w:rsidRDefault="00D34A7A" w:rsidP="007E5C49">
      <w:pPr>
        <w:spacing w:line="360" w:lineRule="auto"/>
        <w:rPr>
          <w:sz w:val="28"/>
          <w:szCs w:val="28"/>
        </w:rPr>
      </w:pPr>
      <w:r w:rsidRPr="007E5C49">
        <w:rPr>
          <w:sz w:val="28"/>
          <w:szCs w:val="28"/>
        </w:rPr>
        <w:t>Методы оценки инвестиционных проектов не во всех случаях могут быть едиными, так как инвестиционные проекты весьма значительно различаются по масштабам затрат, срокам их полезного использования, а также по полезным результатам.</w:t>
      </w:r>
    </w:p>
    <w:p w:rsidR="00D34A7A" w:rsidRPr="007E5C49" w:rsidRDefault="00D34A7A" w:rsidP="007E5C49">
      <w:pPr>
        <w:spacing w:line="360" w:lineRule="auto"/>
        <w:rPr>
          <w:sz w:val="28"/>
          <w:szCs w:val="28"/>
        </w:rPr>
      </w:pPr>
      <w:r w:rsidRPr="007E5C49">
        <w:rPr>
          <w:sz w:val="28"/>
          <w:szCs w:val="28"/>
        </w:rPr>
        <w:t>К мелким инвестиционным проектам, не требующим больших капитальных вложений, не оказывающим существенного влияния на изменение выпуска продукции, а также имеющим относительно небольшой срок полезного использования, можно применять простейшие способы расчета.</w:t>
      </w:r>
    </w:p>
    <w:p w:rsidR="00D34A7A" w:rsidRPr="007E5C49" w:rsidRDefault="00D34A7A" w:rsidP="007E5C49">
      <w:pPr>
        <w:spacing w:line="360" w:lineRule="auto"/>
        <w:rPr>
          <w:sz w:val="28"/>
          <w:szCs w:val="28"/>
        </w:rPr>
      </w:pPr>
      <w:r w:rsidRPr="007E5C49">
        <w:rPr>
          <w:sz w:val="28"/>
          <w:szCs w:val="28"/>
        </w:rPr>
        <w:t>В то же время реализация более масштабных инвестиционных проектов (новое строительство, реконструкция, освоение принципиально новых видов продукции и т. п.), требующих больших инвестиционных затрат, вызывает необходимость учета большого числа факторов и, как следствие, проведения более сложных расчетов, а также уточнения методов оценки эффективности. Чем масштабнее инвестиционный проект и чем больше значительных изменений он вызывает в результатах хозяйственной деятельности предприятия, тем точнее должны быть расчеты денежных потоков и методы оценки эффективности инвестиционного проекта.</w:t>
      </w:r>
    </w:p>
    <w:p w:rsidR="00D34A7A" w:rsidRPr="007E5C49" w:rsidRDefault="00D34A7A" w:rsidP="007E5C49">
      <w:pPr>
        <w:spacing w:line="360" w:lineRule="auto"/>
        <w:rPr>
          <w:sz w:val="28"/>
          <w:szCs w:val="28"/>
        </w:rPr>
      </w:pPr>
      <w:r w:rsidRPr="007E5C49">
        <w:rPr>
          <w:sz w:val="28"/>
          <w:szCs w:val="28"/>
        </w:rPr>
        <w:t>То обстоятельство, что движение денежных потоков, вызванное реализацией инвестиционных проектов, происходит в течение ряда лет, усложняет оценку их эффективности. С учетом того, что внедрение инвестиционных проектов в течение длительного периода времени оказывает влияние на экономический потенциал и результаты хозяйственной деятельности предприятия, ошибка в оценке их эффективности чревата значительными финансовыми рисками и потерями.</w:t>
      </w:r>
    </w:p>
    <w:p w:rsidR="00D34A7A" w:rsidRPr="007E5C49" w:rsidRDefault="00D34A7A" w:rsidP="007E5C49">
      <w:pPr>
        <w:spacing w:line="360" w:lineRule="auto"/>
        <w:rPr>
          <w:sz w:val="28"/>
          <w:szCs w:val="28"/>
        </w:rPr>
      </w:pPr>
      <w:r w:rsidRPr="007E5C49">
        <w:rPr>
          <w:sz w:val="28"/>
          <w:szCs w:val="28"/>
        </w:rPr>
        <w:t>Экономической науке известны несколько основных причин расхождения между проектными и фактическими показателями эффективности инвестиционных проектов.</w:t>
      </w:r>
    </w:p>
    <w:p w:rsidR="00D34A7A" w:rsidRPr="007E5C49" w:rsidRDefault="00D34A7A" w:rsidP="007E5C49">
      <w:pPr>
        <w:spacing w:line="360" w:lineRule="auto"/>
        <w:rPr>
          <w:sz w:val="28"/>
          <w:szCs w:val="28"/>
        </w:rPr>
      </w:pPr>
      <w:r w:rsidRPr="007E5C49">
        <w:rPr>
          <w:sz w:val="28"/>
          <w:szCs w:val="28"/>
        </w:rPr>
        <w:t>К первой группе причин относится сознательное завышение эффективности инвестиционного проекта, обусловленное субъективной позицией отдельных ученых, научных работников и специалистов предприятия и их борьбой за ограниченные финансовые ресурсы. Защититься от таких просчетов возможно путем создания на предприятиях соответствующих систем управления, которые позволяют координировать и контролировать работу функциональных служб предприятия, или привлечения независимых экспертов к проверке объективности расчетов, связанных с оценкой эффективности инвестиционных проектов.</w:t>
      </w:r>
    </w:p>
    <w:p w:rsidR="00D34A7A" w:rsidRPr="007E5C49" w:rsidRDefault="00D34A7A" w:rsidP="007E5C49">
      <w:pPr>
        <w:spacing w:line="360" w:lineRule="auto"/>
        <w:rPr>
          <w:sz w:val="28"/>
          <w:szCs w:val="28"/>
        </w:rPr>
      </w:pPr>
      <w:r w:rsidRPr="007E5C49">
        <w:rPr>
          <w:sz w:val="28"/>
          <w:szCs w:val="28"/>
        </w:rPr>
        <w:t>Вторая группа причин обусловлена недостаточным учетом факторов риска и неопределенности, возникающих в процессе использования инвестиционных проектов.</w:t>
      </w:r>
    </w:p>
    <w:p w:rsidR="00D34A7A" w:rsidRPr="00B25FB6" w:rsidRDefault="00D34A7A" w:rsidP="007E5C49">
      <w:pPr>
        <w:spacing w:line="360" w:lineRule="auto"/>
      </w:pPr>
      <w:r w:rsidRPr="007E5C49">
        <w:rPr>
          <w:sz w:val="28"/>
          <w:szCs w:val="28"/>
        </w:rPr>
        <w:t>Как следует из изложенного, при перспективной оценке эффективности инвестиционных проектов возникает множество проблем. Избежать или свести их к минимуму в значительной мере поможет выбор наиболее объективных методов оценки эффективности инвестиций</w:t>
      </w:r>
      <w:r w:rsidR="00B539B2" w:rsidRPr="00B539B2">
        <w:t xml:space="preserve"> </w:t>
      </w:r>
      <w:r w:rsidR="00B539B2" w:rsidRPr="00A905A6">
        <w:sym w:font="Symbol" w:char="F05B"/>
      </w:r>
      <w:r w:rsidR="00B539B2">
        <w:t>5</w:t>
      </w:r>
      <w:r w:rsidR="00B539B2" w:rsidRPr="00A905A6">
        <w:sym w:font="Symbol" w:char="F05D"/>
      </w:r>
      <w:r w:rsidR="00B539B2" w:rsidRPr="00A905A6">
        <w:t>.</w:t>
      </w:r>
    </w:p>
    <w:p w:rsidR="004C13C8" w:rsidRPr="00B539B2" w:rsidRDefault="004C13C8" w:rsidP="00B25FB6">
      <w:pPr>
        <w:pStyle w:val="a4"/>
        <w:spacing w:line="360" w:lineRule="auto"/>
        <w:rPr>
          <w:b/>
          <w:szCs w:val="28"/>
        </w:rPr>
      </w:pPr>
      <w:bookmarkStart w:id="14" w:name="_Toc435089625"/>
    </w:p>
    <w:p w:rsidR="004C13C8" w:rsidRPr="001D2D58" w:rsidRDefault="001D2D58" w:rsidP="00B25FB6">
      <w:pPr>
        <w:spacing w:line="360" w:lineRule="auto"/>
        <w:jc w:val="both"/>
        <w:rPr>
          <w:b/>
          <w:sz w:val="32"/>
          <w:szCs w:val="32"/>
        </w:rPr>
      </w:pPr>
      <w:r w:rsidRPr="001D2D58">
        <w:rPr>
          <w:b/>
          <w:sz w:val="32"/>
          <w:szCs w:val="32"/>
        </w:rPr>
        <w:t xml:space="preserve">1.4 </w:t>
      </w:r>
      <w:r w:rsidR="004C13C8" w:rsidRPr="001D2D58">
        <w:rPr>
          <w:b/>
          <w:sz w:val="32"/>
          <w:szCs w:val="32"/>
        </w:rPr>
        <w:t>Стандартные и неформальные критерии принятия решений</w:t>
      </w:r>
    </w:p>
    <w:p w:rsidR="004C13C8" w:rsidRPr="00B25FB6" w:rsidRDefault="004C13C8" w:rsidP="00B25FB6">
      <w:pPr>
        <w:spacing w:line="360" w:lineRule="auto"/>
        <w:jc w:val="both"/>
        <w:rPr>
          <w:b/>
          <w:sz w:val="28"/>
          <w:szCs w:val="28"/>
        </w:rPr>
      </w:pPr>
    </w:p>
    <w:p w:rsidR="004C13C8" w:rsidRPr="00B25FB6" w:rsidRDefault="004C13C8" w:rsidP="00B25FB6">
      <w:pPr>
        <w:spacing w:line="360" w:lineRule="auto"/>
        <w:jc w:val="both"/>
        <w:rPr>
          <w:sz w:val="28"/>
          <w:szCs w:val="28"/>
        </w:rPr>
      </w:pPr>
      <w:r w:rsidRPr="00B25FB6">
        <w:rPr>
          <w:sz w:val="28"/>
          <w:szCs w:val="28"/>
        </w:rPr>
        <w:t>Сравнение проектов для принятия решения о реализации проектов – это самая главная проблема для планирования и развития. Для оценки эффективности проектов применяют две группы методов – формальные (стандартные) и неформальные. Формальные методы предусматривают использование математического аппарата для расчета показателей эффективности, неформальные – эвристических подходов. После определения критериев необходимо упорядочить проекты по разным показателям эффективности, это поможет сделать оптимальный выбор проекта. Выделяют такие показатели эффективности инвестиционного проекта:</w:t>
      </w:r>
    </w:p>
    <w:p w:rsidR="004C13C8" w:rsidRPr="00B25FB6" w:rsidRDefault="004C13C8" w:rsidP="00E972D6">
      <w:pPr>
        <w:numPr>
          <w:ilvl w:val="0"/>
          <w:numId w:val="19"/>
        </w:numPr>
        <w:spacing w:line="360" w:lineRule="auto"/>
        <w:jc w:val="both"/>
        <w:rPr>
          <w:sz w:val="28"/>
          <w:szCs w:val="28"/>
        </w:rPr>
      </w:pPr>
      <w:r w:rsidRPr="00B25FB6">
        <w:rPr>
          <w:sz w:val="28"/>
          <w:szCs w:val="28"/>
        </w:rPr>
        <w:t>Показатели коммерческой эффективности, которые учитывают финансовые последствия реализации проекта для его непосредственных участников;</w:t>
      </w:r>
    </w:p>
    <w:p w:rsidR="004C13C8" w:rsidRPr="00B25FB6" w:rsidRDefault="004C13C8" w:rsidP="00E972D6">
      <w:pPr>
        <w:numPr>
          <w:ilvl w:val="0"/>
          <w:numId w:val="19"/>
        </w:numPr>
        <w:spacing w:line="360" w:lineRule="auto"/>
        <w:jc w:val="both"/>
        <w:rPr>
          <w:sz w:val="28"/>
          <w:szCs w:val="28"/>
        </w:rPr>
      </w:pPr>
      <w:r w:rsidRPr="00B25FB6">
        <w:rPr>
          <w:sz w:val="28"/>
          <w:szCs w:val="28"/>
        </w:rPr>
        <w:t>Показатели экономической эффективности, которые учитывают выгоды и затраты по проекту, включая оценку экологических и социальных последствий и предполагают денежное измерение;</w:t>
      </w:r>
    </w:p>
    <w:p w:rsidR="004C13C8" w:rsidRPr="00B25FB6" w:rsidRDefault="004C13C8" w:rsidP="00E972D6">
      <w:pPr>
        <w:numPr>
          <w:ilvl w:val="0"/>
          <w:numId w:val="19"/>
        </w:numPr>
        <w:spacing w:line="360" w:lineRule="auto"/>
        <w:jc w:val="both"/>
        <w:rPr>
          <w:sz w:val="28"/>
          <w:szCs w:val="28"/>
        </w:rPr>
      </w:pPr>
      <w:r w:rsidRPr="00B25FB6">
        <w:rPr>
          <w:sz w:val="28"/>
          <w:szCs w:val="28"/>
        </w:rPr>
        <w:t>Показатели бюджетной эффективности, которые характеризуют финансовые последствия реализации проекта для государственного и местного бюджетов.</w:t>
      </w:r>
    </w:p>
    <w:p w:rsidR="004C13C8" w:rsidRPr="00B25FB6" w:rsidRDefault="004C13C8" w:rsidP="00B25FB6">
      <w:pPr>
        <w:spacing w:line="360" w:lineRule="auto"/>
        <w:jc w:val="both"/>
        <w:rPr>
          <w:sz w:val="28"/>
          <w:szCs w:val="28"/>
        </w:rPr>
      </w:pPr>
      <w:r w:rsidRPr="00B25FB6">
        <w:rPr>
          <w:sz w:val="28"/>
          <w:szCs w:val="28"/>
        </w:rPr>
        <w:t xml:space="preserve">Для расчета этих показателей могут использоваться одни и те же формулы, но значение этих показателей существенно будет отличаться. Так. лучший проект по критерию </w:t>
      </w:r>
      <w:r w:rsidRPr="00B25FB6">
        <w:rPr>
          <w:sz w:val="28"/>
          <w:szCs w:val="28"/>
          <w:lang w:val="en-US"/>
        </w:rPr>
        <w:t>NPV</w:t>
      </w:r>
      <w:r w:rsidRPr="00B25FB6">
        <w:rPr>
          <w:sz w:val="28"/>
          <w:szCs w:val="28"/>
        </w:rPr>
        <w:t xml:space="preserve"> может иметь меньший критерий выгоды-затраты, поэтому у аналитика должна быть полная ясность в целях проекта и р</w:t>
      </w:r>
      <w:r w:rsidR="00E972D6">
        <w:rPr>
          <w:sz w:val="28"/>
          <w:szCs w:val="28"/>
        </w:rPr>
        <w:t>еальных ограничениях по проекту</w:t>
      </w:r>
      <w:r w:rsidR="00E972D6" w:rsidRPr="00E972D6">
        <w:rPr>
          <w:sz w:val="28"/>
          <w:szCs w:val="28"/>
        </w:rPr>
        <w:t xml:space="preserve"> </w:t>
      </w:r>
      <w:r w:rsidR="00E972D6" w:rsidRPr="00A905A6">
        <w:rPr>
          <w:sz w:val="28"/>
          <w:szCs w:val="28"/>
        </w:rPr>
        <w:sym w:font="Symbol" w:char="F05B"/>
      </w:r>
      <w:r w:rsidR="00E972D6">
        <w:rPr>
          <w:sz w:val="28"/>
          <w:szCs w:val="28"/>
        </w:rPr>
        <w:t>7</w:t>
      </w:r>
      <w:r w:rsidR="00E972D6" w:rsidRPr="00A905A6">
        <w:rPr>
          <w:sz w:val="28"/>
          <w:szCs w:val="28"/>
        </w:rPr>
        <w:sym w:font="Symbol" w:char="F05D"/>
      </w:r>
      <w:r w:rsidR="00E972D6" w:rsidRPr="00A905A6">
        <w:rPr>
          <w:sz w:val="28"/>
          <w:szCs w:val="28"/>
        </w:rPr>
        <w:t>.</w:t>
      </w:r>
    </w:p>
    <w:p w:rsidR="004C13C8" w:rsidRPr="00B25FB6" w:rsidRDefault="004C13C8" w:rsidP="00B25FB6">
      <w:pPr>
        <w:spacing w:line="360" w:lineRule="auto"/>
        <w:jc w:val="both"/>
        <w:rPr>
          <w:sz w:val="28"/>
          <w:szCs w:val="28"/>
        </w:rPr>
      </w:pPr>
      <w:r w:rsidRPr="00B25FB6">
        <w:rPr>
          <w:sz w:val="28"/>
          <w:szCs w:val="28"/>
        </w:rPr>
        <w:t>В настоящее время выделяют ряд показателей, наиболее часто используемых для оценки эффективности инвестиционных проектов. В частности, это показатели, отнесенные к трем группам по критерию масштабности проекта. Эти показатели являются необходимыми и достаточными для оценки эффективности проекта конкретного масштаба (табл. 1</w:t>
      </w:r>
      <w:r w:rsidR="00566199">
        <w:rPr>
          <w:sz w:val="28"/>
          <w:szCs w:val="28"/>
        </w:rPr>
        <w:t>.4.1</w:t>
      </w:r>
      <w:r w:rsidRPr="00B25FB6">
        <w:rPr>
          <w:sz w:val="28"/>
          <w:szCs w:val="28"/>
        </w:rPr>
        <w:t>). Кроме того, они  проранжированы по значимости: на первом месте в списке находится наиболее важный показатель, чем последующий.</w:t>
      </w:r>
    </w:p>
    <w:p w:rsidR="00566199" w:rsidRPr="00B25FB6" w:rsidRDefault="00566199" w:rsidP="00566199">
      <w:pPr>
        <w:spacing w:line="360" w:lineRule="auto"/>
        <w:jc w:val="both"/>
        <w:rPr>
          <w:sz w:val="28"/>
          <w:szCs w:val="28"/>
        </w:rPr>
      </w:pPr>
      <w:r w:rsidRPr="00B25FB6">
        <w:rPr>
          <w:sz w:val="28"/>
          <w:szCs w:val="28"/>
        </w:rPr>
        <w:t>Чаще применяются критерии NPV,IRR и выгоды-затраты. Поскольку все эти показатели представляют различные версии одной концепции, можно ожидать реализации таких математических отношений:</w:t>
      </w:r>
    </w:p>
    <w:p w:rsidR="00566199" w:rsidRPr="00B25FB6" w:rsidRDefault="00566199" w:rsidP="00566199">
      <w:pPr>
        <w:spacing w:line="360" w:lineRule="auto"/>
        <w:jc w:val="both"/>
        <w:rPr>
          <w:sz w:val="28"/>
          <w:szCs w:val="28"/>
        </w:rPr>
      </w:pPr>
      <w:r w:rsidRPr="00B25FB6">
        <w:rPr>
          <w:sz w:val="28"/>
          <w:szCs w:val="28"/>
        </w:rPr>
        <w:t>Если NPV&gt;0, то В/З&gt;1 и IRR&gt;i;</w:t>
      </w:r>
    </w:p>
    <w:p w:rsidR="00566199" w:rsidRPr="00B25FB6" w:rsidRDefault="00566199" w:rsidP="00566199">
      <w:pPr>
        <w:spacing w:line="360" w:lineRule="auto"/>
        <w:jc w:val="both"/>
        <w:rPr>
          <w:sz w:val="28"/>
          <w:szCs w:val="28"/>
        </w:rPr>
      </w:pPr>
      <w:r w:rsidRPr="00B25FB6">
        <w:rPr>
          <w:sz w:val="28"/>
          <w:szCs w:val="28"/>
        </w:rPr>
        <w:t>Если NPV&lt;0, то В/З&lt;1 и IRR&lt;i;</w:t>
      </w:r>
    </w:p>
    <w:p w:rsidR="00566199" w:rsidRPr="00B25FB6" w:rsidRDefault="00566199" w:rsidP="00566199">
      <w:pPr>
        <w:spacing w:line="360" w:lineRule="auto"/>
        <w:jc w:val="both"/>
        <w:rPr>
          <w:sz w:val="28"/>
          <w:szCs w:val="28"/>
        </w:rPr>
      </w:pPr>
      <w:r w:rsidRPr="00B25FB6">
        <w:rPr>
          <w:sz w:val="28"/>
          <w:szCs w:val="28"/>
        </w:rPr>
        <w:t>Если NPV=0, то В/З=1 и IRR = i.</w:t>
      </w:r>
    </w:p>
    <w:p w:rsidR="00566199" w:rsidRPr="00B25FB6" w:rsidRDefault="00566199" w:rsidP="00566199">
      <w:pPr>
        <w:spacing w:line="360" w:lineRule="auto"/>
        <w:jc w:val="both"/>
        <w:rPr>
          <w:sz w:val="28"/>
          <w:szCs w:val="28"/>
        </w:rPr>
      </w:pPr>
      <w:r w:rsidRPr="00B25FB6">
        <w:rPr>
          <w:sz w:val="28"/>
          <w:szCs w:val="28"/>
        </w:rPr>
        <w:t>Эти критерии помогают проверить согласованность между критериями в проекте, но они не дают возможности провести сравнения по различным проектам или в середине проекта, если отношения между критериями различны.</w:t>
      </w:r>
    </w:p>
    <w:p w:rsidR="00566199" w:rsidRPr="00B25FB6" w:rsidRDefault="00566199" w:rsidP="00566199">
      <w:pPr>
        <w:spacing w:line="360" w:lineRule="auto"/>
        <w:jc w:val="both"/>
        <w:rPr>
          <w:sz w:val="28"/>
          <w:szCs w:val="28"/>
        </w:rPr>
      </w:pPr>
      <w:r w:rsidRPr="00B25FB6">
        <w:rPr>
          <w:sz w:val="28"/>
          <w:szCs w:val="28"/>
        </w:rPr>
        <w:t>Существуют определенные правила использования альтернативных критериев п</w:t>
      </w:r>
      <w:r w:rsidR="00B539B2">
        <w:rPr>
          <w:sz w:val="28"/>
          <w:szCs w:val="28"/>
        </w:rPr>
        <w:t>ринятия решений и эффективности</w:t>
      </w:r>
      <w:r w:rsidR="00B539B2" w:rsidRPr="00B539B2">
        <w:rPr>
          <w:sz w:val="28"/>
          <w:szCs w:val="28"/>
        </w:rPr>
        <w:t xml:space="preserve"> </w:t>
      </w:r>
      <w:r w:rsidR="00B539B2" w:rsidRPr="00A905A6">
        <w:rPr>
          <w:sz w:val="28"/>
          <w:szCs w:val="28"/>
        </w:rPr>
        <w:sym w:font="Symbol" w:char="F05B"/>
      </w:r>
      <w:r w:rsidR="00B539B2" w:rsidRPr="00A905A6">
        <w:rPr>
          <w:sz w:val="28"/>
          <w:szCs w:val="28"/>
        </w:rPr>
        <w:t>8</w:t>
      </w:r>
      <w:r w:rsidR="00B539B2" w:rsidRPr="00A905A6">
        <w:rPr>
          <w:sz w:val="28"/>
          <w:szCs w:val="28"/>
        </w:rPr>
        <w:sym w:font="Symbol" w:char="F05D"/>
      </w:r>
      <w:r w:rsidR="00B539B2" w:rsidRPr="00A905A6">
        <w:rPr>
          <w:sz w:val="28"/>
          <w:szCs w:val="28"/>
        </w:rPr>
        <w:t>.</w:t>
      </w:r>
    </w:p>
    <w:p w:rsidR="00566199" w:rsidRPr="00B25FB6" w:rsidRDefault="00566199" w:rsidP="00566199">
      <w:pPr>
        <w:spacing w:line="360" w:lineRule="auto"/>
        <w:jc w:val="both"/>
        <w:rPr>
          <w:sz w:val="28"/>
          <w:szCs w:val="28"/>
        </w:rPr>
      </w:pPr>
      <w:r w:rsidRPr="00B25FB6">
        <w:rPr>
          <w:sz w:val="28"/>
          <w:szCs w:val="28"/>
        </w:rPr>
        <w:t>Если в проекте существуют бюджетные ограничения, то необходимо проследить, происходят ли изменения с положительных значений денежных потоков на отрицательные и наоборот более одного раза. Если денежные потоки изменяют знак один раз, то необходимо для ранжирования проектов применить критерии внутренней нормы доходности, коэффициент выгоды-затраты. Если денежные потоки изменяются более одного раза при ограниченности операционных и капитальных затрат, можно использовать показатель коэффициента выгоды-затраты. Устойчивость денежных потоков предусматривает использование таких критериев для ранжирования и отбора как показатели чистого денежного дохода и внутренней нормы доходности. Для неустойчивых денежных потоков необходимо ограничиться только показателем чистого приведенного дохода. При рассмотрении взаимоисключающих проектов можно использовать показатели NPV, а для больших проектов – IRR. В условиях неопределенности и высокой мере неуверенности в будущем критерием отбора лучше послужит срок окупаемости.</w:t>
      </w:r>
    </w:p>
    <w:p w:rsidR="00566199" w:rsidRPr="00B25FB6" w:rsidRDefault="001D2D58" w:rsidP="00566199">
      <w:pPr>
        <w:tabs>
          <w:tab w:val="left" w:pos="0"/>
        </w:tabs>
        <w:spacing w:line="360" w:lineRule="auto"/>
        <w:jc w:val="both"/>
        <w:rPr>
          <w:sz w:val="28"/>
          <w:szCs w:val="28"/>
        </w:rPr>
      </w:pPr>
      <w:r>
        <w:rPr>
          <w:sz w:val="28"/>
          <w:szCs w:val="28"/>
        </w:rPr>
        <w:t>Таблица 1</w:t>
      </w:r>
      <w:r w:rsidR="0011106E">
        <w:rPr>
          <w:sz w:val="28"/>
          <w:szCs w:val="28"/>
        </w:rPr>
        <w:t>.4.1</w:t>
      </w:r>
      <w:r w:rsidR="004C13C8" w:rsidRPr="00B25FB6">
        <w:rPr>
          <w:sz w:val="28"/>
          <w:szCs w:val="28"/>
        </w:rPr>
        <w:t xml:space="preserve"> – Ранжирование показателей оценки эффективности инвестиционных проектов по значимости</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3285"/>
        <w:gridCol w:w="3285"/>
      </w:tblGrid>
      <w:tr w:rsidR="004C13C8" w:rsidRPr="00B25FB6">
        <w:tc>
          <w:tcPr>
            <w:tcW w:w="3285" w:type="dxa"/>
            <w:vAlign w:val="center"/>
          </w:tcPr>
          <w:p w:rsidR="004C13C8" w:rsidRPr="00B25FB6" w:rsidRDefault="004C13C8" w:rsidP="00B25FB6">
            <w:pPr>
              <w:spacing w:line="360" w:lineRule="auto"/>
              <w:jc w:val="both"/>
              <w:rPr>
                <w:sz w:val="28"/>
                <w:szCs w:val="28"/>
              </w:rPr>
            </w:pPr>
            <w:r w:rsidRPr="00B25FB6">
              <w:rPr>
                <w:sz w:val="28"/>
                <w:szCs w:val="28"/>
              </w:rPr>
              <w:t>Малый проект</w:t>
            </w:r>
          </w:p>
        </w:tc>
        <w:tc>
          <w:tcPr>
            <w:tcW w:w="3285" w:type="dxa"/>
            <w:vAlign w:val="center"/>
          </w:tcPr>
          <w:p w:rsidR="004C13C8" w:rsidRPr="00B25FB6" w:rsidRDefault="004C13C8" w:rsidP="00B25FB6">
            <w:pPr>
              <w:spacing w:line="360" w:lineRule="auto"/>
              <w:jc w:val="both"/>
              <w:rPr>
                <w:sz w:val="28"/>
                <w:szCs w:val="28"/>
              </w:rPr>
            </w:pPr>
            <w:r w:rsidRPr="00B25FB6">
              <w:rPr>
                <w:sz w:val="28"/>
                <w:szCs w:val="28"/>
              </w:rPr>
              <w:t>Средний проект</w:t>
            </w:r>
          </w:p>
        </w:tc>
        <w:tc>
          <w:tcPr>
            <w:tcW w:w="3285" w:type="dxa"/>
            <w:vAlign w:val="center"/>
          </w:tcPr>
          <w:p w:rsidR="004C13C8" w:rsidRPr="00B25FB6" w:rsidRDefault="004C13C8" w:rsidP="00B25FB6">
            <w:pPr>
              <w:spacing w:line="360" w:lineRule="auto"/>
              <w:jc w:val="both"/>
              <w:rPr>
                <w:sz w:val="28"/>
                <w:szCs w:val="28"/>
              </w:rPr>
            </w:pPr>
            <w:r w:rsidRPr="00B25FB6">
              <w:rPr>
                <w:sz w:val="28"/>
                <w:szCs w:val="28"/>
              </w:rPr>
              <w:t>Крупный проект</w:t>
            </w:r>
          </w:p>
        </w:tc>
      </w:tr>
      <w:tr w:rsidR="004C13C8" w:rsidRPr="00B25FB6">
        <w:trPr>
          <w:cantSplit/>
        </w:trPr>
        <w:tc>
          <w:tcPr>
            <w:tcW w:w="9855" w:type="dxa"/>
            <w:gridSpan w:val="3"/>
          </w:tcPr>
          <w:p w:rsidR="004C13C8" w:rsidRPr="00B25FB6" w:rsidRDefault="004C13C8" w:rsidP="00B25FB6">
            <w:pPr>
              <w:spacing w:line="360" w:lineRule="auto"/>
              <w:jc w:val="both"/>
              <w:rPr>
                <w:sz w:val="28"/>
                <w:szCs w:val="28"/>
              </w:rPr>
            </w:pPr>
            <w:r w:rsidRPr="00B25FB6">
              <w:rPr>
                <w:sz w:val="28"/>
                <w:szCs w:val="28"/>
              </w:rPr>
              <w:t>Количественные показатели</w:t>
            </w:r>
          </w:p>
        </w:tc>
      </w:tr>
      <w:tr w:rsidR="004C13C8" w:rsidRPr="00B25FB6">
        <w:trPr>
          <w:trHeight w:val="6076"/>
        </w:trPr>
        <w:tc>
          <w:tcPr>
            <w:tcW w:w="3285" w:type="dxa"/>
          </w:tcPr>
          <w:p w:rsidR="004C13C8" w:rsidRPr="00B25FB6" w:rsidRDefault="004C13C8" w:rsidP="00566199">
            <w:pPr>
              <w:jc w:val="both"/>
              <w:rPr>
                <w:sz w:val="28"/>
                <w:szCs w:val="28"/>
              </w:rPr>
            </w:pPr>
            <w:r w:rsidRPr="00B25FB6">
              <w:rPr>
                <w:sz w:val="28"/>
                <w:szCs w:val="28"/>
              </w:rPr>
              <w:t>Чистый приведенный доход</w:t>
            </w:r>
          </w:p>
          <w:p w:rsidR="004C13C8" w:rsidRPr="00B25FB6" w:rsidRDefault="004C13C8" w:rsidP="00566199">
            <w:pPr>
              <w:jc w:val="both"/>
              <w:rPr>
                <w:sz w:val="28"/>
                <w:szCs w:val="28"/>
              </w:rPr>
            </w:pPr>
            <w:r w:rsidRPr="00B25FB6">
              <w:rPr>
                <w:sz w:val="28"/>
                <w:szCs w:val="28"/>
              </w:rPr>
              <w:t>Срок окупаемости</w:t>
            </w:r>
          </w:p>
          <w:p w:rsidR="004C13C8" w:rsidRPr="00B25FB6" w:rsidRDefault="004C13C8" w:rsidP="00566199">
            <w:pPr>
              <w:jc w:val="both"/>
              <w:rPr>
                <w:sz w:val="28"/>
                <w:szCs w:val="28"/>
              </w:rPr>
            </w:pPr>
          </w:p>
        </w:tc>
        <w:tc>
          <w:tcPr>
            <w:tcW w:w="3285" w:type="dxa"/>
          </w:tcPr>
          <w:p w:rsidR="004C13C8" w:rsidRPr="00B25FB6" w:rsidRDefault="004C13C8" w:rsidP="00566199">
            <w:pPr>
              <w:jc w:val="both"/>
              <w:rPr>
                <w:sz w:val="28"/>
                <w:szCs w:val="28"/>
              </w:rPr>
            </w:pPr>
            <w:r w:rsidRPr="00B25FB6">
              <w:rPr>
                <w:sz w:val="28"/>
                <w:szCs w:val="28"/>
              </w:rPr>
              <w:t>Доходность вложенного капитала</w:t>
            </w:r>
          </w:p>
          <w:p w:rsidR="004C13C8" w:rsidRPr="00B25FB6" w:rsidRDefault="004C13C8" w:rsidP="00566199">
            <w:pPr>
              <w:jc w:val="both"/>
              <w:rPr>
                <w:sz w:val="28"/>
                <w:szCs w:val="28"/>
              </w:rPr>
            </w:pPr>
            <w:r w:rsidRPr="00B25FB6">
              <w:rPr>
                <w:sz w:val="28"/>
                <w:szCs w:val="28"/>
              </w:rPr>
              <w:t>Чистый приведенный доход</w:t>
            </w:r>
          </w:p>
          <w:p w:rsidR="004C13C8" w:rsidRPr="00B25FB6" w:rsidRDefault="004C13C8" w:rsidP="00566199">
            <w:pPr>
              <w:jc w:val="both"/>
              <w:rPr>
                <w:sz w:val="28"/>
                <w:szCs w:val="28"/>
              </w:rPr>
            </w:pPr>
            <w:r w:rsidRPr="00B25FB6">
              <w:rPr>
                <w:sz w:val="28"/>
                <w:szCs w:val="28"/>
              </w:rPr>
              <w:t>Внутренняя норма доходности</w:t>
            </w:r>
          </w:p>
          <w:p w:rsidR="004C13C8" w:rsidRPr="00B25FB6" w:rsidRDefault="004C13C8" w:rsidP="00566199">
            <w:pPr>
              <w:jc w:val="both"/>
              <w:rPr>
                <w:sz w:val="28"/>
                <w:szCs w:val="28"/>
              </w:rPr>
            </w:pPr>
            <w:r w:rsidRPr="00B25FB6">
              <w:rPr>
                <w:sz w:val="28"/>
                <w:szCs w:val="28"/>
              </w:rPr>
              <w:t>Срок окупаемости</w:t>
            </w:r>
          </w:p>
          <w:p w:rsidR="004C13C8" w:rsidRPr="00B25FB6" w:rsidRDefault="004C13C8" w:rsidP="00566199">
            <w:pPr>
              <w:jc w:val="both"/>
              <w:rPr>
                <w:sz w:val="28"/>
                <w:szCs w:val="28"/>
              </w:rPr>
            </w:pPr>
            <w:r w:rsidRPr="00B25FB6">
              <w:rPr>
                <w:sz w:val="28"/>
                <w:szCs w:val="28"/>
              </w:rPr>
              <w:t>Рентабельность инвестиций</w:t>
            </w:r>
          </w:p>
          <w:p w:rsidR="004C13C8" w:rsidRPr="00B25FB6" w:rsidRDefault="004C13C8" w:rsidP="00566199">
            <w:pPr>
              <w:jc w:val="both"/>
              <w:rPr>
                <w:sz w:val="28"/>
                <w:szCs w:val="28"/>
              </w:rPr>
            </w:pPr>
            <w:r w:rsidRPr="00B25FB6">
              <w:rPr>
                <w:sz w:val="28"/>
                <w:szCs w:val="28"/>
              </w:rPr>
              <w:t>Точка безубыточности</w:t>
            </w:r>
          </w:p>
          <w:p w:rsidR="004C13C8" w:rsidRPr="00B25FB6" w:rsidRDefault="004C13C8" w:rsidP="00566199">
            <w:pPr>
              <w:jc w:val="both"/>
              <w:rPr>
                <w:sz w:val="28"/>
                <w:szCs w:val="28"/>
              </w:rPr>
            </w:pPr>
            <w:r w:rsidRPr="00B25FB6">
              <w:rPr>
                <w:sz w:val="28"/>
                <w:szCs w:val="28"/>
              </w:rPr>
              <w:t>Критерий Бруно</w:t>
            </w:r>
          </w:p>
          <w:p w:rsidR="004C13C8" w:rsidRPr="00B25FB6" w:rsidRDefault="004C13C8" w:rsidP="00566199">
            <w:pPr>
              <w:jc w:val="both"/>
              <w:rPr>
                <w:sz w:val="28"/>
                <w:szCs w:val="28"/>
              </w:rPr>
            </w:pPr>
            <w:r w:rsidRPr="00B25FB6">
              <w:rPr>
                <w:sz w:val="28"/>
                <w:szCs w:val="28"/>
              </w:rPr>
              <w:t>Эффективность издержек</w:t>
            </w:r>
          </w:p>
          <w:p w:rsidR="004C13C8" w:rsidRPr="00B25FB6" w:rsidRDefault="004C13C8" w:rsidP="00566199">
            <w:pPr>
              <w:jc w:val="both"/>
              <w:rPr>
                <w:sz w:val="28"/>
                <w:szCs w:val="28"/>
              </w:rPr>
            </w:pPr>
            <w:r w:rsidRPr="00B25FB6">
              <w:rPr>
                <w:sz w:val="28"/>
                <w:szCs w:val="28"/>
              </w:rPr>
              <w:t>Бюджетный эффект</w:t>
            </w:r>
          </w:p>
          <w:p w:rsidR="004C13C8" w:rsidRPr="00B25FB6" w:rsidRDefault="004C13C8" w:rsidP="00566199">
            <w:pPr>
              <w:jc w:val="both"/>
              <w:rPr>
                <w:sz w:val="28"/>
                <w:szCs w:val="28"/>
              </w:rPr>
            </w:pPr>
            <w:r w:rsidRPr="00B25FB6">
              <w:rPr>
                <w:sz w:val="28"/>
                <w:szCs w:val="28"/>
              </w:rPr>
              <w:t>Средневзвешенная ожидаемого дохода</w:t>
            </w:r>
          </w:p>
          <w:p w:rsidR="004C13C8" w:rsidRPr="00B25FB6" w:rsidRDefault="004C13C8" w:rsidP="00566199">
            <w:pPr>
              <w:jc w:val="both"/>
              <w:rPr>
                <w:sz w:val="28"/>
                <w:szCs w:val="28"/>
              </w:rPr>
            </w:pPr>
          </w:p>
        </w:tc>
        <w:tc>
          <w:tcPr>
            <w:tcW w:w="3285" w:type="dxa"/>
          </w:tcPr>
          <w:p w:rsidR="004C13C8" w:rsidRPr="00B25FB6" w:rsidRDefault="004C13C8" w:rsidP="00566199">
            <w:pPr>
              <w:jc w:val="both"/>
              <w:rPr>
                <w:sz w:val="28"/>
                <w:szCs w:val="28"/>
              </w:rPr>
            </w:pPr>
            <w:r w:rsidRPr="00B25FB6">
              <w:rPr>
                <w:sz w:val="28"/>
                <w:szCs w:val="28"/>
              </w:rPr>
              <w:t>Доходность вложенного капитала</w:t>
            </w:r>
          </w:p>
          <w:p w:rsidR="004C13C8" w:rsidRPr="00B25FB6" w:rsidRDefault="004C13C8" w:rsidP="00566199">
            <w:pPr>
              <w:jc w:val="both"/>
              <w:rPr>
                <w:sz w:val="28"/>
                <w:szCs w:val="28"/>
              </w:rPr>
            </w:pPr>
            <w:r w:rsidRPr="00B25FB6">
              <w:rPr>
                <w:sz w:val="28"/>
                <w:szCs w:val="28"/>
              </w:rPr>
              <w:t>Чистый приведенный доход</w:t>
            </w:r>
          </w:p>
          <w:p w:rsidR="004C13C8" w:rsidRPr="00B25FB6" w:rsidRDefault="004C13C8" w:rsidP="00566199">
            <w:pPr>
              <w:jc w:val="both"/>
              <w:rPr>
                <w:sz w:val="28"/>
                <w:szCs w:val="28"/>
              </w:rPr>
            </w:pPr>
            <w:r w:rsidRPr="00B25FB6">
              <w:rPr>
                <w:sz w:val="28"/>
                <w:szCs w:val="28"/>
              </w:rPr>
              <w:t>Внутренняя норма доходности</w:t>
            </w:r>
          </w:p>
          <w:p w:rsidR="004C13C8" w:rsidRPr="00B25FB6" w:rsidRDefault="004C13C8" w:rsidP="00566199">
            <w:pPr>
              <w:jc w:val="both"/>
              <w:rPr>
                <w:sz w:val="28"/>
                <w:szCs w:val="28"/>
              </w:rPr>
            </w:pPr>
            <w:r w:rsidRPr="00B25FB6">
              <w:rPr>
                <w:sz w:val="28"/>
                <w:szCs w:val="28"/>
              </w:rPr>
              <w:t>Срок окупаемости</w:t>
            </w:r>
          </w:p>
          <w:p w:rsidR="004C13C8" w:rsidRPr="00B25FB6" w:rsidRDefault="004C13C8" w:rsidP="00566199">
            <w:pPr>
              <w:jc w:val="both"/>
              <w:rPr>
                <w:sz w:val="28"/>
                <w:szCs w:val="28"/>
              </w:rPr>
            </w:pPr>
            <w:r w:rsidRPr="00B25FB6">
              <w:rPr>
                <w:sz w:val="28"/>
                <w:szCs w:val="28"/>
              </w:rPr>
              <w:t>Рентабельность инвестиций</w:t>
            </w:r>
          </w:p>
          <w:p w:rsidR="004C13C8" w:rsidRPr="00B25FB6" w:rsidRDefault="004C13C8" w:rsidP="00566199">
            <w:pPr>
              <w:jc w:val="both"/>
              <w:rPr>
                <w:sz w:val="28"/>
                <w:szCs w:val="28"/>
              </w:rPr>
            </w:pPr>
            <w:r w:rsidRPr="00B25FB6">
              <w:rPr>
                <w:sz w:val="28"/>
                <w:szCs w:val="28"/>
              </w:rPr>
              <w:t>Точка безубыточности</w:t>
            </w:r>
          </w:p>
          <w:p w:rsidR="004C13C8" w:rsidRPr="00B25FB6" w:rsidRDefault="004C13C8" w:rsidP="00566199">
            <w:pPr>
              <w:jc w:val="both"/>
              <w:rPr>
                <w:sz w:val="28"/>
                <w:szCs w:val="28"/>
              </w:rPr>
            </w:pPr>
            <w:r w:rsidRPr="00B25FB6">
              <w:rPr>
                <w:sz w:val="28"/>
                <w:szCs w:val="28"/>
              </w:rPr>
              <w:t>Эффективность издержек</w:t>
            </w:r>
          </w:p>
          <w:p w:rsidR="004C13C8" w:rsidRPr="00B25FB6" w:rsidRDefault="004C13C8" w:rsidP="00566199">
            <w:pPr>
              <w:jc w:val="both"/>
              <w:rPr>
                <w:sz w:val="28"/>
                <w:szCs w:val="28"/>
              </w:rPr>
            </w:pPr>
            <w:r w:rsidRPr="00B25FB6">
              <w:rPr>
                <w:sz w:val="28"/>
                <w:szCs w:val="28"/>
              </w:rPr>
              <w:t>Ставка дохода от проекта</w:t>
            </w:r>
          </w:p>
          <w:p w:rsidR="004C13C8" w:rsidRPr="00B25FB6" w:rsidRDefault="004C13C8" w:rsidP="00566199">
            <w:pPr>
              <w:jc w:val="both"/>
              <w:rPr>
                <w:sz w:val="28"/>
                <w:szCs w:val="28"/>
              </w:rPr>
            </w:pPr>
            <w:r w:rsidRPr="00B25FB6">
              <w:rPr>
                <w:sz w:val="28"/>
                <w:szCs w:val="28"/>
              </w:rPr>
              <w:t>Показатели риска</w:t>
            </w:r>
          </w:p>
          <w:p w:rsidR="004C13C8" w:rsidRPr="00B25FB6" w:rsidRDefault="004C13C8" w:rsidP="00566199">
            <w:pPr>
              <w:jc w:val="both"/>
              <w:rPr>
                <w:sz w:val="28"/>
                <w:szCs w:val="28"/>
              </w:rPr>
            </w:pPr>
            <w:r w:rsidRPr="00B25FB6">
              <w:rPr>
                <w:sz w:val="28"/>
                <w:szCs w:val="28"/>
              </w:rPr>
              <w:t>Рейтинг проекта</w:t>
            </w:r>
          </w:p>
          <w:p w:rsidR="004C13C8" w:rsidRPr="00B25FB6" w:rsidRDefault="004C13C8" w:rsidP="00566199">
            <w:pPr>
              <w:jc w:val="both"/>
              <w:rPr>
                <w:sz w:val="28"/>
                <w:szCs w:val="28"/>
              </w:rPr>
            </w:pPr>
            <w:r w:rsidRPr="00B25FB6">
              <w:rPr>
                <w:sz w:val="28"/>
                <w:szCs w:val="28"/>
              </w:rPr>
              <w:t>Интегральный эффект</w:t>
            </w:r>
          </w:p>
          <w:p w:rsidR="004C13C8" w:rsidRPr="00B25FB6" w:rsidRDefault="004C13C8" w:rsidP="00566199">
            <w:pPr>
              <w:jc w:val="both"/>
              <w:rPr>
                <w:sz w:val="28"/>
                <w:szCs w:val="28"/>
              </w:rPr>
            </w:pPr>
            <w:r w:rsidRPr="00B25FB6">
              <w:rPr>
                <w:sz w:val="28"/>
                <w:szCs w:val="28"/>
              </w:rPr>
              <w:t>Бюджетный эффект</w:t>
            </w:r>
          </w:p>
          <w:p w:rsidR="004C13C8" w:rsidRPr="00B25FB6" w:rsidRDefault="004C13C8" w:rsidP="00566199">
            <w:pPr>
              <w:jc w:val="both"/>
              <w:rPr>
                <w:sz w:val="28"/>
                <w:szCs w:val="28"/>
              </w:rPr>
            </w:pPr>
            <w:r w:rsidRPr="00B25FB6">
              <w:rPr>
                <w:sz w:val="28"/>
                <w:szCs w:val="28"/>
              </w:rPr>
              <w:t>Средневзвешенная ожидаемого дохода</w:t>
            </w:r>
          </w:p>
          <w:p w:rsidR="004C13C8" w:rsidRPr="00B25FB6" w:rsidRDefault="004C13C8" w:rsidP="00566199">
            <w:pPr>
              <w:jc w:val="both"/>
              <w:rPr>
                <w:sz w:val="28"/>
                <w:szCs w:val="28"/>
              </w:rPr>
            </w:pPr>
          </w:p>
        </w:tc>
      </w:tr>
      <w:tr w:rsidR="004C13C8" w:rsidRPr="00B25FB6">
        <w:tc>
          <w:tcPr>
            <w:tcW w:w="3285" w:type="dxa"/>
          </w:tcPr>
          <w:p w:rsidR="004C13C8" w:rsidRPr="00B25FB6" w:rsidRDefault="004C13C8" w:rsidP="00566199">
            <w:pPr>
              <w:jc w:val="both"/>
              <w:rPr>
                <w:sz w:val="28"/>
                <w:szCs w:val="28"/>
              </w:rPr>
            </w:pPr>
            <w:r w:rsidRPr="00B25FB6">
              <w:rPr>
                <w:sz w:val="28"/>
                <w:szCs w:val="28"/>
              </w:rPr>
              <w:t>Коммерческие критерии</w:t>
            </w:r>
          </w:p>
          <w:p w:rsidR="004C13C8" w:rsidRPr="00B25FB6" w:rsidRDefault="004C13C8" w:rsidP="00566199">
            <w:pPr>
              <w:jc w:val="both"/>
              <w:rPr>
                <w:sz w:val="28"/>
                <w:szCs w:val="28"/>
              </w:rPr>
            </w:pPr>
            <w:r w:rsidRPr="00B25FB6">
              <w:rPr>
                <w:sz w:val="28"/>
                <w:szCs w:val="28"/>
              </w:rPr>
              <w:t>Критерии научно-технической перспективности</w:t>
            </w:r>
          </w:p>
          <w:p w:rsidR="004C13C8" w:rsidRPr="00B25FB6" w:rsidRDefault="004C13C8" w:rsidP="00566199">
            <w:pPr>
              <w:jc w:val="both"/>
              <w:rPr>
                <w:sz w:val="28"/>
                <w:szCs w:val="28"/>
              </w:rPr>
            </w:pPr>
            <w:r w:rsidRPr="00B25FB6">
              <w:rPr>
                <w:sz w:val="28"/>
                <w:szCs w:val="28"/>
              </w:rPr>
              <w:t>Экологические критерии</w:t>
            </w:r>
          </w:p>
          <w:p w:rsidR="004C13C8" w:rsidRPr="00B25FB6" w:rsidRDefault="004C13C8" w:rsidP="00566199">
            <w:pPr>
              <w:jc w:val="both"/>
              <w:rPr>
                <w:sz w:val="28"/>
                <w:szCs w:val="28"/>
              </w:rPr>
            </w:pPr>
          </w:p>
        </w:tc>
        <w:tc>
          <w:tcPr>
            <w:tcW w:w="3285" w:type="dxa"/>
          </w:tcPr>
          <w:p w:rsidR="004C13C8" w:rsidRPr="00B25FB6" w:rsidRDefault="004C13C8" w:rsidP="00566199">
            <w:pPr>
              <w:jc w:val="both"/>
              <w:rPr>
                <w:sz w:val="28"/>
                <w:szCs w:val="28"/>
              </w:rPr>
            </w:pPr>
            <w:r w:rsidRPr="00B25FB6">
              <w:rPr>
                <w:sz w:val="28"/>
                <w:szCs w:val="28"/>
              </w:rPr>
              <w:t>Коммерческие критерии</w:t>
            </w:r>
          </w:p>
          <w:p w:rsidR="004C13C8" w:rsidRPr="00B25FB6" w:rsidRDefault="004C13C8" w:rsidP="00566199">
            <w:pPr>
              <w:jc w:val="both"/>
              <w:rPr>
                <w:sz w:val="28"/>
                <w:szCs w:val="28"/>
              </w:rPr>
            </w:pPr>
            <w:r w:rsidRPr="00B25FB6">
              <w:rPr>
                <w:sz w:val="28"/>
                <w:szCs w:val="28"/>
              </w:rPr>
              <w:t>Институциальные критерии</w:t>
            </w:r>
          </w:p>
          <w:p w:rsidR="004C13C8" w:rsidRPr="00B25FB6" w:rsidRDefault="004C13C8" w:rsidP="00566199">
            <w:pPr>
              <w:jc w:val="both"/>
              <w:rPr>
                <w:sz w:val="28"/>
                <w:szCs w:val="28"/>
              </w:rPr>
            </w:pPr>
            <w:r w:rsidRPr="00B25FB6">
              <w:rPr>
                <w:sz w:val="28"/>
                <w:szCs w:val="28"/>
              </w:rPr>
              <w:t>Экологические критерии</w:t>
            </w:r>
          </w:p>
          <w:p w:rsidR="004C13C8" w:rsidRPr="00B25FB6" w:rsidRDefault="004C13C8" w:rsidP="00566199">
            <w:pPr>
              <w:jc w:val="both"/>
              <w:rPr>
                <w:sz w:val="28"/>
                <w:szCs w:val="28"/>
              </w:rPr>
            </w:pPr>
            <w:r w:rsidRPr="00B25FB6">
              <w:rPr>
                <w:sz w:val="28"/>
                <w:szCs w:val="28"/>
              </w:rPr>
              <w:t>Экономические критерии</w:t>
            </w:r>
          </w:p>
          <w:p w:rsidR="004C13C8" w:rsidRPr="00B25FB6" w:rsidRDefault="004C13C8" w:rsidP="00566199">
            <w:pPr>
              <w:jc w:val="both"/>
              <w:rPr>
                <w:sz w:val="28"/>
                <w:szCs w:val="28"/>
              </w:rPr>
            </w:pPr>
            <w:r w:rsidRPr="00B25FB6">
              <w:rPr>
                <w:sz w:val="28"/>
                <w:szCs w:val="28"/>
              </w:rPr>
              <w:t>Социальные критерии</w:t>
            </w:r>
          </w:p>
          <w:p w:rsidR="004C13C8" w:rsidRPr="00B25FB6" w:rsidRDefault="004C13C8" w:rsidP="00566199">
            <w:pPr>
              <w:jc w:val="both"/>
              <w:rPr>
                <w:sz w:val="28"/>
                <w:szCs w:val="28"/>
              </w:rPr>
            </w:pPr>
          </w:p>
        </w:tc>
        <w:tc>
          <w:tcPr>
            <w:tcW w:w="3285" w:type="dxa"/>
          </w:tcPr>
          <w:p w:rsidR="004C13C8" w:rsidRPr="00B25FB6" w:rsidRDefault="004C13C8" w:rsidP="00566199">
            <w:pPr>
              <w:jc w:val="both"/>
              <w:rPr>
                <w:sz w:val="28"/>
                <w:szCs w:val="28"/>
              </w:rPr>
            </w:pPr>
            <w:r w:rsidRPr="00B25FB6">
              <w:rPr>
                <w:sz w:val="28"/>
                <w:szCs w:val="28"/>
              </w:rPr>
              <w:t>Коммерческие критерии</w:t>
            </w:r>
          </w:p>
          <w:p w:rsidR="004C13C8" w:rsidRPr="00B25FB6" w:rsidRDefault="004C13C8" w:rsidP="00566199">
            <w:pPr>
              <w:jc w:val="both"/>
              <w:rPr>
                <w:sz w:val="28"/>
                <w:szCs w:val="28"/>
              </w:rPr>
            </w:pPr>
            <w:r w:rsidRPr="00B25FB6">
              <w:rPr>
                <w:sz w:val="28"/>
                <w:szCs w:val="28"/>
              </w:rPr>
              <w:t>Институциальные критерии</w:t>
            </w:r>
          </w:p>
          <w:p w:rsidR="004C13C8" w:rsidRPr="00B25FB6" w:rsidRDefault="004C13C8" w:rsidP="00566199">
            <w:pPr>
              <w:jc w:val="both"/>
              <w:rPr>
                <w:sz w:val="28"/>
                <w:szCs w:val="28"/>
              </w:rPr>
            </w:pPr>
            <w:r w:rsidRPr="00B25FB6">
              <w:rPr>
                <w:sz w:val="28"/>
                <w:szCs w:val="28"/>
              </w:rPr>
              <w:t>Экологические критерии</w:t>
            </w:r>
          </w:p>
          <w:p w:rsidR="004C13C8" w:rsidRPr="00B25FB6" w:rsidRDefault="004C13C8" w:rsidP="00566199">
            <w:pPr>
              <w:jc w:val="both"/>
              <w:rPr>
                <w:sz w:val="28"/>
                <w:szCs w:val="28"/>
              </w:rPr>
            </w:pPr>
            <w:r w:rsidRPr="00B25FB6">
              <w:rPr>
                <w:sz w:val="28"/>
                <w:szCs w:val="28"/>
              </w:rPr>
              <w:t>Экономические критерии</w:t>
            </w:r>
          </w:p>
          <w:p w:rsidR="004C13C8" w:rsidRPr="00B25FB6" w:rsidRDefault="004C13C8" w:rsidP="00566199">
            <w:pPr>
              <w:jc w:val="both"/>
              <w:rPr>
                <w:sz w:val="28"/>
                <w:szCs w:val="28"/>
              </w:rPr>
            </w:pPr>
            <w:r w:rsidRPr="00B25FB6">
              <w:rPr>
                <w:sz w:val="28"/>
                <w:szCs w:val="28"/>
              </w:rPr>
              <w:t>Социальные критерии</w:t>
            </w:r>
          </w:p>
          <w:p w:rsidR="004C13C8" w:rsidRPr="00B25FB6" w:rsidRDefault="004C13C8" w:rsidP="00566199">
            <w:pPr>
              <w:jc w:val="both"/>
              <w:rPr>
                <w:sz w:val="28"/>
                <w:szCs w:val="28"/>
              </w:rPr>
            </w:pPr>
            <w:r w:rsidRPr="00B25FB6">
              <w:rPr>
                <w:sz w:val="28"/>
                <w:szCs w:val="28"/>
              </w:rPr>
              <w:t>Риски</w:t>
            </w:r>
          </w:p>
          <w:p w:rsidR="004C13C8" w:rsidRPr="00B25FB6" w:rsidRDefault="004C13C8" w:rsidP="00566199">
            <w:pPr>
              <w:jc w:val="both"/>
              <w:rPr>
                <w:sz w:val="28"/>
                <w:szCs w:val="28"/>
              </w:rPr>
            </w:pPr>
            <w:r w:rsidRPr="00B25FB6">
              <w:rPr>
                <w:sz w:val="28"/>
                <w:szCs w:val="28"/>
              </w:rPr>
              <w:t>Неопределенность</w:t>
            </w:r>
          </w:p>
          <w:p w:rsidR="004C13C8" w:rsidRPr="00B25FB6" w:rsidRDefault="004C13C8" w:rsidP="00566199">
            <w:pPr>
              <w:jc w:val="both"/>
              <w:rPr>
                <w:sz w:val="28"/>
                <w:szCs w:val="28"/>
              </w:rPr>
            </w:pPr>
            <w:r w:rsidRPr="00B25FB6">
              <w:rPr>
                <w:sz w:val="28"/>
                <w:szCs w:val="28"/>
              </w:rPr>
              <w:t>Эквивалент уверенности</w:t>
            </w:r>
          </w:p>
          <w:p w:rsidR="004C13C8" w:rsidRPr="00B25FB6" w:rsidRDefault="004C13C8" w:rsidP="00566199">
            <w:pPr>
              <w:jc w:val="both"/>
              <w:rPr>
                <w:sz w:val="28"/>
                <w:szCs w:val="28"/>
              </w:rPr>
            </w:pPr>
            <w:r w:rsidRPr="00B25FB6">
              <w:rPr>
                <w:sz w:val="28"/>
                <w:szCs w:val="28"/>
              </w:rPr>
              <w:t>Результат анкетного опроса экспертов</w:t>
            </w:r>
          </w:p>
          <w:p w:rsidR="004C13C8" w:rsidRPr="00B25FB6" w:rsidRDefault="004C13C8" w:rsidP="00566199">
            <w:pPr>
              <w:jc w:val="both"/>
              <w:rPr>
                <w:sz w:val="28"/>
                <w:szCs w:val="28"/>
              </w:rPr>
            </w:pPr>
            <w:r w:rsidRPr="00B25FB6">
              <w:rPr>
                <w:sz w:val="28"/>
                <w:szCs w:val="28"/>
              </w:rPr>
              <w:t>Пост-аудит</w:t>
            </w:r>
          </w:p>
          <w:p w:rsidR="004C13C8" w:rsidRPr="00B25FB6" w:rsidRDefault="004C13C8" w:rsidP="00566199">
            <w:pPr>
              <w:jc w:val="both"/>
              <w:rPr>
                <w:sz w:val="28"/>
                <w:szCs w:val="28"/>
              </w:rPr>
            </w:pPr>
          </w:p>
        </w:tc>
      </w:tr>
    </w:tbl>
    <w:p w:rsidR="004C13C8" w:rsidRPr="00B25FB6" w:rsidRDefault="004C13C8" w:rsidP="00B25FB6">
      <w:pPr>
        <w:spacing w:line="360" w:lineRule="auto"/>
        <w:jc w:val="both"/>
        <w:rPr>
          <w:sz w:val="28"/>
          <w:szCs w:val="28"/>
        </w:rPr>
      </w:pPr>
      <w:r w:rsidRPr="00B25FB6">
        <w:rPr>
          <w:sz w:val="28"/>
          <w:szCs w:val="28"/>
        </w:rPr>
        <w:t>При точном определении цели и ограничений очевидными для инвестора являются более допустимые и приемлемые критерии. Решения о принятии проекта к реализации принимается в разрезе стратегии планирования развития предприятия, региона, экономики в целом.</w:t>
      </w:r>
    </w:p>
    <w:p w:rsidR="004C13C8" w:rsidRPr="00B25FB6" w:rsidRDefault="004C13C8" w:rsidP="00B25FB6">
      <w:pPr>
        <w:spacing w:line="360" w:lineRule="auto"/>
        <w:jc w:val="both"/>
        <w:rPr>
          <w:sz w:val="28"/>
          <w:szCs w:val="28"/>
        </w:rPr>
      </w:pPr>
      <w:r w:rsidRPr="00B25FB6">
        <w:rPr>
          <w:sz w:val="28"/>
          <w:szCs w:val="28"/>
        </w:rPr>
        <w:t>Часто для выбора варианта проекта для принятия решения о его реализации необходимо использовать неформальные процедуры для учета значений всех факторов и взаимосвязей, это дает возможность сделать вывод о целесообразности реализации проекта. Поэтому при выборе проекта аналитик (инвестор) должен определить свою систему приоритетов</w:t>
      </w:r>
      <w:r w:rsidR="00B539B2">
        <w:rPr>
          <w:sz w:val="28"/>
          <w:szCs w:val="28"/>
        </w:rPr>
        <w:t xml:space="preserve"> </w:t>
      </w:r>
      <w:r w:rsidR="00B539B2" w:rsidRPr="00A905A6">
        <w:rPr>
          <w:sz w:val="28"/>
          <w:szCs w:val="28"/>
        </w:rPr>
        <w:sym w:font="Symbol" w:char="F05B"/>
      </w:r>
      <w:r w:rsidR="00B539B2">
        <w:rPr>
          <w:sz w:val="28"/>
          <w:szCs w:val="28"/>
        </w:rPr>
        <w:t>7</w:t>
      </w:r>
      <w:r w:rsidR="00B539B2" w:rsidRPr="00A905A6">
        <w:rPr>
          <w:sz w:val="28"/>
          <w:szCs w:val="28"/>
        </w:rPr>
        <w:sym w:font="Symbol" w:char="F05D"/>
      </w:r>
      <w:r w:rsidRPr="00B25FB6">
        <w:rPr>
          <w:sz w:val="28"/>
          <w:szCs w:val="28"/>
        </w:rPr>
        <w:t>.</w:t>
      </w:r>
    </w:p>
    <w:p w:rsidR="004C13C8" w:rsidRPr="00B25FB6" w:rsidRDefault="004C13C8" w:rsidP="00B25FB6">
      <w:pPr>
        <w:spacing w:line="360" w:lineRule="auto"/>
        <w:jc w:val="both"/>
        <w:rPr>
          <w:sz w:val="28"/>
          <w:szCs w:val="28"/>
        </w:rPr>
      </w:pPr>
      <w:r w:rsidRPr="00B25FB6">
        <w:rPr>
          <w:sz w:val="28"/>
          <w:szCs w:val="28"/>
        </w:rPr>
        <w:t>Система приоритетов может включать различные варианты приоритетов, например:</w:t>
      </w:r>
    </w:p>
    <w:p w:rsidR="004C13C8" w:rsidRPr="00B25FB6" w:rsidRDefault="004C13C8" w:rsidP="00B25FB6">
      <w:pPr>
        <w:numPr>
          <w:ilvl w:val="0"/>
          <w:numId w:val="8"/>
        </w:numPr>
        <w:spacing w:line="360" w:lineRule="auto"/>
        <w:jc w:val="both"/>
        <w:rPr>
          <w:sz w:val="28"/>
          <w:szCs w:val="28"/>
        </w:rPr>
      </w:pPr>
      <w:r w:rsidRPr="00B25FB6">
        <w:rPr>
          <w:sz w:val="28"/>
          <w:szCs w:val="28"/>
        </w:rPr>
        <w:t>Общественная значимость проекта;</w:t>
      </w:r>
    </w:p>
    <w:p w:rsidR="004C13C8" w:rsidRPr="00B25FB6" w:rsidRDefault="004C13C8" w:rsidP="00B25FB6">
      <w:pPr>
        <w:numPr>
          <w:ilvl w:val="0"/>
          <w:numId w:val="8"/>
        </w:numPr>
        <w:spacing w:line="360" w:lineRule="auto"/>
        <w:jc w:val="both"/>
        <w:rPr>
          <w:sz w:val="28"/>
          <w:szCs w:val="28"/>
        </w:rPr>
      </w:pPr>
      <w:r w:rsidRPr="00B25FB6">
        <w:rPr>
          <w:sz w:val="28"/>
          <w:szCs w:val="28"/>
        </w:rPr>
        <w:t>Влияние на имидж инвестора;</w:t>
      </w:r>
    </w:p>
    <w:p w:rsidR="004C13C8" w:rsidRPr="00B25FB6" w:rsidRDefault="004C13C8" w:rsidP="00B25FB6">
      <w:pPr>
        <w:numPr>
          <w:ilvl w:val="0"/>
          <w:numId w:val="8"/>
        </w:numPr>
        <w:spacing w:line="360" w:lineRule="auto"/>
        <w:jc w:val="both"/>
        <w:rPr>
          <w:sz w:val="28"/>
          <w:szCs w:val="28"/>
        </w:rPr>
      </w:pPr>
      <w:r w:rsidRPr="00B25FB6">
        <w:rPr>
          <w:sz w:val="28"/>
          <w:szCs w:val="28"/>
        </w:rPr>
        <w:t>Соответствие целям и задачам инвестора;</w:t>
      </w:r>
    </w:p>
    <w:p w:rsidR="004C13C8" w:rsidRPr="00B25FB6" w:rsidRDefault="004C13C8" w:rsidP="00B25FB6">
      <w:pPr>
        <w:numPr>
          <w:ilvl w:val="0"/>
          <w:numId w:val="8"/>
        </w:numPr>
        <w:spacing w:line="360" w:lineRule="auto"/>
        <w:jc w:val="both"/>
        <w:rPr>
          <w:sz w:val="28"/>
          <w:szCs w:val="28"/>
        </w:rPr>
      </w:pPr>
      <w:r w:rsidRPr="00B25FB6">
        <w:rPr>
          <w:sz w:val="28"/>
          <w:szCs w:val="28"/>
        </w:rPr>
        <w:t>Соответствие финансовым возможностям инвестора;</w:t>
      </w:r>
    </w:p>
    <w:p w:rsidR="004C13C8" w:rsidRPr="00B25FB6" w:rsidRDefault="004C13C8" w:rsidP="00B25FB6">
      <w:pPr>
        <w:numPr>
          <w:ilvl w:val="0"/>
          <w:numId w:val="8"/>
        </w:numPr>
        <w:spacing w:line="360" w:lineRule="auto"/>
        <w:jc w:val="both"/>
        <w:rPr>
          <w:sz w:val="28"/>
          <w:szCs w:val="28"/>
        </w:rPr>
      </w:pPr>
      <w:r w:rsidRPr="00B25FB6">
        <w:rPr>
          <w:sz w:val="28"/>
          <w:szCs w:val="28"/>
        </w:rPr>
        <w:t>Соответствие организационным возможностям инвестора;</w:t>
      </w:r>
    </w:p>
    <w:p w:rsidR="004C13C8" w:rsidRPr="00B25FB6" w:rsidRDefault="004C13C8" w:rsidP="00B25FB6">
      <w:pPr>
        <w:numPr>
          <w:ilvl w:val="0"/>
          <w:numId w:val="8"/>
        </w:numPr>
        <w:spacing w:line="360" w:lineRule="auto"/>
        <w:jc w:val="both"/>
        <w:rPr>
          <w:sz w:val="28"/>
          <w:szCs w:val="28"/>
        </w:rPr>
      </w:pPr>
      <w:r w:rsidRPr="00B25FB6">
        <w:rPr>
          <w:sz w:val="28"/>
          <w:szCs w:val="28"/>
        </w:rPr>
        <w:t>Рыночный потенциал создаваемого продукта;</w:t>
      </w:r>
    </w:p>
    <w:p w:rsidR="004C13C8" w:rsidRPr="00B25FB6" w:rsidRDefault="004C13C8" w:rsidP="00B25FB6">
      <w:pPr>
        <w:numPr>
          <w:ilvl w:val="0"/>
          <w:numId w:val="8"/>
        </w:numPr>
        <w:spacing w:line="360" w:lineRule="auto"/>
        <w:jc w:val="both"/>
        <w:rPr>
          <w:sz w:val="28"/>
          <w:szCs w:val="28"/>
        </w:rPr>
      </w:pPr>
      <w:r w:rsidRPr="00B25FB6">
        <w:rPr>
          <w:sz w:val="28"/>
          <w:szCs w:val="28"/>
        </w:rPr>
        <w:t>Период окупаемости проекта;</w:t>
      </w:r>
    </w:p>
    <w:p w:rsidR="004C13C8" w:rsidRPr="00B25FB6" w:rsidRDefault="004C13C8" w:rsidP="00B25FB6">
      <w:pPr>
        <w:numPr>
          <w:ilvl w:val="0"/>
          <w:numId w:val="8"/>
        </w:numPr>
        <w:spacing w:line="360" w:lineRule="auto"/>
        <w:jc w:val="both"/>
        <w:rPr>
          <w:sz w:val="28"/>
          <w:szCs w:val="28"/>
        </w:rPr>
      </w:pPr>
      <w:r w:rsidRPr="00B25FB6">
        <w:rPr>
          <w:sz w:val="28"/>
          <w:szCs w:val="28"/>
        </w:rPr>
        <w:t>Прибыль;</w:t>
      </w:r>
    </w:p>
    <w:p w:rsidR="004C13C8" w:rsidRPr="00B25FB6" w:rsidRDefault="004C13C8" w:rsidP="00B25FB6">
      <w:pPr>
        <w:numPr>
          <w:ilvl w:val="0"/>
          <w:numId w:val="8"/>
        </w:numPr>
        <w:spacing w:line="360" w:lineRule="auto"/>
        <w:jc w:val="both"/>
        <w:rPr>
          <w:sz w:val="28"/>
          <w:szCs w:val="28"/>
        </w:rPr>
      </w:pPr>
      <w:r w:rsidRPr="00B25FB6">
        <w:rPr>
          <w:sz w:val="28"/>
          <w:szCs w:val="28"/>
        </w:rPr>
        <w:t>Уровень риска;</w:t>
      </w:r>
    </w:p>
    <w:p w:rsidR="004C13C8" w:rsidRPr="00B25FB6" w:rsidRDefault="004C13C8" w:rsidP="00B25FB6">
      <w:pPr>
        <w:numPr>
          <w:ilvl w:val="0"/>
          <w:numId w:val="8"/>
        </w:numPr>
        <w:spacing w:line="360" w:lineRule="auto"/>
        <w:jc w:val="both"/>
        <w:rPr>
          <w:sz w:val="28"/>
          <w:szCs w:val="28"/>
        </w:rPr>
      </w:pPr>
      <w:r w:rsidRPr="00B25FB6">
        <w:rPr>
          <w:sz w:val="28"/>
          <w:szCs w:val="28"/>
        </w:rPr>
        <w:t>Экологичность и безопасность проекта;</w:t>
      </w:r>
    </w:p>
    <w:p w:rsidR="004C13C8" w:rsidRPr="00B25FB6" w:rsidRDefault="004C13C8" w:rsidP="00B25FB6">
      <w:pPr>
        <w:numPr>
          <w:ilvl w:val="0"/>
          <w:numId w:val="8"/>
        </w:numPr>
        <w:spacing w:line="360" w:lineRule="auto"/>
        <w:jc w:val="both"/>
        <w:rPr>
          <w:sz w:val="28"/>
          <w:szCs w:val="28"/>
        </w:rPr>
      </w:pPr>
      <w:r w:rsidRPr="00B25FB6">
        <w:rPr>
          <w:sz w:val="28"/>
          <w:szCs w:val="28"/>
        </w:rPr>
        <w:t>Соответствие законодательству.</w:t>
      </w:r>
    </w:p>
    <w:p w:rsidR="004C13C8" w:rsidRPr="00B25FB6" w:rsidRDefault="004C13C8" w:rsidP="00B25FB6">
      <w:pPr>
        <w:spacing w:line="360" w:lineRule="auto"/>
        <w:jc w:val="both"/>
        <w:rPr>
          <w:sz w:val="28"/>
          <w:szCs w:val="28"/>
        </w:rPr>
      </w:pPr>
      <w:r w:rsidRPr="00B25FB6">
        <w:rPr>
          <w:sz w:val="28"/>
          <w:szCs w:val="28"/>
        </w:rPr>
        <w:t>При формировании инвестиционных программ критериями, отражающими стратегические задачи и экономическую конъюнктуру, служат: полнота реализации направления мероприятиям, включенными в программу; комплексность; оперативность; уровень наукоёмкости; степень управляемости и надежности; связь со смежными отраслями экономики; поддержание занятости и создание новых рабочих мест; надежность потенциальных инвесторов; возможность последующей диверсификации.</w:t>
      </w:r>
    </w:p>
    <w:p w:rsidR="004C13C8" w:rsidRPr="00B25FB6" w:rsidRDefault="004C13C8" w:rsidP="00B25FB6">
      <w:pPr>
        <w:spacing w:line="360" w:lineRule="auto"/>
        <w:jc w:val="both"/>
        <w:rPr>
          <w:sz w:val="28"/>
          <w:szCs w:val="28"/>
        </w:rPr>
      </w:pPr>
      <w:r w:rsidRPr="00B25FB6">
        <w:rPr>
          <w:sz w:val="28"/>
          <w:szCs w:val="28"/>
        </w:rPr>
        <w:t>Для реализации программ создаются специализированные  организационно- институциональные структуры, задачей которых является аккумуляция финансовых ресурсов, создание мотивационной среды для потенциальных участников работ, организация управления работами. В вопросе эффективности принятия инвестиционных решений немаловажное место занимает поведенческий подход, изложенный в рабо</w:t>
      </w:r>
      <w:r w:rsidR="00B539B2">
        <w:rPr>
          <w:sz w:val="28"/>
          <w:szCs w:val="28"/>
        </w:rPr>
        <w:t>те Д. Норткотта [4</w:t>
      </w:r>
      <w:r w:rsidRPr="00B25FB6">
        <w:rPr>
          <w:sz w:val="28"/>
          <w:szCs w:val="28"/>
        </w:rPr>
        <w:t xml:space="preserve">]. Какой бы точной или неточной была информация о проекте, какие бы методы и модели ни применялись для исследования проекта, какими бы точными не были полученные результаты анализа – окончательное решение во многом зависит от субъективной оценки человека, принимающего это решение. Поэтому финансовая информация, методы оценки эффективности проектов – это только инструмент, который призван помочь человеку, принимающему решение, добиться своих целей. </w:t>
      </w:r>
    </w:p>
    <w:p w:rsidR="004C13C8" w:rsidRPr="00B25FB6" w:rsidRDefault="004C13C8" w:rsidP="00B25FB6">
      <w:pPr>
        <w:spacing w:line="360" w:lineRule="auto"/>
        <w:jc w:val="both"/>
        <w:rPr>
          <w:sz w:val="28"/>
          <w:szCs w:val="28"/>
        </w:rPr>
      </w:pPr>
      <w:r w:rsidRPr="00B25FB6">
        <w:rPr>
          <w:sz w:val="28"/>
          <w:szCs w:val="28"/>
        </w:rPr>
        <w:t>Отбор инвестиционных проектов может осуществляться на конкурсной основе. Конкурс проектов содержит такие стадии: разработку условий конкурса, создание конкурсных советов и экспертных групп; уточнение системы критериев, систематизацию, пополнение, уточнение базы данных по перспективным проектам; проведение конкурсов; анализ результатов конкурса. Критерии отбора инвестиционных проектов разделяются по группам: целевые, внешние и экологические; научно-технической перспективности; коммерческие; производственные; рыночные; критерии региональных особенностей реализации проектов. Критерии каждой из групп подразделяются на обязательные и оценочные. Невыполнение обязательных критериев влечет отказ от участия  в проекте. Критерии каждой группы оцениваются как для всего проекта, так и для отдельных участников.</w:t>
      </w:r>
    </w:p>
    <w:p w:rsidR="004C13C8" w:rsidRPr="00B25FB6" w:rsidRDefault="004C13C8" w:rsidP="00B25FB6">
      <w:pPr>
        <w:spacing w:line="360" w:lineRule="auto"/>
        <w:jc w:val="both"/>
        <w:rPr>
          <w:sz w:val="28"/>
          <w:szCs w:val="28"/>
        </w:rPr>
      </w:pPr>
      <w:r w:rsidRPr="00B25FB6">
        <w:rPr>
          <w:sz w:val="28"/>
          <w:szCs w:val="28"/>
        </w:rPr>
        <w:t>Отбор проектов проводится после выполнения двух обязательных процедур – определения приоритетных направлений и формирования программ реализации приоритетов. При отборе проектов в первую очередь проверяют обязательные критерии. Если они выполняются, то дальнейший анализ проекта является целесообразным. Поскольку процесс принятия инвестиционных решений носит субъективный характер, а специфика объекта исследования заключается в недостатке информации и сложности выявления многих результатов от реализации, то в качестве эффективного метода, на основе которого будет производиться окончательный выбор, можно использовать экспертную оценку ва</w:t>
      </w:r>
      <w:r w:rsidR="00B539B2">
        <w:rPr>
          <w:sz w:val="28"/>
          <w:szCs w:val="28"/>
        </w:rPr>
        <w:t>риантов инвестиционных проектов.</w:t>
      </w:r>
      <w:r w:rsidRPr="00B25FB6">
        <w:rPr>
          <w:sz w:val="28"/>
          <w:szCs w:val="28"/>
        </w:rPr>
        <w:t xml:space="preserve"> </w:t>
      </w:r>
    </w:p>
    <w:p w:rsidR="00B25FB6" w:rsidRPr="00B25FB6" w:rsidRDefault="00B25FB6" w:rsidP="00B25FB6">
      <w:pPr>
        <w:pStyle w:val="a4"/>
        <w:spacing w:line="360" w:lineRule="auto"/>
        <w:ind w:firstLine="0"/>
        <w:rPr>
          <w:szCs w:val="28"/>
        </w:rPr>
      </w:pPr>
      <w:r w:rsidRPr="00B25FB6">
        <w:rPr>
          <w:b/>
          <w:szCs w:val="28"/>
        </w:rPr>
        <w:t xml:space="preserve">        </w:t>
      </w:r>
      <w:r w:rsidRPr="00B25FB6">
        <w:rPr>
          <w:szCs w:val="28"/>
        </w:rPr>
        <w:t xml:space="preserve">Сущность экономического обоснования инвестиционного проекта состоит в том, чтобы срок возврата капитала был наименьше нормативного, а внутренняя норма рентабельности превышала процентную ставку банка по долгосрочным кредитам в 1,5-2 раза. </w:t>
      </w:r>
    </w:p>
    <w:p w:rsidR="00B25FB6" w:rsidRPr="00B25FB6" w:rsidRDefault="00B25FB6" w:rsidP="00B25FB6">
      <w:pPr>
        <w:pStyle w:val="a4"/>
        <w:spacing w:line="360" w:lineRule="auto"/>
        <w:rPr>
          <w:szCs w:val="28"/>
        </w:rPr>
      </w:pPr>
      <w:r w:rsidRPr="00B25FB6">
        <w:rPr>
          <w:szCs w:val="28"/>
        </w:rPr>
        <w:t xml:space="preserve">Международная практика оценки эффективности инвестиций основана на следующих принципах: оценка эффективности инвестируемого капитала производится путем сопоставления формируемого в процессе реализации денежного потока и исходных инвестиций; инвестируемый капитал, равно как и денежный поток, приводится к настоящему времени или к определенному расчетному году; дисконтирование капитальных вложений и денежных потоков производятся по различным ставкам дисконта, которые определяются в зависимости от особенностей инвестиционных проектов. </w:t>
      </w:r>
    </w:p>
    <w:p w:rsidR="00B25FB6" w:rsidRPr="00B25FB6" w:rsidRDefault="00B25FB6" w:rsidP="00B25FB6">
      <w:pPr>
        <w:pStyle w:val="a4"/>
        <w:spacing w:line="360" w:lineRule="auto"/>
        <w:ind w:firstLine="0"/>
        <w:rPr>
          <w:szCs w:val="28"/>
        </w:rPr>
      </w:pPr>
    </w:p>
    <w:bookmarkEnd w:id="14"/>
    <w:p w:rsidR="00566199" w:rsidRDefault="001B50D9" w:rsidP="00B25FB6">
      <w:pPr>
        <w:spacing w:line="360" w:lineRule="auto"/>
        <w:jc w:val="both"/>
        <w:rPr>
          <w:sz w:val="28"/>
          <w:szCs w:val="28"/>
        </w:rPr>
      </w:pPr>
      <w:r>
        <w:rPr>
          <w:sz w:val="28"/>
          <w:szCs w:val="28"/>
        </w:rPr>
        <w:t xml:space="preserve">   </w:t>
      </w:r>
    </w:p>
    <w:p w:rsidR="007E5C49" w:rsidRDefault="002238FC" w:rsidP="002238FC">
      <w:pPr>
        <w:spacing w:line="360" w:lineRule="auto"/>
        <w:rPr>
          <w:sz w:val="28"/>
          <w:szCs w:val="28"/>
        </w:rPr>
      </w:pPr>
      <w:r>
        <w:rPr>
          <w:sz w:val="28"/>
          <w:szCs w:val="28"/>
        </w:rPr>
        <w:t xml:space="preserve">                                         </w:t>
      </w: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7E5C49" w:rsidRDefault="007E5C49" w:rsidP="002238FC">
      <w:pPr>
        <w:spacing w:line="360" w:lineRule="auto"/>
        <w:rPr>
          <w:sz w:val="28"/>
          <w:szCs w:val="28"/>
        </w:rPr>
      </w:pPr>
    </w:p>
    <w:p w:rsidR="004244D4" w:rsidRDefault="002238FC" w:rsidP="002238FC">
      <w:pPr>
        <w:spacing w:line="360" w:lineRule="auto"/>
        <w:rPr>
          <w:b/>
          <w:sz w:val="32"/>
          <w:szCs w:val="32"/>
        </w:rPr>
      </w:pPr>
      <w:r>
        <w:rPr>
          <w:sz w:val="28"/>
          <w:szCs w:val="28"/>
        </w:rPr>
        <w:t xml:space="preserve">     </w:t>
      </w:r>
      <w:r w:rsidR="001B50D9" w:rsidRPr="001B50D9">
        <w:rPr>
          <w:b/>
          <w:sz w:val="32"/>
          <w:szCs w:val="32"/>
        </w:rPr>
        <w:t>Расчетная  часть</w:t>
      </w:r>
    </w:p>
    <w:tbl>
      <w:tblPr>
        <w:tblpPr w:leftFromText="180" w:rightFromText="180" w:vertAnchor="text" w:horzAnchor="margin" w:tblpY="185"/>
        <w:tblW w:w="0" w:type="auto"/>
        <w:tblLayout w:type="fixed"/>
        <w:tblLook w:val="0000" w:firstRow="0" w:lastRow="0" w:firstColumn="0" w:lastColumn="0" w:noHBand="0" w:noVBand="0"/>
      </w:tblPr>
      <w:tblGrid>
        <w:gridCol w:w="1274"/>
        <w:gridCol w:w="847"/>
        <w:gridCol w:w="783"/>
        <w:gridCol w:w="784"/>
        <w:gridCol w:w="783"/>
        <w:gridCol w:w="784"/>
        <w:gridCol w:w="783"/>
        <w:gridCol w:w="784"/>
        <w:gridCol w:w="783"/>
        <w:gridCol w:w="784"/>
        <w:gridCol w:w="784"/>
      </w:tblGrid>
      <w:tr w:rsidR="007E5C49" w:rsidRPr="00F57F4F">
        <w:trPr>
          <w:trHeight w:val="505"/>
        </w:trPr>
        <w:tc>
          <w:tcPr>
            <w:tcW w:w="1274" w:type="dxa"/>
            <w:tcBorders>
              <w:top w:val="single" w:sz="4" w:space="0" w:color="auto"/>
              <w:left w:val="single" w:sz="4" w:space="0" w:color="auto"/>
              <w:bottom w:val="single" w:sz="4" w:space="0" w:color="auto"/>
              <w:right w:val="single" w:sz="4" w:space="0" w:color="auto"/>
            </w:tcBorders>
            <w:vAlign w:val="center"/>
          </w:tcPr>
          <w:p w:rsidR="007E5C49" w:rsidRPr="00F57F4F" w:rsidRDefault="007E5C49" w:rsidP="001D4CBF">
            <w:pPr>
              <w:jc w:val="center"/>
              <w:rPr>
                <w:sz w:val="24"/>
                <w:szCs w:val="24"/>
              </w:rPr>
            </w:pPr>
            <w:r w:rsidRPr="00F57F4F">
              <w:rPr>
                <w:sz w:val="24"/>
                <w:szCs w:val="24"/>
              </w:rPr>
              <w:t>№ Варианта</w:t>
            </w:r>
          </w:p>
        </w:tc>
        <w:tc>
          <w:tcPr>
            <w:tcW w:w="847"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z w:val="24"/>
                <w:szCs w:val="24"/>
              </w:rPr>
              <w:t>ТВ</w:t>
            </w:r>
            <w:r w:rsidRPr="00F57F4F">
              <w:rPr>
                <w:sz w:val="24"/>
                <w:szCs w:val="24"/>
                <w:vertAlign w:val="subscript"/>
              </w:rPr>
              <w:t>1</w:t>
            </w:r>
          </w:p>
        </w:tc>
        <w:tc>
          <w:tcPr>
            <w:tcW w:w="783"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napToGrid w:val="0"/>
                <w:sz w:val="24"/>
                <w:szCs w:val="24"/>
              </w:rPr>
              <w:t>Пс</w:t>
            </w:r>
          </w:p>
        </w:tc>
        <w:tc>
          <w:tcPr>
            <w:tcW w:w="784"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napToGrid w:val="0"/>
                <w:sz w:val="24"/>
                <w:szCs w:val="24"/>
              </w:rPr>
              <w:t>∆ОК</w:t>
            </w:r>
          </w:p>
        </w:tc>
        <w:tc>
          <w:tcPr>
            <w:tcW w:w="783"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napToGrid w:val="0"/>
                <w:sz w:val="24"/>
                <w:szCs w:val="24"/>
              </w:rPr>
              <w:t>З</w:t>
            </w:r>
            <w:r w:rsidRPr="00F57F4F">
              <w:rPr>
                <w:snapToGrid w:val="0"/>
                <w:sz w:val="24"/>
                <w:szCs w:val="24"/>
                <w:vertAlign w:val="subscript"/>
              </w:rPr>
              <w:t>1</w:t>
            </w:r>
          </w:p>
        </w:tc>
        <w:tc>
          <w:tcPr>
            <w:tcW w:w="784"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napToGrid w:val="0"/>
                <w:sz w:val="24"/>
                <w:szCs w:val="24"/>
              </w:rPr>
              <w:t>См</w:t>
            </w:r>
            <w:r w:rsidRPr="00F57F4F">
              <w:rPr>
                <w:snapToGrid w:val="0"/>
                <w:sz w:val="24"/>
                <w:szCs w:val="24"/>
                <w:vertAlign w:val="subscript"/>
              </w:rPr>
              <w:t>1</w:t>
            </w:r>
          </w:p>
        </w:tc>
        <w:tc>
          <w:tcPr>
            <w:tcW w:w="783"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z w:val="24"/>
                <w:szCs w:val="24"/>
                <w:lang w:val="en-US"/>
              </w:rPr>
              <w:t>Q</w:t>
            </w:r>
            <w:r w:rsidRPr="00F57F4F">
              <w:rPr>
                <w:sz w:val="24"/>
                <w:szCs w:val="24"/>
                <w:vertAlign w:val="subscript"/>
                <w:lang w:val="en-US"/>
              </w:rPr>
              <w:t>1</w:t>
            </w:r>
          </w:p>
        </w:tc>
        <w:tc>
          <w:tcPr>
            <w:tcW w:w="784"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z w:val="24"/>
                <w:szCs w:val="24"/>
                <w:lang w:val="en-US"/>
              </w:rPr>
              <w:t>Q</w:t>
            </w:r>
            <w:r w:rsidRPr="00F57F4F">
              <w:rPr>
                <w:sz w:val="24"/>
                <w:szCs w:val="24"/>
                <w:vertAlign w:val="subscript"/>
                <w:lang w:val="en-US"/>
              </w:rPr>
              <w:t>2</w:t>
            </w:r>
          </w:p>
        </w:tc>
        <w:tc>
          <w:tcPr>
            <w:tcW w:w="783"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z w:val="24"/>
                <w:szCs w:val="24"/>
                <w:lang w:val="en-US"/>
              </w:rPr>
              <w:t>Q</w:t>
            </w:r>
            <w:r w:rsidRPr="00F57F4F">
              <w:rPr>
                <w:sz w:val="24"/>
                <w:szCs w:val="24"/>
                <w:vertAlign w:val="subscript"/>
                <w:lang w:val="en-US"/>
              </w:rPr>
              <w:t>3</w:t>
            </w:r>
          </w:p>
        </w:tc>
        <w:tc>
          <w:tcPr>
            <w:tcW w:w="784"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z w:val="24"/>
                <w:szCs w:val="24"/>
                <w:lang w:val="en-US"/>
              </w:rPr>
              <w:t>Q</w:t>
            </w:r>
            <w:r w:rsidRPr="00F57F4F">
              <w:rPr>
                <w:sz w:val="24"/>
                <w:szCs w:val="24"/>
                <w:vertAlign w:val="subscript"/>
                <w:lang w:val="en-US"/>
              </w:rPr>
              <w:t>4</w:t>
            </w:r>
          </w:p>
        </w:tc>
        <w:tc>
          <w:tcPr>
            <w:tcW w:w="784" w:type="dxa"/>
            <w:tcBorders>
              <w:top w:val="single" w:sz="4" w:space="0" w:color="auto"/>
              <w:left w:val="nil"/>
              <w:bottom w:val="single" w:sz="4" w:space="0" w:color="auto"/>
              <w:right w:val="single" w:sz="4" w:space="0" w:color="auto"/>
            </w:tcBorders>
            <w:vAlign w:val="center"/>
          </w:tcPr>
          <w:p w:rsidR="007E5C49" w:rsidRPr="00F57F4F" w:rsidRDefault="007E5C49" w:rsidP="001D4CBF">
            <w:pPr>
              <w:ind w:left="-150" w:right="-134"/>
              <w:jc w:val="center"/>
              <w:rPr>
                <w:sz w:val="24"/>
                <w:szCs w:val="24"/>
              </w:rPr>
            </w:pPr>
            <w:r w:rsidRPr="00F57F4F">
              <w:rPr>
                <w:sz w:val="24"/>
                <w:szCs w:val="24"/>
                <w:lang w:val="en-US"/>
              </w:rPr>
              <w:t>Q</w:t>
            </w:r>
            <w:r w:rsidRPr="00F57F4F">
              <w:rPr>
                <w:sz w:val="24"/>
                <w:szCs w:val="24"/>
                <w:vertAlign w:val="subscript"/>
                <w:lang w:val="en-US"/>
              </w:rPr>
              <w:t>5</w:t>
            </w:r>
          </w:p>
        </w:tc>
      </w:tr>
      <w:tr w:rsidR="007E5C49" w:rsidRPr="00DD450D">
        <w:trPr>
          <w:trHeight w:val="505"/>
        </w:trPr>
        <w:tc>
          <w:tcPr>
            <w:tcW w:w="1274" w:type="dxa"/>
            <w:tcBorders>
              <w:top w:val="single" w:sz="4" w:space="0" w:color="auto"/>
              <w:left w:val="single" w:sz="4" w:space="0" w:color="auto"/>
              <w:bottom w:val="single" w:sz="4" w:space="0" w:color="auto"/>
              <w:right w:val="single" w:sz="4" w:space="0" w:color="auto"/>
            </w:tcBorders>
            <w:vAlign w:val="center"/>
          </w:tcPr>
          <w:p w:rsidR="007E5C49" w:rsidRPr="00F57F4F" w:rsidRDefault="007E5C49" w:rsidP="001D4CBF">
            <w:pPr>
              <w:pStyle w:val="1"/>
              <w:numPr>
                <w:ilvl w:val="0"/>
                <w:numId w:val="0"/>
              </w:numPr>
            </w:pPr>
            <w:r>
              <w:t>60</w:t>
            </w:r>
          </w:p>
        </w:tc>
        <w:tc>
          <w:tcPr>
            <w:tcW w:w="847" w:type="dxa"/>
            <w:tcBorders>
              <w:top w:val="single" w:sz="4" w:space="0" w:color="auto"/>
              <w:left w:val="nil"/>
              <w:bottom w:val="single" w:sz="4" w:space="0" w:color="auto"/>
              <w:right w:val="single" w:sz="4" w:space="0" w:color="auto"/>
            </w:tcBorders>
            <w:vAlign w:val="center"/>
          </w:tcPr>
          <w:p w:rsidR="007E5C49" w:rsidRPr="00F57F4F" w:rsidRDefault="007E5C49" w:rsidP="001D4CBF">
            <w:pPr>
              <w:ind w:right="-134"/>
              <w:rPr>
                <w:sz w:val="24"/>
                <w:szCs w:val="24"/>
              </w:rPr>
            </w:pPr>
            <w:r>
              <w:rPr>
                <w:sz w:val="24"/>
                <w:szCs w:val="24"/>
              </w:rPr>
              <w:t>30</w:t>
            </w:r>
          </w:p>
        </w:tc>
        <w:tc>
          <w:tcPr>
            <w:tcW w:w="783"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napToGrid w:val="0"/>
                <w:sz w:val="24"/>
                <w:szCs w:val="24"/>
              </w:rPr>
            </w:pPr>
            <w:r w:rsidRPr="00DD450D">
              <w:rPr>
                <w:snapToGrid w:val="0"/>
                <w:sz w:val="24"/>
                <w:szCs w:val="24"/>
              </w:rPr>
              <w:t>168</w:t>
            </w:r>
          </w:p>
        </w:tc>
        <w:tc>
          <w:tcPr>
            <w:tcW w:w="784"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napToGrid w:val="0"/>
                <w:sz w:val="24"/>
                <w:szCs w:val="24"/>
              </w:rPr>
            </w:pPr>
            <w:r w:rsidRPr="00DD450D">
              <w:rPr>
                <w:snapToGrid w:val="0"/>
                <w:sz w:val="24"/>
                <w:szCs w:val="24"/>
              </w:rPr>
              <w:t>37</w:t>
            </w:r>
          </w:p>
        </w:tc>
        <w:tc>
          <w:tcPr>
            <w:tcW w:w="783"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napToGrid w:val="0"/>
                <w:sz w:val="24"/>
                <w:szCs w:val="24"/>
              </w:rPr>
            </w:pPr>
            <w:r w:rsidRPr="00DD450D">
              <w:rPr>
                <w:snapToGrid w:val="0"/>
                <w:sz w:val="24"/>
                <w:szCs w:val="24"/>
              </w:rPr>
              <w:t>59</w:t>
            </w:r>
          </w:p>
        </w:tc>
        <w:tc>
          <w:tcPr>
            <w:tcW w:w="784"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napToGrid w:val="0"/>
                <w:sz w:val="24"/>
                <w:szCs w:val="24"/>
              </w:rPr>
            </w:pPr>
            <w:r w:rsidRPr="00DD450D">
              <w:rPr>
                <w:snapToGrid w:val="0"/>
                <w:sz w:val="24"/>
                <w:szCs w:val="24"/>
              </w:rPr>
              <w:t>63</w:t>
            </w:r>
          </w:p>
        </w:tc>
        <w:tc>
          <w:tcPr>
            <w:tcW w:w="783"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z w:val="24"/>
                <w:szCs w:val="24"/>
                <w:lang w:val="en-US"/>
              </w:rPr>
            </w:pPr>
            <w:r w:rsidRPr="00DD450D">
              <w:rPr>
                <w:sz w:val="24"/>
                <w:szCs w:val="24"/>
                <w:lang w:val="en-US"/>
              </w:rPr>
              <w:t>62</w:t>
            </w:r>
          </w:p>
        </w:tc>
        <w:tc>
          <w:tcPr>
            <w:tcW w:w="784"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z w:val="24"/>
                <w:szCs w:val="24"/>
                <w:lang w:val="en-US"/>
              </w:rPr>
            </w:pPr>
            <w:r w:rsidRPr="00DD450D">
              <w:rPr>
                <w:sz w:val="24"/>
                <w:szCs w:val="24"/>
                <w:lang w:val="en-US"/>
              </w:rPr>
              <w:t>57</w:t>
            </w:r>
          </w:p>
        </w:tc>
        <w:tc>
          <w:tcPr>
            <w:tcW w:w="783"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z w:val="24"/>
                <w:szCs w:val="24"/>
                <w:lang w:val="en-US"/>
              </w:rPr>
            </w:pPr>
            <w:r w:rsidRPr="00DD450D">
              <w:rPr>
                <w:sz w:val="24"/>
                <w:szCs w:val="24"/>
                <w:lang w:val="en-US"/>
              </w:rPr>
              <w:t>65</w:t>
            </w:r>
          </w:p>
        </w:tc>
        <w:tc>
          <w:tcPr>
            <w:tcW w:w="784"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z w:val="24"/>
                <w:szCs w:val="24"/>
                <w:lang w:val="en-US"/>
              </w:rPr>
            </w:pPr>
            <w:r w:rsidRPr="00DD450D">
              <w:rPr>
                <w:sz w:val="24"/>
                <w:szCs w:val="24"/>
                <w:lang w:val="en-US"/>
              </w:rPr>
              <w:t>60</w:t>
            </w:r>
          </w:p>
        </w:tc>
        <w:tc>
          <w:tcPr>
            <w:tcW w:w="784" w:type="dxa"/>
            <w:tcBorders>
              <w:top w:val="single" w:sz="4" w:space="0" w:color="auto"/>
              <w:left w:val="nil"/>
              <w:bottom w:val="single" w:sz="4" w:space="0" w:color="auto"/>
              <w:right w:val="single" w:sz="4" w:space="0" w:color="auto"/>
            </w:tcBorders>
            <w:vAlign w:val="center"/>
          </w:tcPr>
          <w:p w:rsidR="007E5C49" w:rsidRPr="00DD450D" w:rsidRDefault="007E5C49" w:rsidP="001D4CBF">
            <w:pPr>
              <w:ind w:left="-150" w:right="-134"/>
              <w:jc w:val="center"/>
              <w:rPr>
                <w:sz w:val="24"/>
                <w:szCs w:val="24"/>
                <w:lang w:val="en-US"/>
              </w:rPr>
            </w:pPr>
            <w:r w:rsidRPr="00DD450D">
              <w:rPr>
                <w:sz w:val="24"/>
                <w:szCs w:val="24"/>
                <w:lang w:val="en-US"/>
              </w:rPr>
              <w:t>59</w:t>
            </w:r>
          </w:p>
        </w:tc>
      </w:tr>
    </w:tbl>
    <w:p w:rsidR="007E5C49" w:rsidRPr="001B50D9" w:rsidRDefault="007E5C49" w:rsidP="002238FC">
      <w:pPr>
        <w:spacing w:line="360" w:lineRule="auto"/>
        <w:rPr>
          <w:b/>
          <w:sz w:val="32"/>
          <w:szCs w:val="32"/>
        </w:rPr>
      </w:pPr>
    </w:p>
    <w:p w:rsidR="004244D4" w:rsidRDefault="004244D4" w:rsidP="000E2DE8">
      <w:pPr>
        <w:pStyle w:val="3"/>
        <w:keepNext w:val="0"/>
        <w:numPr>
          <w:ilvl w:val="0"/>
          <w:numId w:val="0"/>
        </w:numPr>
        <w:jc w:val="left"/>
        <w:rPr>
          <w:b/>
          <w:sz w:val="24"/>
          <w:szCs w:val="24"/>
        </w:rPr>
      </w:pPr>
    </w:p>
    <w:p w:rsidR="007E5C49" w:rsidRDefault="007E5C49" w:rsidP="004244D4">
      <w:pPr>
        <w:widowControl w:val="0"/>
        <w:spacing w:line="360" w:lineRule="auto"/>
        <w:ind w:firstLine="680"/>
        <w:jc w:val="both"/>
        <w:rPr>
          <w:sz w:val="28"/>
          <w:szCs w:val="28"/>
        </w:rPr>
      </w:pPr>
    </w:p>
    <w:p w:rsidR="004244D4" w:rsidRPr="00982E19" w:rsidRDefault="004244D4" w:rsidP="007E5C49">
      <w:pPr>
        <w:widowControl w:val="0"/>
        <w:spacing w:line="360" w:lineRule="auto"/>
        <w:jc w:val="both"/>
        <w:rPr>
          <w:sz w:val="28"/>
          <w:szCs w:val="28"/>
        </w:rPr>
      </w:pPr>
      <w:r w:rsidRPr="00982E19">
        <w:rPr>
          <w:sz w:val="28"/>
          <w:szCs w:val="28"/>
        </w:rPr>
        <w:t xml:space="preserve">Продукция концерна пользуется большим спросом и это дает возможность руководству рассматривать проект увеличения производительности концерна за счет выпуска новой продукции. С этой целью необходимо следующее: </w:t>
      </w:r>
    </w:p>
    <w:p w:rsidR="004244D4" w:rsidRPr="00982E19" w:rsidRDefault="004244D4" w:rsidP="004244D4">
      <w:pPr>
        <w:widowControl w:val="0"/>
        <w:spacing w:line="360" w:lineRule="auto"/>
        <w:jc w:val="both"/>
        <w:rPr>
          <w:sz w:val="28"/>
          <w:szCs w:val="28"/>
        </w:rPr>
      </w:pPr>
      <w:r w:rsidRPr="00982E19">
        <w:rPr>
          <w:sz w:val="28"/>
          <w:szCs w:val="28"/>
        </w:rPr>
        <w:t xml:space="preserve">● Дополнительные затраты на приобретение линии стоимостью Пс = 168 (тыс. грн.) </w:t>
      </w:r>
    </w:p>
    <w:p w:rsidR="004244D4" w:rsidRPr="00982E19" w:rsidRDefault="004244D4" w:rsidP="004244D4">
      <w:pPr>
        <w:widowControl w:val="0"/>
        <w:spacing w:line="360" w:lineRule="auto"/>
        <w:jc w:val="both"/>
        <w:rPr>
          <w:sz w:val="28"/>
          <w:szCs w:val="28"/>
        </w:rPr>
      </w:pPr>
      <w:r w:rsidRPr="00982E19">
        <w:rPr>
          <w:sz w:val="28"/>
          <w:szCs w:val="28"/>
        </w:rPr>
        <w:t xml:space="preserve">● Увеличение оборотного капитала на ∆ОК =  37(тыс. грн.) </w:t>
      </w:r>
    </w:p>
    <w:p w:rsidR="004244D4" w:rsidRPr="00982E19" w:rsidRDefault="004244D4" w:rsidP="004244D4">
      <w:pPr>
        <w:widowControl w:val="0"/>
        <w:spacing w:line="360" w:lineRule="auto"/>
        <w:jc w:val="both"/>
        <w:rPr>
          <w:sz w:val="28"/>
          <w:szCs w:val="28"/>
        </w:rPr>
      </w:pPr>
      <w:r w:rsidRPr="00982E19">
        <w:rPr>
          <w:sz w:val="28"/>
          <w:szCs w:val="28"/>
        </w:rPr>
        <w:t>● Увеличение эксплуатационных затрат:</w:t>
      </w:r>
    </w:p>
    <w:p w:rsidR="004244D4" w:rsidRPr="00982E19" w:rsidRDefault="004244D4" w:rsidP="004244D4">
      <w:pPr>
        <w:widowControl w:val="0"/>
        <w:spacing w:line="360" w:lineRule="auto"/>
        <w:jc w:val="both"/>
        <w:rPr>
          <w:sz w:val="28"/>
          <w:szCs w:val="28"/>
        </w:rPr>
      </w:pPr>
      <w:r w:rsidRPr="00982E19">
        <w:rPr>
          <w:sz w:val="28"/>
          <w:szCs w:val="28"/>
        </w:rPr>
        <w:t>а) расходы на оплату труда персонала в первый год З</w:t>
      </w:r>
      <w:r w:rsidRPr="00982E19">
        <w:rPr>
          <w:sz w:val="28"/>
          <w:szCs w:val="28"/>
          <w:vertAlign w:val="subscript"/>
        </w:rPr>
        <w:t>1</w:t>
      </w:r>
      <w:r w:rsidRPr="00982E19">
        <w:rPr>
          <w:sz w:val="28"/>
          <w:szCs w:val="28"/>
        </w:rPr>
        <w:t xml:space="preserve"> = 51 (тыс. грн.)., и в дальнейшем будут увеличиваться на 2 тыс. грн. ежегодно ;</w:t>
      </w:r>
    </w:p>
    <w:p w:rsidR="004244D4" w:rsidRPr="00982E19" w:rsidRDefault="004244D4" w:rsidP="004244D4">
      <w:pPr>
        <w:widowControl w:val="0"/>
        <w:spacing w:line="360" w:lineRule="auto"/>
        <w:jc w:val="both"/>
        <w:rPr>
          <w:sz w:val="28"/>
          <w:szCs w:val="28"/>
        </w:rPr>
      </w:pPr>
      <w:r w:rsidRPr="00982E19">
        <w:rPr>
          <w:sz w:val="28"/>
          <w:szCs w:val="28"/>
        </w:rPr>
        <w:t>б) приобретение исходного сырья для дополнительного выпуска См</w:t>
      </w:r>
      <w:r w:rsidRPr="00982E19">
        <w:rPr>
          <w:sz w:val="28"/>
          <w:szCs w:val="28"/>
          <w:vertAlign w:val="subscript"/>
        </w:rPr>
        <w:t>1</w:t>
      </w:r>
      <w:r w:rsidRPr="00982E19">
        <w:rPr>
          <w:sz w:val="28"/>
          <w:szCs w:val="28"/>
        </w:rPr>
        <w:t xml:space="preserve"> = 63 (тыс. грн.), и в дальнейшем они будут увеличиваться на 5 тыс. грн. ежегодно;</w:t>
      </w:r>
    </w:p>
    <w:p w:rsidR="004244D4" w:rsidRPr="00982E19" w:rsidRDefault="004244D4" w:rsidP="004244D4">
      <w:pPr>
        <w:widowControl w:val="0"/>
        <w:spacing w:line="360" w:lineRule="auto"/>
        <w:jc w:val="both"/>
        <w:rPr>
          <w:sz w:val="28"/>
          <w:szCs w:val="28"/>
        </w:rPr>
      </w:pPr>
      <w:r w:rsidRPr="00982E19">
        <w:rPr>
          <w:sz w:val="28"/>
          <w:szCs w:val="28"/>
        </w:rPr>
        <w:t>в) другие дополнительные ежегодные затраты составят 2 тыс. грн.</w:t>
      </w:r>
    </w:p>
    <w:p w:rsidR="004244D4" w:rsidRPr="00982E19" w:rsidRDefault="004244D4" w:rsidP="004244D4">
      <w:pPr>
        <w:widowControl w:val="0"/>
        <w:spacing w:line="360" w:lineRule="auto"/>
        <w:jc w:val="both"/>
        <w:rPr>
          <w:sz w:val="28"/>
          <w:szCs w:val="28"/>
        </w:rPr>
      </w:pPr>
      <w:r w:rsidRPr="00982E19">
        <w:rPr>
          <w:sz w:val="28"/>
          <w:szCs w:val="28"/>
        </w:rPr>
        <w:t xml:space="preserve"> ●Объем реализации новой продукции по 5-ти годам Q</w:t>
      </w:r>
      <w:r w:rsidRPr="00982E19">
        <w:rPr>
          <w:sz w:val="28"/>
          <w:szCs w:val="28"/>
          <w:vertAlign w:val="subscript"/>
        </w:rPr>
        <w:t>1</w:t>
      </w:r>
      <w:r w:rsidRPr="00982E19">
        <w:rPr>
          <w:sz w:val="28"/>
          <w:szCs w:val="28"/>
        </w:rPr>
        <w:t xml:space="preserve"> – Q</w:t>
      </w:r>
      <w:r w:rsidRPr="00982E19">
        <w:rPr>
          <w:sz w:val="28"/>
          <w:szCs w:val="28"/>
          <w:vertAlign w:val="subscript"/>
        </w:rPr>
        <w:t xml:space="preserve">5 </w:t>
      </w:r>
      <w:r w:rsidRPr="00982E19">
        <w:rPr>
          <w:sz w:val="28"/>
          <w:szCs w:val="28"/>
        </w:rPr>
        <w:t xml:space="preserve">(тыс.шт.) соответственно: </w:t>
      </w:r>
    </w:p>
    <w:p w:rsidR="007E5C49" w:rsidRPr="00982E19" w:rsidRDefault="004244D4" w:rsidP="007E5C49">
      <w:pPr>
        <w:widowControl w:val="0"/>
        <w:spacing w:line="360" w:lineRule="auto"/>
        <w:jc w:val="both"/>
        <w:rPr>
          <w:sz w:val="28"/>
          <w:szCs w:val="28"/>
        </w:rPr>
      </w:pPr>
      <w:r w:rsidRPr="00982E19">
        <w:rPr>
          <w:sz w:val="28"/>
          <w:szCs w:val="28"/>
        </w:rPr>
        <w:t>1-й год -62000 тыс. грн.</w:t>
      </w:r>
      <w:r w:rsidR="007E5C49">
        <w:rPr>
          <w:sz w:val="28"/>
          <w:szCs w:val="28"/>
        </w:rPr>
        <w:t xml:space="preserve">                                 </w:t>
      </w:r>
      <w:r w:rsidR="007E5C49" w:rsidRPr="00982E19">
        <w:rPr>
          <w:sz w:val="28"/>
          <w:szCs w:val="28"/>
        </w:rPr>
        <w:t>4-й год -60000 тыс. грн.</w:t>
      </w:r>
    </w:p>
    <w:p w:rsidR="007E5C49" w:rsidRPr="00982E19" w:rsidRDefault="004244D4" w:rsidP="007E5C49">
      <w:pPr>
        <w:widowControl w:val="0"/>
        <w:spacing w:line="360" w:lineRule="auto"/>
        <w:jc w:val="both"/>
        <w:rPr>
          <w:sz w:val="28"/>
          <w:szCs w:val="28"/>
        </w:rPr>
      </w:pPr>
      <w:r w:rsidRPr="00982E19">
        <w:rPr>
          <w:sz w:val="28"/>
          <w:szCs w:val="28"/>
        </w:rPr>
        <w:t>2-й год -57000 тыс. грн.</w:t>
      </w:r>
      <w:r w:rsidR="007E5C49">
        <w:rPr>
          <w:sz w:val="28"/>
          <w:szCs w:val="28"/>
        </w:rPr>
        <w:t xml:space="preserve">                                 </w:t>
      </w:r>
      <w:r w:rsidR="007E5C49" w:rsidRPr="00982E19">
        <w:rPr>
          <w:sz w:val="28"/>
          <w:szCs w:val="28"/>
        </w:rPr>
        <w:t>5-й год -59000 тыс. грн</w:t>
      </w:r>
    </w:p>
    <w:p w:rsidR="004244D4" w:rsidRPr="00982E19" w:rsidRDefault="004244D4" w:rsidP="004244D4">
      <w:pPr>
        <w:widowControl w:val="0"/>
        <w:spacing w:line="360" w:lineRule="auto"/>
        <w:jc w:val="both"/>
        <w:rPr>
          <w:sz w:val="28"/>
          <w:szCs w:val="28"/>
        </w:rPr>
      </w:pPr>
      <w:r w:rsidRPr="00982E19">
        <w:rPr>
          <w:sz w:val="28"/>
          <w:szCs w:val="28"/>
        </w:rPr>
        <w:t>3-й год -65000 тыс. грн.</w:t>
      </w:r>
      <w:r w:rsidR="007E5C49">
        <w:rPr>
          <w:sz w:val="28"/>
          <w:szCs w:val="28"/>
        </w:rPr>
        <w:t xml:space="preserve">                </w:t>
      </w:r>
    </w:p>
    <w:p w:rsidR="004244D4" w:rsidRPr="00982E19" w:rsidRDefault="004244D4" w:rsidP="004244D4">
      <w:pPr>
        <w:widowControl w:val="0"/>
        <w:spacing w:line="360" w:lineRule="auto"/>
        <w:jc w:val="both"/>
        <w:rPr>
          <w:sz w:val="28"/>
          <w:szCs w:val="28"/>
        </w:rPr>
      </w:pPr>
      <w:r w:rsidRPr="00982E19">
        <w:rPr>
          <w:sz w:val="28"/>
          <w:szCs w:val="28"/>
        </w:rPr>
        <w:t>.●Цена реализации продукции в 1-й год 5 грн. за единицу и будет ежегодно увеличиваться на 0,5 грн.</w:t>
      </w:r>
    </w:p>
    <w:p w:rsidR="004244D4" w:rsidRPr="00982E19" w:rsidRDefault="004244D4" w:rsidP="004244D4">
      <w:pPr>
        <w:widowControl w:val="0"/>
        <w:spacing w:line="360" w:lineRule="auto"/>
        <w:jc w:val="both"/>
        <w:rPr>
          <w:sz w:val="28"/>
          <w:szCs w:val="28"/>
        </w:rPr>
      </w:pPr>
      <w:r w:rsidRPr="00982E19">
        <w:rPr>
          <w:sz w:val="28"/>
          <w:szCs w:val="28"/>
        </w:rPr>
        <w:t>● Амортизация производится равными долями в течение всего срока службы оборудования. Через 5 лет рыночная стоимость оборудования составит 10% от его первоначальной стоимости.</w:t>
      </w:r>
    </w:p>
    <w:p w:rsidR="004244D4" w:rsidRPr="00982E19" w:rsidRDefault="004244D4" w:rsidP="004244D4">
      <w:pPr>
        <w:widowControl w:val="0"/>
        <w:spacing w:line="360" w:lineRule="auto"/>
        <w:jc w:val="both"/>
        <w:rPr>
          <w:sz w:val="28"/>
          <w:szCs w:val="28"/>
        </w:rPr>
      </w:pPr>
      <w:r w:rsidRPr="00982E19">
        <w:rPr>
          <w:sz w:val="28"/>
          <w:szCs w:val="28"/>
        </w:rPr>
        <w:t>● Затраты на ликвидацию через 5 лет составят 5% от рыночной стоимости оборудования.</w:t>
      </w:r>
    </w:p>
    <w:p w:rsidR="004244D4" w:rsidRPr="00982E19" w:rsidRDefault="004244D4" w:rsidP="004244D4">
      <w:pPr>
        <w:pStyle w:val="a3"/>
        <w:spacing w:line="360" w:lineRule="auto"/>
        <w:ind w:right="575" w:firstLine="0"/>
        <w:rPr>
          <w:szCs w:val="28"/>
        </w:rPr>
      </w:pPr>
      <w:r w:rsidRPr="00982E19">
        <w:rPr>
          <w:szCs w:val="28"/>
        </w:rPr>
        <w:t xml:space="preserve">● Для приобретения оборудования необходимо взять долгосрочный кредит, равный стоимости оборудования, под 12% годовых сроком на 5 лет. Возврат основной суммы осуществляется равными долями, начиная со второго года (платежи в конце года). </w:t>
      </w:r>
    </w:p>
    <w:p w:rsidR="004244D4" w:rsidRPr="00982E19" w:rsidRDefault="004244D4" w:rsidP="004244D4">
      <w:pPr>
        <w:pStyle w:val="a3"/>
        <w:spacing w:line="360" w:lineRule="auto"/>
        <w:ind w:right="575" w:firstLine="0"/>
        <w:rPr>
          <w:szCs w:val="28"/>
        </w:rPr>
      </w:pPr>
      <w:r w:rsidRPr="00982E19">
        <w:rPr>
          <w:szCs w:val="28"/>
        </w:rPr>
        <w:t xml:space="preserve">● Налог на прибыль 25% . Стоимость капитала (норма дохода на капитал </w:t>
      </w:r>
      <w:r w:rsidRPr="00982E19">
        <w:rPr>
          <w:szCs w:val="28"/>
          <w:lang w:val="en-US"/>
        </w:rPr>
        <w:t>WACC</w:t>
      </w:r>
      <w:r w:rsidRPr="00982E19">
        <w:rPr>
          <w:szCs w:val="28"/>
        </w:rPr>
        <w:t>) составляет 20%.</w:t>
      </w:r>
    </w:p>
    <w:p w:rsidR="004244D4" w:rsidRPr="00982E19" w:rsidRDefault="004244D4" w:rsidP="000E2DE8">
      <w:pPr>
        <w:pStyle w:val="a3"/>
        <w:spacing w:line="360" w:lineRule="auto"/>
        <w:ind w:firstLine="0"/>
        <w:rPr>
          <w:b/>
          <w:sz w:val="32"/>
          <w:szCs w:val="32"/>
        </w:rPr>
      </w:pPr>
      <w:r w:rsidRPr="00982E19">
        <w:rPr>
          <w:b/>
          <w:sz w:val="32"/>
          <w:szCs w:val="32"/>
        </w:rPr>
        <w:t>2. Анализ эффективности реализации инвестиционного проекта на предприятии.</w:t>
      </w:r>
    </w:p>
    <w:p w:rsidR="004244D4" w:rsidRPr="00982E19" w:rsidRDefault="004244D4" w:rsidP="00F24028">
      <w:pPr>
        <w:widowControl w:val="0"/>
        <w:spacing w:line="360" w:lineRule="auto"/>
        <w:jc w:val="both"/>
        <w:rPr>
          <w:b/>
          <w:sz w:val="32"/>
          <w:szCs w:val="32"/>
        </w:rPr>
      </w:pPr>
      <w:r w:rsidRPr="00982E19">
        <w:rPr>
          <w:b/>
          <w:sz w:val="32"/>
          <w:szCs w:val="32"/>
        </w:rPr>
        <w:t>2.1.</w:t>
      </w:r>
      <w:r w:rsidRPr="00982E19">
        <w:rPr>
          <w:sz w:val="32"/>
          <w:szCs w:val="32"/>
        </w:rPr>
        <w:t xml:space="preserve"> </w:t>
      </w:r>
      <w:r w:rsidRPr="00982E19">
        <w:rPr>
          <w:b/>
          <w:sz w:val="32"/>
          <w:szCs w:val="32"/>
        </w:rPr>
        <w:t>Расчет  коммерческой эффективности реализации инвестиционного проекта на предприятии.</w:t>
      </w:r>
    </w:p>
    <w:p w:rsidR="004244D4" w:rsidRPr="00982E19" w:rsidRDefault="004244D4" w:rsidP="004244D4">
      <w:pPr>
        <w:spacing w:line="360" w:lineRule="auto"/>
        <w:jc w:val="center"/>
        <w:rPr>
          <w:snapToGrid w:val="0"/>
          <w:sz w:val="28"/>
          <w:szCs w:val="28"/>
        </w:rPr>
      </w:pPr>
    </w:p>
    <w:p w:rsidR="004244D4" w:rsidRPr="002968DF" w:rsidRDefault="004244D4" w:rsidP="007E5C49">
      <w:pPr>
        <w:pStyle w:val="3"/>
        <w:keepNext w:val="0"/>
        <w:numPr>
          <w:ilvl w:val="0"/>
          <w:numId w:val="0"/>
        </w:numPr>
        <w:spacing w:line="360" w:lineRule="auto"/>
        <w:jc w:val="left"/>
        <w:rPr>
          <w:b/>
          <w:sz w:val="32"/>
          <w:szCs w:val="32"/>
        </w:rPr>
      </w:pPr>
      <w:r w:rsidRPr="002968DF">
        <w:rPr>
          <w:b/>
          <w:sz w:val="32"/>
          <w:szCs w:val="32"/>
        </w:rPr>
        <w:t>2.1.1 Инвестиционная деятельность</w:t>
      </w:r>
    </w:p>
    <w:p w:rsidR="000E2DE8" w:rsidRDefault="004244D4" w:rsidP="004244D4">
      <w:pPr>
        <w:widowControl w:val="0"/>
        <w:spacing w:line="360" w:lineRule="auto"/>
        <w:rPr>
          <w:sz w:val="28"/>
          <w:szCs w:val="28"/>
        </w:rPr>
      </w:pPr>
      <w:r w:rsidRPr="00982E19">
        <w:rPr>
          <w:sz w:val="28"/>
          <w:szCs w:val="28"/>
        </w:rPr>
        <w:t xml:space="preserve">Находим результат инвестиционной деятельности, который представлен в </w:t>
      </w:r>
      <w:r>
        <w:rPr>
          <w:sz w:val="28"/>
          <w:szCs w:val="28"/>
        </w:rPr>
        <w:t xml:space="preserve"> </w:t>
      </w:r>
    </w:p>
    <w:p w:rsidR="004244D4" w:rsidRPr="00982E19" w:rsidRDefault="004244D4" w:rsidP="004244D4">
      <w:pPr>
        <w:widowControl w:val="0"/>
        <w:spacing w:line="360" w:lineRule="auto"/>
        <w:rPr>
          <w:sz w:val="28"/>
          <w:szCs w:val="28"/>
        </w:rPr>
      </w:pPr>
      <w:r w:rsidRPr="00982E19">
        <w:rPr>
          <w:sz w:val="28"/>
          <w:szCs w:val="28"/>
        </w:rPr>
        <w:t xml:space="preserve">таблице </w:t>
      </w:r>
      <w:r w:rsidR="00F24028">
        <w:rPr>
          <w:sz w:val="28"/>
          <w:szCs w:val="28"/>
        </w:rPr>
        <w:t>2.</w:t>
      </w:r>
      <w:r w:rsidRPr="00982E19">
        <w:rPr>
          <w:sz w:val="28"/>
          <w:szCs w:val="28"/>
        </w:rPr>
        <w:t>1.</w:t>
      </w:r>
      <w:r w:rsidR="00F24028">
        <w:rPr>
          <w:sz w:val="28"/>
          <w:szCs w:val="28"/>
        </w:rPr>
        <w:t>1</w:t>
      </w:r>
    </w:p>
    <w:p w:rsidR="004244D4" w:rsidRPr="00982E19" w:rsidRDefault="004244D4" w:rsidP="004244D4">
      <w:pPr>
        <w:widowControl w:val="0"/>
        <w:spacing w:line="360" w:lineRule="auto"/>
        <w:ind w:firstLine="720"/>
        <w:rPr>
          <w:sz w:val="28"/>
          <w:szCs w:val="28"/>
        </w:rPr>
      </w:pPr>
    </w:p>
    <w:p w:rsidR="004244D4" w:rsidRPr="00982E19" w:rsidRDefault="004244D4" w:rsidP="004244D4">
      <w:pPr>
        <w:widowControl w:val="0"/>
        <w:spacing w:line="360" w:lineRule="auto"/>
        <w:rPr>
          <w:sz w:val="28"/>
          <w:szCs w:val="28"/>
        </w:rPr>
      </w:pPr>
      <w:r w:rsidRPr="00982E19">
        <w:rPr>
          <w:sz w:val="28"/>
          <w:szCs w:val="28"/>
        </w:rPr>
        <w:t>Таблица</w:t>
      </w:r>
      <w:r w:rsidR="00F24028">
        <w:rPr>
          <w:sz w:val="28"/>
          <w:szCs w:val="28"/>
        </w:rPr>
        <w:t>2.1.</w:t>
      </w:r>
      <w:r w:rsidRPr="00982E19">
        <w:rPr>
          <w:sz w:val="28"/>
          <w:szCs w:val="28"/>
        </w:rPr>
        <w:t>1 – Инвестиционная деятельность по проекту.</w:t>
      </w:r>
    </w:p>
    <w:p w:rsidR="004244D4" w:rsidRPr="00982E19" w:rsidRDefault="004244D4" w:rsidP="004244D4">
      <w:pPr>
        <w:pStyle w:val="a3"/>
        <w:spacing w:after="120" w:line="360" w:lineRule="auto"/>
        <w:jc w:val="left"/>
        <w:rPr>
          <w:szCs w:val="28"/>
        </w:rPr>
      </w:pPr>
    </w:p>
    <w:tbl>
      <w:tblPr>
        <w:tblW w:w="0" w:type="auto"/>
        <w:jc w:val="center"/>
        <w:tblLayout w:type="fixed"/>
        <w:tblLook w:val="0000" w:firstRow="0" w:lastRow="0" w:firstColumn="0" w:lastColumn="0" w:noHBand="0" w:noVBand="0"/>
      </w:tblPr>
      <w:tblGrid>
        <w:gridCol w:w="4160"/>
        <w:gridCol w:w="851"/>
        <w:gridCol w:w="851"/>
        <w:gridCol w:w="851"/>
        <w:gridCol w:w="851"/>
        <w:gridCol w:w="851"/>
        <w:gridCol w:w="851"/>
      </w:tblGrid>
      <w:tr w:rsidR="004244D4" w:rsidRPr="00982E19">
        <w:trPr>
          <w:trHeight w:val="375"/>
          <w:jc w:val="center"/>
        </w:trPr>
        <w:tc>
          <w:tcPr>
            <w:tcW w:w="4160" w:type="dxa"/>
            <w:vMerge w:val="restart"/>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Показатели</w:t>
            </w:r>
          </w:p>
        </w:tc>
        <w:tc>
          <w:tcPr>
            <w:tcW w:w="851" w:type="dxa"/>
            <w:gridSpan w:val="6"/>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Значение на шаге, тыс. грн.</w:t>
            </w:r>
          </w:p>
        </w:tc>
      </w:tr>
      <w:tr w:rsidR="004244D4" w:rsidRPr="00982E19">
        <w:trPr>
          <w:trHeight w:val="375"/>
          <w:jc w:val="center"/>
        </w:trPr>
        <w:tc>
          <w:tcPr>
            <w:tcW w:w="4160" w:type="dxa"/>
            <w:vMerge/>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4244D4">
            <w:pPr>
              <w:widowControl w:val="0"/>
              <w:spacing w:line="360" w:lineRule="auto"/>
              <w:rPr>
                <w:sz w:val="28"/>
                <w:szCs w:val="28"/>
              </w:rPr>
            </w:pP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1</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3</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5</w:t>
            </w:r>
          </w:p>
        </w:tc>
      </w:tr>
      <w:tr w:rsidR="004244D4" w:rsidRPr="00982E19">
        <w:trPr>
          <w:trHeight w:val="375"/>
          <w:jc w:val="center"/>
        </w:trPr>
        <w:tc>
          <w:tcPr>
            <w:tcW w:w="416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Технологическая линия, Пс</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-168</w:t>
            </w:r>
          </w:p>
        </w:tc>
        <w:tc>
          <w:tcPr>
            <w:tcW w:w="851" w:type="dxa"/>
            <w:tcBorders>
              <w:top w:val="single" w:sz="4" w:space="0" w:color="auto"/>
              <w:bottom w:val="single" w:sz="4" w:space="0" w:color="auto"/>
              <w:right w:val="single" w:sz="4" w:space="0" w:color="000000"/>
            </w:tcBorders>
            <w:vAlign w:val="center"/>
          </w:tcPr>
          <w:p w:rsidR="004244D4" w:rsidRPr="00F24028" w:rsidRDefault="004244D4" w:rsidP="004244D4">
            <w:pPr>
              <w:widowControl w:val="0"/>
              <w:spacing w:line="360" w:lineRule="auto"/>
              <w:jc w:val="center"/>
              <w:rPr>
                <w:sz w:val="28"/>
                <w:szCs w:val="28"/>
              </w:rPr>
            </w:pPr>
            <w:r w:rsidRPr="00F24028">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F24028" w:rsidRDefault="004244D4" w:rsidP="004244D4">
            <w:pPr>
              <w:widowControl w:val="0"/>
              <w:spacing w:line="360" w:lineRule="auto"/>
              <w:jc w:val="center"/>
              <w:rPr>
                <w:sz w:val="28"/>
                <w:szCs w:val="28"/>
              </w:rPr>
            </w:pPr>
            <w:r w:rsidRPr="00F24028">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F24028">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F24028" w:rsidRDefault="004244D4" w:rsidP="004244D4">
            <w:pPr>
              <w:widowControl w:val="0"/>
              <w:spacing w:line="360" w:lineRule="auto"/>
              <w:jc w:val="center"/>
              <w:rPr>
                <w:sz w:val="28"/>
                <w:szCs w:val="28"/>
              </w:rPr>
            </w:pPr>
            <w:r w:rsidRPr="00F24028">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11,97</w:t>
            </w:r>
          </w:p>
        </w:tc>
      </w:tr>
      <w:tr w:rsidR="004244D4" w:rsidRPr="00982E19">
        <w:trPr>
          <w:trHeight w:val="375"/>
          <w:jc w:val="center"/>
        </w:trPr>
        <w:tc>
          <w:tcPr>
            <w:tcW w:w="416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Прирост оборотного капитала</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-37</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lang w:val="en-US"/>
              </w:rPr>
            </w:pPr>
            <w:r w:rsidRPr="00982E19">
              <w:rPr>
                <w:sz w:val="28"/>
                <w:szCs w:val="28"/>
                <w:lang w:val="en-US"/>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lang w:val="en-US"/>
              </w:rPr>
            </w:pPr>
            <w:r w:rsidRPr="00982E19">
              <w:rPr>
                <w:sz w:val="28"/>
                <w:szCs w:val="28"/>
                <w:lang w:val="en-US"/>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lang w:val="en-US"/>
              </w:rPr>
            </w:pPr>
            <w:r w:rsidRPr="00982E19">
              <w:rPr>
                <w:sz w:val="28"/>
                <w:szCs w:val="28"/>
                <w:lang w:val="en-US"/>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lang w:val="en-US"/>
              </w:rPr>
            </w:pPr>
            <w:r w:rsidRPr="00982E19">
              <w:rPr>
                <w:sz w:val="28"/>
                <w:szCs w:val="28"/>
                <w:lang w:val="en-US"/>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p>
        </w:tc>
      </w:tr>
      <w:tr w:rsidR="004244D4" w:rsidRPr="00982E19">
        <w:trPr>
          <w:trHeight w:val="375"/>
          <w:jc w:val="center"/>
        </w:trPr>
        <w:tc>
          <w:tcPr>
            <w:tcW w:w="416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 xml:space="preserve">Всего инвестиций, </w:t>
            </w:r>
            <w:r w:rsidRPr="00982E19">
              <w:rPr>
                <w:position w:val="-10"/>
                <w:sz w:val="28"/>
                <w:szCs w:val="28"/>
              </w:rPr>
              <w:object w:dxaOrig="560" w:dyaOrig="340">
                <v:shape id="_x0000_i1052" type="#_x0000_t75" style="width:27.75pt;height:17.25pt" o:ole="" fillcolor="window">
                  <v:imagedata r:id="rId49" o:title=""/>
                </v:shape>
                <o:OLEObject Type="Embed" ProgID="Equation.3" ShapeID="_x0000_i1052" DrawAspect="Content" ObjectID="_1458005743" r:id="rId50"/>
              </w:objec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-205</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85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11,97</w:t>
            </w:r>
          </w:p>
        </w:tc>
      </w:tr>
    </w:tbl>
    <w:p w:rsidR="004244D4" w:rsidRPr="00982E19" w:rsidRDefault="004244D4" w:rsidP="004244D4">
      <w:pPr>
        <w:pStyle w:val="a3"/>
        <w:spacing w:after="120" w:line="360" w:lineRule="auto"/>
        <w:jc w:val="left"/>
        <w:rPr>
          <w:szCs w:val="28"/>
        </w:rPr>
      </w:pPr>
    </w:p>
    <w:p w:rsidR="004244D4" w:rsidRPr="00982E19" w:rsidRDefault="004244D4" w:rsidP="004244D4">
      <w:pPr>
        <w:widowControl w:val="0"/>
        <w:spacing w:line="360" w:lineRule="auto"/>
        <w:rPr>
          <w:sz w:val="28"/>
          <w:szCs w:val="28"/>
        </w:rPr>
      </w:pPr>
      <w:r w:rsidRPr="00982E19">
        <w:rPr>
          <w:sz w:val="28"/>
          <w:szCs w:val="28"/>
        </w:rPr>
        <w:t>Рассчитаем чистую ликвидационную стоимость через 5 лет:</w:t>
      </w:r>
    </w:p>
    <w:p w:rsidR="004244D4" w:rsidRPr="00982E19" w:rsidRDefault="004244D4" w:rsidP="004244D4">
      <w:pPr>
        <w:widowControl w:val="0"/>
        <w:tabs>
          <w:tab w:val="left" w:pos="360"/>
        </w:tabs>
        <w:spacing w:line="360" w:lineRule="auto"/>
        <w:rPr>
          <w:sz w:val="28"/>
          <w:szCs w:val="28"/>
        </w:rPr>
      </w:pPr>
      <w:r w:rsidRPr="00982E19">
        <w:rPr>
          <w:sz w:val="28"/>
          <w:szCs w:val="28"/>
        </w:rPr>
        <w:t>1.Определим рыночную стоимость:</w:t>
      </w:r>
    </w:p>
    <w:p w:rsidR="004244D4" w:rsidRPr="00982E19" w:rsidRDefault="004244D4" w:rsidP="004244D4">
      <w:pPr>
        <w:widowControl w:val="0"/>
        <w:spacing w:line="360" w:lineRule="auto"/>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Р</w:t>
      </w:r>
      <w:r w:rsidRPr="00982E19">
        <w:rPr>
          <w:position w:val="-12"/>
          <w:sz w:val="28"/>
          <w:szCs w:val="28"/>
        </w:rPr>
        <w:object w:dxaOrig="160" w:dyaOrig="360">
          <v:shape id="_x0000_i1053" type="#_x0000_t75" style="width:8.25pt;height:18pt" o:ole="" fillcolor="window">
            <v:imagedata r:id="rId51" o:title=""/>
          </v:shape>
          <o:OLEObject Type="Embed" ProgID="Equation.3" ShapeID="_x0000_i1053" DrawAspect="Content" ObjectID="_1458005744" r:id="rId52"/>
        </w:object>
      </w:r>
      <w:r w:rsidRPr="00982E19">
        <w:rPr>
          <w:sz w:val="28"/>
          <w:szCs w:val="28"/>
        </w:rPr>
        <w:t>=</w:t>
      </w:r>
      <w:r w:rsidRPr="00982E19">
        <w:rPr>
          <w:position w:val="-28"/>
          <w:sz w:val="28"/>
          <w:szCs w:val="28"/>
        </w:rPr>
        <w:object w:dxaOrig="1140" w:dyaOrig="720">
          <v:shape id="_x0000_i1054" type="#_x0000_t75" style="width:57pt;height:36pt" o:ole="" fillcolor="window">
            <v:imagedata r:id="rId53" o:title=""/>
          </v:shape>
          <o:OLEObject Type="Embed" ProgID="Equation.3" ShapeID="_x0000_i1054" DrawAspect="Content" ObjectID="_1458005745" r:id="rId54"/>
        </w:object>
      </w:r>
      <w:r w:rsidRPr="00982E19">
        <w:rPr>
          <w:sz w:val="28"/>
          <w:szCs w:val="28"/>
        </w:rPr>
        <w:t>=</w:t>
      </w:r>
      <w:r w:rsidRPr="00982E19">
        <w:rPr>
          <w:position w:val="-24"/>
          <w:sz w:val="28"/>
          <w:szCs w:val="28"/>
        </w:rPr>
        <w:object w:dxaOrig="1040" w:dyaOrig="620">
          <v:shape id="_x0000_i1055" type="#_x0000_t75" style="width:51.75pt;height:30.75pt" o:ole="" fillcolor="window">
            <v:imagedata r:id="rId55" o:title=""/>
          </v:shape>
          <o:OLEObject Type="Embed" ProgID="Equation.3" ShapeID="_x0000_i1055" DrawAspect="Content" ObjectID="_1458005746" r:id="rId56"/>
        </w:object>
      </w:r>
      <w:r w:rsidRPr="00982E19">
        <w:rPr>
          <w:sz w:val="28"/>
          <w:szCs w:val="28"/>
        </w:rPr>
        <w:t>=16,8 тыс.грн.</w:t>
      </w:r>
    </w:p>
    <w:p w:rsidR="004244D4" w:rsidRPr="00982E19" w:rsidRDefault="004244D4" w:rsidP="004244D4">
      <w:pPr>
        <w:widowControl w:val="0"/>
        <w:spacing w:line="360" w:lineRule="auto"/>
        <w:rPr>
          <w:sz w:val="28"/>
          <w:szCs w:val="28"/>
        </w:rPr>
      </w:pPr>
    </w:p>
    <w:p w:rsidR="004244D4" w:rsidRPr="00982E19" w:rsidRDefault="004244D4" w:rsidP="004244D4">
      <w:pPr>
        <w:widowControl w:val="0"/>
        <w:spacing w:line="360" w:lineRule="auto"/>
        <w:rPr>
          <w:sz w:val="28"/>
          <w:szCs w:val="28"/>
        </w:rPr>
      </w:pPr>
      <w:r w:rsidRPr="00982E19">
        <w:rPr>
          <w:sz w:val="28"/>
          <w:szCs w:val="28"/>
        </w:rPr>
        <w:t>2. Рассчитаем затраты на ликвидацию:</w:t>
      </w: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З</w:t>
      </w:r>
      <w:r w:rsidRPr="00982E19">
        <w:rPr>
          <w:position w:val="-12"/>
          <w:sz w:val="28"/>
          <w:szCs w:val="28"/>
        </w:rPr>
        <w:object w:dxaOrig="180" w:dyaOrig="360">
          <v:shape id="_x0000_i1056" type="#_x0000_t75" style="width:9pt;height:18pt" o:ole="" fillcolor="window">
            <v:imagedata r:id="rId57" o:title=""/>
          </v:shape>
          <o:OLEObject Type="Embed" ProgID="Equation.3" ShapeID="_x0000_i1056" DrawAspect="Content" ObjectID="_1458005747" r:id="rId58"/>
        </w:object>
      </w:r>
      <w:r w:rsidRPr="00982E19">
        <w:rPr>
          <w:sz w:val="28"/>
          <w:szCs w:val="28"/>
        </w:rPr>
        <w:t>=</w:t>
      </w:r>
      <w:r w:rsidRPr="00982E19">
        <w:rPr>
          <w:position w:val="-24"/>
          <w:sz w:val="28"/>
          <w:szCs w:val="28"/>
        </w:rPr>
        <w:object w:dxaOrig="2700" w:dyaOrig="639">
          <v:shape id="_x0000_i1057" type="#_x0000_t75" style="width:135pt;height:32.25pt" o:ole="" fillcolor="window">
            <v:imagedata r:id="rId59" o:title=""/>
          </v:shape>
          <o:OLEObject Type="Embed" ProgID="Equation.3" ShapeID="_x0000_i1057" DrawAspect="Content" ObjectID="_1458005748" r:id="rId60"/>
        </w:object>
      </w:r>
      <w:r w:rsidRPr="00982E19">
        <w:rPr>
          <w:sz w:val="28"/>
          <w:szCs w:val="28"/>
        </w:rPr>
        <w:t xml:space="preserve"> тыс.грн.</w:t>
      </w:r>
    </w:p>
    <w:p w:rsidR="004244D4" w:rsidRPr="00982E19" w:rsidRDefault="004244D4" w:rsidP="004244D4">
      <w:pPr>
        <w:widowControl w:val="0"/>
        <w:spacing w:line="360" w:lineRule="auto"/>
        <w:rPr>
          <w:sz w:val="28"/>
          <w:szCs w:val="28"/>
        </w:rPr>
      </w:pPr>
    </w:p>
    <w:p w:rsidR="004244D4" w:rsidRPr="00982E19" w:rsidRDefault="004244D4" w:rsidP="004244D4">
      <w:pPr>
        <w:widowControl w:val="0"/>
        <w:spacing w:line="360" w:lineRule="auto"/>
        <w:rPr>
          <w:sz w:val="28"/>
          <w:szCs w:val="28"/>
        </w:rPr>
      </w:pPr>
      <w:r w:rsidRPr="00982E19">
        <w:rPr>
          <w:sz w:val="28"/>
          <w:szCs w:val="28"/>
        </w:rPr>
        <w:t>3. Определяем операционный доход:</w:t>
      </w:r>
    </w:p>
    <w:p w:rsidR="004244D4" w:rsidRPr="00982E19" w:rsidRDefault="004244D4" w:rsidP="004244D4">
      <w:pPr>
        <w:widowControl w:val="0"/>
        <w:spacing w:line="360" w:lineRule="auto"/>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ОД= Р</w:t>
      </w:r>
      <w:r w:rsidRPr="00982E19">
        <w:rPr>
          <w:position w:val="-12"/>
          <w:sz w:val="28"/>
          <w:szCs w:val="28"/>
        </w:rPr>
        <w:object w:dxaOrig="160" w:dyaOrig="360">
          <v:shape id="_x0000_i1058" type="#_x0000_t75" style="width:8.25pt;height:18pt" o:ole="" fillcolor="window">
            <v:imagedata r:id="rId51" o:title=""/>
          </v:shape>
          <o:OLEObject Type="Embed" ProgID="Equation.3" ShapeID="_x0000_i1058" DrawAspect="Content" ObjectID="_1458005749" r:id="rId61"/>
        </w:object>
      </w:r>
      <w:r w:rsidRPr="00982E19">
        <w:rPr>
          <w:sz w:val="28"/>
          <w:szCs w:val="28"/>
        </w:rPr>
        <w:t>- З</w:t>
      </w:r>
      <w:r w:rsidRPr="00982E19">
        <w:rPr>
          <w:position w:val="-12"/>
          <w:sz w:val="28"/>
          <w:szCs w:val="28"/>
        </w:rPr>
        <w:object w:dxaOrig="180" w:dyaOrig="360">
          <v:shape id="_x0000_i1059" type="#_x0000_t75" style="width:9pt;height:18pt" o:ole="" fillcolor="window">
            <v:imagedata r:id="rId57" o:title=""/>
          </v:shape>
          <o:OLEObject Type="Embed" ProgID="Equation.3" ShapeID="_x0000_i1059" DrawAspect="Content" ObjectID="_1458005750" r:id="rId62"/>
        </w:object>
      </w:r>
      <w:r w:rsidRPr="00982E19">
        <w:rPr>
          <w:sz w:val="28"/>
          <w:szCs w:val="28"/>
        </w:rPr>
        <w:t>=16,8-0,84=15,96 тыс.грн.</w:t>
      </w:r>
    </w:p>
    <w:p w:rsidR="004244D4" w:rsidRPr="00982E19" w:rsidRDefault="004244D4" w:rsidP="004244D4">
      <w:pPr>
        <w:widowControl w:val="0"/>
        <w:spacing w:line="360" w:lineRule="auto"/>
        <w:rPr>
          <w:sz w:val="28"/>
          <w:szCs w:val="28"/>
        </w:rPr>
      </w:pPr>
    </w:p>
    <w:p w:rsidR="004244D4" w:rsidRPr="00982E19" w:rsidRDefault="004244D4" w:rsidP="004244D4">
      <w:pPr>
        <w:widowControl w:val="0"/>
        <w:spacing w:line="360" w:lineRule="auto"/>
        <w:rPr>
          <w:sz w:val="28"/>
          <w:szCs w:val="28"/>
        </w:rPr>
      </w:pPr>
      <w:r w:rsidRPr="00982E19">
        <w:rPr>
          <w:sz w:val="28"/>
          <w:szCs w:val="28"/>
        </w:rPr>
        <w:t>4. Налог на прибыль составит:</w:t>
      </w:r>
    </w:p>
    <w:p w:rsidR="004244D4" w:rsidRPr="00982E19" w:rsidRDefault="004244D4" w:rsidP="004244D4">
      <w:pPr>
        <w:widowControl w:val="0"/>
        <w:spacing w:line="360" w:lineRule="auto"/>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Н=</w:t>
      </w:r>
      <w:r w:rsidRPr="00982E19">
        <w:rPr>
          <w:position w:val="-24"/>
          <w:sz w:val="28"/>
          <w:szCs w:val="28"/>
        </w:rPr>
        <w:object w:dxaOrig="2540" w:dyaOrig="639">
          <v:shape id="_x0000_i1060" type="#_x0000_t75" style="width:126.75pt;height:32.25pt" o:ole="" fillcolor="window">
            <v:imagedata r:id="rId63" o:title=""/>
          </v:shape>
          <o:OLEObject Type="Embed" ProgID="Equation.3" ShapeID="_x0000_i1060" DrawAspect="Content" ObjectID="_1458005751" r:id="rId64"/>
        </w:object>
      </w:r>
      <w:r w:rsidRPr="00982E19">
        <w:rPr>
          <w:sz w:val="28"/>
          <w:szCs w:val="28"/>
        </w:rPr>
        <w:t>3,99 тыс.грн.</w:t>
      </w:r>
    </w:p>
    <w:p w:rsidR="004244D4" w:rsidRPr="00982E19" w:rsidRDefault="004244D4" w:rsidP="004244D4">
      <w:pPr>
        <w:widowControl w:val="0"/>
        <w:spacing w:line="360" w:lineRule="auto"/>
        <w:rPr>
          <w:sz w:val="28"/>
          <w:szCs w:val="28"/>
        </w:rPr>
      </w:pPr>
    </w:p>
    <w:p w:rsidR="004244D4" w:rsidRPr="00982E19" w:rsidRDefault="004244D4" w:rsidP="004244D4">
      <w:pPr>
        <w:widowControl w:val="0"/>
        <w:spacing w:line="360" w:lineRule="auto"/>
        <w:rPr>
          <w:sz w:val="28"/>
          <w:szCs w:val="28"/>
        </w:rPr>
      </w:pPr>
      <w:r w:rsidRPr="00982E19">
        <w:rPr>
          <w:sz w:val="28"/>
          <w:szCs w:val="28"/>
        </w:rPr>
        <w:t>5. Чистая ликвидационная стоимость:</w:t>
      </w:r>
    </w:p>
    <w:p w:rsidR="004244D4" w:rsidRPr="00982E19" w:rsidRDefault="004244D4" w:rsidP="004244D4">
      <w:pPr>
        <w:widowControl w:val="0"/>
        <w:spacing w:line="360" w:lineRule="auto"/>
        <w:ind w:left="1080"/>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ЧЛС=ОД- Н=15,96-3,99=11,97тыс.грн.</w:t>
      </w:r>
    </w:p>
    <w:p w:rsidR="004244D4" w:rsidRPr="00982E19" w:rsidRDefault="004244D4" w:rsidP="004244D4">
      <w:pPr>
        <w:widowControl w:val="0"/>
        <w:spacing w:line="360" w:lineRule="auto"/>
        <w:rPr>
          <w:sz w:val="28"/>
          <w:szCs w:val="28"/>
        </w:rPr>
      </w:pPr>
    </w:p>
    <w:p w:rsidR="004244D4" w:rsidRPr="00982E19" w:rsidRDefault="004244D4" w:rsidP="004244D4">
      <w:pPr>
        <w:widowControl w:val="0"/>
        <w:spacing w:line="360" w:lineRule="auto"/>
        <w:rPr>
          <w:sz w:val="28"/>
          <w:szCs w:val="28"/>
        </w:rPr>
      </w:pPr>
    </w:p>
    <w:p w:rsidR="004244D4" w:rsidRDefault="004244D4" w:rsidP="004244D4">
      <w:pPr>
        <w:pStyle w:val="3"/>
        <w:keepNext w:val="0"/>
        <w:spacing w:line="360" w:lineRule="auto"/>
        <w:rPr>
          <w:b/>
          <w:szCs w:val="28"/>
        </w:rPr>
      </w:pPr>
      <w:r w:rsidRPr="00982E19">
        <w:rPr>
          <w:b/>
          <w:szCs w:val="28"/>
        </w:rPr>
        <w:t>2.1.2 Операционная деятельность</w:t>
      </w:r>
    </w:p>
    <w:p w:rsidR="00F24028" w:rsidRPr="00F24028" w:rsidRDefault="00F24028" w:rsidP="00F24028"/>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Значения по таким показателям как, объем продаж, цена, оплата труда, материалы и постоянные издержки мы берем из исходных данных.</w:t>
      </w: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Выручка от реализации продукции определяется как произведение объема продаж на цену единицы изделия.</w:t>
      </w: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Амортизационные отчисления мы определяем по формуле (2.1):</w:t>
      </w:r>
    </w:p>
    <w:p w:rsidR="004244D4" w:rsidRPr="00982E19" w:rsidRDefault="004244D4" w:rsidP="004244D4">
      <w:pPr>
        <w:widowControl w:val="0"/>
        <w:shd w:val="clear" w:color="auto" w:fill="FFFFFF"/>
        <w:spacing w:line="360" w:lineRule="auto"/>
        <w:ind w:firstLine="2109"/>
        <w:jc w:val="both"/>
        <w:rPr>
          <w:sz w:val="28"/>
          <w:szCs w:val="28"/>
        </w:rPr>
      </w:pPr>
      <w:r w:rsidRPr="00982E19">
        <w:rPr>
          <w:position w:val="-24"/>
          <w:sz w:val="28"/>
          <w:szCs w:val="28"/>
        </w:rPr>
        <w:object w:dxaOrig="1600" w:dyaOrig="620">
          <v:shape id="_x0000_i1061" type="#_x0000_t75" style="width:87pt;height:33.75pt" o:ole="" fillcolor="window">
            <v:imagedata r:id="rId65" o:title=""/>
          </v:shape>
          <o:OLEObject Type="Embed" ProgID="Equation.3" ShapeID="_x0000_i1061" DrawAspect="Content" ObjectID="_1458005752" r:id="rId66"/>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82E19">
        <w:rPr>
          <w:sz w:val="28"/>
          <w:szCs w:val="28"/>
        </w:rPr>
        <w:t>(2.1)</w:t>
      </w: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 xml:space="preserve">где </w:t>
      </w:r>
      <w:r w:rsidRPr="00982E19">
        <w:rPr>
          <w:sz w:val="28"/>
          <w:szCs w:val="28"/>
        </w:rPr>
        <w:tab/>
        <w:t>Пс - первоначальная стоимость оборудования, грн;</w:t>
      </w:r>
    </w:p>
    <w:p w:rsidR="004244D4" w:rsidRPr="00982E19" w:rsidRDefault="004244D4" w:rsidP="004244D4">
      <w:pPr>
        <w:widowControl w:val="0"/>
        <w:shd w:val="clear" w:color="auto" w:fill="FFFFFF"/>
        <w:spacing w:line="360" w:lineRule="auto"/>
        <w:ind w:left="708" w:firstLine="708"/>
        <w:jc w:val="both"/>
        <w:rPr>
          <w:sz w:val="28"/>
          <w:szCs w:val="28"/>
        </w:rPr>
      </w:pPr>
      <w:r w:rsidRPr="00982E19">
        <w:rPr>
          <w:sz w:val="28"/>
          <w:szCs w:val="28"/>
        </w:rPr>
        <w:t>Рс - рыночная стоимость оборудования, грн;</w:t>
      </w:r>
    </w:p>
    <w:p w:rsidR="004244D4" w:rsidRPr="00982E19" w:rsidRDefault="004244D4" w:rsidP="004244D4">
      <w:pPr>
        <w:widowControl w:val="0"/>
        <w:shd w:val="clear" w:color="auto" w:fill="FFFFFF"/>
        <w:spacing w:line="360" w:lineRule="auto"/>
        <w:ind w:left="708" w:firstLine="708"/>
        <w:jc w:val="both"/>
        <w:rPr>
          <w:sz w:val="28"/>
          <w:szCs w:val="28"/>
        </w:rPr>
      </w:pPr>
      <w:r w:rsidRPr="00982E19">
        <w:rPr>
          <w:sz w:val="28"/>
          <w:szCs w:val="28"/>
          <w:lang w:val="en-US"/>
        </w:rPr>
        <w:t>n</w:t>
      </w:r>
      <w:r w:rsidRPr="00982E19">
        <w:rPr>
          <w:sz w:val="28"/>
          <w:szCs w:val="28"/>
        </w:rPr>
        <w:t xml:space="preserve"> - количество лет эксплуатации, лет.</w:t>
      </w: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Из условия нам известно, что для приобретения оборудования необходимо взять долгосрочный кредит, равный стоимости оборудования, под 12% годовых сроком на 5 лет. Возврат основной суммы осуществляется равными долями, начиная со второго года (платежи в конце года).</w:t>
      </w:r>
    </w:p>
    <w:p w:rsidR="004244D4" w:rsidRPr="00982E19" w:rsidRDefault="004244D4" w:rsidP="004244D4">
      <w:pPr>
        <w:shd w:val="clear" w:color="auto" w:fill="FFFFFF"/>
        <w:spacing w:line="360" w:lineRule="auto"/>
        <w:ind w:firstLine="570"/>
        <w:jc w:val="both"/>
        <w:rPr>
          <w:sz w:val="28"/>
          <w:szCs w:val="28"/>
        </w:rPr>
      </w:pPr>
      <w:r w:rsidRPr="00982E19">
        <w:rPr>
          <w:sz w:val="28"/>
          <w:szCs w:val="28"/>
        </w:rPr>
        <w:t>Представим временную линию и определим сумму ежегодного платежа и сумму ежегодно выплачиваемых процентов по кредиту.</w:t>
      </w:r>
    </w:p>
    <w:p w:rsidR="004244D4" w:rsidRDefault="004244D4" w:rsidP="004244D4">
      <w:pPr>
        <w:shd w:val="clear" w:color="auto" w:fill="FFFFFF"/>
        <w:spacing w:line="360" w:lineRule="auto"/>
        <w:ind w:firstLine="720"/>
        <w:jc w:val="both"/>
        <w:rPr>
          <w:sz w:val="28"/>
          <w:szCs w:val="28"/>
        </w:rPr>
      </w:pPr>
    </w:p>
    <w:p w:rsidR="004244D4" w:rsidRDefault="004244D4" w:rsidP="004244D4">
      <w:pPr>
        <w:shd w:val="clear" w:color="auto" w:fill="FFFFFF"/>
        <w:spacing w:line="360" w:lineRule="auto"/>
        <w:ind w:firstLine="720"/>
        <w:jc w:val="both"/>
        <w:rPr>
          <w:sz w:val="28"/>
          <w:szCs w:val="28"/>
        </w:rPr>
      </w:pPr>
    </w:p>
    <w:p w:rsidR="004244D4" w:rsidRDefault="004244D4" w:rsidP="004244D4">
      <w:pPr>
        <w:shd w:val="clear" w:color="auto" w:fill="FFFFFF"/>
        <w:spacing w:line="360" w:lineRule="auto"/>
        <w:ind w:firstLine="720"/>
        <w:jc w:val="both"/>
        <w:rPr>
          <w:sz w:val="28"/>
          <w:szCs w:val="28"/>
        </w:rPr>
      </w:pPr>
    </w:p>
    <w:p w:rsidR="004244D4" w:rsidRPr="00982E19" w:rsidRDefault="00B81802" w:rsidP="00F24028">
      <w:pPr>
        <w:shd w:val="clear" w:color="auto" w:fill="FFFFFF"/>
        <w:spacing w:line="360" w:lineRule="auto"/>
        <w:ind w:firstLine="720"/>
        <w:jc w:val="both"/>
        <w:rPr>
          <w:sz w:val="28"/>
          <w:szCs w:val="28"/>
        </w:rPr>
      </w:pPr>
      <w:r>
        <w:rPr>
          <w:noProof/>
          <w:sz w:val="28"/>
          <w:szCs w:val="28"/>
        </w:rPr>
        <w:pict>
          <v:group id="_x0000_s1108" style="position:absolute;left:0;text-align:left;margin-left:1in;margin-top:5pt;width:294.5pt;height:46pt;z-index:251655680" coordorigin="2291,4148" coordsize="5890,920">
            <v:rect id="_x0000_s1109" style="position:absolute;left:4091;top:4148;width:654;height:394" stroked="f">
              <v:textbox style="mso-next-textbox:#_x0000_s1109" inset="1.5mm,1.3mm,1.5mm,1.3mm">
                <w:txbxContent>
                  <w:p w:rsidR="004244D4" w:rsidRPr="00FB5B86" w:rsidRDefault="004244D4" w:rsidP="004244D4">
                    <w:pPr>
                      <w:jc w:val="center"/>
                      <w:rPr>
                        <w:sz w:val="24"/>
                        <w:szCs w:val="24"/>
                        <w:lang w:val="en-US"/>
                      </w:rPr>
                    </w:pPr>
                    <w:r w:rsidRPr="00FB5B86">
                      <w:rPr>
                        <w:sz w:val="24"/>
                        <w:szCs w:val="24"/>
                        <w:lang w:val="en-US"/>
                      </w:rPr>
                      <w:t>R</w:t>
                    </w:r>
                    <w:r w:rsidRPr="00FB5B86">
                      <w:rPr>
                        <w:sz w:val="24"/>
                        <w:szCs w:val="24"/>
                        <w:vertAlign w:val="subscript"/>
                        <w:lang w:val="en-US"/>
                      </w:rPr>
                      <w:t>1</w:t>
                    </w:r>
                  </w:p>
                </w:txbxContent>
              </v:textbox>
            </v:rect>
            <v:rect id="_x0000_s1110" style="position:absolute;left:5236;top:4148;width:709;height:394" stroked="f">
              <v:textbox style="mso-next-textbox:#_x0000_s1110" inset="1.5mm,1.3mm,1.5mm,1.3mm">
                <w:txbxContent>
                  <w:p w:rsidR="004244D4" w:rsidRPr="00FB5B86" w:rsidRDefault="004244D4" w:rsidP="004244D4">
                    <w:pPr>
                      <w:jc w:val="center"/>
                      <w:rPr>
                        <w:sz w:val="24"/>
                        <w:szCs w:val="24"/>
                        <w:lang w:val="en-US"/>
                      </w:rPr>
                    </w:pPr>
                    <w:r w:rsidRPr="00FB5B86">
                      <w:rPr>
                        <w:sz w:val="24"/>
                        <w:szCs w:val="24"/>
                        <w:lang w:val="en-US"/>
                      </w:rPr>
                      <w:t>R</w:t>
                    </w:r>
                    <w:r>
                      <w:rPr>
                        <w:sz w:val="24"/>
                        <w:szCs w:val="24"/>
                        <w:vertAlign w:val="subscript"/>
                        <w:lang w:val="en-US"/>
                      </w:rPr>
                      <w:t>2</w:t>
                    </w:r>
                  </w:p>
                </w:txbxContent>
              </v:textbox>
            </v:rect>
            <v:line id="_x0000_s1111" style="position:absolute" from="2291,4674" to="7707,4674" strokeweight="1pt">
              <v:stroke endarrowwidth="wide" endarrowlength="long"/>
            </v:line>
            <v:line id="_x0000_s1112" style="position:absolute" from="2291,4542" to="2291,4805"/>
            <v:line id="_x0000_s1113" style="position:absolute" from="3327,4542" to="3327,4805"/>
            <v:line id="_x0000_s1114" style="position:absolute" from="4418,4542" to="4418,4805"/>
            <v:line id="_x0000_s1115" style="position:absolute" from="5618,4542" to="5618,4805"/>
            <v:rect id="_x0000_s1116" style="position:absolute;left:2869;top:4805;width:856;height:263" stroked="f">
              <v:textbox style="mso-next-textbox:#_x0000_s1116" inset=".5mm,.3mm,.5mm,.3mm">
                <w:txbxContent>
                  <w:p w:rsidR="004244D4" w:rsidRPr="00FB5B86" w:rsidRDefault="004244D4" w:rsidP="004244D4">
                    <w:pPr>
                      <w:jc w:val="center"/>
                      <w:rPr>
                        <w:sz w:val="24"/>
                        <w:szCs w:val="24"/>
                        <w:lang w:val="en-US"/>
                      </w:rPr>
                    </w:pPr>
                    <w:r w:rsidRPr="00FB5B86">
                      <w:rPr>
                        <w:sz w:val="24"/>
                        <w:szCs w:val="24"/>
                        <w:lang w:val="en-US"/>
                      </w:rPr>
                      <w:t>1</w:t>
                    </w:r>
                  </w:p>
                </w:txbxContent>
              </v:textbox>
            </v:rect>
            <v:rect id="_x0000_s1117" style="position:absolute;left:3998;top:4805;width:889;height:263" stroked="f">
              <v:textbox style="mso-next-textbox:#_x0000_s1117" inset=".5mm,.3mm,.5mm,.3mm">
                <w:txbxContent>
                  <w:p w:rsidR="004244D4" w:rsidRPr="00FB5B86" w:rsidRDefault="004244D4" w:rsidP="004244D4">
                    <w:pPr>
                      <w:jc w:val="center"/>
                      <w:rPr>
                        <w:sz w:val="24"/>
                        <w:szCs w:val="24"/>
                        <w:lang w:val="en-US"/>
                      </w:rPr>
                    </w:pPr>
                    <w:r w:rsidRPr="00FB5B86">
                      <w:rPr>
                        <w:sz w:val="24"/>
                        <w:szCs w:val="24"/>
                        <w:lang w:val="en-US"/>
                      </w:rPr>
                      <w:t>2</w:t>
                    </w:r>
                  </w:p>
                </w:txbxContent>
              </v:textbox>
            </v:rect>
            <v:rect id="_x0000_s1118" style="position:absolute;left:5198;top:4805;width:889;height:263" stroked="f">
              <v:textbox style="mso-next-textbox:#_x0000_s1118" inset=".5mm,.3mm,.5mm,.3mm">
                <w:txbxContent>
                  <w:p w:rsidR="004244D4" w:rsidRPr="00FB5B86" w:rsidRDefault="004244D4" w:rsidP="004244D4">
                    <w:pPr>
                      <w:jc w:val="center"/>
                      <w:rPr>
                        <w:sz w:val="24"/>
                        <w:szCs w:val="24"/>
                        <w:lang w:val="en-US"/>
                      </w:rPr>
                    </w:pPr>
                    <w:r w:rsidRPr="00FB5B86">
                      <w:rPr>
                        <w:sz w:val="24"/>
                        <w:szCs w:val="24"/>
                        <w:lang w:val="en-US"/>
                      </w:rPr>
                      <w:t>3</w:t>
                    </w:r>
                  </w:p>
                </w:txbxContent>
              </v:textbox>
            </v:rect>
            <v:line id="_x0000_s1119" style="position:absolute" from="6671,4542" to="6671,4805"/>
            <v:line id="_x0000_s1120" style="position:absolute" from="7707,4542" to="7707,4805"/>
            <v:rect id="_x0000_s1121" style="position:absolute;left:6163;top:4805;width:889;height:263" stroked="f">
              <v:textbox style="mso-next-textbox:#_x0000_s1121" inset=".5mm,.3mm,.5mm,.3mm">
                <w:txbxContent>
                  <w:p w:rsidR="004244D4" w:rsidRPr="00FB5B86" w:rsidRDefault="004244D4" w:rsidP="004244D4">
                    <w:pPr>
                      <w:jc w:val="center"/>
                      <w:rPr>
                        <w:sz w:val="24"/>
                        <w:szCs w:val="24"/>
                        <w:lang w:val="en-US"/>
                      </w:rPr>
                    </w:pPr>
                    <w:r w:rsidRPr="00FB5B86">
                      <w:rPr>
                        <w:sz w:val="24"/>
                        <w:szCs w:val="24"/>
                        <w:lang w:val="en-US"/>
                      </w:rPr>
                      <w:t>4</w:t>
                    </w:r>
                  </w:p>
                </w:txbxContent>
              </v:textbox>
            </v:rect>
            <v:rect id="_x0000_s1122" style="position:absolute;left:7292;top:4805;width:889;height:263" stroked="f">
              <v:textbox style="mso-next-textbox:#_x0000_s1122" inset=".5mm,.3mm,.5mm,.3mm">
                <w:txbxContent>
                  <w:p w:rsidR="004244D4" w:rsidRPr="00FB5B86" w:rsidRDefault="004244D4" w:rsidP="004244D4">
                    <w:pPr>
                      <w:jc w:val="center"/>
                      <w:rPr>
                        <w:sz w:val="24"/>
                        <w:szCs w:val="24"/>
                        <w:lang w:val="en-US"/>
                      </w:rPr>
                    </w:pPr>
                    <w:r w:rsidRPr="00FB5B86">
                      <w:rPr>
                        <w:sz w:val="24"/>
                        <w:szCs w:val="24"/>
                        <w:lang w:val="en-US"/>
                      </w:rPr>
                      <w:t>5</w:t>
                    </w:r>
                  </w:p>
                </w:txbxContent>
              </v:textbox>
            </v:rect>
            <v:rect id="_x0000_s1123" style="position:absolute;left:6343;top:4148;width:655;height:394" stroked="f">
              <v:textbox style="mso-next-textbox:#_x0000_s1123" inset="1.5mm,1.3mm,1.5mm,1.3mm">
                <w:txbxContent>
                  <w:p w:rsidR="004244D4" w:rsidRPr="00FB5B86" w:rsidRDefault="004244D4" w:rsidP="004244D4">
                    <w:pPr>
                      <w:jc w:val="center"/>
                      <w:rPr>
                        <w:sz w:val="24"/>
                        <w:szCs w:val="24"/>
                        <w:lang w:val="en-US"/>
                      </w:rPr>
                    </w:pPr>
                    <w:r w:rsidRPr="00FB5B86">
                      <w:rPr>
                        <w:sz w:val="24"/>
                        <w:szCs w:val="24"/>
                        <w:lang w:val="en-US"/>
                      </w:rPr>
                      <w:t>R</w:t>
                    </w:r>
                    <w:r>
                      <w:rPr>
                        <w:sz w:val="24"/>
                        <w:szCs w:val="24"/>
                        <w:vertAlign w:val="subscript"/>
                        <w:lang w:val="en-US"/>
                      </w:rPr>
                      <w:t>3</w:t>
                    </w:r>
                  </w:p>
                </w:txbxContent>
              </v:textbox>
            </v:rect>
            <v:rect id="_x0000_s1124" style="position:absolute;left:7380;top:4148;width:654;height:394" stroked="f">
              <v:textbox style="mso-next-textbox:#_x0000_s1124" inset="1.5mm,1.3mm,1.5mm,1.3mm">
                <w:txbxContent>
                  <w:p w:rsidR="004244D4" w:rsidRPr="00FB5B86" w:rsidRDefault="004244D4" w:rsidP="004244D4">
                    <w:pPr>
                      <w:jc w:val="center"/>
                      <w:rPr>
                        <w:sz w:val="24"/>
                        <w:szCs w:val="24"/>
                        <w:lang w:val="en-US"/>
                      </w:rPr>
                    </w:pPr>
                    <w:r w:rsidRPr="00FB5B86">
                      <w:rPr>
                        <w:sz w:val="24"/>
                        <w:szCs w:val="24"/>
                        <w:lang w:val="en-US"/>
                      </w:rPr>
                      <w:t>R</w:t>
                    </w:r>
                    <w:r>
                      <w:rPr>
                        <w:sz w:val="24"/>
                        <w:szCs w:val="24"/>
                        <w:vertAlign w:val="subscript"/>
                        <w:lang w:val="en-US"/>
                      </w:rPr>
                      <w:t>4</w:t>
                    </w:r>
                  </w:p>
                  <w:p w:rsidR="004244D4" w:rsidRPr="00FB5B86" w:rsidRDefault="004244D4" w:rsidP="004244D4"/>
                </w:txbxContent>
              </v:textbox>
            </v:rect>
          </v:group>
        </w:pict>
      </w:r>
    </w:p>
    <w:p w:rsidR="004244D4" w:rsidRPr="00982E19" w:rsidRDefault="00B81802" w:rsidP="004244D4">
      <w:pPr>
        <w:shd w:val="clear" w:color="auto" w:fill="FFFFFF"/>
        <w:spacing w:line="360" w:lineRule="auto"/>
        <w:ind w:firstLine="720"/>
        <w:jc w:val="both"/>
        <w:rPr>
          <w:sz w:val="28"/>
          <w:szCs w:val="28"/>
        </w:rPr>
      </w:pPr>
      <w:r>
        <w:rPr>
          <w:noProof/>
          <w:sz w:val="28"/>
          <w:szCs w:val="28"/>
        </w:rPr>
        <w:pict>
          <v:rect id="_x0000_s1125" style="position:absolute;left:0;text-align:left;margin-left:54.15pt;margin-top:10.55pt;width:42.8pt;height:13.15pt;z-index:251656704" stroked="f">
            <v:textbox style="mso-next-textbox:#_x0000_s1125" inset=".5mm,.3mm,.5mm,.3mm">
              <w:txbxContent>
                <w:p w:rsidR="004244D4" w:rsidRPr="00FB5B86" w:rsidRDefault="004244D4" w:rsidP="004244D4">
                  <w:pPr>
                    <w:jc w:val="center"/>
                    <w:rPr>
                      <w:sz w:val="24"/>
                      <w:szCs w:val="24"/>
                      <w:lang w:val="en-US"/>
                    </w:rPr>
                  </w:pPr>
                  <w:r w:rsidRPr="00FB5B86">
                    <w:rPr>
                      <w:sz w:val="24"/>
                      <w:szCs w:val="24"/>
                      <w:lang w:val="en-US"/>
                    </w:rPr>
                    <w:t>0</w:t>
                  </w:r>
                </w:p>
              </w:txbxContent>
            </v:textbox>
          </v:rect>
        </w:pict>
      </w:r>
    </w:p>
    <w:p w:rsidR="00F24028" w:rsidRDefault="00F24028" w:rsidP="004244D4">
      <w:pPr>
        <w:widowControl w:val="0"/>
        <w:spacing w:line="360" w:lineRule="auto"/>
        <w:rPr>
          <w:sz w:val="28"/>
          <w:szCs w:val="28"/>
        </w:rPr>
      </w:pPr>
    </w:p>
    <w:p w:rsidR="00F24028" w:rsidRDefault="00F24028" w:rsidP="004244D4">
      <w:pPr>
        <w:widowControl w:val="0"/>
        <w:spacing w:line="360" w:lineRule="auto"/>
        <w:rPr>
          <w:sz w:val="28"/>
          <w:szCs w:val="28"/>
        </w:rPr>
      </w:pPr>
    </w:p>
    <w:p w:rsidR="00F24028" w:rsidRDefault="00F24028" w:rsidP="004244D4">
      <w:pPr>
        <w:widowControl w:val="0"/>
        <w:spacing w:line="360" w:lineRule="auto"/>
        <w:rPr>
          <w:sz w:val="28"/>
          <w:szCs w:val="28"/>
        </w:rPr>
      </w:pPr>
    </w:p>
    <w:p w:rsidR="00F24028" w:rsidRPr="00982E19" w:rsidRDefault="00F24028" w:rsidP="00F24028">
      <w:pPr>
        <w:widowControl w:val="0"/>
        <w:spacing w:line="360" w:lineRule="auto"/>
        <w:jc w:val="both"/>
        <w:rPr>
          <w:sz w:val="28"/>
          <w:szCs w:val="28"/>
        </w:rPr>
      </w:pPr>
      <w:r w:rsidRPr="00982E19">
        <w:rPr>
          <w:sz w:val="28"/>
          <w:szCs w:val="28"/>
        </w:rPr>
        <w:t xml:space="preserve">Так как, согласно договору сумма ежегодных выплат одинакова, то </w:t>
      </w:r>
      <w:r w:rsidRPr="00982E19">
        <w:rPr>
          <w:sz w:val="28"/>
          <w:szCs w:val="28"/>
          <w:lang w:val="en-US"/>
        </w:rPr>
        <w:t>R</w:t>
      </w:r>
      <w:r w:rsidRPr="00982E19">
        <w:rPr>
          <w:sz w:val="28"/>
          <w:szCs w:val="28"/>
          <w:vertAlign w:val="subscript"/>
        </w:rPr>
        <w:t>1</w:t>
      </w:r>
      <w:r w:rsidRPr="00982E19">
        <w:rPr>
          <w:sz w:val="28"/>
          <w:szCs w:val="28"/>
        </w:rPr>
        <w:t xml:space="preserve">= </w:t>
      </w:r>
      <w:r w:rsidRPr="00982E19">
        <w:rPr>
          <w:sz w:val="28"/>
          <w:szCs w:val="28"/>
          <w:lang w:val="en-US"/>
        </w:rPr>
        <w:t>R</w:t>
      </w:r>
      <w:r w:rsidRPr="00982E19">
        <w:rPr>
          <w:sz w:val="28"/>
          <w:szCs w:val="28"/>
          <w:vertAlign w:val="subscript"/>
        </w:rPr>
        <w:t>2</w:t>
      </w:r>
      <w:r w:rsidRPr="00982E19">
        <w:rPr>
          <w:sz w:val="28"/>
          <w:szCs w:val="28"/>
        </w:rPr>
        <w:t xml:space="preserve">= </w:t>
      </w:r>
      <w:r w:rsidRPr="00982E19">
        <w:rPr>
          <w:sz w:val="28"/>
          <w:szCs w:val="28"/>
          <w:lang w:val="en-US"/>
        </w:rPr>
        <w:t>R</w:t>
      </w:r>
      <w:r w:rsidRPr="00982E19">
        <w:rPr>
          <w:sz w:val="28"/>
          <w:szCs w:val="28"/>
          <w:vertAlign w:val="subscript"/>
        </w:rPr>
        <w:t>3</w:t>
      </w:r>
      <w:r w:rsidRPr="00982E19">
        <w:rPr>
          <w:sz w:val="28"/>
          <w:szCs w:val="28"/>
        </w:rPr>
        <w:t xml:space="preserve">= </w:t>
      </w:r>
      <w:r w:rsidRPr="00982E19">
        <w:rPr>
          <w:sz w:val="28"/>
          <w:szCs w:val="28"/>
          <w:lang w:val="en-US"/>
        </w:rPr>
        <w:t>R</w:t>
      </w:r>
      <w:r w:rsidRPr="00982E19">
        <w:rPr>
          <w:sz w:val="28"/>
          <w:szCs w:val="28"/>
          <w:vertAlign w:val="subscript"/>
        </w:rPr>
        <w:t>4</w:t>
      </w:r>
      <w:r w:rsidRPr="00982E19">
        <w:rPr>
          <w:sz w:val="28"/>
          <w:szCs w:val="28"/>
        </w:rPr>
        <w:t>, следовательно, погашение задолженности составит:</w:t>
      </w:r>
    </w:p>
    <w:p w:rsidR="00F24028" w:rsidRPr="00982E19" w:rsidRDefault="00F24028" w:rsidP="00F24028">
      <w:pPr>
        <w:widowControl w:val="0"/>
        <w:spacing w:line="360" w:lineRule="auto"/>
        <w:ind w:firstLine="2109"/>
        <w:rPr>
          <w:sz w:val="28"/>
          <w:szCs w:val="28"/>
        </w:rPr>
      </w:pPr>
      <w:r w:rsidRPr="00982E19">
        <w:rPr>
          <w:sz w:val="28"/>
          <w:szCs w:val="28"/>
          <w:lang w:val="en-US"/>
        </w:rPr>
        <w:t>R</w:t>
      </w:r>
      <w:r w:rsidRPr="00982E19">
        <w:rPr>
          <w:sz w:val="28"/>
          <w:szCs w:val="28"/>
        </w:rPr>
        <w:t>=</w:t>
      </w:r>
      <w:r w:rsidRPr="00982E19">
        <w:rPr>
          <w:position w:val="-24"/>
          <w:sz w:val="28"/>
          <w:szCs w:val="28"/>
        </w:rPr>
        <w:object w:dxaOrig="940" w:dyaOrig="620">
          <v:shape id="_x0000_i1062" type="#_x0000_t75" style="width:47.25pt;height:30.75pt" o:ole="" fillcolor="window">
            <v:imagedata r:id="rId67" o:title=""/>
          </v:shape>
          <o:OLEObject Type="Embed" ProgID="Equation.3" ShapeID="_x0000_i1062" DrawAspect="Content" ObjectID="_1458005753" r:id="rId68"/>
        </w:object>
      </w:r>
      <w:r w:rsidRPr="00982E19">
        <w:rPr>
          <w:sz w:val="28"/>
          <w:szCs w:val="28"/>
        </w:rPr>
        <w:t xml:space="preserve"> тыс.грн.</w:t>
      </w:r>
    </w:p>
    <w:p w:rsidR="004244D4" w:rsidRPr="00982E19" w:rsidRDefault="004244D4" w:rsidP="004244D4">
      <w:pPr>
        <w:widowControl w:val="0"/>
        <w:spacing w:line="360" w:lineRule="auto"/>
        <w:rPr>
          <w:sz w:val="28"/>
          <w:szCs w:val="28"/>
        </w:rPr>
      </w:pPr>
      <w:r w:rsidRPr="00982E19">
        <w:rPr>
          <w:sz w:val="28"/>
          <w:szCs w:val="28"/>
        </w:rPr>
        <w:t>Проценты по кредитам:</w:t>
      </w:r>
    </w:p>
    <w:p w:rsidR="004244D4" w:rsidRPr="00982E19" w:rsidRDefault="004244D4" w:rsidP="004244D4">
      <w:pPr>
        <w:widowControl w:val="0"/>
        <w:spacing w:line="360" w:lineRule="auto"/>
        <w:rPr>
          <w:sz w:val="28"/>
          <w:szCs w:val="28"/>
        </w:rPr>
      </w:pPr>
      <w:r w:rsidRPr="00982E19">
        <w:rPr>
          <w:sz w:val="28"/>
          <w:szCs w:val="28"/>
        </w:rPr>
        <w:t xml:space="preserve">1 год: </w:t>
      </w:r>
      <w:r w:rsidRPr="00982E19">
        <w:rPr>
          <w:sz w:val="28"/>
          <w:szCs w:val="28"/>
          <w:lang w:val="en-US"/>
        </w:rPr>
        <w:t>I</w:t>
      </w:r>
      <w:r w:rsidRPr="00982E19">
        <w:rPr>
          <w:sz w:val="28"/>
          <w:szCs w:val="28"/>
          <w:vertAlign w:val="subscript"/>
        </w:rPr>
        <w:t xml:space="preserve">1 </w:t>
      </w:r>
      <w:r w:rsidRPr="00982E19">
        <w:rPr>
          <w:sz w:val="28"/>
          <w:szCs w:val="28"/>
        </w:rPr>
        <w:t>=168*0,12=20,16 тыс.грн.</w:t>
      </w:r>
    </w:p>
    <w:p w:rsidR="004244D4" w:rsidRPr="00982E19" w:rsidRDefault="004244D4" w:rsidP="004244D4">
      <w:pPr>
        <w:widowControl w:val="0"/>
        <w:spacing w:line="360" w:lineRule="auto"/>
        <w:rPr>
          <w:sz w:val="28"/>
          <w:szCs w:val="28"/>
        </w:rPr>
      </w:pPr>
      <w:r w:rsidRPr="00982E19">
        <w:rPr>
          <w:sz w:val="28"/>
          <w:szCs w:val="28"/>
        </w:rPr>
        <w:t xml:space="preserve">2 год: </w:t>
      </w:r>
      <w:r w:rsidRPr="00982E19">
        <w:rPr>
          <w:sz w:val="28"/>
          <w:szCs w:val="28"/>
          <w:lang w:val="en-US"/>
        </w:rPr>
        <w:t>I</w:t>
      </w:r>
      <w:r w:rsidRPr="00982E19">
        <w:rPr>
          <w:sz w:val="28"/>
          <w:szCs w:val="28"/>
          <w:vertAlign w:val="subscript"/>
        </w:rPr>
        <w:t xml:space="preserve">2 </w:t>
      </w:r>
      <w:r w:rsidRPr="00982E19">
        <w:rPr>
          <w:sz w:val="28"/>
          <w:szCs w:val="28"/>
        </w:rPr>
        <w:t>=168*0,12=20,16 тыс.грн.</w:t>
      </w:r>
    </w:p>
    <w:p w:rsidR="004244D4" w:rsidRPr="00982E19" w:rsidRDefault="004244D4" w:rsidP="004244D4">
      <w:pPr>
        <w:widowControl w:val="0"/>
        <w:spacing w:line="360" w:lineRule="auto"/>
        <w:rPr>
          <w:sz w:val="28"/>
          <w:szCs w:val="28"/>
        </w:rPr>
      </w:pPr>
      <w:r w:rsidRPr="00982E19">
        <w:rPr>
          <w:sz w:val="28"/>
          <w:szCs w:val="28"/>
        </w:rPr>
        <w:t xml:space="preserve">3 год: </w:t>
      </w:r>
      <w:r w:rsidRPr="00982E19">
        <w:rPr>
          <w:sz w:val="28"/>
          <w:szCs w:val="28"/>
          <w:lang w:val="en-US"/>
        </w:rPr>
        <w:t>I</w:t>
      </w:r>
      <w:r w:rsidRPr="00982E19">
        <w:rPr>
          <w:sz w:val="28"/>
          <w:szCs w:val="28"/>
          <w:vertAlign w:val="subscript"/>
        </w:rPr>
        <w:t xml:space="preserve">3 </w:t>
      </w:r>
      <w:r w:rsidRPr="00982E19">
        <w:rPr>
          <w:sz w:val="28"/>
          <w:szCs w:val="28"/>
        </w:rPr>
        <w:t>= (168-42*1)*0,12=15,12 тыс.грн.</w:t>
      </w:r>
    </w:p>
    <w:p w:rsidR="004244D4" w:rsidRPr="00982E19" w:rsidRDefault="004244D4" w:rsidP="004244D4">
      <w:pPr>
        <w:widowControl w:val="0"/>
        <w:spacing w:line="360" w:lineRule="auto"/>
        <w:rPr>
          <w:sz w:val="28"/>
          <w:szCs w:val="28"/>
        </w:rPr>
      </w:pPr>
      <w:r w:rsidRPr="00982E19">
        <w:rPr>
          <w:sz w:val="28"/>
          <w:szCs w:val="28"/>
        </w:rPr>
        <w:t xml:space="preserve">4 год: </w:t>
      </w:r>
      <w:r w:rsidRPr="00982E19">
        <w:rPr>
          <w:sz w:val="28"/>
          <w:szCs w:val="28"/>
          <w:lang w:val="en-US"/>
        </w:rPr>
        <w:t>I</w:t>
      </w:r>
      <w:r w:rsidRPr="00982E19">
        <w:rPr>
          <w:sz w:val="28"/>
          <w:szCs w:val="28"/>
          <w:vertAlign w:val="subscript"/>
        </w:rPr>
        <w:t xml:space="preserve">4 </w:t>
      </w:r>
      <w:r w:rsidRPr="00982E19">
        <w:rPr>
          <w:sz w:val="28"/>
          <w:szCs w:val="28"/>
        </w:rPr>
        <w:t>= (168-42*2)*0,12=10,08 тыс.грн.</w:t>
      </w:r>
    </w:p>
    <w:p w:rsidR="004244D4" w:rsidRPr="00982E19" w:rsidRDefault="004244D4" w:rsidP="004244D4">
      <w:pPr>
        <w:widowControl w:val="0"/>
        <w:spacing w:line="360" w:lineRule="auto"/>
        <w:rPr>
          <w:sz w:val="28"/>
          <w:szCs w:val="28"/>
        </w:rPr>
      </w:pPr>
      <w:r w:rsidRPr="00982E19">
        <w:rPr>
          <w:sz w:val="28"/>
          <w:szCs w:val="28"/>
        </w:rPr>
        <w:t xml:space="preserve">5 год: </w:t>
      </w:r>
      <w:r w:rsidRPr="00982E19">
        <w:rPr>
          <w:sz w:val="28"/>
          <w:szCs w:val="28"/>
          <w:lang w:val="en-US"/>
        </w:rPr>
        <w:t>I</w:t>
      </w:r>
      <w:r w:rsidRPr="00982E19">
        <w:rPr>
          <w:sz w:val="28"/>
          <w:szCs w:val="28"/>
          <w:vertAlign w:val="subscript"/>
        </w:rPr>
        <w:t xml:space="preserve">5 </w:t>
      </w:r>
      <w:r w:rsidRPr="00982E19">
        <w:rPr>
          <w:sz w:val="28"/>
          <w:szCs w:val="28"/>
        </w:rPr>
        <w:t>= (168-42*3)*0,12=5,04 тыс.грн.</w:t>
      </w:r>
    </w:p>
    <w:p w:rsidR="004244D4" w:rsidRPr="00982E19" w:rsidRDefault="004244D4" w:rsidP="004244D4">
      <w:pPr>
        <w:widowControl w:val="0"/>
        <w:spacing w:line="360" w:lineRule="auto"/>
        <w:rPr>
          <w:sz w:val="28"/>
          <w:szCs w:val="28"/>
        </w:rPr>
      </w:pPr>
      <w:r w:rsidRPr="00982E19">
        <w:rPr>
          <w:sz w:val="28"/>
          <w:szCs w:val="28"/>
        </w:rPr>
        <w:t xml:space="preserve">Амортизационные отчисления: </w:t>
      </w:r>
    </w:p>
    <w:p w:rsidR="004244D4" w:rsidRPr="00982E19" w:rsidRDefault="004244D4" w:rsidP="004244D4">
      <w:pPr>
        <w:widowControl w:val="0"/>
        <w:spacing w:line="360" w:lineRule="auto"/>
        <w:ind w:firstLine="2109"/>
        <w:rPr>
          <w:sz w:val="28"/>
          <w:szCs w:val="28"/>
        </w:rPr>
      </w:pPr>
      <w:r w:rsidRPr="00982E19">
        <w:rPr>
          <w:position w:val="-24"/>
          <w:sz w:val="28"/>
          <w:szCs w:val="28"/>
        </w:rPr>
        <w:object w:dxaOrig="1600" w:dyaOrig="620">
          <v:shape id="_x0000_i1063" type="#_x0000_t75" style="width:87pt;height:33.75pt" o:ole="" fillcolor="window">
            <v:imagedata r:id="rId65" o:title=""/>
          </v:shape>
          <o:OLEObject Type="Embed" ProgID="Equation.3" ShapeID="_x0000_i1063" DrawAspect="Content" ObjectID="_1458005754" r:id="rId69"/>
        </w:object>
      </w:r>
      <w:r w:rsidRPr="004244D4">
        <w:rPr>
          <w:sz w:val="28"/>
          <w:szCs w:val="28"/>
        </w:rPr>
        <w:t>= 168</w:t>
      </w:r>
      <w:r w:rsidRPr="00982E19">
        <w:rPr>
          <w:sz w:val="28"/>
          <w:szCs w:val="28"/>
        </w:rPr>
        <w:t xml:space="preserve"> </w:t>
      </w:r>
      <w:r w:rsidRPr="004244D4">
        <w:rPr>
          <w:sz w:val="28"/>
          <w:szCs w:val="28"/>
        </w:rPr>
        <w:t>-</w:t>
      </w:r>
      <w:r w:rsidRPr="00982E19">
        <w:rPr>
          <w:sz w:val="28"/>
          <w:szCs w:val="28"/>
        </w:rPr>
        <w:t xml:space="preserve"> </w:t>
      </w:r>
      <w:r w:rsidRPr="004244D4">
        <w:rPr>
          <w:sz w:val="28"/>
          <w:szCs w:val="28"/>
        </w:rPr>
        <w:t xml:space="preserve">16.8 / 5=30.24 </w:t>
      </w:r>
      <w:r w:rsidRPr="00982E19">
        <w:rPr>
          <w:sz w:val="28"/>
          <w:szCs w:val="28"/>
        </w:rPr>
        <w:t>тыс. грн.</w:t>
      </w:r>
    </w:p>
    <w:p w:rsidR="004244D4" w:rsidRPr="00982E19" w:rsidRDefault="004244D4" w:rsidP="004244D4">
      <w:pPr>
        <w:widowControl w:val="0"/>
        <w:shd w:val="clear" w:color="auto" w:fill="FFFFFF"/>
        <w:spacing w:line="360" w:lineRule="auto"/>
        <w:ind w:firstLine="570"/>
        <w:jc w:val="both"/>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Прибыль до вычета налогов мы определяем по формуле (2.2):</w:t>
      </w:r>
    </w:p>
    <w:p w:rsidR="004244D4" w:rsidRPr="00982E19" w:rsidRDefault="004244D4" w:rsidP="004244D4">
      <w:pPr>
        <w:widowControl w:val="0"/>
        <w:shd w:val="clear" w:color="auto" w:fill="FFFFFF"/>
        <w:spacing w:line="360" w:lineRule="auto"/>
        <w:ind w:firstLine="570"/>
        <w:jc w:val="both"/>
        <w:rPr>
          <w:sz w:val="28"/>
          <w:szCs w:val="28"/>
        </w:rPr>
      </w:pPr>
    </w:p>
    <w:p w:rsidR="004244D4" w:rsidRPr="00982E19" w:rsidRDefault="004244D4" w:rsidP="004244D4">
      <w:pPr>
        <w:widowControl w:val="0"/>
        <w:shd w:val="clear" w:color="auto" w:fill="FFFFFF"/>
        <w:spacing w:line="360" w:lineRule="auto"/>
        <w:ind w:firstLine="2109"/>
        <w:rPr>
          <w:sz w:val="28"/>
          <w:szCs w:val="28"/>
        </w:rPr>
      </w:pPr>
      <w:r>
        <w:rPr>
          <w:sz w:val="28"/>
          <w:szCs w:val="28"/>
        </w:rPr>
        <w:t>П = Выручка - Затраты</w:t>
      </w:r>
      <w:r w:rsidRPr="00982E19">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982E19">
        <w:rPr>
          <w:sz w:val="28"/>
          <w:szCs w:val="28"/>
        </w:rPr>
        <w:t>(2.2)</w:t>
      </w:r>
    </w:p>
    <w:p w:rsidR="004244D4" w:rsidRPr="00982E19" w:rsidRDefault="004244D4" w:rsidP="004244D4">
      <w:pPr>
        <w:widowControl w:val="0"/>
        <w:shd w:val="clear" w:color="auto" w:fill="FFFFFF"/>
        <w:spacing w:line="360" w:lineRule="auto"/>
        <w:ind w:firstLine="570"/>
        <w:jc w:val="both"/>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Затем мы определяем налог на прибыль по формуле (2.3):</w:t>
      </w:r>
    </w:p>
    <w:p w:rsidR="004244D4" w:rsidRPr="00982E19" w:rsidRDefault="004244D4" w:rsidP="004244D4">
      <w:pPr>
        <w:widowControl w:val="0"/>
        <w:shd w:val="clear" w:color="auto" w:fill="FFFFFF"/>
        <w:spacing w:line="360" w:lineRule="auto"/>
        <w:ind w:firstLine="2109"/>
        <w:rPr>
          <w:sz w:val="28"/>
          <w:szCs w:val="28"/>
        </w:rPr>
      </w:pPr>
      <w:r w:rsidRPr="00982E19">
        <w:rPr>
          <w:position w:val="-12"/>
          <w:sz w:val="28"/>
          <w:szCs w:val="28"/>
        </w:rPr>
        <w:object w:dxaOrig="1380" w:dyaOrig="360">
          <v:shape id="_x0000_i1064" type="#_x0000_t75" style="width:69pt;height:18pt" o:ole="" fillcolor="window">
            <v:imagedata r:id="rId70" o:title=""/>
          </v:shape>
          <o:OLEObject Type="Embed" ProgID="Equation.3" ShapeID="_x0000_i1064" DrawAspect="Content" ObjectID="_1458005755" r:id="rId71"/>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982E19">
        <w:rPr>
          <w:sz w:val="28"/>
          <w:szCs w:val="28"/>
        </w:rPr>
        <w:t>(2.3)</w:t>
      </w: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где С</w:t>
      </w:r>
      <w:r w:rsidRPr="00982E19">
        <w:rPr>
          <w:position w:val="-12"/>
          <w:sz w:val="28"/>
          <w:szCs w:val="28"/>
        </w:rPr>
        <w:object w:dxaOrig="180" w:dyaOrig="360">
          <v:shape id="_x0000_i1065" type="#_x0000_t75" style="width:9pt;height:18pt" o:ole="" fillcolor="window">
            <v:imagedata r:id="rId72" o:title=""/>
          </v:shape>
          <o:OLEObject Type="Embed" ProgID="Equation.3" ShapeID="_x0000_i1065" DrawAspect="Content" ObjectID="_1458005756" r:id="rId73"/>
        </w:object>
      </w:r>
      <w:r w:rsidRPr="00982E19">
        <w:rPr>
          <w:sz w:val="28"/>
          <w:szCs w:val="28"/>
        </w:rPr>
        <w:t>- ставка налога на прибыль (индексное выражение процентов по налогу на прибыль – 25%).</w:t>
      </w:r>
    </w:p>
    <w:p w:rsidR="004244D4" w:rsidRPr="00982E19" w:rsidRDefault="004244D4" w:rsidP="004244D4">
      <w:pPr>
        <w:widowControl w:val="0"/>
        <w:shd w:val="clear" w:color="auto" w:fill="FFFFFF"/>
        <w:spacing w:line="360" w:lineRule="auto"/>
        <w:ind w:firstLine="570"/>
        <w:jc w:val="both"/>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 xml:space="preserve">Чистый доход составит: </w:t>
      </w:r>
    </w:p>
    <w:p w:rsidR="004244D4" w:rsidRPr="00982E19" w:rsidRDefault="004244D4" w:rsidP="004244D4">
      <w:pPr>
        <w:widowControl w:val="0"/>
        <w:shd w:val="clear" w:color="auto" w:fill="FFFFFF"/>
        <w:spacing w:line="360" w:lineRule="auto"/>
        <w:ind w:firstLine="2109"/>
        <w:rPr>
          <w:sz w:val="28"/>
          <w:szCs w:val="28"/>
        </w:rPr>
      </w:pPr>
      <w:r w:rsidRPr="00982E19">
        <w:rPr>
          <w:position w:val="-10"/>
          <w:sz w:val="28"/>
          <w:szCs w:val="28"/>
        </w:rPr>
        <w:object w:dxaOrig="1460" w:dyaOrig="320">
          <v:shape id="_x0000_i1066" type="#_x0000_t75" style="width:72.75pt;height:15.75pt" o:ole="" fillcolor="window">
            <v:imagedata r:id="rId74" o:title=""/>
          </v:shape>
          <o:OLEObject Type="Embed" ProgID="Equation.3" ShapeID="_x0000_i1066" DrawAspect="Content" ObjectID="_1458005757" r:id="rId75"/>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982E19">
        <w:rPr>
          <w:sz w:val="28"/>
          <w:szCs w:val="28"/>
        </w:rPr>
        <w:t>(2.4)</w:t>
      </w:r>
    </w:p>
    <w:p w:rsidR="004244D4" w:rsidRPr="00982E19" w:rsidRDefault="004244D4" w:rsidP="004244D4">
      <w:pPr>
        <w:widowControl w:val="0"/>
        <w:shd w:val="clear" w:color="auto" w:fill="FFFFFF"/>
        <w:spacing w:line="360" w:lineRule="auto"/>
        <w:ind w:firstLine="570"/>
        <w:jc w:val="both"/>
        <w:rPr>
          <w:sz w:val="28"/>
          <w:szCs w:val="28"/>
        </w:rPr>
      </w:pPr>
    </w:p>
    <w:p w:rsidR="004244D4" w:rsidRPr="00982E19" w:rsidRDefault="004244D4" w:rsidP="004244D4">
      <w:pPr>
        <w:widowControl w:val="0"/>
        <w:shd w:val="clear" w:color="auto" w:fill="FFFFFF"/>
        <w:spacing w:line="360" w:lineRule="auto"/>
        <w:ind w:firstLine="570"/>
        <w:jc w:val="both"/>
        <w:rPr>
          <w:sz w:val="28"/>
          <w:szCs w:val="28"/>
        </w:rPr>
      </w:pPr>
      <w:r w:rsidRPr="00982E19">
        <w:rPr>
          <w:sz w:val="28"/>
          <w:szCs w:val="28"/>
        </w:rPr>
        <w:t>Результат от операционной деятельности составит:</w:t>
      </w:r>
    </w:p>
    <w:p w:rsidR="004244D4" w:rsidRPr="00982E19" w:rsidRDefault="004244D4" w:rsidP="004244D4">
      <w:pPr>
        <w:widowControl w:val="0"/>
        <w:shd w:val="clear" w:color="auto" w:fill="FFFFFF"/>
        <w:spacing w:line="360" w:lineRule="auto"/>
        <w:ind w:firstLine="2109"/>
        <w:rPr>
          <w:sz w:val="28"/>
          <w:szCs w:val="28"/>
        </w:rPr>
      </w:pPr>
      <w:r w:rsidRPr="00982E19">
        <w:rPr>
          <w:position w:val="-10"/>
          <w:sz w:val="28"/>
          <w:szCs w:val="28"/>
        </w:rPr>
        <w:object w:dxaOrig="1560" w:dyaOrig="340">
          <v:shape id="_x0000_i1067" type="#_x0000_t75" style="width:78pt;height:17.25pt" o:ole="" fillcolor="window">
            <v:imagedata r:id="rId76" o:title=""/>
          </v:shape>
          <o:OLEObject Type="Embed" ProgID="Equation.3" ShapeID="_x0000_i1067" DrawAspect="Content" ObjectID="_1458005758" r:id="rId77"/>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7E5C49">
        <w:rPr>
          <w:sz w:val="28"/>
          <w:szCs w:val="28"/>
        </w:rPr>
        <w:t xml:space="preserve">        </w:t>
      </w:r>
      <w:r>
        <w:rPr>
          <w:sz w:val="28"/>
          <w:szCs w:val="28"/>
        </w:rPr>
        <w:t xml:space="preserve">  </w:t>
      </w:r>
      <w:r w:rsidRPr="00982E19">
        <w:rPr>
          <w:sz w:val="28"/>
          <w:szCs w:val="28"/>
        </w:rPr>
        <w:t>(2.5)</w:t>
      </w:r>
    </w:p>
    <w:p w:rsidR="004244D4" w:rsidRPr="00982E19" w:rsidRDefault="004244D4" w:rsidP="004244D4">
      <w:pPr>
        <w:widowControl w:val="0"/>
        <w:spacing w:line="360" w:lineRule="auto"/>
        <w:ind w:firstLine="570"/>
        <w:jc w:val="both"/>
        <w:rPr>
          <w:sz w:val="28"/>
          <w:szCs w:val="28"/>
        </w:rPr>
      </w:pPr>
    </w:p>
    <w:p w:rsidR="004244D4" w:rsidRPr="00982E19" w:rsidRDefault="004244D4" w:rsidP="004244D4">
      <w:pPr>
        <w:widowControl w:val="0"/>
        <w:spacing w:line="360" w:lineRule="auto"/>
        <w:ind w:firstLine="570"/>
        <w:jc w:val="both"/>
        <w:rPr>
          <w:sz w:val="28"/>
          <w:szCs w:val="28"/>
        </w:rPr>
      </w:pPr>
      <w:r w:rsidRPr="00982E19">
        <w:rPr>
          <w:sz w:val="28"/>
          <w:szCs w:val="28"/>
        </w:rPr>
        <w:t>Рассчитанные результаты расчетов от операционной деятельности по каждому шагу представим в таблице 2.</w:t>
      </w:r>
      <w:r w:rsidR="00F24028">
        <w:rPr>
          <w:sz w:val="28"/>
          <w:szCs w:val="28"/>
        </w:rPr>
        <w:t>1.2</w:t>
      </w:r>
    </w:p>
    <w:p w:rsidR="004244D4" w:rsidRPr="00982E19" w:rsidRDefault="004244D4" w:rsidP="004244D4">
      <w:pPr>
        <w:widowControl w:val="0"/>
        <w:spacing w:line="360" w:lineRule="auto"/>
        <w:jc w:val="center"/>
        <w:rPr>
          <w:sz w:val="28"/>
          <w:szCs w:val="28"/>
        </w:rPr>
      </w:pPr>
    </w:p>
    <w:p w:rsidR="004244D4" w:rsidRPr="00982E19" w:rsidRDefault="004244D4" w:rsidP="00F24028">
      <w:pPr>
        <w:widowControl w:val="0"/>
        <w:spacing w:line="360" w:lineRule="auto"/>
        <w:rPr>
          <w:sz w:val="28"/>
          <w:szCs w:val="28"/>
        </w:rPr>
      </w:pPr>
      <w:r w:rsidRPr="00982E19">
        <w:rPr>
          <w:sz w:val="28"/>
          <w:szCs w:val="28"/>
        </w:rPr>
        <w:t>Таблица 2</w:t>
      </w:r>
      <w:r w:rsidR="00F24028">
        <w:rPr>
          <w:sz w:val="28"/>
          <w:szCs w:val="28"/>
        </w:rPr>
        <w:t>.1.2</w:t>
      </w:r>
      <w:r w:rsidRPr="00982E19">
        <w:rPr>
          <w:sz w:val="28"/>
          <w:szCs w:val="28"/>
        </w:rPr>
        <w:t xml:space="preserve"> – Операционная деятельность по проекту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9"/>
        <w:gridCol w:w="513"/>
        <w:gridCol w:w="1197"/>
        <w:gridCol w:w="1140"/>
        <w:gridCol w:w="1083"/>
        <w:gridCol w:w="1140"/>
        <w:gridCol w:w="1197"/>
      </w:tblGrid>
      <w:tr w:rsidR="004244D4" w:rsidRPr="00982E19">
        <w:trPr>
          <w:cantSplit/>
          <w:trHeight w:val="284"/>
          <w:jc w:val="center"/>
        </w:trPr>
        <w:tc>
          <w:tcPr>
            <w:tcW w:w="3762" w:type="dxa"/>
            <w:gridSpan w:val="2"/>
            <w:vAlign w:val="center"/>
          </w:tcPr>
          <w:p w:rsidR="004244D4" w:rsidRPr="00982E19" w:rsidRDefault="004244D4" w:rsidP="004244D4">
            <w:pPr>
              <w:widowControl w:val="0"/>
              <w:spacing w:line="360" w:lineRule="auto"/>
              <w:rPr>
                <w:sz w:val="28"/>
                <w:szCs w:val="28"/>
              </w:rPr>
            </w:pPr>
            <w:r w:rsidRPr="00982E19">
              <w:rPr>
                <w:sz w:val="28"/>
                <w:szCs w:val="28"/>
              </w:rPr>
              <w:t>Показатели</w:t>
            </w:r>
          </w:p>
        </w:tc>
        <w:tc>
          <w:tcPr>
            <w:tcW w:w="5757" w:type="dxa"/>
            <w:gridSpan w:val="5"/>
            <w:vAlign w:val="center"/>
          </w:tcPr>
          <w:p w:rsidR="004244D4" w:rsidRPr="00982E19" w:rsidRDefault="004244D4" w:rsidP="004244D4">
            <w:pPr>
              <w:widowControl w:val="0"/>
              <w:spacing w:line="360" w:lineRule="auto"/>
              <w:jc w:val="center"/>
              <w:rPr>
                <w:sz w:val="28"/>
                <w:szCs w:val="28"/>
              </w:rPr>
            </w:pPr>
            <w:r w:rsidRPr="00982E19">
              <w:rPr>
                <w:sz w:val="28"/>
                <w:szCs w:val="28"/>
              </w:rPr>
              <w:t>Значения на шаге, тыс. грн.</w:t>
            </w:r>
          </w:p>
        </w:tc>
      </w:tr>
      <w:tr w:rsidR="004244D4" w:rsidRPr="00982E19">
        <w:trPr>
          <w:cantSplit/>
          <w:trHeight w:val="284"/>
          <w:jc w:val="center"/>
        </w:trPr>
        <w:tc>
          <w:tcPr>
            <w:tcW w:w="3249" w:type="dxa"/>
          </w:tcPr>
          <w:p w:rsidR="004244D4" w:rsidRPr="00982E19" w:rsidRDefault="004244D4" w:rsidP="004244D4">
            <w:pPr>
              <w:widowControl w:val="0"/>
              <w:spacing w:line="360" w:lineRule="auto"/>
              <w:rPr>
                <w:sz w:val="28"/>
                <w:szCs w:val="28"/>
              </w:rPr>
            </w:pPr>
          </w:p>
        </w:tc>
        <w:tc>
          <w:tcPr>
            <w:tcW w:w="1710" w:type="dxa"/>
            <w:gridSpan w:val="2"/>
            <w:vAlign w:val="center"/>
          </w:tcPr>
          <w:p w:rsidR="004244D4" w:rsidRPr="00982E19" w:rsidRDefault="004244D4" w:rsidP="004244D4">
            <w:pPr>
              <w:widowControl w:val="0"/>
              <w:spacing w:line="360" w:lineRule="auto"/>
              <w:jc w:val="center"/>
              <w:rPr>
                <w:sz w:val="28"/>
                <w:szCs w:val="28"/>
              </w:rPr>
            </w:pPr>
            <w:r w:rsidRPr="00982E19">
              <w:rPr>
                <w:sz w:val="28"/>
                <w:szCs w:val="28"/>
              </w:rPr>
              <w:t>1</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4</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1 Объем продаж</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62000</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57000</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65000</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60000</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59000</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2 Цена</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0,005</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0,0055</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0,006</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0,0065</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0,007</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 xml:space="preserve">3 Выручка </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310</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313,5</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390</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390</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413</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4 Оплата труда рабочих</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59</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61</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63</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65</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67</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5 Материалы</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63</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68</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73</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78</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83</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6 Постоянные издержки</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 xml:space="preserve">7 Амортизация оборудования </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30,24</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30,24</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30,24</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30,24</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30,24</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8 Проценты по кредитам</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20,16</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20,16</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15,12</w:t>
            </w:r>
          </w:p>
        </w:tc>
        <w:tc>
          <w:tcPr>
            <w:tcW w:w="1140" w:type="dxa"/>
            <w:tcBorders>
              <w:left w:val="nil"/>
            </w:tcBorders>
            <w:vAlign w:val="center"/>
          </w:tcPr>
          <w:p w:rsidR="004244D4" w:rsidRPr="00982E19" w:rsidRDefault="004244D4" w:rsidP="004244D4">
            <w:pPr>
              <w:widowControl w:val="0"/>
              <w:spacing w:line="360" w:lineRule="auto"/>
              <w:rPr>
                <w:sz w:val="28"/>
                <w:szCs w:val="28"/>
              </w:rPr>
            </w:pPr>
            <w:r w:rsidRPr="00982E19">
              <w:rPr>
                <w:sz w:val="28"/>
                <w:szCs w:val="28"/>
              </w:rPr>
              <w:t xml:space="preserve">   10,08</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5,04</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9 Прибыль до вычета  налогов</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135,6</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132,1</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206,64</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204,68</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225,72</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10 Налог на прибыль</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33,9</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33,03</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51,66</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51,17</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56,43</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 xml:space="preserve">11 Проектируемый чистый доход </w: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101,7</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99,07</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154,98</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153,51</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169,29</w:t>
            </w:r>
          </w:p>
        </w:tc>
      </w:tr>
      <w:tr w:rsidR="004244D4" w:rsidRPr="00982E19">
        <w:trPr>
          <w:cantSplit/>
          <w:trHeight w:val="340"/>
          <w:jc w:val="center"/>
        </w:trPr>
        <w:tc>
          <w:tcPr>
            <w:tcW w:w="3762" w:type="dxa"/>
            <w:gridSpan w:val="2"/>
          </w:tcPr>
          <w:p w:rsidR="004244D4" w:rsidRPr="00982E19" w:rsidRDefault="004244D4" w:rsidP="004244D4">
            <w:pPr>
              <w:widowControl w:val="0"/>
              <w:spacing w:line="360" w:lineRule="auto"/>
              <w:rPr>
                <w:sz w:val="28"/>
                <w:szCs w:val="28"/>
              </w:rPr>
            </w:pPr>
            <w:r w:rsidRPr="00982E19">
              <w:rPr>
                <w:sz w:val="28"/>
                <w:szCs w:val="28"/>
              </w:rPr>
              <w:t xml:space="preserve">12 Результат от операционной деятельности </w:t>
            </w:r>
            <w:r w:rsidRPr="00982E19">
              <w:rPr>
                <w:position w:val="-10"/>
                <w:sz w:val="28"/>
                <w:szCs w:val="28"/>
              </w:rPr>
              <w:object w:dxaOrig="1560" w:dyaOrig="340">
                <v:shape id="_x0000_i1068" type="#_x0000_t75" style="width:78pt;height:17.25pt" o:ole="" fillcolor="window">
                  <v:imagedata r:id="rId78" o:title=""/>
                </v:shape>
                <o:OLEObject Type="Embed" ProgID="Equation.3" ShapeID="_x0000_i1068" DrawAspect="Content" ObjectID="_1458005759" r:id="rId79"/>
              </w:object>
            </w:r>
          </w:p>
        </w:tc>
        <w:tc>
          <w:tcPr>
            <w:tcW w:w="1197" w:type="dxa"/>
            <w:vAlign w:val="center"/>
          </w:tcPr>
          <w:p w:rsidR="004244D4" w:rsidRPr="00982E19" w:rsidRDefault="004244D4" w:rsidP="004244D4">
            <w:pPr>
              <w:widowControl w:val="0"/>
              <w:spacing w:line="360" w:lineRule="auto"/>
              <w:jc w:val="center"/>
              <w:rPr>
                <w:sz w:val="28"/>
                <w:szCs w:val="28"/>
              </w:rPr>
            </w:pPr>
            <w:r w:rsidRPr="00982E19">
              <w:rPr>
                <w:sz w:val="28"/>
                <w:szCs w:val="28"/>
              </w:rPr>
              <w:t>131,94</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129,31</w:t>
            </w:r>
          </w:p>
        </w:tc>
        <w:tc>
          <w:tcPr>
            <w:tcW w:w="1083"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185,22</w:t>
            </w:r>
          </w:p>
        </w:tc>
        <w:tc>
          <w:tcPr>
            <w:tcW w:w="1140"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183,75</w:t>
            </w:r>
          </w:p>
        </w:tc>
        <w:tc>
          <w:tcPr>
            <w:tcW w:w="1197" w:type="dxa"/>
            <w:tcBorders>
              <w:left w:val="nil"/>
            </w:tcBorders>
            <w:vAlign w:val="center"/>
          </w:tcPr>
          <w:p w:rsidR="004244D4" w:rsidRPr="00982E19" w:rsidRDefault="004244D4" w:rsidP="004244D4">
            <w:pPr>
              <w:widowControl w:val="0"/>
              <w:spacing w:line="360" w:lineRule="auto"/>
              <w:jc w:val="center"/>
              <w:rPr>
                <w:sz w:val="28"/>
                <w:szCs w:val="28"/>
              </w:rPr>
            </w:pPr>
            <w:r w:rsidRPr="00982E19">
              <w:rPr>
                <w:sz w:val="28"/>
                <w:szCs w:val="28"/>
              </w:rPr>
              <w:t>199,53</w:t>
            </w:r>
          </w:p>
        </w:tc>
      </w:tr>
    </w:tbl>
    <w:p w:rsidR="004244D4" w:rsidRPr="00982E19" w:rsidRDefault="004244D4" w:rsidP="004244D4">
      <w:pPr>
        <w:pStyle w:val="3"/>
        <w:keepNext w:val="0"/>
        <w:spacing w:line="360" w:lineRule="auto"/>
        <w:rPr>
          <w:szCs w:val="28"/>
        </w:rPr>
      </w:pPr>
    </w:p>
    <w:p w:rsidR="004244D4" w:rsidRPr="00982E19" w:rsidRDefault="004244D4" w:rsidP="004244D4">
      <w:pPr>
        <w:pStyle w:val="3"/>
        <w:keepNext w:val="0"/>
        <w:spacing w:line="360" w:lineRule="auto"/>
        <w:rPr>
          <w:b/>
          <w:szCs w:val="28"/>
        </w:rPr>
      </w:pPr>
      <w:r w:rsidRPr="00982E19">
        <w:rPr>
          <w:b/>
          <w:szCs w:val="28"/>
        </w:rPr>
        <w:t>2.1.3 Финансовая деятельность</w:t>
      </w:r>
    </w:p>
    <w:p w:rsidR="004244D4" w:rsidRPr="00982E19" w:rsidRDefault="004244D4" w:rsidP="004244D4">
      <w:pPr>
        <w:widowControl w:val="0"/>
        <w:spacing w:line="360" w:lineRule="auto"/>
        <w:ind w:firstLine="570"/>
        <w:rPr>
          <w:b/>
          <w:sz w:val="28"/>
          <w:szCs w:val="28"/>
        </w:rPr>
      </w:pPr>
    </w:p>
    <w:p w:rsidR="004244D4" w:rsidRPr="00982E19" w:rsidRDefault="004244D4" w:rsidP="004244D4">
      <w:pPr>
        <w:widowControl w:val="0"/>
        <w:spacing w:line="360" w:lineRule="auto"/>
        <w:ind w:firstLine="570"/>
        <w:jc w:val="both"/>
        <w:rPr>
          <w:sz w:val="28"/>
          <w:szCs w:val="28"/>
        </w:rPr>
      </w:pPr>
      <w:r w:rsidRPr="00982E19">
        <w:rPr>
          <w:sz w:val="28"/>
          <w:szCs w:val="28"/>
        </w:rPr>
        <w:t>Увеличение оборотного капитала ∆ОК осуществляется за счет собственных средств предприятия.</w:t>
      </w:r>
    </w:p>
    <w:p w:rsidR="004244D4" w:rsidRPr="00982E19" w:rsidRDefault="004244D4" w:rsidP="004244D4">
      <w:pPr>
        <w:widowControl w:val="0"/>
        <w:spacing w:line="360" w:lineRule="auto"/>
        <w:ind w:firstLine="570"/>
        <w:jc w:val="both"/>
        <w:rPr>
          <w:sz w:val="28"/>
          <w:szCs w:val="28"/>
        </w:rPr>
      </w:pPr>
      <w:r w:rsidRPr="00982E19">
        <w:rPr>
          <w:sz w:val="28"/>
          <w:szCs w:val="28"/>
        </w:rPr>
        <w:t>Приобретение линии Пс осуществляется за счет заемных средств (долгосрочного кредита).</w:t>
      </w:r>
    </w:p>
    <w:p w:rsidR="004244D4" w:rsidRPr="00982E19" w:rsidRDefault="004244D4" w:rsidP="004244D4">
      <w:pPr>
        <w:widowControl w:val="0"/>
        <w:spacing w:line="360" w:lineRule="auto"/>
        <w:ind w:firstLine="570"/>
        <w:jc w:val="both"/>
        <w:rPr>
          <w:sz w:val="28"/>
          <w:szCs w:val="28"/>
        </w:rPr>
      </w:pPr>
      <w:r w:rsidRPr="00982E19">
        <w:rPr>
          <w:sz w:val="28"/>
          <w:szCs w:val="28"/>
        </w:rPr>
        <w:t>Результаты финансовой деятельности определяются как алгебраическая сумма пункт</w:t>
      </w:r>
      <w:r w:rsidR="00F24028">
        <w:rPr>
          <w:sz w:val="28"/>
          <w:szCs w:val="28"/>
        </w:rPr>
        <w:t>ов 1-3, представлены в таблице 2.1</w:t>
      </w:r>
      <w:r w:rsidRPr="00982E19">
        <w:rPr>
          <w:sz w:val="28"/>
          <w:szCs w:val="28"/>
        </w:rPr>
        <w:t>.</w:t>
      </w:r>
      <w:r w:rsidR="00F24028">
        <w:rPr>
          <w:sz w:val="28"/>
          <w:szCs w:val="28"/>
        </w:rPr>
        <w:t>3</w:t>
      </w:r>
    </w:p>
    <w:p w:rsidR="004244D4" w:rsidRPr="00982E19" w:rsidRDefault="004244D4" w:rsidP="004244D4">
      <w:pPr>
        <w:widowControl w:val="0"/>
        <w:spacing w:line="360" w:lineRule="auto"/>
        <w:jc w:val="center"/>
        <w:rPr>
          <w:sz w:val="28"/>
          <w:szCs w:val="28"/>
        </w:rPr>
      </w:pPr>
    </w:p>
    <w:p w:rsidR="007E5C49" w:rsidRDefault="007E5C49" w:rsidP="004244D4">
      <w:pPr>
        <w:widowControl w:val="0"/>
        <w:spacing w:line="360" w:lineRule="auto"/>
        <w:jc w:val="center"/>
        <w:rPr>
          <w:sz w:val="28"/>
          <w:szCs w:val="28"/>
        </w:rPr>
      </w:pPr>
    </w:p>
    <w:p w:rsidR="004244D4" w:rsidRDefault="004244D4" w:rsidP="004244D4">
      <w:pPr>
        <w:widowControl w:val="0"/>
        <w:spacing w:line="360" w:lineRule="auto"/>
        <w:jc w:val="center"/>
        <w:rPr>
          <w:sz w:val="28"/>
          <w:szCs w:val="28"/>
        </w:rPr>
      </w:pPr>
      <w:r w:rsidRPr="00982E19">
        <w:rPr>
          <w:sz w:val="28"/>
          <w:szCs w:val="28"/>
        </w:rPr>
        <w:t xml:space="preserve">Таблица </w:t>
      </w:r>
      <w:r w:rsidR="00F24028">
        <w:rPr>
          <w:sz w:val="28"/>
          <w:szCs w:val="28"/>
        </w:rPr>
        <w:t>2.1.</w:t>
      </w:r>
      <w:r w:rsidRPr="00982E19">
        <w:rPr>
          <w:sz w:val="28"/>
          <w:szCs w:val="28"/>
        </w:rPr>
        <w:t>3 – Финансовая деятельность по проекту.</w:t>
      </w:r>
    </w:p>
    <w:p w:rsidR="007E5C49" w:rsidRDefault="007E5C49" w:rsidP="004244D4">
      <w:pPr>
        <w:widowControl w:val="0"/>
        <w:spacing w:line="360" w:lineRule="auto"/>
        <w:jc w:val="center"/>
        <w:rPr>
          <w:sz w:val="28"/>
          <w:szCs w:val="28"/>
        </w:rPr>
      </w:pPr>
    </w:p>
    <w:p w:rsidR="007E5C49" w:rsidRPr="00982E19" w:rsidRDefault="007E5C49" w:rsidP="004244D4">
      <w:pPr>
        <w:widowControl w:val="0"/>
        <w:spacing w:line="360" w:lineRule="auto"/>
        <w:jc w:val="center"/>
        <w:rPr>
          <w:sz w:val="28"/>
          <w:szCs w:val="28"/>
        </w:rPr>
      </w:pPr>
    </w:p>
    <w:tbl>
      <w:tblPr>
        <w:tblW w:w="0" w:type="auto"/>
        <w:tblInd w:w="103" w:type="dxa"/>
        <w:tblLayout w:type="fixed"/>
        <w:tblLook w:val="0000" w:firstRow="0" w:lastRow="0" w:firstColumn="0" w:lastColumn="0" w:noHBand="0" w:noVBand="0"/>
      </w:tblPr>
      <w:tblGrid>
        <w:gridCol w:w="4450"/>
        <w:gridCol w:w="1055"/>
        <w:gridCol w:w="941"/>
        <w:gridCol w:w="941"/>
        <w:gridCol w:w="941"/>
        <w:gridCol w:w="941"/>
        <w:gridCol w:w="941"/>
      </w:tblGrid>
      <w:tr w:rsidR="004244D4" w:rsidRPr="00982E19">
        <w:trPr>
          <w:cantSplit/>
          <w:trHeight w:val="315"/>
        </w:trPr>
        <w:tc>
          <w:tcPr>
            <w:tcW w:w="4450" w:type="dxa"/>
            <w:vMerge w:val="restart"/>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Показатели</w:t>
            </w:r>
          </w:p>
        </w:tc>
        <w:tc>
          <w:tcPr>
            <w:tcW w:w="5760" w:type="dxa"/>
            <w:gridSpan w:val="6"/>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Значение на шаге, тыс. грн.</w:t>
            </w:r>
          </w:p>
        </w:tc>
      </w:tr>
      <w:tr w:rsidR="004244D4" w:rsidRPr="00982E19">
        <w:trPr>
          <w:cantSplit/>
          <w:trHeight w:val="315"/>
        </w:trPr>
        <w:tc>
          <w:tcPr>
            <w:tcW w:w="4450" w:type="dxa"/>
            <w:vMerge/>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4244D4">
            <w:pPr>
              <w:widowControl w:val="0"/>
              <w:spacing w:line="360" w:lineRule="auto"/>
              <w:rPr>
                <w:sz w:val="28"/>
                <w:szCs w:val="28"/>
              </w:rPr>
            </w:pPr>
          </w:p>
        </w:tc>
        <w:tc>
          <w:tcPr>
            <w:tcW w:w="1055"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1</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3</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5</w:t>
            </w:r>
          </w:p>
        </w:tc>
      </w:tr>
      <w:tr w:rsidR="004244D4" w:rsidRPr="00982E19">
        <w:trPr>
          <w:trHeight w:val="315"/>
        </w:trPr>
        <w:tc>
          <w:tcPr>
            <w:tcW w:w="445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1. Собственный капитал</w:t>
            </w:r>
          </w:p>
        </w:tc>
        <w:tc>
          <w:tcPr>
            <w:tcW w:w="1055"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37</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r>
      <w:tr w:rsidR="004244D4" w:rsidRPr="00982E19">
        <w:trPr>
          <w:trHeight w:val="315"/>
        </w:trPr>
        <w:tc>
          <w:tcPr>
            <w:tcW w:w="445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2. Долгосрочный кредит</w:t>
            </w:r>
          </w:p>
        </w:tc>
        <w:tc>
          <w:tcPr>
            <w:tcW w:w="1055"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rPr>
                <w:sz w:val="28"/>
                <w:szCs w:val="28"/>
              </w:rPr>
            </w:pPr>
            <w:r w:rsidRPr="00982E19">
              <w:rPr>
                <w:sz w:val="28"/>
                <w:szCs w:val="28"/>
              </w:rPr>
              <w:t xml:space="preserve">    168</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r>
      <w:tr w:rsidR="004244D4" w:rsidRPr="00982E19">
        <w:trPr>
          <w:trHeight w:val="315"/>
        </w:trPr>
        <w:tc>
          <w:tcPr>
            <w:tcW w:w="445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3. Погашение задолженности</w:t>
            </w:r>
          </w:p>
        </w:tc>
        <w:tc>
          <w:tcPr>
            <w:tcW w:w="1055"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r>
      <w:tr w:rsidR="004244D4" w:rsidRPr="00982E19">
        <w:trPr>
          <w:trHeight w:val="750"/>
        </w:trPr>
        <w:tc>
          <w:tcPr>
            <w:tcW w:w="445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4244D4">
            <w:pPr>
              <w:widowControl w:val="0"/>
              <w:spacing w:line="360" w:lineRule="auto"/>
              <w:rPr>
                <w:sz w:val="28"/>
                <w:szCs w:val="28"/>
              </w:rPr>
            </w:pPr>
            <w:r w:rsidRPr="00982E19">
              <w:rPr>
                <w:sz w:val="28"/>
                <w:szCs w:val="28"/>
              </w:rPr>
              <w:t xml:space="preserve">4. Результат финансовой деятельности </w:t>
            </w:r>
            <w:r w:rsidRPr="00982E19">
              <w:rPr>
                <w:position w:val="-12"/>
                <w:sz w:val="28"/>
                <w:szCs w:val="28"/>
              </w:rPr>
              <w:object w:dxaOrig="580" w:dyaOrig="360">
                <v:shape id="_x0000_i1069" type="#_x0000_t75" style="width:29.25pt;height:18pt" o:ole="" fillcolor="window">
                  <v:imagedata r:id="rId80" o:title=""/>
                </v:shape>
                <o:OLEObject Type="Embed" ProgID="Equation.3" ShapeID="_x0000_i1069" DrawAspect="Content" ObjectID="_1458005760" r:id="rId81"/>
              </w:object>
            </w:r>
          </w:p>
        </w:tc>
        <w:tc>
          <w:tcPr>
            <w:tcW w:w="1055"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205</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0</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c>
          <w:tcPr>
            <w:tcW w:w="941" w:type="dxa"/>
            <w:tcBorders>
              <w:top w:val="single" w:sz="4" w:space="0" w:color="auto"/>
              <w:bottom w:val="single" w:sz="4" w:space="0" w:color="auto"/>
              <w:right w:val="single" w:sz="4" w:space="0" w:color="000000"/>
            </w:tcBorders>
            <w:vAlign w:val="center"/>
          </w:tcPr>
          <w:p w:rsidR="004244D4" w:rsidRPr="00982E19" w:rsidRDefault="004244D4" w:rsidP="004244D4">
            <w:pPr>
              <w:widowControl w:val="0"/>
              <w:spacing w:line="360" w:lineRule="auto"/>
              <w:jc w:val="center"/>
              <w:rPr>
                <w:sz w:val="28"/>
                <w:szCs w:val="28"/>
              </w:rPr>
            </w:pPr>
            <w:r w:rsidRPr="00982E19">
              <w:rPr>
                <w:sz w:val="28"/>
                <w:szCs w:val="28"/>
              </w:rPr>
              <w:t>-42</w:t>
            </w:r>
          </w:p>
        </w:tc>
      </w:tr>
    </w:tbl>
    <w:p w:rsidR="00F24028" w:rsidRDefault="00F24028" w:rsidP="004244D4">
      <w:pPr>
        <w:pStyle w:val="3"/>
        <w:keepNext w:val="0"/>
        <w:spacing w:line="360" w:lineRule="auto"/>
        <w:rPr>
          <w:b/>
          <w:szCs w:val="28"/>
        </w:rPr>
      </w:pPr>
    </w:p>
    <w:p w:rsidR="004244D4" w:rsidRPr="00982E19" w:rsidRDefault="004244D4" w:rsidP="004244D4">
      <w:pPr>
        <w:pStyle w:val="3"/>
        <w:keepNext w:val="0"/>
        <w:spacing w:line="360" w:lineRule="auto"/>
        <w:rPr>
          <w:b/>
          <w:szCs w:val="28"/>
        </w:rPr>
      </w:pPr>
      <w:r w:rsidRPr="00982E19">
        <w:rPr>
          <w:b/>
          <w:szCs w:val="28"/>
        </w:rPr>
        <w:t>2.1.4 Показатели коммерческой эффективности</w:t>
      </w:r>
    </w:p>
    <w:p w:rsidR="004244D4" w:rsidRPr="00982E19" w:rsidRDefault="004244D4" w:rsidP="004244D4">
      <w:pPr>
        <w:pStyle w:val="a3"/>
        <w:widowControl/>
        <w:spacing w:line="360" w:lineRule="auto"/>
        <w:ind w:firstLine="706"/>
        <w:rPr>
          <w:szCs w:val="28"/>
        </w:rPr>
      </w:pPr>
    </w:p>
    <w:p w:rsidR="004244D4" w:rsidRPr="00982E19" w:rsidRDefault="004244D4" w:rsidP="004244D4">
      <w:pPr>
        <w:pStyle w:val="a3"/>
        <w:widowControl/>
        <w:spacing w:line="360" w:lineRule="auto"/>
        <w:ind w:firstLine="706"/>
        <w:rPr>
          <w:szCs w:val="28"/>
        </w:rPr>
      </w:pPr>
      <w:r w:rsidRPr="00982E19">
        <w:rPr>
          <w:szCs w:val="28"/>
        </w:rPr>
        <w:t>Поток реальных денег, сальдо реальных денег, сальдо накопленных реальных денег определены в таблице</w:t>
      </w:r>
      <w:r w:rsidR="00F24028">
        <w:rPr>
          <w:szCs w:val="28"/>
        </w:rPr>
        <w:t>2.1.4</w:t>
      </w:r>
    </w:p>
    <w:p w:rsidR="004244D4" w:rsidRPr="00982E19" w:rsidRDefault="004244D4" w:rsidP="004244D4">
      <w:pPr>
        <w:widowControl w:val="0"/>
        <w:spacing w:line="360" w:lineRule="auto"/>
        <w:jc w:val="center"/>
        <w:rPr>
          <w:sz w:val="28"/>
          <w:szCs w:val="28"/>
        </w:rPr>
      </w:pPr>
    </w:p>
    <w:p w:rsidR="004244D4" w:rsidRPr="00982E19" w:rsidRDefault="004244D4" w:rsidP="004244D4">
      <w:pPr>
        <w:widowControl w:val="0"/>
        <w:spacing w:line="360" w:lineRule="auto"/>
        <w:jc w:val="center"/>
        <w:rPr>
          <w:sz w:val="28"/>
          <w:szCs w:val="28"/>
        </w:rPr>
      </w:pPr>
      <w:r w:rsidRPr="00982E19">
        <w:rPr>
          <w:sz w:val="28"/>
          <w:szCs w:val="28"/>
        </w:rPr>
        <w:t xml:space="preserve">Таблица </w:t>
      </w:r>
      <w:r w:rsidR="00F24028">
        <w:rPr>
          <w:sz w:val="28"/>
          <w:szCs w:val="28"/>
        </w:rPr>
        <w:t>2.1.</w:t>
      </w:r>
      <w:r w:rsidRPr="00982E19">
        <w:rPr>
          <w:sz w:val="28"/>
          <w:szCs w:val="28"/>
        </w:rPr>
        <w:t>4 – Показатели коммерческой эффективности.</w:t>
      </w:r>
    </w:p>
    <w:tbl>
      <w:tblPr>
        <w:tblW w:w="10112" w:type="dxa"/>
        <w:tblInd w:w="108" w:type="dxa"/>
        <w:tblLayout w:type="fixed"/>
        <w:tblLook w:val="0000" w:firstRow="0" w:lastRow="0" w:firstColumn="0" w:lastColumn="0" w:noHBand="0" w:noVBand="0"/>
      </w:tblPr>
      <w:tblGrid>
        <w:gridCol w:w="3640"/>
        <w:gridCol w:w="980"/>
        <w:gridCol w:w="1120"/>
        <w:gridCol w:w="1120"/>
        <w:gridCol w:w="1120"/>
        <w:gridCol w:w="1083"/>
        <w:gridCol w:w="1049"/>
      </w:tblGrid>
      <w:tr w:rsidR="004244D4" w:rsidRPr="00982E19">
        <w:trPr>
          <w:cantSplit/>
          <w:trHeight w:val="315"/>
        </w:trPr>
        <w:tc>
          <w:tcPr>
            <w:tcW w:w="3640" w:type="dxa"/>
            <w:vMerge w:val="restart"/>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Показатели</w:t>
            </w:r>
          </w:p>
        </w:tc>
        <w:tc>
          <w:tcPr>
            <w:tcW w:w="6472" w:type="dxa"/>
            <w:gridSpan w:val="6"/>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Значение на шаге, тыс. долл</w:t>
            </w:r>
          </w:p>
        </w:tc>
      </w:tr>
      <w:tr w:rsidR="004244D4" w:rsidRPr="00982E19">
        <w:trPr>
          <w:cantSplit/>
          <w:trHeight w:val="315"/>
        </w:trPr>
        <w:tc>
          <w:tcPr>
            <w:tcW w:w="3640" w:type="dxa"/>
            <w:vMerge/>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7E5C49">
            <w:pPr>
              <w:widowControl w:val="0"/>
              <w:rPr>
                <w:sz w:val="28"/>
                <w:szCs w:val="28"/>
              </w:rPr>
            </w:pP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2</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3</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4</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5</w:t>
            </w:r>
          </w:p>
        </w:tc>
      </w:tr>
      <w:tr w:rsidR="004244D4" w:rsidRPr="00982E19">
        <w:trPr>
          <w:trHeight w:val="750"/>
        </w:trPr>
        <w:tc>
          <w:tcPr>
            <w:tcW w:w="364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7E5C49">
            <w:pPr>
              <w:widowControl w:val="0"/>
              <w:rPr>
                <w:sz w:val="28"/>
                <w:szCs w:val="28"/>
              </w:rPr>
            </w:pPr>
            <w:r w:rsidRPr="00982E19">
              <w:rPr>
                <w:sz w:val="28"/>
                <w:szCs w:val="28"/>
              </w:rPr>
              <w:t xml:space="preserve">1 Результат инвестиционной деятельности </w:t>
            </w:r>
            <w:r w:rsidRPr="00982E19">
              <w:rPr>
                <w:position w:val="-10"/>
                <w:sz w:val="28"/>
                <w:szCs w:val="28"/>
              </w:rPr>
              <w:object w:dxaOrig="560" w:dyaOrig="340">
                <v:shape id="_x0000_i1070" type="#_x0000_t75" style="width:27.75pt;height:17.25pt" o:ole="" fillcolor="window">
                  <v:imagedata r:id="rId49" o:title=""/>
                </v:shape>
                <o:OLEObject Type="Embed" ProgID="Equation.3" ShapeID="_x0000_i1070" DrawAspect="Content" ObjectID="_1458005761" r:id="rId82"/>
              </w:object>
            </w: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-205</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11,97</w:t>
            </w:r>
          </w:p>
        </w:tc>
      </w:tr>
      <w:tr w:rsidR="004244D4" w:rsidRPr="00982E19">
        <w:trPr>
          <w:trHeight w:val="735"/>
        </w:trPr>
        <w:tc>
          <w:tcPr>
            <w:tcW w:w="364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7E5C49">
            <w:pPr>
              <w:widowControl w:val="0"/>
              <w:rPr>
                <w:sz w:val="28"/>
                <w:szCs w:val="28"/>
              </w:rPr>
            </w:pPr>
            <w:r w:rsidRPr="00982E19">
              <w:rPr>
                <w:sz w:val="28"/>
                <w:szCs w:val="28"/>
              </w:rPr>
              <w:t xml:space="preserve">2 Результат операционной деятельности </w:t>
            </w:r>
            <w:r w:rsidRPr="00982E19">
              <w:rPr>
                <w:position w:val="-10"/>
                <w:sz w:val="28"/>
                <w:szCs w:val="28"/>
              </w:rPr>
              <w:object w:dxaOrig="600" w:dyaOrig="340">
                <v:shape id="_x0000_i1071" type="#_x0000_t75" style="width:30pt;height:17.25pt" o:ole="" fillcolor="window">
                  <v:imagedata r:id="rId83" o:title=""/>
                </v:shape>
                <o:OLEObject Type="Embed" ProgID="Equation.3" ShapeID="_x0000_i1071" DrawAspect="Content" ObjectID="_1458005762" r:id="rId84"/>
              </w:object>
            </w: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131,94</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129,31</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185,22</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183,75</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199,53</w:t>
            </w:r>
          </w:p>
        </w:tc>
      </w:tr>
      <w:tr w:rsidR="004244D4" w:rsidRPr="00982E19">
        <w:trPr>
          <w:trHeight w:val="750"/>
        </w:trPr>
        <w:tc>
          <w:tcPr>
            <w:tcW w:w="364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7E5C49">
            <w:pPr>
              <w:widowControl w:val="0"/>
              <w:rPr>
                <w:sz w:val="28"/>
                <w:szCs w:val="28"/>
              </w:rPr>
            </w:pPr>
            <w:r w:rsidRPr="00982E19">
              <w:rPr>
                <w:sz w:val="28"/>
                <w:szCs w:val="28"/>
              </w:rPr>
              <w:t xml:space="preserve">3 Поток реальных денег </w:t>
            </w:r>
          </w:p>
          <w:p w:rsidR="004244D4" w:rsidRPr="00982E19" w:rsidRDefault="004244D4" w:rsidP="007E5C49">
            <w:pPr>
              <w:widowControl w:val="0"/>
              <w:rPr>
                <w:sz w:val="28"/>
                <w:szCs w:val="28"/>
              </w:rPr>
            </w:pPr>
            <w:r w:rsidRPr="00982E19">
              <w:rPr>
                <w:position w:val="-14"/>
                <w:sz w:val="28"/>
                <w:szCs w:val="28"/>
              </w:rPr>
              <w:object w:dxaOrig="2020" w:dyaOrig="460">
                <v:shape id="_x0000_i1072" type="#_x0000_t75" style="width:101.25pt;height:23.25pt" o:ole="" fillcolor="window">
                  <v:imagedata r:id="rId85" o:title=""/>
                </v:shape>
                <o:OLEObject Type="Embed" ProgID="Equation.3" ShapeID="_x0000_i1072" DrawAspect="Content" ObjectID="_1458005763" r:id="rId86"/>
              </w:object>
            </w: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-205</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131,94</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129,31</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185,22</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183,75</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211,5</w:t>
            </w:r>
          </w:p>
        </w:tc>
      </w:tr>
      <w:tr w:rsidR="004244D4" w:rsidRPr="00982E19">
        <w:trPr>
          <w:trHeight w:val="765"/>
        </w:trPr>
        <w:tc>
          <w:tcPr>
            <w:tcW w:w="364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7E5C49">
            <w:pPr>
              <w:widowControl w:val="0"/>
              <w:rPr>
                <w:sz w:val="28"/>
                <w:szCs w:val="28"/>
              </w:rPr>
            </w:pPr>
            <w:r w:rsidRPr="00982E19">
              <w:rPr>
                <w:sz w:val="28"/>
                <w:szCs w:val="28"/>
              </w:rPr>
              <w:t xml:space="preserve">4 Результат финансовой деятельности </w:t>
            </w:r>
            <w:r w:rsidRPr="00982E19">
              <w:rPr>
                <w:sz w:val="28"/>
                <w:szCs w:val="28"/>
                <w:lang w:val="en-US"/>
              </w:rPr>
              <w:t>F</w:t>
            </w:r>
            <w:r w:rsidRPr="00982E19">
              <w:rPr>
                <w:position w:val="-12"/>
                <w:sz w:val="28"/>
                <w:szCs w:val="28"/>
                <w:lang w:val="en-US"/>
              </w:rPr>
              <w:object w:dxaOrig="160" w:dyaOrig="360">
                <v:shape id="_x0000_i1073" type="#_x0000_t75" style="width:8.25pt;height:18pt" o:ole="" fillcolor="window">
                  <v:imagedata r:id="rId87" o:title=""/>
                </v:shape>
                <o:OLEObject Type="Embed" ProgID="Equation.3" ShapeID="_x0000_i1073" DrawAspect="Content" ObjectID="_1458005764" r:id="rId88"/>
              </w:object>
            </w:r>
            <w:r w:rsidRPr="00982E19">
              <w:rPr>
                <w:sz w:val="28"/>
                <w:szCs w:val="28"/>
              </w:rPr>
              <w:t>(t)</w:t>
            </w: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rPr>
                <w:sz w:val="28"/>
                <w:szCs w:val="28"/>
              </w:rPr>
            </w:pPr>
            <w:r w:rsidRPr="00982E19">
              <w:rPr>
                <w:sz w:val="28"/>
                <w:szCs w:val="28"/>
              </w:rPr>
              <w:t xml:space="preserve">  205</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lang w:val="uk-UA"/>
              </w:rPr>
              <w:t>-</w:t>
            </w:r>
            <w:r w:rsidRPr="00982E19">
              <w:rPr>
                <w:sz w:val="28"/>
                <w:szCs w:val="28"/>
              </w:rPr>
              <w:t>42</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lang w:val="uk-UA"/>
              </w:rPr>
              <w:t>-</w:t>
            </w:r>
            <w:r w:rsidRPr="00982E19">
              <w:rPr>
                <w:sz w:val="28"/>
                <w:szCs w:val="28"/>
              </w:rPr>
              <w:t>42</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lang w:val="uk-UA"/>
              </w:rPr>
              <w:t>-</w:t>
            </w:r>
            <w:r w:rsidRPr="00982E19">
              <w:rPr>
                <w:sz w:val="28"/>
                <w:szCs w:val="28"/>
              </w:rPr>
              <w:t>42</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lang w:val="uk-UA"/>
              </w:rPr>
              <w:t>-</w:t>
            </w:r>
            <w:r w:rsidRPr="00982E19">
              <w:rPr>
                <w:sz w:val="28"/>
                <w:szCs w:val="28"/>
              </w:rPr>
              <w:t>42</w:t>
            </w:r>
          </w:p>
        </w:tc>
      </w:tr>
      <w:tr w:rsidR="004244D4" w:rsidRPr="00982E19">
        <w:trPr>
          <w:trHeight w:val="750"/>
        </w:trPr>
        <w:tc>
          <w:tcPr>
            <w:tcW w:w="364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7E5C49">
            <w:pPr>
              <w:widowControl w:val="0"/>
              <w:rPr>
                <w:sz w:val="28"/>
                <w:szCs w:val="28"/>
              </w:rPr>
            </w:pPr>
            <w:r w:rsidRPr="00982E19">
              <w:rPr>
                <w:sz w:val="28"/>
                <w:szCs w:val="28"/>
              </w:rPr>
              <w:t xml:space="preserve">5 Сальдо реальных денег </w:t>
            </w:r>
          </w:p>
          <w:p w:rsidR="004244D4" w:rsidRPr="00982E19" w:rsidRDefault="004244D4" w:rsidP="007E5C49">
            <w:pPr>
              <w:widowControl w:val="0"/>
              <w:rPr>
                <w:sz w:val="28"/>
                <w:szCs w:val="28"/>
              </w:rPr>
            </w:pPr>
            <w:r w:rsidRPr="00982E19">
              <w:rPr>
                <w:position w:val="-12"/>
                <w:sz w:val="28"/>
                <w:szCs w:val="28"/>
              </w:rPr>
              <w:object w:dxaOrig="2940" w:dyaOrig="380">
                <v:shape id="_x0000_i1074" type="#_x0000_t75" style="width:147pt;height:18.75pt" o:ole="" fillcolor="window">
                  <v:imagedata r:id="rId89" o:title=""/>
                </v:shape>
                <o:OLEObject Type="Embed" ProgID="Equation.3" ShapeID="_x0000_i1074" DrawAspect="Content" ObjectID="_1458005765" r:id="rId90"/>
              </w:object>
            </w: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131,94</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87,31</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143,22</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141,75</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169,5</w:t>
            </w:r>
          </w:p>
        </w:tc>
      </w:tr>
      <w:tr w:rsidR="004244D4" w:rsidRPr="00982E19">
        <w:trPr>
          <w:trHeight w:val="720"/>
        </w:trPr>
        <w:tc>
          <w:tcPr>
            <w:tcW w:w="3640" w:type="dxa"/>
            <w:tcBorders>
              <w:top w:val="single" w:sz="4" w:space="0" w:color="auto"/>
              <w:left w:val="single" w:sz="4" w:space="0" w:color="auto"/>
              <w:bottom w:val="single" w:sz="4" w:space="0" w:color="auto"/>
              <w:right w:val="single" w:sz="4" w:space="0" w:color="000000"/>
            </w:tcBorders>
            <w:vAlign w:val="bottom"/>
          </w:tcPr>
          <w:p w:rsidR="004244D4" w:rsidRPr="00982E19" w:rsidRDefault="004244D4" w:rsidP="007E5C49">
            <w:pPr>
              <w:widowControl w:val="0"/>
              <w:rPr>
                <w:sz w:val="28"/>
                <w:szCs w:val="28"/>
              </w:rPr>
            </w:pPr>
            <w:r w:rsidRPr="00982E19">
              <w:rPr>
                <w:sz w:val="28"/>
                <w:szCs w:val="28"/>
              </w:rPr>
              <w:t xml:space="preserve">6 Сальдо накопленных реальных денег </w:t>
            </w:r>
          </w:p>
          <w:p w:rsidR="004244D4" w:rsidRPr="00982E19" w:rsidRDefault="004244D4" w:rsidP="007E5C49">
            <w:pPr>
              <w:widowControl w:val="0"/>
              <w:rPr>
                <w:sz w:val="28"/>
                <w:szCs w:val="28"/>
              </w:rPr>
            </w:pPr>
            <w:r w:rsidRPr="00982E19">
              <w:rPr>
                <w:position w:val="-12"/>
                <w:sz w:val="28"/>
                <w:szCs w:val="28"/>
              </w:rPr>
              <w:object w:dxaOrig="2320" w:dyaOrig="360">
                <v:shape id="_x0000_i1075" type="#_x0000_t75" style="width:115.5pt;height:15pt" o:ole="" fillcolor="window">
                  <v:imagedata r:id="rId91" o:title=""/>
                </v:shape>
                <o:OLEObject Type="Embed" ProgID="Equation.3" ShapeID="_x0000_i1075" DrawAspect="Content" ObjectID="_1458005766" r:id="rId92"/>
              </w:object>
            </w:r>
          </w:p>
        </w:tc>
        <w:tc>
          <w:tcPr>
            <w:tcW w:w="98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0</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rPr>
            </w:pPr>
            <w:r w:rsidRPr="00982E19">
              <w:rPr>
                <w:sz w:val="28"/>
                <w:szCs w:val="28"/>
              </w:rPr>
              <w:t>131,94</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219,25</w:t>
            </w:r>
          </w:p>
        </w:tc>
        <w:tc>
          <w:tcPr>
            <w:tcW w:w="1120"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362,47</w:t>
            </w:r>
          </w:p>
        </w:tc>
        <w:tc>
          <w:tcPr>
            <w:tcW w:w="1083"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504,22</w:t>
            </w:r>
          </w:p>
        </w:tc>
        <w:tc>
          <w:tcPr>
            <w:tcW w:w="1049" w:type="dxa"/>
            <w:tcBorders>
              <w:top w:val="single" w:sz="4" w:space="0" w:color="auto"/>
              <w:bottom w:val="single" w:sz="4" w:space="0" w:color="auto"/>
              <w:right w:val="single" w:sz="4" w:space="0" w:color="000000"/>
            </w:tcBorders>
            <w:vAlign w:val="center"/>
          </w:tcPr>
          <w:p w:rsidR="004244D4" w:rsidRPr="00982E19" w:rsidRDefault="004244D4" w:rsidP="007E5C49">
            <w:pPr>
              <w:widowControl w:val="0"/>
              <w:jc w:val="center"/>
              <w:rPr>
                <w:sz w:val="28"/>
                <w:szCs w:val="28"/>
                <w:lang w:val="uk-UA"/>
              </w:rPr>
            </w:pPr>
            <w:r w:rsidRPr="00982E19">
              <w:rPr>
                <w:sz w:val="28"/>
                <w:szCs w:val="28"/>
                <w:lang w:val="uk-UA"/>
              </w:rPr>
              <w:t>673,72</w:t>
            </w:r>
          </w:p>
        </w:tc>
      </w:tr>
    </w:tbl>
    <w:p w:rsidR="004244D4" w:rsidRPr="00982E19" w:rsidRDefault="004244D4" w:rsidP="004244D4">
      <w:pPr>
        <w:widowControl w:val="0"/>
        <w:spacing w:line="360" w:lineRule="auto"/>
        <w:ind w:firstLine="720"/>
        <w:rPr>
          <w:sz w:val="28"/>
          <w:szCs w:val="28"/>
        </w:rPr>
      </w:pPr>
    </w:p>
    <w:p w:rsidR="004244D4" w:rsidRPr="00982E19" w:rsidRDefault="004244D4" w:rsidP="004244D4">
      <w:pPr>
        <w:widowControl w:val="0"/>
        <w:spacing w:line="360" w:lineRule="auto"/>
        <w:ind w:firstLine="720"/>
        <w:jc w:val="both"/>
        <w:rPr>
          <w:sz w:val="28"/>
          <w:szCs w:val="28"/>
        </w:rPr>
      </w:pPr>
      <w:r w:rsidRPr="00982E19">
        <w:rPr>
          <w:sz w:val="28"/>
          <w:szCs w:val="28"/>
        </w:rPr>
        <w:t>Вывод: Необходимым критерием принятия инвестиционного проекта является положительность сальдо накопленных реальных денег на каждом временном интервале, где данный участник осуществляет затраты или получает доходы. Отрицательная величина сальдо накопленных реальных денег свидетельствует о необходимости привлечения участником дополнительных собственных или заемных средств и отражения этих средств в расчетах эффективности.</w:t>
      </w:r>
    </w:p>
    <w:p w:rsidR="004244D4" w:rsidRPr="00982E19" w:rsidRDefault="004244D4" w:rsidP="004244D4">
      <w:pPr>
        <w:pStyle w:val="3"/>
        <w:keepNext w:val="0"/>
        <w:spacing w:line="360" w:lineRule="auto"/>
        <w:rPr>
          <w:szCs w:val="28"/>
        </w:rPr>
      </w:pPr>
    </w:p>
    <w:p w:rsidR="004244D4" w:rsidRDefault="004244D4" w:rsidP="004244D4">
      <w:pPr>
        <w:pStyle w:val="3"/>
        <w:keepNext w:val="0"/>
        <w:spacing w:line="360" w:lineRule="auto"/>
        <w:rPr>
          <w:b/>
          <w:szCs w:val="28"/>
        </w:rPr>
      </w:pPr>
      <w:r w:rsidRPr="00982E19">
        <w:rPr>
          <w:b/>
          <w:szCs w:val="28"/>
        </w:rPr>
        <w:t>2.2</w:t>
      </w:r>
      <w:r w:rsidRPr="00982E19">
        <w:rPr>
          <w:szCs w:val="28"/>
        </w:rPr>
        <w:t xml:space="preserve">  </w:t>
      </w:r>
      <w:r w:rsidRPr="00982E19">
        <w:rPr>
          <w:b/>
          <w:szCs w:val="28"/>
        </w:rPr>
        <w:t>П</w:t>
      </w:r>
      <w:r w:rsidR="00F24028">
        <w:rPr>
          <w:b/>
          <w:szCs w:val="28"/>
        </w:rPr>
        <w:t>оказатели эффективности проекта</w:t>
      </w:r>
    </w:p>
    <w:p w:rsidR="00F24028" w:rsidRPr="00F24028" w:rsidRDefault="00F24028" w:rsidP="00F24028"/>
    <w:p w:rsidR="004244D4" w:rsidRPr="00982E19" w:rsidRDefault="004244D4" w:rsidP="004244D4">
      <w:pPr>
        <w:widowControl w:val="0"/>
        <w:shd w:val="clear" w:color="auto" w:fill="FFFFFF"/>
        <w:autoSpaceDE w:val="0"/>
        <w:autoSpaceDN w:val="0"/>
        <w:adjustRightInd w:val="0"/>
        <w:spacing w:line="360" w:lineRule="auto"/>
        <w:ind w:firstLine="570"/>
        <w:jc w:val="both"/>
        <w:rPr>
          <w:sz w:val="28"/>
          <w:szCs w:val="28"/>
        </w:rPr>
      </w:pPr>
      <w:r w:rsidRPr="00982E19">
        <w:rPr>
          <w:sz w:val="28"/>
          <w:szCs w:val="28"/>
        </w:rPr>
        <w:t>Оценка эффективности инвестиций представляет собой наиболее ответственный этап в процессе принятия инвестиционных решений. Рассмотрим методику оценки эффективности реальных инвестиций на основе различных показателей.</w:t>
      </w:r>
    </w:p>
    <w:p w:rsidR="004244D4" w:rsidRPr="00982E19" w:rsidRDefault="004244D4" w:rsidP="007E5C49">
      <w:pPr>
        <w:widowControl w:val="0"/>
        <w:shd w:val="clear" w:color="auto" w:fill="FFFFFF"/>
        <w:autoSpaceDE w:val="0"/>
        <w:autoSpaceDN w:val="0"/>
        <w:adjustRightInd w:val="0"/>
        <w:spacing w:line="360" w:lineRule="auto"/>
        <w:ind w:firstLine="570"/>
        <w:jc w:val="both"/>
        <w:rPr>
          <w:sz w:val="28"/>
          <w:szCs w:val="28"/>
        </w:rPr>
      </w:pPr>
      <w:r w:rsidRPr="00982E19">
        <w:rPr>
          <w:sz w:val="28"/>
          <w:szCs w:val="28"/>
        </w:rPr>
        <w:t>Для оценки эффективности проекта используется следующая система показателей:чистый приведенный доход;период окупаемости;внутренняя норма доходности.</w:t>
      </w:r>
    </w:p>
    <w:p w:rsidR="004244D4" w:rsidRPr="00982E19" w:rsidRDefault="004244D4" w:rsidP="004244D4">
      <w:pPr>
        <w:widowControl w:val="0"/>
        <w:shd w:val="clear" w:color="auto" w:fill="FFFFFF"/>
        <w:autoSpaceDE w:val="0"/>
        <w:autoSpaceDN w:val="0"/>
        <w:adjustRightInd w:val="0"/>
        <w:spacing w:line="360" w:lineRule="auto"/>
        <w:ind w:firstLine="570"/>
        <w:jc w:val="both"/>
        <w:rPr>
          <w:sz w:val="28"/>
          <w:szCs w:val="28"/>
        </w:rPr>
      </w:pPr>
      <w:r w:rsidRPr="00982E19">
        <w:rPr>
          <w:spacing w:val="-4"/>
          <w:sz w:val="28"/>
          <w:szCs w:val="28"/>
        </w:rPr>
        <w:t xml:space="preserve">При анализе капиталовложений </w:t>
      </w:r>
      <w:r w:rsidRPr="00982E19">
        <w:rPr>
          <w:sz w:val="28"/>
          <w:szCs w:val="28"/>
        </w:rPr>
        <w:t>необходимо учитывать</w:t>
      </w:r>
      <w:r w:rsidRPr="00982E19">
        <w:rPr>
          <w:spacing w:val="-1"/>
          <w:sz w:val="28"/>
          <w:szCs w:val="28"/>
        </w:rPr>
        <w:t xml:space="preserve"> концепцию временной стоимости денег, которая дает нам возможность </w:t>
      </w:r>
      <w:r w:rsidRPr="00982E19">
        <w:rPr>
          <w:spacing w:val="-8"/>
          <w:sz w:val="28"/>
          <w:szCs w:val="28"/>
        </w:rPr>
        <w:t>правильно сравнивать друг с другом денежные потоки, возникаю</w:t>
      </w:r>
      <w:r w:rsidRPr="00982E19">
        <w:rPr>
          <w:spacing w:val="-1"/>
          <w:sz w:val="28"/>
          <w:szCs w:val="28"/>
        </w:rPr>
        <w:t>щие в разные периоды времени. В основе данной концепции лежит следующий основной принцип: г</w:t>
      </w:r>
      <w:r w:rsidRPr="00982E19">
        <w:rPr>
          <w:w w:val="101"/>
          <w:sz w:val="28"/>
          <w:szCs w:val="28"/>
        </w:rPr>
        <w:t xml:space="preserve">ривна, полученная сегодня, стоит больше гривны, полученной </w:t>
      </w:r>
      <w:r w:rsidRPr="00982E19">
        <w:rPr>
          <w:spacing w:val="-7"/>
          <w:w w:val="101"/>
          <w:sz w:val="28"/>
          <w:szCs w:val="28"/>
        </w:rPr>
        <w:t>завтра.</w:t>
      </w:r>
    </w:p>
    <w:p w:rsidR="004244D4" w:rsidRPr="00982E19" w:rsidRDefault="002B011B" w:rsidP="002B011B">
      <w:pPr>
        <w:pStyle w:val="3"/>
        <w:keepNext w:val="0"/>
        <w:numPr>
          <w:ilvl w:val="0"/>
          <w:numId w:val="0"/>
        </w:numPr>
        <w:spacing w:line="360" w:lineRule="auto"/>
        <w:jc w:val="both"/>
        <w:rPr>
          <w:szCs w:val="28"/>
        </w:rPr>
      </w:pPr>
      <w:bookmarkStart w:id="15" w:name="_Toc10296422"/>
      <w:bookmarkStart w:id="16" w:name="_Toc10296849"/>
      <w:r>
        <w:rPr>
          <w:szCs w:val="28"/>
        </w:rPr>
        <w:t xml:space="preserve">  В таблице 2.2.1</w:t>
      </w:r>
      <w:r w:rsidR="004244D4" w:rsidRPr="00982E19">
        <w:rPr>
          <w:szCs w:val="28"/>
        </w:rPr>
        <w:t xml:space="preserve"> приведем к настоящей стоимости все притоки и оттоки по проекту.</w:t>
      </w:r>
    </w:p>
    <w:p w:rsidR="004244D4" w:rsidRPr="00982E19" w:rsidRDefault="002B011B" w:rsidP="000E2DE8">
      <w:pPr>
        <w:widowControl w:val="0"/>
        <w:spacing w:line="360" w:lineRule="auto"/>
        <w:rPr>
          <w:sz w:val="28"/>
          <w:szCs w:val="28"/>
        </w:rPr>
      </w:pPr>
      <w:r>
        <w:rPr>
          <w:sz w:val="28"/>
          <w:szCs w:val="28"/>
        </w:rPr>
        <w:t>Таблица 2.2.1</w:t>
      </w:r>
      <w:r w:rsidR="004244D4" w:rsidRPr="00982E19">
        <w:rPr>
          <w:sz w:val="28"/>
          <w:szCs w:val="28"/>
        </w:rPr>
        <w:t xml:space="preserve"> – Дисконтированный поток реальных денег.</w:t>
      </w:r>
    </w:p>
    <w:tbl>
      <w:tblPr>
        <w:tblW w:w="0" w:type="auto"/>
        <w:tblInd w:w="103" w:type="dxa"/>
        <w:tblLayout w:type="fixed"/>
        <w:tblLook w:val="0000" w:firstRow="0" w:lastRow="0" w:firstColumn="0" w:lastColumn="0" w:noHBand="0" w:noVBand="0"/>
      </w:tblPr>
      <w:tblGrid>
        <w:gridCol w:w="4145"/>
        <w:gridCol w:w="682"/>
        <w:gridCol w:w="1016"/>
        <w:gridCol w:w="1016"/>
        <w:gridCol w:w="1016"/>
        <w:gridCol w:w="1016"/>
        <w:gridCol w:w="1016"/>
      </w:tblGrid>
      <w:tr w:rsidR="004244D4" w:rsidRPr="00982E19">
        <w:trPr>
          <w:trHeight w:val="315"/>
        </w:trPr>
        <w:tc>
          <w:tcPr>
            <w:tcW w:w="4145" w:type="dxa"/>
            <w:vMerge w:val="restart"/>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Показатели</w:t>
            </w:r>
          </w:p>
        </w:tc>
        <w:tc>
          <w:tcPr>
            <w:tcW w:w="5762" w:type="dxa"/>
            <w:gridSpan w:val="6"/>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Значение на шаге, тыс. долл</w:t>
            </w:r>
          </w:p>
        </w:tc>
      </w:tr>
      <w:tr w:rsidR="004244D4" w:rsidRPr="00982E19">
        <w:trPr>
          <w:trHeight w:val="315"/>
        </w:trPr>
        <w:tc>
          <w:tcPr>
            <w:tcW w:w="4145" w:type="dxa"/>
            <w:vMerge/>
            <w:tcBorders>
              <w:top w:val="single" w:sz="4" w:space="0" w:color="auto"/>
              <w:left w:val="single" w:sz="4" w:space="0" w:color="auto"/>
              <w:bottom w:val="single" w:sz="4" w:space="0" w:color="000000"/>
              <w:right w:val="single" w:sz="4" w:space="0" w:color="000000"/>
            </w:tcBorders>
            <w:vAlign w:val="center"/>
          </w:tcPr>
          <w:p w:rsidR="004244D4" w:rsidRPr="00982E19" w:rsidRDefault="004244D4" w:rsidP="000E2DE8">
            <w:pPr>
              <w:widowControl w:val="0"/>
              <w:rPr>
                <w:sz w:val="28"/>
                <w:szCs w:val="28"/>
              </w:rPr>
            </w:pPr>
          </w:p>
        </w:tc>
        <w:tc>
          <w:tcPr>
            <w:tcW w:w="682"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2</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3</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4</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5</w:t>
            </w:r>
          </w:p>
        </w:tc>
      </w:tr>
      <w:tr w:rsidR="004244D4" w:rsidRPr="00982E19">
        <w:trPr>
          <w:trHeight w:val="750"/>
        </w:trPr>
        <w:tc>
          <w:tcPr>
            <w:tcW w:w="4145" w:type="dxa"/>
            <w:tcBorders>
              <w:top w:val="single" w:sz="4" w:space="0" w:color="auto"/>
              <w:left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 xml:space="preserve">1. Результат от инвестиционной деятельности </w:t>
            </w:r>
            <w:r w:rsidRPr="00982E19">
              <w:rPr>
                <w:position w:val="-14"/>
                <w:sz w:val="28"/>
                <w:szCs w:val="28"/>
              </w:rPr>
              <w:object w:dxaOrig="639" w:dyaOrig="460">
                <v:shape id="_x0000_i1076" type="#_x0000_t75" style="width:32.25pt;height:23.25pt" o:ole="" fillcolor="window">
                  <v:imagedata r:id="rId93" o:title=""/>
                </v:shape>
                <o:OLEObject Type="Embed" ProgID="Equation.3" ShapeID="_x0000_i1076" DrawAspect="Content" ObjectID="_1458005767" r:id="rId94"/>
              </w:object>
            </w:r>
          </w:p>
        </w:tc>
        <w:tc>
          <w:tcPr>
            <w:tcW w:w="682"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-205</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11,97</w:t>
            </w:r>
          </w:p>
        </w:tc>
      </w:tr>
      <w:tr w:rsidR="004244D4" w:rsidRPr="00982E19">
        <w:trPr>
          <w:trHeight w:val="750"/>
        </w:trPr>
        <w:tc>
          <w:tcPr>
            <w:tcW w:w="4145" w:type="dxa"/>
            <w:tcBorders>
              <w:top w:val="single" w:sz="4" w:space="0" w:color="auto"/>
              <w:left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 xml:space="preserve">2. Результат от операционной деятельности </w:t>
            </w:r>
            <w:r w:rsidRPr="00982E19">
              <w:rPr>
                <w:position w:val="-14"/>
                <w:sz w:val="28"/>
                <w:szCs w:val="28"/>
              </w:rPr>
              <w:object w:dxaOrig="639" w:dyaOrig="460">
                <v:shape id="_x0000_i1077" type="#_x0000_t75" style="width:32.25pt;height:23.25pt" o:ole="" fillcolor="window">
                  <v:imagedata r:id="rId95" o:title=""/>
                </v:shape>
                <o:OLEObject Type="Embed" ProgID="Equation.3" ShapeID="_x0000_i1077" DrawAspect="Content" ObjectID="_1458005768" r:id="rId96"/>
              </w:object>
            </w:r>
          </w:p>
        </w:tc>
        <w:tc>
          <w:tcPr>
            <w:tcW w:w="682"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131,94</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129,31</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185,22</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183,75</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199,53</w:t>
            </w:r>
          </w:p>
        </w:tc>
      </w:tr>
      <w:tr w:rsidR="004244D4" w:rsidRPr="00982E19">
        <w:trPr>
          <w:trHeight w:val="501"/>
        </w:trPr>
        <w:tc>
          <w:tcPr>
            <w:tcW w:w="4145" w:type="dxa"/>
            <w:tcBorders>
              <w:top w:val="single" w:sz="4" w:space="0" w:color="auto"/>
              <w:left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 xml:space="preserve">3. Дисконтный множитель Дс при </w:t>
            </w:r>
            <w:r w:rsidRPr="00982E19">
              <w:rPr>
                <w:sz w:val="28"/>
                <w:szCs w:val="28"/>
                <w:lang w:val="en-US"/>
              </w:rPr>
              <w:t>WACC</w:t>
            </w:r>
            <w:r>
              <w:rPr>
                <w:sz w:val="28"/>
                <w:szCs w:val="28"/>
              </w:rPr>
              <w:t>=20</w:t>
            </w:r>
            <w:r w:rsidRPr="00982E19">
              <w:rPr>
                <w:sz w:val="28"/>
                <w:szCs w:val="28"/>
              </w:rPr>
              <w:t>%</w:t>
            </w:r>
          </w:p>
        </w:tc>
        <w:tc>
          <w:tcPr>
            <w:tcW w:w="682"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0,8333</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0,9644</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0,5787</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0,4823</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0,4019</w:t>
            </w:r>
          </w:p>
        </w:tc>
      </w:tr>
      <w:tr w:rsidR="004244D4" w:rsidRPr="00982E19">
        <w:trPr>
          <w:trHeight w:val="691"/>
        </w:trPr>
        <w:tc>
          <w:tcPr>
            <w:tcW w:w="4145" w:type="dxa"/>
            <w:tcBorders>
              <w:top w:val="single" w:sz="4" w:space="0" w:color="auto"/>
              <w:left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 xml:space="preserve">4. Дисконтированная инвестиционная деятельность </w:t>
            </w:r>
            <w:r w:rsidRPr="00982E19">
              <w:rPr>
                <w:position w:val="-14"/>
                <w:sz w:val="28"/>
                <w:szCs w:val="28"/>
              </w:rPr>
              <w:object w:dxaOrig="1120" w:dyaOrig="460">
                <v:shape id="_x0000_i1078" type="#_x0000_t75" style="width:56.25pt;height:23.25pt" o:ole="" fillcolor="window">
                  <v:imagedata r:id="rId97" o:title=""/>
                </v:shape>
                <o:OLEObject Type="Embed" ProgID="Equation.3" ShapeID="_x0000_i1078" DrawAspect="Content" ObjectID="_1458005769" r:id="rId98"/>
              </w:object>
            </w:r>
          </w:p>
        </w:tc>
        <w:tc>
          <w:tcPr>
            <w:tcW w:w="682"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-189</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4,81</w:t>
            </w:r>
          </w:p>
        </w:tc>
      </w:tr>
      <w:tr w:rsidR="004244D4" w:rsidRPr="00982E19">
        <w:trPr>
          <w:trHeight w:val="654"/>
        </w:trPr>
        <w:tc>
          <w:tcPr>
            <w:tcW w:w="4145" w:type="dxa"/>
            <w:tcBorders>
              <w:top w:val="single" w:sz="4" w:space="0" w:color="auto"/>
              <w:left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 xml:space="preserve">5. Дисконтированная операционная деятельность </w:t>
            </w:r>
            <w:r w:rsidRPr="00982E19">
              <w:rPr>
                <w:position w:val="-14"/>
                <w:sz w:val="28"/>
                <w:szCs w:val="28"/>
              </w:rPr>
              <w:object w:dxaOrig="1120" w:dyaOrig="460">
                <v:shape id="_x0000_i1079" type="#_x0000_t75" style="width:56.25pt;height:23.25pt" o:ole="" fillcolor="window">
                  <v:imagedata r:id="rId99" o:title=""/>
                </v:shape>
                <o:OLEObject Type="Embed" ProgID="Equation.3" ShapeID="_x0000_i1079" DrawAspect="Content" ObjectID="_1458005770" r:id="rId100"/>
              </w:object>
            </w:r>
          </w:p>
        </w:tc>
        <w:tc>
          <w:tcPr>
            <w:tcW w:w="682"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0</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109,95</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89,79</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107,19</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rPr>
                <w:sz w:val="28"/>
                <w:szCs w:val="28"/>
              </w:rPr>
            </w:pPr>
            <w:r w:rsidRPr="00982E19">
              <w:rPr>
                <w:sz w:val="28"/>
                <w:szCs w:val="28"/>
              </w:rPr>
              <w:t>88,62</w:t>
            </w:r>
          </w:p>
        </w:tc>
        <w:tc>
          <w:tcPr>
            <w:tcW w:w="1016" w:type="dxa"/>
            <w:tcBorders>
              <w:top w:val="single" w:sz="4" w:space="0" w:color="auto"/>
              <w:bottom w:val="single" w:sz="4" w:space="0" w:color="auto"/>
              <w:right w:val="single" w:sz="4" w:space="0" w:color="000000"/>
            </w:tcBorders>
            <w:vAlign w:val="center"/>
          </w:tcPr>
          <w:p w:rsidR="004244D4" w:rsidRPr="00982E19" w:rsidRDefault="004244D4" w:rsidP="000E2DE8">
            <w:pPr>
              <w:widowControl w:val="0"/>
              <w:jc w:val="center"/>
              <w:rPr>
                <w:sz w:val="28"/>
                <w:szCs w:val="28"/>
              </w:rPr>
            </w:pPr>
            <w:r w:rsidRPr="00982E19">
              <w:rPr>
                <w:sz w:val="28"/>
                <w:szCs w:val="28"/>
              </w:rPr>
              <w:t>80,19</w:t>
            </w:r>
          </w:p>
        </w:tc>
      </w:tr>
    </w:tbl>
    <w:p w:rsidR="004244D4" w:rsidRPr="00982E19" w:rsidRDefault="004244D4" w:rsidP="004244D4">
      <w:pPr>
        <w:widowControl w:val="0"/>
        <w:spacing w:line="360" w:lineRule="auto"/>
        <w:ind w:firstLine="720"/>
        <w:rPr>
          <w:sz w:val="28"/>
          <w:szCs w:val="28"/>
        </w:rPr>
      </w:pPr>
    </w:p>
    <w:p w:rsidR="004244D4" w:rsidRPr="00982E19" w:rsidRDefault="004244D4" w:rsidP="004244D4">
      <w:pPr>
        <w:widowControl w:val="0"/>
        <w:spacing w:line="360" w:lineRule="auto"/>
        <w:ind w:firstLine="720"/>
        <w:rPr>
          <w:sz w:val="28"/>
          <w:szCs w:val="28"/>
        </w:rPr>
      </w:pPr>
      <w:r w:rsidRPr="00982E19">
        <w:rPr>
          <w:sz w:val="28"/>
          <w:szCs w:val="28"/>
        </w:rPr>
        <w:t>Таким образом, чистый приведенный доход составит:</w:t>
      </w:r>
    </w:p>
    <w:p w:rsidR="004244D4" w:rsidRPr="00982E19" w:rsidRDefault="004244D4" w:rsidP="004244D4">
      <w:pPr>
        <w:widowControl w:val="0"/>
        <w:spacing w:line="360" w:lineRule="auto"/>
        <w:ind w:firstLine="342"/>
        <w:rPr>
          <w:sz w:val="28"/>
          <w:szCs w:val="28"/>
        </w:rPr>
      </w:pPr>
      <w:r w:rsidRPr="002B011B">
        <w:rPr>
          <w:position w:val="-10"/>
          <w:sz w:val="32"/>
          <w:szCs w:val="32"/>
        </w:rPr>
        <w:object w:dxaOrig="9000" w:dyaOrig="320">
          <v:shape id="_x0000_i1080" type="#_x0000_t75" style="width:370.5pt;height:13.5pt" o:ole="" fillcolor="window">
            <v:imagedata r:id="rId101" o:title=""/>
          </v:shape>
          <o:OLEObject Type="Embed" ProgID="Equation.3" ShapeID="_x0000_i1080" DrawAspect="Content" ObjectID="_1458005771" r:id="rId102"/>
        </w:object>
      </w:r>
      <w:r w:rsidRPr="002B011B">
        <w:rPr>
          <w:sz w:val="32"/>
          <w:szCs w:val="32"/>
        </w:rPr>
        <w:t xml:space="preserve"> </w:t>
      </w:r>
      <w:r w:rsidRPr="00982E19">
        <w:rPr>
          <w:sz w:val="28"/>
          <w:szCs w:val="28"/>
        </w:rPr>
        <w:t>(тыс.грн.)</w:t>
      </w:r>
    </w:p>
    <w:p w:rsidR="004244D4" w:rsidRPr="00982E19" w:rsidRDefault="004244D4" w:rsidP="004244D4">
      <w:pPr>
        <w:widowControl w:val="0"/>
        <w:spacing w:line="360" w:lineRule="auto"/>
        <w:ind w:firstLine="720"/>
        <w:rPr>
          <w:sz w:val="28"/>
          <w:szCs w:val="28"/>
        </w:rPr>
      </w:pPr>
      <w:r w:rsidRPr="00982E19">
        <w:rPr>
          <w:sz w:val="28"/>
          <w:szCs w:val="28"/>
        </w:rPr>
        <w:t>Индекс доходности:</w:t>
      </w:r>
    </w:p>
    <w:p w:rsidR="004244D4" w:rsidRPr="00982E19" w:rsidRDefault="004244D4" w:rsidP="004244D4">
      <w:pPr>
        <w:widowControl w:val="0"/>
        <w:spacing w:line="360" w:lineRule="auto"/>
        <w:ind w:firstLine="2109"/>
        <w:rPr>
          <w:sz w:val="28"/>
          <w:szCs w:val="28"/>
        </w:rPr>
      </w:pPr>
      <w:r w:rsidRPr="00982E19">
        <w:rPr>
          <w:position w:val="-28"/>
          <w:sz w:val="28"/>
          <w:szCs w:val="28"/>
        </w:rPr>
        <w:object w:dxaOrig="1840" w:dyaOrig="660">
          <v:shape id="_x0000_i1081" type="#_x0000_t75" style="width:92.25pt;height:30pt" o:ole="" fillcolor="window">
            <v:imagedata r:id="rId103" o:title=""/>
          </v:shape>
          <o:OLEObject Type="Embed" ProgID="Equation.3" ShapeID="_x0000_i1081" DrawAspect="Content" ObjectID="_1458005772" r:id="rId104"/>
        </w:object>
      </w:r>
      <w:r w:rsidRPr="00982E19">
        <w:rPr>
          <w:sz w:val="28"/>
          <w:szCs w:val="28"/>
        </w:rPr>
        <w:t>(грн.)</w:t>
      </w:r>
    </w:p>
    <w:p w:rsidR="004244D4" w:rsidRPr="00982E19" w:rsidRDefault="004244D4" w:rsidP="004244D4">
      <w:pPr>
        <w:widowControl w:val="0"/>
        <w:spacing w:line="360" w:lineRule="auto"/>
        <w:ind w:firstLine="741"/>
        <w:jc w:val="both"/>
        <w:rPr>
          <w:sz w:val="28"/>
          <w:szCs w:val="28"/>
        </w:rPr>
      </w:pPr>
      <w:r w:rsidRPr="00982E19">
        <w:rPr>
          <w:sz w:val="28"/>
          <w:szCs w:val="28"/>
        </w:rPr>
        <w:t>Период окупаемости:</w:t>
      </w:r>
    </w:p>
    <w:p w:rsidR="004244D4" w:rsidRPr="00982E19" w:rsidRDefault="004244D4" w:rsidP="004244D4">
      <w:pPr>
        <w:widowControl w:val="0"/>
        <w:spacing w:line="360" w:lineRule="auto"/>
        <w:ind w:left="698" w:firstLine="1411"/>
        <w:rPr>
          <w:sz w:val="28"/>
          <w:szCs w:val="28"/>
        </w:rPr>
      </w:pPr>
      <w:r w:rsidRPr="00982E19">
        <w:rPr>
          <w:position w:val="-28"/>
          <w:sz w:val="28"/>
          <w:szCs w:val="28"/>
        </w:rPr>
        <w:object w:dxaOrig="1579" w:dyaOrig="660">
          <v:shape id="_x0000_i1082" type="#_x0000_t75" style="width:78.75pt;height:29.25pt" o:ole="" fillcolor="window">
            <v:imagedata r:id="rId105" o:title=""/>
          </v:shape>
          <o:OLEObject Type="Embed" ProgID="Equation.3" ShapeID="_x0000_i1082" DrawAspect="Content" ObjectID="_1458005773" r:id="rId106"/>
        </w:object>
      </w:r>
      <w:r w:rsidRPr="00982E19">
        <w:rPr>
          <w:sz w:val="28"/>
          <w:szCs w:val="28"/>
        </w:rPr>
        <w:t>=2,1 (года)</w:t>
      </w:r>
    </w:p>
    <w:p w:rsidR="004244D4" w:rsidRPr="00982E19" w:rsidRDefault="004244D4" w:rsidP="004244D4">
      <w:pPr>
        <w:pStyle w:val="3"/>
        <w:keepNext w:val="0"/>
        <w:spacing w:line="360" w:lineRule="auto"/>
        <w:ind w:firstLine="540"/>
        <w:jc w:val="both"/>
        <w:rPr>
          <w:szCs w:val="28"/>
        </w:rPr>
      </w:pPr>
      <w:r w:rsidRPr="00982E19">
        <w:rPr>
          <w:szCs w:val="28"/>
        </w:rPr>
        <w:t xml:space="preserve">Внутренняя норма доходности (ВНД) (в английской аббревиатуре- </w:t>
      </w:r>
      <w:r w:rsidRPr="00982E19">
        <w:rPr>
          <w:szCs w:val="28"/>
          <w:lang w:val="en-US"/>
        </w:rPr>
        <w:t>IRR</w:t>
      </w:r>
      <w:r w:rsidRPr="00982E19">
        <w:rPr>
          <w:szCs w:val="28"/>
        </w:rPr>
        <w:t>) является наиболее сложным из всех показателей с позиции механизма его расчета. Она характеризует уровень доходности конкретного инвестиционного проекта, выражаемый дисконтной ставкой, по которой будущая стоимость денежного потока от инвестиций приводится к настоящей стоимости инвестируемых средств. Внутреннюю норму доходности можно охарактеризовать как дисконтную ставку, при которой чистый приведенный доход в процессе дисконтирования будет приведен к нулю.</w:t>
      </w:r>
    </w:p>
    <w:p w:rsidR="004244D4" w:rsidRPr="00982E19" w:rsidRDefault="004244D4" w:rsidP="004244D4">
      <w:pPr>
        <w:widowControl w:val="0"/>
        <w:spacing w:line="360" w:lineRule="auto"/>
        <w:ind w:firstLine="540"/>
        <w:jc w:val="both"/>
        <w:rPr>
          <w:sz w:val="28"/>
          <w:szCs w:val="28"/>
        </w:rPr>
      </w:pPr>
      <w:r w:rsidRPr="00982E19">
        <w:rPr>
          <w:sz w:val="28"/>
          <w:szCs w:val="28"/>
          <w:lang w:val="en-US"/>
        </w:rPr>
        <w:t>IRR</w:t>
      </w:r>
      <w:r w:rsidRPr="00982E19">
        <w:rPr>
          <w:sz w:val="28"/>
          <w:szCs w:val="28"/>
        </w:rPr>
        <w:t xml:space="preserve"> определяется следующими двумя методами, выбор которого зависит от количества периодов:</w:t>
      </w:r>
    </w:p>
    <w:p w:rsidR="004244D4" w:rsidRPr="00982E19" w:rsidRDefault="004244D4" w:rsidP="004244D4">
      <w:pPr>
        <w:widowControl w:val="0"/>
        <w:numPr>
          <w:ilvl w:val="0"/>
          <w:numId w:val="12"/>
        </w:numPr>
        <w:spacing w:line="360" w:lineRule="auto"/>
        <w:jc w:val="both"/>
        <w:rPr>
          <w:sz w:val="28"/>
          <w:szCs w:val="28"/>
        </w:rPr>
      </w:pPr>
      <w:r w:rsidRPr="00982E19">
        <w:rPr>
          <w:sz w:val="28"/>
          <w:szCs w:val="28"/>
        </w:rPr>
        <w:t>Для одного периода получения денежного</w:t>
      </w:r>
      <w:r w:rsidRPr="00982E19">
        <w:rPr>
          <w:sz w:val="28"/>
          <w:szCs w:val="28"/>
          <w:lang w:val="uk-UA"/>
        </w:rPr>
        <w:t xml:space="preserve"> потока </w:t>
      </w:r>
      <w:r w:rsidRPr="00982E19">
        <w:rPr>
          <w:sz w:val="28"/>
          <w:szCs w:val="28"/>
          <w:lang w:val="en-US"/>
        </w:rPr>
        <w:t>IRR</w:t>
      </w:r>
      <w:r w:rsidRPr="00982E19">
        <w:rPr>
          <w:sz w:val="28"/>
          <w:szCs w:val="28"/>
        </w:rPr>
        <w:t xml:space="preserve"> рассчитывается по формуле (2.6.):</w:t>
      </w:r>
    </w:p>
    <w:p w:rsidR="002968DF" w:rsidRDefault="004244D4" w:rsidP="007E5C49">
      <w:pPr>
        <w:widowControl w:val="0"/>
        <w:spacing w:line="360" w:lineRule="auto"/>
        <w:ind w:firstLine="540"/>
        <w:rPr>
          <w:sz w:val="28"/>
          <w:szCs w:val="28"/>
        </w:rPr>
      </w:pPr>
      <w:r>
        <w:rPr>
          <w:sz w:val="28"/>
          <w:szCs w:val="28"/>
        </w:rPr>
        <w:t xml:space="preserve">     </w:t>
      </w:r>
    </w:p>
    <w:p w:rsidR="004244D4" w:rsidRPr="00982E19" w:rsidRDefault="004244D4" w:rsidP="004244D4">
      <w:pPr>
        <w:widowControl w:val="0"/>
        <w:spacing w:line="360" w:lineRule="auto"/>
        <w:ind w:firstLine="540"/>
        <w:rPr>
          <w:sz w:val="28"/>
          <w:szCs w:val="28"/>
        </w:rPr>
      </w:pPr>
      <w:r>
        <w:rPr>
          <w:sz w:val="28"/>
          <w:szCs w:val="28"/>
        </w:rPr>
        <w:t xml:space="preserve">             </w:t>
      </w:r>
      <w:r w:rsidRPr="00982E19">
        <w:rPr>
          <w:position w:val="-28"/>
          <w:sz w:val="28"/>
          <w:szCs w:val="28"/>
        </w:rPr>
        <w:object w:dxaOrig="2060" w:dyaOrig="780">
          <v:shape id="_x0000_i1083" type="#_x0000_t75" style="width:125.25pt;height:36pt" o:ole="" fillcolor="window">
            <v:imagedata r:id="rId107" o:title=""/>
          </v:shape>
          <o:OLEObject Type="Embed" ProgID="Equation.3" ShapeID="_x0000_i1083" DrawAspect="Content" ObjectID="_1458005774" r:id="rId108"/>
        </w:object>
      </w:r>
      <w:r>
        <w:rPr>
          <w:sz w:val="28"/>
          <w:szCs w:val="28"/>
        </w:rPr>
        <w:tab/>
      </w:r>
      <w:r>
        <w:rPr>
          <w:sz w:val="28"/>
          <w:szCs w:val="28"/>
        </w:rPr>
        <w:tab/>
        <w:t xml:space="preserve">                                      </w:t>
      </w:r>
      <w:r>
        <w:rPr>
          <w:sz w:val="28"/>
          <w:szCs w:val="28"/>
        </w:rPr>
        <w:tab/>
      </w:r>
      <w:r w:rsidRPr="00982E19">
        <w:rPr>
          <w:sz w:val="28"/>
          <w:szCs w:val="28"/>
        </w:rPr>
        <w:t>(2.6)</w:t>
      </w:r>
    </w:p>
    <w:p w:rsidR="004244D4" w:rsidRPr="00982E19" w:rsidRDefault="004244D4" w:rsidP="004244D4">
      <w:pPr>
        <w:widowControl w:val="0"/>
        <w:spacing w:line="360" w:lineRule="auto"/>
        <w:ind w:firstLine="540"/>
        <w:jc w:val="both"/>
        <w:rPr>
          <w:sz w:val="28"/>
          <w:szCs w:val="28"/>
        </w:rPr>
      </w:pPr>
      <w:r w:rsidRPr="00982E19">
        <w:rPr>
          <w:sz w:val="28"/>
          <w:szCs w:val="28"/>
        </w:rPr>
        <w:t>2) Если периодов больше, то внутренняя норма доходности определяется графическим методом, методика которого заключается в следующем:</w:t>
      </w:r>
    </w:p>
    <w:p w:rsidR="004244D4" w:rsidRPr="00982E19" w:rsidRDefault="004244D4" w:rsidP="004244D4">
      <w:pPr>
        <w:widowControl w:val="0"/>
        <w:spacing w:line="360" w:lineRule="auto"/>
        <w:ind w:firstLine="540"/>
        <w:jc w:val="both"/>
        <w:rPr>
          <w:sz w:val="28"/>
          <w:szCs w:val="28"/>
        </w:rPr>
      </w:pPr>
      <w:r w:rsidRPr="00982E19">
        <w:rPr>
          <w:sz w:val="28"/>
          <w:szCs w:val="28"/>
        </w:rPr>
        <w:t xml:space="preserve">1. Произвольно подбирается ставка процента и определяется величина приведенного денежного потока для каждого варианта ставок. </w:t>
      </w:r>
    </w:p>
    <w:p w:rsidR="004244D4" w:rsidRPr="00982E19" w:rsidRDefault="004244D4" w:rsidP="004244D4">
      <w:pPr>
        <w:widowControl w:val="0"/>
        <w:spacing w:line="360" w:lineRule="auto"/>
        <w:ind w:firstLine="540"/>
        <w:jc w:val="both"/>
        <w:rPr>
          <w:sz w:val="28"/>
          <w:szCs w:val="28"/>
        </w:rPr>
      </w:pPr>
      <w:r w:rsidRPr="00982E19">
        <w:rPr>
          <w:sz w:val="28"/>
          <w:szCs w:val="28"/>
        </w:rPr>
        <w:t>Денежный поток в настоящей стоимости определяется как суммарная величина результатов операционной деятельности с учетом дисконта (</w:t>
      </w:r>
      <w:r w:rsidRPr="00982E19">
        <w:rPr>
          <w:sz w:val="28"/>
          <w:szCs w:val="28"/>
          <w:lang w:val="en-US"/>
        </w:rPr>
        <w:t>d</w:t>
      </w:r>
      <w:r w:rsidRPr="00982E19">
        <w:rPr>
          <w:sz w:val="28"/>
          <w:szCs w:val="28"/>
        </w:rPr>
        <w:t>)</w:t>
      </w:r>
      <w:r w:rsidRPr="00982E19">
        <w:rPr>
          <w:sz w:val="28"/>
          <w:szCs w:val="28"/>
          <w:lang w:val="uk-UA"/>
        </w:rPr>
        <w:t xml:space="preserve">, соответствующего принятой ставке </w:t>
      </w:r>
      <w:r w:rsidRPr="00982E19">
        <w:rPr>
          <w:sz w:val="28"/>
          <w:szCs w:val="28"/>
          <w:lang w:val="en-US"/>
        </w:rPr>
        <w:t>i</w:t>
      </w:r>
      <w:r w:rsidRPr="00982E19">
        <w:rPr>
          <w:sz w:val="28"/>
          <w:szCs w:val="28"/>
        </w:rPr>
        <w:t xml:space="preserve"> </w:t>
      </w:r>
      <w:r w:rsidRPr="00982E19">
        <w:rPr>
          <w:sz w:val="28"/>
          <w:szCs w:val="28"/>
          <w:lang w:val="uk-UA"/>
        </w:rPr>
        <w:t xml:space="preserve"> и шагу проекта,</w:t>
      </w:r>
      <w:r w:rsidRPr="00982E19">
        <w:rPr>
          <w:sz w:val="28"/>
          <w:szCs w:val="28"/>
        </w:rPr>
        <w:t xml:space="preserve"> по всем шагам:</w:t>
      </w:r>
    </w:p>
    <w:p w:rsidR="004244D4" w:rsidRPr="00982E19" w:rsidRDefault="004244D4" w:rsidP="004244D4">
      <w:pPr>
        <w:widowControl w:val="0"/>
        <w:spacing w:line="360" w:lineRule="auto"/>
        <w:ind w:firstLine="2109"/>
        <w:rPr>
          <w:sz w:val="28"/>
          <w:szCs w:val="28"/>
        </w:rPr>
      </w:pPr>
      <w:r w:rsidRPr="00982E19">
        <w:rPr>
          <w:position w:val="-28"/>
          <w:sz w:val="28"/>
          <w:szCs w:val="28"/>
        </w:rPr>
        <w:object w:dxaOrig="1820" w:dyaOrig="680">
          <v:shape id="_x0000_i1084" type="#_x0000_t75" style="width:101.25pt;height:37.5pt" o:ole="" fillcolor="window">
            <v:imagedata r:id="rId109" o:title=""/>
          </v:shape>
          <o:OLEObject Type="Embed" ProgID="Equation.3" ShapeID="_x0000_i1084" DrawAspect="Content" ObjectID="_1458005775" r:id="rId110"/>
        </w:object>
      </w:r>
      <w:r w:rsidRPr="00982E19">
        <w:rPr>
          <w:sz w:val="28"/>
          <w:szCs w:val="28"/>
        </w:rPr>
        <w:tab/>
      </w:r>
      <w:r w:rsidRPr="00982E19">
        <w:rPr>
          <w:sz w:val="28"/>
          <w:szCs w:val="28"/>
        </w:rPr>
        <w:tab/>
      </w:r>
      <w:r w:rsidRPr="00982E19">
        <w:rPr>
          <w:sz w:val="28"/>
          <w:szCs w:val="28"/>
        </w:rPr>
        <w:tab/>
      </w:r>
      <w:r>
        <w:rPr>
          <w:sz w:val="28"/>
          <w:szCs w:val="28"/>
        </w:rPr>
        <w:tab/>
      </w:r>
      <w:r>
        <w:rPr>
          <w:sz w:val="28"/>
          <w:szCs w:val="28"/>
        </w:rPr>
        <w:tab/>
      </w:r>
      <w:r>
        <w:rPr>
          <w:sz w:val="28"/>
          <w:szCs w:val="28"/>
        </w:rPr>
        <w:tab/>
        <w:t xml:space="preserve">        </w:t>
      </w:r>
      <w:r w:rsidRPr="00982E19">
        <w:rPr>
          <w:sz w:val="28"/>
          <w:szCs w:val="28"/>
        </w:rPr>
        <w:t>(</w:t>
      </w:r>
      <w:r w:rsidRPr="00982E19">
        <w:rPr>
          <w:sz w:val="28"/>
          <w:szCs w:val="28"/>
          <w:lang w:val="uk-UA"/>
        </w:rPr>
        <w:t>2.7</w:t>
      </w:r>
      <w:r w:rsidRPr="00982E19">
        <w:rPr>
          <w:sz w:val="28"/>
          <w:szCs w:val="28"/>
        </w:rPr>
        <w:t>)</w:t>
      </w:r>
    </w:p>
    <w:p w:rsidR="004244D4" w:rsidRPr="00982E19" w:rsidRDefault="004244D4" w:rsidP="004244D4">
      <w:pPr>
        <w:widowControl w:val="0"/>
        <w:spacing w:line="360" w:lineRule="auto"/>
        <w:ind w:right="10" w:firstLine="540"/>
        <w:jc w:val="both"/>
        <w:rPr>
          <w:sz w:val="28"/>
          <w:szCs w:val="28"/>
        </w:rPr>
      </w:pPr>
      <w:r w:rsidRPr="00982E19">
        <w:rPr>
          <w:sz w:val="28"/>
          <w:szCs w:val="28"/>
        </w:rPr>
        <w:t>2. Определяется значение чистого приведенного дохода для каждого варианта ставки.</w:t>
      </w:r>
    </w:p>
    <w:p w:rsidR="004244D4" w:rsidRPr="00982E19" w:rsidRDefault="004244D4" w:rsidP="004244D4">
      <w:pPr>
        <w:widowControl w:val="0"/>
        <w:spacing w:line="360" w:lineRule="auto"/>
        <w:ind w:right="19" w:firstLine="540"/>
        <w:jc w:val="both"/>
        <w:rPr>
          <w:sz w:val="28"/>
          <w:szCs w:val="28"/>
        </w:rPr>
      </w:pPr>
      <w:r w:rsidRPr="00982E19">
        <w:rPr>
          <w:sz w:val="28"/>
          <w:szCs w:val="28"/>
        </w:rPr>
        <w:t>3. Подбор ставки и соответствующие расчеты продолжаем до первого отрицательного значения чистого приведенного дохода.</w:t>
      </w:r>
    </w:p>
    <w:p w:rsidR="004244D4" w:rsidRPr="00982E19" w:rsidRDefault="004244D4" w:rsidP="004244D4">
      <w:pPr>
        <w:widowControl w:val="0"/>
        <w:spacing w:line="360" w:lineRule="auto"/>
        <w:ind w:right="19" w:firstLine="567"/>
        <w:jc w:val="both"/>
        <w:rPr>
          <w:sz w:val="28"/>
          <w:szCs w:val="28"/>
        </w:rPr>
      </w:pPr>
      <w:r w:rsidRPr="00982E19">
        <w:rPr>
          <w:sz w:val="28"/>
          <w:szCs w:val="28"/>
        </w:rPr>
        <w:t>Все подстановки</w:t>
      </w:r>
      <w:r w:rsidR="002B011B">
        <w:rPr>
          <w:sz w:val="28"/>
          <w:szCs w:val="28"/>
        </w:rPr>
        <w:t xml:space="preserve"> и расчеты фиксируем в таблице 2.2.2</w:t>
      </w:r>
      <w:r w:rsidRPr="00982E19">
        <w:rPr>
          <w:sz w:val="28"/>
          <w:szCs w:val="28"/>
        </w:rPr>
        <w:t>:</w:t>
      </w:r>
    </w:p>
    <w:p w:rsidR="000E2DE8" w:rsidRDefault="000E2DE8" w:rsidP="004244D4">
      <w:pPr>
        <w:widowControl w:val="0"/>
        <w:spacing w:line="360" w:lineRule="auto"/>
        <w:ind w:right="19"/>
        <w:rPr>
          <w:sz w:val="28"/>
          <w:szCs w:val="28"/>
        </w:rPr>
      </w:pPr>
    </w:p>
    <w:p w:rsidR="000E2DE8" w:rsidRPr="00982E19" w:rsidRDefault="002B011B" w:rsidP="004244D4">
      <w:pPr>
        <w:widowControl w:val="0"/>
        <w:spacing w:line="360" w:lineRule="auto"/>
        <w:ind w:right="19"/>
        <w:rPr>
          <w:sz w:val="28"/>
          <w:szCs w:val="28"/>
        </w:rPr>
      </w:pPr>
      <w:r>
        <w:rPr>
          <w:sz w:val="28"/>
          <w:szCs w:val="28"/>
        </w:rPr>
        <w:t xml:space="preserve">Таблица 2.2.2 </w:t>
      </w:r>
      <w:r w:rsidR="004244D4" w:rsidRPr="00982E19">
        <w:rPr>
          <w:sz w:val="28"/>
          <w:szCs w:val="28"/>
        </w:rPr>
        <w:t xml:space="preserve"> Определение чистого приведенного дохода для каждого варианта ставок.</w:t>
      </w:r>
    </w:p>
    <w:tbl>
      <w:tblPr>
        <w:tblW w:w="10541" w:type="dxa"/>
        <w:tblInd w:w="-127" w:type="dxa"/>
        <w:tblCellMar>
          <w:left w:w="0" w:type="dxa"/>
          <w:right w:w="0" w:type="dxa"/>
        </w:tblCellMar>
        <w:tblLook w:val="0000" w:firstRow="0" w:lastRow="0" w:firstColumn="0" w:lastColumn="0" w:noHBand="0" w:noVBand="0"/>
      </w:tblPr>
      <w:tblGrid>
        <w:gridCol w:w="5840"/>
        <w:gridCol w:w="540"/>
        <w:gridCol w:w="45"/>
        <w:gridCol w:w="754"/>
        <w:gridCol w:w="42"/>
        <w:gridCol w:w="754"/>
        <w:gridCol w:w="45"/>
        <w:gridCol w:w="751"/>
        <w:gridCol w:w="51"/>
        <w:gridCol w:w="745"/>
        <w:gridCol w:w="51"/>
        <w:gridCol w:w="923"/>
      </w:tblGrid>
      <w:tr w:rsidR="004244D4" w:rsidRPr="00982E19">
        <w:trPr>
          <w:trHeight w:val="315"/>
        </w:trPr>
        <w:tc>
          <w:tcPr>
            <w:tcW w:w="5840" w:type="dxa"/>
            <w:vMerge w:val="restart"/>
            <w:tcBorders>
              <w:top w:val="single" w:sz="4" w:space="0" w:color="auto"/>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Показатели</w:t>
            </w:r>
          </w:p>
        </w:tc>
        <w:tc>
          <w:tcPr>
            <w:tcW w:w="4701" w:type="dxa"/>
            <w:gridSpan w:val="11"/>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Значения на шаге, грн.</w:t>
            </w:r>
          </w:p>
        </w:tc>
      </w:tr>
      <w:tr w:rsidR="004244D4" w:rsidRPr="00982E19">
        <w:trPr>
          <w:trHeight w:val="315"/>
        </w:trPr>
        <w:tc>
          <w:tcPr>
            <w:tcW w:w="58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44D4" w:rsidRPr="00982E19" w:rsidRDefault="004244D4" w:rsidP="002B011B">
            <w:pPr>
              <w:rPr>
                <w:sz w:val="28"/>
                <w:szCs w:val="28"/>
              </w:rPr>
            </w:pPr>
          </w:p>
        </w:tc>
        <w:tc>
          <w:tcPr>
            <w:tcW w:w="54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3</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4</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5</w:t>
            </w:r>
          </w:p>
        </w:tc>
      </w:tr>
      <w:tr w:rsidR="004244D4" w:rsidRPr="00982E19">
        <w:trPr>
          <w:trHeight w:val="570"/>
        </w:trPr>
        <w:tc>
          <w:tcPr>
            <w:tcW w:w="5840" w:type="dxa"/>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bottom"/>
          </w:tcPr>
          <w:p w:rsidR="004244D4" w:rsidRPr="00982E19" w:rsidRDefault="004244D4" w:rsidP="002B011B">
            <w:pPr>
              <w:ind w:firstLine="114"/>
              <w:rPr>
                <w:sz w:val="28"/>
                <w:szCs w:val="28"/>
              </w:rPr>
            </w:pPr>
            <w:r w:rsidRPr="00982E19">
              <w:rPr>
                <w:sz w:val="28"/>
                <w:szCs w:val="28"/>
              </w:rPr>
              <w:t xml:space="preserve">Результат от инвестиционной деятельности </w:t>
            </w:r>
          </w:p>
        </w:tc>
        <w:tc>
          <w:tcPr>
            <w:tcW w:w="54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-205</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974"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11,97</w:t>
            </w:r>
          </w:p>
        </w:tc>
      </w:tr>
      <w:tr w:rsidR="004244D4" w:rsidRPr="00982E19">
        <w:trPr>
          <w:trHeight w:val="315"/>
        </w:trPr>
        <w:tc>
          <w:tcPr>
            <w:tcW w:w="5840" w:type="dxa"/>
            <w:tcBorders>
              <w:top w:val="nil"/>
              <w:left w:val="single" w:sz="4" w:space="0" w:color="auto"/>
              <w:bottom w:val="single" w:sz="4" w:space="0" w:color="auto"/>
              <w:right w:val="single" w:sz="4" w:space="0" w:color="auto"/>
            </w:tcBorders>
            <w:shd w:val="clear" w:color="auto" w:fill="auto"/>
            <w:noWrap/>
            <w:tcMar>
              <w:top w:w="13" w:type="dxa"/>
              <w:left w:w="13" w:type="dxa"/>
              <w:bottom w:w="0" w:type="dxa"/>
              <w:right w:w="13" w:type="dxa"/>
            </w:tcMar>
            <w:vAlign w:val="bottom"/>
          </w:tcPr>
          <w:p w:rsidR="004244D4" w:rsidRPr="00982E19" w:rsidRDefault="004244D4" w:rsidP="002B011B">
            <w:pPr>
              <w:ind w:firstLine="114"/>
              <w:rPr>
                <w:sz w:val="28"/>
                <w:szCs w:val="28"/>
              </w:rPr>
            </w:pPr>
            <w:r w:rsidRPr="00982E19">
              <w:rPr>
                <w:sz w:val="28"/>
                <w:szCs w:val="28"/>
              </w:rPr>
              <w:t xml:space="preserve">Результат от операционной деятельности </w:t>
            </w:r>
          </w:p>
        </w:tc>
        <w:tc>
          <w:tcPr>
            <w:tcW w:w="54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widowControl w:val="0"/>
              <w:jc w:val="center"/>
              <w:rPr>
                <w:sz w:val="28"/>
                <w:szCs w:val="28"/>
              </w:rPr>
            </w:pPr>
            <w:r w:rsidRPr="00982E19">
              <w:rPr>
                <w:sz w:val="28"/>
                <w:szCs w:val="28"/>
              </w:rPr>
              <w:t>131,94</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widowControl w:val="0"/>
              <w:jc w:val="center"/>
              <w:rPr>
                <w:sz w:val="28"/>
                <w:szCs w:val="28"/>
              </w:rPr>
            </w:pPr>
            <w:r w:rsidRPr="00982E19">
              <w:rPr>
                <w:sz w:val="28"/>
                <w:szCs w:val="28"/>
              </w:rPr>
              <w:t>129,31</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widowControl w:val="0"/>
              <w:jc w:val="center"/>
              <w:rPr>
                <w:sz w:val="28"/>
                <w:szCs w:val="28"/>
              </w:rPr>
            </w:pPr>
            <w:r w:rsidRPr="00982E19">
              <w:rPr>
                <w:sz w:val="28"/>
                <w:szCs w:val="28"/>
              </w:rPr>
              <w:t>185,22</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widowControl w:val="0"/>
              <w:jc w:val="center"/>
              <w:rPr>
                <w:sz w:val="28"/>
                <w:szCs w:val="28"/>
              </w:rPr>
            </w:pPr>
            <w:r w:rsidRPr="00982E19">
              <w:rPr>
                <w:sz w:val="28"/>
                <w:szCs w:val="28"/>
              </w:rPr>
              <w:t>183,75</w:t>
            </w:r>
          </w:p>
        </w:tc>
        <w:tc>
          <w:tcPr>
            <w:tcW w:w="974"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widowControl w:val="0"/>
              <w:jc w:val="center"/>
              <w:rPr>
                <w:sz w:val="28"/>
                <w:szCs w:val="28"/>
              </w:rPr>
            </w:pPr>
            <w:r w:rsidRPr="00982E19">
              <w:rPr>
                <w:sz w:val="28"/>
                <w:szCs w:val="28"/>
              </w:rPr>
              <w:t>199,53</w:t>
            </w:r>
          </w:p>
        </w:tc>
      </w:tr>
      <w:tr w:rsidR="004244D4" w:rsidRPr="00982E19">
        <w:trPr>
          <w:trHeight w:val="330"/>
        </w:trPr>
        <w:tc>
          <w:tcPr>
            <w:tcW w:w="10541" w:type="dxa"/>
            <w:gridSpan w:val="12"/>
            <w:tcBorders>
              <w:top w:val="single" w:sz="4" w:space="0" w:color="auto"/>
              <w:left w:val="single" w:sz="4" w:space="0" w:color="auto"/>
              <w:bottom w:val="single" w:sz="4" w:space="0" w:color="auto"/>
              <w:right w:val="single" w:sz="4" w:space="0" w:color="auto"/>
            </w:tcBorders>
            <w:shd w:val="clear" w:color="auto" w:fill="F3F3F3"/>
            <w:tcMar>
              <w:top w:w="13" w:type="dxa"/>
              <w:left w:w="13" w:type="dxa"/>
              <w:bottom w:w="0" w:type="dxa"/>
              <w:right w:w="13" w:type="dxa"/>
            </w:tcMar>
            <w:vAlign w:val="center"/>
          </w:tcPr>
          <w:p w:rsidR="004244D4" w:rsidRPr="00982E19" w:rsidRDefault="004244D4" w:rsidP="002B011B">
            <w:pPr>
              <w:ind w:firstLine="114"/>
              <w:jc w:val="center"/>
              <w:rPr>
                <w:sz w:val="28"/>
                <w:szCs w:val="28"/>
              </w:rPr>
            </w:pPr>
            <w:r w:rsidRPr="00982E19">
              <w:rPr>
                <w:sz w:val="28"/>
                <w:szCs w:val="28"/>
              </w:rPr>
              <w:t>Ставка дисконта 40%</w:t>
            </w:r>
          </w:p>
        </w:tc>
      </w:tr>
      <w:tr w:rsidR="004244D4" w:rsidRPr="00982E19">
        <w:trPr>
          <w:trHeight w:val="315"/>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 xml:space="preserve">Дисконтный множитель </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0,7143</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0,5102</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0,3644</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0,2603</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0,18590</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widowControl w:val="0"/>
              <w:ind w:firstLine="114"/>
              <w:rPr>
                <w:sz w:val="28"/>
                <w:szCs w:val="28"/>
              </w:rPr>
            </w:pPr>
            <w:r w:rsidRPr="00982E19">
              <w:rPr>
                <w:sz w:val="28"/>
                <w:szCs w:val="28"/>
              </w:rPr>
              <w:t>Дисконтированная инвестиционная деятельность</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-205</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2,23</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операционная деятельность</w:t>
            </w:r>
          </w:p>
        </w:tc>
        <w:tc>
          <w:tcPr>
            <w:tcW w:w="54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94,24</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65,97</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67,49</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47,83</w:t>
            </w:r>
          </w:p>
        </w:tc>
        <w:tc>
          <w:tcPr>
            <w:tcW w:w="974"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37,09</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Величина чистого приведенного дохода</w:t>
            </w:r>
          </w:p>
        </w:tc>
        <w:tc>
          <w:tcPr>
            <w:tcW w:w="4701" w:type="dxa"/>
            <w:gridSpan w:val="11"/>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+ 109,85</w:t>
            </w:r>
          </w:p>
        </w:tc>
      </w:tr>
      <w:tr w:rsidR="004244D4" w:rsidRPr="00982E19">
        <w:trPr>
          <w:trHeight w:val="397"/>
        </w:trPr>
        <w:tc>
          <w:tcPr>
            <w:tcW w:w="10541" w:type="dxa"/>
            <w:gridSpan w:val="12"/>
            <w:tcBorders>
              <w:top w:val="single" w:sz="4" w:space="0" w:color="auto"/>
              <w:left w:val="single" w:sz="4" w:space="0" w:color="auto"/>
              <w:bottom w:val="single" w:sz="4" w:space="0" w:color="auto"/>
              <w:right w:val="single" w:sz="4" w:space="0" w:color="auto"/>
            </w:tcBorders>
            <w:shd w:val="clear" w:color="auto" w:fill="F3F3F3"/>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Ставка дисконта 50%</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Дисконтный множитель</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0,666</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0,4444</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0,2963</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0,1975</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0,1317</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инвестиционная деятельность</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-205</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1,576</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операционная деятельность</w:t>
            </w:r>
          </w:p>
        </w:tc>
        <w:tc>
          <w:tcPr>
            <w:tcW w:w="54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87,96</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57,47</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54,88</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36,29</w:t>
            </w:r>
          </w:p>
        </w:tc>
        <w:tc>
          <w:tcPr>
            <w:tcW w:w="974"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26,28</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Величина чистого приведенного дохода</w:t>
            </w:r>
          </w:p>
        </w:tc>
        <w:tc>
          <w:tcPr>
            <w:tcW w:w="4701" w:type="dxa"/>
            <w:gridSpan w:val="11"/>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+ 59,45</w:t>
            </w:r>
          </w:p>
        </w:tc>
      </w:tr>
      <w:tr w:rsidR="004244D4" w:rsidRPr="00982E19">
        <w:trPr>
          <w:trHeight w:val="397"/>
        </w:trPr>
        <w:tc>
          <w:tcPr>
            <w:tcW w:w="10541" w:type="dxa"/>
            <w:gridSpan w:val="12"/>
            <w:tcBorders>
              <w:top w:val="single" w:sz="4" w:space="0" w:color="auto"/>
              <w:left w:val="single" w:sz="4" w:space="0" w:color="auto"/>
              <w:bottom w:val="single" w:sz="4" w:space="0" w:color="auto"/>
              <w:right w:val="single" w:sz="4" w:space="0" w:color="auto"/>
            </w:tcBorders>
            <w:shd w:val="clear" w:color="auto" w:fill="F3F3F3"/>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Ставка дисконта 60%</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Дисконтный множитель</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0,625</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0,3906</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0,2441</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0,1526</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0,0954</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инвестиционная деятельность</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-205</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1,14</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операционная деятельность</w:t>
            </w:r>
          </w:p>
        </w:tc>
        <w:tc>
          <w:tcPr>
            <w:tcW w:w="54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8,4</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50,51</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45,21</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28,04</w:t>
            </w:r>
          </w:p>
        </w:tc>
        <w:tc>
          <w:tcPr>
            <w:tcW w:w="974"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19,04</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Величина чистого приведенного дохода</w:t>
            </w:r>
          </w:p>
        </w:tc>
        <w:tc>
          <w:tcPr>
            <w:tcW w:w="4701" w:type="dxa"/>
            <w:gridSpan w:val="11"/>
            <w:tcBorders>
              <w:top w:val="single" w:sz="4" w:space="0" w:color="auto"/>
              <w:left w:val="nil"/>
              <w:bottom w:val="single" w:sz="4" w:space="0" w:color="auto"/>
              <w:right w:val="single" w:sz="4" w:space="0" w:color="000000"/>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+21,40</w:t>
            </w:r>
          </w:p>
        </w:tc>
      </w:tr>
      <w:tr w:rsidR="004244D4" w:rsidRPr="00982E19">
        <w:trPr>
          <w:trHeight w:val="397"/>
        </w:trPr>
        <w:tc>
          <w:tcPr>
            <w:tcW w:w="10541" w:type="dxa"/>
            <w:gridSpan w:val="12"/>
            <w:tcBorders>
              <w:top w:val="single" w:sz="4" w:space="0" w:color="auto"/>
              <w:left w:val="single" w:sz="4" w:space="0" w:color="auto"/>
              <w:bottom w:val="single" w:sz="4" w:space="0" w:color="auto"/>
              <w:right w:val="single" w:sz="4" w:space="0" w:color="auto"/>
            </w:tcBorders>
            <w:shd w:val="clear" w:color="auto" w:fill="F3F3F3"/>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Ставка дисконта 65%</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Дисконтный множитель</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0,6061</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0,3673</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0,2226</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0,1349</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0,0818</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инвестиционная деятельность</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-205</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0,979</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операционная деятельность</w:t>
            </w:r>
          </w:p>
        </w:tc>
        <w:tc>
          <w:tcPr>
            <w:tcW w:w="585"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79,97</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47,50</w:t>
            </w:r>
          </w:p>
        </w:tc>
        <w:tc>
          <w:tcPr>
            <w:tcW w:w="802"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41,23</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24,79</w:t>
            </w:r>
          </w:p>
        </w:tc>
        <w:tc>
          <w:tcPr>
            <w:tcW w:w="923"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16,32</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Величина чистого приведенного дохода</w:t>
            </w:r>
          </w:p>
        </w:tc>
        <w:tc>
          <w:tcPr>
            <w:tcW w:w="4701" w:type="dxa"/>
            <w:gridSpan w:val="11"/>
            <w:tcBorders>
              <w:top w:val="single" w:sz="4" w:space="0" w:color="auto"/>
              <w:left w:val="nil"/>
              <w:bottom w:val="single" w:sz="4" w:space="0" w:color="auto"/>
              <w:right w:val="single" w:sz="4" w:space="0" w:color="000000"/>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+5,79</w:t>
            </w:r>
          </w:p>
        </w:tc>
      </w:tr>
      <w:tr w:rsidR="004244D4" w:rsidRPr="00982E19">
        <w:trPr>
          <w:trHeight w:val="397"/>
        </w:trPr>
        <w:tc>
          <w:tcPr>
            <w:tcW w:w="10541" w:type="dxa"/>
            <w:gridSpan w:val="12"/>
            <w:tcBorders>
              <w:top w:val="single" w:sz="4" w:space="0" w:color="auto"/>
              <w:left w:val="single" w:sz="4" w:space="0" w:color="auto"/>
              <w:bottom w:val="single" w:sz="4" w:space="0" w:color="auto"/>
              <w:right w:val="single" w:sz="4" w:space="0" w:color="auto"/>
            </w:tcBorders>
            <w:shd w:val="clear" w:color="auto" w:fill="F3F3F3"/>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Ставка дисконта 70%</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Дисконтный множитель</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0,5882</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0,3460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0,2035</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0,1197</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0,0794</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инвестиционная деятельность</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-205</w:t>
            </w:r>
          </w:p>
        </w:tc>
        <w:tc>
          <w:tcPr>
            <w:tcW w:w="796"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9" w:type="dxa"/>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gridSpan w:val="2"/>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0,95</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Дисконтированная операционная деятельность</w:t>
            </w:r>
          </w:p>
        </w:tc>
        <w:tc>
          <w:tcPr>
            <w:tcW w:w="585"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0</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77,61</w:t>
            </w:r>
          </w:p>
        </w:tc>
        <w:tc>
          <w:tcPr>
            <w:tcW w:w="799"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44,74</w:t>
            </w:r>
          </w:p>
        </w:tc>
        <w:tc>
          <w:tcPr>
            <w:tcW w:w="802"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37,69</w:t>
            </w:r>
          </w:p>
        </w:tc>
        <w:tc>
          <w:tcPr>
            <w:tcW w:w="796" w:type="dxa"/>
            <w:gridSpan w:val="2"/>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21,99</w:t>
            </w:r>
          </w:p>
        </w:tc>
        <w:tc>
          <w:tcPr>
            <w:tcW w:w="923"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15,84</w:t>
            </w:r>
          </w:p>
        </w:tc>
      </w:tr>
      <w:tr w:rsidR="004244D4" w:rsidRPr="00982E19">
        <w:trPr>
          <w:trHeight w:val="397"/>
        </w:trPr>
        <w:tc>
          <w:tcPr>
            <w:tcW w:w="58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ind w:firstLine="114"/>
              <w:rPr>
                <w:sz w:val="28"/>
                <w:szCs w:val="28"/>
              </w:rPr>
            </w:pPr>
            <w:r w:rsidRPr="00982E19">
              <w:rPr>
                <w:sz w:val="28"/>
                <w:szCs w:val="28"/>
              </w:rPr>
              <w:t>Величина чистого приведенного дохода</w:t>
            </w:r>
          </w:p>
        </w:tc>
        <w:tc>
          <w:tcPr>
            <w:tcW w:w="4701" w:type="dxa"/>
            <w:gridSpan w:val="11"/>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tcPr>
          <w:p w:rsidR="004244D4" w:rsidRPr="00982E19" w:rsidRDefault="004244D4" w:rsidP="002B011B">
            <w:pPr>
              <w:jc w:val="center"/>
              <w:rPr>
                <w:sz w:val="28"/>
                <w:szCs w:val="28"/>
              </w:rPr>
            </w:pPr>
            <w:r w:rsidRPr="00982E19">
              <w:rPr>
                <w:sz w:val="28"/>
                <w:szCs w:val="28"/>
              </w:rPr>
              <w:t>-6,18</w:t>
            </w:r>
          </w:p>
        </w:tc>
      </w:tr>
    </w:tbl>
    <w:p w:rsidR="004244D4" w:rsidRPr="00982E19" w:rsidRDefault="004244D4" w:rsidP="004244D4">
      <w:pPr>
        <w:widowControl w:val="0"/>
        <w:spacing w:line="360" w:lineRule="auto"/>
        <w:rPr>
          <w:sz w:val="28"/>
          <w:szCs w:val="28"/>
        </w:rPr>
      </w:pPr>
    </w:p>
    <w:p w:rsidR="004244D4" w:rsidRPr="00982E19" w:rsidRDefault="004244D4" w:rsidP="004244D4">
      <w:pPr>
        <w:widowControl w:val="0"/>
        <w:spacing w:line="360" w:lineRule="auto"/>
        <w:rPr>
          <w:sz w:val="28"/>
          <w:szCs w:val="28"/>
        </w:rPr>
      </w:pPr>
    </w:p>
    <w:p w:rsidR="004244D4" w:rsidRPr="00982E19" w:rsidRDefault="004244D4" w:rsidP="004244D4">
      <w:pPr>
        <w:widowControl w:val="0"/>
        <w:numPr>
          <w:ilvl w:val="0"/>
          <w:numId w:val="14"/>
        </w:numPr>
        <w:tabs>
          <w:tab w:val="clear" w:pos="720"/>
          <w:tab w:val="num" w:pos="855"/>
        </w:tabs>
        <w:spacing w:line="360" w:lineRule="auto"/>
        <w:ind w:left="0" w:right="19" w:firstLine="360"/>
        <w:jc w:val="both"/>
        <w:rPr>
          <w:sz w:val="28"/>
          <w:szCs w:val="28"/>
        </w:rPr>
      </w:pPr>
      <w:r w:rsidRPr="00982E19">
        <w:rPr>
          <w:sz w:val="28"/>
          <w:szCs w:val="28"/>
        </w:rPr>
        <w:t>Берутся как минимум два значения: предпоследняя и последняя ставки процента с соответствующим им значением чистого приведенного дохода. По ним строится график.</w:t>
      </w:r>
    </w:p>
    <w:p w:rsidR="004244D4" w:rsidRPr="00982E19" w:rsidRDefault="00B81802" w:rsidP="004244D4">
      <w:pPr>
        <w:widowControl w:val="0"/>
        <w:spacing w:line="360" w:lineRule="auto"/>
        <w:ind w:right="19"/>
        <w:jc w:val="both"/>
        <w:rPr>
          <w:sz w:val="28"/>
          <w:szCs w:val="28"/>
        </w:rPr>
      </w:pPr>
      <w:r>
        <w:rPr>
          <w:noProof/>
          <w:sz w:val="28"/>
          <w:szCs w:val="28"/>
        </w:rPr>
        <w:object w:dxaOrig="1440" w:dyaOrig="1440">
          <v:shape id="_x0000_s1131" type="#_x0000_t75" style="position:absolute;left:0;text-align:left;margin-left:21pt;margin-top:22.8pt;width:446.25pt;height:239.25pt;z-index:251660800" fillcolor="black" strokecolor="white" strokeweight="3e-5mm">
            <v:imagedata r:id="rId111" o:title=""/>
            <o:lock v:ext="edit" rotation="t"/>
          </v:shape>
          <o:OLEObject Type="Embed" ProgID="Excel.Sheet.8" ShapeID="_x0000_s1131" DrawAspect="Content" ObjectID="_1458005794" r:id="rId112">
            <o:FieldCodes>\s</o:FieldCodes>
          </o:OLEObject>
        </w:object>
      </w:r>
    </w:p>
    <w:p w:rsidR="004244D4" w:rsidRPr="00982E19" w:rsidRDefault="00B81802" w:rsidP="004244D4">
      <w:pPr>
        <w:pStyle w:val="31"/>
        <w:widowControl w:val="0"/>
        <w:spacing w:line="360" w:lineRule="auto"/>
        <w:rPr>
          <w:sz w:val="28"/>
          <w:szCs w:val="28"/>
        </w:rPr>
      </w:pPr>
      <w:r>
        <w:rPr>
          <w:noProof/>
          <w:sz w:val="28"/>
          <w:szCs w:val="28"/>
        </w:rPr>
        <w:pict>
          <v:rect id="_x0000_s1127" style="position:absolute;left:0;text-align:left;margin-left:396.15pt;margin-top:144.35pt;width:57pt;height:18pt;z-index:251657728" filled="f" stroked="f">
            <v:textbox inset=".5mm,.3mm,.5mm,.3mm">
              <w:txbxContent>
                <w:p w:rsidR="004244D4" w:rsidRPr="007E5C49" w:rsidRDefault="004244D4" w:rsidP="004244D4"/>
              </w:txbxContent>
            </v:textbox>
          </v:rect>
        </w:pict>
      </w:r>
      <w:r>
        <w:rPr>
          <w:noProof/>
          <w:sz w:val="28"/>
          <w:szCs w:val="28"/>
        </w:rPr>
        <w:pict>
          <v:rect id="_x0000_s1130" style="position:absolute;left:0;text-align:left;margin-left:216.6pt;margin-top:208.95pt;width:88.35pt;height:18pt;z-index:251659776" filled="f" stroked="f">
            <v:textbox inset=".5mm,.3mm,.5mm,.3mm">
              <w:txbxContent>
                <w:p w:rsidR="004244D4" w:rsidRPr="001427F5" w:rsidRDefault="004244D4" w:rsidP="007E5C49"/>
              </w:txbxContent>
            </v:textbox>
          </v:rect>
        </w:pict>
      </w:r>
      <w:r>
        <w:rPr>
          <w:noProof/>
          <w:sz w:val="28"/>
          <w:szCs w:val="28"/>
        </w:rPr>
        <w:pict>
          <v:rect id="_x0000_s1128" style="position:absolute;left:0;text-align:left;margin-left:131.1pt;margin-top:208.95pt;width:57pt;height:18pt;z-index:251658752" filled="f" stroked="f">
            <v:textbox inset=".5mm,.3mm,.5mm,.3mm">
              <w:txbxContent>
                <w:p w:rsidR="004244D4" w:rsidRPr="007E5C49" w:rsidRDefault="004244D4" w:rsidP="007E5C49"/>
              </w:txbxContent>
            </v:textbox>
          </v:rect>
        </w:pict>
      </w: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7E5C49" w:rsidRDefault="007E5C49" w:rsidP="007E5C49">
      <w:pPr>
        <w:pStyle w:val="31"/>
        <w:widowControl w:val="0"/>
        <w:spacing w:line="360" w:lineRule="auto"/>
        <w:jc w:val="left"/>
        <w:rPr>
          <w:sz w:val="28"/>
          <w:szCs w:val="28"/>
        </w:rPr>
      </w:pPr>
    </w:p>
    <w:p w:rsidR="004244D4" w:rsidRPr="00982E19" w:rsidRDefault="004244D4" w:rsidP="007E5C49">
      <w:pPr>
        <w:pStyle w:val="31"/>
        <w:widowControl w:val="0"/>
        <w:spacing w:line="360" w:lineRule="auto"/>
        <w:jc w:val="left"/>
        <w:rPr>
          <w:sz w:val="28"/>
          <w:szCs w:val="28"/>
        </w:rPr>
      </w:pPr>
      <w:r w:rsidRPr="00982E19">
        <w:rPr>
          <w:sz w:val="28"/>
          <w:szCs w:val="28"/>
        </w:rPr>
        <w:t xml:space="preserve">Рисунок 1.– Графическое определение </w:t>
      </w:r>
      <w:r w:rsidRPr="00982E19">
        <w:rPr>
          <w:sz w:val="28"/>
          <w:szCs w:val="28"/>
          <w:lang w:val="en-US"/>
        </w:rPr>
        <w:t>IRR</w:t>
      </w:r>
      <w:r w:rsidRPr="00982E19">
        <w:rPr>
          <w:sz w:val="28"/>
          <w:szCs w:val="28"/>
        </w:rPr>
        <w:t xml:space="preserve"> </w:t>
      </w:r>
    </w:p>
    <w:p w:rsidR="004244D4" w:rsidRPr="00982E19" w:rsidRDefault="004244D4" w:rsidP="004244D4">
      <w:pPr>
        <w:pStyle w:val="31"/>
        <w:widowControl w:val="0"/>
        <w:spacing w:line="360" w:lineRule="auto"/>
        <w:rPr>
          <w:sz w:val="28"/>
          <w:szCs w:val="28"/>
        </w:rPr>
      </w:pPr>
    </w:p>
    <w:p w:rsidR="004244D4" w:rsidRPr="00982E19" w:rsidRDefault="004244D4" w:rsidP="004244D4">
      <w:pPr>
        <w:widowControl w:val="0"/>
        <w:spacing w:line="360" w:lineRule="auto"/>
        <w:ind w:right="29" w:firstLine="567"/>
        <w:jc w:val="both"/>
        <w:rPr>
          <w:sz w:val="28"/>
          <w:szCs w:val="28"/>
        </w:rPr>
      </w:pPr>
      <w:r w:rsidRPr="00982E19">
        <w:rPr>
          <w:sz w:val="28"/>
          <w:szCs w:val="28"/>
        </w:rPr>
        <w:t>5 Методом интерполяции находим расчетное значение внутренней нормы доходности по формуле:</w:t>
      </w:r>
    </w:p>
    <w:p w:rsidR="004244D4" w:rsidRPr="00982E19" w:rsidRDefault="004244D4" w:rsidP="004244D4">
      <w:pPr>
        <w:widowControl w:val="0"/>
        <w:spacing w:line="360" w:lineRule="auto"/>
        <w:ind w:right="34"/>
        <w:jc w:val="right"/>
        <w:rPr>
          <w:sz w:val="28"/>
          <w:szCs w:val="28"/>
        </w:rPr>
      </w:pPr>
      <w:r w:rsidRPr="00982E19">
        <w:rPr>
          <w:position w:val="-34"/>
          <w:sz w:val="28"/>
          <w:szCs w:val="28"/>
          <w:lang w:val="en-US"/>
        </w:rPr>
        <w:object w:dxaOrig="3800" w:dyaOrig="780">
          <v:shape id="_x0000_i1086" type="#_x0000_t75" style="width:230.25pt;height:37.5pt" o:ole="" fillcolor="window">
            <v:imagedata r:id="rId113" o:title=""/>
          </v:shape>
          <o:OLEObject Type="Embed" ProgID="Equation.3" ShapeID="_x0000_i1086" DrawAspect="Content" ObjectID="_1458005776" r:id="rId114"/>
        </w:object>
      </w:r>
      <w:r w:rsidRPr="00982E19">
        <w:rPr>
          <w:sz w:val="28"/>
          <w:szCs w:val="28"/>
        </w:rPr>
        <w:t>,</w:t>
      </w:r>
      <w:r w:rsidRPr="00982E19">
        <w:rPr>
          <w:sz w:val="28"/>
          <w:szCs w:val="28"/>
        </w:rPr>
        <w:tab/>
      </w:r>
      <w:r w:rsidRPr="00982E19">
        <w:rPr>
          <w:sz w:val="28"/>
          <w:szCs w:val="28"/>
        </w:rPr>
        <w:tab/>
      </w:r>
      <w:r w:rsidRPr="00982E19">
        <w:rPr>
          <w:sz w:val="28"/>
          <w:szCs w:val="28"/>
        </w:rPr>
        <w:tab/>
      </w:r>
      <w:r w:rsidRPr="00982E19">
        <w:rPr>
          <w:sz w:val="28"/>
          <w:szCs w:val="28"/>
        </w:rPr>
        <w:tab/>
        <w:t>(2.8)</w:t>
      </w:r>
    </w:p>
    <w:p w:rsidR="004244D4" w:rsidRPr="00982E19" w:rsidRDefault="004244D4" w:rsidP="004244D4">
      <w:pPr>
        <w:widowControl w:val="0"/>
        <w:spacing w:line="360" w:lineRule="auto"/>
        <w:ind w:right="34"/>
        <w:jc w:val="center"/>
        <w:rPr>
          <w:b/>
          <w:sz w:val="28"/>
          <w:szCs w:val="28"/>
        </w:rPr>
      </w:pPr>
      <w:r w:rsidRPr="00982E19">
        <w:rPr>
          <w:b/>
          <w:position w:val="-28"/>
          <w:sz w:val="28"/>
          <w:szCs w:val="28"/>
        </w:rPr>
        <w:object w:dxaOrig="4260" w:dyaOrig="660">
          <v:shape id="_x0000_i1087" type="#_x0000_t75" style="width:213pt;height:31.5pt" o:ole="" fillcolor="window">
            <v:imagedata r:id="rId115" o:title=""/>
          </v:shape>
          <o:OLEObject Type="Embed" ProgID="Equation.3" ShapeID="_x0000_i1087" DrawAspect="Content" ObjectID="_1458005777" r:id="rId116"/>
        </w:object>
      </w:r>
    </w:p>
    <w:p w:rsidR="004244D4" w:rsidRPr="00982E19" w:rsidRDefault="004244D4" w:rsidP="004244D4">
      <w:pPr>
        <w:pStyle w:val="1"/>
        <w:keepNext w:val="0"/>
        <w:numPr>
          <w:ilvl w:val="0"/>
          <w:numId w:val="0"/>
        </w:numPr>
        <w:pBdr>
          <w:bottom w:val="none" w:sz="0" w:space="0" w:color="auto"/>
        </w:pBdr>
        <w:spacing w:line="360" w:lineRule="auto"/>
        <w:ind w:left="627"/>
        <w:jc w:val="left"/>
        <w:rPr>
          <w:b/>
          <w:szCs w:val="28"/>
        </w:rPr>
      </w:pPr>
    </w:p>
    <w:p w:rsidR="004244D4" w:rsidRPr="00982E19" w:rsidRDefault="004244D4" w:rsidP="004244D4">
      <w:pPr>
        <w:spacing w:line="360" w:lineRule="auto"/>
        <w:rPr>
          <w:sz w:val="28"/>
          <w:szCs w:val="28"/>
        </w:rPr>
      </w:pPr>
    </w:p>
    <w:p w:rsidR="004244D4" w:rsidRPr="00982E19" w:rsidRDefault="004244D4" w:rsidP="004244D4">
      <w:pPr>
        <w:spacing w:line="360" w:lineRule="auto"/>
        <w:rPr>
          <w:sz w:val="28"/>
          <w:szCs w:val="28"/>
        </w:rPr>
      </w:pPr>
    </w:p>
    <w:p w:rsidR="004244D4" w:rsidRPr="00982E19" w:rsidRDefault="004244D4" w:rsidP="004244D4">
      <w:pPr>
        <w:spacing w:line="360" w:lineRule="auto"/>
        <w:rPr>
          <w:sz w:val="28"/>
          <w:szCs w:val="28"/>
        </w:rPr>
      </w:pPr>
    </w:p>
    <w:p w:rsidR="004244D4" w:rsidRPr="00982E19" w:rsidRDefault="004244D4" w:rsidP="004244D4">
      <w:pPr>
        <w:spacing w:line="360" w:lineRule="auto"/>
        <w:rPr>
          <w:sz w:val="28"/>
          <w:szCs w:val="28"/>
        </w:rPr>
      </w:pPr>
    </w:p>
    <w:p w:rsidR="004244D4" w:rsidRPr="00982E19" w:rsidRDefault="004244D4" w:rsidP="004244D4">
      <w:pPr>
        <w:spacing w:line="360" w:lineRule="auto"/>
        <w:rPr>
          <w:sz w:val="28"/>
          <w:szCs w:val="28"/>
        </w:rPr>
      </w:pPr>
    </w:p>
    <w:p w:rsidR="000E2DE8" w:rsidRDefault="000E2DE8" w:rsidP="004244D4">
      <w:pPr>
        <w:pStyle w:val="1"/>
        <w:keepNext w:val="0"/>
        <w:numPr>
          <w:ilvl w:val="0"/>
          <w:numId w:val="0"/>
        </w:numPr>
        <w:pBdr>
          <w:bottom w:val="none" w:sz="0" w:space="0" w:color="auto"/>
        </w:pBdr>
        <w:spacing w:line="360" w:lineRule="auto"/>
        <w:ind w:left="627"/>
        <w:rPr>
          <w:b/>
          <w:szCs w:val="28"/>
        </w:rPr>
      </w:pPr>
    </w:p>
    <w:p w:rsidR="000E2DE8" w:rsidRDefault="000E2DE8" w:rsidP="004244D4">
      <w:pPr>
        <w:pStyle w:val="1"/>
        <w:keepNext w:val="0"/>
        <w:numPr>
          <w:ilvl w:val="0"/>
          <w:numId w:val="0"/>
        </w:numPr>
        <w:pBdr>
          <w:bottom w:val="none" w:sz="0" w:space="0" w:color="auto"/>
        </w:pBdr>
        <w:spacing w:line="360" w:lineRule="auto"/>
        <w:ind w:left="627"/>
        <w:rPr>
          <w:b/>
          <w:szCs w:val="28"/>
        </w:rPr>
      </w:pPr>
    </w:p>
    <w:p w:rsidR="000E2DE8" w:rsidRDefault="000E2DE8" w:rsidP="004244D4">
      <w:pPr>
        <w:pStyle w:val="1"/>
        <w:keepNext w:val="0"/>
        <w:numPr>
          <w:ilvl w:val="0"/>
          <w:numId w:val="0"/>
        </w:numPr>
        <w:pBdr>
          <w:bottom w:val="none" w:sz="0" w:space="0" w:color="auto"/>
        </w:pBdr>
        <w:spacing w:line="360" w:lineRule="auto"/>
        <w:ind w:left="627"/>
        <w:rPr>
          <w:b/>
          <w:szCs w:val="28"/>
        </w:rPr>
      </w:pPr>
    </w:p>
    <w:p w:rsidR="000E2DE8" w:rsidRDefault="000E2DE8" w:rsidP="004244D4">
      <w:pPr>
        <w:pStyle w:val="1"/>
        <w:keepNext w:val="0"/>
        <w:numPr>
          <w:ilvl w:val="0"/>
          <w:numId w:val="0"/>
        </w:numPr>
        <w:pBdr>
          <w:bottom w:val="none" w:sz="0" w:space="0" w:color="auto"/>
        </w:pBdr>
        <w:spacing w:line="360" w:lineRule="auto"/>
        <w:ind w:left="627"/>
        <w:rPr>
          <w:b/>
          <w:szCs w:val="28"/>
        </w:rPr>
      </w:pPr>
    </w:p>
    <w:p w:rsidR="004244D4" w:rsidRPr="00982E19" w:rsidRDefault="004244D4" w:rsidP="004244D4">
      <w:pPr>
        <w:pStyle w:val="1"/>
        <w:keepNext w:val="0"/>
        <w:numPr>
          <w:ilvl w:val="0"/>
          <w:numId w:val="0"/>
        </w:numPr>
        <w:pBdr>
          <w:bottom w:val="none" w:sz="0" w:space="0" w:color="auto"/>
        </w:pBdr>
        <w:spacing w:line="360" w:lineRule="auto"/>
        <w:ind w:left="627"/>
        <w:rPr>
          <w:b/>
          <w:szCs w:val="28"/>
        </w:rPr>
      </w:pPr>
      <w:r w:rsidRPr="00982E19">
        <w:rPr>
          <w:b/>
          <w:szCs w:val="28"/>
        </w:rPr>
        <w:t xml:space="preserve">3. </w:t>
      </w:r>
      <w:bookmarkEnd w:id="15"/>
      <w:bookmarkEnd w:id="16"/>
      <w:r w:rsidRPr="00982E19">
        <w:rPr>
          <w:b/>
          <w:bCs/>
          <w:iCs/>
          <w:szCs w:val="28"/>
        </w:rPr>
        <w:t>Анализ чувствительности чистого приведенного дохода к изменению наиболее рискованных факторов</w:t>
      </w:r>
    </w:p>
    <w:p w:rsidR="004244D4" w:rsidRPr="00982E19" w:rsidRDefault="004244D4" w:rsidP="004244D4">
      <w:pPr>
        <w:pStyle w:val="1"/>
        <w:keepNext w:val="0"/>
        <w:numPr>
          <w:ilvl w:val="0"/>
          <w:numId w:val="0"/>
        </w:numPr>
        <w:pBdr>
          <w:bottom w:val="none" w:sz="0" w:space="0" w:color="auto"/>
        </w:pBdr>
        <w:spacing w:line="360" w:lineRule="auto"/>
        <w:ind w:left="627"/>
        <w:rPr>
          <w:b/>
          <w:caps/>
          <w:szCs w:val="28"/>
        </w:rPr>
      </w:pPr>
    </w:p>
    <w:p w:rsidR="004244D4" w:rsidRPr="002B011B" w:rsidRDefault="004244D4" w:rsidP="007E5C49">
      <w:pPr>
        <w:pStyle w:val="1"/>
        <w:keepNext w:val="0"/>
        <w:numPr>
          <w:ilvl w:val="0"/>
          <w:numId w:val="0"/>
        </w:numPr>
        <w:spacing w:line="360" w:lineRule="auto"/>
        <w:rPr>
          <w:szCs w:val="28"/>
        </w:rPr>
      </w:pPr>
      <w:r w:rsidRPr="00982E19">
        <w:rPr>
          <w:szCs w:val="28"/>
        </w:rPr>
        <w:t xml:space="preserve">В ходе анализа чувствительности (устойчивости) каждый раз только одна из переменных меняет </w:t>
      </w:r>
      <w:r w:rsidRPr="00982E19">
        <w:rPr>
          <w:spacing w:val="-4"/>
          <w:szCs w:val="28"/>
        </w:rPr>
        <w:t>свое значение на прогнозное число процентов и на этой основе пере</w:t>
      </w:r>
      <w:r w:rsidRPr="00982E19">
        <w:rPr>
          <w:spacing w:val="-1"/>
          <w:szCs w:val="28"/>
        </w:rPr>
        <w:t xml:space="preserve">считывается новая величина чистого приведенного дохода. </w:t>
      </w:r>
      <w:r w:rsidRPr="00982E19">
        <w:rPr>
          <w:w w:val="112"/>
          <w:szCs w:val="28"/>
        </w:rPr>
        <w:t xml:space="preserve">Затем оценим процентное изменение чистого приведенного дохода </w:t>
      </w:r>
      <w:r w:rsidRPr="00982E19">
        <w:rPr>
          <w:szCs w:val="28"/>
        </w:rPr>
        <w:t xml:space="preserve">по отношению к базисному случаю и рассчитаем показатель чувствительности, представляющий собой отношение процентного </w:t>
      </w:r>
      <w:r w:rsidRPr="00982E19">
        <w:rPr>
          <w:spacing w:val="-5"/>
          <w:szCs w:val="28"/>
        </w:rPr>
        <w:t>изменения чистого приведенного дохода к изменению значения переменной на один про</w:t>
      </w:r>
      <w:r w:rsidRPr="00982E19">
        <w:rPr>
          <w:szCs w:val="28"/>
        </w:rPr>
        <w:t xml:space="preserve">цент (эластичность изменения показателя). Таким же образом вычисляем показатели чувствительности по каждой из </w:t>
      </w:r>
      <w:r w:rsidRPr="00982E19">
        <w:rPr>
          <w:spacing w:val="-5"/>
          <w:szCs w:val="28"/>
        </w:rPr>
        <w:t xml:space="preserve">остальных переменных. </w:t>
      </w:r>
      <w:r w:rsidRPr="00982E19">
        <w:rPr>
          <w:spacing w:val="-4"/>
          <w:szCs w:val="28"/>
        </w:rPr>
        <w:t>Далее, используя результаты проведенных расче</w:t>
      </w:r>
      <w:r w:rsidRPr="00982E19">
        <w:rPr>
          <w:szCs w:val="28"/>
        </w:rPr>
        <w:t>тов, осуществим экспертное ранжирование переменных по степени важности  и экс</w:t>
      </w:r>
      <w:r w:rsidRPr="00982E19">
        <w:rPr>
          <w:spacing w:val="-4"/>
          <w:szCs w:val="28"/>
        </w:rPr>
        <w:t xml:space="preserve">пертную оценку прогнозируемости  (предсказуемости) значений </w:t>
      </w:r>
      <w:r w:rsidRPr="00982E19">
        <w:rPr>
          <w:szCs w:val="28"/>
        </w:rPr>
        <w:t xml:space="preserve">переменных. Затем можем построить «матрицу чувствительности», позволяющую выделить </w:t>
      </w:r>
      <w:r w:rsidRPr="002B011B">
        <w:rPr>
          <w:szCs w:val="28"/>
        </w:rPr>
        <w:t>наименее и наиболее рискованные для проекта переменные (показатели).Среди исследуемых факторных элементов проекта, влияющих на результат – NPV, могут быть:</w:t>
      </w:r>
    </w:p>
    <w:p w:rsidR="004244D4" w:rsidRPr="002B011B" w:rsidRDefault="004244D4" w:rsidP="004244D4">
      <w:pPr>
        <w:widowControl w:val="0"/>
        <w:numPr>
          <w:ilvl w:val="0"/>
          <w:numId w:val="13"/>
        </w:numPr>
        <w:spacing w:line="360" w:lineRule="auto"/>
        <w:jc w:val="both"/>
        <w:rPr>
          <w:sz w:val="28"/>
          <w:szCs w:val="28"/>
        </w:rPr>
      </w:pPr>
      <w:r w:rsidRPr="002B011B">
        <w:rPr>
          <w:sz w:val="28"/>
          <w:szCs w:val="28"/>
        </w:rPr>
        <w:t>объем реализации или цена единицы продукции;</w:t>
      </w:r>
    </w:p>
    <w:p w:rsidR="004244D4" w:rsidRPr="00982E19" w:rsidRDefault="004244D4" w:rsidP="004244D4">
      <w:pPr>
        <w:widowControl w:val="0"/>
        <w:numPr>
          <w:ilvl w:val="0"/>
          <w:numId w:val="13"/>
        </w:numPr>
        <w:spacing w:line="360" w:lineRule="auto"/>
        <w:jc w:val="both"/>
        <w:rPr>
          <w:sz w:val="28"/>
          <w:szCs w:val="28"/>
        </w:rPr>
      </w:pPr>
      <w:r w:rsidRPr="00982E19">
        <w:rPr>
          <w:sz w:val="28"/>
          <w:szCs w:val="28"/>
        </w:rPr>
        <w:t>затраты на материалы;</w:t>
      </w:r>
    </w:p>
    <w:p w:rsidR="004244D4" w:rsidRPr="00982E19" w:rsidRDefault="004244D4" w:rsidP="004244D4">
      <w:pPr>
        <w:widowControl w:val="0"/>
        <w:numPr>
          <w:ilvl w:val="0"/>
          <w:numId w:val="13"/>
        </w:numPr>
        <w:spacing w:line="360" w:lineRule="auto"/>
        <w:jc w:val="both"/>
        <w:rPr>
          <w:sz w:val="28"/>
          <w:szCs w:val="28"/>
        </w:rPr>
      </w:pPr>
      <w:r w:rsidRPr="00982E19">
        <w:rPr>
          <w:sz w:val="28"/>
          <w:szCs w:val="28"/>
        </w:rPr>
        <w:t>затраты на оплату труда;</w:t>
      </w:r>
    </w:p>
    <w:p w:rsidR="004244D4" w:rsidRPr="00982E19" w:rsidRDefault="004244D4" w:rsidP="004244D4">
      <w:pPr>
        <w:widowControl w:val="0"/>
        <w:numPr>
          <w:ilvl w:val="0"/>
          <w:numId w:val="13"/>
        </w:numPr>
        <w:spacing w:line="360" w:lineRule="auto"/>
        <w:jc w:val="both"/>
        <w:rPr>
          <w:sz w:val="28"/>
          <w:szCs w:val="28"/>
        </w:rPr>
      </w:pPr>
      <w:r w:rsidRPr="00982E19">
        <w:rPr>
          <w:sz w:val="28"/>
          <w:szCs w:val="28"/>
        </w:rPr>
        <w:t>проценты по кредиту;</w:t>
      </w:r>
    </w:p>
    <w:p w:rsidR="004244D4" w:rsidRPr="00982E19" w:rsidRDefault="004244D4" w:rsidP="004244D4">
      <w:pPr>
        <w:widowControl w:val="0"/>
        <w:numPr>
          <w:ilvl w:val="0"/>
          <w:numId w:val="13"/>
        </w:numPr>
        <w:spacing w:line="360" w:lineRule="auto"/>
        <w:jc w:val="both"/>
        <w:rPr>
          <w:sz w:val="28"/>
          <w:szCs w:val="28"/>
        </w:rPr>
      </w:pPr>
      <w:r w:rsidRPr="00982E19">
        <w:rPr>
          <w:sz w:val="28"/>
          <w:szCs w:val="28"/>
        </w:rPr>
        <w:t>постоянные издержки;</w:t>
      </w:r>
    </w:p>
    <w:p w:rsidR="004244D4" w:rsidRPr="00982E19" w:rsidRDefault="004244D4" w:rsidP="004244D4">
      <w:pPr>
        <w:widowControl w:val="0"/>
        <w:numPr>
          <w:ilvl w:val="0"/>
          <w:numId w:val="13"/>
        </w:numPr>
        <w:spacing w:line="360" w:lineRule="auto"/>
        <w:jc w:val="both"/>
        <w:rPr>
          <w:sz w:val="28"/>
          <w:szCs w:val="28"/>
        </w:rPr>
      </w:pPr>
      <w:r w:rsidRPr="00982E19">
        <w:rPr>
          <w:sz w:val="28"/>
          <w:szCs w:val="28"/>
        </w:rPr>
        <w:t>налог на прибыль.</w:t>
      </w:r>
    </w:p>
    <w:p w:rsidR="004244D4" w:rsidRPr="00982E19" w:rsidRDefault="004244D4" w:rsidP="002B011B">
      <w:pPr>
        <w:pStyle w:val="a3"/>
        <w:widowControl/>
        <w:spacing w:line="360" w:lineRule="auto"/>
        <w:ind w:firstLine="706"/>
        <w:rPr>
          <w:szCs w:val="28"/>
        </w:rPr>
      </w:pPr>
      <w:r w:rsidRPr="00982E19">
        <w:rPr>
          <w:szCs w:val="28"/>
        </w:rPr>
        <w:t>Процент изменения чистого приведенного дохода по любому из факторов составит:</w:t>
      </w:r>
      <w:r w:rsidR="002B011B">
        <w:rPr>
          <w:szCs w:val="28"/>
        </w:rPr>
        <w:t xml:space="preserve">          </w:t>
      </w:r>
      <w:r w:rsidRPr="00982E19">
        <w:rPr>
          <w:position w:val="-28"/>
          <w:szCs w:val="28"/>
        </w:rPr>
        <w:object w:dxaOrig="3500" w:dyaOrig="720">
          <v:shape id="_x0000_i1088" type="#_x0000_t75" style="width:194.25pt;height:30pt" o:ole="" fillcolor="window">
            <v:imagedata r:id="rId117" o:title=""/>
          </v:shape>
          <o:OLEObject Type="Embed" ProgID="Equation.3" ShapeID="_x0000_i1088" DrawAspect="Content" ObjectID="_1458005778" r:id="rId118"/>
        </w:object>
      </w:r>
      <w:r w:rsidR="002B011B">
        <w:rPr>
          <w:szCs w:val="28"/>
        </w:rPr>
        <w:t xml:space="preserve">                                         (З.1)</w:t>
      </w:r>
    </w:p>
    <w:p w:rsidR="004244D4" w:rsidRPr="00982E19" w:rsidRDefault="004244D4" w:rsidP="004244D4">
      <w:pPr>
        <w:pStyle w:val="a3"/>
        <w:widowControl/>
        <w:tabs>
          <w:tab w:val="num" w:pos="720"/>
        </w:tabs>
        <w:spacing w:line="360" w:lineRule="auto"/>
        <w:ind w:firstLine="706"/>
        <w:rPr>
          <w:szCs w:val="28"/>
        </w:rPr>
      </w:pPr>
      <w:r w:rsidRPr="00982E19">
        <w:rPr>
          <w:szCs w:val="28"/>
        </w:rPr>
        <w:t xml:space="preserve">где </w:t>
      </w:r>
      <w:r w:rsidRPr="00982E19">
        <w:rPr>
          <w:szCs w:val="28"/>
        </w:rPr>
        <w:tab/>
        <w:t>NPV1 – новое значение NPV при изменении фактора на Х процентов;</w:t>
      </w:r>
    </w:p>
    <w:p w:rsidR="004244D4" w:rsidRPr="00982E19" w:rsidRDefault="004244D4" w:rsidP="004244D4">
      <w:pPr>
        <w:pStyle w:val="a3"/>
        <w:widowControl/>
        <w:tabs>
          <w:tab w:val="num" w:pos="720"/>
        </w:tabs>
        <w:spacing w:line="360" w:lineRule="auto"/>
        <w:ind w:firstLine="706"/>
        <w:rPr>
          <w:szCs w:val="28"/>
        </w:rPr>
      </w:pPr>
      <w:r w:rsidRPr="00982E19">
        <w:rPr>
          <w:szCs w:val="28"/>
        </w:rPr>
        <w:tab/>
        <w:t>NPV – базовое значение NPV.</w:t>
      </w:r>
    </w:p>
    <w:p w:rsidR="004244D4" w:rsidRPr="00982E19" w:rsidRDefault="004244D4" w:rsidP="002B011B">
      <w:pPr>
        <w:pStyle w:val="a3"/>
        <w:widowControl/>
        <w:tabs>
          <w:tab w:val="num" w:pos="720"/>
        </w:tabs>
        <w:spacing w:line="360" w:lineRule="auto"/>
        <w:ind w:firstLine="706"/>
        <w:rPr>
          <w:szCs w:val="28"/>
        </w:rPr>
      </w:pPr>
      <w:r w:rsidRPr="00982E19">
        <w:rPr>
          <w:szCs w:val="28"/>
        </w:rPr>
        <w:t>Эластичность изменения чистого приведенного дохода по данному фактору составит:</w:t>
      </w:r>
      <w:r w:rsidR="002B011B">
        <w:rPr>
          <w:szCs w:val="28"/>
        </w:rPr>
        <w:t xml:space="preserve">           </w:t>
      </w:r>
      <w:r w:rsidRPr="00982E19">
        <w:rPr>
          <w:position w:val="-34"/>
          <w:szCs w:val="28"/>
          <w:lang w:val="en-US"/>
        </w:rPr>
        <w:object w:dxaOrig="1579" w:dyaOrig="780">
          <v:shape id="_x0000_i1089" type="#_x0000_t75" style="width:100.5pt;height:39pt" o:ole="" fillcolor="window">
            <v:imagedata r:id="rId119" o:title=""/>
          </v:shape>
          <o:OLEObject Type="Embed" ProgID="Equation.3" ShapeID="_x0000_i1089" DrawAspect="Content" ObjectID="_1458005779" r:id="rId120"/>
        </w:object>
      </w:r>
      <w:r w:rsidR="002B011B">
        <w:rPr>
          <w:szCs w:val="28"/>
        </w:rPr>
        <w:t xml:space="preserve">                                                                     (3.2)</w:t>
      </w:r>
    </w:p>
    <w:p w:rsidR="004244D4" w:rsidRPr="00982E19" w:rsidRDefault="004244D4" w:rsidP="004244D4">
      <w:pPr>
        <w:pStyle w:val="a3"/>
        <w:widowControl/>
        <w:spacing w:line="360" w:lineRule="auto"/>
        <w:ind w:firstLine="706"/>
        <w:rPr>
          <w:szCs w:val="28"/>
        </w:rPr>
      </w:pPr>
      <w:r w:rsidRPr="00982E19">
        <w:rPr>
          <w:szCs w:val="28"/>
        </w:rPr>
        <w:t xml:space="preserve">где </w:t>
      </w:r>
      <w:r w:rsidRPr="00982E19">
        <w:rPr>
          <w:position w:val="-12"/>
          <w:szCs w:val="28"/>
        </w:rPr>
        <w:object w:dxaOrig="580" w:dyaOrig="380">
          <v:shape id="_x0000_i1090" type="#_x0000_t75" style="width:29.25pt;height:18.75pt" o:ole="" fillcolor="window">
            <v:imagedata r:id="rId121" o:title=""/>
          </v:shape>
          <o:OLEObject Type="Embed" ProgID="Equation.3" ShapeID="_x0000_i1090" DrawAspect="Content" ObjectID="_1458005780" r:id="rId122"/>
        </w:object>
      </w:r>
      <w:r w:rsidRPr="00982E19">
        <w:rPr>
          <w:szCs w:val="28"/>
        </w:rPr>
        <w:t>- процент изменения фактора.</w:t>
      </w:r>
    </w:p>
    <w:p w:rsidR="004244D4" w:rsidRPr="00982E19" w:rsidRDefault="004244D4" w:rsidP="002B011B">
      <w:pPr>
        <w:spacing w:line="360" w:lineRule="auto"/>
        <w:jc w:val="both"/>
        <w:rPr>
          <w:sz w:val="28"/>
          <w:szCs w:val="28"/>
        </w:rPr>
      </w:pPr>
      <w:r w:rsidRPr="00982E19">
        <w:rPr>
          <w:sz w:val="28"/>
          <w:szCs w:val="28"/>
        </w:rPr>
        <w:t>Проведём анализ чувствительности чистого приведенного дохода к изменению наиболее рискованных факторов. Предположим, что на пятом шаге реализации нашего проекта произойдут следующие изменения:</w:t>
      </w:r>
    </w:p>
    <w:p w:rsidR="004244D4" w:rsidRPr="00982E19" w:rsidRDefault="004244D4" w:rsidP="004244D4">
      <w:pPr>
        <w:spacing w:line="360" w:lineRule="auto"/>
        <w:ind w:firstLine="709"/>
        <w:jc w:val="both"/>
        <w:rPr>
          <w:sz w:val="28"/>
          <w:szCs w:val="28"/>
        </w:rPr>
      </w:pPr>
      <w:r w:rsidRPr="00982E19">
        <w:rPr>
          <w:sz w:val="28"/>
          <w:szCs w:val="28"/>
        </w:rPr>
        <w:t>1. Снизился объем продаж на 5 %</w:t>
      </w:r>
    </w:p>
    <w:p w:rsidR="004244D4" w:rsidRPr="00982E19" w:rsidRDefault="004244D4" w:rsidP="004244D4">
      <w:pPr>
        <w:widowControl w:val="0"/>
        <w:shd w:val="clear" w:color="auto" w:fill="FFFFFF"/>
        <w:spacing w:line="360" w:lineRule="auto"/>
        <w:ind w:left="741"/>
        <w:rPr>
          <w:sz w:val="28"/>
          <w:szCs w:val="28"/>
        </w:rPr>
      </w:pPr>
      <w:r w:rsidRPr="00982E19">
        <w:rPr>
          <w:sz w:val="28"/>
          <w:szCs w:val="28"/>
        </w:rPr>
        <w:t>2. Расходы на исходное сырьё повысятся на 5%</w:t>
      </w:r>
    </w:p>
    <w:p w:rsidR="004244D4" w:rsidRPr="00982E19" w:rsidRDefault="004244D4" w:rsidP="004244D4">
      <w:pPr>
        <w:widowControl w:val="0"/>
        <w:spacing w:line="360" w:lineRule="auto"/>
        <w:ind w:firstLine="720"/>
        <w:jc w:val="both"/>
        <w:rPr>
          <w:sz w:val="28"/>
          <w:szCs w:val="28"/>
        </w:rPr>
      </w:pPr>
      <w:r w:rsidRPr="00982E19">
        <w:rPr>
          <w:sz w:val="28"/>
          <w:szCs w:val="28"/>
        </w:rPr>
        <w:t>3. Повысятся расходы на оплату труда на 5%</w:t>
      </w:r>
    </w:p>
    <w:p w:rsidR="004244D4" w:rsidRPr="00982E19" w:rsidRDefault="004244D4" w:rsidP="004244D4">
      <w:pPr>
        <w:widowControl w:val="0"/>
        <w:spacing w:line="360" w:lineRule="auto"/>
        <w:ind w:firstLine="720"/>
        <w:jc w:val="both"/>
        <w:rPr>
          <w:sz w:val="28"/>
          <w:szCs w:val="28"/>
        </w:rPr>
      </w:pPr>
      <w:r w:rsidRPr="00982E19">
        <w:rPr>
          <w:sz w:val="28"/>
          <w:szCs w:val="28"/>
        </w:rPr>
        <w:t>Процент изменения фактора выбирается произвольно и по каждому фактору может быть различным.</w:t>
      </w:r>
    </w:p>
    <w:p w:rsidR="004244D4" w:rsidRPr="00982E19" w:rsidRDefault="004244D4" w:rsidP="004244D4">
      <w:pPr>
        <w:spacing w:line="360" w:lineRule="auto"/>
        <w:ind w:firstLine="709"/>
        <w:jc w:val="both"/>
        <w:rPr>
          <w:bCs/>
          <w:sz w:val="28"/>
          <w:szCs w:val="28"/>
        </w:rPr>
      </w:pPr>
      <w:r w:rsidRPr="00982E19">
        <w:rPr>
          <w:bCs/>
          <w:sz w:val="28"/>
          <w:szCs w:val="28"/>
        </w:rPr>
        <w:t>Пересчитаем поток реальных денег от операционной деятельности на пятом шаге реализации проекта и приведём его к  настоящей стоимости. Результаты расчё</w:t>
      </w:r>
      <w:r w:rsidR="002B011B">
        <w:rPr>
          <w:bCs/>
          <w:sz w:val="28"/>
          <w:szCs w:val="28"/>
        </w:rPr>
        <w:t>тов приведём в таблице 3.1</w:t>
      </w:r>
      <w:r w:rsidRPr="00982E19">
        <w:rPr>
          <w:bCs/>
          <w:sz w:val="28"/>
          <w:szCs w:val="28"/>
        </w:rPr>
        <w:t>.</w:t>
      </w:r>
    </w:p>
    <w:p w:rsidR="00566199" w:rsidRPr="00982E19" w:rsidRDefault="002B011B" w:rsidP="002B011B">
      <w:pPr>
        <w:spacing w:line="360" w:lineRule="auto"/>
        <w:jc w:val="both"/>
        <w:rPr>
          <w:bCs/>
          <w:sz w:val="28"/>
          <w:szCs w:val="28"/>
        </w:rPr>
      </w:pPr>
      <w:r>
        <w:rPr>
          <w:bCs/>
          <w:sz w:val="28"/>
          <w:szCs w:val="28"/>
        </w:rPr>
        <w:t>Таблица 3.1</w:t>
      </w:r>
      <w:r w:rsidR="004244D4" w:rsidRPr="00982E19">
        <w:rPr>
          <w:bCs/>
          <w:sz w:val="28"/>
          <w:szCs w:val="28"/>
        </w:rPr>
        <w:t xml:space="preserve"> – Определение потока реальных денег от операционной деятельности на пятом шаге реализации проекта</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1276"/>
        <w:gridCol w:w="1745"/>
        <w:gridCol w:w="1767"/>
        <w:gridCol w:w="1772"/>
      </w:tblGrid>
      <w:tr w:rsidR="004244D4" w:rsidRPr="00982E19">
        <w:trPr>
          <w:cantSplit/>
          <w:trHeight w:val="269"/>
        </w:trPr>
        <w:tc>
          <w:tcPr>
            <w:tcW w:w="3192" w:type="dxa"/>
            <w:vMerge w:val="restart"/>
            <w:tcBorders>
              <w:right w:val="single" w:sz="4" w:space="0" w:color="auto"/>
            </w:tcBorders>
            <w:vAlign w:val="center"/>
          </w:tcPr>
          <w:p w:rsidR="004244D4" w:rsidRPr="00982E19" w:rsidRDefault="004244D4" w:rsidP="002B011B">
            <w:pPr>
              <w:ind w:hanging="108"/>
              <w:jc w:val="center"/>
              <w:rPr>
                <w:sz w:val="28"/>
                <w:szCs w:val="28"/>
              </w:rPr>
            </w:pPr>
            <w:r w:rsidRPr="00982E19">
              <w:rPr>
                <w:sz w:val="28"/>
                <w:szCs w:val="28"/>
              </w:rPr>
              <w:t>Показатели</w:t>
            </w:r>
          </w:p>
        </w:tc>
        <w:tc>
          <w:tcPr>
            <w:tcW w:w="1276" w:type="dxa"/>
            <w:vMerge w:val="restart"/>
            <w:tcBorders>
              <w:right w:val="single" w:sz="4" w:space="0" w:color="auto"/>
            </w:tcBorders>
            <w:vAlign w:val="center"/>
          </w:tcPr>
          <w:p w:rsidR="004244D4" w:rsidRPr="00982E19" w:rsidRDefault="004244D4" w:rsidP="002B011B">
            <w:pPr>
              <w:ind w:hanging="52"/>
              <w:jc w:val="center"/>
              <w:rPr>
                <w:sz w:val="28"/>
                <w:szCs w:val="28"/>
              </w:rPr>
            </w:pPr>
            <w:r w:rsidRPr="00982E19">
              <w:rPr>
                <w:sz w:val="28"/>
                <w:szCs w:val="28"/>
              </w:rPr>
              <w:t>Базовый вариант</w:t>
            </w:r>
          </w:p>
        </w:tc>
        <w:tc>
          <w:tcPr>
            <w:tcW w:w="5284" w:type="dxa"/>
            <w:gridSpan w:val="3"/>
            <w:tcBorders>
              <w:left w:val="single" w:sz="4" w:space="0" w:color="auto"/>
            </w:tcBorders>
            <w:vAlign w:val="center"/>
          </w:tcPr>
          <w:p w:rsidR="004244D4" w:rsidRPr="00982E19" w:rsidRDefault="004244D4" w:rsidP="002B011B">
            <w:pPr>
              <w:ind w:hanging="52"/>
              <w:jc w:val="center"/>
              <w:rPr>
                <w:sz w:val="28"/>
                <w:szCs w:val="28"/>
              </w:rPr>
            </w:pPr>
            <w:r w:rsidRPr="00982E19">
              <w:rPr>
                <w:sz w:val="28"/>
                <w:szCs w:val="28"/>
              </w:rPr>
              <w:t>Изменение факторов</w:t>
            </w:r>
          </w:p>
        </w:tc>
      </w:tr>
      <w:tr w:rsidR="004244D4" w:rsidRPr="00982E19">
        <w:trPr>
          <w:cantSplit/>
          <w:trHeight w:val="361"/>
        </w:trPr>
        <w:tc>
          <w:tcPr>
            <w:tcW w:w="3192" w:type="dxa"/>
            <w:vMerge/>
            <w:tcBorders>
              <w:right w:val="single" w:sz="4" w:space="0" w:color="auto"/>
            </w:tcBorders>
            <w:vAlign w:val="center"/>
          </w:tcPr>
          <w:p w:rsidR="004244D4" w:rsidRPr="00982E19" w:rsidRDefault="004244D4" w:rsidP="002B011B">
            <w:pPr>
              <w:ind w:hanging="108"/>
              <w:jc w:val="center"/>
              <w:rPr>
                <w:sz w:val="28"/>
                <w:szCs w:val="28"/>
              </w:rPr>
            </w:pPr>
          </w:p>
        </w:tc>
        <w:tc>
          <w:tcPr>
            <w:tcW w:w="1276" w:type="dxa"/>
            <w:vMerge/>
            <w:tcBorders>
              <w:right w:val="single" w:sz="4" w:space="0" w:color="auto"/>
            </w:tcBorders>
            <w:vAlign w:val="center"/>
          </w:tcPr>
          <w:p w:rsidR="004244D4" w:rsidRPr="00982E19" w:rsidRDefault="004244D4" w:rsidP="002B011B">
            <w:pPr>
              <w:ind w:hanging="52"/>
              <w:jc w:val="center"/>
              <w:rPr>
                <w:sz w:val="28"/>
                <w:szCs w:val="28"/>
              </w:rPr>
            </w:pPr>
          </w:p>
        </w:tc>
        <w:tc>
          <w:tcPr>
            <w:tcW w:w="1745" w:type="dxa"/>
            <w:tcBorders>
              <w:left w:val="single" w:sz="4" w:space="0" w:color="auto"/>
            </w:tcBorders>
            <w:vAlign w:val="center"/>
          </w:tcPr>
          <w:p w:rsidR="004244D4" w:rsidRPr="00982E19" w:rsidRDefault="004244D4" w:rsidP="002B011B">
            <w:pPr>
              <w:jc w:val="center"/>
              <w:rPr>
                <w:sz w:val="28"/>
                <w:szCs w:val="28"/>
              </w:rPr>
            </w:pPr>
            <w:r w:rsidRPr="00982E19">
              <w:rPr>
                <w:sz w:val="28"/>
                <w:szCs w:val="28"/>
              </w:rPr>
              <w:t>Объем продаж</w:t>
            </w:r>
          </w:p>
        </w:tc>
        <w:tc>
          <w:tcPr>
            <w:tcW w:w="1767" w:type="dxa"/>
            <w:tcBorders>
              <w:left w:val="nil"/>
              <w:bottom w:val="single" w:sz="4" w:space="0" w:color="000000"/>
            </w:tcBorders>
            <w:vAlign w:val="center"/>
          </w:tcPr>
          <w:p w:rsidR="004244D4" w:rsidRPr="00982E19" w:rsidRDefault="004244D4" w:rsidP="002B011B">
            <w:pPr>
              <w:jc w:val="center"/>
              <w:rPr>
                <w:sz w:val="28"/>
                <w:szCs w:val="28"/>
              </w:rPr>
            </w:pPr>
            <w:r w:rsidRPr="00982E19">
              <w:rPr>
                <w:sz w:val="28"/>
                <w:szCs w:val="28"/>
              </w:rPr>
              <w:t>Материалы</w:t>
            </w:r>
          </w:p>
        </w:tc>
        <w:tc>
          <w:tcPr>
            <w:tcW w:w="1772" w:type="dxa"/>
            <w:tcBorders>
              <w:left w:val="nil"/>
              <w:bottom w:val="single" w:sz="4" w:space="0" w:color="000000"/>
            </w:tcBorders>
            <w:vAlign w:val="center"/>
          </w:tcPr>
          <w:p w:rsidR="004244D4" w:rsidRPr="00982E19" w:rsidRDefault="004244D4" w:rsidP="002B011B">
            <w:pPr>
              <w:jc w:val="center"/>
              <w:rPr>
                <w:sz w:val="28"/>
                <w:szCs w:val="28"/>
              </w:rPr>
            </w:pPr>
            <w:r w:rsidRPr="00982E19">
              <w:rPr>
                <w:sz w:val="28"/>
                <w:szCs w:val="28"/>
              </w:rPr>
              <w:t>Оплата труда</w:t>
            </w:r>
          </w:p>
        </w:tc>
      </w:tr>
      <w:tr w:rsidR="004244D4" w:rsidRPr="00982E19">
        <w:trPr>
          <w:cantSplit/>
          <w:trHeight w:val="400"/>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1 Объем продаж</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59000</w:t>
            </w:r>
          </w:p>
        </w:tc>
        <w:tc>
          <w:tcPr>
            <w:tcW w:w="1745" w:type="dxa"/>
            <w:tcBorders>
              <w:left w:val="single" w:sz="4" w:space="0" w:color="auto"/>
            </w:tcBorders>
            <w:vAlign w:val="center"/>
          </w:tcPr>
          <w:p w:rsidR="004244D4" w:rsidRPr="00982E19" w:rsidRDefault="004244D4" w:rsidP="002B011B">
            <w:pPr>
              <w:widowControl w:val="0"/>
              <w:jc w:val="center"/>
              <w:rPr>
                <w:b/>
                <w:sz w:val="28"/>
                <w:szCs w:val="28"/>
              </w:rPr>
            </w:pPr>
            <w:r w:rsidRPr="00982E19">
              <w:rPr>
                <w:b/>
                <w:sz w:val="28"/>
                <w:szCs w:val="28"/>
              </w:rPr>
              <w:t>56050</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59000</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59000</w:t>
            </w:r>
          </w:p>
        </w:tc>
      </w:tr>
      <w:tr w:rsidR="004244D4" w:rsidRPr="00982E19">
        <w:trPr>
          <w:cantSplit/>
          <w:trHeight w:val="400"/>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2 Цена</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0,007</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0,007</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0,007</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0,007</w:t>
            </w:r>
          </w:p>
        </w:tc>
      </w:tr>
      <w:tr w:rsidR="004244D4" w:rsidRPr="00982E19">
        <w:trPr>
          <w:cantSplit/>
          <w:trHeight w:val="400"/>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 xml:space="preserve">3 Выручка </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413</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392,35</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413</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413</w:t>
            </w:r>
          </w:p>
        </w:tc>
      </w:tr>
      <w:tr w:rsidR="004244D4" w:rsidRPr="00982E19">
        <w:trPr>
          <w:cantSplit/>
          <w:trHeight w:val="400"/>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4 Оплата труда рабочих</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67</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67</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67</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b/>
                <w:sz w:val="28"/>
                <w:szCs w:val="28"/>
              </w:rPr>
            </w:pPr>
            <w:r w:rsidRPr="00982E19">
              <w:rPr>
                <w:b/>
                <w:sz w:val="28"/>
                <w:szCs w:val="28"/>
              </w:rPr>
              <w:t>70,35</w:t>
            </w:r>
          </w:p>
        </w:tc>
      </w:tr>
      <w:tr w:rsidR="004244D4" w:rsidRPr="00982E19">
        <w:trPr>
          <w:cantSplit/>
          <w:trHeight w:val="400"/>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5 Материалы</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83</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83</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b/>
                <w:sz w:val="28"/>
                <w:szCs w:val="28"/>
              </w:rPr>
            </w:pPr>
            <w:r w:rsidRPr="00982E19">
              <w:rPr>
                <w:b/>
                <w:sz w:val="28"/>
                <w:szCs w:val="28"/>
              </w:rPr>
              <w:t>87,15</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83</w:t>
            </w:r>
          </w:p>
        </w:tc>
      </w:tr>
      <w:tr w:rsidR="004244D4" w:rsidRPr="00982E19">
        <w:trPr>
          <w:cantSplit/>
          <w:trHeight w:val="400"/>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6 Постоянные издержки</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2</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2</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2</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2</w:t>
            </w:r>
          </w:p>
        </w:tc>
      </w:tr>
      <w:tr w:rsidR="004244D4" w:rsidRPr="00982E19">
        <w:trPr>
          <w:cantSplit/>
          <w:trHeight w:val="509"/>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 xml:space="preserve">7 Амортизация оборудования </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30,24</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30,24</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30,24</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30,24</w:t>
            </w:r>
          </w:p>
        </w:tc>
      </w:tr>
      <w:tr w:rsidR="004244D4" w:rsidRPr="00982E19">
        <w:trPr>
          <w:cantSplit/>
          <w:trHeight w:val="423"/>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8 Проценты по кредитам</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5,04</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5,04</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5,04</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5,04</w:t>
            </w:r>
          </w:p>
        </w:tc>
      </w:tr>
      <w:tr w:rsidR="004244D4" w:rsidRPr="00982E19">
        <w:trPr>
          <w:cantSplit/>
          <w:trHeight w:val="495"/>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9 Прибыль до вычета  налогов</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225,72</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205,07</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221,57</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222,37</w:t>
            </w:r>
          </w:p>
        </w:tc>
      </w:tr>
      <w:tr w:rsidR="004244D4" w:rsidRPr="00982E19">
        <w:trPr>
          <w:cantSplit/>
          <w:trHeight w:val="495"/>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10 Налог на прибыль</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56,43</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51,27</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55,39</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55,59</w:t>
            </w:r>
          </w:p>
        </w:tc>
      </w:tr>
      <w:tr w:rsidR="004244D4" w:rsidRPr="00982E19">
        <w:trPr>
          <w:cantSplit/>
          <w:trHeight w:val="495"/>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 xml:space="preserve">11 Проектируемый чистый доход </w: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169,29</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153,8</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166,18</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168,78</w:t>
            </w:r>
          </w:p>
        </w:tc>
      </w:tr>
      <w:tr w:rsidR="004244D4" w:rsidRPr="00982E19">
        <w:trPr>
          <w:cantSplit/>
          <w:trHeight w:val="842"/>
        </w:trPr>
        <w:tc>
          <w:tcPr>
            <w:tcW w:w="3192" w:type="dxa"/>
            <w:tcBorders>
              <w:right w:val="single" w:sz="4" w:space="0" w:color="auto"/>
            </w:tcBorders>
          </w:tcPr>
          <w:p w:rsidR="004244D4" w:rsidRPr="00982E19" w:rsidRDefault="004244D4" w:rsidP="002B011B">
            <w:pPr>
              <w:widowControl w:val="0"/>
              <w:rPr>
                <w:sz w:val="28"/>
                <w:szCs w:val="28"/>
              </w:rPr>
            </w:pPr>
            <w:r w:rsidRPr="00982E19">
              <w:rPr>
                <w:sz w:val="28"/>
                <w:szCs w:val="28"/>
              </w:rPr>
              <w:t xml:space="preserve">12 Результат от операционной деятельности </w:t>
            </w:r>
            <w:r w:rsidRPr="00982E19">
              <w:rPr>
                <w:position w:val="-10"/>
                <w:sz w:val="28"/>
                <w:szCs w:val="28"/>
              </w:rPr>
              <w:object w:dxaOrig="1560" w:dyaOrig="340">
                <v:shape id="_x0000_i1091" type="#_x0000_t75" style="width:78pt;height:17.25pt" o:ole="" fillcolor="window">
                  <v:imagedata r:id="rId78" o:title=""/>
                </v:shape>
                <o:OLEObject Type="Embed" ProgID="Equation.3" ShapeID="_x0000_i1091" DrawAspect="Content" ObjectID="_1458005781" r:id="rId123"/>
              </w:object>
            </w:r>
          </w:p>
        </w:tc>
        <w:tc>
          <w:tcPr>
            <w:tcW w:w="1276" w:type="dxa"/>
            <w:tcBorders>
              <w:righ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199,53</w:t>
            </w:r>
          </w:p>
        </w:tc>
        <w:tc>
          <w:tcPr>
            <w:tcW w:w="1745" w:type="dxa"/>
            <w:tcBorders>
              <w:left w:val="single" w:sz="4" w:space="0" w:color="auto"/>
            </w:tcBorders>
            <w:vAlign w:val="center"/>
          </w:tcPr>
          <w:p w:rsidR="004244D4" w:rsidRPr="00982E19" w:rsidRDefault="004244D4" w:rsidP="002B011B">
            <w:pPr>
              <w:widowControl w:val="0"/>
              <w:jc w:val="center"/>
              <w:rPr>
                <w:sz w:val="28"/>
                <w:szCs w:val="28"/>
              </w:rPr>
            </w:pPr>
            <w:r w:rsidRPr="00982E19">
              <w:rPr>
                <w:sz w:val="28"/>
                <w:szCs w:val="28"/>
              </w:rPr>
              <w:t>184,04</w:t>
            </w:r>
          </w:p>
        </w:tc>
        <w:tc>
          <w:tcPr>
            <w:tcW w:w="1767"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196,42</w:t>
            </w:r>
          </w:p>
        </w:tc>
        <w:tc>
          <w:tcPr>
            <w:tcW w:w="1772" w:type="dxa"/>
            <w:tcBorders>
              <w:top w:val="single" w:sz="4" w:space="0" w:color="000000"/>
              <w:left w:val="nil"/>
              <w:bottom w:val="single" w:sz="4" w:space="0" w:color="000000"/>
            </w:tcBorders>
            <w:vAlign w:val="center"/>
          </w:tcPr>
          <w:p w:rsidR="004244D4" w:rsidRPr="00982E19" w:rsidRDefault="004244D4" w:rsidP="002B011B">
            <w:pPr>
              <w:widowControl w:val="0"/>
              <w:jc w:val="center"/>
              <w:rPr>
                <w:sz w:val="28"/>
                <w:szCs w:val="28"/>
              </w:rPr>
            </w:pPr>
            <w:r w:rsidRPr="00982E19">
              <w:rPr>
                <w:sz w:val="28"/>
                <w:szCs w:val="28"/>
              </w:rPr>
              <w:t>197,02</w:t>
            </w:r>
          </w:p>
        </w:tc>
      </w:tr>
      <w:tr w:rsidR="004244D4" w:rsidRPr="00982E19">
        <w:trPr>
          <w:cantSplit/>
          <w:trHeight w:val="505"/>
        </w:trPr>
        <w:tc>
          <w:tcPr>
            <w:tcW w:w="3192" w:type="dxa"/>
            <w:vAlign w:val="center"/>
          </w:tcPr>
          <w:p w:rsidR="004244D4" w:rsidRPr="00982E19" w:rsidRDefault="004244D4" w:rsidP="002B011B">
            <w:pPr>
              <w:ind w:hanging="108"/>
              <w:jc w:val="center"/>
              <w:rPr>
                <w:sz w:val="28"/>
                <w:szCs w:val="28"/>
              </w:rPr>
            </w:pPr>
            <w:r w:rsidRPr="00982E19">
              <w:rPr>
                <w:sz w:val="28"/>
                <w:szCs w:val="28"/>
              </w:rPr>
              <w:t>Дисконтный множитель</w:t>
            </w:r>
          </w:p>
        </w:tc>
        <w:tc>
          <w:tcPr>
            <w:tcW w:w="6560" w:type="dxa"/>
            <w:gridSpan w:val="4"/>
            <w:vAlign w:val="center"/>
          </w:tcPr>
          <w:p w:rsidR="004244D4" w:rsidRPr="00982E19" w:rsidRDefault="004244D4" w:rsidP="002B011B">
            <w:pPr>
              <w:jc w:val="center"/>
              <w:rPr>
                <w:sz w:val="28"/>
                <w:szCs w:val="28"/>
              </w:rPr>
            </w:pPr>
            <w:r w:rsidRPr="00982E19">
              <w:rPr>
                <w:sz w:val="28"/>
                <w:szCs w:val="28"/>
              </w:rPr>
              <w:t>0,4019</w:t>
            </w:r>
          </w:p>
        </w:tc>
      </w:tr>
      <w:tr w:rsidR="004244D4" w:rsidRPr="00982E19">
        <w:trPr>
          <w:cantSplit/>
          <w:trHeight w:val="647"/>
        </w:trPr>
        <w:tc>
          <w:tcPr>
            <w:tcW w:w="3192" w:type="dxa"/>
            <w:tcBorders>
              <w:right w:val="single" w:sz="4" w:space="0" w:color="auto"/>
            </w:tcBorders>
            <w:vAlign w:val="center"/>
          </w:tcPr>
          <w:p w:rsidR="004244D4" w:rsidRPr="00982E19" w:rsidRDefault="004244D4" w:rsidP="002B011B">
            <w:pPr>
              <w:ind w:hanging="108"/>
              <w:jc w:val="center"/>
              <w:rPr>
                <w:sz w:val="28"/>
                <w:szCs w:val="28"/>
              </w:rPr>
            </w:pPr>
            <w:r w:rsidRPr="00982E19">
              <w:rPr>
                <w:sz w:val="28"/>
                <w:szCs w:val="28"/>
              </w:rPr>
              <w:t>Дисконтированная операционная деятельность</w:t>
            </w:r>
          </w:p>
        </w:tc>
        <w:tc>
          <w:tcPr>
            <w:tcW w:w="1276" w:type="dxa"/>
            <w:tcBorders>
              <w:right w:val="single" w:sz="4" w:space="0" w:color="auto"/>
            </w:tcBorders>
            <w:vAlign w:val="center"/>
          </w:tcPr>
          <w:p w:rsidR="004244D4" w:rsidRPr="00982E19" w:rsidRDefault="004244D4" w:rsidP="002B011B">
            <w:pPr>
              <w:jc w:val="center"/>
              <w:rPr>
                <w:sz w:val="28"/>
                <w:szCs w:val="28"/>
              </w:rPr>
            </w:pPr>
            <w:r w:rsidRPr="00982E19">
              <w:rPr>
                <w:sz w:val="28"/>
                <w:szCs w:val="28"/>
              </w:rPr>
              <w:t>80,19</w:t>
            </w:r>
          </w:p>
        </w:tc>
        <w:tc>
          <w:tcPr>
            <w:tcW w:w="1745" w:type="dxa"/>
            <w:tcBorders>
              <w:left w:val="single" w:sz="4" w:space="0" w:color="auto"/>
              <w:bottom w:val="single" w:sz="4" w:space="0" w:color="auto"/>
            </w:tcBorders>
            <w:vAlign w:val="center"/>
          </w:tcPr>
          <w:p w:rsidR="004244D4" w:rsidRPr="00982E19" w:rsidRDefault="004244D4" w:rsidP="002B011B">
            <w:pPr>
              <w:jc w:val="center"/>
              <w:rPr>
                <w:sz w:val="28"/>
                <w:szCs w:val="28"/>
              </w:rPr>
            </w:pPr>
            <w:r w:rsidRPr="00982E19">
              <w:rPr>
                <w:sz w:val="28"/>
                <w:szCs w:val="28"/>
              </w:rPr>
              <w:t>73,97</w:t>
            </w:r>
          </w:p>
        </w:tc>
        <w:tc>
          <w:tcPr>
            <w:tcW w:w="1767" w:type="dxa"/>
            <w:tcBorders>
              <w:top w:val="single" w:sz="4" w:space="0" w:color="000000"/>
              <w:left w:val="nil"/>
              <w:bottom w:val="single" w:sz="4" w:space="0" w:color="auto"/>
            </w:tcBorders>
            <w:vAlign w:val="center"/>
          </w:tcPr>
          <w:p w:rsidR="004244D4" w:rsidRPr="00982E19" w:rsidRDefault="004244D4" w:rsidP="002B011B">
            <w:pPr>
              <w:jc w:val="center"/>
              <w:rPr>
                <w:sz w:val="28"/>
                <w:szCs w:val="28"/>
              </w:rPr>
            </w:pPr>
            <w:r w:rsidRPr="00982E19">
              <w:rPr>
                <w:sz w:val="28"/>
                <w:szCs w:val="28"/>
              </w:rPr>
              <w:t>78,94</w:t>
            </w:r>
          </w:p>
        </w:tc>
        <w:tc>
          <w:tcPr>
            <w:tcW w:w="1772" w:type="dxa"/>
            <w:tcBorders>
              <w:top w:val="single" w:sz="4" w:space="0" w:color="000000"/>
              <w:left w:val="nil"/>
              <w:bottom w:val="single" w:sz="4" w:space="0" w:color="auto"/>
            </w:tcBorders>
            <w:vAlign w:val="center"/>
          </w:tcPr>
          <w:p w:rsidR="004244D4" w:rsidRPr="00982E19" w:rsidRDefault="004244D4" w:rsidP="002B011B">
            <w:pPr>
              <w:jc w:val="center"/>
              <w:rPr>
                <w:sz w:val="28"/>
                <w:szCs w:val="28"/>
              </w:rPr>
            </w:pPr>
            <w:r w:rsidRPr="00982E19">
              <w:rPr>
                <w:sz w:val="28"/>
                <w:szCs w:val="28"/>
              </w:rPr>
              <w:t>79,18</w:t>
            </w:r>
          </w:p>
        </w:tc>
      </w:tr>
    </w:tbl>
    <w:p w:rsidR="004244D4" w:rsidRPr="00982E19" w:rsidRDefault="004244D4" w:rsidP="004244D4">
      <w:pPr>
        <w:spacing w:line="360" w:lineRule="auto"/>
        <w:ind w:firstLine="709"/>
        <w:jc w:val="both"/>
        <w:rPr>
          <w:bCs/>
          <w:sz w:val="28"/>
          <w:szCs w:val="28"/>
        </w:rPr>
      </w:pPr>
    </w:p>
    <w:p w:rsidR="004244D4" w:rsidRPr="00982E19" w:rsidRDefault="004244D4" w:rsidP="004244D4">
      <w:pPr>
        <w:spacing w:line="360" w:lineRule="auto"/>
        <w:ind w:firstLine="709"/>
        <w:jc w:val="both"/>
        <w:rPr>
          <w:sz w:val="28"/>
          <w:szCs w:val="28"/>
        </w:rPr>
      </w:pPr>
      <w:r w:rsidRPr="00982E19">
        <w:rPr>
          <w:sz w:val="28"/>
          <w:szCs w:val="28"/>
        </w:rPr>
        <w:t>Тогда чистый приведенный доход при изменении факторов составит:</w:t>
      </w:r>
    </w:p>
    <w:p w:rsidR="004244D4" w:rsidRPr="00982E19" w:rsidRDefault="004244D4" w:rsidP="004244D4">
      <w:pPr>
        <w:spacing w:line="360" w:lineRule="auto"/>
        <w:ind w:firstLine="709"/>
        <w:jc w:val="both"/>
        <w:rPr>
          <w:sz w:val="28"/>
          <w:szCs w:val="28"/>
        </w:rPr>
      </w:pPr>
      <w:r w:rsidRPr="00982E19">
        <w:rPr>
          <w:sz w:val="28"/>
          <w:szCs w:val="28"/>
          <w:lang w:val="uk-UA"/>
        </w:rPr>
        <w:t xml:space="preserve">1. </w:t>
      </w:r>
      <w:r w:rsidRPr="00982E19">
        <w:rPr>
          <w:sz w:val="28"/>
          <w:szCs w:val="28"/>
        </w:rPr>
        <w:t>Снижение объема продаж на 5%</w:t>
      </w:r>
    </w:p>
    <w:p w:rsidR="004244D4" w:rsidRPr="00982E19" w:rsidRDefault="004244D4" w:rsidP="004244D4">
      <w:pPr>
        <w:spacing w:line="360" w:lineRule="auto"/>
        <w:ind w:firstLine="709"/>
        <w:jc w:val="both"/>
        <w:rPr>
          <w:sz w:val="28"/>
          <w:szCs w:val="28"/>
        </w:rPr>
      </w:pPr>
      <w:r w:rsidRPr="00982E19">
        <w:rPr>
          <w:sz w:val="28"/>
          <w:szCs w:val="28"/>
        </w:rPr>
        <w:t>NPV1=275,88-80,19+73,97= 269,33тыс. грн.</w:t>
      </w:r>
    </w:p>
    <w:p w:rsidR="004244D4" w:rsidRPr="00982E19" w:rsidRDefault="004244D4" w:rsidP="004244D4">
      <w:pPr>
        <w:spacing w:line="360" w:lineRule="auto"/>
        <w:ind w:firstLine="709"/>
        <w:jc w:val="both"/>
        <w:rPr>
          <w:sz w:val="28"/>
          <w:szCs w:val="28"/>
        </w:rPr>
      </w:pPr>
      <w:r w:rsidRPr="00982E19">
        <w:rPr>
          <w:sz w:val="28"/>
          <w:szCs w:val="28"/>
          <w:lang w:val="uk-UA"/>
        </w:rPr>
        <w:t xml:space="preserve">2. </w:t>
      </w:r>
      <w:r w:rsidRPr="00982E19">
        <w:rPr>
          <w:sz w:val="28"/>
          <w:szCs w:val="28"/>
        </w:rPr>
        <w:t>Повышение расходов на материалы на 5%</w:t>
      </w:r>
    </w:p>
    <w:p w:rsidR="004244D4" w:rsidRPr="00982E19" w:rsidRDefault="004244D4" w:rsidP="004244D4">
      <w:pPr>
        <w:spacing w:line="360" w:lineRule="auto"/>
        <w:ind w:firstLine="709"/>
        <w:jc w:val="both"/>
        <w:rPr>
          <w:sz w:val="28"/>
          <w:szCs w:val="28"/>
        </w:rPr>
      </w:pPr>
      <w:r w:rsidRPr="00982E19">
        <w:rPr>
          <w:sz w:val="28"/>
          <w:szCs w:val="28"/>
        </w:rPr>
        <w:t>NPV2=275,55-80,19+78,94=274,3 тыс. грн.</w:t>
      </w:r>
    </w:p>
    <w:p w:rsidR="004244D4" w:rsidRPr="00982E19" w:rsidRDefault="004244D4" w:rsidP="004244D4">
      <w:pPr>
        <w:spacing w:line="360" w:lineRule="auto"/>
        <w:ind w:firstLine="709"/>
        <w:jc w:val="both"/>
        <w:rPr>
          <w:sz w:val="28"/>
          <w:szCs w:val="28"/>
        </w:rPr>
      </w:pPr>
      <w:r w:rsidRPr="00982E19">
        <w:rPr>
          <w:sz w:val="28"/>
          <w:szCs w:val="28"/>
          <w:lang w:val="uk-UA"/>
        </w:rPr>
        <w:t xml:space="preserve">3. </w:t>
      </w:r>
      <w:r w:rsidRPr="00982E19">
        <w:rPr>
          <w:sz w:val="28"/>
          <w:szCs w:val="28"/>
        </w:rPr>
        <w:t>Повышение расходов на оплату труда на 5%</w:t>
      </w:r>
    </w:p>
    <w:p w:rsidR="004244D4" w:rsidRPr="00982E19" w:rsidRDefault="004244D4" w:rsidP="004244D4">
      <w:pPr>
        <w:spacing w:line="360" w:lineRule="auto"/>
        <w:ind w:firstLine="709"/>
        <w:jc w:val="both"/>
        <w:rPr>
          <w:sz w:val="28"/>
          <w:szCs w:val="28"/>
        </w:rPr>
      </w:pPr>
      <w:r w:rsidRPr="00982E19">
        <w:rPr>
          <w:sz w:val="28"/>
          <w:szCs w:val="28"/>
        </w:rPr>
        <w:t>NPV3=275,55-80,19+79,18=274,54тыс. грн.</w:t>
      </w:r>
    </w:p>
    <w:p w:rsidR="004244D4" w:rsidRPr="00982E19" w:rsidRDefault="004244D4" w:rsidP="004244D4">
      <w:pPr>
        <w:spacing w:line="360" w:lineRule="auto"/>
        <w:ind w:firstLine="709"/>
        <w:jc w:val="both"/>
        <w:rPr>
          <w:sz w:val="28"/>
          <w:szCs w:val="28"/>
        </w:rPr>
      </w:pPr>
    </w:p>
    <w:p w:rsidR="004244D4" w:rsidRPr="00982E19" w:rsidRDefault="004244D4" w:rsidP="004244D4">
      <w:pPr>
        <w:spacing w:line="360" w:lineRule="auto"/>
        <w:ind w:firstLine="709"/>
        <w:jc w:val="both"/>
        <w:rPr>
          <w:sz w:val="28"/>
          <w:szCs w:val="28"/>
        </w:rPr>
      </w:pPr>
      <w:r w:rsidRPr="00982E19">
        <w:rPr>
          <w:sz w:val="28"/>
          <w:szCs w:val="28"/>
        </w:rPr>
        <w:t xml:space="preserve">Процент изменения чистого приведенного дохода по данным факторам составит: </w:t>
      </w:r>
    </w:p>
    <w:p w:rsidR="004244D4" w:rsidRPr="00982E19" w:rsidRDefault="004244D4" w:rsidP="004244D4">
      <w:pPr>
        <w:spacing w:line="360" w:lineRule="auto"/>
        <w:ind w:firstLine="709"/>
        <w:jc w:val="both"/>
        <w:rPr>
          <w:sz w:val="28"/>
          <w:szCs w:val="28"/>
        </w:rPr>
      </w:pPr>
      <w:r w:rsidRPr="00982E19">
        <w:rPr>
          <w:sz w:val="28"/>
          <w:szCs w:val="28"/>
          <w:lang w:val="uk-UA"/>
        </w:rPr>
        <w:t xml:space="preserve">1. </w:t>
      </w:r>
      <w:r w:rsidRPr="00982E19">
        <w:rPr>
          <w:sz w:val="28"/>
          <w:szCs w:val="28"/>
        </w:rPr>
        <w:t>Снижение объема продаж на 5%</w:t>
      </w:r>
    </w:p>
    <w:p w:rsidR="004244D4" w:rsidRPr="00982E19" w:rsidRDefault="004244D4" w:rsidP="004244D4">
      <w:pPr>
        <w:spacing w:line="360" w:lineRule="auto"/>
        <w:ind w:firstLine="709"/>
        <w:jc w:val="both"/>
        <w:rPr>
          <w:sz w:val="28"/>
          <w:szCs w:val="28"/>
        </w:rPr>
      </w:pPr>
      <w:r w:rsidRPr="00982E19">
        <w:rPr>
          <w:sz w:val="28"/>
          <w:szCs w:val="28"/>
        </w:rPr>
        <w:t>%NPV</w:t>
      </w:r>
      <w:r w:rsidRPr="00982E19">
        <w:rPr>
          <w:sz w:val="28"/>
          <w:szCs w:val="28"/>
        </w:rPr>
        <w:object w:dxaOrig="139" w:dyaOrig="340">
          <v:shape id="_x0000_i1092" type="#_x0000_t75" style="width:6.75pt;height:17.25pt" o:ole="" fillcolor="window">
            <v:imagedata r:id="rId124" o:title=""/>
          </v:shape>
          <o:OLEObject Type="Embed" ProgID="Equation.3" ShapeID="_x0000_i1092" DrawAspect="Content" ObjectID="_1458005782" r:id="rId125"/>
        </w:object>
      </w:r>
      <w:r w:rsidRPr="00982E19">
        <w:rPr>
          <w:sz w:val="28"/>
          <w:szCs w:val="28"/>
        </w:rPr>
        <w:t>=</w:t>
      </w:r>
      <w:r w:rsidRPr="00982E19">
        <w:rPr>
          <w:position w:val="-28"/>
          <w:sz w:val="28"/>
          <w:szCs w:val="28"/>
        </w:rPr>
        <w:object w:dxaOrig="2340" w:dyaOrig="660">
          <v:shape id="_x0000_i1093" type="#_x0000_t75" style="width:117pt;height:33pt" o:ole="" fillcolor="window">
            <v:imagedata r:id="rId126" o:title=""/>
          </v:shape>
          <o:OLEObject Type="Embed" ProgID="Equation.3" ShapeID="_x0000_i1093" DrawAspect="Content" ObjectID="_1458005783" r:id="rId127"/>
        </w:object>
      </w:r>
      <w:r w:rsidRPr="00982E19">
        <w:rPr>
          <w:sz w:val="28"/>
          <w:szCs w:val="28"/>
        </w:rPr>
        <w:t>=2,26%</w:t>
      </w:r>
    </w:p>
    <w:p w:rsidR="004244D4" w:rsidRPr="00982E19" w:rsidRDefault="004244D4" w:rsidP="004244D4">
      <w:pPr>
        <w:spacing w:line="360" w:lineRule="auto"/>
        <w:ind w:firstLine="709"/>
        <w:jc w:val="both"/>
        <w:rPr>
          <w:sz w:val="28"/>
          <w:szCs w:val="28"/>
        </w:rPr>
      </w:pPr>
      <w:r w:rsidRPr="00982E19">
        <w:rPr>
          <w:sz w:val="28"/>
          <w:szCs w:val="28"/>
          <w:lang w:val="uk-UA"/>
        </w:rPr>
        <w:t xml:space="preserve">2. </w:t>
      </w:r>
      <w:r w:rsidRPr="00982E19">
        <w:rPr>
          <w:sz w:val="28"/>
          <w:szCs w:val="28"/>
        </w:rPr>
        <w:t>Повышение расходов на материалы на 5%</w:t>
      </w:r>
    </w:p>
    <w:p w:rsidR="004244D4" w:rsidRPr="00982E19" w:rsidRDefault="004244D4" w:rsidP="004244D4">
      <w:pPr>
        <w:spacing w:line="360" w:lineRule="auto"/>
        <w:ind w:firstLine="709"/>
        <w:jc w:val="both"/>
        <w:rPr>
          <w:sz w:val="28"/>
          <w:szCs w:val="28"/>
        </w:rPr>
      </w:pPr>
      <w:r w:rsidRPr="00982E19">
        <w:rPr>
          <w:position w:val="-28"/>
          <w:sz w:val="28"/>
          <w:szCs w:val="28"/>
        </w:rPr>
        <w:object w:dxaOrig="4099" w:dyaOrig="660">
          <v:shape id="_x0000_i1094" type="#_x0000_t75" style="width:205.5pt;height:28.5pt" o:ole="" fillcolor="window">
            <v:imagedata r:id="rId128" o:title=""/>
          </v:shape>
          <o:OLEObject Type="Embed" ProgID="Equation.3" ShapeID="_x0000_i1094" DrawAspect="Content" ObjectID="_1458005784" r:id="rId129"/>
        </w:object>
      </w:r>
    </w:p>
    <w:p w:rsidR="004244D4" w:rsidRPr="00982E19" w:rsidRDefault="004244D4" w:rsidP="004244D4">
      <w:pPr>
        <w:spacing w:line="360" w:lineRule="auto"/>
        <w:ind w:firstLine="709"/>
        <w:jc w:val="both"/>
        <w:rPr>
          <w:sz w:val="28"/>
          <w:szCs w:val="28"/>
        </w:rPr>
      </w:pPr>
      <w:r w:rsidRPr="00982E19">
        <w:rPr>
          <w:sz w:val="28"/>
          <w:szCs w:val="28"/>
          <w:lang w:val="uk-UA"/>
        </w:rPr>
        <w:t xml:space="preserve">3. </w:t>
      </w:r>
      <w:r w:rsidRPr="00982E19">
        <w:rPr>
          <w:sz w:val="28"/>
          <w:szCs w:val="28"/>
        </w:rPr>
        <w:t>Повышение расходов на оплату труда на 5%</w:t>
      </w:r>
    </w:p>
    <w:p w:rsidR="004244D4" w:rsidRPr="00982E19" w:rsidRDefault="004244D4" w:rsidP="004244D4">
      <w:pPr>
        <w:spacing w:line="360" w:lineRule="auto"/>
        <w:ind w:firstLine="709"/>
        <w:jc w:val="both"/>
        <w:rPr>
          <w:sz w:val="28"/>
          <w:szCs w:val="28"/>
        </w:rPr>
      </w:pPr>
      <w:r w:rsidRPr="00982E19">
        <w:rPr>
          <w:position w:val="-28"/>
          <w:sz w:val="28"/>
          <w:szCs w:val="28"/>
        </w:rPr>
        <w:object w:dxaOrig="4239" w:dyaOrig="660">
          <v:shape id="_x0000_i1095" type="#_x0000_t75" style="width:211.5pt;height:29.25pt" o:ole="" fillcolor="window">
            <v:imagedata r:id="rId130" o:title=""/>
          </v:shape>
          <o:OLEObject Type="Embed" ProgID="Equation.3" ShapeID="_x0000_i1095" DrawAspect="Content" ObjectID="_1458005785" r:id="rId131"/>
        </w:object>
      </w:r>
    </w:p>
    <w:p w:rsidR="004244D4" w:rsidRPr="00982E19" w:rsidRDefault="004244D4" w:rsidP="004244D4">
      <w:pPr>
        <w:spacing w:line="360" w:lineRule="auto"/>
        <w:ind w:firstLine="709"/>
        <w:jc w:val="both"/>
        <w:rPr>
          <w:sz w:val="28"/>
          <w:szCs w:val="28"/>
        </w:rPr>
      </w:pPr>
    </w:p>
    <w:p w:rsidR="004244D4" w:rsidRPr="00982E19" w:rsidRDefault="004244D4" w:rsidP="004244D4">
      <w:pPr>
        <w:spacing w:line="360" w:lineRule="auto"/>
        <w:ind w:firstLine="709"/>
        <w:jc w:val="both"/>
        <w:rPr>
          <w:sz w:val="28"/>
          <w:szCs w:val="28"/>
        </w:rPr>
      </w:pPr>
      <w:r w:rsidRPr="00982E19">
        <w:rPr>
          <w:sz w:val="28"/>
          <w:szCs w:val="28"/>
        </w:rPr>
        <w:t>Эластичность изменения чистого приведенного дохода по данным факторам составит:</w:t>
      </w:r>
    </w:p>
    <w:p w:rsidR="004244D4" w:rsidRPr="00982E19" w:rsidRDefault="004244D4" w:rsidP="004244D4">
      <w:pPr>
        <w:spacing w:line="360" w:lineRule="auto"/>
        <w:ind w:firstLine="709"/>
        <w:jc w:val="both"/>
        <w:rPr>
          <w:sz w:val="28"/>
          <w:szCs w:val="28"/>
        </w:rPr>
      </w:pPr>
      <w:r w:rsidRPr="00982E19">
        <w:rPr>
          <w:sz w:val="28"/>
          <w:szCs w:val="28"/>
          <w:lang w:val="uk-UA"/>
        </w:rPr>
        <w:t xml:space="preserve">1. </w:t>
      </w:r>
      <w:r w:rsidRPr="00982E19">
        <w:rPr>
          <w:sz w:val="28"/>
          <w:szCs w:val="28"/>
        </w:rPr>
        <w:t>Снижение объема продаж на 5%</w:t>
      </w:r>
    </w:p>
    <w:p w:rsidR="004244D4" w:rsidRPr="00982E19" w:rsidRDefault="004244D4" w:rsidP="004244D4">
      <w:pPr>
        <w:spacing w:line="360" w:lineRule="auto"/>
        <w:ind w:firstLine="709"/>
        <w:jc w:val="both"/>
        <w:rPr>
          <w:sz w:val="28"/>
          <w:szCs w:val="28"/>
        </w:rPr>
      </w:pPr>
      <w:r w:rsidRPr="00982E19">
        <w:rPr>
          <w:sz w:val="28"/>
          <w:szCs w:val="28"/>
        </w:rPr>
        <w:t>R</w:t>
      </w:r>
      <w:r w:rsidRPr="00982E19">
        <w:rPr>
          <w:sz w:val="28"/>
          <w:szCs w:val="28"/>
          <w:vertAlign w:val="subscript"/>
        </w:rPr>
        <w:t>1</w:t>
      </w:r>
      <w:r w:rsidRPr="00982E19">
        <w:rPr>
          <w:sz w:val="28"/>
          <w:szCs w:val="28"/>
        </w:rPr>
        <w:t>=</w:t>
      </w:r>
      <w:r w:rsidRPr="00982E19">
        <w:rPr>
          <w:position w:val="-24"/>
          <w:sz w:val="28"/>
          <w:szCs w:val="28"/>
        </w:rPr>
        <w:object w:dxaOrig="740" w:dyaOrig="620">
          <v:shape id="_x0000_i1096" type="#_x0000_t75" style="width:37.5pt;height:24.75pt" o:ole="" fillcolor="window">
            <v:imagedata r:id="rId132" o:title=""/>
          </v:shape>
          <o:OLEObject Type="Embed" ProgID="Equation.3" ShapeID="_x0000_i1096" DrawAspect="Content" ObjectID="_1458005786" r:id="rId133"/>
        </w:object>
      </w:r>
      <w:r w:rsidRPr="00982E19">
        <w:rPr>
          <w:sz w:val="28"/>
          <w:szCs w:val="28"/>
        </w:rPr>
        <w:t>=0,45</w:t>
      </w:r>
    </w:p>
    <w:p w:rsidR="004244D4" w:rsidRPr="00982E19" w:rsidRDefault="004244D4" w:rsidP="004244D4">
      <w:pPr>
        <w:spacing w:line="360" w:lineRule="auto"/>
        <w:ind w:firstLine="709"/>
        <w:jc w:val="both"/>
        <w:rPr>
          <w:sz w:val="28"/>
          <w:szCs w:val="28"/>
        </w:rPr>
      </w:pPr>
      <w:r w:rsidRPr="00982E19">
        <w:rPr>
          <w:sz w:val="28"/>
          <w:szCs w:val="28"/>
          <w:lang w:val="uk-UA"/>
        </w:rPr>
        <w:t xml:space="preserve">2. </w:t>
      </w:r>
      <w:r w:rsidRPr="00982E19">
        <w:rPr>
          <w:sz w:val="28"/>
          <w:szCs w:val="28"/>
        </w:rPr>
        <w:t>Повышение расходов на материалы на 5%</w:t>
      </w:r>
    </w:p>
    <w:p w:rsidR="004244D4" w:rsidRPr="00982E19" w:rsidRDefault="004244D4" w:rsidP="004244D4">
      <w:pPr>
        <w:spacing w:line="360" w:lineRule="auto"/>
        <w:ind w:firstLine="709"/>
        <w:jc w:val="both"/>
        <w:rPr>
          <w:sz w:val="28"/>
          <w:szCs w:val="28"/>
        </w:rPr>
      </w:pPr>
      <w:r w:rsidRPr="00982E19">
        <w:rPr>
          <w:position w:val="-24"/>
          <w:sz w:val="28"/>
          <w:szCs w:val="28"/>
        </w:rPr>
        <w:object w:dxaOrig="1920" w:dyaOrig="620">
          <v:shape id="_x0000_i1097" type="#_x0000_t75" style="width:96pt;height:30.75pt" o:ole="" fillcolor="window">
            <v:imagedata r:id="rId134" o:title=""/>
          </v:shape>
          <o:OLEObject Type="Embed" ProgID="Equation.3" ShapeID="_x0000_i1097" DrawAspect="Content" ObjectID="_1458005787" r:id="rId135"/>
        </w:object>
      </w:r>
    </w:p>
    <w:p w:rsidR="004244D4" w:rsidRPr="00982E19" w:rsidRDefault="004244D4" w:rsidP="004244D4">
      <w:pPr>
        <w:spacing w:line="360" w:lineRule="auto"/>
        <w:ind w:firstLine="709"/>
        <w:jc w:val="both"/>
        <w:rPr>
          <w:sz w:val="28"/>
          <w:szCs w:val="28"/>
        </w:rPr>
      </w:pPr>
      <w:r w:rsidRPr="00982E19">
        <w:rPr>
          <w:sz w:val="28"/>
          <w:szCs w:val="28"/>
          <w:lang w:val="uk-UA"/>
        </w:rPr>
        <w:t xml:space="preserve">3. </w:t>
      </w:r>
      <w:r w:rsidRPr="00982E19">
        <w:rPr>
          <w:sz w:val="28"/>
          <w:szCs w:val="28"/>
        </w:rPr>
        <w:t>Повышение расходов на оплату труда на 5%</w:t>
      </w:r>
    </w:p>
    <w:p w:rsidR="004244D4" w:rsidRPr="00982E19" w:rsidRDefault="004244D4" w:rsidP="004244D4">
      <w:pPr>
        <w:spacing w:line="360" w:lineRule="auto"/>
        <w:ind w:firstLine="709"/>
        <w:jc w:val="both"/>
        <w:rPr>
          <w:sz w:val="28"/>
          <w:szCs w:val="28"/>
        </w:rPr>
      </w:pPr>
      <w:r w:rsidRPr="00982E19">
        <w:rPr>
          <w:position w:val="-24"/>
          <w:sz w:val="28"/>
          <w:szCs w:val="28"/>
        </w:rPr>
        <w:object w:dxaOrig="1900" w:dyaOrig="620">
          <v:shape id="_x0000_i1098" type="#_x0000_t75" style="width:95.25pt;height:30.75pt" o:ole="" fillcolor="window">
            <v:imagedata r:id="rId136" o:title=""/>
          </v:shape>
          <o:OLEObject Type="Embed" ProgID="Equation.3" ShapeID="_x0000_i1098" DrawAspect="Content" ObjectID="_1458005788" r:id="rId137"/>
        </w:object>
      </w:r>
    </w:p>
    <w:p w:rsidR="004244D4" w:rsidRPr="00982E19" w:rsidRDefault="004244D4" w:rsidP="004244D4">
      <w:pPr>
        <w:spacing w:line="360" w:lineRule="auto"/>
        <w:ind w:firstLine="709"/>
        <w:jc w:val="both"/>
        <w:rPr>
          <w:sz w:val="28"/>
          <w:szCs w:val="28"/>
        </w:rPr>
      </w:pPr>
      <w:r w:rsidRPr="00982E19">
        <w:rPr>
          <w:sz w:val="28"/>
          <w:szCs w:val="28"/>
        </w:rPr>
        <w:t>Сведём выше</w:t>
      </w:r>
      <w:r w:rsidR="002B011B">
        <w:rPr>
          <w:sz w:val="28"/>
          <w:szCs w:val="28"/>
        </w:rPr>
        <w:t xml:space="preserve"> проведенные расчёты в таблицу 3.2 </w:t>
      </w:r>
      <w:r w:rsidRPr="00982E19">
        <w:rPr>
          <w:sz w:val="28"/>
          <w:szCs w:val="28"/>
        </w:rPr>
        <w:t xml:space="preserve"> и проставим рейтинг для каждого фактора проекта.</w:t>
      </w:r>
    </w:p>
    <w:p w:rsidR="004244D4" w:rsidRPr="00982E19" w:rsidRDefault="002B011B" w:rsidP="002B011B">
      <w:pPr>
        <w:spacing w:line="360" w:lineRule="auto"/>
        <w:ind w:firstLine="709"/>
        <w:jc w:val="both"/>
        <w:rPr>
          <w:sz w:val="28"/>
          <w:szCs w:val="28"/>
        </w:rPr>
      </w:pPr>
      <w:r>
        <w:rPr>
          <w:sz w:val="28"/>
          <w:szCs w:val="28"/>
        </w:rPr>
        <w:t>Таблица 3.2</w:t>
      </w:r>
      <w:r w:rsidR="004244D4" w:rsidRPr="00982E19">
        <w:rPr>
          <w:sz w:val="28"/>
          <w:szCs w:val="28"/>
        </w:rPr>
        <w:t xml:space="preserve"> - Определение рейтинга факторов проекта, проверяемых на риск</w:t>
      </w:r>
    </w:p>
    <w:tbl>
      <w:tblPr>
        <w:tblpPr w:leftFromText="180" w:rightFromText="180" w:vertAnchor="text" w:horzAnchor="margin" w:tblpXSpec="center" w:tblpY="183"/>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64"/>
        <w:gridCol w:w="1539"/>
        <w:gridCol w:w="1482"/>
        <w:gridCol w:w="1546"/>
        <w:gridCol w:w="1596"/>
        <w:gridCol w:w="1512"/>
      </w:tblGrid>
      <w:tr w:rsidR="004244D4" w:rsidRPr="00982E19">
        <w:trPr>
          <w:cantSplit/>
          <w:trHeight w:hRule="exact" w:val="1537"/>
        </w:trPr>
        <w:tc>
          <w:tcPr>
            <w:tcW w:w="1864" w:type="dxa"/>
            <w:vAlign w:val="center"/>
          </w:tcPr>
          <w:p w:rsidR="004244D4" w:rsidRPr="00982E19" w:rsidRDefault="004244D4" w:rsidP="007E5C49">
            <w:pPr>
              <w:jc w:val="center"/>
              <w:rPr>
                <w:bCs/>
                <w:sz w:val="28"/>
                <w:szCs w:val="28"/>
              </w:rPr>
            </w:pPr>
            <w:r w:rsidRPr="00982E19">
              <w:rPr>
                <w:sz w:val="28"/>
                <w:szCs w:val="28"/>
              </w:rPr>
              <w:t>Факторы</w:t>
            </w:r>
          </w:p>
        </w:tc>
        <w:tc>
          <w:tcPr>
            <w:tcW w:w="1539" w:type="dxa"/>
            <w:vAlign w:val="center"/>
          </w:tcPr>
          <w:p w:rsidR="004244D4" w:rsidRPr="00982E19" w:rsidRDefault="004244D4" w:rsidP="007E5C49">
            <w:pPr>
              <w:jc w:val="center"/>
              <w:rPr>
                <w:b/>
                <w:sz w:val="28"/>
                <w:szCs w:val="28"/>
              </w:rPr>
            </w:pPr>
            <w:r w:rsidRPr="00982E19">
              <w:rPr>
                <w:sz w:val="28"/>
                <w:szCs w:val="28"/>
              </w:rPr>
              <w:t>% изменения фактора</w:t>
            </w:r>
          </w:p>
        </w:tc>
        <w:tc>
          <w:tcPr>
            <w:tcW w:w="1482" w:type="dxa"/>
            <w:vAlign w:val="center"/>
          </w:tcPr>
          <w:p w:rsidR="004244D4" w:rsidRPr="00982E19" w:rsidRDefault="004244D4" w:rsidP="007E5C49">
            <w:pPr>
              <w:jc w:val="center"/>
              <w:rPr>
                <w:sz w:val="28"/>
                <w:szCs w:val="28"/>
              </w:rPr>
            </w:pPr>
            <w:r w:rsidRPr="00982E19">
              <w:rPr>
                <w:sz w:val="28"/>
                <w:szCs w:val="28"/>
              </w:rPr>
              <w:t xml:space="preserve">Новое значение </w:t>
            </w:r>
            <w:r w:rsidRPr="00982E19">
              <w:rPr>
                <w:iCs/>
                <w:sz w:val="28"/>
                <w:szCs w:val="28"/>
              </w:rPr>
              <w:t>NPV</w:t>
            </w:r>
          </w:p>
        </w:tc>
        <w:tc>
          <w:tcPr>
            <w:tcW w:w="1546" w:type="dxa"/>
            <w:vAlign w:val="center"/>
          </w:tcPr>
          <w:p w:rsidR="004244D4" w:rsidRPr="00982E19" w:rsidRDefault="004244D4" w:rsidP="007E5C49">
            <w:pPr>
              <w:jc w:val="center"/>
              <w:rPr>
                <w:sz w:val="28"/>
                <w:szCs w:val="28"/>
              </w:rPr>
            </w:pPr>
            <w:r w:rsidRPr="00982E19">
              <w:rPr>
                <w:sz w:val="28"/>
                <w:szCs w:val="28"/>
              </w:rPr>
              <w:t xml:space="preserve">% изменения </w:t>
            </w:r>
            <w:r w:rsidRPr="00982E19">
              <w:rPr>
                <w:iCs/>
                <w:sz w:val="28"/>
                <w:szCs w:val="28"/>
              </w:rPr>
              <w:t>NPV</w:t>
            </w:r>
          </w:p>
        </w:tc>
        <w:tc>
          <w:tcPr>
            <w:tcW w:w="1596" w:type="dxa"/>
            <w:vAlign w:val="center"/>
          </w:tcPr>
          <w:p w:rsidR="004244D4" w:rsidRPr="00982E19" w:rsidRDefault="004244D4" w:rsidP="007E5C49">
            <w:pPr>
              <w:jc w:val="center"/>
              <w:rPr>
                <w:sz w:val="28"/>
                <w:szCs w:val="28"/>
              </w:rPr>
            </w:pPr>
            <w:r w:rsidRPr="00982E19">
              <w:rPr>
                <w:sz w:val="28"/>
                <w:szCs w:val="28"/>
              </w:rPr>
              <w:t>Эластичность</w:t>
            </w:r>
            <w:r w:rsidRPr="00982E19">
              <w:rPr>
                <w:iCs/>
                <w:sz w:val="28"/>
                <w:szCs w:val="28"/>
              </w:rPr>
              <w:t xml:space="preserve"> NPV  </w:t>
            </w:r>
            <w:r w:rsidRPr="00982E19">
              <w:rPr>
                <w:sz w:val="28"/>
                <w:szCs w:val="28"/>
              </w:rPr>
              <w:t>по фактору</w:t>
            </w:r>
          </w:p>
        </w:tc>
        <w:tc>
          <w:tcPr>
            <w:tcW w:w="1512" w:type="dxa"/>
            <w:vAlign w:val="center"/>
          </w:tcPr>
          <w:p w:rsidR="004244D4" w:rsidRPr="00982E19" w:rsidRDefault="004244D4" w:rsidP="007E5C49">
            <w:pPr>
              <w:jc w:val="center"/>
              <w:rPr>
                <w:sz w:val="28"/>
                <w:szCs w:val="28"/>
              </w:rPr>
            </w:pPr>
            <w:r w:rsidRPr="00982E19">
              <w:rPr>
                <w:sz w:val="28"/>
                <w:szCs w:val="28"/>
              </w:rPr>
              <w:t>Рейтинг</w:t>
            </w:r>
          </w:p>
          <w:p w:rsidR="004244D4" w:rsidRPr="00982E19" w:rsidRDefault="004244D4" w:rsidP="007E5C49">
            <w:pPr>
              <w:jc w:val="center"/>
              <w:rPr>
                <w:sz w:val="28"/>
                <w:szCs w:val="28"/>
              </w:rPr>
            </w:pPr>
            <w:r w:rsidRPr="00982E19">
              <w:rPr>
                <w:sz w:val="28"/>
                <w:szCs w:val="28"/>
              </w:rPr>
              <w:t>факторов</w:t>
            </w:r>
          </w:p>
        </w:tc>
      </w:tr>
      <w:tr w:rsidR="004244D4" w:rsidRPr="00982E19">
        <w:trPr>
          <w:cantSplit/>
          <w:trHeight w:hRule="exact" w:val="708"/>
        </w:trPr>
        <w:tc>
          <w:tcPr>
            <w:tcW w:w="1864" w:type="dxa"/>
            <w:vAlign w:val="center"/>
          </w:tcPr>
          <w:p w:rsidR="004244D4" w:rsidRPr="00982E19" w:rsidRDefault="004244D4" w:rsidP="007E5C49">
            <w:pPr>
              <w:widowControl w:val="0"/>
              <w:jc w:val="center"/>
              <w:rPr>
                <w:sz w:val="28"/>
                <w:szCs w:val="28"/>
              </w:rPr>
            </w:pPr>
            <w:r w:rsidRPr="00982E19">
              <w:rPr>
                <w:sz w:val="28"/>
                <w:szCs w:val="28"/>
              </w:rPr>
              <w:t>Спрос на продукцию</w:t>
            </w:r>
          </w:p>
        </w:tc>
        <w:tc>
          <w:tcPr>
            <w:tcW w:w="1539" w:type="dxa"/>
            <w:vAlign w:val="center"/>
          </w:tcPr>
          <w:p w:rsidR="004244D4" w:rsidRPr="00982E19" w:rsidRDefault="004244D4" w:rsidP="007E5C49">
            <w:pPr>
              <w:widowControl w:val="0"/>
              <w:jc w:val="center"/>
              <w:rPr>
                <w:sz w:val="28"/>
                <w:szCs w:val="28"/>
              </w:rPr>
            </w:pPr>
            <w:r w:rsidRPr="00982E19">
              <w:rPr>
                <w:sz w:val="28"/>
                <w:szCs w:val="28"/>
              </w:rPr>
              <w:t>-5</w:t>
            </w:r>
          </w:p>
        </w:tc>
        <w:tc>
          <w:tcPr>
            <w:tcW w:w="1482" w:type="dxa"/>
            <w:vAlign w:val="center"/>
          </w:tcPr>
          <w:p w:rsidR="004244D4" w:rsidRPr="00982E19" w:rsidRDefault="004244D4" w:rsidP="007E5C49">
            <w:pPr>
              <w:widowControl w:val="0"/>
              <w:jc w:val="center"/>
              <w:rPr>
                <w:sz w:val="28"/>
                <w:szCs w:val="28"/>
              </w:rPr>
            </w:pPr>
            <w:r w:rsidRPr="00982E19">
              <w:rPr>
                <w:sz w:val="28"/>
                <w:szCs w:val="28"/>
              </w:rPr>
              <w:t>269,33</w:t>
            </w:r>
          </w:p>
        </w:tc>
        <w:tc>
          <w:tcPr>
            <w:tcW w:w="1546" w:type="dxa"/>
            <w:vAlign w:val="center"/>
          </w:tcPr>
          <w:p w:rsidR="004244D4" w:rsidRPr="00982E19" w:rsidRDefault="004244D4" w:rsidP="007E5C49">
            <w:pPr>
              <w:widowControl w:val="0"/>
              <w:jc w:val="center"/>
              <w:rPr>
                <w:sz w:val="28"/>
                <w:szCs w:val="28"/>
              </w:rPr>
            </w:pPr>
            <w:r w:rsidRPr="00982E19">
              <w:rPr>
                <w:sz w:val="28"/>
                <w:szCs w:val="28"/>
              </w:rPr>
              <w:t>2,26</w:t>
            </w:r>
          </w:p>
        </w:tc>
        <w:tc>
          <w:tcPr>
            <w:tcW w:w="1596" w:type="dxa"/>
            <w:vAlign w:val="center"/>
          </w:tcPr>
          <w:p w:rsidR="004244D4" w:rsidRPr="00982E19" w:rsidRDefault="004244D4" w:rsidP="007E5C49">
            <w:pPr>
              <w:widowControl w:val="0"/>
              <w:jc w:val="center"/>
              <w:rPr>
                <w:sz w:val="28"/>
                <w:szCs w:val="28"/>
              </w:rPr>
            </w:pPr>
            <w:r w:rsidRPr="00982E19">
              <w:rPr>
                <w:sz w:val="28"/>
                <w:szCs w:val="28"/>
              </w:rPr>
              <w:t>0,45</w:t>
            </w:r>
          </w:p>
        </w:tc>
        <w:tc>
          <w:tcPr>
            <w:tcW w:w="1512" w:type="dxa"/>
            <w:vAlign w:val="center"/>
          </w:tcPr>
          <w:p w:rsidR="004244D4" w:rsidRPr="00982E19" w:rsidRDefault="004244D4" w:rsidP="007E5C49">
            <w:pPr>
              <w:widowControl w:val="0"/>
              <w:jc w:val="center"/>
              <w:rPr>
                <w:sz w:val="28"/>
                <w:szCs w:val="28"/>
              </w:rPr>
            </w:pPr>
            <w:r w:rsidRPr="00982E19">
              <w:rPr>
                <w:sz w:val="28"/>
                <w:szCs w:val="28"/>
              </w:rPr>
              <w:t>3</w:t>
            </w:r>
          </w:p>
        </w:tc>
      </w:tr>
      <w:tr w:rsidR="004244D4" w:rsidRPr="00982E19">
        <w:trPr>
          <w:cantSplit/>
          <w:trHeight w:hRule="exact" w:val="1188"/>
        </w:trPr>
        <w:tc>
          <w:tcPr>
            <w:tcW w:w="1864" w:type="dxa"/>
            <w:vAlign w:val="center"/>
          </w:tcPr>
          <w:p w:rsidR="004244D4" w:rsidRPr="00982E19" w:rsidRDefault="004244D4" w:rsidP="007E5C49">
            <w:pPr>
              <w:widowControl w:val="0"/>
              <w:jc w:val="center"/>
              <w:rPr>
                <w:sz w:val="28"/>
                <w:szCs w:val="28"/>
              </w:rPr>
            </w:pPr>
            <w:r w:rsidRPr="00982E19">
              <w:rPr>
                <w:sz w:val="28"/>
                <w:szCs w:val="28"/>
              </w:rPr>
              <w:t>Расходы на исходное сырье</w:t>
            </w:r>
          </w:p>
        </w:tc>
        <w:tc>
          <w:tcPr>
            <w:tcW w:w="1539" w:type="dxa"/>
            <w:vAlign w:val="center"/>
          </w:tcPr>
          <w:p w:rsidR="004244D4" w:rsidRPr="00982E19" w:rsidRDefault="004244D4" w:rsidP="007E5C49">
            <w:pPr>
              <w:widowControl w:val="0"/>
              <w:jc w:val="center"/>
              <w:rPr>
                <w:sz w:val="28"/>
                <w:szCs w:val="28"/>
              </w:rPr>
            </w:pPr>
            <w:r w:rsidRPr="00982E19">
              <w:rPr>
                <w:sz w:val="28"/>
                <w:szCs w:val="28"/>
                <w:lang w:val="en-US"/>
              </w:rPr>
              <w:t>+</w:t>
            </w:r>
            <w:r w:rsidRPr="00982E19">
              <w:rPr>
                <w:sz w:val="28"/>
                <w:szCs w:val="28"/>
              </w:rPr>
              <w:t>5</w:t>
            </w:r>
          </w:p>
        </w:tc>
        <w:tc>
          <w:tcPr>
            <w:tcW w:w="1482" w:type="dxa"/>
            <w:vAlign w:val="center"/>
          </w:tcPr>
          <w:p w:rsidR="004244D4" w:rsidRPr="00982E19" w:rsidRDefault="004244D4" w:rsidP="007E5C49">
            <w:pPr>
              <w:widowControl w:val="0"/>
              <w:jc w:val="center"/>
              <w:rPr>
                <w:sz w:val="28"/>
                <w:szCs w:val="28"/>
              </w:rPr>
            </w:pPr>
            <w:r w:rsidRPr="00982E19">
              <w:rPr>
                <w:sz w:val="28"/>
                <w:szCs w:val="28"/>
              </w:rPr>
              <w:t>274,3</w:t>
            </w:r>
          </w:p>
        </w:tc>
        <w:tc>
          <w:tcPr>
            <w:tcW w:w="1546" w:type="dxa"/>
            <w:vAlign w:val="center"/>
          </w:tcPr>
          <w:p w:rsidR="004244D4" w:rsidRPr="00982E19" w:rsidRDefault="004244D4" w:rsidP="007E5C49">
            <w:pPr>
              <w:widowControl w:val="0"/>
              <w:jc w:val="center"/>
              <w:rPr>
                <w:sz w:val="28"/>
                <w:szCs w:val="28"/>
              </w:rPr>
            </w:pPr>
            <w:r w:rsidRPr="00982E19">
              <w:rPr>
                <w:sz w:val="28"/>
                <w:szCs w:val="28"/>
              </w:rPr>
              <w:t>0,45</w:t>
            </w:r>
          </w:p>
        </w:tc>
        <w:tc>
          <w:tcPr>
            <w:tcW w:w="1596" w:type="dxa"/>
            <w:vAlign w:val="center"/>
          </w:tcPr>
          <w:p w:rsidR="004244D4" w:rsidRPr="00982E19" w:rsidRDefault="004244D4" w:rsidP="007E5C49">
            <w:pPr>
              <w:widowControl w:val="0"/>
              <w:jc w:val="center"/>
              <w:rPr>
                <w:sz w:val="28"/>
                <w:szCs w:val="28"/>
              </w:rPr>
            </w:pPr>
            <w:r w:rsidRPr="00982E19">
              <w:rPr>
                <w:sz w:val="28"/>
                <w:szCs w:val="28"/>
              </w:rPr>
              <w:t>0,09</w:t>
            </w:r>
          </w:p>
        </w:tc>
        <w:tc>
          <w:tcPr>
            <w:tcW w:w="1512" w:type="dxa"/>
            <w:vAlign w:val="center"/>
          </w:tcPr>
          <w:p w:rsidR="004244D4" w:rsidRPr="00982E19" w:rsidRDefault="004244D4" w:rsidP="007E5C49">
            <w:pPr>
              <w:widowControl w:val="0"/>
              <w:jc w:val="center"/>
              <w:rPr>
                <w:sz w:val="28"/>
                <w:szCs w:val="28"/>
              </w:rPr>
            </w:pPr>
            <w:r w:rsidRPr="00982E19">
              <w:rPr>
                <w:sz w:val="28"/>
                <w:szCs w:val="28"/>
              </w:rPr>
              <w:t>3</w:t>
            </w:r>
          </w:p>
        </w:tc>
      </w:tr>
      <w:tr w:rsidR="004244D4" w:rsidRPr="00982E19">
        <w:trPr>
          <w:cantSplit/>
          <w:trHeight w:hRule="exact" w:val="1207"/>
        </w:trPr>
        <w:tc>
          <w:tcPr>
            <w:tcW w:w="1864" w:type="dxa"/>
            <w:vAlign w:val="center"/>
          </w:tcPr>
          <w:p w:rsidR="004244D4" w:rsidRPr="00982E19" w:rsidRDefault="004244D4" w:rsidP="007E5C49">
            <w:pPr>
              <w:widowControl w:val="0"/>
              <w:jc w:val="center"/>
              <w:rPr>
                <w:sz w:val="28"/>
                <w:szCs w:val="28"/>
              </w:rPr>
            </w:pPr>
            <w:r w:rsidRPr="00982E19">
              <w:rPr>
                <w:sz w:val="28"/>
                <w:szCs w:val="28"/>
              </w:rPr>
              <w:t>Расходы на оплату труда</w:t>
            </w:r>
          </w:p>
        </w:tc>
        <w:tc>
          <w:tcPr>
            <w:tcW w:w="1539" w:type="dxa"/>
            <w:vAlign w:val="center"/>
          </w:tcPr>
          <w:p w:rsidR="004244D4" w:rsidRPr="00982E19" w:rsidRDefault="004244D4" w:rsidP="007E5C49">
            <w:pPr>
              <w:widowControl w:val="0"/>
              <w:jc w:val="center"/>
              <w:rPr>
                <w:sz w:val="28"/>
                <w:szCs w:val="28"/>
              </w:rPr>
            </w:pPr>
            <w:r w:rsidRPr="00982E19">
              <w:rPr>
                <w:sz w:val="28"/>
                <w:szCs w:val="28"/>
                <w:lang w:val="en-US"/>
              </w:rPr>
              <w:t>+</w:t>
            </w:r>
            <w:r w:rsidRPr="00982E19">
              <w:rPr>
                <w:sz w:val="28"/>
                <w:szCs w:val="28"/>
              </w:rPr>
              <w:t>5</w:t>
            </w:r>
          </w:p>
        </w:tc>
        <w:tc>
          <w:tcPr>
            <w:tcW w:w="1482" w:type="dxa"/>
            <w:vAlign w:val="center"/>
          </w:tcPr>
          <w:p w:rsidR="004244D4" w:rsidRPr="00982E19" w:rsidRDefault="004244D4" w:rsidP="007E5C49">
            <w:pPr>
              <w:widowControl w:val="0"/>
              <w:jc w:val="center"/>
              <w:rPr>
                <w:sz w:val="28"/>
                <w:szCs w:val="28"/>
              </w:rPr>
            </w:pPr>
            <w:r w:rsidRPr="00982E19">
              <w:rPr>
                <w:sz w:val="28"/>
                <w:szCs w:val="28"/>
              </w:rPr>
              <w:t>274,54</w:t>
            </w:r>
          </w:p>
        </w:tc>
        <w:tc>
          <w:tcPr>
            <w:tcW w:w="1546" w:type="dxa"/>
            <w:vAlign w:val="center"/>
          </w:tcPr>
          <w:p w:rsidR="004244D4" w:rsidRPr="00982E19" w:rsidRDefault="004244D4" w:rsidP="007E5C49">
            <w:pPr>
              <w:widowControl w:val="0"/>
              <w:jc w:val="center"/>
              <w:rPr>
                <w:sz w:val="28"/>
                <w:szCs w:val="28"/>
              </w:rPr>
            </w:pPr>
            <w:r w:rsidRPr="00982E19">
              <w:rPr>
                <w:sz w:val="28"/>
                <w:szCs w:val="28"/>
              </w:rPr>
              <w:t>0,37</w:t>
            </w:r>
          </w:p>
        </w:tc>
        <w:tc>
          <w:tcPr>
            <w:tcW w:w="1596" w:type="dxa"/>
            <w:vAlign w:val="center"/>
          </w:tcPr>
          <w:p w:rsidR="004244D4" w:rsidRPr="00982E19" w:rsidRDefault="004244D4" w:rsidP="007E5C49">
            <w:pPr>
              <w:widowControl w:val="0"/>
              <w:jc w:val="center"/>
              <w:rPr>
                <w:sz w:val="28"/>
                <w:szCs w:val="28"/>
              </w:rPr>
            </w:pPr>
            <w:r w:rsidRPr="00982E19">
              <w:rPr>
                <w:sz w:val="28"/>
                <w:szCs w:val="28"/>
              </w:rPr>
              <w:t>0,07</w:t>
            </w:r>
          </w:p>
        </w:tc>
        <w:tc>
          <w:tcPr>
            <w:tcW w:w="1512" w:type="dxa"/>
            <w:vAlign w:val="center"/>
          </w:tcPr>
          <w:p w:rsidR="004244D4" w:rsidRPr="00982E19" w:rsidRDefault="004244D4" w:rsidP="007E5C49">
            <w:pPr>
              <w:widowControl w:val="0"/>
              <w:jc w:val="center"/>
              <w:rPr>
                <w:sz w:val="28"/>
                <w:szCs w:val="28"/>
              </w:rPr>
            </w:pPr>
            <w:r w:rsidRPr="00982E19">
              <w:rPr>
                <w:sz w:val="28"/>
                <w:szCs w:val="28"/>
              </w:rPr>
              <w:t>3</w:t>
            </w:r>
          </w:p>
        </w:tc>
      </w:tr>
    </w:tbl>
    <w:p w:rsidR="004244D4" w:rsidRPr="00982E19" w:rsidRDefault="004244D4" w:rsidP="007E5C49">
      <w:pPr>
        <w:ind w:firstLine="709"/>
        <w:jc w:val="center"/>
        <w:rPr>
          <w:sz w:val="28"/>
          <w:szCs w:val="28"/>
        </w:rPr>
      </w:pPr>
    </w:p>
    <w:p w:rsidR="004244D4" w:rsidRPr="00982E19" w:rsidRDefault="004244D4" w:rsidP="004244D4">
      <w:pPr>
        <w:spacing w:line="360" w:lineRule="auto"/>
        <w:ind w:firstLine="709"/>
        <w:jc w:val="both"/>
        <w:rPr>
          <w:sz w:val="28"/>
          <w:szCs w:val="28"/>
        </w:rPr>
      </w:pPr>
      <w:r w:rsidRPr="00982E19">
        <w:rPr>
          <w:sz w:val="28"/>
          <w:szCs w:val="28"/>
        </w:rPr>
        <w:t xml:space="preserve">Далее, используя результаты проведенных расчётов, осуществим в таблице </w:t>
      </w:r>
      <w:r w:rsidR="002828C9">
        <w:rPr>
          <w:sz w:val="28"/>
          <w:szCs w:val="28"/>
        </w:rPr>
        <w:t>3.3</w:t>
      </w:r>
      <w:r w:rsidRPr="00982E19">
        <w:rPr>
          <w:sz w:val="28"/>
          <w:szCs w:val="28"/>
        </w:rPr>
        <w:t xml:space="preserve"> экспертное ранжирование переменных (факторов) по степени важности и экспертную оценку прогнозируемости.</w:t>
      </w:r>
    </w:p>
    <w:p w:rsidR="004244D4" w:rsidRPr="00982E19" w:rsidRDefault="004244D4" w:rsidP="004244D4">
      <w:pPr>
        <w:spacing w:line="360" w:lineRule="auto"/>
        <w:ind w:firstLine="709"/>
        <w:jc w:val="both"/>
        <w:rPr>
          <w:sz w:val="28"/>
          <w:szCs w:val="28"/>
        </w:rPr>
      </w:pPr>
    </w:p>
    <w:p w:rsidR="004244D4" w:rsidRPr="00982E19" w:rsidRDefault="002828C9" w:rsidP="004244D4">
      <w:pPr>
        <w:spacing w:line="360" w:lineRule="auto"/>
        <w:ind w:firstLine="709"/>
        <w:jc w:val="both"/>
        <w:rPr>
          <w:sz w:val="28"/>
          <w:szCs w:val="28"/>
        </w:rPr>
      </w:pPr>
      <w:r>
        <w:rPr>
          <w:sz w:val="28"/>
          <w:szCs w:val="28"/>
        </w:rPr>
        <w:t>Таблица 3.3</w:t>
      </w:r>
      <w:r w:rsidR="004244D4" w:rsidRPr="00982E19">
        <w:rPr>
          <w:sz w:val="28"/>
          <w:szCs w:val="28"/>
        </w:rPr>
        <w:t xml:space="preserve"> - Показатели чувствительности и прогнозируемости переменных в</w:t>
      </w:r>
      <w:r w:rsidR="004244D4" w:rsidRPr="00982E19">
        <w:rPr>
          <w:smallCaps/>
          <w:sz w:val="28"/>
          <w:szCs w:val="28"/>
        </w:rPr>
        <w:t xml:space="preserve"> </w:t>
      </w:r>
      <w:r w:rsidR="004244D4" w:rsidRPr="00982E19">
        <w:rPr>
          <w:sz w:val="28"/>
          <w:szCs w:val="28"/>
        </w:rPr>
        <w:t>проекте</w:t>
      </w:r>
    </w:p>
    <w:tbl>
      <w:tblPr>
        <w:tblStyle w:val="a9"/>
        <w:tblW w:w="9045" w:type="dxa"/>
        <w:jc w:val="center"/>
        <w:tblLayout w:type="fixed"/>
        <w:tblLook w:val="0000" w:firstRow="0" w:lastRow="0" w:firstColumn="0" w:lastColumn="0" w:noHBand="0" w:noVBand="0"/>
      </w:tblPr>
      <w:tblGrid>
        <w:gridCol w:w="3229"/>
        <w:gridCol w:w="2908"/>
        <w:gridCol w:w="2908"/>
      </w:tblGrid>
      <w:tr w:rsidR="004244D4" w:rsidRPr="00982E19">
        <w:trPr>
          <w:trHeight w:hRule="exact" w:val="541"/>
          <w:jc w:val="center"/>
        </w:trPr>
        <w:tc>
          <w:tcPr>
            <w:tcW w:w="3229" w:type="dxa"/>
            <w:vAlign w:val="center"/>
          </w:tcPr>
          <w:p w:rsidR="004244D4" w:rsidRPr="00982E19" w:rsidRDefault="004244D4" w:rsidP="004244D4">
            <w:pPr>
              <w:spacing w:line="360" w:lineRule="auto"/>
              <w:jc w:val="center"/>
              <w:rPr>
                <w:sz w:val="28"/>
                <w:szCs w:val="28"/>
              </w:rPr>
            </w:pPr>
            <w:r w:rsidRPr="00982E19">
              <w:rPr>
                <w:sz w:val="28"/>
                <w:szCs w:val="28"/>
              </w:rPr>
              <w:t xml:space="preserve">Факторы </w:t>
            </w:r>
          </w:p>
        </w:tc>
        <w:tc>
          <w:tcPr>
            <w:tcW w:w="2908" w:type="dxa"/>
            <w:vAlign w:val="center"/>
          </w:tcPr>
          <w:p w:rsidR="004244D4" w:rsidRPr="00982E19" w:rsidRDefault="004244D4" w:rsidP="004244D4">
            <w:pPr>
              <w:spacing w:line="360" w:lineRule="auto"/>
              <w:ind w:hanging="40"/>
              <w:jc w:val="center"/>
              <w:rPr>
                <w:sz w:val="28"/>
                <w:szCs w:val="28"/>
              </w:rPr>
            </w:pPr>
            <w:r w:rsidRPr="00982E19">
              <w:rPr>
                <w:sz w:val="28"/>
                <w:szCs w:val="28"/>
              </w:rPr>
              <w:t>Чувствительность</w:t>
            </w:r>
          </w:p>
        </w:tc>
        <w:tc>
          <w:tcPr>
            <w:tcW w:w="2908" w:type="dxa"/>
            <w:vAlign w:val="center"/>
          </w:tcPr>
          <w:p w:rsidR="004244D4" w:rsidRPr="00982E19" w:rsidRDefault="004244D4" w:rsidP="004244D4">
            <w:pPr>
              <w:spacing w:line="360" w:lineRule="auto"/>
              <w:ind w:hanging="40"/>
              <w:jc w:val="center"/>
              <w:rPr>
                <w:sz w:val="28"/>
                <w:szCs w:val="28"/>
              </w:rPr>
            </w:pPr>
            <w:r w:rsidRPr="00982E19">
              <w:rPr>
                <w:sz w:val="28"/>
                <w:szCs w:val="28"/>
              </w:rPr>
              <w:t>Возможность</w:t>
            </w:r>
          </w:p>
          <w:p w:rsidR="004244D4" w:rsidRPr="00982E19" w:rsidRDefault="004244D4" w:rsidP="004244D4">
            <w:pPr>
              <w:spacing w:line="360" w:lineRule="auto"/>
              <w:ind w:hanging="40"/>
              <w:jc w:val="center"/>
              <w:rPr>
                <w:sz w:val="28"/>
                <w:szCs w:val="28"/>
              </w:rPr>
            </w:pPr>
            <w:r w:rsidRPr="00982E19">
              <w:rPr>
                <w:sz w:val="28"/>
                <w:szCs w:val="28"/>
              </w:rPr>
              <w:t>прогнозирования</w:t>
            </w:r>
          </w:p>
        </w:tc>
      </w:tr>
      <w:tr w:rsidR="004244D4" w:rsidRPr="00982E19">
        <w:trPr>
          <w:trHeight w:hRule="exact" w:val="454"/>
          <w:jc w:val="center"/>
        </w:trPr>
        <w:tc>
          <w:tcPr>
            <w:tcW w:w="3229" w:type="dxa"/>
            <w:vAlign w:val="center"/>
          </w:tcPr>
          <w:p w:rsidR="004244D4" w:rsidRPr="00982E19" w:rsidRDefault="004244D4" w:rsidP="004244D4">
            <w:pPr>
              <w:pStyle w:val="a8"/>
              <w:widowControl w:val="0"/>
              <w:spacing w:line="360" w:lineRule="auto"/>
              <w:jc w:val="left"/>
              <w:rPr>
                <w:sz w:val="28"/>
                <w:szCs w:val="28"/>
              </w:rPr>
            </w:pPr>
            <w:r w:rsidRPr="00982E19">
              <w:rPr>
                <w:sz w:val="28"/>
                <w:szCs w:val="28"/>
              </w:rPr>
              <w:t>Спрос на продукцию</w:t>
            </w:r>
          </w:p>
        </w:tc>
        <w:tc>
          <w:tcPr>
            <w:tcW w:w="2908" w:type="dxa"/>
            <w:vAlign w:val="center"/>
          </w:tcPr>
          <w:p w:rsidR="004244D4" w:rsidRPr="00982E19" w:rsidRDefault="004244D4" w:rsidP="004244D4">
            <w:pPr>
              <w:pStyle w:val="a8"/>
              <w:widowControl w:val="0"/>
              <w:spacing w:line="360" w:lineRule="auto"/>
              <w:jc w:val="center"/>
              <w:rPr>
                <w:sz w:val="28"/>
                <w:szCs w:val="28"/>
              </w:rPr>
            </w:pPr>
            <w:r w:rsidRPr="00982E19">
              <w:rPr>
                <w:sz w:val="28"/>
                <w:szCs w:val="28"/>
              </w:rPr>
              <w:t>низкая</w:t>
            </w:r>
          </w:p>
        </w:tc>
        <w:tc>
          <w:tcPr>
            <w:tcW w:w="2908" w:type="dxa"/>
            <w:vAlign w:val="center"/>
          </w:tcPr>
          <w:p w:rsidR="004244D4" w:rsidRPr="00982E19" w:rsidRDefault="004244D4" w:rsidP="004244D4">
            <w:pPr>
              <w:pStyle w:val="a8"/>
              <w:widowControl w:val="0"/>
              <w:spacing w:line="360" w:lineRule="auto"/>
              <w:jc w:val="center"/>
              <w:rPr>
                <w:sz w:val="28"/>
                <w:szCs w:val="28"/>
              </w:rPr>
            </w:pPr>
            <w:r w:rsidRPr="00982E19">
              <w:rPr>
                <w:sz w:val="28"/>
                <w:szCs w:val="28"/>
              </w:rPr>
              <w:t>низкая</w:t>
            </w:r>
          </w:p>
        </w:tc>
      </w:tr>
      <w:tr w:rsidR="004244D4" w:rsidRPr="00982E19">
        <w:trPr>
          <w:trHeight w:hRule="exact" w:val="848"/>
          <w:jc w:val="center"/>
        </w:trPr>
        <w:tc>
          <w:tcPr>
            <w:tcW w:w="3229" w:type="dxa"/>
            <w:vAlign w:val="center"/>
          </w:tcPr>
          <w:p w:rsidR="004244D4" w:rsidRPr="00982E19" w:rsidRDefault="004244D4" w:rsidP="004244D4">
            <w:pPr>
              <w:pStyle w:val="a8"/>
              <w:widowControl w:val="0"/>
              <w:spacing w:line="360" w:lineRule="auto"/>
              <w:jc w:val="left"/>
              <w:rPr>
                <w:sz w:val="28"/>
                <w:szCs w:val="28"/>
              </w:rPr>
            </w:pPr>
            <w:r w:rsidRPr="00982E19">
              <w:rPr>
                <w:sz w:val="28"/>
                <w:szCs w:val="28"/>
              </w:rPr>
              <w:t>Расходы на исходное сырьё</w:t>
            </w:r>
          </w:p>
        </w:tc>
        <w:tc>
          <w:tcPr>
            <w:tcW w:w="2908" w:type="dxa"/>
            <w:vAlign w:val="center"/>
          </w:tcPr>
          <w:p w:rsidR="004244D4" w:rsidRPr="00982E19" w:rsidRDefault="004244D4" w:rsidP="004244D4">
            <w:pPr>
              <w:pStyle w:val="a8"/>
              <w:widowControl w:val="0"/>
              <w:spacing w:line="360" w:lineRule="auto"/>
              <w:jc w:val="center"/>
              <w:rPr>
                <w:sz w:val="28"/>
                <w:szCs w:val="28"/>
              </w:rPr>
            </w:pPr>
            <w:r w:rsidRPr="00982E19">
              <w:rPr>
                <w:sz w:val="28"/>
                <w:szCs w:val="28"/>
              </w:rPr>
              <w:t>низкая</w:t>
            </w:r>
          </w:p>
        </w:tc>
        <w:tc>
          <w:tcPr>
            <w:tcW w:w="2908" w:type="dxa"/>
            <w:vAlign w:val="center"/>
          </w:tcPr>
          <w:p w:rsidR="004244D4" w:rsidRPr="00982E19" w:rsidRDefault="004244D4" w:rsidP="004244D4">
            <w:pPr>
              <w:pStyle w:val="a8"/>
              <w:widowControl w:val="0"/>
              <w:spacing w:line="360" w:lineRule="auto"/>
              <w:jc w:val="center"/>
              <w:rPr>
                <w:sz w:val="28"/>
                <w:szCs w:val="28"/>
              </w:rPr>
            </w:pPr>
            <w:r w:rsidRPr="00982E19">
              <w:rPr>
                <w:sz w:val="28"/>
                <w:szCs w:val="28"/>
              </w:rPr>
              <w:t>средняя</w:t>
            </w:r>
          </w:p>
        </w:tc>
      </w:tr>
      <w:tr w:rsidR="004244D4" w:rsidRPr="00982E19">
        <w:trPr>
          <w:trHeight w:hRule="exact" w:val="995"/>
          <w:jc w:val="center"/>
        </w:trPr>
        <w:tc>
          <w:tcPr>
            <w:tcW w:w="3229" w:type="dxa"/>
            <w:vAlign w:val="center"/>
          </w:tcPr>
          <w:p w:rsidR="004244D4" w:rsidRPr="00982E19" w:rsidRDefault="004244D4" w:rsidP="004244D4">
            <w:pPr>
              <w:pStyle w:val="a8"/>
              <w:widowControl w:val="0"/>
              <w:spacing w:line="360" w:lineRule="auto"/>
              <w:jc w:val="left"/>
              <w:rPr>
                <w:sz w:val="28"/>
                <w:szCs w:val="28"/>
              </w:rPr>
            </w:pPr>
            <w:r w:rsidRPr="00982E19">
              <w:rPr>
                <w:sz w:val="28"/>
                <w:szCs w:val="28"/>
              </w:rPr>
              <w:t>Расходы на оплату труда</w:t>
            </w:r>
          </w:p>
        </w:tc>
        <w:tc>
          <w:tcPr>
            <w:tcW w:w="2908" w:type="dxa"/>
            <w:vAlign w:val="center"/>
          </w:tcPr>
          <w:p w:rsidR="004244D4" w:rsidRPr="00982E19" w:rsidRDefault="004244D4" w:rsidP="004244D4">
            <w:pPr>
              <w:pStyle w:val="a8"/>
              <w:widowControl w:val="0"/>
              <w:spacing w:line="360" w:lineRule="auto"/>
              <w:jc w:val="center"/>
              <w:rPr>
                <w:sz w:val="28"/>
                <w:szCs w:val="28"/>
              </w:rPr>
            </w:pPr>
            <w:r w:rsidRPr="00982E19">
              <w:rPr>
                <w:sz w:val="28"/>
                <w:szCs w:val="28"/>
              </w:rPr>
              <w:t>низкая</w:t>
            </w:r>
          </w:p>
        </w:tc>
        <w:tc>
          <w:tcPr>
            <w:tcW w:w="2908" w:type="dxa"/>
            <w:vAlign w:val="center"/>
          </w:tcPr>
          <w:p w:rsidR="004244D4" w:rsidRPr="00982E19" w:rsidRDefault="004244D4" w:rsidP="004244D4">
            <w:pPr>
              <w:pStyle w:val="a8"/>
              <w:widowControl w:val="0"/>
              <w:spacing w:line="360" w:lineRule="auto"/>
              <w:jc w:val="center"/>
              <w:rPr>
                <w:sz w:val="28"/>
                <w:szCs w:val="28"/>
              </w:rPr>
            </w:pPr>
            <w:r w:rsidRPr="00982E19">
              <w:rPr>
                <w:sz w:val="28"/>
                <w:szCs w:val="28"/>
              </w:rPr>
              <w:t>высокая</w:t>
            </w:r>
          </w:p>
        </w:tc>
      </w:tr>
    </w:tbl>
    <w:p w:rsidR="004244D4" w:rsidRPr="00982E19" w:rsidRDefault="004244D4" w:rsidP="004244D4">
      <w:pPr>
        <w:spacing w:line="360" w:lineRule="auto"/>
        <w:ind w:firstLine="709"/>
        <w:jc w:val="both"/>
        <w:rPr>
          <w:sz w:val="28"/>
          <w:szCs w:val="28"/>
        </w:rPr>
      </w:pPr>
    </w:p>
    <w:p w:rsidR="004244D4" w:rsidRPr="00982E19" w:rsidRDefault="002828C9" w:rsidP="004244D4">
      <w:pPr>
        <w:widowControl w:val="0"/>
        <w:shd w:val="clear" w:color="auto" w:fill="FFFFFF"/>
        <w:spacing w:line="360" w:lineRule="auto"/>
        <w:ind w:firstLine="741"/>
        <w:jc w:val="both"/>
        <w:rPr>
          <w:sz w:val="28"/>
          <w:szCs w:val="28"/>
        </w:rPr>
      </w:pPr>
      <w:r>
        <w:rPr>
          <w:sz w:val="28"/>
          <w:szCs w:val="28"/>
        </w:rPr>
        <w:t>Таблица 3.4</w:t>
      </w:r>
      <w:r w:rsidR="004244D4" w:rsidRPr="00982E19">
        <w:rPr>
          <w:sz w:val="28"/>
          <w:szCs w:val="28"/>
        </w:rPr>
        <w:t xml:space="preserve"> называется "матрицей чувствительности", степени чувствительности которой отражены в сказуемом таблицы (по горизонтали) и прогнозируемости, степени которой представлены в подлежащем (по вертикали). На основе результатов анализа каждый фактор займет свое соответствующее место в поле матрицы (табл. 19).</w:t>
      </w:r>
    </w:p>
    <w:p w:rsidR="004244D4" w:rsidRPr="00982E19" w:rsidRDefault="004244D4" w:rsidP="004244D4">
      <w:pPr>
        <w:widowControl w:val="0"/>
        <w:shd w:val="clear" w:color="auto" w:fill="FFFFFF"/>
        <w:spacing w:line="360" w:lineRule="auto"/>
        <w:ind w:firstLine="741"/>
        <w:jc w:val="both"/>
        <w:rPr>
          <w:sz w:val="28"/>
          <w:szCs w:val="28"/>
        </w:rPr>
      </w:pPr>
      <w:r w:rsidRPr="00982E19">
        <w:rPr>
          <w:sz w:val="28"/>
          <w:szCs w:val="28"/>
        </w:rPr>
        <w:t>В соответствии с экспертным разбиением чувствительности и предсказуемости по их степеням матрица содержит девять элементов, которые можно распределить по зонам. Попадание фактора в определенную зону будет означать конкретную рекомендацию для принятия решения о дальнейшей с ним работе по анализу рисков.</w:t>
      </w:r>
    </w:p>
    <w:p w:rsidR="004244D4" w:rsidRPr="00982E19" w:rsidRDefault="004244D4" w:rsidP="004244D4">
      <w:pPr>
        <w:widowControl w:val="0"/>
        <w:shd w:val="clear" w:color="auto" w:fill="FFFFFF"/>
        <w:spacing w:line="360" w:lineRule="auto"/>
        <w:jc w:val="center"/>
        <w:rPr>
          <w:sz w:val="28"/>
          <w:szCs w:val="28"/>
        </w:rPr>
      </w:pPr>
    </w:p>
    <w:p w:rsidR="004244D4" w:rsidRPr="00982E19" w:rsidRDefault="002828C9" w:rsidP="004244D4">
      <w:pPr>
        <w:widowControl w:val="0"/>
        <w:shd w:val="clear" w:color="auto" w:fill="FFFFFF"/>
        <w:spacing w:line="360" w:lineRule="auto"/>
        <w:jc w:val="center"/>
        <w:rPr>
          <w:sz w:val="28"/>
          <w:szCs w:val="28"/>
        </w:rPr>
      </w:pPr>
      <w:r>
        <w:rPr>
          <w:sz w:val="28"/>
          <w:szCs w:val="28"/>
        </w:rPr>
        <w:t xml:space="preserve">Таблица 3.4 </w:t>
      </w:r>
      <w:r w:rsidR="004244D4" w:rsidRPr="00982E19">
        <w:rPr>
          <w:sz w:val="28"/>
          <w:szCs w:val="28"/>
        </w:rPr>
        <w:t>- Матрица чувствительности и предсказуемости.</w:t>
      </w:r>
    </w:p>
    <w:tbl>
      <w:tblPr>
        <w:tblW w:w="0" w:type="auto"/>
        <w:tblInd w:w="40" w:type="dxa"/>
        <w:tblLayout w:type="fixed"/>
        <w:tblCellMar>
          <w:left w:w="40" w:type="dxa"/>
          <w:right w:w="40" w:type="dxa"/>
        </w:tblCellMar>
        <w:tblLook w:val="0000" w:firstRow="0" w:lastRow="0" w:firstColumn="0" w:lastColumn="0" w:noHBand="0" w:noVBand="0"/>
      </w:tblPr>
      <w:tblGrid>
        <w:gridCol w:w="2679"/>
        <w:gridCol w:w="2150"/>
        <w:gridCol w:w="2333"/>
        <w:gridCol w:w="2342"/>
      </w:tblGrid>
      <w:tr w:rsidR="004244D4" w:rsidRPr="00982E19">
        <w:trPr>
          <w:cantSplit/>
          <w:trHeight w:val="365"/>
        </w:trPr>
        <w:tc>
          <w:tcPr>
            <w:tcW w:w="2679" w:type="dxa"/>
            <w:vMerge w:val="restart"/>
            <w:tcBorders>
              <w:top w:val="single" w:sz="6" w:space="0" w:color="auto"/>
              <w:left w:val="single" w:sz="6" w:space="0" w:color="auto"/>
              <w:right w:val="single" w:sz="6" w:space="0" w:color="auto"/>
            </w:tcBorders>
            <w:shd w:val="clear" w:color="auto" w:fill="FFFFFF"/>
            <w:vAlign w:val="center"/>
          </w:tcPr>
          <w:p w:rsidR="004244D4" w:rsidRPr="00982E19" w:rsidRDefault="004244D4" w:rsidP="007E5C49">
            <w:pPr>
              <w:widowControl w:val="0"/>
              <w:jc w:val="center"/>
              <w:rPr>
                <w:sz w:val="28"/>
                <w:szCs w:val="28"/>
              </w:rPr>
            </w:pPr>
            <w:r w:rsidRPr="00982E19">
              <w:rPr>
                <w:sz w:val="28"/>
                <w:szCs w:val="28"/>
              </w:rPr>
              <w:t>Прогнозируемость</w:t>
            </w:r>
          </w:p>
        </w:tc>
        <w:tc>
          <w:tcPr>
            <w:tcW w:w="682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Чувствительность</w:t>
            </w:r>
          </w:p>
        </w:tc>
      </w:tr>
      <w:tr w:rsidR="004244D4" w:rsidRPr="00982E19">
        <w:trPr>
          <w:cantSplit/>
          <w:trHeight w:val="365"/>
        </w:trPr>
        <w:tc>
          <w:tcPr>
            <w:tcW w:w="2679" w:type="dxa"/>
            <w:vMerge/>
            <w:tcBorders>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jc w:val="center"/>
              <w:rPr>
                <w:sz w:val="28"/>
                <w:szCs w:val="28"/>
              </w:rPr>
            </w:pPr>
          </w:p>
        </w:tc>
        <w:tc>
          <w:tcPr>
            <w:tcW w:w="2150"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Высокая</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Средняя</w:t>
            </w:r>
          </w:p>
        </w:tc>
        <w:tc>
          <w:tcPr>
            <w:tcW w:w="2342"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Низкая</w:t>
            </w:r>
          </w:p>
        </w:tc>
      </w:tr>
      <w:tr w:rsidR="004244D4" w:rsidRPr="00982E19">
        <w:trPr>
          <w:trHeight w:val="950"/>
        </w:trPr>
        <w:tc>
          <w:tcPr>
            <w:tcW w:w="2679"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Низкая</w:t>
            </w:r>
          </w:p>
        </w:tc>
        <w:tc>
          <w:tcPr>
            <w:tcW w:w="2150"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w:t>
            </w:r>
          </w:p>
          <w:p w:rsidR="004244D4" w:rsidRPr="00982E19" w:rsidRDefault="004244D4" w:rsidP="007E5C49">
            <w:pPr>
              <w:widowControl w:val="0"/>
              <w:shd w:val="clear" w:color="auto" w:fill="FFFFFF"/>
              <w:jc w:val="center"/>
              <w:rPr>
                <w:sz w:val="28"/>
                <w:szCs w:val="28"/>
              </w:rPr>
            </w:pPr>
          </w:p>
        </w:tc>
        <w:tc>
          <w:tcPr>
            <w:tcW w:w="2342"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II</w:t>
            </w:r>
          </w:p>
          <w:p w:rsidR="004244D4" w:rsidRPr="00982E19" w:rsidRDefault="004244D4" w:rsidP="007E5C49">
            <w:pPr>
              <w:widowControl w:val="0"/>
              <w:shd w:val="clear" w:color="auto" w:fill="FFFFFF"/>
              <w:jc w:val="center"/>
              <w:rPr>
                <w:sz w:val="28"/>
                <w:szCs w:val="28"/>
              </w:rPr>
            </w:pPr>
            <w:r w:rsidRPr="00982E19">
              <w:rPr>
                <w:sz w:val="28"/>
                <w:szCs w:val="28"/>
              </w:rPr>
              <w:t>Расходы на оплату труда</w:t>
            </w:r>
          </w:p>
        </w:tc>
      </w:tr>
      <w:tr w:rsidR="004244D4" w:rsidRPr="00982E19">
        <w:trPr>
          <w:trHeight w:val="1200"/>
        </w:trPr>
        <w:tc>
          <w:tcPr>
            <w:tcW w:w="2679"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Средняя</w:t>
            </w:r>
          </w:p>
        </w:tc>
        <w:tc>
          <w:tcPr>
            <w:tcW w:w="2150"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II</w:t>
            </w:r>
            <w:r w:rsidRPr="00982E19">
              <w:rPr>
                <w:sz w:val="28"/>
                <w:szCs w:val="28"/>
              </w:rPr>
              <w:t xml:space="preserve"> </w:t>
            </w:r>
          </w:p>
        </w:tc>
        <w:tc>
          <w:tcPr>
            <w:tcW w:w="2342"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III</w:t>
            </w:r>
          </w:p>
          <w:p w:rsidR="004244D4" w:rsidRPr="00982E19" w:rsidRDefault="004244D4" w:rsidP="007E5C49">
            <w:pPr>
              <w:widowControl w:val="0"/>
              <w:shd w:val="clear" w:color="auto" w:fill="FFFFFF"/>
              <w:jc w:val="center"/>
              <w:rPr>
                <w:sz w:val="28"/>
                <w:szCs w:val="28"/>
              </w:rPr>
            </w:pPr>
            <w:r w:rsidRPr="00982E19">
              <w:rPr>
                <w:sz w:val="28"/>
                <w:szCs w:val="28"/>
              </w:rPr>
              <w:t>Расходы на исходное сырьё</w:t>
            </w:r>
          </w:p>
        </w:tc>
      </w:tr>
      <w:tr w:rsidR="004244D4" w:rsidRPr="00982E19">
        <w:trPr>
          <w:trHeight w:val="1085"/>
        </w:trPr>
        <w:tc>
          <w:tcPr>
            <w:tcW w:w="2679"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rPr>
              <w:t>Высокая</w:t>
            </w:r>
          </w:p>
        </w:tc>
        <w:tc>
          <w:tcPr>
            <w:tcW w:w="2150"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II</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III</w:t>
            </w:r>
            <w:r w:rsidRPr="00982E19">
              <w:rPr>
                <w:sz w:val="28"/>
                <w:szCs w:val="28"/>
              </w:rPr>
              <w:t xml:space="preserve"> </w:t>
            </w:r>
          </w:p>
          <w:p w:rsidR="004244D4" w:rsidRPr="00982E19" w:rsidRDefault="004244D4" w:rsidP="007E5C49">
            <w:pPr>
              <w:widowControl w:val="0"/>
              <w:shd w:val="clear" w:color="auto" w:fill="FFFFFF"/>
              <w:jc w:val="center"/>
              <w:rPr>
                <w:sz w:val="28"/>
                <w:szCs w:val="28"/>
              </w:rPr>
            </w:pPr>
          </w:p>
        </w:tc>
        <w:tc>
          <w:tcPr>
            <w:tcW w:w="2342" w:type="dxa"/>
            <w:tcBorders>
              <w:top w:val="single" w:sz="6" w:space="0" w:color="auto"/>
              <w:left w:val="single" w:sz="6" w:space="0" w:color="auto"/>
              <w:bottom w:val="single" w:sz="6" w:space="0" w:color="auto"/>
              <w:right w:val="single" w:sz="6" w:space="0" w:color="auto"/>
            </w:tcBorders>
            <w:shd w:val="clear" w:color="auto" w:fill="FFFFFF"/>
            <w:vAlign w:val="center"/>
          </w:tcPr>
          <w:p w:rsidR="004244D4" w:rsidRPr="00982E19" w:rsidRDefault="004244D4" w:rsidP="007E5C49">
            <w:pPr>
              <w:widowControl w:val="0"/>
              <w:shd w:val="clear" w:color="auto" w:fill="FFFFFF"/>
              <w:jc w:val="center"/>
              <w:rPr>
                <w:sz w:val="28"/>
                <w:szCs w:val="28"/>
              </w:rPr>
            </w:pPr>
            <w:r w:rsidRPr="00982E19">
              <w:rPr>
                <w:sz w:val="28"/>
                <w:szCs w:val="28"/>
                <w:lang w:val="en-US"/>
              </w:rPr>
              <w:t>III</w:t>
            </w:r>
          </w:p>
          <w:p w:rsidR="004244D4" w:rsidRPr="00982E19" w:rsidRDefault="004244D4" w:rsidP="007E5C49">
            <w:pPr>
              <w:widowControl w:val="0"/>
              <w:shd w:val="clear" w:color="auto" w:fill="FFFFFF"/>
              <w:jc w:val="center"/>
              <w:rPr>
                <w:sz w:val="28"/>
                <w:szCs w:val="28"/>
              </w:rPr>
            </w:pPr>
            <w:r w:rsidRPr="00982E19">
              <w:rPr>
                <w:sz w:val="28"/>
                <w:szCs w:val="28"/>
              </w:rPr>
              <w:t>Спрос на продукцию</w:t>
            </w:r>
          </w:p>
        </w:tc>
      </w:tr>
    </w:tbl>
    <w:p w:rsidR="004244D4" w:rsidRPr="00982E19" w:rsidRDefault="004244D4" w:rsidP="007E5C49">
      <w:pPr>
        <w:widowControl w:val="0"/>
        <w:tabs>
          <w:tab w:val="left" w:pos="3020"/>
        </w:tabs>
        <w:ind w:firstLine="540"/>
        <w:jc w:val="both"/>
        <w:rPr>
          <w:sz w:val="28"/>
          <w:szCs w:val="28"/>
        </w:rPr>
      </w:pPr>
    </w:p>
    <w:p w:rsidR="004244D4" w:rsidRPr="00982E19" w:rsidRDefault="004244D4" w:rsidP="004244D4">
      <w:pPr>
        <w:widowControl w:val="0"/>
        <w:shd w:val="clear" w:color="auto" w:fill="FFFFFF"/>
        <w:spacing w:line="360" w:lineRule="auto"/>
        <w:ind w:firstLine="741"/>
        <w:jc w:val="both"/>
        <w:rPr>
          <w:sz w:val="28"/>
          <w:szCs w:val="28"/>
        </w:rPr>
      </w:pPr>
      <w:r w:rsidRPr="00982E19">
        <w:rPr>
          <w:sz w:val="28"/>
          <w:szCs w:val="28"/>
        </w:rPr>
        <w:t>Итак, в первую зону (</w:t>
      </w:r>
      <w:r w:rsidRPr="00982E19">
        <w:rPr>
          <w:sz w:val="28"/>
          <w:szCs w:val="28"/>
          <w:lang w:val="en-US"/>
        </w:rPr>
        <w:t>I</w:t>
      </w:r>
      <w:r w:rsidRPr="00982E19">
        <w:rPr>
          <w:sz w:val="28"/>
          <w:szCs w:val="28"/>
        </w:rPr>
        <w:t>) наиболее «рисковые» факторы , не попал не один из рассматриеваемых факторов.</w:t>
      </w:r>
    </w:p>
    <w:p w:rsidR="004244D4" w:rsidRPr="00982E19" w:rsidRDefault="004244D4" w:rsidP="004244D4">
      <w:pPr>
        <w:pStyle w:val="a8"/>
        <w:widowControl w:val="0"/>
        <w:spacing w:line="360" w:lineRule="auto"/>
        <w:rPr>
          <w:sz w:val="28"/>
          <w:szCs w:val="28"/>
        </w:rPr>
      </w:pPr>
    </w:p>
    <w:p w:rsidR="004244D4" w:rsidRPr="00982E19" w:rsidRDefault="004244D4" w:rsidP="004244D4">
      <w:pPr>
        <w:pStyle w:val="a8"/>
        <w:widowControl w:val="0"/>
        <w:spacing w:line="360" w:lineRule="auto"/>
        <w:rPr>
          <w:sz w:val="28"/>
          <w:szCs w:val="28"/>
        </w:rPr>
      </w:pPr>
      <w:r w:rsidRPr="00982E19">
        <w:rPr>
          <w:sz w:val="28"/>
          <w:szCs w:val="28"/>
        </w:rPr>
        <w:t>Расходы на оплату труда - фактор ,который попал во вторую зону (</w:t>
      </w:r>
      <w:r w:rsidRPr="00982E19">
        <w:rPr>
          <w:sz w:val="28"/>
          <w:szCs w:val="28"/>
          <w:lang w:val="en-US"/>
        </w:rPr>
        <w:t>II</w:t>
      </w:r>
      <w:r w:rsidRPr="00982E19">
        <w:rPr>
          <w:sz w:val="28"/>
          <w:szCs w:val="28"/>
        </w:rPr>
        <w:t xml:space="preserve">), которая совпадает с элементами диагонали матрицы,  требуют внимательного наблюдения в ходе реализации проекта. </w:t>
      </w:r>
    </w:p>
    <w:p w:rsidR="004244D4" w:rsidRPr="00982E19" w:rsidRDefault="004244D4" w:rsidP="004244D4">
      <w:pPr>
        <w:widowControl w:val="0"/>
        <w:spacing w:line="360" w:lineRule="auto"/>
        <w:ind w:firstLine="741"/>
        <w:jc w:val="both"/>
        <w:rPr>
          <w:sz w:val="28"/>
          <w:szCs w:val="28"/>
        </w:rPr>
      </w:pPr>
    </w:p>
    <w:p w:rsidR="004244D4" w:rsidRPr="00982E19" w:rsidRDefault="004244D4" w:rsidP="004244D4">
      <w:pPr>
        <w:pStyle w:val="a8"/>
        <w:widowControl w:val="0"/>
        <w:spacing w:line="360" w:lineRule="auto"/>
        <w:rPr>
          <w:sz w:val="28"/>
          <w:szCs w:val="28"/>
        </w:rPr>
      </w:pPr>
      <w:r w:rsidRPr="00982E19">
        <w:rPr>
          <w:sz w:val="28"/>
          <w:szCs w:val="28"/>
        </w:rPr>
        <w:t>Наконец, третья зона (</w:t>
      </w:r>
      <w:r w:rsidRPr="00982E19">
        <w:rPr>
          <w:sz w:val="28"/>
          <w:szCs w:val="28"/>
          <w:lang w:val="en-US"/>
        </w:rPr>
        <w:t>III</w:t>
      </w:r>
      <w:r w:rsidRPr="00982E19">
        <w:rPr>
          <w:sz w:val="28"/>
          <w:szCs w:val="28"/>
        </w:rPr>
        <w:t>) — зона наибольшего благополучия: в ней находятся факторы, которые при всех прочих предположениях и расчетах являются наименее рискованными и не подлежат дальнейшему рассмотрению, в данном курсовом проекте такие факторы как расходы на исходное сырьё и  спрос на продукцию являются наименее рискованными и соответственно  не попадают в наше поле зрения.</w:t>
      </w:r>
    </w:p>
    <w:p w:rsidR="0018478C" w:rsidRDefault="004244D4" w:rsidP="0018478C">
      <w:pPr>
        <w:jc w:val="center"/>
        <w:rPr>
          <w:rFonts w:ascii="Antiqua" w:hAnsi="Antiqua"/>
          <w:b/>
          <w:sz w:val="32"/>
          <w:szCs w:val="32"/>
        </w:rPr>
      </w:pPr>
      <w:r w:rsidRPr="00982E19">
        <w:rPr>
          <w:caps/>
          <w:sz w:val="28"/>
          <w:szCs w:val="28"/>
        </w:rPr>
        <w:br w:type="page"/>
      </w:r>
      <w:r w:rsidR="0018478C" w:rsidRPr="0018478C">
        <w:rPr>
          <w:rFonts w:ascii="Antiqua" w:hAnsi="Antiqua"/>
          <w:b/>
          <w:sz w:val="32"/>
          <w:szCs w:val="32"/>
        </w:rPr>
        <w:t>Заключение</w:t>
      </w:r>
    </w:p>
    <w:p w:rsidR="00F90411" w:rsidRDefault="00F90411" w:rsidP="0018478C">
      <w:pPr>
        <w:jc w:val="center"/>
        <w:rPr>
          <w:rFonts w:ascii="Antiqua" w:hAnsi="Antiqua"/>
          <w:b/>
          <w:sz w:val="32"/>
          <w:szCs w:val="32"/>
        </w:rPr>
      </w:pPr>
    </w:p>
    <w:p w:rsidR="00F90411" w:rsidRPr="00EF1DD1" w:rsidRDefault="0018478C" w:rsidP="00F90411">
      <w:pPr>
        <w:pStyle w:val="a4"/>
        <w:spacing w:line="360" w:lineRule="auto"/>
        <w:rPr>
          <w:szCs w:val="28"/>
        </w:rPr>
      </w:pPr>
      <w:r w:rsidRPr="0018478C">
        <w:rPr>
          <w:rFonts w:ascii="Antiqua" w:hAnsi="Antiqua"/>
          <w:b/>
          <w:szCs w:val="28"/>
        </w:rPr>
        <w:t xml:space="preserve">     </w:t>
      </w:r>
      <w:r w:rsidRPr="0018478C">
        <w:rPr>
          <w:rFonts w:ascii="Antiqua" w:hAnsi="Antiqua"/>
          <w:szCs w:val="28"/>
        </w:rPr>
        <w:t>В ходе курсовой работы были изучены все теоретические вопросы  по теме</w:t>
      </w:r>
      <w:r>
        <w:rPr>
          <w:rFonts w:ascii="Antiqua" w:hAnsi="Antiqua"/>
          <w:szCs w:val="28"/>
        </w:rPr>
        <w:t>:</w:t>
      </w:r>
      <w:r>
        <w:rPr>
          <w:sz w:val="32"/>
          <w:szCs w:val="32"/>
        </w:rPr>
        <w:t xml:space="preserve"> </w:t>
      </w:r>
      <w:r w:rsidRPr="00EF1DD1">
        <w:rPr>
          <w:sz w:val="32"/>
          <w:szCs w:val="32"/>
        </w:rPr>
        <w:t>Методы оценки эффективности инвестиционного проекта</w:t>
      </w:r>
      <w:r>
        <w:rPr>
          <w:sz w:val="32"/>
          <w:szCs w:val="32"/>
        </w:rPr>
        <w:t xml:space="preserve">, </w:t>
      </w:r>
      <w:r w:rsidR="002828C9">
        <w:rPr>
          <w:szCs w:val="28"/>
        </w:rPr>
        <w:t>н</w:t>
      </w:r>
      <w:r w:rsidR="00F90411" w:rsidRPr="00EF1DD1">
        <w:rPr>
          <w:szCs w:val="28"/>
        </w:rPr>
        <w:t>а основании исследований, проведенных в работе, можно сделать следующие выводы:</w:t>
      </w:r>
    </w:p>
    <w:p w:rsidR="00F90411" w:rsidRPr="00EF1DD1" w:rsidRDefault="00F90411" w:rsidP="00F90411">
      <w:pPr>
        <w:pStyle w:val="a4"/>
        <w:spacing w:line="360" w:lineRule="auto"/>
        <w:ind w:firstLine="0"/>
        <w:rPr>
          <w:szCs w:val="28"/>
        </w:rPr>
      </w:pPr>
      <w:r w:rsidRPr="00EF1DD1">
        <w:rPr>
          <w:szCs w:val="28"/>
        </w:rPr>
        <w:t>1. Предприятия постоянно сталкиваются с необходимостью инвестиций, т.е. вложением средств (внутренних и внешних) в различные программы и отдельные мероприятия (проекты) с целью организации новых, поддержания и развития действующих производств, технической подготовки производства, получения прибыли и других конечных результатов. Разработка и реализация проекта может быть представлена в виде цикла, состоящего из четырех фаз. Результатом технико-экономических исследований инвестиционных возможностей, предшествующих принятию решения о выполнении инвестиционного проекта является инвестиционное предложение. На основании выполненных инвестиционных проектов либо предложений формируется инвестиционная программа.</w:t>
      </w:r>
    </w:p>
    <w:p w:rsidR="00F90411" w:rsidRPr="00EF1DD1" w:rsidRDefault="00F90411" w:rsidP="00F90411">
      <w:pPr>
        <w:pStyle w:val="a4"/>
        <w:spacing w:line="360" w:lineRule="auto"/>
        <w:ind w:firstLine="0"/>
        <w:rPr>
          <w:szCs w:val="28"/>
        </w:rPr>
      </w:pPr>
      <w:r w:rsidRPr="00EF1DD1">
        <w:rPr>
          <w:szCs w:val="28"/>
        </w:rPr>
        <w:t>2. Любой инвестиционный проект должен сам себя обеспечить деньгами (т.е. своевременно и в полном объеме производить все выплаты, связанные с осуществлением проекта), а также сохранять и преумножать вложенные в него средства. Эти два подхода носят название финансовая и экономическая оценки. Некоторые проекты рассматривают вместе с этим бюджетную и социальную эффективность.</w:t>
      </w:r>
    </w:p>
    <w:p w:rsidR="00F90411" w:rsidRPr="00EF1DD1" w:rsidRDefault="00F90411" w:rsidP="00F90411">
      <w:pPr>
        <w:pStyle w:val="a4"/>
        <w:spacing w:line="360" w:lineRule="auto"/>
        <w:ind w:firstLine="0"/>
        <w:rPr>
          <w:szCs w:val="28"/>
        </w:rPr>
      </w:pPr>
      <w:r w:rsidRPr="00EF1DD1">
        <w:rPr>
          <w:szCs w:val="28"/>
        </w:rPr>
        <w:t>3. Довольно часто используемым методом оценки инвестиций является статический (традиционный, простой). Он применяется к инвестиционным проектам, имеющим относительно короткий период их функционирования (обычно не более года), либо для оценки более долгосрочных проектов, в которых затраты и результаты (расходы и доходы) различаются по периодам времени несущественно. Данный метод являлся основным и единственным для расчета народнохозяйственной экономической эффективности, который применялся в плановой директивной экономике, и включает в себя расчет простой нормы прибыли, простого срока окупаемости затрат и точки безубыточности.</w:t>
      </w:r>
    </w:p>
    <w:p w:rsidR="00F90411" w:rsidRPr="002828C9" w:rsidRDefault="00F90411" w:rsidP="002828C9">
      <w:pPr>
        <w:pStyle w:val="a4"/>
        <w:spacing w:line="360" w:lineRule="auto"/>
        <w:ind w:firstLine="0"/>
        <w:rPr>
          <w:szCs w:val="28"/>
        </w:rPr>
      </w:pPr>
      <w:r w:rsidRPr="00EF1DD1">
        <w:t>4. Традиционный расчет показателей эффективности производится в статике, не учитывая динамику притока и оттока наличности. Методология обоснования инвестиционных решений , принятая в рыночной экономике, принципиально отличается. Она базируется на дисконтировании денежных потоков, т.е. представлением будущих денежных поступлений в виде эквивалентных им сегодняшних. Норма дисконта отражает максимальную годовую доходность альтернативных и доступных направлений инвестирования и одновременно минимальные требования по доходности, которые инвестор предъявляет к проектам, в которых он намерен участвовать. Основными показателями эффективности инвестиционных проектов, основанных на принципе дисконтирования являются: чистый дисконтированный доход, дисконтированный период окупаемости, индекс прибыльности (рентабельность инвестиций), внутренняя норма доходности, модифицированная внутренняя норма доходности.</w:t>
      </w:r>
    </w:p>
    <w:p w:rsidR="004244D4" w:rsidRPr="00982E19" w:rsidRDefault="002828C9" w:rsidP="0018478C">
      <w:pPr>
        <w:widowControl w:val="0"/>
        <w:shd w:val="clear" w:color="auto" w:fill="FFFFFF"/>
        <w:autoSpaceDE w:val="0"/>
        <w:autoSpaceDN w:val="0"/>
        <w:adjustRightInd w:val="0"/>
        <w:spacing w:line="360" w:lineRule="auto"/>
        <w:jc w:val="both"/>
        <w:rPr>
          <w:sz w:val="28"/>
          <w:szCs w:val="28"/>
        </w:rPr>
      </w:pPr>
      <w:r>
        <w:rPr>
          <w:sz w:val="28"/>
          <w:szCs w:val="28"/>
        </w:rPr>
        <w:t xml:space="preserve">    </w:t>
      </w:r>
      <w:r w:rsidR="00F90411">
        <w:rPr>
          <w:sz w:val="28"/>
          <w:szCs w:val="28"/>
        </w:rPr>
        <w:t xml:space="preserve">   В результате проведения расчетов в </w:t>
      </w:r>
      <w:r w:rsidR="0018478C">
        <w:rPr>
          <w:b/>
          <w:caps/>
          <w:sz w:val="32"/>
          <w:szCs w:val="32"/>
        </w:rPr>
        <w:t xml:space="preserve"> </w:t>
      </w:r>
      <w:r w:rsidR="00F90411">
        <w:rPr>
          <w:sz w:val="28"/>
          <w:szCs w:val="28"/>
        </w:rPr>
        <w:t>р</w:t>
      </w:r>
      <w:r w:rsidR="004244D4" w:rsidRPr="00982E19">
        <w:rPr>
          <w:sz w:val="28"/>
          <w:szCs w:val="28"/>
        </w:rPr>
        <w:t>асчет</w:t>
      </w:r>
      <w:r w:rsidR="00F90411">
        <w:rPr>
          <w:sz w:val="28"/>
          <w:szCs w:val="28"/>
        </w:rPr>
        <w:t xml:space="preserve">ной части стали известны такие  показали, как </w:t>
      </w:r>
      <w:r w:rsidR="004244D4" w:rsidRPr="00982E19">
        <w:rPr>
          <w:sz w:val="28"/>
          <w:szCs w:val="28"/>
        </w:rPr>
        <w:t>чистый приведенный доход по новому проекту концерна</w:t>
      </w:r>
      <w:r w:rsidR="00F90411">
        <w:rPr>
          <w:sz w:val="28"/>
          <w:szCs w:val="28"/>
        </w:rPr>
        <w:t>, который</w:t>
      </w:r>
      <w:r w:rsidR="004244D4" w:rsidRPr="00982E19">
        <w:rPr>
          <w:sz w:val="28"/>
          <w:szCs w:val="28"/>
        </w:rPr>
        <w:t xml:space="preserve"> составил  275,55 тыс. грн.</w:t>
      </w:r>
      <w:r w:rsidR="00F90411">
        <w:rPr>
          <w:sz w:val="28"/>
          <w:szCs w:val="28"/>
        </w:rPr>
        <w:t xml:space="preserve"> и</w:t>
      </w:r>
      <w:r w:rsidR="00F90411" w:rsidRPr="00F90411">
        <w:rPr>
          <w:sz w:val="28"/>
          <w:szCs w:val="28"/>
        </w:rPr>
        <w:t xml:space="preserve"> </w:t>
      </w:r>
      <w:r w:rsidR="00F90411" w:rsidRPr="00982E19">
        <w:rPr>
          <w:sz w:val="28"/>
          <w:szCs w:val="28"/>
        </w:rPr>
        <w:t>явл</w:t>
      </w:r>
      <w:r w:rsidR="00F90411">
        <w:rPr>
          <w:sz w:val="28"/>
          <w:szCs w:val="28"/>
        </w:rPr>
        <w:t xml:space="preserve">яется положительной величиной, </w:t>
      </w:r>
      <w:r w:rsidR="004244D4" w:rsidRPr="00982E19">
        <w:rPr>
          <w:sz w:val="28"/>
          <w:szCs w:val="28"/>
        </w:rPr>
        <w:t xml:space="preserve"> а это, в свою очередь, свидетельствует об эффективности данного проекта. Сальдо накопленных реальных денег является положительным в каждом временном интервале, что позволит предприятию реинвестировать средства в другой инвестиционный проект. Период окупаемости составил 2,1 года, что говорит о быстрой окупаемости проекта, следовательно, уровень инвестиционных рисков мал. Внутренняя норма доходности (67 %) больше ставки инвестирования (20%), что говорит о рентабельности проекта по выпуску новой продукции концерна.</w:t>
      </w:r>
    </w:p>
    <w:p w:rsidR="004244D4" w:rsidRPr="00982E19" w:rsidRDefault="004244D4" w:rsidP="004244D4">
      <w:pPr>
        <w:widowControl w:val="0"/>
        <w:shd w:val="clear" w:color="auto" w:fill="FFFFFF"/>
        <w:autoSpaceDE w:val="0"/>
        <w:autoSpaceDN w:val="0"/>
        <w:adjustRightInd w:val="0"/>
        <w:spacing w:line="360" w:lineRule="auto"/>
        <w:ind w:left="-17" w:firstLine="701"/>
        <w:jc w:val="both"/>
        <w:rPr>
          <w:sz w:val="28"/>
          <w:szCs w:val="28"/>
        </w:rPr>
      </w:pPr>
      <w:r w:rsidRPr="00982E19">
        <w:rPr>
          <w:sz w:val="28"/>
          <w:szCs w:val="28"/>
        </w:rPr>
        <w:t>Предложения для повышения эффективности данного проекта:</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1. Производство высококачественной продукции.</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2. Использование прогрессивной технологии, техники и материалов.</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3. Повышение конкурентоспособности продукции.</w:t>
      </w:r>
    </w:p>
    <w:p w:rsidR="004244D4" w:rsidRPr="00982E19" w:rsidRDefault="004244D4" w:rsidP="002828C9">
      <w:pPr>
        <w:widowControl w:val="0"/>
        <w:shd w:val="clear" w:color="auto" w:fill="FFFFFF"/>
        <w:autoSpaceDE w:val="0"/>
        <w:autoSpaceDN w:val="0"/>
        <w:adjustRightInd w:val="0"/>
        <w:spacing w:line="360" w:lineRule="auto"/>
        <w:ind w:left="-17"/>
        <w:jc w:val="both"/>
        <w:rPr>
          <w:sz w:val="28"/>
          <w:szCs w:val="28"/>
        </w:rPr>
      </w:pPr>
      <w:r w:rsidRPr="00982E19">
        <w:rPr>
          <w:sz w:val="28"/>
          <w:szCs w:val="28"/>
        </w:rPr>
        <w:t>4. Создание прогрессивного проектного решения, минимизирующего капиталовложения.</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5. Своевременное создание материальных ресурсов.</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6. Разработка оптимальной маркетинговой стратегии.</w:t>
      </w:r>
    </w:p>
    <w:p w:rsidR="004244D4" w:rsidRPr="00982E19" w:rsidRDefault="004244D4" w:rsidP="002828C9">
      <w:pPr>
        <w:widowControl w:val="0"/>
        <w:shd w:val="clear" w:color="auto" w:fill="FFFFFF"/>
        <w:autoSpaceDE w:val="0"/>
        <w:autoSpaceDN w:val="0"/>
        <w:adjustRightInd w:val="0"/>
        <w:spacing w:line="360" w:lineRule="auto"/>
        <w:ind w:left="-17"/>
        <w:jc w:val="both"/>
        <w:rPr>
          <w:sz w:val="28"/>
          <w:szCs w:val="28"/>
        </w:rPr>
      </w:pPr>
      <w:r w:rsidRPr="00982E19">
        <w:rPr>
          <w:sz w:val="28"/>
          <w:szCs w:val="28"/>
        </w:rPr>
        <w:t>7. Согласование и координация работ в области создания и освоения нового дела.</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8. Совершенствование оплаты труда в процессе эксплуатации проекта.</w:t>
      </w:r>
    </w:p>
    <w:p w:rsidR="004244D4" w:rsidRPr="00982E19" w:rsidRDefault="004244D4" w:rsidP="002828C9">
      <w:pPr>
        <w:widowControl w:val="0"/>
        <w:shd w:val="clear" w:color="auto" w:fill="FFFFFF"/>
        <w:autoSpaceDE w:val="0"/>
        <w:autoSpaceDN w:val="0"/>
        <w:adjustRightInd w:val="0"/>
        <w:spacing w:line="360" w:lineRule="auto"/>
        <w:jc w:val="both"/>
        <w:rPr>
          <w:sz w:val="28"/>
          <w:szCs w:val="28"/>
        </w:rPr>
      </w:pPr>
      <w:r w:rsidRPr="00982E19">
        <w:rPr>
          <w:sz w:val="28"/>
          <w:szCs w:val="28"/>
        </w:rPr>
        <w:t>9. Обоснование и выбор прогрессивных управленческих решений.</w:t>
      </w:r>
    </w:p>
    <w:p w:rsidR="004244D4" w:rsidRPr="00982E19" w:rsidRDefault="004244D4" w:rsidP="002828C9">
      <w:pPr>
        <w:widowControl w:val="0"/>
        <w:spacing w:line="360" w:lineRule="auto"/>
        <w:jc w:val="both"/>
        <w:rPr>
          <w:sz w:val="28"/>
          <w:szCs w:val="28"/>
        </w:rPr>
      </w:pPr>
      <w:r w:rsidRPr="00982E19">
        <w:rPr>
          <w:sz w:val="28"/>
          <w:szCs w:val="28"/>
        </w:rPr>
        <w:t>10.Обеспечение и контроль трудовой, производственной и технологической дисциплины</w:t>
      </w:r>
    </w:p>
    <w:p w:rsidR="004244D4" w:rsidRDefault="004244D4" w:rsidP="00B25FB6">
      <w:pPr>
        <w:spacing w:line="360" w:lineRule="auto"/>
        <w:jc w:val="both"/>
        <w:rPr>
          <w:sz w:val="28"/>
          <w:szCs w:val="28"/>
        </w:rPr>
      </w:pPr>
    </w:p>
    <w:p w:rsidR="00BA0B45" w:rsidRPr="000E2DE8" w:rsidRDefault="00BA0B45" w:rsidP="000E2DE8">
      <w:pPr>
        <w:pStyle w:val="a7"/>
        <w:spacing w:line="360" w:lineRule="auto"/>
        <w:rPr>
          <w:b/>
          <w:caps/>
          <w:sz w:val="28"/>
          <w:szCs w:val="28"/>
        </w:rPr>
      </w:pPr>
      <w:r w:rsidRPr="000E2DE8">
        <w:rPr>
          <w:b/>
          <w:caps/>
          <w:sz w:val="28"/>
          <w:szCs w:val="28"/>
        </w:rPr>
        <w:t>СПИСОК  используемой ЛИТЕРАТУРЫ</w:t>
      </w:r>
    </w:p>
    <w:p w:rsidR="00BA0B45" w:rsidRPr="000E2DE8" w:rsidRDefault="00BA0B45" w:rsidP="000E2DE8">
      <w:pPr>
        <w:pStyle w:val="a7"/>
        <w:spacing w:line="360" w:lineRule="auto"/>
        <w:rPr>
          <w:sz w:val="28"/>
          <w:szCs w:val="28"/>
        </w:rPr>
      </w:pPr>
      <w:r w:rsidRPr="000E2DE8">
        <w:rPr>
          <w:sz w:val="28"/>
          <w:szCs w:val="28"/>
        </w:rPr>
        <w:t xml:space="preserve"> 1.</w:t>
      </w:r>
      <w:r w:rsidRPr="000E2DE8">
        <w:rPr>
          <w:sz w:val="28"/>
          <w:szCs w:val="28"/>
          <w:lang w:val="uk-UA"/>
        </w:rPr>
        <w:t xml:space="preserve"> </w:t>
      </w:r>
      <w:r w:rsidRPr="000E2DE8">
        <w:rPr>
          <w:sz w:val="28"/>
          <w:szCs w:val="28"/>
        </w:rPr>
        <w:t xml:space="preserve"> </w:t>
      </w:r>
      <w:r w:rsidRPr="000E2DE8">
        <w:rPr>
          <w:sz w:val="28"/>
          <w:szCs w:val="28"/>
          <w:lang w:val="uk-UA"/>
        </w:rPr>
        <w:t xml:space="preserve"> </w:t>
      </w:r>
      <w:r w:rsidRPr="000E2DE8">
        <w:rPr>
          <w:sz w:val="28"/>
          <w:szCs w:val="28"/>
        </w:rPr>
        <w:t>Проектный анализ</w:t>
      </w:r>
      <w:r w:rsidRPr="000E2DE8">
        <w:rPr>
          <w:sz w:val="28"/>
          <w:szCs w:val="28"/>
          <w:lang w:val="en-US"/>
        </w:rPr>
        <w:t> </w:t>
      </w:r>
      <w:r w:rsidRPr="000E2DE8">
        <w:rPr>
          <w:sz w:val="28"/>
          <w:szCs w:val="28"/>
        </w:rPr>
        <w:t xml:space="preserve">: </w:t>
      </w:r>
      <w:r w:rsidRPr="000E2DE8">
        <w:rPr>
          <w:rFonts w:eastAsia="Arial Unicode MS"/>
          <w:bCs/>
          <w:sz w:val="28"/>
          <w:szCs w:val="28"/>
        </w:rPr>
        <w:t xml:space="preserve">учебное пособие </w:t>
      </w:r>
      <w:r w:rsidRPr="000E2DE8">
        <w:rPr>
          <w:sz w:val="28"/>
          <w:szCs w:val="28"/>
          <w:lang w:eastAsia="uk-UA"/>
        </w:rPr>
        <w:t>для самостоятельного изучения дисциплины (для студентов специальности 7.050107 „Экономика предприятия” всех форм обучения)</w:t>
      </w:r>
      <w:r w:rsidRPr="000E2DE8">
        <w:rPr>
          <w:sz w:val="28"/>
          <w:szCs w:val="28"/>
        </w:rPr>
        <w:t xml:space="preserve"> / Сост. Ю.</w:t>
      </w:r>
      <w:r w:rsidRPr="000E2DE8">
        <w:rPr>
          <w:sz w:val="28"/>
          <w:szCs w:val="28"/>
          <w:lang w:val="en-US"/>
        </w:rPr>
        <w:t> </w:t>
      </w:r>
      <w:r w:rsidRPr="000E2DE8">
        <w:rPr>
          <w:sz w:val="28"/>
          <w:szCs w:val="28"/>
        </w:rPr>
        <w:t>В.</w:t>
      </w:r>
      <w:r w:rsidRPr="000E2DE8">
        <w:rPr>
          <w:sz w:val="28"/>
          <w:szCs w:val="28"/>
          <w:lang w:val="en-US"/>
        </w:rPr>
        <w:t> </w:t>
      </w:r>
      <w:r w:rsidRPr="000E2DE8">
        <w:rPr>
          <w:sz w:val="28"/>
          <w:szCs w:val="28"/>
        </w:rPr>
        <w:t>Дегтярёва</w:t>
      </w:r>
      <w:r w:rsidRPr="000E2DE8">
        <w:rPr>
          <w:sz w:val="28"/>
          <w:szCs w:val="28"/>
          <w:lang w:val="uk-UA"/>
        </w:rPr>
        <w:t> –</w:t>
      </w:r>
      <w:r w:rsidRPr="000E2DE8">
        <w:rPr>
          <w:sz w:val="28"/>
          <w:szCs w:val="28"/>
        </w:rPr>
        <w:t> Краматорск: ДГМА, 2009. </w:t>
      </w:r>
      <w:r w:rsidRPr="000E2DE8">
        <w:rPr>
          <w:sz w:val="28"/>
          <w:szCs w:val="28"/>
          <w:lang w:val="uk-UA"/>
        </w:rPr>
        <w:t>–</w:t>
      </w:r>
      <w:r w:rsidRPr="000E2DE8">
        <w:rPr>
          <w:sz w:val="28"/>
          <w:szCs w:val="28"/>
        </w:rPr>
        <w:t> 144 с.  2.   Методические указания к выполнению курсовой работы по дисциплине             «Проектный анализ» (для студентов специальности 7.050107 «Экономика предприятия» всех форм обучения) /Сост. В.С. Рыжиков, М.Н. Яковенко, Е.В. Латышева, Ю.В. Дегтярева, - Краматорск: ДГМА, 2007. - 56 с.</w:t>
      </w:r>
    </w:p>
    <w:p w:rsidR="00B539B2" w:rsidRPr="000E2DE8" w:rsidRDefault="00B539B2" w:rsidP="000E2DE8">
      <w:pPr>
        <w:spacing w:line="360" w:lineRule="auto"/>
        <w:rPr>
          <w:sz w:val="28"/>
          <w:szCs w:val="28"/>
        </w:rPr>
      </w:pPr>
      <w:r w:rsidRPr="000E2DE8">
        <w:rPr>
          <w:sz w:val="28"/>
          <w:szCs w:val="28"/>
        </w:rPr>
        <w:t xml:space="preserve">3. Бланк И.А. Инвестиционный менеджмент. – К.: Ника – Центр; Эльга - Н, 2001. – </w:t>
      </w:r>
    </w:p>
    <w:p w:rsidR="00B539B2" w:rsidRPr="000E2DE8" w:rsidRDefault="00B539B2" w:rsidP="000E2DE8">
      <w:pPr>
        <w:tabs>
          <w:tab w:val="left" w:pos="1185"/>
        </w:tabs>
        <w:spacing w:line="360" w:lineRule="auto"/>
        <w:rPr>
          <w:sz w:val="28"/>
          <w:szCs w:val="28"/>
        </w:rPr>
      </w:pPr>
      <w:r w:rsidRPr="000E2DE8">
        <w:rPr>
          <w:sz w:val="28"/>
          <w:szCs w:val="28"/>
        </w:rPr>
        <w:t xml:space="preserve">448 с. </w:t>
      </w:r>
      <w:r w:rsidRPr="000E2DE8">
        <w:rPr>
          <w:sz w:val="28"/>
          <w:szCs w:val="28"/>
        </w:rPr>
        <w:tab/>
      </w:r>
    </w:p>
    <w:p w:rsidR="00B539B2" w:rsidRPr="000E2DE8" w:rsidRDefault="00B539B2" w:rsidP="000E2DE8">
      <w:pPr>
        <w:spacing w:line="360" w:lineRule="auto"/>
        <w:rPr>
          <w:sz w:val="28"/>
          <w:szCs w:val="28"/>
        </w:rPr>
      </w:pPr>
      <w:r w:rsidRPr="000E2DE8">
        <w:rPr>
          <w:sz w:val="28"/>
          <w:szCs w:val="28"/>
        </w:rPr>
        <w:t xml:space="preserve">4.Пересада А.А. Основы инвестиционной деятельности. – К.: Либра, 1996. –  344 с. </w:t>
      </w:r>
    </w:p>
    <w:p w:rsidR="00B539B2" w:rsidRPr="000E2DE8" w:rsidRDefault="00B539B2" w:rsidP="000E2DE8">
      <w:pPr>
        <w:spacing w:line="360" w:lineRule="auto"/>
        <w:rPr>
          <w:sz w:val="28"/>
          <w:szCs w:val="28"/>
        </w:rPr>
      </w:pPr>
      <w:r w:rsidRPr="000E2DE8">
        <w:rPr>
          <w:sz w:val="28"/>
          <w:szCs w:val="28"/>
        </w:rPr>
        <w:t>7.Управление организацией / Под ред. А.Г.Поршнева, З.П.Румянцевой, Н.А.Сало-</w:t>
      </w:r>
    </w:p>
    <w:p w:rsidR="00B539B2" w:rsidRPr="000E2DE8" w:rsidRDefault="00B539B2" w:rsidP="000E2DE8">
      <w:pPr>
        <w:spacing w:line="360" w:lineRule="auto"/>
        <w:rPr>
          <w:sz w:val="28"/>
          <w:szCs w:val="28"/>
        </w:rPr>
      </w:pPr>
      <w:r w:rsidRPr="000E2DE8">
        <w:rPr>
          <w:sz w:val="28"/>
          <w:szCs w:val="28"/>
        </w:rPr>
        <w:t xml:space="preserve">матина. – 2-е изд., перераб. и доп. – М.: ИНФРА - М, 1998. – 669 с.  </w:t>
      </w:r>
    </w:p>
    <w:p w:rsidR="00B539B2" w:rsidRPr="000E2DE8" w:rsidRDefault="00B539B2" w:rsidP="000E2DE8">
      <w:pPr>
        <w:spacing w:line="360" w:lineRule="auto"/>
        <w:rPr>
          <w:sz w:val="28"/>
          <w:szCs w:val="28"/>
        </w:rPr>
      </w:pPr>
      <w:r w:rsidRPr="000E2DE8">
        <w:rPr>
          <w:sz w:val="28"/>
          <w:szCs w:val="28"/>
        </w:rPr>
        <w:t xml:space="preserve"> 06.09.2007</w:t>
      </w:r>
    </w:p>
    <w:p w:rsidR="00B539B2" w:rsidRPr="000E2DE8" w:rsidRDefault="00B539B2" w:rsidP="000E2DE8">
      <w:pPr>
        <w:spacing w:line="360" w:lineRule="auto"/>
        <w:rPr>
          <w:sz w:val="28"/>
          <w:szCs w:val="28"/>
        </w:rPr>
      </w:pPr>
      <w:r w:rsidRPr="000E2DE8">
        <w:rPr>
          <w:sz w:val="28"/>
          <w:szCs w:val="28"/>
        </w:rPr>
        <w:t>3.Буров В.П., Галь В.В., Казаков А.П., Морошкин В.А. Бизнес-план инновацион-</w:t>
      </w:r>
    </w:p>
    <w:p w:rsidR="00B539B2" w:rsidRPr="000E2DE8" w:rsidRDefault="00B539B2" w:rsidP="000E2DE8">
      <w:pPr>
        <w:spacing w:line="360" w:lineRule="auto"/>
        <w:rPr>
          <w:sz w:val="28"/>
          <w:szCs w:val="28"/>
        </w:rPr>
      </w:pPr>
      <w:r w:rsidRPr="000E2DE8">
        <w:rPr>
          <w:sz w:val="28"/>
          <w:szCs w:val="28"/>
        </w:rPr>
        <w:t xml:space="preserve">ного проекта. Методика составления. –  М.: УИПККАП, 1997. – 106 с. </w:t>
      </w:r>
    </w:p>
    <w:p w:rsidR="00B539B2" w:rsidRPr="000E2DE8" w:rsidRDefault="00B539B2" w:rsidP="000E2DE8">
      <w:pPr>
        <w:spacing w:line="360" w:lineRule="auto"/>
        <w:rPr>
          <w:sz w:val="28"/>
          <w:szCs w:val="28"/>
        </w:rPr>
      </w:pPr>
      <w:r w:rsidRPr="000E2DE8">
        <w:rPr>
          <w:sz w:val="28"/>
          <w:szCs w:val="28"/>
        </w:rPr>
        <w:t xml:space="preserve">4.Логинов В.С., Кудина Л.А. Инновационная политика: меры по активизации   // </w:t>
      </w:r>
    </w:p>
    <w:p w:rsidR="00B539B2" w:rsidRPr="000E2DE8" w:rsidRDefault="00B539B2" w:rsidP="000E2DE8">
      <w:pPr>
        <w:spacing w:line="360" w:lineRule="auto"/>
        <w:rPr>
          <w:sz w:val="28"/>
          <w:szCs w:val="28"/>
        </w:rPr>
      </w:pPr>
      <w:r w:rsidRPr="000E2DE8">
        <w:rPr>
          <w:sz w:val="28"/>
          <w:szCs w:val="28"/>
        </w:rPr>
        <w:t xml:space="preserve">Экономист. – 1994. – № 9. – С.24-30. </w:t>
      </w:r>
    </w:p>
    <w:p w:rsidR="00B539B2" w:rsidRPr="000E2DE8" w:rsidRDefault="00B539B2" w:rsidP="000E2DE8">
      <w:pPr>
        <w:spacing w:line="360" w:lineRule="auto"/>
        <w:rPr>
          <w:sz w:val="28"/>
          <w:szCs w:val="28"/>
        </w:rPr>
      </w:pPr>
      <w:r w:rsidRPr="000E2DE8">
        <w:rPr>
          <w:sz w:val="28"/>
          <w:szCs w:val="28"/>
        </w:rPr>
        <w:t xml:space="preserve">5.Медынский В.Г., Шаршукова Л.Г. Инновационное предпринимательство. – М.: </w:t>
      </w:r>
    </w:p>
    <w:p w:rsidR="00B539B2" w:rsidRPr="000E2DE8" w:rsidRDefault="00B539B2" w:rsidP="000E2DE8">
      <w:pPr>
        <w:spacing w:line="360" w:lineRule="auto"/>
        <w:rPr>
          <w:sz w:val="28"/>
          <w:szCs w:val="28"/>
        </w:rPr>
      </w:pPr>
      <w:r w:rsidRPr="000E2DE8">
        <w:rPr>
          <w:sz w:val="28"/>
          <w:szCs w:val="28"/>
        </w:rPr>
        <w:t xml:space="preserve">ИНФРА-М, 1997. – 236 с. </w:t>
      </w:r>
    </w:p>
    <w:p w:rsidR="00B539B2" w:rsidRPr="000E2DE8" w:rsidRDefault="001072B7" w:rsidP="000E2DE8">
      <w:pPr>
        <w:spacing w:line="360" w:lineRule="auto"/>
        <w:rPr>
          <w:sz w:val="28"/>
          <w:szCs w:val="28"/>
        </w:rPr>
      </w:pPr>
      <w:r w:rsidRPr="001072B7">
        <w:rPr>
          <w:sz w:val="28"/>
          <w:szCs w:val="28"/>
        </w:rPr>
        <w:t>6</w:t>
      </w:r>
      <w:r>
        <w:rPr>
          <w:sz w:val="28"/>
          <w:szCs w:val="28"/>
        </w:rPr>
        <w:t>.</w:t>
      </w:r>
      <w:r w:rsidRPr="000E2DE8">
        <w:rPr>
          <w:sz w:val="28"/>
          <w:szCs w:val="28"/>
        </w:rPr>
        <w:t>Бузова, Ирина Анатолиевна. Коммерческая оценка инвестиции : [Учебы. для экон. спец.] / И. А. Бузова, Г. А. Маховикова, В. В</w:t>
      </w:r>
      <w:r>
        <w:rPr>
          <w:sz w:val="28"/>
          <w:szCs w:val="28"/>
        </w:rPr>
        <w:t>. Терехова. - СПб. : Питер, 2004</w:t>
      </w:r>
      <w:r w:rsidRPr="000E2DE8">
        <w:rPr>
          <w:sz w:val="28"/>
          <w:szCs w:val="28"/>
        </w:rPr>
        <w:t>. - 432 с</w:t>
      </w:r>
      <w:r w:rsidRPr="001072B7">
        <w:rPr>
          <w:sz w:val="28"/>
          <w:szCs w:val="28"/>
        </w:rPr>
        <w:t>.</w:t>
      </w:r>
    </w:p>
    <w:p w:rsidR="00B539B2" w:rsidRPr="001072B7" w:rsidRDefault="001072B7" w:rsidP="000E2DE8">
      <w:pPr>
        <w:spacing w:line="360" w:lineRule="auto"/>
        <w:rPr>
          <w:sz w:val="28"/>
          <w:szCs w:val="28"/>
        </w:rPr>
      </w:pPr>
      <w:r>
        <w:rPr>
          <w:b/>
          <w:sz w:val="28"/>
          <w:szCs w:val="28"/>
        </w:rPr>
        <w:t>7</w:t>
      </w:r>
      <w:r w:rsidRPr="001072B7">
        <w:rPr>
          <w:sz w:val="28"/>
          <w:szCs w:val="28"/>
        </w:rPr>
        <w:t>.Л.Е.Басовский, Е.Н. Басовская. Экономическая  оценка инвестиций Учебы. Пособие ИНФРА-М 2007</w:t>
      </w:r>
    </w:p>
    <w:p w:rsidR="001072B7" w:rsidRPr="000E2DE8" w:rsidRDefault="001072B7" w:rsidP="001072B7">
      <w:pPr>
        <w:tabs>
          <w:tab w:val="left" w:pos="798"/>
        </w:tabs>
        <w:spacing w:line="360" w:lineRule="auto"/>
        <w:rPr>
          <w:sz w:val="28"/>
          <w:szCs w:val="28"/>
        </w:rPr>
      </w:pPr>
      <w:r>
        <w:rPr>
          <w:sz w:val="28"/>
          <w:szCs w:val="28"/>
        </w:rPr>
        <w:t>8.</w:t>
      </w:r>
      <w:r w:rsidRPr="000E2DE8">
        <w:rPr>
          <w:sz w:val="28"/>
          <w:szCs w:val="28"/>
        </w:rPr>
        <w:t>Лимитовский, Михаил Александрович. Инвестиция на рынках, которые развиваются / М. А. Лимитовский. - М. : ДЕКА, 2002. - 464 с.</w:t>
      </w:r>
    </w:p>
    <w:p w:rsidR="00B539B2" w:rsidRPr="001072B7" w:rsidRDefault="00B539B2" w:rsidP="000E2DE8">
      <w:pPr>
        <w:spacing w:line="360" w:lineRule="auto"/>
        <w:rPr>
          <w:sz w:val="28"/>
          <w:szCs w:val="28"/>
        </w:rPr>
      </w:pPr>
    </w:p>
    <w:p w:rsidR="004244D4" w:rsidRPr="00B25FB6" w:rsidRDefault="004244D4" w:rsidP="00B25FB6">
      <w:pPr>
        <w:spacing w:line="360" w:lineRule="auto"/>
        <w:jc w:val="both"/>
        <w:rPr>
          <w:sz w:val="28"/>
          <w:szCs w:val="28"/>
        </w:rPr>
      </w:pPr>
      <w:bookmarkStart w:id="17" w:name="_GoBack"/>
      <w:bookmarkEnd w:id="17"/>
    </w:p>
    <w:sectPr w:rsidR="004244D4" w:rsidRPr="00B25FB6" w:rsidSect="002828C9">
      <w:headerReference w:type="even" r:id="rId138"/>
      <w:headerReference w:type="default" r:id="rId139"/>
      <w:pgSz w:w="11906" w:h="16838" w:code="9"/>
      <w:pgMar w:top="567" w:right="454" w:bottom="340" w:left="136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CBF" w:rsidRDefault="001D4CBF">
      <w:r>
        <w:separator/>
      </w:r>
    </w:p>
  </w:endnote>
  <w:endnote w:type="continuationSeparator" w:id="0">
    <w:p w:rsidR="001D4CBF" w:rsidRDefault="001D4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CBF" w:rsidRDefault="001D4CBF">
      <w:r>
        <w:separator/>
      </w:r>
    </w:p>
  </w:footnote>
  <w:footnote w:type="continuationSeparator" w:id="0">
    <w:p w:rsidR="001D4CBF" w:rsidRDefault="001D4C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8C9" w:rsidRDefault="002828C9" w:rsidP="001F461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828C9" w:rsidRDefault="002828C9" w:rsidP="002828C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8C9" w:rsidRDefault="002828C9" w:rsidP="001F461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B81802">
      <w:rPr>
        <w:rStyle w:val="ab"/>
        <w:noProof/>
      </w:rPr>
      <w:t>1</w:t>
    </w:r>
    <w:r>
      <w:rPr>
        <w:rStyle w:val="ab"/>
      </w:rPr>
      <w:fldChar w:fldCharType="end"/>
    </w:r>
  </w:p>
  <w:p w:rsidR="002828C9" w:rsidRDefault="002828C9" w:rsidP="002828C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DD02038"/>
    <w:lvl w:ilvl="0">
      <w:numFmt w:val="bullet"/>
      <w:lvlText w:val="*"/>
      <w:lvlJc w:val="left"/>
    </w:lvl>
  </w:abstractNum>
  <w:abstractNum w:abstractNumId="1">
    <w:nsid w:val="00462E5E"/>
    <w:multiLevelType w:val="hybridMultilevel"/>
    <w:tmpl w:val="AAFC04E4"/>
    <w:lvl w:ilvl="0" w:tplc="C098FC0A">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410D6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34C254C"/>
    <w:multiLevelType w:val="hybridMultilevel"/>
    <w:tmpl w:val="A5C0375A"/>
    <w:lvl w:ilvl="0" w:tplc="D0DC1C98">
      <w:start w:val="1"/>
      <w:numFmt w:val="decimal"/>
      <w:lvlText w:val="%1."/>
      <w:lvlJc w:val="left"/>
      <w:pPr>
        <w:tabs>
          <w:tab w:val="num" w:pos="1426"/>
        </w:tabs>
        <w:ind w:left="1426" w:hanging="360"/>
      </w:pPr>
      <w:rPr>
        <w:color w:val="auto"/>
      </w:rPr>
    </w:lvl>
    <w:lvl w:ilvl="1" w:tplc="04190019" w:tentative="1">
      <w:start w:val="1"/>
      <w:numFmt w:val="lowerLetter"/>
      <w:lvlText w:val="%2."/>
      <w:lvlJc w:val="left"/>
      <w:pPr>
        <w:tabs>
          <w:tab w:val="num" w:pos="2146"/>
        </w:tabs>
        <w:ind w:left="2146" w:hanging="360"/>
      </w:pPr>
    </w:lvl>
    <w:lvl w:ilvl="2" w:tplc="0419001B" w:tentative="1">
      <w:start w:val="1"/>
      <w:numFmt w:val="lowerRoman"/>
      <w:lvlText w:val="%3."/>
      <w:lvlJc w:val="right"/>
      <w:pPr>
        <w:tabs>
          <w:tab w:val="num" w:pos="2866"/>
        </w:tabs>
        <w:ind w:left="2866" w:hanging="180"/>
      </w:pPr>
    </w:lvl>
    <w:lvl w:ilvl="3" w:tplc="0419000F" w:tentative="1">
      <w:start w:val="1"/>
      <w:numFmt w:val="decimal"/>
      <w:lvlText w:val="%4."/>
      <w:lvlJc w:val="left"/>
      <w:pPr>
        <w:tabs>
          <w:tab w:val="num" w:pos="3586"/>
        </w:tabs>
        <w:ind w:left="3586" w:hanging="360"/>
      </w:pPr>
    </w:lvl>
    <w:lvl w:ilvl="4" w:tplc="04190019" w:tentative="1">
      <w:start w:val="1"/>
      <w:numFmt w:val="lowerLetter"/>
      <w:lvlText w:val="%5."/>
      <w:lvlJc w:val="left"/>
      <w:pPr>
        <w:tabs>
          <w:tab w:val="num" w:pos="4306"/>
        </w:tabs>
        <w:ind w:left="4306" w:hanging="360"/>
      </w:pPr>
    </w:lvl>
    <w:lvl w:ilvl="5" w:tplc="0419001B" w:tentative="1">
      <w:start w:val="1"/>
      <w:numFmt w:val="lowerRoman"/>
      <w:lvlText w:val="%6."/>
      <w:lvlJc w:val="right"/>
      <w:pPr>
        <w:tabs>
          <w:tab w:val="num" w:pos="5026"/>
        </w:tabs>
        <w:ind w:left="5026" w:hanging="180"/>
      </w:pPr>
    </w:lvl>
    <w:lvl w:ilvl="6" w:tplc="0419000F" w:tentative="1">
      <w:start w:val="1"/>
      <w:numFmt w:val="decimal"/>
      <w:lvlText w:val="%7."/>
      <w:lvlJc w:val="left"/>
      <w:pPr>
        <w:tabs>
          <w:tab w:val="num" w:pos="5746"/>
        </w:tabs>
        <w:ind w:left="5746" w:hanging="360"/>
      </w:pPr>
    </w:lvl>
    <w:lvl w:ilvl="7" w:tplc="04190019" w:tentative="1">
      <w:start w:val="1"/>
      <w:numFmt w:val="lowerLetter"/>
      <w:lvlText w:val="%8."/>
      <w:lvlJc w:val="left"/>
      <w:pPr>
        <w:tabs>
          <w:tab w:val="num" w:pos="6466"/>
        </w:tabs>
        <w:ind w:left="6466" w:hanging="360"/>
      </w:pPr>
    </w:lvl>
    <w:lvl w:ilvl="8" w:tplc="0419001B" w:tentative="1">
      <w:start w:val="1"/>
      <w:numFmt w:val="lowerRoman"/>
      <w:lvlText w:val="%9."/>
      <w:lvlJc w:val="right"/>
      <w:pPr>
        <w:tabs>
          <w:tab w:val="num" w:pos="7186"/>
        </w:tabs>
        <w:ind w:left="7186" w:hanging="180"/>
      </w:pPr>
    </w:lvl>
  </w:abstractNum>
  <w:abstractNum w:abstractNumId="4">
    <w:nsid w:val="08D75D2A"/>
    <w:multiLevelType w:val="hybridMultilevel"/>
    <w:tmpl w:val="B6542DB4"/>
    <w:lvl w:ilvl="0" w:tplc="0419000F">
      <w:start w:val="1"/>
      <w:numFmt w:val="decimal"/>
      <w:lvlText w:val="%1."/>
      <w:lvlJc w:val="left"/>
      <w:pPr>
        <w:tabs>
          <w:tab w:val="num" w:pos="1426"/>
        </w:tabs>
        <w:ind w:left="1426" w:hanging="360"/>
      </w:pPr>
    </w:lvl>
    <w:lvl w:ilvl="1" w:tplc="04190019" w:tentative="1">
      <w:start w:val="1"/>
      <w:numFmt w:val="lowerLetter"/>
      <w:lvlText w:val="%2."/>
      <w:lvlJc w:val="left"/>
      <w:pPr>
        <w:tabs>
          <w:tab w:val="num" w:pos="2146"/>
        </w:tabs>
        <w:ind w:left="2146" w:hanging="360"/>
      </w:pPr>
    </w:lvl>
    <w:lvl w:ilvl="2" w:tplc="0419001B" w:tentative="1">
      <w:start w:val="1"/>
      <w:numFmt w:val="lowerRoman"/>
      <w:lvlText w:val="%3."/>
      <w:lvlJc w:val="right"/>
      <w:pPr>
        <w:tabs>
          <w:tab w:val="num" w:pos="2866"/>
        </w:tabs>
        <w:ind w:left="2866" w:hanging="180"/>
      </w:pPr>
    </w:lvl>
    <w:lvl w:ilvl="3" w:tplc="0419000F" w:tentative="1">
      <w:start w:val="1"/>
      <w:numFmt w:val="decimal"/>
      <w:lvlText w:val="%4."/>
      <w:lvlJc w:val="left"/>
      <w:pPr>
        <w:tabs>
          <w:tab w:val="num" w:pos="3586"/>
        </w:tabs>
        <w:ind w:left="3586" w:hanging="360"/>
      </w:pPr>
    </w:lvl>
    <w:lvl w:ilvl="4" w:tplc="04190019" w:tentative="1">
      <w:start w:val="1"/>
      <w:numFmt w:val="lowerLetter"/>
      <w:lvlText w:val="%5."/>
      <w:lvlJc w:val="left"/>
      <w:pPr>
        <w:tabs>
          <w:tab w:val="num" w:pos="4306"/>
        </w:tabs>
        <w:ind w:left="4306" w:hanging="360"/>
      </w:pPr>
    </w:lvl>
    <w:lvl w:ilvl="5" w:tplc="0419001B" w:tentative="1">
      <w:start w:val="1"/>
      <w:numFmt w:val="lowerRoman"/>
      <w:lvlText w:val="%6."/>
      <w:lvlJc w:val="right"/>
      <w:pPr>
        <w:tabs>
          <w:tab w:val="num" w:pos="5026"/>
        </w:tabs>
        <w:ind w:left="5026" w:hanging="180"/>
      </w:pPr>
    </w:lvl>
    <w:lvl w:ilvl="6" w:tplc="0419000F" w:tentative="1">
      <w:start w:val="1"/>
      <w:numFmt w:val="decimal"/>
      <w:lvlText w:val="%7."/>
      <w:lvlJc w:val="left"/>
      <w:pPr>
        <w:tabs>
          <w:tab w:val="num" w:pos="5746"/>
        </w:tabs>
        <w:ind w:left="5746" w:hanging="360"/>
      </w:pPr>
    </w:lvl>
    <w:lvl w:ilvl="7" w:tplc="04190019" w:tentative="1">
      <w:start w:val="1"/>
      <w:numFmt w:val="lowerLetter"/>
      <w:lvlText w:val="%8."/>
      <w:lvlJc w:val="left"/>
      <w:pPr>
        <w:tabs>
          <w:tab w:val="num" w:pos="6466"/>
        </w:tabs>
        <w:ind w:left="6466" w:hanging="360"/>
      </w:pPr>
    </w:lvl>
    <w:lvl w:ilvl="8" w:tplc="0419001B" w:tentative="1">
      <w:start w:val="1"/>
      <w:numFmt w:val="lowerRoman"/>
      <w:lvlText w:val="%9."/>
      <w:lvlJc w:val="right"/>
      <w:pPr>
        <w:tabs>
          <w:tab w:val="num" w:pos="7186"/>
        </w:tabs>
        <w:ind w:left="7186" w:hanging="180"/>
      </w:pPr>
    </w:lvl>
  </w:abstractNum>
  <w:abstractNum w:abstractNumId="5">
    <w:nsid w:val="13CB054F"/>
    <w:multiLevelType w:val="hybridMultilevel"/>
    <w:tmpl w:val="223E14F6"/>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149C6C16"/>
    <w:multiLevelType w:val="hybridMultilevel"/>
    <w:tmpl w:val="AFBE779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BC23798"/>
    <w:multiLevelType w:val="hybridMultilevel"/>
    <w:tmpl w:val="A072AB80"/>
    <w:lvl w:ilvl="0" w:tplc="0D1A0FF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C2F1D3E"/>
    <w:multiLevelType w:val="hybridMultilevel"/>
    <w:tmpl w:val="29A86CFC"/>
    <w:lvl w:ilvl="0" w:tplc="C8FAC502">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D762B17"/>
    <w:multiLevelType w:val="hybridMultilevel"/>
    <w:tmpl w:val="8594F1B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8B32F0"/>
    <w:multiLevelType w:val="hybridMultilevel"/>
    <w:tmpl w:val="9C805B0C"/>
    <w:lvl w:ilvl="0" w:tplc="25CEBEB0">
      <w:start w:val="1"/>
      <w:numFmt w:val="bullet"/>
      <w:lvlText w:val="-"/>
      <w:lvlJc w:val="left"/>
      <w:pPr>
        <w:tabs>
          <w:tab w:val="num" w:pos="2237"/>
        </w:tabs>
        <w:ind w:left="706" w:firstLine="567"/>
      </w:pPr>
      <w:rPr>
        <w:rFonts w:ascii="Times New Roman" w:hAnsi="Times New Roman" w:cs="Times New Roman" w:hint="default"/>
      </w:rPr>
    </w:lvl>
    <w:lvl w:ilvl="1" w:tplc="04190003" w:tentative="1">
      <w:start w:val="1"/>
      <w:numFmt w:val="bullet"/>
      <w:lvlText w:val="o"/>
      <w:lvlJc w:val="left"/>
      <w:pPr>
        <w:tabs>
          <w:tab w:val="num" w:pos="2146"/>
        </w:tabs>
        <w:ind w:left="2146" w:hanging="360"/>
      </w:pPr>
      <w:rPr>
        <w:rFonts w:ascii="Courier New" w:hAnsi="Courier New" w:cs="Courier New" w:hint="default"/>
      </w:rPr>
    </w:lvl>
    <w:lvl w:ilvl="2" w:tplc="04190005" w:tentative="1">
      <w:start w:val="1"/>
      <w:numFmt w:val="bullet"/>
      <w:lvlText w:val=""/>
      <w:lvlJc w:val="left"/>
      <w:pPr>
        <w:tabs>
          <w:tab w:val="num" w:pos="2866"/>
        </w:tabs>
        <w:ind w:left="2866" w:hanging="360"/>
      </w:pPr>
      <w:rPr>
        <w:rFonts w:ascii="Wingdings" w:hAnsi="Wingdings" w:hint="default"/>
      </w:rPr>
    </w:lvl>
    <w:lvl w:ilvl="3" w:tplc="04190001" w:tentative="1">
      <w:start w:val="1"/>
      <w:numFmt w:val="bullet"/>
      <w:lvlText w:val=""/>
      <w:lvlJc w:val="left"/>
      <w:pPr>
        <w:tabs>
          <w:tab w:val="num" w:pos="3586"/>
        </w:tabs>
        <w:ind w:left="3586" w:hanging="360"/>
      </w:pPr>
      <w:rPr>
        <w:rFonts w:ascii="Symbol" w:hAnsi="Symbol" w:hint="default"/>
      </w:rPr>
    </w:lvl>
    <w:lvl w:ilvl="4" w:tplc="04190003" w:tentative="1">
      <w:start w:val="1"/>
      <w:numFmt w:val="bullet"/>
      <w:lvlText w:val="o"/>
      <w:lvlJc w:val="left"/>
      <w:pPr>
        <w:tabs>
          <w:tab w:val="num" w:pos="4306"/>
        </w:tabs>
        <w:ind w:left="4306" w:hanging="360"/>
      </w:pPr>
      <w:rPr>
        <w:rFonts w:ascii="Courier New" w:hAnsi="Courier New" w:cs="Courier New" w:hint="default"/>
      </w:rPr>
    </w:lvl>
    <w:lvl w:ilvl="5" w:tplc="04190005" w:tentative="1">
      <w:start w:val="1"/>
      <w:numFmt w:val="bullet"/>
      <w:lvlText w:val=""/>
      <w:lvlJc w:val="left"/>
      <w:pPr>
        <w:tabs>
          <w:tab w:val="num" w:pos="5026"/>
        </w:tabs>
        <w:ind w:left="5026" w:hanging="360"/>
      </w:pPr>
      <w:rPr>
        <w:rFonts w:ascii="Wingdings" w:hAnsi="Wingdings" w:hint="default"/>
      </w:rPr>
    </w:lvl>
    <w:lvl w:ilvl="6" w:tplc="04190001" w:tentative="1">
      <w:start w:val="1"/>
      <w:numFmt w:val="bullet"/>
      <w:lvlText w:val=""/>
      <w:lvlJc w:val="left"/>
      <w:pPr>
        <w:tabs>
          <w:tab w:val="num" w:pos="5746"/>
        </w:tabs>
        <w:ind w:left="5746" w:hanging="360"/>
      </w:pPr>
      <w:rPr>
        <w:rFonts w:ascii="Symbol" w:hAnsi="Symbol" w:hint="default"/>
      </w:rPr>
    </w:lvl>
    <w:lvl w:ilvl="7" w:tplc="04190003" w:tentative="1">
      <w:start w:val="1"/>
      <w:numFmt w:val="bullet"/>
      <w:lvlText w:val="o"/>
      <w:lvlJc w:val="left"/>
      <w:pPr>
        <w:tabs>
          <w:tab w:val="num" w:pos="6466"/>
        </w:tabs>
        <w:ind w:left="6466" w:hanging="360"/>
      </w:pPr>
      <w:rPr>
        <w:rFonts w:ascii="Courier New" w:hAnsi="Courier New" w:cs="Courier New" w:hint="default"/>
      </w:rPr>
    </w:lvl>
    <w:lvl w:ilvl="8" w:tplc="04190005" w:tentative="1">
      <w:start w:val="1"/>
      <w:numFmt w:val="bullet"/>
      <w:lvlText w:val=""/>
      <w:lvlJc w:val="left"/>
      <w:pPr>
        <w:tabs>
          <w:tab w:val="num" w:pos="7186"/>
        </w:tabs>
        <w:ind w:left="7186" w:hanging="360"/>
      </w:pPr>
      <w:rPr>
        <w:rFonts w:ascii="Wingdings" w:hAnsi="Wingdings" w:hint="default"/>
      </w:rPr>
    </w:lvl>
  </w:abstractNum>
  <w:abstractNum w:abstractNumId="11">
    <w:nsid w:val="443B5F96"/>
    <w:multiLevelType w:val="hybridMultilevel"/>
    <w:tmpl w:val="6E0C29B6"/>
    <w:lvl w:ilvl="0" w:tplc="0419000F">
      <w:start w:val="1"/>
      <w:numFmt w:val="decimal"/>
      <w:lvlText w:val="%1."/>
      <w:lvlJc w:val="left"/>
      <w:pPr>
        <w:tabs>
          <w:tab w:val="num" w:pos="1426"/>
        </w:tabs>
        <w:ind w:left="1426" w:hanging="360"/>
      </w:pPr>
    </w:lvl>
    <w:lvl w:ilvl="1" w:tplc="04190019" w:tentative="1">
      <w:start w:val="1"/>
      <w:numFmt w:val="lowerLetter"/>
      <w:lvlText w:val="%2."/>
      <w:lvlJc w:val="left"/>
      <w:pPr>
        <w:tabs>
          <w:tab w:val="num" w:pos="2146"/>
        </w:tabs>
        <w:ind w:left="2146" w:hanging="360"/>
      </w:pPr>
    </w:lvl>
    <w:lvl w:ilvl="2" w:tplc="0419001B" w:tentative="1">
      <w:start w:val="1"/>
      <w:numFmt w:val="lowerRoman"/>
      <w:lvlText w:val="%3."/>
      <w:lvlJc w:val="right"/>
      <w:pPr>
        <w:tabs>
          <w:tab w:val="num" w:pos="2866"/>
        </w:tabs>
        <w:ind w:left="2866" w:hanging="180"/>
      </w:pPr>
    </w:lvl>
    <w:lvl w:ilvl="3" w:tplc="0419000F" w:tentative="1">
      <w:start w:val="1"/>
      <w:numFmt w:val="decimal"/>
      <w:lvlText w:val="%4."/>
      <w:lvlJc w:val="left"/>
      <w:pPr>
        <w:tabs>
          <w:tab w:val="num" w:pos="3586"/>
        </w:tabs>
        <w:ind w:left="3586" w:hanging="360"/>
      </w:pPr>
    </w:lvl>
    <w:lvl w:ilvl="4" w:tplc="04190019" w:tentative="1">
      <w:start w:val="1"/>
      <w:numFmt w:val="lowerLetter"/>
      <w:lvlText w:val="%5."/>
      <w:lvlJc w:val="left"/>
      <w:pPr>
        <w:tabs>
          <w:tab w:val="num" w:pos="4306"/>
        </w:tabs>
        <w:ind w:left="4306" w:hanging="360"/>
      </w:pPr>
    </w:lvl>
    <w:lvl w:ilvl="5" w:tplc="0419001B" w:tentative="1">
      <w:start w:val="1"/>
      <w:numFmt w:val="lowerRoman"/>
      <w:lvlText w:val="%6."/>
      <w:lvlJc w:val="right"/>
      <w:pPr>
        <w:tabs>
          <w:tab w:val="num" w:pos="5026"/>
        </w:tabs>
        <w:ind w:left="5026" w:hanging="180"/>
      </w:pPr>
    </w:lvl>
    <w:lvl w:ilvl="6" w:tplc="0419000F" w:tentative="1">
      <w:start w:val="1"/>
      <w:numFmt w:val="decimal"/>
      <w:lvlText w:val="%7."/>
      <w:lvlJc w:val="left"/>
      <w:pPr>
        <w:tabs>
          <w:tab w:val="num" w:pos="5746"/>
        </w:tabs>
        <w:ind w:left="5746" w:hanging="360"/>
      </w:pPr>
    </w:lvl>
    <w:lvl w:ilvl="7" w:tplc="04190019" w:tentative="1">
      <w:start w:val="1"/>
      <w:numFmt w:val="lowerLetter"/>
      <w:lvlText w:val="%8."/>
      <w:lvlJc w:val="left"/>
      <w:pPr>
        <w:tabs>
          <w:tab w:val="num" w:pos="6466"/>
        </w:tabs>
        <w:ind w:left="6466" w:hanging="360"/>
      </w:pPr>
    </w:lvl>
    <w:lvl w:ilvl="8" w:tplc="0419001B" w:tentative="1">
      <w:start w:val="1"/>
      <w:numFmt w:val="lowerRoman"/>
      <w:lvlText w:val="%9."/>
      <w:lvlJc w:val="right"/>
      <w:pPr>
        <w:tabs>
          <w:tab w:val="num" w:pos="7186"/>
        </w:tabs>
        <w:ind w:left="7186" w:hanging="180"/>
      </w:pPr>
    </w:lvl>
  </w:abstractNum>
  <w:abstractNum w:abstractNumId="12">
    <w:nsid w:val="462E1E03"/>
    <w:multiLevelType w:val="multilevel"/>
    <w:tmpl w:val="04190029"/>
    <w:lvl w:ilvl="0">
      <w:start w:val="1"/>
      <w:numFmt w:val="decimal"/>
      <w:pStyle w:val="1"/>
      <w:suff w:val="space"/>
      <w:lvlText w:val="Глава %1"/>
      <w:lvlJc w:val="left"/>
      <w:pPr>
        <w:ind w:left="627" w:firstLine="0"/>
      </w:pPr>
      <w:rPr>
        <w:rFonts w:hint="default"/>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3">
    <w:nsid w:val="62F177D0"/>
    <w:multiLevelType w:val="hybridMultilevel"/>
    <w:tmpl w:val="EF202E8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7FA3FF1"/>
    <w:multiLevelType w:val="singleLevel"/>
    <w:tmpl w:val="7CC2BAE0"/>
    <w:lvl w:ilvl="0">
      <w:start w:val="3"/>
      <w:numFmt w:val="bullet"/>
      <w:lvlText w:val="-"/>
      <w:lvlJc w:val="left"/>
      <w:pPr>
        <w:tabs>
          <w:tab w:val="num" w:pos="1080"/>
        </w:tabs>
        <w:ind w:left="1080" w:hanging="360"/>
      </w:pPr>
      <w:rPr>
        <w:rFonts w:hint="default"/>
      </w:rPr>
    </w:lvl>
  </w:abstractNum>
  <w:abstractNum w:abstractNumId="15">
    <w:nsid w:val="681B1357"/>
    <w:multiLevelType w:val="hybridMultilevel"/>
    <w:tmpl w:val="60B8E3B8"/>
    <w:lvl w:ilvl="0" w:tplc="FFFFFFFF">
      <w:start w:val="1"/>
      <w:numFmt w:val="bullet"/>
      <w:lvlText w:val=""/>
      <w:lvlJc w:val="left"/>
      <w:pPr>
        <w:tabs>
          <w:tab w:val="num" w:pos="1290"/>
        </w:tabs>
        <w:ind w:left="129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Tahoma"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Tahoma"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Tahoma"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6">
    <w:nsid w:val="6E21378C"/>
    <w:multiLevelType w:val="hybridMultilevel"/>
    <w:tmpl w:val="5A60ABC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E615B2A"/>
    <w:multiLevelType w:val="hybridMultilevel"/>
    <w:tmpl w:val="B61014D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7526644"/>
    <w:multiLevelType w:val="singleLevel"/>
    <w:tmpl w:val="0419000F"/>
    <w:lvl w:ilvl="0">
      <w:start w:val="1"/>
      <w:numFmt w:val="decimal"/>
      <w:lvlText w:val="%1."/>
      <w:lvlJc w:val="left"/>
      <w:pPr>
        <w:tabs>
          <w:tab w:val="num" w:pos="360"/>
        </w:tabs>
        <w:ind w:left="360" w:hanging="360"/>
      </w:pPr>
    </w:lvl>
  </w:abstractNum>
  <w:num w:numId="1">
    <w:abstractNumId w:val="12"/>
  </w:num>
  <w:num w:numId="2">
    <w:abstractNumId w:val="8"/>
  </w:num>
  <w:num w:numId="3">
    <w:abstractNumId w:val="16"/>
  </w:num>
  <w:num w:numId="4">
    <w:abstractNumId w:val="17"/>
  </w:num>
  <w:num w:numId="5">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6">
    <w:abstractNumId w:val="11"/>
  </w:num>
  <w:num w:numId="7">
    <w:abstractNumId w:val="10"/>
  </w:num>
  <w:num w:numId="8">
    <w:abstractNumId w:val="4"/>
  </w:num>
  <w:num w:numId="9">
    <w:abstractNumId w:val="3"/>
  </w:num>
  <w:num w:numId="10">
    <w:abstractNumId w:val="18"/>
  </w:num>
  <w:num w:numId="11">
    <w:abstractNumId w:val="15"/>
  </w:num>
  <w:num w:numId="12">
    <w:abstractNumId w:val="5"/>
  </w:num>
  <w:num w:numId="13">
    <w:abstractNumId w:val="14"/>
  </w:num>
  <w:num w:numId="14">
    <w:abstractNumId w:val="6"/>
  </w:num>
  <w:num w:numId="15">
    <w:abstractNumId w:val="2"/>
  </w:num>
  <w:num w:numId="16">
    <w:abstractNumId w:val="7"/>
  </w:num>
  <w:num w:numId="17">
    <w:abstractNumId w:val="13"/>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A7A"/>
    <w:rsid w:val="00040C0E"/>
    <w:rsid w:val="00050B93"/>
    <w:rsid w:val="000514CF"/>
    <w:rsid w:val="000D705B"/>
    <w:rsid w:val="000E2DE8"/>
    <w:rsid w:val="001071A9"/>
    <w:rsid w:val="001072B7"/>
    <w:rsid w:val="0011106E"/>
    <w:rsid w:val="00131C12"/>
    <w:rsid w:val="00146CCF"/>
    <w:rsid w:val="0018478C"/>
    <w:rsid w:val="001B50D9"/>
    <w:rsid w:val="001D2D58"/>
    <w:rsid w:val="001D4CBF"/>
    <w:rsid w:val="001F4610"/>
    <w:rsid w:val="0020772A"/>
    <w:rsid w:val="002238FC"/>
    <w:rsid w:val="00237CA7"/>
    <w:rsid w:val="002828C9"/>
    <w:rsid w:val="002968DF"/>
    <w:rsid w:val="002B011B"/>
    <w:rsid w:val="00344FB3"/>
    <w:rsid w:val="0035726A"/>
    <w:rsid w:val="00362E8A"/>
    <w:rsid w:val="00397E6A"/>
    <w:rsid w:val="003C134C"/>
    <w:rsid w:val="004244D4"/>
    <w:rsid w:val="004C13C8"/>
    <w:rsid w:val="004E1402"/>
    <w:rsid w:val="004E7154"/>
    <w:rsid w:val="004F5CEF"/>
    <w:rsid w:val="0051652B"/>
    <w:rsid w:val="00566199"/>
    <w:rsid w:val="005975D7"/>
    <w:rsid w:val="005F5B10"/>
    <w:rsid w:val="00656D93"/>
    <w:rsid w:val="006E0F62"/>
    <w:rsid w:val="0071740E"/>
    <w:rsid w:val="00784D33"/>
    <w:rsid w:val="007A6833"/>
    <w:rsid w:val="007E5C49"/>
    <w:rsid w:val="008516F6"/>
    <w:rsid w:val="00876068"/>
    <w:rsid w:val="00897F9B"/>
    <w:rsid w:val="008B5A1F"/>
    <w:rsid w:val="0092320F"/>
    <w:rsid w:val="0094137A"/>
    <w:rsid w:val="009F668E"/>
    <w:rsid w:val="00A82CC5"/>
    <w:rsid w:val="00B25FB6"/>
    <w:rsid w:val="00B4701A"/>
    <w:rsid w:val="00B539B2"/>
    <w:rsid w:val="00B55DCF"/>
    <w:rsid w:val="00B81802"/>
    <w:rsid w:val="00BA0B45"/>
    <w:rsid w:val="00BE5B19"/>
    <w:rsid w:val="00BF5943"/>
    <w:rsid w:val="00BF783E"/>
    <w:rsid w:val="00C377BE"/>
    <w:rsid w:val="00CF7235"/>
    <w:rsid w:val="00D217D3"/>
    <w:rsid w:val="00D26603"/>
    <w:rsid w:val="00D3213B"/>
    <w:rsid w:val="00D34A7A"/>
    <w:rsid w:val="00D82311"/>
    <w:rsid w:val="00D9315C"/>
    <w:rsid w:val="00E24B36"/>
    <w:rsid w:val="00E90718"/>
    <w:rsid w:val="00E972D6"/>
    <w:rsid w:val="00F02FCA"/>
    <w:rsid w:val="00F04EE7"/>
    <w:rsid w:val="00F24028"/>
    <w:rsid w:val="00F37919"/>
    <w:rsid w:val="00F70FC5"/>
    <w:rsid w:val="00F90411"/>
    <w:rsid w:val="00FA3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0"/>
    <o:shapelayout v:ext="edit">
      <o:idmap v:ext="edit" data="1"/>
    </o:shapelayout>
  </w:shapeDefaults>
  <w:decimalSymbol w:val=","/>
  <w:listSeparator w:val=";"/>
  <w15:chartTrackingRefBased/>
  <w15:docId w15:val="{5DC03D92-8B92-4107-8C6A-ECF59974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A7A"/>
  </w:style>
  <w:style w:type="paragraph" w:styleId="1">
    <w:name w:val="heading 1"/>
    <w:basedOn w:val="a"/>
    <w:next w:val="a"/>
    <w:qFormat/>
    <w:rsid w:val="00D34A7A"/>
    <w:pPr>
      <w:keepNext/>
      <w:widowControl w:val="0"/>
      <w:numPr>
        <w:numId w:val="1"/>
      </w:numPr>
      <w:pBdr>
        <w:bottom w:val="single" w:sz="6" w:space="1" w:color="auto"/>
      </w:pBdr>
      <w:autoSpaceDE w:val="0"/>
      <w:autoSpaceDN w:val="0"/>
      <w:adjustRightInd w:val="0"/>
      <w:jc w:val="both"/>
      <w:outlineLvl w:val="0"/>
    </w:pPr>
    <w:rPr>
      <w:sz w:val="28"/>
    </w:rPr>
  </w:style>
  <w:style w:type="paragraph" w:styleId="2">
    <w:name w:val="heading 2"/>
    <w:basedOn w:val="a"/>
    <w:next w:val="a"/>
    <w:qFormat/>
    <w:rsid w:val="00D34A7A"/>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D34A7A"/>
    <w:pPr>
      <w:keepNext/>
      <w:widowControl w:val="0"/>
      <w:numPr>
        <w:ilvl w:val="2"/>
        <w:numId w:val="1"/>
      </w:numPr>
      <w:autoSpaceDE w:val="0"/>
      <w:autoSpaceDN w:val="0"/>
      <w:adjustRightInd w:val="0"/>
      <w:jc w:val="center"/>
      <w:outlineLvl w:val="2"/>
    </w:pPr>
    <w:rPr>
      <w:sz w:val="28"/>
    </w:rPr>
  </w:style>
  <w:style w:type="paragraph" w:styleId="4">
    <w:name w:val="heading 4"/>
    <w:basedOn w:val="a"/>
    <w:next w:val="a"/>
    <w:qFormat/>
    <w:rsid w:val="00D34A7A"/>
    <w:pPr>
      <w:keepNext/>
      <w:widowControl w:val="0"/>
      <w:numPr>
        <w:ilvl w:val="3"/>
        <w:numId w:val="1"/>
      </w:numPr>
      <w:autoSpaceDE w:val="0"/>
      <w:autoSpaceDN w:val="0"/>
      <w:adjustRightInd w:val="0"/>
      <w:outlineLvl w:val="3"/>
    </w:pPr>
    <w:rPr>
      <w:sz w:val="28"/>
    </w:rPr>
  </w:style>
  <w:style w:type="paragraph" w:styleId="5">
    <w:name w:val="heading 5"/>
    <w:basedOn w:val="a"/>
    <w:next w:val="a"/>
    <w:qFormat/>
    <w:rsid w:val="00D34A7A"/>
    <w:pPr>
      <w:numPr>
        <w:ilvl w:val="4"/>
        <w:numId w:val="1"/>
      </w:numPr>
      <w:spacing w:before="240" w:after="60"/>
      <w:outlineLvl w:val="4"/>
    </w:pPr>
    <w:rPr>
      <w:b/>
      <w:bCs/>
      <w:i/>
      <w:iCs/>
      <w:sz w:val="26"/>
      <w:szCs w:val="26"/>
    </w:rPr>
  </w:style>
  <w:style w:type="paragraph" w:styleId="6">
    <w:name w:val="heading 6"/>
    <w:basedOn w:val="a"/>
    <w:next w:val="a"/>
    <w:qFormat/>
    <w:rsid w:val="00D34A7A"/>
    <w:pPr>
      <w:numPr>
        <w:ilvl w:val="5"/>
        <w:numId w:val="1"/>
      </w:numPr>
      <w:spacing w:before="240" w:after="60"/>
      <w:outlineLvl w:val="5"/>
    </w:pPr>
    <w:rPr>
      <w:b/>
      <w:bCs/>
      <w:sz w:val="22"/>
      <w:szCs w:val="22"/>
    </w:rPr>
  </w:style>
  <w:style w:type="paragraph" w:styleId="7">
    <w:name w:val="heading 7"/>
    <w:basedOn w:val="a"/>
    <w:next w:val="a"/>
    <w:qFormat/>
    <w:rsid w:val="00D34A7A"/>
    <w:pPr>
      <w:numPr>
        <w:ilvl w:val="6"/>
        <w:numId w:val="1"/>
      </w:numPr>
      <w:spacing w:before="240" w:after="60"/>
      <w:outlineLvl w:val="6"/>
    </w:pPr>
    <w:rPr>
      <w:sz w:val="24"/>
      <w:szCs w:val="24"/>
    </w:rPr>
  </w:style>
  <w:style w:type="paragraph" w:styleId="8">
    <w:name w:val="heading 8"/>
    <w:basedOn w:val="a"/>
    <w:next w:val="a"/>
    <w:qFormat/>
    <w:rsid w:val="00D34A7A"/>
    <w:pPr>
      <w:numPr>
        <w:ilvl w:val="7"/>
        <w:numId w:val="1"/>
      </w:numPr>
      <w:spacing w:before="240" w:after="60"/>
      <w:outlineLvl w:val="7"/>
    </w:pPr>
    <w:rPr>
      <w:i/>
      <w:iCs/>
      <w:sz w:val="24"/>
      <w:szCs w:val="24"/>
    </w:rPr>
  </w:style>
  <w:style w:type="paragraph" w:styleId="9">
    <w:name w:val="heading 9"/>
    <w:basedOn w:val="a"/>
    <w:next w:val="a"/>
    <w:qFormat/>
    <w:rsid w:val="00D34A7A"/>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34A7A"/>
    <w:pPr>
      <w:widowControl w:val="0"/>
      <w:autoSpaceDE w:val="0"/>
      <w:autoSpaceDN w:val="0"/>
      <w:adjustRightInd w:val="0"/>
      <w:ind w:firstLine="720"/>
      <w:jc w:val="both"/>
    </w:pPr>
    <w:rPr>
      <w:sz w:val="28"/>
    </w:rPr>
  </w:style>
  <w:style w:type="paragraph" w:styleId="30">
    <w:name w:val="Body Text Indent 3"/>
    <w:basedOn w:val="a"/>
    <w:rsid w:val="00D34A7A"/>
    <w:pPr>
      <w:spacing w:line="360" w:lineRule="auto"/>
      <w:ind w:firstLine="700"/>
      <w:jc w:val="both"/>
    </w:pPr>
    <w:rPr>
      <w:sz w:val="28"/>
    </w:rPr>
  </w:style>
  <w:style w:type="paragraph" w:styleId="a4">
    <w:name w:val="Subtitle"/>
    <w:basedOn w:val="a"/>
    <w:qFormat/>
    <w:rsid w:val="00D34A7A"/>
    <w:pPr>
      <w:widowControl w:val="0"/>
      <w:autoSpaceDE w:val="0"/>
      <w:autoSpaceDN w:val="0"/>
      <w:adjustRightInd w:val="0"/>
      <w:ind w:firstLine="284"/>
      <w:jc w:val="both"/>
    </w:pPr>
    <w:rPr>
      <w:sz w:val="28"/>
    </w:rPr>
  </w:style>
  <w:style w:type="paragraph" w:customStyle="1" w:styleId="10">
    <w:name w:val="Обычный1"/>
    <w:rsid w:val="00D34A7A"/>
    <w:rPr>
      <w:snapToGrid w:val="0"/>
    </w:rPr>
  </w:style>
  <w:style w:type="paragraph" w:customStyle="1" w:styleId="a5">
    <w:name w:val="Подписи рисунков"/>
    <w:basedOn w:val="a"/>
    <w:rsid w:val="005975D7"/>
    <w:pPr>
      <w:spacing w:after="240"/>
      <w:jc w:val="center"/>
    </w:pPr>
    <w:rPr>
      <w:color w:val="000000"/>
      <w:sz w:val="24"/>
    </w:rPr>
  </w:style>
  <w:style w:type="paragraph" w:customStyle="1" w:styleId="31">
    <w:name w:val="Текст рисунка 3"/>
    <w:basedOn w:val="a"/>
    <w:rsid w:val="005975D7"/>
    <w:pPr>
      <w:jc w:val="center"/>
    </w:pPr>
    <w:rPr>
      <w:sz w:val="24"/>
    </w:rPr>
  </w:style>
  <w:style w:type="paragraph" w:styleId="a6">
    <w:name w:val="Normal (Web)"/>
    <w:basedOn w:val="a"/>
    <w:rsid w:val="0011106E"/>
    <w:pPr>
      <w:spacing w:before="100" w:beforeAutospacing="1" w:after="100" w:afterAutospacing="1"/>
    </w:pPr>
    <w:rPr>
      <w:rFonts w:ascii="Arial" w:hAnsi="Arial" w:cs="Arial"/>
      <w:color w:val="000000"/>
    </w:rPr>
  </w:style>
  <w:style w:type="paragraph" w:styleId="a7">
    <w:name w:val="Body Text"/>
    <w:basedOn w:val="a"/>
    <w:rsid w:val="00040C0E"/>
    <w:pPr>
      <w:spacing w:after="120"/>
    </w:pPr>
  </w:style>
  <w:style w:type="paragraph" w:customStyle="1" w:styleId="a8">
    <w:name w:val="Текст таблицы"/>
    <w:basedOn w:val="a"/>
    <w:rsid w:val="004244D4"/>
    <w:pPr>
      <w:jc w:val="both"/>
    </w:pPr>
    <w:rPr>
      <w:sz w:val="24"/>
    </w:rPr>
  </w:style>
  <w:style w:type="table" w:styleId="a9">
    <w:name w:val="Table Grid"/>
    <w:basedOn w:val="a1"/>
    <w:rsid w:val="004244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2828C9"/>
    <w:pPr>
      <w:tabs>
        <w:tab w:val="center" w:pos="4677"/>
        <w:tab w:val="right" w:pos="9355"/>
      </w:tabs>
    </w:pPr>
  </w:style>
  <w:style w:type="character" w:styleId="ab">
    <w:name w:val="page number"/>
    <w:basedOn w:val="a0"/>
    <w:rsid w:val="002828C9"/>
  </w:style>
  <w:style w:type="paragraph" w:styleId="ac">
    <w:name w:val="footer"/>
    <w:basedOn w:val="a"/>
    <w:rsid w:val="00397E6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4.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oleObject" Target="embeddings/oleObject41.bin"/><Relationship Id="rId89" Type="http://schemas.openxmlformats.org/officeDocument/2006/relationships/image" Target="media/image40.wmf"/><Relationship Id="rId112" Type="http://schemas.openxmlformats.org/officeDocument/2006/relationships/oleObject" Target="embeddings/_____Microsoft_Excel_97-20031.xls"/><Relationship Id="rId133" Type="http://schemas.openxmlformats.org/officeDocument/2006/relationships/oleObject" Target="embeddings/oleObject65.bin"/><Relationship Id="rId138" Type="http://schemas.openxmlformats.org/officeDocument/2006/relationships/header" Target="header1.xml"/><Relationship Id="rId16" Type="http://schemas.openxmlformats.org/officeDocument/2006/relationships/oleObject" Target="embeddings/oleObject5.bin"/><Relationship Id="rId107" Type="http://schemas.openxmlformats.org/officeDocument/2006/relationships/image" Target="media/image49.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image" Target="media/image33.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0.bin"/><Relationship Id="rId128" Type="http://schemas.openxmlformats.org/officeDocument/2006/relationships/image" Target="media/image59.wmf"/><Relationship Id="rId5" Type="http://schemas.openxmlformats.org/officeDocument/2006/relationships/footnotes" Target="footnotes.xml"/><Relationship Id="rId90" Type="http://schemas.openxmlformats.org/officeDocument/2006/relationships/oleObject" Target="embeddings/oleObject44.bin"/><Relationship Id="rId95" Type="http://schemas.openxmlformats.org/officeDocument/2006/relationships/image" Target="media/image43.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image" Target="media/image52.wmf"/><Relationship Id="rId118" Type="http://schemas.openxmlformats.org/officeDocument/2006/relationships/oleObject" Target="embeddings/oleObject57.bin"/><Relationship Id="rId134" Type="http://schemas.openxmlformats.org/officeDocument/2006/relationships/image" Target="media/image62.wmf"/><Relationship Id="rId139" Type="http://schemas.openxmlformats.org/officeDocument/2006/relationships/header" Target="header2.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image" Target="media/image38.wmf"/><Relationship Id="rId93" Type="http://schemas.openxmlformats.org/officeDocument/2006/relationships/image" Target="media/image42.wmf"/><Relationship Id="rId98" Type="http://schemas.openxmlformats.org/officeDocument/2006/relationships/oleObject" Target="embeddings/oleObject48.bin"/><Relationship Id="rId121" Type="http://schemas.openxmlformats.org/officeDocument/2006/relationships/image" Target="media/image56.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0.wmf"/><Relationship Id="rId103" Type="http://schemas.openxmlformats.org/officeDocument/2006/relationships/image" Target="media/image47.wmf"/><Relationship Id="rId108" Type="http://schemas.openxmlformats.org/officeDocument/2006/relationships/oleObject" Target="embeddings/oleObject53.bin"/><Relationship Id="rId116" Type="http://schemas.openxmlformats.org/officeDocument/2006/relationships/oleObject" Target="embeddings/oleObject56.bin"/><Relationship Id="rId124" Type="http://schemas.openxmlformats.org/officeDocument/2006/relationships/image" Target="media/image57.wmf"/><Relationship Id="rId129" Type="http://schemas.openxmlformats.org/officeDocument/2006/relationships/oleObject" Target="embeddings/oleObject63.bin"/><Relationship Id="rId137" Type="http://schemas.openxmlformats.org/officeDocument/2006/relationships/oleObject" Target="embeddings/oleObject67.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9.bin"/><Relationship Id="rId70" Type="http://schemas.openxmlformats.org/officeDocument/2006/relationships/image" Target="media/image31.wmf"/><Relationship Id="rId75" Type="http://schemas.openxmlformats.org/officeDocument/2006/relationships/oleObject" Target="embeddings/oleObject36.bin"/><Relationship Id="rId83" Type="http://schemas.openxmlformats.org/officeDocument/2006/relationships/image" Target="media/image37.wmf"/><Relationship Id="rId88" Type="http://schemas.openxmlformats.org/officeDocument/2006/relationships/oleObject" Target="embeddings/oleObject43.bin"/><Relationship Id="rId91" Type="http://schemas.openxmlformats.org/officeDocument/2006/relationships/image" Target="media/image41.wmf"/><Relationship Id="rId96" Type="http://schemas.openxmlformats.org/officeDocument/2006/relationships/oleObject" Target="embeddings/oleObject47.bin"/><Relationship Id="rId111" Type="http://schemas.openxmlformats.org/officeDocument/2006/relationships/image" Target="media/image51.emf"/><Relationship Id="rId132" Type="http://schemas.openxmlformats.org/officeDocument/2006/relationships/image" Target="media/image61.wmf"/><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2.bin"/><Relationship Id="rId114" Type="http://schemas.openxmlformats.org/officeDocument/2006/relationships/oleObject" Target="embeddings/oleObject55.bin"/><Relationship Id="rId119" Type="http://schemas.openxmlformats.org/officeDocument/2006/relationships/image" Target="media/image55.wmf"/><Relationship Id="rId127" Type="http://schemas.openxmlformats.org/officeDocument/2006/relationships/oleObject" Target="embeddings/oleObject62.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oleObject" Target="embeddings/oleObject35.bin"/><Relationship Id="rId78" Type="http://schemas.openxmlformats.org/officeDocument/2006/relationships/image" Target="media/image35.wmf"/><Relationship Id="rId81" Type="http://schemas.openxmlformats.org/officeDocument/2006/relationships/oleObject" Target="embeddings/oleObject39.bin"/><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9.bin"/><Relationship Id="rId130" Type="http://schemas.openxmlformats.org/officeDocument/2006/relationships/image" Target="media/image60.wmf"/><Relationship Id="rId135" Type="http://schemas.openxmlformats.org/officeDocument/2006/relationships/oleObject" Target="embeddings/oleObject66.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0.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4.wmf"/><Relationship Id="rId97" Type="http://schemas.openxmlformats.org/officeDocument/2006/relationships/image" Target="media/image44.wmf"/><Relationship Id="rId104" Type="http://schemas.openxmlformats.org/officeDocument/2006/relationships/oleObject" Target="embeddings/oleObject51.bin"/><Relationship Id="rId120" Type="http://schemas.openxmlformats.org/officeDocument/2006/relationships/oleObject" Target="embeddings/oleObject58.bin"/><Relationship Id="rId125" Type="http://schemas.openxmlformats.org/officeDocument/2006/relationships/oleObject" Target="embeddings/oleObject61.bin"/><Relationship Id="rId141"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39.wmf"/><Relationship Id="rId110" Type="http://schemas.openxmlformats.org/officeDocument/2006/relationships/oleObject" Target="embeddings/oleObject54.bin"/><Relationship Id="rId115" Type="http://schemas.openxmlformats.org/officeDocument/2006/relationships/image" Target="media/image53.wmf"/><Relationship Id="rId131" Type="http://schemas.openxmlformats.org/officeDocument/2006/relationships/oleObject" Target="embeddings/oleObject64.bin"/><Relationship Id="rId136" Type="http://schemas.openxmlformats.org/officeDocument/2006/relationships/image" Target="media/image63.wmf"/><Relationship Id="rId61" Type="http://schemas.openxmlformats.org/officeDocument/2006/relationships/oleObject" Target="embeddings/oleObject28.bin"/><Relationship Id="rId82" Type="http://schemas.openxmlformats.org/officeDocument/2006/relationships/oleObject" Target="embeddings/oleObject40.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48.wmf"/><Relationship Id="rId126" Type="http://schemas.openxmlformats.org/officeDocument/2006/relationships/image" Target="media/image5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10282</Words>
  <Characters>58610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тема:Методы оценки эффективности инвестиционного проекта</vt:lpstr>
    </vt:vector>
  </TitlesOfParts>
  <Company>WolfishLair</Company>
  <LinksUpToDate>false</LinksUpToDate>
  <CharactersWithSpaces>68755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тема:Методы оценки эффективности инвестиционного проекта</dc:title>
  <dc:subject/>
  <dc:creator>Loner-XP</dc:creator>
  <cp:keywords/>
  <dc:description/>
  <cp:lastModifiedBy>admin</cp:lastModifiedBy>
  <cp:revision>2</cp:revision>
  <dcterms:created xsi:type="dcterms:W3CDTF">2014-04-03T01:47:00Z</dcterms:created>
  <dcterms:modified xsi:type="dcterms:W3CDTF">2014-04-03T01:47:00Z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