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947" w:rsidRDefault="00983947" w:rsidP="00204180">
      <w:pPr>
        <w:spacing w:line="360" w:lineRule="auto"/>
        <w:jc w:val="center"/>
        <w:rPr>
          <w:sz w:val="28"/>
          <w:szCs w:val="28"/>
        </w:rPr>
      </w:pPr>
    </w:p>
    <w:p w:rsidR="00204180" w:rsidRPr="00025F80" w:rsidRDefault="00204180" w:rsidP="00204180">
      <w:pPr>
        <w:spacing w:line="360" w:lineRule="auto"/>
        <w:jc w:val="center"/>
        <w:rPr>
          <w:sz w:val="28"/>
          <w:szCs w:val="28"/>
        </w:rPr>
      </w:pPr>
      <w:r w:rsidRPr="00025F80">
        <w:rPr>
          <w:sz w:val="28"/>
          <w:szCs w:val="28"/>
        </w:rPr>
        <w:t>МИНИСТЕРСТВО СЕЛЬСКОГО ХОЗЯЙСТВА</w:t>
      </w:r>
    </w:p>
    <w:p w:rsidR="00204180" w:rsidRPr="00025F80" w:rsidRDefault="00204180" w:rsidP="00204180">
      <w:pPr>
        <w:spacing w:line="360" w:lineRule="auto"/>
        <w:jc w:val="center"/>
        <w:rPr>
          <w:sz w:val="28"/>
          <w:szCs w:val="28"/>
        </w:rPr>
      </w:pPr>
      <w:r w:rsidRPr="00025F80">
        <w:rPr>
          <w:sz w:val="28"/>
          <w:szCs w:val="28"/>
        </w:rPr>
        <w:t>ФГОУ ВПО «ОМСКИЙ ГОСУДАРСТВЕННЫЙ АГРАРНЫЙ УНИВЕРСТИТЕТ»</w:t>
      </w:r>
    </w:p>
    <w:p w:rsidR="00204180" w:rsidRPr="00025F80" w:rsidRDefault="00204180" w:rsidP="00204180">
      <w:pPr>
        <w:spacing w:line="360" w:lineRule="auto"/>
        <w:rPr>
          <w:sz w:val="28"/>
          <w:szCs w:val="28"/>
        </w:rPr>
      </w:pPr>
    </w:p>
    <w:p w:rsidR="00204180" w:rsidRPr="00025F80" w:rsidRDefault="00204180" w:rsidP="00204180">
      <w:pPr>
        <w:spacing w:line="360" w:lineRule="auto"/>
        <w:rPr>
          <w:sz w:val="28"/>
          <w:szCs w:val="28"/>
        </w:rPr>
      </w:pPr>
    </w:p>
    <w:p w:rsidR="00204180" w:rsidRPr="00025F80" w:rsidRDefault="00204180" w:rsidP="00204180">
      <w:pPr>
        <w:spacing w:line="360" w:lineRule="auto"/>
        <w:rPr>
          <w:sz w:val="28"/>
          <w:szCs w:val="28"/>
        </w:rPr>
      </w:pPr>
    </w:p>
    <w:p w:rsidR="00204180" w:rsidRPr="00025F80" w:rsidRDefault="00204180" w:rsidP="00204180">
      <w:pPr>
        <w:spacing w:line="360" w:lineRule="auto"/>
        <w:rPr>
          <w:sz w:val="28"/>
          <w:szCs w:val="28"/>
        </w:rPr>
      </w:pPr>
    </w:p>
    <w:p w:rsidR="00204180" w:rsidRPr="00025F80" w:rsidRDefault="00204180" w:rsidP="00204180">
      <w:pPr>
        <w:spacing w:line="360" w:lineRule="auto"/>
        <w:jc w:val="center"/>
        <w:rPr>
          <w:sz w:val="28"/>
          <w:szCs w:val="28"/>
        </w:rPr>
      </w:pPr>
    </w:p>
    <w:p w:rsidR="00204180" w:rsidRPr="00025F80" w:rsidRDefault="00204180" w:rsidP="00204180">
      <w:pPr>
        <w:spacing w:line="360" w:lineRule="auto"/>
        <w:jc w:val="center"/>
        <w:rPr>
          <w:sz w:val="28"/>
          <w:szCs w:val="28"/>
        </w:rPr>
      </w:pPr>
    </w:p>
    <w:p w:rsidR="00204180" w:rsidRDefault="00204180" w:rsidP="0020418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РЕФЕРАТ</w:t>
      </w:r>
    </w:p>
    <w:p w:rsidR="00204180" w:rsidRPr="00025F80" w:rsidRDefault="00204180" w:rsidP="00204180">
      <w:pPr>
        <w:spacing w:line="360" w:lineRule="auto"/>
        <w:jc w:val="center"/>
        <w:rPr>
          <w:sz w:val="28"/>
          <w:szCs w:val="28"/>
        </w:rPr>
      </w:pPr>
      <w:r w:rsidRPr="00025F80">
        <w:rPr>
          <w:sz w:val="28"/>
          <w:szCs w:val="28"/>
        </w:rPr>
        <w:t xml:space="preserve">ПО </w:t>
      </w:r>
      <w:r>
        <w:rPr>
          <w:sz w:val="28"/>
          <w:szCs w:val="28"/>
        </w:rPr>
        <w:t>ДИСЦЕПЛИНЕ «МИРОВАЯ ЭКОНОМИКА</w:t>
      </w:r>
      <w:r w:rsidRPr="00025F80">
        <w:rPr>
          <w:sz w:val="28"/>
          <w:szCs w:val="28"/>
        </w:rPr>
        <w:t>»</w:t>
      </w:r>
    </w:p>
    <w:p w:rsidR="00204180" w:rsidRPr="00025F80" w:rsidRDefault="00204180" w:rsidP="00204180">
      <w:pPr>
        <w:spacing w:line="360" w:lineRule="auto"/>
        <w:jc w:val="center"/>
        <w:rPr>
          <w:sz w:val="28"/>
          <w:szCs w:val="28"/>
        </w:rPr>
      </w:pPr>
    </w:p>
    <w:p w:rsidR="00204180" w:rsidRPr="00025F80" w:rsidRDefault="00204180" w:rsidP="0020418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ОБЩИЕ ПОНЯТИЯ ДЕМОГРАФИИ И ПРОБЛЕМЫ ДИНАМИКИ НАСЕЛЕНИЯ МИРА</w:t>
      </w:r>
    </w:p>
    <w:p w:rsidR="00204180" w:rsidRPr="00025F80" w:rsidRDefault="00204180" w:rsidP="00204180">
      <w:pPr>
        <w:spacing w:line="360" w:lineRule="auto"/>
        <w:jc w:val="right"/>
        <w:rPr>
          <w:sz w:val="28"/>
          <w:szCs w:val="28"/>
        </w:rPr>
      </w:pPr>
    </w:p>
    <w:p w:rsidR="00204180" w:rsidRPr="00025F80" w:rsidRDefault="00204180" w:rsidP="0020418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Выполнила</w:t>
      </w:r>
      <w:r w:rsidRPr="00025F80">
        <w:rPr>
          <w:sz w:val="28"/>
          <w:szCs w:val="28"/>
        </w:rPr>
        <w:t xml:space="preserve">: студентка 21 группы </w:t>
      </w:r>
    </w:p>
    <w:p w:rsidR="00204180" w:rsidRPr="00025F80" w:rsidRDefault="00204180" w:rsidP="00204180">
      <w:pPr>
        <w:spacing w:line="360" w:lineRule="auto"/>
        <w:jc w:val="right"/>
        <w:rPr>
          <w:sz w:val="28"/>
          <w:szCs w:val="28"/>
        </w:rPr>
      </w:pPr>
      <w:r w:rsidRPr="00025F80">
        <w:rPr>
          <w:sz w:val="28"/>
          <w:szCs w:val="28"/>
        </w:rPr>
        <w:t>Денисенко Виктория Валерьевна</w:t>
      </w:r>
    </w:p>
    <w:p w:rsidR="00204180" w:rsidRDefault="00204180" w:rsidP="0020418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Проверила</w:t>
      </w:r>
      <w:r w:rsidRPr="00025F80">
        <w:rPr>
          <w:sz w:val="28"/>
          <w:szCs w:val="28"/>
        </w:rPr>
        <w:t>:</w:t>
      </w:r>
      <w:r>
        <w:rPr>
          <w:sz w:val="28"/>
          <w:szCs w:val="28"/>
        </w:rPr>
        <w:t xml:space="preserve"> Пономаренко Ольга Михайловна</w:t>
      </w:r>
    </w:p>
    <w:p w:rsidR="00204180" w:rsidRPr="00025F80" w:rsidRDefault="00204180" w:rsidP="0020418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25F80">
        <w:rPr>
          <w:sz w:val="28"/>
          <w:szCs w:val="28"/>
        </w:rPr>
        <w:t xml:space="preserve"> </w:t>
      </w:r>
    </w:p>
    <w:p w:rsidR="00204180" w:rsidRPr="00025F80" w:rsidRDefault="00204180" w:rsidP="00204180">
      <w:pPr>
        <w:spacing w:line="360" w:lineRule="auto"/>
        <w:jc w:val="right"/>
        <w:rPr>
          <w:sz w:val="28"/>
          <w:szCs w:val="28"/>
        </w:rPr>
      </w:pPr>
    </w:p>
    <w:p w:rsidR="00204180" w:rsidRPr="00025F80" w:rsidRDefault="00204180" w:rsidP="00204180">
      <w:pPr>
        <w:spacing w:line="360" w:lineRule="auto"/>
        <w:rPr>
          <w:sz w:val="28"/>
          <w:szCs w:val="28"/>
        </w:rPr>
      </w:pPr>
    </w:p>
    <w:p w:rsidR="00204180" w:rsidRPr="00025F80" w:rsidRDefault="00204180" w:rsidP="00204180">
      <w:pPr>
        <w:spacing w:line="360" w:lineRule="auto"/>
        <w:rPr>
          <w:sz w:val="28"/>
          <w:szCs w:val="28"/>
        </w:rPr>
      </w:pPr>
    </w:p>
    <w:p w:rsidR="00204180" w:rsidRPr="00025F80" w:rsidRDefault="00204180" w:rsidP="00204180">
      <w:pPr>
        <w:spacing w:line="360" w:lineRule="auto"/>
        <w:rPr>
          <w:sz w:val="28"/>
          <w:szCs w:val="28"/>
        </w:rPr>
      </w:pPr>
    </w:p>
    <w:p w:rsidR="00204180" w:rsidRPr="00025F80" w:rsidRDefault="00204180" w:rsidP="00204180">
      <w:pPr>
        <w:spacing w:line="360" w:lineRule="auto"/>
        <w:rPr>
          <w:sz w:val="28"/>
          <w:szCs w:val="28"/>
        </w:rPr>
      </w:pPr>
    </w:p>
    <w:p w:rsidR="00204180" w:rsidRDefault="00204180" w:rsidP="00204180">
      <w:pPr>
        <w:spacing w:line="360" w:lineRule="auto"/>
        <w:jc w:val="center"/>
        <w:rPr>
          <w:sz w:val="28"/>
          <w:szCs w:val="28"/>
        </w:rPr>
      </w:pPr>
    </w:p>
    <w:p w:rsidR="00204180" w:rsidRDefault="00204180" w:rsidP="00204180">
      <w:pPr>
        <w:spacing w:line="360" w:lineRule="auto"/>
        <w:jc w:val="center"/>
        <w:rPr>
          <w:sz w:val="28"/>
          <w:szCs w:val="28"/>
        </w:rPr>
      </w:pPr>
    </w:p>
    <w:p w:rsidR="00204180" w:rsidRDefault="00204180" w:rsidP="00204180">
      <w:pPr>
        <w:spacing w:line="360" w:lineRule="auto"/>
        <w:jc w:val="center"/>
        <w:rPr>
          <w:sz w:val="28"/>
          <w:szCs w:val="28"/>
        </w:rPr>
      </w:pPr>
    </w:p>
    <w:p w:rsidR="00204180" w:rsidRDefault="00204180" w:rsidP="00204180">
      <w:pPr>
        <w:spacing w:line="360" w:lineRule="auto"/>
        <w:jc w:val="center"/>
        <w:rPr>
          <w:sz w:val="28"/>
          <w:szCs w:val="28"/>
        </w:rPr>
      </w:pPr>
    </w:p>
    <w:p w:rsidR="00204180" w:rsidRDefault="00204180" w:rsidP="00204180">
      <w:pPr>
        <w:spacing w:line="360" w:lineRule="auto"/>
        <w:jc w:val="center"/>
        <w:rPr>
          <w:sz w:val="28"/>
          <w:szCs w:val="28"/>
        </w:rPr>
      </w:pPr>
    </w:p>
    <w:p w:rsidR="00204180" w:rsidRDefault="00204180" w:rsidP="00204180">
      <w:pPr>
        <w:spacing w:line="360" w:lineRule="auto"/>
        <w:jc w:val="center"/>
        <w:rPr>
          <w:sz w:val="28"/>
          <w:szCs w:val="28"/>
        </w:rPr>
      </w:pPr>
      <w:r w:rsidRPr="00025F80">
        <w:rPr>
          <w:sz w:val="28"/>
          <w:szCs w:val="28"/>
        </w:rPr>
        <w:t>ОМСК 2009</w:t>
      </w:r>
    </w:p>
    <w:p w:rsidR="00204180" w:rsidRDefault="00204180" w:rsidP="00204180">
      <w:pPr>
        <w:pStyle w:val="cheader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План</w:t>
      </w:r>
    </w:p>
    <w:p w:rsidR="00842BC4" w:rsidRDefault="00204180" w:rsidP="00204180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842BC4">
        <w:rPr>
          <w:sz w:val="28"/>
          <w:szCs w:val="28"/>
        </w:rPr>
        <w:t xml:space="preserve">1. </w:t>
      </w:r>
      <w:r w:rsidR="00842BC4" w:rsidRPr="00842BC4">
        <w:rPr>
          <w:sz w:val="28"/>
          <w:szCs w:val="28"/>
        </w:rPr>
        <w:t>Демография</w:t>
      </w:r>
      <w:r w:rsidR="00842BC4">
        <w:rPr>
          <w:sz w:val="28"/>
          <w:szCs w:val="28"/>
        </w:rPr>
        <w:t xml:space="preserve"> как наука</w:t>
      </w:r>
      <w:r w:rsidR="00F50E41">
        <w:rPr>
          <w:sz w:val="28"/>
          <w:szCs w:val="28"/>
        </w:rPr>
        <w:t xml:space="preserve"> …………………………………………………….2</w:t>
      </w:r>
    </w:p>
    <w:p w:rsidR="00204180" w:rsidRDefault="00842BC4" w:rsidP="00204180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04180">
        <w:rPr>
          <w:sz w:val="28"/>
          <w:szCs w:val="28"/>
        </w:rPr>
        <w:t>Численность населения.................................................</w:t>
      </w:r>
      <w:r w:rsidR="00F50E41">
        <w:rPr>
          <w:sz w:val="28"/>
          <w:szCs w:val="28"/>
        </w:rPr>
        <w:t>...............................5</w:t>
      </w:r>
    </w:p>
    <w:p w:rsidR="00204180" w:rsidRDefault="00842BC4" w:rsidP="00204180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04180">
        <w:rPr>
          <w:sz w:val="28"/>
          <w:szCs w:val="28"/>
        </w:rPr>
        <w:t>. Структура населения по возрасту и полу....................</w:t>
      </w:r>
      <w:r w:rsidR="00F50E41">
        <w:rPr>
          <w:sz w:val="28"/>
          <w:szCs w:val="28"/>
        </w:rPr>
        <w:t>...............................6</w:t>
      </w:r>
    </w:p>
    <w:p w:rsidR="00204180" w:rsidRDefault="00842BC4" w:rsidP="00204180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="00204180">
        <w:rPr>
          <w:sz w:val="28"/>
          <w:szCs w:val="28"/>
        </w:rPr>
        <w:t>.1. Половая структура населения................................</w:t>
      </w:r>
      <w:r w:rsidR="00F50E41">
        <w:rPr>
          <w:sz w:val="28"/>
          <w:szCs w:val="28"/>
        </w:rPr>
        <w:t>...............................6</w:t>
      </w:r>
    </w:p>
    <w:p w:rsidR="00204180" w:rsidRDefault="00842BC4" w:rsidP="00204180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="00204180">
        <w:rPr>
          <w:sz w:val="28"/>
          <w:szCs w:val="28"/>
        </w:rPr>
        <w:t>.2. Возрастная структура населения...........................</w:t>
      </w:r>
      <w:r w:rsidR="00F50E41">
        <w:rPr>
          <w:sz w:val="28"/>
          <w:szCs w:val="28"/>
        </w:rPr>
        <w:t>...............................9</w:t>
      </w:r>
    </w:p>
    <w:p w:rsidR="00204180" w:rsidRDefault="00842BC4" w:rsidP="00204180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="00204180">
        <w:rPr>
          <w:sz w:val="28"/>
          <w:szCs w:val="28"/>
        </w:rPr>
        <w:t>.3. Половозрастная структура насел</w:t>
      </w:r>
      <w:r w:rsidR="00F50E41">
        <w:rPr>
          <w:sz w:val="28"/>
          <w:szCs w:val="28"/>
        </w:rPr>
        <w:t>ения. Половозрастные пирамиды.11</w:t>
      </w:r>
    </w:p>
    <w:p w:rsidR="00204180" w:rsidRPr="00842BC4" w:rsidRDefault="00842BC4" w:rsidP="00204180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842BC4">
        <w:rPr>
          <w:sz w:val="28"/>
          <w:szCs w:val="28"/>
        </w:rPr>
        <w:t>4. Глобальные демографические проблемы</w:t>
      </w:r>
      <w:r w:rsidR="00F50E41">
        <w:rPr>
          <w:sz w:val="28"/>
          <w:szCs w:val="28"/>
        </w:rPr>
        <w:t>………………………………..12</w:t>
      </w:r>
    </w:p>
    <w:p w:rsidR="00204180" w:rsidRDefault="00204180" w:rsidP="00204180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Заключение.........................................................................</w:t>
      </w:r>
      <w:r w:rsidR="00F50E41">
        <w:rPr>
          <w:sz w:val="28"/>
          <w:szCs w:val="28"/>
        </w:rPr>
        <w:t>..............................14</w:t>
      </w:r>
    </w:p>
    <w:p w:rsidR="00204180" w:rsidRDefault="00204180" w:rsidP="00204180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Литература..........................................................................</w:t>
      </w:r>
      <w:r w:rsidR="00F50E41">
        <w:rPr>
          <w:sz w:val="28"/>
          <w:szCs w:val="28"/>
        </w:rPr>
        <w:t>..............................15</w:t>
      </w:r>
    </w:p>
    <w:p w:rsidR="00204180" w:rsidRPr="00777D75" w:rsidRDefault="00204180" w:rsidP="00204180">
      <w:pPr>
        <w:rPr>
          <w:b/>
          <w:sz w:val="28"/>
          <w:szCs w:val="28"/>
        </w:rPr>
      </w:pPr>
      <w:r>
        <w:br w:type="page"/>
      </w:r>
      <w:r w:rsidR="007F2056" w:rsidRPr="00777D75">
        <w:rPr>
          <w:b/>
        </w:rPr>
        <w:t>1.</w:t>
      </w:r>
      <w:r w:rsidR="00777D75" w:rsidRPr="00777D75">
        <w:rPr>
          <w:b/>
        </w:rPr>
        <w:t xml:space="preserve"> </w:t>
      </w:r>
      <w:r w:rsidR="00777D75" w:rsidRPr="00842BC4">
        <w:rPr>
          <w:b/>
          <w:sz w:val="28"/>
          <w:szCs w:val="28"/>
        </w:rPr>
        <w:t>Д</w:t>
      </w:r>
      <w:r w:rsidR="00777D75" w:rsidRPr="00777D75">
        <w:rPr>
          <w:b/>
          <w:sz w:val="28"/>
          <w:szCs w:val="28"/>
        </w:rPr>
        <w:t>емография</w:t>
      </w:r>
      <w:r w:rsidR="00842BC4">
        <w:rPr>
          <w:b/>
          <w:sz w:val="28"/>
          <w:szCs w:val="28"/>
        </w:rPr>
        <w:t xml:space="preserve"> как наука</w:t>
      </w:r>
    </w:p>
    <w:p w:rsidR="00204180" w:rsidRDefault="00204180" w:rsidP="00204180"/>
    <w:p w:rsidR="00204180" w:rsidRPr="00777D75" w:rsidRDefault="00204180" w:rsidP="00777D75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Демография имеет свой четко очерченный объект исследования — население. Демография изучает численность, территориальное размещение и состав населения, закономерности их изменений на основе социальных, экономических, а также биологических и географических факторов.</w:t>
      </w:r>
    </w:p>
    <w:p w:rsidR="00204180" w:rsidRPr="00777D75" w:rsidRDefault="00204180" w:rsidP="00777D75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Единицей совокупности в демографии является человек, который обладает множеством признаков — пол, возраст, семейное положение, образование, род занятий, национальность и т. д. Многие из этих качеств меняются в течение жизни. Поэтому население всегда обладает такими характеристиками, как численность и возрастно-половая структура, семейное состояние. Изменение в жизни каждого человека приводит к изменениям в населении. Эти изменения в совокупности составляют движение населения.</w:t>
      </w:r>
    </w:p>
    <w:p w:rsidR="00204180" w:rsidRPr="00777D75" w:rsidRDefault="00204180" w:rsidP="00777D75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Движение населения</w:t>
      </w:r>
    </w:p>
    <w:p w:rsidR="00204180" w:rsidRPr="00777D75" w:rsidRDefault="00204180" w:rsidP="00777D75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Обычно движение населения подразделяют на три группы:</w:t>
      </w:r>
    </w:p>
    <w:p w:rsidR="00204180" w:rsidRPr="00777D75" w:rsidRDefault="00777D75" w:rsidP="00777D75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Естественное: в</w:t>
      </w:r>
      <w:r w:rsidR="00204180" w:rsidRPr="00777D75">
        <w:rPr>
          <w:sz w:val="28"/>
          <w:szCs w:val="28"/>
        </w:rPr>
        <w:t>ключает в себя брачность, рождаемость, смертность, изучение которых является исключительной компетенцией демографии.</w:t>
      </w:r>
    </w:p>
    <w:p w:rsidR="00204180" w:rsidRPr="00777D75" w:rsidRDefault="00777D75" w:rsidP="00777D75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204180" w:rsidRPr="00777D75">
        <w:rPr>
          <w:sz w:val="28"/>
          <w:szCs w:val="28"/>
        </w:rPr>
        <w:t>играционное</w:t>
      </w:r>
      <w:r>
        <w:rPr>
          <w:sz w:val="28"/>
          <w:szCs w:val="28"/>
        </w:rPr>
        <w:t xml:space="preserve"> - э</w:t>
      </w:r>
      <w:r w:rsidR="00204180" w:rsidRPr="00777D75">
        <w:rPr>
          <w:sz w:val="28"/>
          <w:szCs w:val="28"/>
        </w:rPr>
        <w:t>то совокупность всех территориальных перемещений населения, которые в конечном счете определяют характер расселения, плотности, сезонную и маятниковую подвижность населения.</w:t>
      </w:r>
    </w:p>
    <w:p w:rsidR="00204180" w:rsidRPr="00777D75" w:rsidRDefault="00777D75" w:rsidP="00777D75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204180" w:rsidRPr="00777D75">
        <w:rPr>
          <w:sz w:val="28"/>
          <w:szCs w:val="28"/>
        </w:rPr>
        <w:t>оциальное</w:t>
      </w:r>
      <w:r>
        <w:rPr>
          <w:sz w:val="28"/>
          <w:szCs w:val="28"/>
        </w:rPr>
        <w:t>: п</w:t>
      </w:r>
      <w:r w:rsidR="00204180" w:rsidRPr="00777D75">
        <w:rPr>
          <w:sz w:val="28"/>
          <w:szCs w:val="28"/>
        </w:rPr>
        <w:t>ереходы людей из одних социальных групп в другие. Этот вид движения определяет воспроизводство социальных структур населения. И именно эта взаимосвязь воспроизводства населения и изменений в социальной структуре изучается демографией.</w:t>
      </w:r>
    </w:p>
    <w:p w:rsidR="00204180" w:rsidRPr="00777D75" w:rsidRDefault="00204180" w:rsidP="00777D75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«Естественная» или «биологическая» сущность народонаселения проявляется в его способности к постоянному самовозобновлению в процессе смены поколений в результате рождений и смертей. И этот непрерывный процесс называется воспроизводством населения.</w:t>
      </w:r>
    </w:p>
    <w:p w:rsidR="00204180" w:rsidRPr="00777D75" w:rsidRDefault="00204180" w:rsidP="00777D75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Анализ демографических процессов</w:t>
      </w:r>
    </w:p>
    <w:p w:rsidR="00204180" w:rsidRPr="00777D75" w:rsidRDefault="00204180" w:rsidP="00777D75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Решение многих демографических задач требует использования системы методов, среди которых основное место занимают статистические и математические методы анализа. Исследовать закономерности изменения в населении можно только на примере множества лиц. Процесс сбора информации о населении слагается из трех источников: переписи населения, текущий учет естественного движения населения, миграция населения.</w:t>
      </w:r>
    </w:p>
    <w:p w:rsidR="00204180" w:rsidRPr="00777D75" w:rsidRDefault="00204180" w:rsidP="00777D75">
      <w:pPr>
        <w:pStyle w:val="cheader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Для изучения демографических процессов используются статистические исследования динамики, индексный, выборочный, балансовый и графический методы. Также широко используется математическое моделирование, абстрактное математическое моделирование, графические, картографические методы. Основным инструментом демографического анализа является описательная статистика населения по полу, возрасту, занятиям, с помощью которой имеется возможность отслеживать показатели движения населения, (рождаемости, брачности, смертности).</w:t>
      </w:r>
    </w:p>
    <w:p w:rsidR="00204180" w:rsidRDefault="00204180" w:rsidP="00204180">
      <w:pPr>
        <w:pStyle w:val="cheader"/>
        <w:spacing w:before="0" w:beforeAutospacing="0" w:after="0" w:afterAutospacing="0" w:line="360" w:lineRule="auto"/>
        <w:ind w:firstLine="357"/>
        <w:jc w:val="both"/>
        <w:rPr>
          <w:b/>
          <w:bCs/>
          <w:sz w:val="28"/>
          <w:szCs w:val="28"/>
        </w:rPr>
      </w:pPr>
      <w:r>
        <w:br w:type="page"/>
      </w:r>
      <w:r w:rsidR="00777D75">
        <w:rPr>
          <w:b/>
          <w:bCs/>
          <w:color w:val="000000"/>
          <w:sz w:val="28"/>
          <w:szCs w:val="28"/>
        </w:rPr>
        <w:t>2</w:t>
      </w:r>
      <w:r>
        <w:rPr>
          <w:b/>
          <w:bCs/>
          <w:sz w:val="28"/>
          <w:szCs w:val="28"/>
        </w:rPr>
        <w:t>. Численность населения</w:t>
      </w:r>
    </w:p>
    <w:p w:rsidR="00204180" w:rsidRDefault="00204180" w:rsidP="00204180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Вопрос численности населения является предметом изучения демографии</w:t>
      </w:r>
      <w:r>
        <w:rPr>
          <w:noProof/>
          <w:sz w:val="28"/>
          <w:szCs w:val="28"/>
        </w:rPr>
        <w:t xml:space="preserve"> — </w:t>
      </w:r>
      <w:r>
        <w:rPr>
          <w:sz w:val="28"/>
          <w:szCs w:val="28"/>
        </w:rPr>
        <w:t>науки о закономерностях воспроизводства населения, его численности, естественном приросте, возрастном и половом составе и т. д. Интерес к численности населения возник давно. Известно, что первые учеты населения проводились в Египте и Китае еще в третьем тысячелетии до новой эры. Однако научно организованные переписи в современном понимании начали проводиться около</w:t>
      </w:r>
      <w:r>
        <w:rPr>
          <w:noProof/>
          <w:sz w:val="28"/>
          <w:szCs w:val="28"/>
        </w:rPr>
        <w:t xml:space="preserve"> 200</w:t>
      </w:r>
      <w:r>
        <w:rPr>
          <w:sz w:val="28"/>
          <w:szCs w:val="28"/>
        </w:rPr>
        <w:t xml:space="preserve"> лет назад. Историю таких переписей обычно начинают с переписей в США</w:t>
      </w:r>
      <w:r>
        <w:rPr>
          <w:noProof/>
          <w:sz w:val="28"/>
          <w:szCs w:val="28"/>
        </w:rPr>
        <w:t xml:space="preserve"> (1790</w:t>
      </w:r>
      <w:r>
        <w:rPr>
          <w:sz w:val="28"/>
          <w:szCs w:val="28"/>
        </w:rPr>
        <w:t xml:space="preserve"> год), Швеции и Финляндии</w:t>
      </w:r>
      <w:r>
        <w:rPr>
          <w:noProof/>
          <w:sz w:val="28"/>
          <w:szCs w:val="28"/>
        </w:rPr>
        <w:t xml:space="preserve"> (1800 </w:t>
      </w:r>
      <w:r>
        <w:rPr>
          <w:sz w:val="28"/>
          <w:szCs w:val="28"/>
        </w:rPr>
        <w:t>год), Англии, Франции, Дании и Норвегии</w:t>
      </w:r>
      <w:r>
        <w:rPr>
          <w:noProof/>
          <w:sz w:val="28"/>
          <w:szCs w:val="28"/>
        </w:rPr>
        <w:t xml:space="preserve"> (1801</w:t>
      </w:r>
      <w:r>
        <w:rPr>
          <w:sz w:val="28"/>
          <w:szCs w:val="28"/>
        </w:rPr>
        <w:t xml:space="preserve"> год). В России начало учету населения было положено 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веке.</w:t>
      </w:r>
    </w:p>
    <w:p w:rsidR="00204180" w:rsidRDefault="00204180" w:rsidP="00204180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населения мира росла медленно до периода Новой истории. Никогда еще не было такого бурного роста, как в середине и второй половине </w:t>
      </w:r>
      <w:r>
        <w:rPr>
          <w:b/>
          <w:bCs/>
          <w:noProof/>
          <w:sz w:val="28"/>
          <w:szCs w:val="28"/>
        </w:rPr>
        <w:t>XX</w:t>
      </w:r>
      <w:r>
        <w:rPr>
          <w:sz w:val="28"/>
          <w:szCs w:val="28"/>
        </w:rPr>
        <w:t xml:space="preserve"> века. В</w:t>
      </w:r>
      <w:r>
        <w:rPr>
          <w:noProof/>
          <w:sz w:val="28"/>
          <w:szCs w:val="28"/>
        </w:rPr>
        <w:t xml:space="preserve"> XIX веке</w:t>
      </w:r>
      <w:r>
        <w:rPr>
          <w:sz w:val="28"/>
          <w:szCs w:val="28"/>
        </w:rPr>
        <w:t xml:space="preserve"> на Земле уже жило</w:t>
      </w:r>
      <w:r>
        <w:rPr>
          <w:noProof/>
          <w:sz w:val="28"/>
          <w:szCs w:val="28"/>
        </w:rPr>
        <w:t xml:space="preserve"> 6</w:t>
      </w:r>
      <w:r>
        <w:rPr>
          <w:sz w:val="28"/>
          <w:szCs w:val="28"/>
        </w:rPr>
        <w:t xml:space="preserve"> миллиардов человек, и в настоящее время темпы прироста продолжают опережать прогнозы ученых.</w:t>
      </w:r>
    </w:p>
    <w:p w:rsidR="00204180" w:rsidRDefault="00204180" w:rsidP="00204180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Существуют значительные диспропорции в росте численности жителей по различным регионам мира. Причина этих диспропорций в различном характере воспроизводства населения. Под воспроизводством населения понимают совокупность процессов рождаемости, смертности и естественного прироста, которые обеспечивают беспрерывное возобновление и смену людских поколений</w:t>
      </w:r>
    </w:p>
    <w:p w:rsidR="00204180" w:rsidRDefault="00204180" w:rsidP="00204180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>П</w:t>
      </w:r>
      <w:r>
        <w:rPr>
          <w:sz w:val="28"/>
          <w:szCs w:val="28"/>
        </w:rPr>
        <w:t xml:space="preserve">о численности населения (146 млн человек в 1999 г.) Россия занимает седьмое место в мире после Китая (ок. 1275 млн), Индии (ок. 1 млрд), США (ок. 280 млн), Индонезии (215 млн), Бразилии (170 млн) и Пакистана (160 млн). В самом начале XXI в. Россию должны обогнать по числу жителей еще две страны - Бангладеш и Нигерия. </w:t>
      </w:r>
    </w:p>
    <w:p w:rsidR="00204180" w:rsidRDefault="00204180" w:rsidP="00204180">
      <w:pPr>
        <w:pStyle w:val="a5"/>
        <w:spacing w:before="0" w:beforeAutospacing="0" w:after="0" w:afterAutospacing="0"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бывшего СССР в России остался 51% населения, в том числе в европейской части (включая Урал) - 57%, а в азиатской- 47%. В результате Россия по числу жителей стала несколько более «европейской» страной. В европейской части СССР проживал 71% населения, а в европейской части России - почти 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/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 xml:space="preserve"> (78%). По территории доля азиатской части России осталась такой же, как была в СССР, - 75% . </w:t>
      </w:r>
    </w:p>
    <w:p w:rsidR="00204180" w:rsidRDefault="00777D75" w:rsidP="00777D75">
      <w:pPr>
        <w:pStyle w:val="cheader"/>
        <w:spacing w:before="0" w:beforeAutospacing="0" w:after="0" w:afterAutospacing="0" w:line="360" w:lineRule="auto"/>
        <w:ind w:firstLine="35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204180">
        <w:rPr>
          <w:b/>
          <w:bCs/>
          <w:sz w:val="28"/>
          <w:szCs w:val="28"/>
        </w:rPr>
        <w:t>. Структура населения по возрасту и полу</w:t>
      </w:r>
    </w:p>
    <w:p w:rsidR="00204180" w:rsidRDefault="00204180" w:rsidP="00204180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bookmarkStart w:id="0" w:name="first_hit"/>
      <w:bookmarkEnd w:id="0"/>
      <w:r>
        <w:rPr>
          <w:sz w:val="28"/>
          <w:szCs w:val="28"/>
        </w:rPr>
        <w:t xml:space="preserve">Под структурой населения понимается его распределение в соответствии со значениями какого-либо признака. Причем, как отмечает В. Медков, в качестве основания для построения такой структуры может быть использована любая характеристика, которая представляет интерес для исследования. </w:t>
      </w:r>
    </w:p>
    <w:p w:rsidR="00204180" w:rsidRDefault="00777D75" w:rsidP="00204180">
      <w:pPr>
        <w:pStyle w:val="ipara"/>
        <w:spacing w:before="0" w:beforeAutospacing="0" w:after="0" w:afterAutospacing="0" w:line="360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204180">
        <w:rPr>
          <w:b/>
          <w:bCs/>
          <w:sz w:val="28"/>
          <w:szCs w:val="28"/>
        </w:rPr>
        <w:t>.1. Половая структура населения</w:t>
      </w:r>
    </w:p>
    <w:p w:rsidR="00204180" w:rsidRDefault="00204180" w:rsidP="00204180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энциклопедическом словаре «Народонаселение» пол рассматривается как комплекс телесных (генетических, морфологических и физиологических), репродуктивных, поведенческих, социальных, социально-психологических и психологических признаков, детерминирующих личностный биологический и социальный статус человека как мужчины или женщины.</w:t>
      </w:r>
    </w:p>
    <w:p w:rsidR="00204180" w:rsidRDefault="00204180" w:rsidP="00204180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БСЭ под полом понимается совокупность генетических и морфологофизиологических особенностей, обеспечивающих половое </w:t>
      </w:r>
      <w:bookmarkStart w:id="1" w:name="BM238"/>
      <w:bookmarkEnd w:id="1"/>
      <w:r>
        <w:rPr>
          <w:sz w:val="28"/>
          <w:szCs w:val="28"/>
        </w:rPr>
        <w:t xml:space="preserve">размножение организма, а под половой структурой населения - соотношение числа мужчин и женщин. </w:t>
      </w:r>
    </w:p>
    <w:p w:rsidR="007F2056" w:rsidRDefault="00204180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мнению В. Борисова, в демографии применяются два типа относительных показателей определенного пола в общей численности населения. Первый тип - процентная доля населения определенного пола в общей численности населения. Второй тип - соотношение численности населения одного пола с численностью населения противоположного пола с последующим умножением частного на 1000. Таким образом, можно установить, сколько мужчин приходится на 1000 женщин или, напротив, сколько лиц женского пола приходится на 1000 мужчин.</w:t>
      </w:r>
      <w:r w:rsidR="007F2056">
        <w:rPr>
          <w:sz w:val="28"/>
          <w:szCs w:val="28"/>
        </w:rPr>
        <w:t xml:space="preserve"> Половая структура населения складывается под влиянием трех основных факторов: 1) соотношение полов среди новорожденных (биологическая константа); 2) половые различия в смертности; 3) половые различия в интенсивности миграции населения.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среднем мальчиков рождается больше, чем девочек, причем соотношение полов среди новорожденных стабильно: 105 -106 мальчиков на 100 девочек. По мнению ученых-физиологов, мужской организм в младенческом возрасте менее жизнестоек и на первых порах жизни мальчиков умирает больше. Дальше смертность видоизменяется: в развитых странах выше смертность мужчин по причинам травматизма и профессиональных заболеваний, а также алкоголизма и курения; в развивающихся </w:t>
      </w:r>
      <w:bookmarkStart w:id="2" w:name="BM239"/>
      <w:bookmarkEnd w:id="2"/>
      <w:r>
        <w:rPr>
          <w:sz w:val="28"/>
          <w:szCs w:val="28"/>
        </w:rPr>
        <w:t>странах смертность женщин часто бывает выше, что является следствием ранних браков, частых родов, тяжелого труда, недостаточного питания и неравного положения в обществе.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мире численность мужчин несколько преобладает - перевес составляет около 20 млн. человек, или 1009 мужчин на 1000 женщин. В основном это мужское преимущество поддерживается зарубежной Азией (1042 мужчины на 1000 женщин). В Европе картина обратная, а наибольший перевес женщин наблюдается в России.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 факторы оказывают наибольшее влияние на половую структуру населения?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Во-первых, это войны. Так, вторая мировая война, помимо других известных разрушений, произвела громадную деформацию и половой структуры населения России. По оценкам сотрудников Отдела демографии НИИ статистики Госкомстата </w:t>
      </w:r>
      <w:bookmarkStart w:id="3" w:name="BM240"/>
      <w:bookmarkEnd w:id="3"/>
      <w:r>
        <w:rPr>
          <w:sz w:val="28"/>
          <w:szCs w:val="28"/>
        </w:rPr>
        <w:t xml:space="preserve">России, через год после окончания войны, в начале 1946 г., число женщин на 1000 мужчин в России составляло 1339, т.е. женщин было на 33,9% больше, чем мужчин. Такой половой деформации, по мнению В. Борисова, очевидно, не знала ни одна страна в мире, а возможно, и в истории.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последующего полувека половая структура населения нашей страны постепенно, очень медленно, выравнивалась. В первой половине 1990-х гг. этот процесс приостановился из-за резкого повышения смертности мужского населения.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соотношение полов влияет и миграция населения в том случае, если среди мигрантов один пол преобладает.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Существенное влияние на половую структуру оказывает все возрастающая в послевоенное время и особенно характерная для развитых стран разница в продолжительности жизни мужчин и женщин. Численность женщин пожилых возрастов в развитых странах намного выше, чем численность мужчин. На соотношение полов влияют также исторические, национально-культурные, социально-экономические факторы. Влияет и половая дифференциация наемного труда.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факторы в разных странах по-разному влияли на соотношения полов. В одних странах решающую роль играют миграционные процессы, в других - пережитки традиционного образа жизни с угнетенным положением женщин, вследствие чего иногда средняя продолжительность их жизни оказывается </w:t>
      </w:r>
      <w:bookmarkStart w:id="4" w:name="BM241"/>
      <w:bookmarkEnd w:id="4"/>
      <w:r>
        <w:rPr>
          <w:sz w:val="28"/>
          <w:szCs w:val="28"/>
        </w:rPr>
        <w:t xml:space="preserve">меньше, чем у мужчин. Но постепенно вслед за развитием промышленности во всех странах меняется традиционный образ жизни, меняется положение женщин, увеличивается их продолжительность жизни, причем быстрее, чем у мужчин, и соответственно меняется соотношение полов.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bookmarkStart w:id="5" w:name="BM242"/>
      <w:bookmarkEnd w:id="5"/>
      <w:r>
        <w:rPr>
          <w:sz w:val="28"/>
          <w:szCs w:val="28"/>
        </w:rPr>
        <w:t xml:space="preserve">В целом численность мужчин на Земле превышает численность женщин на 2%. Однако если исключить две самые крупные по численности населения страны - Китай и Индию, то соотношение резко изменится, и женщин окажется на 25 млн больше. Из всех стран мира в половине больше женщин, в 80 больше мужчин и в 20 их примерно равное число.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Существенно различается половой состав населения в городах и сельской местности. В развитых странах мужчин в сельской местности обычно несколько больше, чем женщин. Объясняется это тем, что в условиях высокомеханизированного сельского хозяйства основные работы выполняются мужчинами, а часть женщин в трудоспособном возрасте переселяется в города для работы в сфере обслуживания.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переписи 2002 г. численность мужчин в РФ составила 67 557,3 тыс. чел. (46,5%), женщин - 77 624,6 (53,5%). На 1000 мужчин приходилось 1149 женщин, в том числе в городах -1167. </w:t>
      </w:r>
    </w:p>
    <w:p w:rsidR="007F2056" w:rsidRDefault="00777D75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7F2056">
        <w:rPr>
          <w:b/>
          <w:bCs/>
          <w:sz w:val="28"/>
          <w:szCs w:val="28"/>
        </w:rPr>
        <w:t>.2. Возрастная структура населения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Возраст - это период от рождения человека до того или иного момента его жизни. Измеряют возраст в годах, месяцах (на первом году жизни), неделях (на первом месяце жизни), днях и часах.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bookmarkStart w:id="6" w:name="BM246"/>
      <w:bookmarkEnd w:id="6"/>
      <w:r>
        <w:rPr>
          <w:sz w:val="28"/>
          <w:szCs w:val="28"/>
        </w:rPr>
        <w:t xml:space="preserve">Возрастная структура населения развитых стран характеризуется низким удельным весом детей (обычно ниже 1/5), повышенным весом населения в трудоспособном возрасте и значительной прослойкой лиц старших возрастов (более 1/5) вследствие большой продолжительности жизни. В странах развивающихся при высоких темпах естественного прироста населения в его структуре велика доля детей и низка доля старших возрастов, поскольку мала продолжительность жизни. </w:t>
      </w:r>
    </w:p>
    <w:p w:rsidR="007F2056" w:rsidRDefault="007F2056" w:rsidP="007F2056">
      <w:pPr>
        <w:pStyle w:val="n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>Возрастная структура населения</w:t>
      </w:r>
      <w:r>
        <w:rPr>
          <w:sz w:val="28"/>
          <w:szCs w:val="28"/>
        </w:rPr>
        <w:t xml:space="preserve"> играет важную роль в демографических процессах, влияя на величину всех демографических показателей. Так, при относительно высокой процентной доли молодежи в составе населения (если прочие условия равны) будет наблюдаться высокий уровень брачности и рождаемости и низкий уровень смертности (поскольку, вполне естественно, молодые люди реже болеют и еще реже умирают). В свою очередь и демографические процессы оказывают сильное влияние на возрастную структуру населения.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Возрастная структура играет активную роль не только в демографических, но во всех социальных процессах. С возрастом связаны психология, эмоциональность, в какой-то степени - разум человека. Мятежи и революции чаще происходят в обществах с молодой возрастной структурой. Напротив, стареющие общества, с высоким удельным весом пожилых и стариков, подвержены догматизму и застою.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возрасте отдельных групп людей на момент наблюдения позволяет строить возрастную структуру населения.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возрастной структуре населения необходима для исследования многих социально-экономических и демографических процессов. Используя знания возрастной структуры населения в тот или иной период времени, можно строить достаточно обоснованные предположения о будущих тенденциях рождаемости и смертности, других демографических процессов, воспроизводства населения в целом. Зная эти особенности, можно также оценивать вероятности возникновения тех или иных проблем в экономической и социальной сферах, прогнозировать спрос на те или иные товары или услуги, результаты выборов в том или ином регионе и т.д. и т.п.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построения возрастной структуры населения обычно используются одногодичные и пятилетние возрастные интервалы. Гораздо реже возрастную структуру строят на десятилетних возрастных интервалах.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Пятилетняя возрастная структура строится по следующим возрастным группам: 0 лет, 1-4 года, 5-9 лет, 10-14 лет,..., 35-39 лет, ..., 80-84 года, ..., 100 лет и старше.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так называемая стандартная возрастная группировка, которая применяется в международной демостатистической практике (в частности, в публикациях ООН) и которой следует придерживаться всем, кто использует возраст в качестве независимой или зависимой переменной. Это необходимо для обеспечения сопоставимости результатов различных исследований.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Одногодичная возрастная структура - это распределение населения по следующим возрастным группам: 0 лет, 1, 2, ..., 34, 35, ..., 89, ..., сто - это некий предельный возраст, которым заканчивается распределение населения по одногодичным возрастным группам.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Общей тенденцией изменения возрастной структуры населения по мере снижения рождаемости и роста средней продолжительности жизни, естественно, является тенденция увеличения удельного веса лиц старших возрастов, т.е. процесс демографического старения населения</w:t>
      </w:r>
    </w:p>
    <w:p w:rsidR="007F2056" w:rsidRDefault="00777D75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7F2056">
        <w:rPr>
          <w:b/>
          <w:bCs/>
          <w:sz w:val="28"/>
          <w:szCs w:val="28"/>
        </w:rPr>
        <w:t>.3. Половозрастная структура населения. Половозрастные пирамиды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анализа половозрастной структуры населения широко используется один из графических методов, называемый половозрастной пирамидой. Половозрастная пирамида, как отмечают В. Борисов и В. Медков, представляет собой двустороннюю полосовую диаграмму, построенную в обычной системе координат. По оси ординат в произвольном масштабе отображается шкала возрастных групп, по оси абсцисс - численности населения определенного возраста. Численность мужского населения  </w:t>
      </w:r>
      <w:bookmarkStart w:id="7" w:name="BM248"/>
      <w:bookmarkEnd w:id="7"/>
      <w:r>
        <w:rPr>
          <w:sz w:val="28"/>
          <w:szCs w:val="28"/>
        </w:rPr>
        <w:t xml:space="preserve">откладывается слева от оси ординат, численность женского - справа. Каждая возрастная группа отображается в виде горизонтальной полосы, площадь которой пропорциональна численности населения соответствующего возраста. Обычно ось ординат раздваивается для того, чтобы удобнее было внутри между двумя осевыми линиями изобразить шкалу возрастов. 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характеру очертаний пирамиды можно судить о типе воспроизводства: I тип - стабилизация роста, стационарная возрастная структура, суженная вытянутая фигура; или более узкая внизу - уменьшение населения, регрессивная возрастная структура; II тип - простая возрастная структура, треугольные очертания пирамиды. Половозрастная пирамида хранит печать истории: «провалы» в пирамиде России вызваны потерями в годы второй мировой войны, в США - годами затяжного кризиса, «Великой депрессии» 1929-1933 гг. </w:t>
      </w:r>
    </w:p>
    <w:p w:rsidR="00204180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 помощью метода половозрастных пирамид можно наглядно показывать не только структуру населения по полу и возрасту, но и другие структуры населения, а также структуры социальных явлений и процессов.</w:t>
      </w: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</w:p>
    <w:p w:rsidR="007F2056" w:rsidRDefault="007F2056" w:rsidP="007F2056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</w:p>
    <w:p w:rsidR="007F2056" w:rsidRPr="00842BC4" w:rsidRDefault="007F2056" w:rsidP="00777D75">
      <w:pPr>
        <w:pStyle w:val="ipara"/>
        <w:spacing w:before="0" w:beforeAutospacing="0" w:after="0" w:afterAutospacing="0" w:line="360" w:lineRule="auto"/>
        <w:ind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77D75" w:rsidRPr="00842BC4">
        <w:rPr>
          <w:b/>
          <w:sz w:val="28"/>
          <w:szCs w:val="28"/>
        </w:rPr>
        <w:t xml:space="preserve">4. </w:t>
      </w:r>
      <w:r w:rsidRPr="00842BC4">
        <w:rPr>
          <w:b/>
          <w:sz w:val="28"/>
          <w:szCs w:val="28"/>
        </w:rPr>
        <w:t>Глобальные демографические проблемы</w:t>
      </w:r>
      <w:r w:rsidR="00842BC4" w:rsidRPr="00842BC4">
        <w:rPr>
          <w:b/>
          <w:sz w:val="28"/>
          <w:szCs w:val="28"/>
        </w:rPr>
        <w:t xml:space="preserve"> </w:t>
      </w:r>
    </w:p>
    <w:p w:rsidR="007F2056" w:rsidRPr="00777D75" w:rsidRDefault="007F2056" w:rsidP="00842BC4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В настоящее время мировая демографическая ситуация имеет свои особенности:</w:t>
      </w:r>
    </w:p>
    <w:p w:rsidR="007F2056" w:rsidRPr="00777D75" w:rsidRDefault="007F2056" w:rsidP="00842BC4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Демографический кризис в ряде развитых стран уже привёл к нарушению воспроизводства населения, его старению и сокращению его численности.</w:t>
      </w:r>
    </w:p>
    <w:p w:rsidR="007F2056" w:rsidRPr="00777D75" w:rsidRDefault="007F2056" w:rsidP="00842BC4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Быстрый рост населения в странах Азии, Африки и Латинской Америки.</w:t>
      </w:r>
    </w:p>
    <w:p w:rsidR="007F2056" w:rsidRPr="00777D75" w:rsidRDefault="007F2056" w:rsidP="00842BC4">
      <w:pPr>
        <w:pStyle w:val="ipara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В странах третьего мира живёт в 3 раза больше людей, чем в развитых.</w:t>
      </w:r>
    </w:p>
    <w:p w:rsidR="007F2056" w:rsidRPr="00777D75" w:rsidRDefault="007F2056" w:rsidP="00842BC4">
      <w:pPr>
        <w:pStyle w:val="ipar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Сохраняются неблагоприятные социально-экономические условия.</w:t>
      </w:r>
    </w:p>
    <w:p w:rsidR="007F2056" w:rsidRPr="00777D75" w:rsidRDefault="007F2056" w:rsidP="00842BC4">
      <w:pPr>
        <w:pStyle w:val="ipara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Увеличиваются экологические проблемы (превышены предельно допустимые нагрузки на экосистему, загрязнение окружающей среды, опустынивание и обезлесивание).</w:t>
      </w:r>
    </w:p>
    <w:p w:rsidR="007F2056" w:rsidRPr="00777D75" w:rsidRDefault="007F2056" w:rsidP="00842BC4">
      <w:pPr>
        <w:pStyle w:val="ipara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Ученые отмечают, что пик демографического взрыва, пришедшийся на 60-е, уже позади и происходит постоянное снижение уровня рождаемости во всех странах со вторым типом воспроизводства населения, исключая Африку. Для решения актуальных демографических проблем мировая демографическая политика должна сопровождаться улучшением экономических и социальных условий жизни. Важна просветительская работа среди верующих (церкви необходимо изменить установку на высокую рождаемость и запрет контрацепции). Согласно современным подсчетам, оптимальный вариант для минимального воспроизводства населения составляет 2,7 ребенка на 1 женщину.</w:t>
      </w:r>
    </w:p>
    <w:p w:rsidR="007F2056" w:rsidRPr="00777D75" w:rsidRDefault="007F2056" w:rsidP="00842BC4">
      <w:pPr>
        <w:pStyle w:val="ipara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В развитых странах научно-технический прогресс привёл к увеличению безработицы, что в свою очередь привело к снижению рождаемости. А в странах с переходным типом воспроизводства снижение смертности не сопровождается соответствующим сокращением рождаемости. В развивающихся странах формируется специфическая возрастная структура, где большой удельный вес занимает молодежь до 17 лет (более 2/5 населения, тогда как в Европе этот показатель равен 1/3).</w:t>
      </w:r>
    </w:p>
    <w:p w:rsidR="007F2056" w:rsidRPr="00777D75" w:rsidRDefault="007F2056" w:rsidP="00842BC4">
      <w:pPr>
        <w:pStyle w:val="ipara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Государственная политика в соответствии с настоящей Национальной программой реализуется на основе следующих принципов:</w:t>
      </w:r>
    </w:p>
    <w:p w:rsidR="007F2056" w:rsidRPr="00777D75" w:rsidRDefault="007F2056" w:rsidP="00842BC4">
      <w:pPr>
        <w:pStyle w:val="ipar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· обеспечение суверенитета Российской Федерации в самостоятельном определении путей демографического развития страны;</w:t>
      </w:r>
    </w:p>
    <w:p w:rsidR="007F2056" w:rsidRPr="00777D75" w:rsidRDefault="007F2056" w:rsidP="00842BC4">
      <w:pPr>
        <w:pStyle w:val="ipar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· приоритет мер, направленных на постоянное население Российской Федерации, перед мерами по использованию внешней миграции в решении демографических проблем;</w:t>
      </w:r>
    </w:p>
    <w:p w:rsidR="007F2056" w:rsidRPr="00777D75" w:rsidRDefault="007F2056" w:rsidP="00842BC4">
      <w:pPr>
        <w:pStyle w:val="ipar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· дифференцированность в подходах и реализации демографической и семейной политики, акцент на создание стимулов к рождению в семье второго и последующих детей в системе мер по стимулированию рождаемости;</w:t>
      </w:r>
    </w:p>
    <w:p w:rsidR="007F2056" w:rsidRPr="00777D75" w:rsidRDefault="007F2056" w:rsidP="00842BC4">
      <w:pPr>
        <w:pStyle w:val="ipar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77D75">
        <w:rPr>
          <w:sz w:val="28"/>
          <w:szCs w:val="28"/>
        </w:rPr>
        <w:t xml:space="preserve">· приоритет привлечения русских и русскоязычных </w:t>
      </w:r>
      <w:r w:rsidR="00F50E41">
        <w:rPr>
          <w:sz w:val="28"/>
          <w:szCs w:val="28"/>
        </w:rPr>
        <w:t xml:space="preserve">жителей республик бывшего СССР </w:t>
      </w:r>
      <w:r w:rsidRPr="00777D75">
        <w:rPr>
          <w:sz w:val="28"/>
          <w:szCs w:val="28"/>
        </w:rPr>
        <w:t>- представителей народов, исторически проживающих на территории Российской Федерации, к иммиграции в Российскую Федерацию в комплексе мер иммиграционной политики Российской Федерации;</w:t>
      </w:r>
    </w:p>
    <w:p w:rsidR="007F2056" w:rsidRPr="00777D75" w:rsidRDefault="007F2056" w:rsidP="00842BC4">
      <w:pPr>
        <w:pStyle w:val="ipar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· обеспечение баланса прав иммигрантов, законно прибывающих в Российскую Федерацию и обустраивающихся на ее территории, с правами и законными интересами граждан Российской Федерации, при учете геополитических, демографических и социально-экономических интересов Российской Федерации в части расселения и трудоустройства легальных мигрантов, обустройства и использования социальной инфраструктуры;</w:t>
      </w:r>
    </w:p>
    <w:p w:rsidR="007F2056" w:rsidRDefault="007F2056" w:rsidP="00842BC4">
      <w:pPr>
        <w:pStyle w:val="ipar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77D75">
        <w:rPr>
          <w:sz w:val="28"/>
          <w:szCs w:val="28"/>
        </w:rPr>
        <w:t>· дифференцированный подход к приему различных категорий мигрантов в соответствии со стратегией и ориентирами социально-экономической и демографической политики Российской Федерации, с целью обеспечения необходимых государству миграционных потоков.</w:t>
      </w:r>
    </w:p>
    <w:p w:rsidR="00842BC4" w:rsidRDefault="00842BC4" w:rsidP="00842BC4">
      <w:pPr>
        <w:pStyle w:val="ipar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50E41">
        <w:rPr>
          <w:b/>
          <w:sz w:val="28"/>
          <w:szCs w:val="28"/>
        </w:rPr>
        <w:t>Заключение</w:t>
      </w:r>
      <w:r w:rsidRPr="00842BC4">
        <w:rPr>
          <w:sz w:val="28"/>
          <w:szCs w:val="28"/>
        </w:rPr>
        <w:t xml:space="preserve"> </w:t>
      </w:r>
      <w:r w:rsidRPr="00842BC4">
        <w:rPr>
          <w:sz w:val="28"/>
          <w:szCs w:val="28"/>
        </w:rPr>
        <w:br/>
        <w:t xml:space="preserve"> </w:t>
      </w:r>
      <w:r>
        <w:rPr>
          <w:sz w:val="28"/>
          <w:szCs w:val="28"/>
        </w:rPr>
        <w:tab/>
      </w:r>
      <w:r w:rsidRPr="00842BC4">
        <w:rPr>
          <w:sz w:val="28"/>
          <w:szCs w:val="28"/>
        </w:rPr>
        <w:t xml:space="preserve">Развитие экономики любой страны и мировой экономики в целом решающим образом зависит от трудовых ресурсов. Их качество имеет исторически конкретный характер и проявляется в виде определенно развитых свойств индивидов, которые отражают способность и готовность последних к той или иной конкретной деятельности. Они воплощаются в деятельностном, производительном потенциале. Производительный потенциал рабочей силы, помимо психологических, физических качеств и здоровья работников, включает ряд характеристик, определяющих уровень общего и специального образования, накопленный производственный опыт, общий культурный уровень развития, зависящий от всего комплекса жизненных условий. Они во многом определяются социально-экономическим уровнем развития подсистем мирового хозяйства и отдельных стран. </w:t>
      </w:r>
    </w:p>
    <w:p w:rsidR="00842BC4" w:rsidRDefault="00842BC4" w:rsidP="00842BC4">
      <w:pPr>
        <w:pStyle w:val="ipara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42BC4">
        <w:rPr>
          <w:sz w:val="28"/>
          <w:szCs w:val="28"/>
        </w:rPr>
        <w:t xml:space="preserve">Каждая из характеристик важна сама по себе. В основе всех их лежат физические качества человека, определяющего его способность к труду. На процессы воспроизводства населения и качество рабочей силы в ряде стран, помимо недостаточности обеспечения продовольствием, стали оказывать влияние массовые инфекционные заболевания. Так, по оценкам экспертов Всемирной организации здравоохранения, к концу века не менее 1/4 африканской рабочей силы будет заражено СПИДом. Эти страны не могут рассчитывать на полный трудовой вклад в течение трудового возраста зараженных людей. Более того, они отвлекают часть членов их семей на уход за ними. </w:t>
      </w:r>
    </w:p>
    <w:p w:rsidR="00842BC4" w:rsidRPr="00777D75" w:rsidRDefault="00842BC4" w:rsidP="00842BC4">
      <w:pPr>
        <w:pStyle w:val="ipara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42BC4">
        <w:rPr>
          <w:sz w:val="28"/>
          <w:szCs w:val="28"/>
        </w:rPr>
        <w:t>Качество рабочей силы характеризует способность населения привести в действие объективные элементы производительных сил, а также изменять их в соответствие с потребностями общества. Марксова идея о том, что люди, а не машины являются движущейся силой экономического роста, стала сегодня аксиомой и находит всё большее подтверждение в статистике.</w:t>
      </w:r>
    </w:p>
    <w:p w:rsidR="007F2056" w:rsidRPr="001566F8" w:rsidRDefault="007F2056" w:rsidP="007F2056"/>
    <w:p w:rsidR="00F50E41" w:rsidRDefault="00F50E41" w:rsidP="00F50E41">
      <w:pPr>
        <w:spacing w:line="360" w:lineRule="auto"/>
        <w:ind w:firstLine="35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 w:rsidR="00F50E41" w:rsidRDefault="00F50E41" w:rsidP="00F50E41">
      <w:pPr>
        <w:pStyle w:val="cheader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Бутов В.И., Игнатов В.Г. Демография. – М., 2003.</w:t>
      </w:r>
    </w:p>
    <w:p w:rsidR="00F50E41" w:rsidRDefault="00F50E41" w:rsidP="00F50E41">
      <w:pPr>
        <w:pStyle w:val="cheader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>2. Борисов В.А., Синельников А.Б.</w:t>
      </w:r>
      <w:r>
        <w:rPr>
          <w:sz w:val="28"/>
          <w:szCs w:val="28"/>
        </w:rPr>
        <w:t xml:space="preserve"> Брачность и рождаемость в России: демографический анализ. М., 1995.</w:t>
      </w:r>
    </w:p>
    <w:p w:rsidR="00F50E41" w:rsidRDefault="00F50E41" w:rsidP="00F50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Валентей Д.И., Кваша А.Я. Основы демографии. – М., 1989</w:t>
      </w:r>
    </w:p>
    <w:p w:rsidR="00F50E41" w:rsidRDefault="00F50E41" w:rsidP="00F50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Медков В.М. Демография. – М., 2003</w:t>
      </w:r>
    </w:p>
    <w:p w:rsidR="00F50E41" w:rsidRDefault="00F50E41" w:rsidP="00F50E41">
      <w:pPr>
        <w:pStyle w:val="cheader"/>
        <w:spacing w:before="0" w:beforeAutospacing="0" w:after="0" w:afterAutospacing="0" w:line="360" w:lineRule="auto"/>
        <w:jc w:val="both"/>
        <w:rPr>
          <w:rStyle w:val="a3"/>
          <w:i w:val="0"/>
          <w:i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>5. Народонаселение:</w:t>
      </w:r>
      <w:r>
        <w:rPr>
          <w:rStyle w:val="a3"/>
          <w:sz w:val="28"/>
          <w:szCs w:val="28"/>
        </w:rPr>
        <w:t xml:space="preserve"> </w:t>
      </w:r>
      <w:r>
        <w:rPr>
          <w:rStyle w:val="a3"/>
          <w:i w:val="0"/>
          <w:iCs w:val="0"/>
          <w:sz w:val="28"/>
          <w:szCs w:val="28"/>
        </w:rPr>
        <w:t xml:space="preserve">Энциклопедический словарь. М., 1994. </w:t>
      </w:r>
    </w:p>
    <w:p w:rsidR="007F2056" w:rsidRPr="00204180" w:rsidRDefault="00F50E41" w:rsidP="00F50E41">
      <w:pPr>
        <w:pStyle w:val="ipar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>6. Синельников А.Б.</w:t>
      </w:r>
      <w:r>
        <w:rPr>
          <w:rStyle w:val="a3"/>
          <w:sz w:val="28"/>
          <w:szCs w:val="28"/>
        </w:rPr>
        <w:t xml:space="preserve"> </w:t>
      </w:r>
      <w:r>
        <w:rPr>
          <w:rStyle w:val="a3"/>
          <w:i w:val="0"/>
          <w:iCs w:val="0"/>
          <w:sz w:val="28"/>
          <w:szCs w:val="28"/>
        </w:rPr>
        <w:t>Брак // Социальная энциклопедия. М., 2000.</w:t>
      </w:r>
    </w:p>
    <w:p w:rsidR="00204180" w:rsidRDefault="00204180" w:rsidP="00204180">
      <w:pPr>
        <w:spacing w:line="360" w:lineRule="auto"/>
        <w:jc w:val="center"/>
      </w:pPr>
    </w:p>
    <w:p w:rsidR="00204180" w:rsidRDefault="00204180">
      <w:bookmarkStart w:id="8" w:name="_GoBack"/>
      <w:bookmarkEnd w:id="8"/>
    </w:p>
    <w:sectPr w:rsidR="00204180" w:rsidSect="00F50E41">
      <w:footerReference w:type="even" r:id="rId6"/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947" w:rsidRDefault="00983947">
      <w:r>
        <w:separator/>
      </w:r>
    </w:p>
  </w:endnote>
  <w:endnote w:type="continuationSeparator" w:id="0">
    <w:p w:rsidR="00983947" w:rsidRDefault="00983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E41" w:rsidRDefault="00F50E41" w:rsidP="00F50E4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0E41" w:rsidRDefault="00F50E41" w:rsidP="00F50E4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E41" w:rsidRDefault="00F50E41" w:rsidP="00F50E4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F50E41" w:rsidRDefault="00F50E41" w:rsidP="00F50E4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947" w:rsidRDefault="00983947">
      <w:r>
        <w:separator/>
      </w:r>
    </w:p>
  </w:footnote>
  <w:footnote w:type="continuationSeparator" w:id="0">
    <w:p w:rsidR="00983947" w:rsidRDefault="009839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4180"/>
    <w:rsid w:val="00204180"/>
    <w:rsid w:val="002B6C66"/>
    <w:rsid w:val="003C53F9"/>
    <w:rsid w:val="00777D75"/>
    <w:rsid w:val="007F2056"/>
    <w:rsid w:val="00842BC4"/>
    <w:rsid w:val="00983947"/>
    <w:rsid w:val="00F5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613EA0-79AE-423D-ACB3-E22D9FB85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1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eader">
    <w:name w:val="cheader"/>
    <w:basedOn w:val="a"/>
    <w:rsid w:val="00204180"/>
    <w:pPr>
      <w:spacing w:before="100" w:beforeAutospacing="1" w:after="100" w:afterAutospacing="1"/>
    </w:pPr>
  </w:style>
  <w:style w:type="paragraph" w:customStyle="1" w:styleId="ipara">
    <w:name w:val="ipara"/>
    <w:basedOn w:val="a"/>
    <w:rsid w:val="00204180"/>
    <w:pPr>
      <w:spacing w:before="100" w:beforeAutospacing="1" w:after="100" w:afterAutospacing="1"/>
    </w:pPr>
  </w:style>
  <w:style w:type="character" w:styleId="a3">
    <w:name w:val="Emphasis"/>
    <w:basedOn w:val="a0"/>
    <w:qFormat/>
    <w:rsid w:val="00204180"/>
    <w:rPr>
      <w:i/>
      <w:iCs/>
    </w:rPr>
  </w:style>
  <w:style w:type="character" w:styleId="a4">
    <w:name w:val="Strong"/>
    <w:basedOn w:val="a0"/>
    <w:qFormat/>
    <w:rsid w:val="00204180"/>
    <w:rPr>
      <w:b/>
      <w:bCs/>
    </w:rPr>
  </w:style>
  <w:style w:type="paragraph" w:styleId="a5">
    <w:name w:val="Normal (Web)"/>
    <w:basedOn w:val="a"/>
    <w:rsid w:val="00204180"/>
    <w:pPr>
      <w:spacing w:before="100" w:beforeAutospacing="1" w:after="100" w:afterAutospacing="1"/>
    </w:pPr>
  </w:style>
  <w:style w:type="paragraph" w:styleId="a6">
    <w:name w:val="footnote text"/>
    <w:basedOn w:val="a"/>
    <w:semiHidden/>
    <w:rsid w:val="00204180"/>
    <w:rPr>
      <w:sz w:val="20"/>
      <w:szCs w:val="20"/>
    </w:rPr>
  </w:style>
  <w:style w:type="character" w:styleId="a7">
    <w:name w:val="footnote reference"/>
    <w:basedOn w:val="a0"/>
    <w:semiHidden/>
    <w:rsid w:val="00204180"/>
    <w:rPr>
      <w:vertAlign w:val="superscript"/>
    </w:rPr>
  </w:style>
  <w:style w:type="paragraph" w:customStyle="1" w:styleId="nipara">
    <w:name w:val="nipara"/>
    <w:basedOn w:val="a"/>
    <w:rsid w:val="007F2056"/>
    <w:pPr>
      <w:spacing w:before="100" w:beforeAutospacing="1" w:after="100" w:afterAutospacing="1"/>
    </w:pPr>
  </w:style>
  <w:style w:type="paragraph" w:styleId="a8">
    <w:name w:val="footer"/>
    <w:basedOn w:val="a"/>
    <w:rsid w:val="00F50E4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50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3222</Words>
  <Characters>18370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</vt:lpstr>
    </vt:vector>
  </TitlesOfParts>
  <Company>Microsoft</Company>
  <LinksUpToDate>false</LinksUpToDate>
  <CharactersWithSpaces>21549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</dc:title>
  <dc:subject/>
  <dc:creator>Admin</dc:creator>
  <cp:keywords/>
  <dc:description/>
  <cp:lastModifiedBy>admin</cp:lastModifiedBy>
  <cp:revision>2</cp:revision>
  <dcterms:created xsi:type="dcterms:W3CDTF">2014-04-02T18:06:00Z</dcterms:created>
  <dcterms:modified xsi:type="dcterms:W3CDTF">2014-04-02T18:06:00Z</dcterms:modified>
</cp:coreProperties>
</file>