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903" w:rsidRDefault="00B27903" w:rsidP="00B15E05">
      <w:pPr>
        <w:jc w:val="center"/>
        <w:rPr>
          <w:rFonts w:ascii="Times New Roman" w:hAnsi="Times New Roman"/>
          <w:sz w:val="32"/>
          <w:szCs w:val="32"/>
        </w:rPr>
      </w:pPr>
    </w:p>
    <w:p w:rsidR="00FF3C7B" w:rsidRPr="0052515F" w:rsidRDefault="00FF3C7B" w:rsidP="00B15E05">
      <w:pPr>
        <w:jc w:val="center"/>
        <w:rPr>
          <w:rFonts w:ascii="Times New Roman" w:hAnsi="Times New Roman"/>
          <w:sz w:val="32"/>
          <w:szCs w:val="32"/>
        </w:rPr>
      </w:pPr>
      <w:r w:rsidRPr="0052515F">
        <w:rPr>
          <w:rFonts w:ascii="Times New Roman" w:hAnsi="Times New Roman"/>
          <w:sz w:val="32"/>
          <w:szCs w:val="32"/>
        </w:rPr>
        <w:t>Российский Государственный Торгово-Экономический</w:t>
      </w:r>
    </w:p>
    <w:p w:rsidR="00FF3C7B" w:rsidRPr="0052515F" w:rsidRDefault="00FF3C7B" w:rsidP="00B15E05">
      <w:pPr>
        <w:jc w:val="center"/>
        <w:rPr>
          <w:rFonts w:ascii="Times New Roman" w:hAnsi="Times New Roman"/>
          <w:sz w:val="32"/>
          <w:szCs w:val="32"/>
        </w:rPr>
      </w:pPr>
      <w:r w:rsidRPr="0052515F">
        <w:rPr>
          <w:rFonts w:ascii="Times New Roman" w:hAnsi="Times New Roman"/>
          <w:sz w:val="32"/>
          <w:szCs w:val="32"/>
        </w:rPr>
        <w:t>Университет</w:t>
      </w:r>
    </w:p>
    <w:p w:rsidR="00FF3C7B" w:rsidRPr="0052515F" w:rsidRDefault="00FF3C7B" w:rsidP="00266591">
      <w:pPr>
        <w:jc w:val="center"/>
        <w:rPr>
          <w:rFonts w:ascii="Times New Roman" w:hAnsi="Times New Roman"/>
          <w:sz w:val="32"/>
          <w:szCs w:val="32"/>
        </w:rPr>
      </w:pPr>
    </w:p>
    <w:p w:rsidR="00FF3C7B" w:rsidRPr="0052515F" w:rsidRDefault="00FF3C7B" w:rsidP="00266591">
      <w:pPr>
        <w:jc w:val="center"/>
        <w:rPr>
          <w:rFonts w:ascii="Times New Roman" w:hAnsi="Times New Roman"/>
          <w:sz w:val="32"/>
          <w:szCs w:val="32"/>
        </w:rPr>
      </w:pPr>
      <w:r>
        <w:rPr>
          <w:rFonts w:ascii="Times New Roman" w:hAnsi="Times New Roman"/>
          <w:sz w:val="32"/>
          <w:szCs w:val="32"/>
        </w:rPr>
        <w:t xml:space="preserve">Факультет Ресторанно - </w:t>
      </w:r>
      <w:r w:rsidRPr="0052515F">
        <w:rPr>
          <w:rFonts w:ascii="Times New Roman" w:hAnsi="Times New Roman"/>
          <w:sz w:val="32"/>
          <w:szCs w:val="32"/>
        </w:rPr>
        <w:t>Гостиничного Бизнеса и Услуг</w:t>
      </w:r>
    </w:p>
    <w:p w:rsidR="00FF3C7B" w:rsidRPr="0052515F" w:rsidRDefault="00FF3C7B" w:rsidP="00266591">
      <w:pPr>
        <w:jc w:val="center"/>
        <w:rPr>
          <w:rFonts w:ascii="Times New Roman" w:hAnsi="Times New Roman"/>
          <w:sz w:val="32"/>
          <w:szCs w:val="32"/>
        </w:rPr>
      </w:pPr>
    </w:p>
    <w:p w:rsidR="00FF3C7B" w:rsidRPr="0052515F" w:rsidRDefault="00FF3C7B" w:rsidP="00266591">
      <w:pPr>
        <w:jc w:val="center"/>
        <w:rPr>
          <w:rFonts w:ascii="Times New Roman" w:hAnsi="Times New Roman"/>
          <w:sz w:val="32"/>
          <w:szCs w:val="32"/>
        </w:rPr>
      </w:pPr>
    </w:p>
    <w:p w:rsidR="00FF3C7B" w:rsidRPr="00266591" w:rsidRDefault="00FF3C7B" w:rsidP="00266591">
      <w:pPr>
        <w:pStyle w:val="a3"/>
        <w:jc w:val="center"/>
        <w:rPr>
          <w:sz w:val="32"/>
          <w:szCs w:val="32"/>
        </w:rPr>
      </w:pPr>
      <w:r w:rsidRPr="00266591">
        <w:rPr>
          <w:sz w:val="32"/>
          <w:szCs w:val="32"/>
        </w:rPr>
        <w:t>Кафедра экономики в сфере услуг</w:t>
      </w:r>
    </w:p>
    <w:p w:rsidR="00FF3C7B" w:rsidRPr="0052515F" w:rsidRDefault="00FF3C7B" w:rsidP="00266591">
      <w:pPr>
        <w:jc w:val="center"/>
        <w:rPr>
          <w:rFonts w:ascii="Times New Roman" w:hAnsi="Times New Roman"/>
          <w:sz w:val="32"/>
          <w:szCs w:val="32"/>
        </w:rPr>
      </w:pPr>
    </w:p>
    <w:p w:rsidR="00FF3C7B" w:rsidRPr="0052515F" w:rsidRDefault="00FF3C7B" w:rsidP="00266591">
      <w:pPr>
        <w:jc w:val="center"/>
        <w:rPr>
          <w:rFonts w:ascii="Times New Roman" w:hAnsi="Times New Roman"/>
          <w:sz w:val="32"/>
          <w:szCs w:val="32"/>
        </w:rPr>
      </w:pPr>
    </w:p>
    <w:p w:rsidR="00FF3C7B" w:rsidRPr="00266591" w:rsidRDefault="00FF3C7B" w:rsidP="00266591">
      <w:pPr>
        <w:jc w:val="center"/>
        <w:rPr>
          <w:rFonts w:ascii="Times New Roman" w:hAnsi="Times New Roman"/>
          <w:b/>
          <w:sz w:val="40"/>
          <w:szCs w:val="40"/>
        </w:rPr>
      </w:pPr>
      <w:r w:rsidRPr="00266591">
        <w:rPr>
          <w:rFonts w:ascii="Times New Roman" w:hAnsi="Times New Roman"/>
          <w:b/>
          <w:sz w:val="40"/>
          <w:szCs w:val="40"/>
        </w:rPr>
        <w:t>Курсовая работа</w:t>
      </w:r>
    </w:p>
    <w:p w:rsidR="00FF3C7B" w:rsidRPr="0052515F" w:rsidRDefault="00FF3C7B" w:rsidP="00266591">
      <w:pPr>
        <w:jc w:val="center"/>
        <w:rPr>
          <w:rFonts w:ascii="Times New Roman" w:hAnsi="Times New Roman"/>
          <w:b/>
          <w:sz w:val="32"/>
          <w:szCs w:val="32"/>
        </w:rPr>
      </w:pPr>
    </w:p>
    <w:p w:rsidR="00FF3C7B" w:rsidRDefault="00FF3C7B" w:rsidP="00266591">
      <w:pPr>
        <w:jc w:val="center"/>
        <w:rPr>
          <w:rFonts w:ascii="Times New Roman" w:hAnsi="Times New Roman"/>
          <w:b/>
          <w:sz w:val="32"/>
          <w:szCs w:val="32"/>
        </w:rPr>
      </w:pPr>
      <w:r w:rsidRPr="0052515F">
        <w:rPr>
          <w:rFonts w:ascii="Times New Roman" w:hAnsi="Times New Roman"/>
          <w:b/>
          <w:sz w:val="32"/>
          <w:szCs w:val="32"/>
        </w:rPr>
        <w:t>По дисциплине «</w:t>
      </w:r>
      <w:r>
        <w:rPr>
          <w:rFonts w:ascii="Times New Roman" w:hAnsi="Times New Roman"/>
          <w:b/>
          <w:sz w:val="32"/>
          <w:szCs w:val="32"/>
        </w:rPr>
        <w:t>Экономика предприятия</w:t>
      </w:r>
      <w:r w:rsidRPr="0052515F">
        <w:rPr>
          <w:rFonts w:ascii="Times New Roman" w:hAnsi="Times New Roman"/>
          <w:b/>
          <w:sz w:val="32"/>
          <w:szCs w:val="32"/>
        </w:rPr>
        <w:t>»</w:t>
      </w:r>
    </w:p>
    <w:p w:rsidR="00FF3C7B" w:rsidRPr="0052515F" w:rsidRDefault="00FF3C7B" w:rsidP="00266591">
      <w:pPr>
        <w:jc w:val="center"/>
        <w:rPr>
          <w:rFonts w:ascii="Times New Roman" w:hAnsi="Times New Roman"/>
          <w:b/>
          <w:sz w:val="32"/>
          <w:szCs w:val="32"/>
        </w:rPr>
      </w:pPr>
    </w:p>
    <w:p w:rsidR="00FF3C7B" w:rsidRPr="00FE5531" w:rsidRDefault="00FF3C7B" w:rsidP="00FE5531">
      <w:pPr>
        <w:pStyle w:val="2"/>
        <w:tabs>
          <w:tab w:val="left" w:pos="709"/>
          <w:tab w:val="left" w:pos="993"/>
        </w:tabs>
        <w:spacing w:after="0" w:line="360" w:lineRule="auto"/>
        <w:ind w:left="567"/>
        <w:jc w:val="both"/>
        <w:rPr>
          <w:b/>
          <w:sz w:val="28"/>
          <w:szCs w:val="28"/>
        </w:rPr>
      </w:pPr>
      <w:r>
        <w:rPr>
          <w:b/>
          <w:sz w:val="32"/>
          <w:szCs w:val="32"/>
        </w:rPr>
        <w:t>Тема №22</w:t>
      </w:r>
      <w:r w:rsidRPr="00FE5531">
        <w:rPr>
          <w:sz w:val="28"/>
          <w:szCs w:val="28"/>
        </w:rPr>
        <w:t xml:space="preserve"> </w:t>
      </w:r>
      <w:r w:rsidRPr="00FE5531">
        <w:rPr>
          <w:b/>
          <w:sz w:val="28"/>
          <w:szCs w:val="28"/>
        </w:rPr>
        <w:t>Капитальные вложения, их структура и источники формирования в предприятиях питания и гостиницах.</w:t>
      </w:r>
    </w:p>
    <w:p w:rsidR="00FF3C7B" w:rsidRPr="0052515F" w:rsidRDefault="00FF3C7B" w:rsidP="00266591">
      <w:pPr>
        <w:jc w:val="center"/>
        <w:rPr>
          <w:rFonts w:ascii="Times New Roman" w:hAnsi="Times New Roman"/>
          <w:b/>
          <w:sz w:val="32"/>
          <w:szCs w:val="32"/>
        </w:rPr>
      </w:pPr>
    </w:p>
    <w:p w:rsidR="00FF3C7B" w:rsidRPr="0052515F" w:rsidRDefault="00FF3C7B" w:rsidP="00266591">
      <w:pPr>
        <w:jc w:val="center"/>
        <w:rPr>
          <w:rFonts w:ascii="Times New Roman" w:hAnsi="Times New Roman"/>
          <w:sz w:val="32"/>
          <w:szCs w:val="32"/>
        </w:rPr>
      </w:pPr>
    </w:p>
    <w:p w:rsidR="00FF3C7B" w:rsidRPr="0052515F" w:rsidRDefault="00FF3C7B" w:rsidP="00266591">
      <w:pPr>
        <w:spacing w:after="0" w:line="360" w:lineRule="auto"/>
        <w:ind w:left="4253"/>
        <w:rPr>
          <w:rFonts w:ascii="Times New Roman" w:hAnsi="Times New Roman"/>
          <w:sz w:val="32"/>
          <w:szCs w:val="32"/>
        </w:rPr>
      </w:pPr>
      <w:r w:rsidRPr="0052515F">
        <w:rPr>
          <w:rFonts w:ascii="Times New Roman" w:hAnsi="Times New Roman"/>
          <w:sz w:val="32"/>
          <w:szCs w:val="32"/>
        </w:rPr>
        <w:t>Выполнила студентка 3 курса</w:t>
      </w:r>
    </w:p>
    <w:p w:rsidR="00FF3C7B" w:rsidRPr="0052515F" w:rsidRDefault="00FF3C7B" w:rsidP="00266591">
      <w:pPr>
        <w:spacing w:after="0" w:line="360" w:lineRule="auto"/>
        <w:ind w:left="4253"/>
        <w:rPr>
          <w:rFonts w:ascii="Times New Roman" w:hAnsi="Times New Roman"/>
          <w:sz w:val="32"/>
          <w:szCs w:val="32"/>
        </w:rPr>
      </w:pPr>
      <w:r>
        <w:rPr>
          <w:rFonts w:ascii="Times New Roman" w:hAnsi="Times New Roman"/>
          <w:sz w:val="32"/>
          <w:szCs w:val="32"/>
        </w:rPr>
        <w:t xml:space="preserve">заочного отделения, группа </w:t>
      </w:r>
      <w:r w:rsidRPr="0052515F">
        <w:rPr>
          <w:rFonts w:ascii="Times New Roman" w:hAnsi="Times New Roman"/>
          <w:sz w:val="32"/>
          <w:szCs w:val="32"/>
        </w:rPr>
        <w:t>32</w:t>
      </w:r>
    </w:p>
    <w:p w:rsidR="00FF3C7B" w:rsidRPr="0052515F" w:rsidRDefault="00FF3C7B" w:rsidP="00266591">
      <w:pPr>
        <w:spacing w:after="0" w:line="360" w:lineRule="auto"/>
        <w:ind w:left="4253"/>
        <w:rPr>
          <w:rFonts w:ascii="Times New Roman" w:hAnsi="Times New Roman"/>
          <w:sz w:val="32"/>
          <w:szCs w:val="32"/>
        </w:rPr>
      </w:pPr>
      <w:r w:rsidRPr="0052515F">
        <w:rPr>
          <w:rFonts w:ascii="Times New Roman" w:hAnsi="Times New Roman"/>
          <w:sz w:val="32"/>
          <w:szCs w:val="32"/>
        </w:rPr>
        <w:t>Юрасова Ирина Владимировна</w:t>
      </w:r>
    </w:p>
    <w:p w:rsidR="00FF3C7B" w:rsidRPr="0052515F" w:rsidRDefault="00FF3C7B" w:rsidP="00266591">
      <w:pPr>
        <w:spacing w:after="0" w:line="360" w:lineRule="auto"/>
        <w:ind w:left="4253"/>
        <w:rPr>
          <w:rFonts w:ascii="Times New Roman" w:hAnsi="Times New Roman"/>
          <w:sz w:val="32"/>
          <w:szCs w:val="32"/>
        </w:rPr>
      </w:pPr>
      <w:r w:rsidRPr="0052515F">
        <w:rPr>
          <w:rFonts w:ascii="Times New Roman" w:hAnsi="Times New Roman"/>
          <w:sz w:val="32"/>
          <w:szCs w:val="32"/>
        </w:rPr>
        <w:t>Проверил</w:t>
      </w:r>
      <w:r>
        <w:rPr>
          <w:rFonts w:ascii="Times New Roman" w:hAnsi="Times New Roman"/>
          <w:sz w:val="32"/>
          <w:szCs w:val="32"/>
        </w:rPr>
        <w:t>а</w:t>
      </w:r>
      <w:r w:rsidRPr="0052515F">
        <w:rPr>
          <w:rFonts w:ascii="Times New Roman" w:hAnsi="Times New Roman"/>
          <w:sz w:val="32"/>
          <w:szCs w:val="32"/>
        </w:rPr>
        <w:t>:</w:t>
      </w:r>
      <w:r>
        <w:rPr>
          <w:rFonts w:ascii="Times New Roman" w:hAnsi="Times New Roman"/>
          <w:sz w:val="32"/>
          <w:szCs w:val="32"/>
        </w:rPr>
        <w:t xml:space="preserve"> асс. Мараханова М.А. </w:t>
      </w:r>
    </w:p>
    <w:p w:rsidR="00FF3C7B" w:rsidRPr="0052515F" w:rsidRDefault="00FF3C7B" w:rsidP="00266591">
      <w:pPr>
        <w:jc w:val="center"/>
        <w:rPr>
          <w:rFonts w:ascii="Times New Roman" w:hAnsi="Times New Roman"/>
          <w:sz w:val="32"/>
          <w:szCs w:val="32"/>
        </w:rPr>
      </w:pPr>
    </w:p>
    <w:p w:rsidR="00FF3C7B" w:rsidRPr="0052515F" w:rsidRDefault="00FF3C7B" w:rsidP="00266591">
      <w:pPr>
        <w:jc w:val="center"/>
        <w:rPr>
          <w:rFonts w:ascii="Times New Roman" w:hAnsi="Times New Roman"/>
          <w:sz w:val="32"/>
          <w:szCs w:val="32"/>
        </w:rPr>
      </w:pPr>
    </w:p>
    <w:p w:rsidR="00FF3C7B" w:rsidRDefault="00FF3C7B" w:rsidP="00FE5531">
      <w:pPr>
        <w:jc w:val="center"/>
        <w:rPr>
          <w:rFonts w:ascii="Times New Roman" w:hAnsi="Times New Roman"/>
          <w:sz w:val="32"/>
          <w:szCs w:val="32"/>
        </w:rPr>
      </w:pPr>
      <w:r w:rsidRPr="0052515F">
        <w:rPr>
          <w:rFonts w:ascii="Times New Roman" w:hAnsi="Times New Roman"/>
          <w:sz w:val="32"/>
          <w:szCs w:val="32"/>
        </w:rPr>
        <w:t>Москва 2010</w:t>
      </w:r>
    </w:p>
    <w:p w:rsidR="00FF3C7B" w:rsidRPr="007350FC" w:rsidRDefault="00FF3C7B" w:rsidP="005F7508">
      <w:pPr>
        <w:spacing w:after="0" w:line="360" w:lineRule="auto"/>
        <w:rPr>
          <w:rFonts w:ascii="Times New Roman" w:hAnsi="Times New Roman"/>
          <w:b/>
          <w:i/>
          <w:sz w:val="28"/>
          <w:szCs w:val="28"/>
        </w:rPr>
      </w:pPr>
      <w:r w:rsidRPr="007350FC">
        <w:rPr>
          <w:rFonts w:ascii="Times New Roman" w:hAnsi="Times New Roman"/>
          <w:b/>
          <w:i/>
          <w:sz w:val="28"/>
          <w:szCs w:val="28"/>
        </w:rPr>
        <w:t>Содержание:</w:t>
      </w:r>
    </w:p>
    <w:p w:rsidR="00FF3C7B" w:rsidRDefault="00FF3C7B" w:rsidP="007350FC">
      <w:pPr>
        <w:spacing w:after="0" w:line="360" w:lineRule="auto"/>
        <w:jc w:val="both"/>
        <w:rPr>
          <w:rFonts w:ascii="Times New Roman" w:hAnsi="Times New Roman"/>
          <w:sz w:val="28"/>
          <w:szCs w:val="28"/>
        </w:rPr>
      </w:pPr>
      <w:r>
        <w:rPr>
          <w:rFonts w:ascii="Times New Roman" w:hAnsi="Times New Roman"/>
          <w:sz w:val="28"/>
          <w:szCs w:val="28"/>
        </w:rPr>
        <w:t>Введение…………………………………………………………………………..3</w:t>
      </w:r>
    </w:p>
    <w:p w:rsidR="00FF3C7B" w:rsidRDefault="00FF3C7B" w:rsidP="007350FC">
      <w:pPr>
        <w:spacing w:after="0" w:line="360" w:lineRule="auto"/>
        <w:jc w:val="both"/>
        <w:rPr>
          <w:rFonts w:ascii="Times New Roman" w:hAnsi="Times New Roman"/>
          <w:sz w:val="28"/>
          <w:szCs w:val="28"/>
        </w:rPr>
      </w:pPr>
      <w:r>
        <w:rPr>
          <w:rFonts w:ascii="Times New Roman" w:hAnsi="Times New Roman"/>
          <w:sz w:val="28"/>
          <w:szCs w:val="28"/>
        </w:rPr>
        <w:t>Понятие капитальных вложений………………………………………………..6</w:t>
      </w:r>
    </w:p>
    <w:p w:rsidR="00FF3C7B" w:rsidRDefault="00FF3C7B" w:rsidP="007350FC">
      <w:pPr>
        <w:spacing w:after="0" w:line="360" w:lineRule="auto"/>
        <w:jc w:val="both"/>
        <w:rPr>
          <w:rFonts w:ascii="Times New Roman" w:hAnsi="Times New Roman"/>
          <w:sz w:val="28"/>
          <w:szCs w:val="28"/>
        </w:rPr>
      </w:pPr>
      <w:r>
        <w:rPr>
          <w:rFonts w:ascii="Times New Roman" w:hAnsi="Times New Roman"/>
          <w:sz w:val="28"/>
          <w:szCs w:val="28"/>
        </w:rPr>
        <w:t>Структура капитальных вложений……………………………………………..12</w:t>
      </w:r>
    </w:p>
    <w:p w:rsidR="00FF3C7B" w:rsidRDefault="00FF3C7B" w:rsidP="007350FC">
      <w:pPr>
        <w:spacing w:after="0" w:line="360" w:lineRule="auto"/>
        <w:jc w:val="both"/>
        <w:rPr>
          <w:rFonts w:ascii="Times New Roman" w:hAnsi="Times New Roman"/>
          <w:sz w:val="28"/>
          <w:szCs w:val="28"/>
        </w:rPr>
      </w:pPr>
      <w:r>
        <w:rPr>
          <w:rFonts w:ascii="Times New Roman" w:hAnsi="Times New Roman"/>
          <w:sz w:val="28"/>
          <w:szCs w:val="28"/>
        </w:rPr>
        <w:t>Источники формирования капитальных вложений…………………………...19</w:t>
      </w:r>
    </w:p>
    <w:p w:rsidR="00FF3C7B" w:rsidRDefault="00FF3C7B" w:rsidP="007350FC">
      <w:pPr>
        <w:spacing w:after="0" w:line="360" w:lineRule="auto"/>
        <w:jc w:val="both"/>
        <w:rPr>
          <w:rFonts w:ascii="Times New Roman" w:hAnsi="Times New Roman"/>
          <w:sz w:val="28"/>
          <w:szCs w:val="28"/>
        </w:rPr>
      </w:pPr>
      <w:r>
        <w:rPr>
          <w:rFonts w:ascii="Times New Roman" w:hAnsi="Times New Roman"/>
          <w:sz w:val="28"/>
          <w:szCs w:val="28"/>
        </w:rPr>
        <w:t>Заключение………………………………………………………………………32</w:t>
      </w:r>
    </w:p>
    <w:p w:rsidR="00FF3C7B" w:rsidRDefault="00FF3C7B" w:rsidP="005F7508">
      <w:pPr>
        <w:spacing w:after="0" w:line="360" w:lineRule="auto"/>
        <w:rPr>
          <w:rFonts w:ascii="Times New Roman" w:hAnsi="Times New Roman"/>
          <w:sz w:val="28"/>
          <w:szCs w:val="28"/>
        </w:rPr>
      </w:pPr>
      <w:r>
        <w:rPr>
          <w:rFonts w:ascii="Times New Roman" w:hAnsi="Times New Roman"/>
          <w:sz w:val="28"/>
          <w:szCs w:val="28"/>
        </w:rPr>
        <w:t>Список литературы………………………………………………………………33</w:t>
      </w: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pPr>
        <w:rPr>
          <w:rFonts w:ascii="Times New Roman" w:hAnsi="Times New Roman"/>
          <w:sz w:val="28"/>
          <w:szCs w:val="28"/>
        </w:rPr>
      </w:pPr>
    </w:p>
    <w:p w:rsidR="00FF3C7B" w:rsidRDefault="00FF3C7B" w:rsidP="00F84358">
      <w:pPr>
        <w:spacing w:after="0" w:line="360" w:lineRule="auto"/>
        <w:ind w:firstLine="709"/>
        <w:rPr>
          <w:rFonts w:ascii="Times New Roman" w:hAnsi="Times New Roman"/>
          <w:b/>
          <w:i/>
          <w:sz w:val="28"/>
          <w:szCs w:val="28"/>
        </w:rPr>
      </w:pPr>
      <w:r w:rsidRPr="005F7508">
        <w:rPr>
          <w:rFonts w:ascii="Times New Roman" w:hAnsi="Times New Roman"/>
          <w:b/>
          <w:i/>
          <w:sz w:val="28"/>
          <w:szCs w:val="28"/>
        </w:rPr>
        <w:t>Введение.</w:t>
      </w:r>
    </w:p>
    <w:p w:rsidR="00FF3C7B" w:rsidRPr="006E4BBC" w:rsidRDefault="00FF3C7B" w:rsidP="007A2101">
      <w:pPr>
        <w:autoSpaceDE w:val="0"/>
        <w:autoSpaceDN w:val="0"/>
        <w:adjustRightInd w:val="0"/>
        <w:spacing w:after="0" w:line="360" w:lineRule="auto"/>
        <w:ind w:firstLine="709"/>
        <w:jc w:val="both"/>
        <w:rPr>
          <w:rFonts w:ascii="Times New Roman" w:eastAsia="TimesNewRomanPSMT" w:hAnsi="Times New Roman"/>
          <w:sz w:val="28"/>
          <w:szCs w:val="28"/>
        </w:rPr>
      </w:pPr>
      <w:r w:rsidRPr="006E4BBC">
        <w:rPr>
          <w:rFonts w:ascii="Times New Roman" w:eastAsia="TimesNewRomanPSMT" w:hAnsi="Times New Roman"/>
          <w:sz w:val="28"/>
          <w:szCs w:val="28"/>
        </w:rPr>
        <w:t xml:space="preserve">Понятия </w:t>
      </w:r>
      <w:r>
        <w:rPr>
          <w:rFonts w:ascii="Times New Roman" w:eastAsia="TimesNewRomanPSMT" w:hAnsi="Times New Roman"/>
          <w:sz w:val="28"/>
          <w:szCs w:val="28"/>
        </w:rPr>
        <w:t>«</w:t>
      </w:r>
      <w:r w:rsidRPr="006E4BBC">
        <w:rPr>
          <w:rFonts w:ascii="Times New Roman" w:eastAsia="TimesNewRomanPSMT" w:hAnsi="Times New Roman"/>
          <w:sz w:val="28"/>
          <w:szCs w:val="28"/>
        </w:rPr>
        <w:t>инвестиции</w:t>
      </w:r>
      <w:r>
        <w:rPr>
          <w:rFonts w:ascii="Times New Roman" w:eastAsia="TimesNewRomanPSMT" w:hAnsi="Times New Roman"/>
          <w:sz w:val="28"/>
          <w:szCs w:val="28"/>
        </w:rPr>
        <w:t>»</w:t>
      </w:r>
      <w:r w:rsidRPr="006E4BBC">
        <w:rPr>
          <w:rFonts w:ascii="Times New Roman" w:eastAsia="TimesNewRomanPSMT" w:hAnsi="Times New Roman"/>
          <w:sz w:val="28"/>
          <w:szCs w:val="28"/>
        </w:rPr>
        <w:t xml:space="preserve"> и </w:t>
      </w:r>
      <w:r>
        <w:rPr>
          <w:rFonts w:ascii="Times New Roman" w:eastAsia="TimesNewRomanPSMT" w:hAnsi="Times New Roman"/>
          <w:sz w:val="28"/>
          <w:szCs w:val="28"/>
        </w:rPr>
        <w:t>«</w:t>
      </w:r>
      <w:r w:rsidRPr="006E4BBC">
        <w:rPr>
          <w:rFonts w:ascii="Times New Roman" w:eastAsia="TimesNewRomanPSMT" w:hAnsi="Times New Roman"/>
          <w:sz w:val="28"/>
          <w:szCs w:val="28"/>
        </w:rPr>
        <w:t>капиталовложения</w:t>
      </w:r>
      <w:r>
        <w:rPr>
          <w:rFonts w:ascii="Times New Roman" w:eastAsia="TimesNewRomanPSMT" w:hAnsi="Times New Roman"/>
          <w:sz w:val="28"/>
          <w:szCs w:val="28"/>
        </w:rPr>
        <w:t>»</w:t>
      </w:r>
      <w:r w:rsidRPr="006E4BBC">
        <w:rPr>
          <w:rFonts w:ascii="Times New Roman" w:eastAsia="TimesNewRomanPSMT" w:hAnsi="Times New Roman"/>
          <w:sz w:val="28"/>
          <w:szCs w:val="28"/>
        </w:rPr>
        <w:t xml:space="preserve"> тождественны.</w:t>
      </w:r>
      <w:r>
        <w:rPr>
          <w:rFonts w:ascii="Times New Roman" w:eastAsia="TimesNewRomanPSMT" w:hAnsi="Times New Roman"/>
          <w:sz w:val="28"/>
          <w:szCs w:val="28"/>
        </w:rPr>
        <w:t xml:space="preserve"> </w:t>
      </w:r>
      <w:r w:rsidRPr="006E4BBC">
        <w:rPr>
          <w:rFonts w:ascii="Times New Roman" w:eastAsia="TimesNewRomanPSMT" w:hAnsi="Times New Roman"/>
          <w:sz w:val="28"/>
          <w:szCs w:val="28"/>
        </w:rPr>
        <w:t xml:space="preserve">Термин </w:t>
      </w:r>
      <w:r>
        <w:rPr>
          <w:rFonts w:ascii="Times New Roman" w:eastAsia="TimesNewRomanPSMT" w:hAnsi="Times New Roman"/>
          <w:sz w:val="28"/>
          <w:szCs w:val="28"/>
        </w:rPr>
        <w:t>«</w:t>
      </w:r>
      <w:r w:rsidRPr="006E4BBC">
        <w:rPr>
          <w:rFonts w:ascii="Times New Roman" w:eastAsia="TimesNewRomanPSMT" w:hAnsi="Times New Roman"/>
          <w:sz w:val="28"/>
          <w:szCs w:val="28"/>
        </w:rPr>
        <w:t>капиталовложения</w:t>
      </w:r>
      <w:r>
        <w:rPr>
          <w:rFonts w:ascii="Times New Roman" w:eastAsia="TimesNewRomanPSMT" w:hAnsi="Times New Roman"/>
          <w:sz w:val="28"/>
          <w:szCs w:val="28"/>
        </w:rPr>
        <w:t>»</w:t>
      </w:r>
      <w:r w:rsidRPr="006E4BBC">
        <w:rPr>
          <w:rFonts w:ascii="Times New Roman" w:eastAsia="TimesNewRomanPSMT" w:hAnsi="Times New Roman"/>
          <w:sz w:val="28"/>
          <w:szCs w:val="28"/>
        </w:rPr>
        <w:t xml:space="preserve"> применялся в директивной экономике. Экономическая</w:t>
      </w:r>
      <w:r>
        <w:rPr>
          <w:rFonts w:ascii="Times New Roman" w:eastAsia="TimesNewRomanPSMT" w:hAnsi="Times New Roman"/>
          <w:sz w:val="28"/>
          <w:szCs w:val="28"/>
        </w:rPr>
        <w:t xml:space="preserve"> </w:t>
      </w:r>
      <w:r w:rsidRPr="006E4BBC">
        <w:rPr>
          <w:rFonts w:ascii="Times New Roman" w:eastAsia="TimesNewRomanPSMT" w:hAnsi="Times New Roman"/>
          <w:sz w:val="28"/>
          <w:szCs w:val="28"/>
        </w:rPr>
        <w:t xml:space="preserve">категория </w:t>
      </w:r>
      <w:r>
        <w:rPr>
          <w:rFonts w:eastAsia="TimesNewRomanPSMT"/>
          <w:sz w:val="28"/>
          <w:szCs w:val="28"/>
        </w:rPr>
        <w:t>«</w:t>
      </w:r>
      <w:r w:rsidRPr="006E4BBC">
        <w:rPr>
          <w:rFonts w:ascii="Times New Roman" w:eastAsia="TimesNewRomanPSMT" w:hAnsi="Times New Roman"/>
          <w:sz w:val="28"/>
          <w:szCs w:val="28"/>
        </w:rPr>
        <w:t>инвестиции</w:t>
      </w:r>
      <w:r>
        <w:rPr>
          <w:rFonts w:eastAsia="TimesNewRomanPSMT"/>
          <w:sz w:val="28"/>
          <w:szCs w:val="28"/>
        </w:rPr>
        <w:t>»</w:t>
      </w:r>
      <w:r w:rsidRPr="006E4BBC">
        <w:rPr>
          <w:rFonts w:ascii="Times New Roman" w:eastAsia="TimesNewRomanPSMT" w:hAnsi="Times New Roman"/>
          <w:sz w:val="28"/>
          <w:szCs w:val="28"/>
        </w:rPr>
        <w:t xml:space="preserve"> используется в рыночной экономике</w:t>
      </w:r>
      <w:r>
        <w:rPr>
          <w:rFonts w:ascii="TimesNewRomanPSMT" w:eastAsia="TimesNewRomanPSMT" w:cs="TimesNewRomanPSMT"/>
          <w:sz w:val="24"/>
          <w:szCs w:val="24"/>
        </w:rPr>
        <w:t>.</w:t>
      </w:r>
      <w:r>
        <w:rPr>
          <w:rFonts w:eastAsia="TimesNewRomanPSMT" w:cs="TimesNewRomanPSMT"/>
          <w:sz w:val="24"/>
          <w:szCs w:val="24"/>
        </w:rPr>
        <w:t xml:space="preserve"> </w:t>
      </w:r>
    </w:p>
    <w:p w:rsidR="00FF3C7B" w:rsidRPr="006E4BBC" w:rsidRDefault="00FF3C7B" w:rsidP="007A2101">
      <w:pPr>
        <w:autoSpaceDE w:val="0"/>
        <w:autoSpaceDN w:val="0"/>
        <w:adjustRightInd w:val="0"/>
        <w:spacing w:after="0" w:line="360" w:lineRule="auto"/>
        <w:ind w:firstLine="709"/>
        <w:jc w:val="both"/>
        <w:rPr>
          <w:rFonts w:ascii="Times New Roman" w:eastAsia="TimesNewRomanPSMT" w:hAnsi="Times New Roman"/>
          <w:sz w:val="28"/>
          <w:szCs w:val="28"/>
        </w:rPr>
      </w:pPr>
      <w:r w:rsidRPr="006E4BBC">
        <w:rPr>
          <w:rFonts w:ascii="Times New Roman" w:hAnsi="Times New Roman"/>
          <w:sz w:val="28"/>
          <w:szCs w:val="28"/>
        </w:rPr>
        <w:t>В данной теме мы рассматриваем пути решения проблем, связанных с инвестированием в создание и модернизацию основных фондов. Эта область наиболее сложна с позиции как обоснования необходимости осуществления капиталовложений, так и привлечения необходимых финансовых ресурсов.</w:t>
      </w:r>
    </w:p>
    <w:p w:rsidR="00FF3C7B" w:rsidRDefault="00FF3C7B" w:rsidP="007A2101">
      <w:pPr>
        <w:spacing w:after="0" w:line="360" w:lineRule="auto"/>
        <w:ind w:firstLine="709"/>
        <w:jc w:val="both"/>
        <w:rPr>
          <w:rFonts w:ascii="Times New Roman" w:hAnsi="Times New Roman"/>
          <w:sz w:val="28"/>
          <w:szCs w:val="28"/>
        </w:rPr>
      </w:pPr>
      <w:r w:rsidRPr="005F7508">
        <w:rPr>
          <w:rFonts w:ascii="Times New Roman" w:hAnsi="Times New Roman"/>
          <w:sz w:val="28"/>
          <w:szCs w:val="28"/>
        </w:rPr>
        <w:t xml:space="preserve">Капитальные вложения представляют собой использование обществом валового национального продукта на воспроизводство основных фондов. По форме они выступают как совокупность затрат на создание новых, а также техническое перевооружение, реконструкцию и расширение действующих основных фондов производственного и воспроизводственного назначения. Капитальные вложения имеют важное народнохозяйственное значение, определяемое ролью, которую выполняют вновь созданные или модернизированные средства труда в процессе производства материальных благ. Как важный фактор расширенного общественного воспроизводства достижений научно-технического прогресса, что создает материальные условия для роста и совершенствования общественного производства и повышения материального благосостояния народа. </w:t>
      </w:r>
    </w:p>
    <w:p w:rsidR="00FF3C7B" w:rsidRPr="00B26838" w:rsidRDefault="00FF3C7B" w:rsidP="007A2101">
      <w:pPr>
        <w:spacing w:after="0" w:line="360" w:lineRule="auto"/>
        <w:ind w:firstLine="709"/>
        <w:jc w:val="both"/>
        <w:rPr>
          <w:rFonts w:ascii="Times New Roman" w:hAnsi="Times New Roman"/>
          <w:sz w:val="28"/>
          <w:szCs w:val="28"/>
        </w:rPr>
      </w:pPr>
      <w:r w:rsidRPr="00B26838">
        <w:rPr>
          <w:rFonts w:ascii="Times New Roman" w:hAnsi="Times New Roman"/>
          <w:color w:val="000000"/>
          <w:sz w:val="28"/>
          <w:szCs w:val="28"/>
        </w:rPr>
        <w:t>Специфика гостиничного бизнеса состоит в том, что отель - это не только источник прибыли как любой другой бизнес, но и выгодное помещение капитала, конкурирующее с такими общепринятыми методами, как банковский депозит или приобретение ценных бумаг. Дело в том, что удачно расположенная гостиница — достаточно надежный источник прибыли, редко подверженный банкротству. Кроме того, участок земли под гостиницей, обычно расположенной недалеко от центра города, часто дорожает с течением времени, тем самым увеличивая рыночную стоимость гостиницы. Отсюда разнообразие форм взаимодействия собственника гостиницы и управляющего ею. Часто собственник рассматривает отель лишь как выгодное и надежное помещение капитала, довольствуясь относительно небольшой прибылью, и не стремится активно участвовать в управлении своей собственностью.</w:t>
      </w:r>
    </w:p>
    <w:p w:rsidR="00FF3C7B" w:rsidRPr="006A3BA4" w:rsidRDefault="00FF3C7B" w:rsidP="007A2101">
      <w:pPr>
        <w:spacing w:after="0" w:line="360" w:lineRule="auto"/>
        <w:ind w:firstLine="709"/>
        <w:jc w:val="both"/>
        <w:rPr>
          <w:rFonts w:ascii="Times New Roman" w:hAnsi="Times New Roman"/>
          <w:sz w:val="28"/>
          <w:szCs w:val="28"/>
        </w:rPr>
      </w:pPr>
      <w:r w:rsidRPr="006A3BA4">
        <w:rPr>
          <w:rFonts w:ascii="Times New Roman" w:hAnsi="Times New Roman"/>
          <w:sz w:val="28"/>
          <w:szCs w:val="28"/>
        </w:rPr>
        <w:t>Современная инвестиционная политика направлена на обеспечение социальной направленности и высокой народнохозяйственной эффективности капитальных вложений, а также на использование их преимущественно на техническое перевооружение и реконструкцию действующих предприятий.</w:t>
      </w:r>
    </w:p>
    <w:p w:rsidR="00FF3C7B" w:rsidRDefault="00FF3C7B" w:rsidP="007A2101">
      <w:pPr>
        <w:spacing w:after="0" w:line="360" w:lineRule="auto"/>
        <w:ind w:firstLine="709"/>
        <w:jc w:val="both"/>
        <w:rPr>
          <w:rFonts w:ascii="Times New Roman" w:hAnsi="Times New Roman"/>
          <w:sz w:val="28"/>
          <w:szCs w:val="28"/>
        </w:rPr>
      </w:pPr>
      <w:r w:rsidRPr="006A3BA4">
        <w:rPr>
          <w:rFonts w:ascii="Times New Roman" w:hAnsi="Times New Roman"/>
          <w:sz w:val="28"/>
          <w:szCs w:val="28"/>
        </w:rPr>
        <w:t>Важное значение капитальных вложений и необходимость более полного использования товарно-денежных отношений в условиях перехода к рынку объективно требуют государственного регулирования (прямого и косвенного) финансово-кредитных отношений между субъектами инвестиционной деятельности. Эти отношения складываются на основе социально ориентированной рыночной экономики, которая построена на функционировании различных форм собственности.</w:t>
      </w:r>
    </w:p>
    <w:p w:rsidR="00FF3C7B" w:rsidRPr="006A3BA4" w:rsidRDefault="00FF3C7B" w:rsidP="007A2101">
      <w:pPr>
        <w:spacing w:after="0" w:line="360" w:lineRule="auto"/>
        <w:ind w:firstLine="709"/>
        <w:jc w:val="both"/>
        <w:rPr>
          <w:rFonts w:ascii="Times New Roman" w:hAnsi="Times New Roman"/>
          <w:sz w:val="28"/>
          <w:szCs w:val="28"/>
        </w:rPr>
      </w:pPr>
    </w:p>
    <w:p w:rsidR="00FF3C7B" w:rsidRPr="006A3BA4" w:rsidRDefault="00FF3C7B" w:rsidP="007A2101">
      <w:pPr>
        <w:spacing w:after="0" w:line="360" w:lineRule="auto"/>
        <w:ind w:firstLine="709"/>
        <w:jc w:val="both"/>
        <w:rPr>
          <w:rFonts w:ascii="Times New Roman" w:hAnsi="Times New Roman"/>
          <w:sz w:val="28"/>
          <w:szCs w:val="28"/>
        </w:rPr>
      </w:pPr>
      <w:r w:rsidRPr="006A3BA4">
        <w:rPr>
          <w:rFonts w:ascii="Times New Roman" w:hAnsi="Times New Roman"/>
          <w:sz w:val="28"/>
          <w:szCs w:val="28"/>
        </w:rPr>
        <w:t>Совокупность основных правил и рекомендаций, которые определяют состав источников денежных средств для капитальных вложений, порядок их мобилизации банками и предоставления субъектам инвестиционной деятельности, а также контроля за целевым и эффективным использованием этих средств образует ядро системы финансирования и кредитования капитальных вложений. Особенности воспроизводства основных фондов, строительного производства и его продукции обуславливают относительную самостоятельность и специфические черты этой системы.</w:t>
      </w:r>
    </w:p>
    <w:p w:rsidR="00FF3C7B" w:rsidRPr="006A3BA4" w:rsidRDefault="00FF3C7B" w:rsidP="007A2101">
      <w:pPr>
        <w:spacing w:after="0" w:line="360" w:lineRule="auto"/>
        <w:ind w:firstLine="709"/>
        <w:jc w:val="both"/>
        <w:rPr>
          <w:rFonts w:ascii="Times New Roman" w:hAnsi="Times New Roman"/>
          <w:sz w:val="28"/>
          <w:szCs w:val="28"/>
        </w:rPr>
      </w:pPr>
    </w:p>
    <w:p w:rsidR="00FF3C7B" w:rsidRPr="006A3BA4" w:rsidRDefault="00FF3C7B" w:rsidP="007A2101">
      <w:pPr>
        <w:spacing w:after="0" w:line="360" w:lineRule="auto"/>
        <w:ind w:firstLine="709"/>
        <w:jc w:val="both"/>
        <w:rPr>
          <w:rFonts w:ascii="Times New Roman" w:hAnsi="Times New Roman"/>
          <w:sz w:val="28"/>
          <w:szCs w:val="28"/>
        </w:rPr>
      </w:pPr>
      <w:r w:rsidRPr="006A3BA4">
        <w:rPr>
          <w:rFonts w:ascii="Times New Roman" w:hAnsi="Times New Roman"/>
          <w:sz w:val="28"/>
          <w:szCs w:val="28"/>
        </w:rPr>
        <w:t>Капитальные вложения выступают как одна из форм инвестиций в экономику страны. Непрерывность и достаточность их являются обязательными для нормального функционирования экономики каждой страны. В настоящее время инвестиционная деятельность в стране осуществляется в условиях общего кризиса ее экономики, нестабильности социально-экономического положения в стране. Гиперинфляция, либерализация цен, дефицит бюджета, тяжелое финансовое состояние предприятий и организаций, платежный кризис, непрерывный рост стоимости строительства, дорогой банковский кредит, а также другие кризисные явления вызвали резкое снижение объемов капитальных вложений, капитального строительства и ввода производственных мощностей и объектов строительства, что обусловило спад производства необходимой продукции. Одной из мер по выводу экономики из кризиса должна являться активизация инвестиционной деятельности, для чего необходимо изыскать средства для дополнительных капитальных вложений, направить их на выполнение приоритетных государственных программ, обеспечить их целевое и эффективное использование.</w:t>
      </w:r>
    </w:p>
    <w:p w:rsidR="00FF3C7B" w:rsidRPr="005F51A0" w:rsidRDefault="00FF3C7B" w:rsidP="007A2101">
      <w:pPr>
        <w:spacing w:after="0" w:line="360" w:lineRule="auto"/>
        <w:ind w:firstLine="709"/>
        <w:jc w:val="both"/>
        <w:rPr>
          <w:rFonts w:ascii="Times New Roman" w:hAnsi="Times New Roman"/>
          <w:sz w:val="28"/>
          <w:szCs w:val="28"/>
        </w:rPr>
      </w:pPr>
      <w:r>
        <w:rPr>
          <w:rFonts w:ascii="Times New Roman" w:hAnsi="Times New Roman"/>
          <w:sz w:val="28"/>
          <w:szCs w:val="28"/>
        </w:rPr>
        <w:t>Данная работа раскрывает вопросы значимости и необходимости капитальных вложений для предприятий питания и гостиниц.</w:t>
      </w:r>
    </w:p>
    <w:p w:rsidR="00FF3C7B" w:rsidRDefault="00FF3C7B" w:rsidP="00070542">
      <w:pPr>
        <w:spacing w:after="0" w:line="360" w:lineRule="auto"/>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p>
    <w:p w:rsidR="00FF3C7B" w:rsidRDefault="00FF3C7B" w:rsidP="005F7508">
      <w:pPr>
        <w:spacing w:after="0" w:line="360" w:lineRule="auto"/>
        <w:ind w:firstLine="357"/>
        <w:jc w:val="both"/>
        <w:rPr>
          <w:rFonts w:ascii="Times New Roman" w:hAnsi="Times New Roman"/>
          <w:b/>
          <w:i/>
          <w:sz w:val="28"/>
          <w:szCs w:val="28"/>
        </w:rPr>
      </w:pPr>
      <w:r w:rsidRPr="00CF1EDD">
        <w:rPr>
          <w:rFonts w:ascii="Times New Roman" w:hAnsi="Times New Roman"/>
          <w:b/>
          <w:i/>
          <w:sz w:val="28"/>
          <w:szCs w:val="28"/>
        </w:rPr>
        <w:t>Понятие капитальных вложений.</w:t>
      </w:r>
    </w:p>
    <w:p w:rsidR="00FF3C7B" w:rsidRDefault="00FF3C7B" w:rsidP="007A2101">
      <w:pPr>
        <w:autoSpaceDE w:val="0"/>
        <w:autoSpaceDN w:val="0"/>
        <w:adjustRightInd w:val="0"/>
        <w:spacing w:after="0" w:line="360" w:lineRule="auto"/>
        <w:ind w:firstLine="709"/>
        <w:jc w:val="both"/>
        <w:rPr>
          <w:rFonts w:ascii="Times New Roman" w:hAnsi="Times New Roman"/>
          <w:sz w:val="28"/>
          <w:szCs w:val="28"/>
        </w:rPr>
      </w:pPr>
      <w:r w:rsidRPr="00692225">
        <w:rPr>
          <w:rFonts w:ascii="Times New Roman" w:hAnsi="Times New Roman"/>
          <w:sz w:val="28"/>
          <w:szCs w:val="28"/>
        </w:rPr>
        <w:t>В Федеральном законе от 25 февраля 1999 г.</w:t>
      </w:r>
      <w:r>
        <w:rPr>
          <w:rFonts w:ascii="Times New Roman" w:hAnsi="Times New Roman"/>
          <w:sz w:val="28"/>
          <w:szCs w:val="28"/>
        </w:rPr>
        <w:t xml:space="preserve"> </w:t>
      </w:r>
      <w:r w:rsidRPr="00692225">
        <w:rPr>
          <w:rFonts w:ascii="Times New Roman" w:hAnsi="Times New Roman"/>
          <w:sz w:val="28"/>
          <w:szCs w:val="28"/>
        </w:rPr>
        <w:t>№ 39-ФЗ «Об инвестиционной деятельности в Российской Федерации,</w:t>
      </w:r>
      <w:r>
        <w:rPr>
          <w:rFonts w:ascii="Times New Roman" w:hAnsi="Times New Roman"/>
          <w:sz w:val="28"/>
          <w:szCs w:val="28"/>
        </w:rPr>
        <w:t xml:space="preserve"> </w:t>
      </w:r>
      <w:r w:rsidRPr="00692225">
        <w:rPr>
          <w:rFonts w:ascii="Times New Roman" w:hAnsi="Times New Roman"/>
          <w:sz w:val="28"/>
          <w:szCs w:val="28"/>
        </w:rPr>
        <w:t>осуществляемой в форме капитальных вложений» дается определение</w:t>
      </w:r>
      <w:r>
        <w:rPr>
          <w:rFonts w:ascii="Times New Roman" w:hAnsi="Times New Roman"/>
          <w:sz w:val="28"/>
          <w:szCs w:val="28"/>
        </w:rPr>
        <w:t xml:space="preserve"> </w:t>
      </w:r>
      <w:r w:rsidRPr="00692225">
        <w:rPr>
          <w:rFonts w:ascii="Times New Roman" w:hAnsi="Times New Roman"/>
          <w:sz w:val="28"/>
          <w:szCs w:val="28"/>
        </w:rPr>
        <w:t>понятия капитальных вложений:</w:t>
      </w:r>
      <w:r>
        <w:rPr>
          <w:rFonts w:ascii="Times New Roman" w:hAnsi="Times New Roman"/>
          <w:sz w:val="28"/>
          <w:szCs w:val="28"/>
        </w:rPr>
        <w:t xml:space="preserve"> </w:t>
      </w:r>
      <w:r w:rsidRPr="00CF1EDD">
        <w:rPr>
          <w:rFonts w:ascii="Times New Roman" w:hAnsi="Times New Roman"/>
          <w:b/>
          <w:bCs/>
          <w:sz w:val="28"/>
          <w:szCs w:val="28"/>
        </w:rPr>
        <w:t xml:space="preserve">Капитальные вложения </w:t>
      </w:r>
      <w:r w:rsidRPr="00CF1EDD">
        <w:rPr>
          <w:rFonts w:ascii="Times New Roman" w:hAnsi="Times New Roman"/>
          <w:sz w:val="28"/>
          <w:szCs w:val="28"/>
        </w:rPr>
        <w:t>— это реальные инвестиции</w:t>
      </w:r>
      <w:r>
        <w:rPr>
          <w:rFonts w:ascii="Times New Roman" w:hAnsi="Times New Roman"/>
          <w:sz w:val="28"/>
          <w:szCs w:val="28"/>
        </w:rPr>
        <w:t xml:space="preserve"> </w:t>
      </w:r>
      <w:r w:rsidRPr="00CF1EDD">
        <w:rPr>
          <w:rFonts w:ascii="Times New Roman" w:hAnsi="Times New Roman"/>
          <w:sz w:val="28"/>
          <w:szCs w:val="28"/>
        </w:rPr>
        <w:t>(вложения) в основной капитал (основные фонды), в том</w:t>
      </w:r>
      <w:r>
        <w:rPr>
          <w:rFonts w:ascii="Times New Roman" w:hAnsi="Times New Roman"/>
          <w:sz w:val="28"/>
          <w:szCs w:val="28"/>
        </w:rPr>
        <w:t xml:space="preserve"> </w:t>
      </w:r>
      <w:r w:rsidRPr="00CF1EDD">
        <w:rPr>
          <w:rFonts w:ascii="Times New Roman" w:hAnsi="Times New Roman"/>
          <w:sz w:val="28"/>
          <w:szCs w:val="28"/>
        </w:rPr>
        <w:t>числе затраты на новое строительство, на расширение,</w:t>
      </w:r>
      <w:r>
        <w:rPr>
          <w:rFonts w:ascii="Times New Roman" w:hAnsi="Times New Roman"/>
          <w:sz w:val="28"/>
          <w:szCs w:val="28"/>
        </w:rPr>
        <w:t xml:space="preserve"> </w:t>
      </w:r>
      <w:r w:rsidRPr="00CF1EDD">
        <w:rPr>
          <w:rFonts w:ascii="Times New Roman" w:hAnsi="Times New Roman"/>
          <w:sz w:val="28"/>
          <w:szCs w:val="28"/>
        </w:rPr>
        <w:t>реконструкцию и техническое перевооружение действующих</w:t>
      </w:r>
      <w:r>
        <w:rPr>
          <w:rFonts w:ascii="Times New Roman" w:hAnsi="Times New Roman"/>
          <w:sz w:val="28"/>
          <w:szCs w:val="28"/>
        </w:rPr>
        <w:t xml:space="preserve"> </w:t>
      </w:r>
      <w:r w:rsidRPr="00CF1EDD">
        <w:rPr>
          <w:rFonts w:ascii="Times New Roman" w:hAnsi="Times New Roman"/>
          <w:sz w:val="28"/>
          <w:szCs w:val="28"/>
        </w:rPr>
        <w:t>предприятий, приобретение машин, оборудования,</w:t>
      </w:r>
      <w:r>
        <w:rPr>
          <w:rFonts w:ascii="Times New Roman" w:hAnsi="Times New Roman"/>
          <w:sz w:val="28"/>
          <w:szCs w:val="28"/>
        </w:rPr>
        <w:t xml:space="preserve"> </w:t>
      </w:r>
      <w:r w:rsidRPr="00CF1EDD">
        <w:rPr>
          <w:rFonts w:ascii="Times New Roman" w:hAnsi="Times New Roman"/>
          <w:sz w:val="28"/>
          <w:szCs w:val="28"/>
        </w:rPr>
        <w:t>проектно-изыскательские работы и другие затраты, а также</w:t>
      </w:r>
      <w:r>
        <w:rPr>
          <w:rFonts w:ascii="Times New Roman" w:hAnsi="Times New Roman"/>
          <w:sz w:val="28"/>
          <w:szCs w:val="28"/>
        </w:rPr>
        <w:t xml:space="preserve"> </w:t>
      </w:r>
      <w:r w:rsidRPr="00CF1EDD">
        <w:rPr>
          <w:rFonts w:ascii="Times New Roman" w:hAnsi="Times New Roman"/>
          <w:sz w:val="28"/>
          <w:szCs w:val="28"/>
        </w:rPr>
        <w:t>затраты на жилищное и культурно-бытовое строительство.</w:t>
      </w:r>
    </w:p>
    <w:p w:rsidR="00FF3C7B"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В статистическом учете и экономическом анализе их называют</w:t>
      </w:r>
      <w:r>
        <w:rPr>
          <w:rFonts w:ascii="Times New Roman" w:hAnsi="Times New Roman"/>
          <w:sz w:val="28"/>
          <w:szCs w:val="28"/>
        </w:rPr>
        <w:t xml:space="preserve"> </w:t>
      </w:r>
      <w:r w:rsidRPr="00CF1EDD">
        <w:rPr>
          <w:rFonts w:ascii="Times New Roman" w:hAnsi="Times New Roman"/>
          <w:sz w:val="28"/>
          <w:szCs w:val="28"/>
        </w:rPr>
        <w:t xml:space="preserve">еще </w:t>
      </w:r>
      <w:r w:rsidRPr="00CF1EDD">
        <w:rPr>
          <w:rFonts w:ascii="Times New Roman" w:hAnsi="Times New Roman"/>
          <w:i/>
          <w:iCs/>
          <w:sz w:val="28"/>
          <w:szCs w:val="28"/>
        </w:rPr>
        <w:t>капиталообразующими инвестициями</w:t>
      </w:r>
      <w:r>
        <w:rPr>
          <w:rFonts w:ascii="Times New Roman" w:hAnsi="Times New Roman"/>
          <w:i/>
          <w:iCs/>
          <w:sz w:val="28"/>
          <w:szCs w:val="28"/>
        </w:rPr>
        <w:t>.</w:t>
      </w:r>
    </w:p>
    <w:p w:rsidR="00FF3C7B" w:rsidRPr="00C56B21" w:rsidRDefault="00FF3C7B" w:rsidP="007A2101">
      <w:pPr>
        <w:pStyle w:val="Style52"/>
        <w:widowControl/>
        <w:spacing w:line="360" w:lineRule="auto"/>
        <w:ind w:firstLine="709"/>
        <w:rPr>
          <w:rStyle w:val="FontStyle217"/>
          <w:sz w:val="28"/>
          <w:szCs w:val="28"/>
        </w:rPr>
      </w:pPr>
      <w:r w:rsidRPr="00C56B21">
        <w:rPr>
          <w:rStyle w:val="FontStyle217"/>
          <w:sz w:val="28"/>
          <w:szCs w:val="28"/>
        </w:rPr>
        <w:t>В современных условиях, когда большинство отечественных предприятий имеют в основном устаревшее оборудование с вы</w:t>
      </w:r>
      <w:r w:rsidRPr="00C56B21">
        <w:rPr>
          <w:rStyle w:val="FontStyle217"/>
          <w:sz w:val="28"/>
          <w:szCs w:val="28"/>
        </w:rPr>
        <w:softHyphen/>
        <w:t>сокой степенью износа, инвестиции имеют огромное и, по суще</w:t>
      </w:r>
      <w:r w:rsidRPr="00C56B21">
        <w:rPr>
          <w:rStyle w:val="FontStyle217"/>
          <w:sz w:val="28"/>
          <w:szCs w:val="28"/>
        </w:rPr>
        <w:softHyphen/>
        <w:t>ству, решающее значение дл</w:t>
      </w:r>
      <w:r>
        <w:rPr>
          <w:rStyle w:val="FontStyle217"/>
          <w:sz w:val="28"/>
          <w:szCs w:val="28"/>
        </w:rPr>
        <w:t>я обновления их материально-тех</w:t>
      </w:r>
      <w:r w:rsidRPr="00C56B21">
        <w:rPr>
          <w:rStyle w:val="FontStyle217"/>
          <w:sz w:val="28"/>
          <w:szCs w:val="28"/>
        </w:rPr>
        <w:t>нической базы и успешного решения на этой основе актуальных</w:t>
      </w:r>
      <w:r>
        <w:rPr>
          <w:rStyle w:val="FontStyle217"/>
          <w:sz w:val="28"/>
          <w:szCs w:val="28"/>
        </w:rPr>
        <w:t xml:space="preserve"> </w:t>
      </w:r>
      <w:r w:rsidRPr="00C56B21">
        <w:rPr>
          <w:rStyle w:val="FontStyle217"/>
          <w:sz w:val="28"/>
          <w:szCs w:val="28"/>
          <w:lang w:eastAsia="en-US"/>
        </w:rPr>
        <w:t>задач.</w:t>
      </w:r>
    </w:p>
    <w:p w:rsidR="00FF3C7B" w:rsidRPr="00C56B21" w:rsidRDefault="00FF3C7B" w:rsidP="007A2101">
      <w:pPr>
        <w:pStyle w:val="Style98"/>
        <w:widowControl/>
        <w:spacing w:line="360" w:lineRule="auto"/>
        <w:ind w:firstLine="709"/>
        <w:rPr>
          <w:rStyle w:val="FontStyle217"/>
          <w:sz w:val="28"/>
          <w:szCs w:val="28"/>
        </w:rPr>
      </w:pPr>
      <w:r w:rsidRPr="00C56B21">
        <w:rPr>
          <w:rStyle w:val="FontStyle217"/>
          <w:sz w:val="28"/>
          <w:szCs w:val="28"/>
        </w:rPr>
        <w:t>Совершенно очевидно, что без инвестиций, без применения совре</w:t>
      </w:r>
      <w:r w:rsidRPr="00C56B21">
        <w:rPr>
          <w:rStyle w:val="FontStyle225"/>
          <w:b w:val="0"/>
          <w:sz w:val="28"/>
          <w:szCs w:val="28"/>
        </w:rPr>
        <w:t>менной</w:t>
      </w:r>
      <w:r w:rsidRPr="00C56B21">
        <w:rPr>
          <w:rStyle w:val="FontStyle225"/>
          <w:sz w:val="28"/>
          <w:szCs w:val="28"/>
        </w:rPr>
        <w:t xml:space="preserve"> </w:t>
      </w:r>
      <w:r w:rsidRPr="00C56B21">
        <w:rPr>
          <w:rStyle w:val="FontStyle217"/>
          <w:sz w:val="28"/>
          <w:szCs w:val="28"/>
        </w:rPr>
        <w:t>техники и технологии невозможно эффективно решать задачи повышения качества продукции, сни</w:t>
      </w:r>
      <w:r>
        <w:rPr>
          <w:rStyle w:val="FontStyle217"/>
          <w:sz w:val="28"/>
          <w:szCs w:val="28"/>
        </w:rPr>
        <w:t>жения издержек производства, по</w:t>
      </w:r>
      <w:r w:rsidRPr="00C56B21">
        <w:rPr>
          <w:rStyle w:val="FontStyle217"/>
          <w:sz w:val="28"/>
          <w:szCs w:val="28"/>
        </w:rPr>
        <w:t>вышения конкурентоспособности продукции и предприятий, обеспечения стабильного развития и высокой эффективности производства.</w:t>
      </w:r>
    </w:p>
    <w:p w:rsidR="00FF3C7B" w:rsidRDefault="00FF3C7B" w:rsidP="007A2101">
      <w:pPr>
        <w:autoSpaceDE w:val="0"/>
        <w:autoSpaceDN w:val="0"/>
        <w:adjustRightInd w:val="0"/>
        <w:spacing w:after="0" w:line="360" w:lineRule="auto"/>
        <w:ind w:firstLine="709"/>
        <w:jc w:val="both"/>
        <w:rPr>
          <w:rFonts w:ascii="Times New Roman" w:eastAsia="TimesNewRomanPSMT" w:hAnsi="Times New Roman"/>
          <w:sz w:val="28"/>
          <w:szCs w:val="28"/>
        </w:rPr>
      </w:pPr>
      <w:r w:rsidRPr="00B439AD">
        <w:rPr>
          <w:rFonts w:ascii="Times New Roman" w:eastAsia="TimesNewRomanPSMT" w:hAnsi="Times New Roman"/>
          <w:sz w:val="28"/>
          <w:szCs w:val="28"/>
        </w:rPr>
        <w:t>С экономической точки зрения инвестиции рассматриваются как накопление</w:t>
      </w:r>
      <w:r>
        <w:rPr>
          <w:rFonts w:ascii="Times New Roman" w:eastAsia="TimesNewRomanPSMT" w:hAnsi="Times New Roman"/>
          <w:sz w:val="28"/>
          <w:szCs w:val="28"/>
        </w:rPr>
        <w:t xml:space="preserve"> </w:t>
      </w:r>
      <w:r w:rsidRPr="00B439AD">
        <w:rPr>
          <w:rFonts w:ascii="Times New Roman" w:eastAsia="TimesNewRomanPSMT" w:hAnsi="Times New Roman"/>
          <w:sz w:val="28"/>
          <w:szCs w:val="28"/>
        </w:rPr>
        <w:t>основного и оборотного капитала. С финансовой точки зрения инвестиции — это</w:t>
      </w:r>
      <w:r>
        <w:rPr>
          <w:rFonts w:ascii="Times New Roman" w:eastAsia="TimesNewRomanPSMT" w:hAnsi="Times New Roman"/>
          <w:sz w:val="28"/>
          <w:szCs w:val="28"/>
        </w:rPr>
        <w:t xml:space="preserve"> </w:t>
      </w:r>
      <w:r w:rsidRPr="00B439AD">
        <w:rPr>
          <w:rFonts w:ascii="Times New Roman" w:eastAsia="TimesNewRomanPSMT" w:hAnsi="Times New Roman"/>
          <w:sz w:val="28"/>
          <w:szCs w:val="28"/>
        </w:rPr>
        <w:t>замораживание ресурсов с целью получения доходов в будущем периоде. С бухгалтерской</w:t>
      </w:r>
      <w:r>
        <w:rPr>
          <w:rFonts w:ascii="Times New Roman" w:eastAsia="TimesNewRomanPSMT" w:hAnsi="Times New Roman"/>
          <w:sz w:val="28"/>
          <w:szCs w:val="28"/>
        </w:rPr>
        <w:t xml:space="preserve"> </w:t>
      </w:r>
      <w:r w:rsidRPr="00B439AD">
        <w:rPr>
          <w:rFonts w:ascii="Times New Roman" w:eastAsia="TimesNewRomanPSMT" w:hAnsi="Times New Roman"/>
          <w:sz w:val="28"/>
          <w:szCs w:val="28"/>
        </w:rPr>
        <w:t>точки зрения инвестиции — это объединение произведенных капитальных затрат в одну</w:t>
      </w:r>
      <w:r>
        <w:rPr>
          <w:rFonts w:ascii="Times New Roman" w:eastAsia="TimesNewRomanPSMT" w:hAnsi="Times New Roman"/>
          <w:sz w:val="28"/>
          <w:szCs w:val="28"/>
        </w:rPr>
        <w:t xml:space="preserve"> </w:t>
      </w:r>
      <w:r w:rsidRPr="00B439AD">
        <w:rPr>
          <w:rFonts w:ascii="Times New Roman" w:eastAsia="TimesNewRomanPSMT" w:hAnsi="Times New Roman"/>
          <w:sz w:val="28"/>
          <w:szCs w:val="28"/>
        </w:rPr>
        <w:t>или несколько статей активов и пассивов баланса.</w:t>
      </w:r>
    </w:p>
    <w:p w:rsidR="00FF3C7B" w:rsidRDefault="00FF3C7B" w:rsidP="000767EF">
      <w:pPr>
        <w:autoSpaceDE w:val="0"/>
        <w:autoSpaceDN w:val="0"/>
        <w:adjustRightInd w:val="0"/>
        <w:spacing w:after="0" w:line="360" w:lineRule="auto"/>
        <w:ind w:left="709"/>
        <w:rPr>
          <w:rFonts w:ascii="Times New Roman" w:hAnsi="Times New Roman"/>
          <w:sz w:val="28"/>
          <w:szCs w:val="28"/>
        </w:rPr>
      </w:pPr>
      <w:r>
        <w:rPr>
          <w:rFonts w:ascii="Times New Roman" w:hAnsi="Times New Roman"/>
          <w:sz w:val="28"/>
          <w:szCs w:val="28"/>
        </w:rPr>
        <w:t>Капитальные вложения по форме подразделяются на:</w:t>
      </w:r>
    </w:p>
    <w:p w:rsidR="00FF3C7B" w:rsidRDefault="00FF3C7B" w:rsidP="00F65C3E">
      <w:pPr>
        <w:pStyle w:val="11"/>
        <w:numPr>
          <w:ilvl w:val="0"/>
          <w:numId w:val="3"/>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Оборонительные, направленные на снижение риска по приобретению сырья, комплектующих изделий, на удержание уровня цен, на защиту от конкурентов и т.д.</w:t>
      </w:r>
    </w:p>
    <w:p w:rsidR="00FF3C7B" w:rsidRDefault="00FF3C7B" w:rsidP="00F65C3E">
      <w:pPr>
        <w:pStyle w:val="11"/>
        <w:numPr>
          <w:ilvl w:val="0"/>
          <w:numId w:val="3"/>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Наступательные, обусловленные поиском новых технологий и разработок в целях поддержания высокого научно-технического уровня производимой продукции.</w:t>
      </w:r>
    </w:p>
    <w:p w:rsidR="00FF3C7B" w:rsidRDefault="00FF3C7B" w:rsidP="00F65C3E">
      <w:pPr>
        <w:pStyle w:val="11"/>
        <w:numPr>
          <w:ilvl w:val="0"/>
          <w:numId w:val="3"/>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Социальные, направленные на улучшение условий труда персонала.</w:t>
      </w:r>
    </w:p>
    <w:p w:rsidR="00FF3C7B" w:rsidRDefault="00FF3C7B" w:rsidP="00F65C3E">
      <w:pPr>
        <w:pStyle w:val="11"/>
        <w:numPr>
          <w:ilvl w:val="0"/>
          <w:numId w:val="3"/>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Обязательные, необходимость которых связана с удовлетворением государственных требований в части экологических стандартов, безопасности продукции, иных условий деятельности, которые не могут быть обеспечены за счет только совершенствования менеджмента.</w:t>
      </w:r>
    </w:p>
    <w:p w:rsidR="00FF3C7B" w:rsidRDefault="00FF3C7B" w:rsidP="00F65C3E">
      <w:pPr>
        <w:pStyle w:val="11"/>
        <w:numPr>
          <w:ilvl w:val="0"/>
          <w:numId w:val="3"/>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Представительские, направленные на поддержание престижа предприятия.</w:t>
      </w:r>
    </w:p>
    <w:p w:rsidR="00FF3C7B" w:rsidRDefault="00FF3C7B" w:rsidP="00F65C3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экономическом анализе применяется и иная группировка капитальных вложений:</w:t>
      </w:r>
    </w:p>
    <w:p w:rsidR="00FF3C7B" w:rsidRDefault="00FF3C7B" w:rsidP="00F65C3E">
      <w:pPr>
        <w:pStyle w:val="11"/>
        <w:numPr>
          <w:ilvl w:val="0"/>
          <w:numId w:val="5"/>
        </w:numPr>
        <w:autoSpaceDE w:val="0"/>
        <w:autoSpaceDN w:val="0"/>
        <w:adjustRightInd w:val="0"/>
        <w:spacing w:after="0" w:line="360" w:lineRule="auto"/>
        <w:ind w:left="357" w:hanging="357"/>
        <w:jc w:val="both"/>
        <w:rPr>
          <w:rFonts w:ascii="Times New Roman" w:hAnsi="Times New Roman"/>
          <w:sz w:val="28"/>
          <w:szCs w:val="28"/>
        </w:rPr>
      </w:pPr>
      <w:r w:rsidRPr="000767EF">
        <w:rPr>
          <w:rFonts w:ascii="Times New Roman" w:hAnsi="Times New Roman"/>
          <w:sz w:val="28"/>
          <w:szCs w:val="28"/>
        </w:rPr>
        <w:t>Инвестиции, направляемые на замену оборудования изношенного физически и (или) мораль</w:t>
      </w:r>
      <w:r>
        <w:rPr>
          <w:rFonts w:ascii="Times New Roman" w:hAnsi="Times New Roman"/>
          <w:sz w:val="28"/>
          <w:szCs w:val="28"/>
        </w:rPr>
        <w:t>но.</w:t>
      </w:r>
    </w:p>
    <w:p w:rsidR="00FF3C7B" w:rsidRDefault="00FF3C7B" w:rsidP="00F65C3E">
      <w:pPr>
        <w:pStyle w:val="11"/>
        <w:numPr>
          <w:ilvl w:val="0"/>
          <w:numId w:val="5"/>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На модернизацию оборудования. Их целью является, прежде всего, сокращение издержек производства или улучшение качества выпускаемой продукции.</w:t>
      </w:r>
    </w:p>
    <w:p w:rsidR="00FF3C7B" w:rsidRDefault="00FF3C7B" w:rsidP="00F65C3E">
      <w:pPr>
        <w:pStyle w:val="11"/>
        <w:numPr>
          <w:ilvl w:val="0"/>
          <w:numId w:val="5"/>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В расширение производства. Задачей такого инвестирования является увеличение возможностей выпуска товаров для ранее сформировавшихся рынков в рамках уже существующих производств при расширении спроса на продукцию или переход на выпуск новых видов продукции.</w:t>
      </w:r>
    </w:p>
    <w:p w:rsidR="00FF3C7B" w:rsidRDefault="00FF3C7B" w:rsidP="00F65C3E">
      <w:pPr>
        <w:pStyle w:val="11"/>
        <w:numPr>
          <w:ilvl w:val="0"/>
          <w:numId w:val="5"/>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Инвестиции на диверсификацию, связанные с изменением номенклатуры продукции, производством новых видов продукции, организацией новых рынков сбыта.</w:t>
      </w:r>
    </w:p>
    <w:p w:rsidR="00FF3C7B" w:rsidRPr="000767EF" w:rsidRDefault="00FF3C7B" w:rsidP="00F65C3E">
      <w:pPr>
        <w:pStyle w:val="11"/>
        <w:numPr>
          <w:ilvl w:val="0"/>
          <w:numId w:val="5"/>
        </w:numPr>
        <w:autoSpaceDE w:val="0"/>
        <w:autoSpaceDN w:val="0"/>
        <w:adjustRightInd w:val="0"/>
        <w:spacing w:after="0" w:line="360" w:lineRule="auto"/>
        <w:ind w:left="357" w:hanging="357"/>
        <w:jc w:val="both"/>
        <w:rPr>
          <w:rFonts w:ascii="Times New Roman" w:hAnsi="Times New Roman"/>
          <w:sz w:val="28"/>
          <w:szCs w:val="28"/>
        </w:rPr>
      </w:pPr>
      <w:r>
        <w:rPr>
          <w:rFonts w:ascii="Times New Roman" w:hAnsi="Times New Roman"/>
          <w:sz w:val="28"/>
          <w:szCs w:val="28"/>
        </w:rPr>
        <w:t>Стратегические инвестиции, направленные на внедрение достижений научно-технического прогресса, повышение конкурентоспособности продукции, снижение хозяйственных рисков. Посредством таких инвестиций реализуются структурные изменения в экономике, развиваются ключевые импортозамещающие производства или конкурентоспособные экспортно-ориентированные отрасли.</w:t>
      </w:r>
    </w:p>
    <w:p w:rsidR="00FF3C7B" w:rsidRPr="00CF1EDD" w:rsidRDefault="00FF3C7B" w:rsidP="00E044FE">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b/>
          <w:bCs/>
          <w:sz w:val="28"/>
          <w:szCs w:val="28"/>
        </w:rPr>
        <w:t xml:space="preserve">По экономическому содержанию </w:t>
      </w:r>
      <w:r w:rsidRPr="00CF1EDD">
        <w:rPr>
          <w:rFonts w:ascii="Times New Roman" w:hAnsi="Times New Roman"/>
          <w:sz w:val="28"/>
          <w:szCs w:val="28"/>
        </w:rPr>
        <w:t>капитальные вложения</w:t>
      </w:r>
      <w:r>
        <w:rPr>
          <w:rFonts w:ascii="Times New Roman" w:hAnsi="Times New Roman"/>
          <w:sz w:val="28"/>
          <w:szCs w:val="28"/>
        </w:rPr>
        <w:t xml:space="preserve"> </w:t>
      </w:r>
      <w:r w:rsidRPr="00CF1EDD">
        <w:rPr>
          <w:rFonts w:ascii="Times New Roman" w:hAnsi="Times New Roman"/>
          <w:sz w:val="28"/>
          <w:szCs w:val="28"/>
        </w:rPr>
        <w:t>представляют часть общественного продукта (главным</w:t>
      </w:r>
      <w:r>
        <w:rPr>
          <w:rFonts w:ascii="Times New Roman" w:hAnsi="Times New Roman"/>
          <w:sz w:val="28"/>
          <w:szCs w:val="28"/>
        </w:rPr>
        <w:t xml:space="preserve"> </w:t>
      </w:r>
      <w:r w:rsidRPr="00CF1EDD">
        <w:rPr>
          <w:rFonts w:ascii="Times New Roman" w:hAnsi="Times New Roman"/>
          <w:sz w:val="28"/>
          <w:szCs w:val="28"/>
        </w:rPr>
        <w:t>образом фонда накопления), направляемую на воспроизводство</w:t>
      </w:r>
      <w:r>
        <w:rPr>
          <w:rFonts w:ascii="Times New Roman" w:hAnsi="Times New Roman"/>
          <w:sz w:val="28"/>
          <w:szCs w:val="28"/>
        </w:rPr>
        <w:t xml:space="preserve"> </w:t>
      </w:r>
      <w:r w:rsidRPr="00CF1EDD">
        <w:rPr>
          <w:rFonts w:ascii="Times New Roman" w:hAnsi="Times New Roman"/>
          <w:sz w:val="28"/>
          <w:szCs w:val="28"/>
        </w:rPr>
        <w:t>основных фондов.</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По форме же капитальные вложения выступают в виде</w:t>
      </w:r>
      <w:r>
        <w:rPr>
          <w:rFonts w:ascii="Times New Roman" w:hAnsi="Times New Roman"/>
          <w:sz w:val="28"/>
          <w:szCs w:val="28"/>
        </w:rPr>
        <w:t xml:space="preserve"> </w:t>
      </w:r>
      <w:r w:rsidRPr="00CF1EDD">
        <w:rPr>
          <w:rFonts w:ascii="Times New Roman" w:hAnsi="Times New Roman"/>
          <w:sz w:val="28"/>
          <w:szCs w:val="28"/>
        </w:rPr>
        <w:t>денежных средств, которые идут на капитальное строительство,</w:t>
      </w:r>
      <w:r>
        <w:rPr>
          <w:rFonts w:ascii="Times New Roman" w:hAnsi="Times New Roman"/>
          <w:sz w:val="28"/>
          <w:szCs w:val="28"/>
        </w:rPr>
        <w:t xml:space="preserve"> </w:t>
      </w:r>
      <w:r w:rsidRPr="00CF1EDD">
        <w:rPr>
          <w:rFonts w:ascii="Times New Roman" w:hAnsi="Times New Roman"/>
          <w:sz w:val="28"/>
          <w:szCs w:val="28"/>
        </w:rPr>
        <w:t>приобретение оборудования и других средств труда,</w:t>
      </w:r>
      <w:r>
        <w:rPr>
          <w:rFonts w:ascii="Times New Roman" w:hAnsi="Times New Roman"/>
          <w:sz w:val="28"/>
          <w:szCs w:val="28"/>
        </w:rPr>
        <w:t xml:space="preserve"> </w:t>
      </w:r>
      <w:r w:rsidRPr="00CF1EDD">
        <w:rPr>
          <w:rFonts w:ascii="Times New Roman" w:hAnsi="Times New Roman"/>
          <w:sz w:val="28"/>
          <w:szCs w:val="28"/>
        </w:rPr>
        <w:t>входящих в состав основных фондов.</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Капитальные вложения осуществляют государство, юридические</w:t>
      </w:r>
      <w:r>
        <w:rPr>
          <w:rFonts w:ascii="Times New Roman" w:hAnsi="Times New Roman"/>
          <w:sz w:val="28"/>
          <w:szCs w:val="28"/>
        </w:rPr>
        <w:t xml:space="preserve"> </w:t>
      </w:r>
      <w:r w:rsidRPr="00CF1EDD">
        <w:rPr>
          <w:rFonts w:ascii="Times New Roman" w:hAnsi="Times New Roman"/>
          <w:sz w:val="28"/>
          <w:szCs w:val="28"/>
        </w:rPr>
        <w:t xml:space="preserve">и </w:t>
      </w:r>
      <w:r>
        <w:rPr>
          <w:rFonts w:ascii="Times New Roman" w:hAnsi="Times New Roman"/>
          <w:sz w:val="28"/>
          <w:szCs w:val="28"/>
        </w:rPr>
        <w:t>физи</w:t>
      </w:r>
      <w:r w:rsidRPr="00CF1EDD">
        <w:rPr>
          <w:rFonts w:ascii="Times New Roman" w:hAnsi="Times New Roman"/>
          <w:sz w:val="28"/>
          <w:szCs w:val="28"/>
        </w:rPr>
        <w:t>ческие лица.</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Капитальные вложения определяют развитие материально-</w:t>
      </w:r>
      <w:r>
        <w:rPr>
          <w:rFonts w:ascii="Times New Roman" w:hAnsi="Times New Roman"/>
          <w:sz w:val="28"/>
          <w:szCs w:val="28"/>
        </w:rPr>
        <w:t xml:space="preserve"> </w:t>
      </w:r>
      <w:r w:rsidRPr="00CF1EDD">
        <w:rPr>
          <w:rFonts w:ascii="Times New Roman" w:hAnsi="Times New Roman"/>
          <w:sz w:val="28"/>
          <w:szCs w:val="28"/>
        </w:rPr>
        <w:t>технической базы государства; они необходимы для увеличения</w:t>
      </w:r>
      <w:r>
        <w:rPr>
          <w:rFonts w:ascii="Times New Roman" w:hAnsi="Times New Roman"/>
          <w:sz w:val="28"/>
          <w:szCs w:val="28"/>
        </w:rPr>
        <w:t xml:space="preserve"> </w:t>
      </w:r>
      <w:r w:rsidRPr="00CF1EDD">
        <w:rPr>
          <w:rFonts w:ascii="Times New Roman" w:hAnsi="Times New Roman"/>
          <w:sz w:val="28"/>
          <w:szCs w:val="28"/>
        </w:rPr>
        <w:t>производственных мощностей промышленности, сельского</w:t>
      </w:r>
      <w:r>
        <w:rPr>
          <w:rFonts w:ascii="Times New Roman" w:hAnsi="Times New Roman"/>
          <w:sz w:val="28"/>
          <w:szCs w:val="28"/>
        </w:rPr>
        <w:t xml:space="preserve"> </w:t>
      </w:r>
      <w:r w:rsidRPr="00CF1EDD">
        <w:rPr>
          <w:rFonts w:ascii="Times New Roman" w:hAnsi="Times New Roman"/>
          <w:sz w:val="28"/>
          <w:szCs w:val="28"/>
        </w:rPr>
        <w:t>хозяйства и других видов деятельности, ускорения темпов</w:t>
      </w:r>
      <w:r>
        <w:rPr>
          <w:rFonts w:ascii="Times New Roman" w:hAnsi="Times New Roman"/>
          <w:sz w:val="28"/>
          <w:szCs w:val="28"/>
        </w:rPr>
        <w:t xml:space="preserve"> </w:t>
      </w:r>
      <w:r w:rsidRPr="00CF1EDD">
        <w:rPr>
          <w:rFonts w:ascii="Times New Roman" w:hAnsi="Times New Roman"/>
          <w:sz w:val="28"/>
          <w:szCs w:val="28"/>
        </w:rPr>
        <w:t>научно-технического прогресса.</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Капитальные вложения, являясь основой развития материально</w:t>
      </w:r>
      <w:r>
        <w:rPr>
          <w:rFonts w:ascii="Times New Roman" w:hAnsi="Times New Roman"/>
          <w:sz w:val="28"/>
          <w:szCs w:val="28"/>
        </w:rPr>
        <w:t>-</w:t>
      </w:r>
      <w:r w:rsidRPr="00CF1EDD">
        <w:rPr>
          <w:rFonts w:ascii="Times New Roman" w:hAnsi="Times New Roman"/>
          <w:sz w:val="28"/>
          <w:szCs w:val="28"/>
        </w:rPr>
        <w:t>технической базы хозяйствующих субъектов, служат</w:t>
      </w:r>
      <w:r>
        <w:rPr>
          <w:rFonts w:ascii="Times New Roman" w:hAnsi="Times New Roman"/>
          <w:sz w:val="28"/>
          <w:szCs w:val="28"/>
        </w:rPr>
        <w:t xml:space="preserve"> </w:t>
      </w:r>
      <w:r w:rsidRPr="00CF1EDD">
        <w:rPr>
          <w:rFonts w:ascii="Times New Roman" w:hAnsi="Times New Roman"/>
          <w:sz w:val="28"/>
          <w:szCs w:val="28"/>
        </w:rPr>
        <w:t>фактором усиления их независимости в условиях рынка,</w:t>
      </w:r>
      <w:r>
        <w:rPr>
          <w:rFonts w:ascii="Times New Roman" w:hAnsi="Times New Roman"/>
          <w:sz w:val="28"/>
          <w:szCs w:val="28"/>
        </w:rPr>
        <w:t xml:space="preserve"> </w:t>
      </w:r>
      <w:r w:rsidRPr="00CF1EDD">
        <w:rPr>
          <w:rFonts w:ascii="Times New Roman" w:hAnsi="Times New Roman"/>
          <w:sz w:val="28"/>
          <w:szCs w:val="28"/>
        </w:rPr>
        <w:t>а государства — укрепления обороноспособности.</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Вложения в жилищное и социально-культурное строительство</w:t>
      </w:r>
      <w:r>
        <w:rPr>
          <w:rFonts w:ascii="Times New Roman" w:hAnsi="Times New Roman"/>
          <w:sz w:val="28"/>
          <w:szCs w:val="28"/>
        </w:rPr>
        <w:t xml:space="preserve"> </w:t>
      </w:r>
      <w:r w:rsidRPr="00CF1EDD">
        <w:rPr>
          <w:rFonts w:ascii="Times New Roman" w:hAnsi="Times New Roman"/>
          <w:sz w:val="28"/>
          <w:szCs w:val="28"/>
        </w:rPr>
        <w:t>(строительство жилых домов, школ, вузов, больниц, детских учреждений и т. д.) непосредственно служат</w:t>
      </w:r>
      <w:r>
        <w:rPr>
          <w:rFonts w:ascii="Times New Roman" w:hAnsi="Times New Roman"/>
          <w:sz w:val="28"/>
          <w:szCs w:val="28"/>
        </w:rPr>
        <w:t xml:space="preserve"> </w:t>
      </w:r>
      <w:r w:rsidRPr="00CF1EDD">
        <w:rPr>
          <w:rFonts w:ascii="Times New Roman" w:hAnsi="Times New Roman"/>
          <w:sz w:val="28"/>
          <w:szCs w:val="28"/>
        </w:rPr>
        <w:t>удовлетворению социальных потребностей народа.</w:t>
      </w:r>
    </w:p>
    <w:p w:rsidR="00FF3C7B" w:rsidRPr="00CF1EDD" w:rsidRDefault="00FF3C7B" w:rsidP="0054420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Иными словами, капитальные вложения представляют</w:t>
      </w:r>
      <w:r>
        <w:rPr>
          <w:rFonts w:ascii="Times New Roman" w:hAnsi="Times New Roman"/>
          <w:sz w:val="28"/>
          <w:szCs w:val="28"/>
        </w:rPr>
        <w:t xml:space="preserve"> </w:t>
      </w:r>
      <w:r w:rsidRPr="00CF1EDD">
        <w:rPr>
          <w:rFonts w:ascii="Times New Roman" w:hAnsi="Times New Roman"/>
          <w:sz w:val="28"/>
          <w:szCs w:val="28"/>
        </w:rPr>
        <w:t>собой совокупность общественно необходимых затрат, связанных</w:t>
      </w:r>
      <w:r>
        <w:rPr>
          <w:rFonts w:ascii="Times New Roman" w:hAnsi="Times New Roman"/>
          <w:sz w:val="28"/>
          <w:szCs w:val="28"/>
        </w:rPr>
        <w:t xml:space="preserve"> </w:t>
      </w:r>
      <w:r w:rsidRPr="00CF1EDD">
        <w:rPr>
          <w:rFonts w:ascii="Times New Roman" w:hAnsi="Times New Roman"/>
          <w:sz w:val="28"/>
          <w:szCs w:val="28"/>
        </w:rPr>
        <w:t>с созданием и обновлением основных фондов, предназначенных</w:t>
      </w:r>
      <w:r>
        <w:rPr>
          <w:rFonts w:ascii="Times New Roman" w:hAnsi="Times New Roman"/>
          <w:sz w:val="28"/>
          <w:szCs w:val="28"/>
        </w:rPr>
        <w:t xml:space="preserve"> </w:t>
      </w:r>
      <w:r w:rsidRPr="00CF1EDD">
        <w:rPr>
          <w:rFonts w:ascii="Times New Roman" w:hAnsi="Times New Roman"/>
          <w:sz w:val="28"/>
          <w:szCs w:val="28"/>
        </w:rPr>
        <w:t>для развития отраслей народного хозяйства и</w:t>
      </w:r>
      <w:r>
        <w:rPr>
          <w:rFonts w:ascii="Times New Roman" w:hAnsi="Times New Roman"/>
          <w:sz w:val="28"/>
          <w:szCs w:val="28"/>
        </w:rPr>
        <w:t xml:space="preserve"> </w:t>
      </w:r>
      <w:r w:rsidRPr="00CF1EDD">
        <w:rPr>
          <w:rFonts w:ascii="Times New Roman" w:hAnsi="Times New Roman"/>
          <w:sz w:val="28"/>
          <w:szCs w:val="28"/>
        </w:rPr>
        <w:t>удовлетворения социальных потребностей населения.</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Капитальные вложения являются более широким понятием,</w:t>
      </w:r>
      <w:r>
        <w:rPr>
          <w:rFonts w:ascii="Times New Roman" w:hAnsi="Times New Roman"/>
          <w:sz w:val="28"/>
          <w:szCs w:val="28"/>
        </w:rPr>
        <w:t xml:space="preserve"> </w:t>
      </w:r>
      <w:r w:rsidRPr="00CF1EDD">
        <w:rPr>
          <w:rFonts w:ascii="Times New Roman" w:hAnsi="Times New Roman"/>
          <w:sz w:val="28"/>
          <w:szCs w:val="28"/>
        </w:rPr>
        <w:t>чем капитальное строительство. Часть капитальных вло</w:t>
      </w:r>
      <w:r>
        <w:rPr>
          <w:rFonts w:ascii="Times New Roman" w:hAnsi="Times New Roman"/>
          <w:sz w:val="28"/>
          <w:szCs w:val="28"/>
        </w:rPr>
        <w:t>жений</w:t>
      </w:r>
      <w:r w:rsidRPr="00CF1EDD">
        <w:rPr>
          <w:rFonts w:ascii="Times New Roman" w:hAnsi="Times New Roman"/>
          <w:sz w:val="28"/>
          <w:szCs w:val="28"/>
        </w:rPr>
        <w:t xml:space="preserve"> осуществляется, минуя стадию строительства, например,</w:t>
      </w:r>
      <w:r>
        <w:rPr>
          <w:rFonts w:ascii="Times New Roman" w:hAnsi="Times New Roman"/>
          <w:sz w:val="28"/>
          <w:szCs w:val="28"/>
        </w:rPr>
        <w:t xml:space="preserve"> </w:t>
      </w:r>
      <w:r w:rsidRPr="00CF1EDD">
        <w:rPr>
          <w:rFonts w:ascii="Times New Roman" w:hAnsi="Times New Roman"/>
          <w:sz w:val="28"/>
          <w:szCs w:val="28"/>
        </w:rPr>
        <w:t>затраты на приобретение</w:t>
      </w:r>
      <w:r>
        <w:rPr>
          <w:rFonts w:ascii="Times New Roman" w:hAnsi="Times New Roman"/>
          <w:sz w:val="28"/>
          <w:szCs w:val="28"/>
        </w:rPr>
        <w:t xml:space="preserve"> </w:t>
      </w:r>
      <w:r w:rsidRPr="00CF1EDD">
        <w:rPr>
          <w:rFonts w:ascii="Times New Roman" w:hAnsi="Times New Roman"/>
          <w:sz w:val="28"/>
          <w:szCs w:val="28"/>
        </w:rPr>
        <w:t>транспортных средств, сельскохозяйственной</w:t>
      </w:r>
      <w:r>
        <w:rPr>
          <w:rFonts w:ascii="Times New Roman" w:hAnsi="Times New Roman"/>
          <w:sz w:val="28"/>
          <w:szCs w:val="28"/>
        </w:rPr>
        <w:t xml:space="preserve"> </w:t>
      </w:r>
      <w:r w:rsidRPr="00CF1EDD">
        <w:rPr>
          <w:rFonts w:ascii="Times New Roman" w:hAnsi="Times New Roman"/>
          <w:sz w:val="28"/>
          <w:szCs w:val="28"/>
        </w:rPr>
        <w:t>техники, технологического оборудования.</w:t>
      </w:r>
    </w:p>
    <w:p w:rsidR="00FF3C7B" w:rsidRPr="00CF1EDD" w:rsidRDefault="00FF3C7B" w:rsidP="007A2101">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Капитальные вложения классифицируют по ряду признаков.</w:t>
      </w:r>
    </w:p>
    <w:p w:rsidR="00FF3C7B" w:rsidRPr="00CF1EDD" w:rsidRDefault="00FF3C7B" w:rsidP="007A2101">
      <w:pPr>
        <w:autoSpaceDE w:val="0"/>
        <w:autoSpaceDN w:val="0"/>
        <w:adjustRightInd w:val="0"/>
        <w:spacing w:after="0" w:line="360" w:lineRule="auto"/>
        <w:jc w:val="both"/>
        <w:rPr>
          <w:rFonts w:ascii="Times New Roman" w:hAnsi="Times New Roman"/>
          <w:sz w:val="28"/>
          <w:szCs w:val="28"/>
        </w:rPr>
      </w:pPr>
      <w:r w:rsidRPr="00CF1EDD">
        <w:rPr>
          <w:rFonts w:ascii="Times New Roman" w:hAnsi="Times New Roman"/>
          <w:sz w:val="28"/>
          <w:szCs w:val="28"/>
        </w:rPr>
        <w:t>По признаку целевого (отраслевого) назначения будущих</w:t>
      </w:r>
      <w:r>
        <w:rPr>
          <w:rFonts w:ascii="Times New Roman" w:hAnsi="Times New Roman"/>
          <w:sz w:val="28"/>
          <w:szCs w:val="28"/>
        </w:rPr>
        <w:t xml:space="preserve"> </w:t>
      </w:r>
      <w:r w:rsidRPr="00CF1EDD">
        <w:rPr>
          <w:rFonts w:ascii="Times New Roman" w:hAnsi="Times New Roman"/>
          <w:sz w:val="28"/>
          <w:szCs w:val="28"/>
        </w:rPr>
        <w:t>объектов выделяют:</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строительство объектов производственного назначения;</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строительство объектов сельскохозяйственного назначения;</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строительство объектов транспорта и связи;</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жилищное строительство;</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геологоразведочные работы;</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 строительство объектов социальной сферы (учреждений</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здравоохранения, образования, культуры, торговли и др.).</w:t>
      </w:r>
    </w:p>
    <w:p w:rsidR="00FF3C7B" w:rsidRPr="004D15DE" w:rsidRDefault="00FF3C7B" w:rsidP="007A2101">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По технологическому признаку капитальные вложения</w:t>
      </w:r>
      <w:r>
        <w:rPr>
          <w:rFonts w:ascii="Times New Roman" w:hAnsi="Times New Roman"/>
          <w:sz w:val="28"/>
          <w:szCs w:val="28"/>
        </w:rPr>
        <w:t xml:space="preserve"> подразделяют на:</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 xml:space="preserve">а) </w:t>
      </w:r>
      <w:r w:rsidRPr="00CF1EDD">
        <w:rPr>
          <w:rFonts w:ascii="Times New Roman" w:hAnsi="Times New Roman"/>
          <w:sz w:val="28"/>
          <w:szCs w:val="28"/>
        </w:rPr>
        <w:t xml:space="preserve"> строительные и монтажные работы;</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 xml:space="preserve">б) </w:t>
      </w:r>
      <w:r w:rsidRPr="00CF1EDD">
        <w:rPr>
          <w:rFonts w:ascii="Times New Roman" w:hAnsi="Times New Roman"/>
          <w:sz w:val="28"/>
          <w:szCs w:val="28"/>
        </w:rPr>
        <w:t xml:space="preserve"> приобретение машин и оборудования;</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 xml:space="preserve">в) </w:t>
      </w:r>
      <w:r w:rsidRPr="00CF1EDD">
        <w:rPr>
          <w:rFonts w:ascii="Times New Roman" w:hAnsi="Times New Roman"/>
          <w:sz w:val="28"/>
          <w:szCs w:val="28"/>
        </w:rPr>
        <w:t xml:space="preserve"> прочие капитальные работы и затраты.</w:t>
      </w:r>
    </w:p>
    <w:p w:rsidR="00FF3C7B" w:rsidRPr="00CF1EDD" w:rsidRDefault="00FF3C7B" w:rsidP="005E0053">
      <w:pPr>
        <w:autoSpaceDE w:val="0"/>
        <w:autoSpaceDN w:val="0"/>
        <w:adjustRightInd w:val="0"/>
        <w:spacing w:after="0" w:line="360" w:lineRule="auto"/>
        <w:jc w:val="both"/>
        <w:rPr>
          <w:rFonts w:ascii="Times New Roman" w:hAnsi="Times New Roman"/>
          <w:sz w:val="28"/>
          <w:szCs w:val="28"/>
        </w:rPr>
      </w:pPr>
      <w:r w:rsidRPr="00CF1EDD">
        <w:rPr>
          <w:rFonts w:ascii="Times New Roman" w:hAnsi="Times New Roman"/>
          <w:sz w:val="28"/>
          <w:szCs w:val="28"/>
        </w:rPr>
        <w:t>В зависимости от указанных признаков классификации</w:t>
      </w:r>
      <w:r>
        <w:rPr>
          <w:rFonts w:ascii="Times New Roman" w:hAnsi="Times New Roman"/>
          <w:sz w:val="28"/>
          <w:szCs w:val="28"/>
        </w:rPr>
        <w:t xml:space="preserve"> </w:t>
      </w:r>
      <w:r w:rsidRPr="00CF1EDD">
        <w:rPr>
          <w:rFonts w:ascii="Times New Roman" w:hAnsi="Times New Roman"/>
          <w:sz w:val="28"/>
          <w:szCs w:val="28"/>
        </w:rPr>
        <w:t>структура капитальных вложений подразделяется на отраслевую,</w:t>
      </w:r>
      <w:r>
        <w:rPr>
          <w:rFonts w:ascii="Times New Roman" w:hAnsi="Times New Roman"/>
          <w:sz w:val="28"/>
          <w:szCs w:val="28"/>
        </w:rPr>
        <w:t xml:space="preserve"> </w:t>
      </w:r>
      <w:r w:rsidRPr="00CF1EDD">
        <w:rPr>
          <w:rFonts w:ascii="Times New Roman" w:hAnsi="Times New Roman"/>
          <w:sz w:val="28"/>
          <w:szCs w:val="28"/>
        </w:rPr>
        <w:t>воспроизводственную и технологическую.</w:t>
      </w:r>
    </w:p>
    <w:p w:rsidR="00FF3C7B" w:rsidRPr="00CF1EDD" w:rsidRDefault="00FF3C7B" w:rsidP="00CF1EDD">
      <w:pPr>
        <w:autoSpaceDE w:val="0"/>
        <w:autoSpaceDN w:val="0"/>
        <w:adjustRightInd w:val="0"/>
        <w:spacing w:after="0" w:line="360" w:lineRule="auto"/>
        <w:ind w:firstLine="709"/>
        <w:rPr>
          <w:rFonts w:ascii="Times New Roman" w:hAnsi="Times New Roman"/>
          <w:sz w:val="28"/>
          <w:szCs w:val="28"/>
        </w:rPr>
      </w:pPr>
      <w:r w:rsidRPr="00CF1EDD">
        <w:rPr>
          <w:rFonts w:ascii="Times New Roman" w:hAnsi="Times New Roman"/>
          <w:sz w:val="28"/>
          <w:szCs w:val="28"/>
        </w:rPr>
        <w:t>Роль капитальных вложений проявляется в следующем:</w:t>
      </w:r>
    </w:p>
    <w:p w:rsidR="00FF3C7B" w:rsidRPr="00CF1EDD" w:rsidRDefault="00FF3C7B" w:rsidP="005E005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1. Капитальные вложения являются главным фактором</w:t>
      </w:r>
      <w:r>
        <w:rPr>
          <w:rFonts w:ascii="Times New Roman" w:hAnsi="Times New Roman"/>
          <w:sz w:val="28"/>
          <w:szCs w:val="28"/>
        </w:rPr>
        <w:t xml:space="preserve"> </w:t>
      </w:r>
      <w:r w:rsidRPr="00CF1EDD">
        <w:rPr>
          <w:rFonts w:ascii="Times New Roman" w:hAnsi="Times New Roman"/>
          <w:sz w:val="28"/>
          <w:szCs w:val="28"/>
        </w:rPr>
        <w:t>создания основных фондов, реконструкции и расширения</w:t>
      </w:r>
      <w:r>
        <w:rPr>
          <w:rFonts w:ascii="Times New Roman" w:hAnsi="Times New Roman"/>
          <w:sz w:val="28"/>
          <w:szCs w:val="28"/>
        </w:rPr>
        <w:t xml:space="preserve"> </w:t>
      </w:r>
      <w:r w:rsidRPr="00CF1EDD">
        <w:rPr>
          <w:rFonts w:ascii="Times New Roman" w:hAnsi="Times New Roman"/>
          <w:sz w:val="28"/>
          <w:szCs w:val="28"/>
        </w:rPr>
        <w:t>действующих предприятий, технического перевооружения</w:t>
      </w:r>
      <w:r>
        <w:rPr>
          <w:rFonts w:ascii="Times New Roman" w:hAnsi="Times New Roman"/>
          <w:sz w:val="28"/>
          <w:szCs w:val="28"/>
        </w:rPr>
        <w:t xml:space="preserve"> </w:t>
      </w:r>
      <w:r w:rsidRPr="00CF1EDD">
        <w:rPr>
          <w:rFonts w:ascii="Times New Roman" w:hAnsi="Times New Roman"/>
          <w:sz w:val="28"/>
          <w:szCs w:val="28"/>
        </w:rPr>
        <w:t>предприятий.</w:t>
      </w:r>
    </w:p>
    <w:p w:rsidR="00FF3C7B" w:rsidRPr="00CF1EDD" w:rsidRDefault="00FF3C7B" w:rsidP="005E005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2. При помощи капитальных вложений осуществляется</w:t>
      </w:r>
      <w:r>
        <w:rPr>
          <w:rFonts w:ascii="Times New Roman" w:hAnsi="Times New Roman"/>
          <w:sz w:val="28"/>
          <w:szCs w:val="28"/>
        </w:rPr>
        <w:t xml:space="preserve"> </w:t>
      </w:r>
      <w:r w:rsidRPr="00CF1EDD">
        <w:rPr>
          <w:rFonts w:ascii="Times New Roman" w:hAnsi="Times New Roman"/>
          <w:sz w:val="28"/>
          <w:szCs w:val="28"/>
        </w:rPr>
        <w:t>регулирование пропорций и темпов развития основных фондов</w:t>
      </w:r>
      <w:r>
        <w:rPr>
          <w:rFonts w:ascii="Times New Roman" w:hAnsi="Times New Roman"/>
          <w:sz w:val="28"/>
          <w:szCs w:val="28"/>
        </w:rPr>
        <w:t xml:space="preserve"> </w:t>
      </w:r>
      <w:r w:rsidRPr="00CF1EDD">
        <w:rPr>
          <w:rFonts w:ascii="Times New Roman" w:hAnsi="Times New Roman"/>
          <w:sz w:val="28"/>
          <w:szCs w:val="28"/>
        </w:rPr>
        <w:t>отдельных производств и отраслей хозяйства.</w:t>
      </w:r>
    </w:p>
    <w:p w:rsidR="00FF3C7B" w:rsidRPr="00CF1EDD" w:rsidRDefault="00FF3C7B" w:rsidP="005E005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3. При помощи капитальных вложений решаются проблемы</w:t>
      </w:r>
      <w:r>
        <w:rPr>
          <w:rFonts w:ascii="Times New Roman" w:hAnsi="Times New Roman"/>
          <w:sz w:val="28"/>
          <w:szCs w:val="28"/>
        </w:rPr>
        <w:t xml:space="preserve"> </w:t>
      </w:r>
      <w:r w:rsidRPr="00CF1EDD">
        <w:rPr>
          <w:rFonts w:ascii="Times New Roman" w:hAnsi="Times New Roman"/>
          <w:sz w:val="28"/>
          <w:szCs w:val="28"/>
        </w:rPr>
        <w:t>социального характера (строительство жилья, учреждений</w:t>
      </w:r>
      <w:r>
        <w:rPr>
          <w:rFonts w:ascii="Times New Roman" w:hAnsi="Times New Roman"/>
          <w:sz w:val="28"/>
          <w:szCs w:val="28"/>
        </w:rPr>
        <w:t xml:space="preserve"> </w:t>
      </w:r>
      <w:r w:rsidRPr="00CF1EDD">
        <w:rPr>
          <w:rFonts w:ascii="Times New Roman" w:hAnsi="Times New Roman"/>
          <w:sz w:val="28"/>
          <w:szCs w:val="28"/>
        </w:rPr>
        <w:t>образования, здравоохранения, культуры).</w:t>
      </w:r>
    </w:p>
    <w:p w:rsidR="00FF3C7B" w:rsidRPr="00CF1EDD" w:rsidRDefault="00FF3C7B" w:rsidP="005E005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4. При помощи ка</w:t>
      </w:r>
      <w:r>
        <w:rPr>
          <w:rFonts w:ascii="Times New Roman" w:hAnsi="Times New Roman"/>
          <w:sz w:val="28"/>
          <w:szCs w:val="28"/>
        </w:rPr>
        <w:t>питальных вложений осуществляет</w:t>
      </w:r>
      <w:r w:rsidRPr="00CF1EDD">
        <w:rPr>
          <w:rFonts w:ascii="Times New Roman" w:hAnsi="Times New Roman"/>
          <w:sz w:val="28"/>
          <w:szCs w:val="28"/>
        </w:rPr>
        <w:t>ся</w:t>
      </w:r>
      <w:r>
        <w:rPr>
          <w:rFonts w:ascii="Times New Roman" w:hAnsi="Times New Roman"/>
          <w:sz w:val="28"/>
          <w:szCs w:val="28"/>
        </w:rPr>
        <w:t xml:space="preserve"> </w:t>
      </w:r>
      <w:r w:rsidRPr="00CF1EDD">
        <w:rPr>
          <w:rFonts w:ascii="Times New Roman" w:hAnsi="Times New Roman"/>
          <w:sz w:val="28"/>
          <w:szCs w:val="28"/>
        </w:rPr>
        <w:t>регулирование развития всех экономических районов страны.</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sidRPr="00CF1EDD">
        <w:rPr>
          <w:rFonts w:ascii="Times New Roman" w:hAnsi="Times New Roman"/>
          <w:sz w:val="28"/>
          <w:szCs w:val="28"/>
        </w:rPr>
        <w:t>5. Капитальные вложения покрывают расходы на проектные</w:t>
      </w:r>
      <w:r>
        <w:rPr>
          <w:rFonts w:ascii="Times New Roman" w:hAnsi="Times New Roman"/>
          <w:sz w:val="28"/>
          <w:szCs w:val="28"/>
        </w:rPr>
        <w:t xml:space="preserve"> </w:t>
      </w:r>
      <w:r w:rsidRPr="00CF1EDD">
        <w:rPr>
          <w:rFonts w:ascii="Times New Roman" w:hAnsi="Times New Roman"/>
          <w:sz w:val="28"/>
          <w:szCs w:val="28"/>
        </w:rPr>
        <w:t>и п</w:t>
      </w:r>
      <w:r>
        <w:rPr>
          <w:rFonts w:ascii="Times New Roman" w:hAnsi="Times New Roman"/>
          <w:sz w:val="28"/>
          <w:szCs w:val="28"/>
        </w:rPr>
        <w:t>роектно-изыскательские работы.</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Процесс реализации капитальных вложений получил название инвестиционного процесса. Он начинается с момента вклада экономических (денежных) ресурсов в разработку научных идей в области создания основных фондов и воплощения в проектные решения. Основными результатами инвестиционного процесса являются создание и освоение новых, а также реконструкция и техническое перевооружение действующих основных фондов.</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Масштабы инвестиционного процесса характеризуются прежде всего динамикой объемов капиталовложений, темпами их роста, тенденциями в изменении их структуры. Кроме того, в масштабе отрасли инвестиционный процесс характеризуется удельным весом капитальных вложений в отрасль в общем объеме капитальных вложений в национальное хозяйство, оборотом капитальных вложений.</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Инвестиционный процесс имеет четкие временные границы и обладает относительной самостоятельностью. Его содержанием является непрерывное, последовательное осуществление смены ряда этапов, в результате которого формируются и совершенствуются структуры основных фондов.</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Различают следующие этапы инвестиционного процесса:</w:t>
      </w:r>
    </w:p>
    <w:p w:rsidR="00FF3C7B" w:rsidRDefault="00FF3C7B" w:rsidP="005E0053">
      <w:pPr>
        <w:pStyle w:val="11"/>
        <w:numPr>
          <w:ilvl w:val="0"/>
          <w:numId w:val="7"/>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Проектирование</w:t>
      </w:r>
    </w:p>
    <w:p w:rsidR="00FF3C7B" w:rsidRDefault="00FF3C7B" w:rsidP="005E0053">
      <w:pPr>
        <w:pStyle w:val="11"/>
        <w:numPr>
          <w:ilvl w:val="0"/>
          <w:numId w:val="7"/>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Новое строительство или реконструкция (техническое перевооружение)</w:t>
      </w:r>
    </w:p>
    <w:p w:rsidR="00FF3C7B" w:rsidRDefault="00FF3C7B" w:rsidP="005E0053">
      <w:pPr>
        <w:pStyle w:val="11"/>
        <w:numPr>
          <w:ilvl w:val="0"/>
          <w:numId w:val="7"/>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Освоение производственных мощностей</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Наибольший удельный вес в общей длительности цикла занимает строительная стадия: на ее долю приходится от 41 до 46% инвестиционного периода. На втором месте – стадия освоения: она занимает от 37 до 42% всего цикла. И, наконец, стадия проектирования, удельный вес которой – от 12 до 22%.</w:t>
      </w:r>
    </w:p>
    <w:p w:rsidR="00FF3C7B" w:rsidRDefault="00FF3C7B" w:rsidP="005E005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Однако велики не только сроки продолжительности строительства, но и последующего освоения проектной мощности гостиничного и ресторанного хозяйства, достижения ими проектных технико-экономических показателей. Так на предприятиях питания проектируемый объем товарооборота нередко бывает достигнут через 4-5 лет после их ввода в эксплуатацию.</w:t>
      </w:r>
    </w:p>
    <w:p w:rsidR="00FF3C7B" w:rsidRDefault="00FF3C7B" w:rsidP="00A10805">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Главные принципы организации инвестиционного процесса заключаются:</w:t>
      </w:r>
    </w:p>
    <w:p w:rsidR="00FF3C7B" w:rsidRDefault="00FF3C7B" w:rsidP="00A10805">
      <w:pPr>
        <w:pStyle w:val="11"/>
        <w:numPr>
          <w:ilvl w:val="0"/>
          <w:numId w:val="8"/>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В свободе инвесторов в принятии решений с учетом своих интересов</w:t>
      </w:r>
    </w:p>
    <w:p w:rsidR="00FF3C7B" w:rsidRDefault="00FF3C7B" w:rsidP="00A10805">
      <w:pPr>
        <w:pStyle w:val="11"/>
        <w:numPr>
          <w:ilvl w:val="0"/>
          <w:numId w:val="8"/>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Ответственности инвесторов за принимаемые решения</w:t>
      </w:r>
    </w:p>
    <w:p w:rsidR="00FF3C7B" w:rsidRDefault="00FF3C7B" w:rsidP="00A10805">
      <w:pPr>
        <w:pStyle w:val="11"/>
        <w:numPr>
          <w:ilvl w:val="0"/>
          <w:numId w:val="8"/>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Вовлечении в инвестиционную деятельность всех субъектов: предприятий, физических лиц, предпринимателей без образования юридического лица, государства</w:t>
      </w:r>
    </w:p>
    <w:p w:rsidR="00FF3C7B" w:rsidRDefault="00FF3C7B" w:rsidP="00A10805">
      <w:pPr>
        <w:pStyle w:val="11"/>
        <w:numPr>
          <w:ilvl w:val="0"/>
          <w:numId w:val="8"/>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Государственной поддержке инвестиционной деятельности.</w:t>
      </w:r>
    </w:p>
    <w:p w:rsidR="00FF3C7B" w:rsidRPr="00A10805" w:rsidRDefault="00FF3C7B" w:rsidP="00A10805">
      <w:pPr>
        <w:autoSpaceDE w:val="0"/>
        <w:autoSpaceDN w:val="0"/>
        <w:adjustRightInd w:val="0"/>
        <w:spacing w:after="0" w:line="360" w:lineRule="auto"/>
        <w:ind w:left="349"/>
        <w:rPr>
          <w:rFonts w:ascii="Times New Roman" w:hAnsi="Times New Roman"/>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p>
    <w:p w:rsidR="00FF3C7B" w:rsidRDefault="00FF3C7B" w:rsidP="007350FC">
      <w:pPr>
        <w:autoSpaceDE w:val="0"/>
        <w:autoSpaceDN w:val="0"/>
        <w:adjustRightInd w:val="0"/>
        <w:spacing w:after="0" w:line="360" w:lineRule="auto"/>
        <w:rPr>
          <w:rFonts w:ascii="Times New Roman" w:hAnsi="Times New Roman"/>
          <w:b/>
          <w:i/>
          <w:sz w:val="28"/>
          <w:szCs w:val="28"/>
        </w:rPr>
      </w:pPr>
    </w:p>
    <w:p w:rsidR="00FF3C7B" w:rsidRDefault="00FF3C7B" w:rsidP="00EC7BB7">
      <w:pPr>
        <w:autoSpaceDE w:val="0"/>
        <w:autoSpaceDN w:val="0"/>
        <w:adjustRightInd w:val="0"/>
        <w:spacing w:after="0" w:line="360" w:lineRule="auto"/>
        <w:ind w:firstLine="709"/>
        <w:rPr>
          <w:rFonts w:ascii="Times New Roman" w:hAnsi="Times New Roman"/>
          <w:b/>
          <w:i/>
          <w:sz w:val="28"/>
          <w:szCs w:val="28"/>
        </w:rPr>
      </w:pPr>
      <w:r w:rsidRPr="005F7508">
        <w:rPr>
          <w:rFonts w:ascii="Times New Roman" w:hAnsi="Times New Roman"/>
          <w:b/>
          <w:i/>
          <w:sz w:val="28"/>
          <w:szCs w:val="28"/>
        </w:rPr>
        <w:t>Структура капитальных вложений.</w:t>
      </w:r>
    </w:p>
    <w:p w:rsidR="00FF3C7B" w:rsidRPr="00692225" w:rsidRDefault="00FF3C7B" w:rsidP="005E0053">
      <w:pPr>
        <w:autoSpaceDE w:val="0"/>
        <w:autoSpaceDN w:val="0"/>
        <w:adjustRightInd w:val="0"/>
        <w:spacing w:after="0" w:line="360" w:lineRule="auto"/>
        <w:ind w:firstLine="709"/>
        <w:jc w:val="both"/>
        <w:rPr>
          <w:rFonts w:ascii="Times New Roman" w:hAnsi="Times New Roman"/>
          <w:sz w:val="28"/>
          <w:szCs w:val="28"/>
        </w:rPr>
      </w:pPr>
      <w:r w:rsidRPr="00692225">
        <w:rPr>
          <w:rFonts w:ascii="Times New Roman" w:hAnsi="Times New Roman"/>
          <w:sz w:val="28"/>
          <w:szCs w:val="28"/>
        </w:rPr>
        <w:t>Состав и структура капитальных вложений имеют большое</w:t>
      </w:r>
      <w:r>
        <w:rPr>
          <w:rFonts w:ascii="Times New Roman" w:hAnsi="Times New Roman"/>
          <w:sz w:val="28"/>
          <w:szCs w:val="28"/>
        </w:rPr>
        <w:t xml:space="preserve"> </w:t>
      </w:r>
      <w:r w:rsidRPr="00692225">
        <w:rPr>
          <w:rFonts w:ascii="Times New Roman" w:hAnsi="Times New Roman"/>
          <w:sz w:val="28"/>
          <w:szCs w:val="28"/>
        </w:rPr>
        <w:t>значение для учета, анализа и в конечном счете для повышения</w:t>
      </w:r>
      <w:r>
        <w:rPr>
          <w:rFonts w:ascii="Times New Roman" w:hAnsi="Times New Roman"/>
          <w:sz w:val="28"/>
          <w:szCs w:val="28"/>
        </w:rPr>
        <w:t xml:space="preserve"> </w:t>
      </w:r>
      <w:r w:rsidRPr="00692225">
        <w:rPr>
          <w:rFonts w:ascii="Times New Roman" w:hAnsi="Times New Roman"/>
          <w:sz w:val="28"/>
          <w:szCs w:val="28"/>
        </w:rPr>
        <w:t>эффективности капитальных вложений. Знание состава и структуры</w:t>
      </w:r>
      <w:r>
        <w:rPr>
          <w:rFonts w:ascii="Times New Roman" w:hAnsi="Times New Roman"/>
          <w:sz w:val="28"/>
          <w:szCs w:val="28"/>
        </w:rPr>
        <w:t xml:space="preserve"> </w:t>
      </w:r>
      <w:r w:rsidRPr="00692225">
        <w:rPr>
          <w:rFonts w:ascii="Times New Roman" w:hAnsi="Times New Roman"/>
          <w:sz w:val="28"/>
          <w:szCs w:val="28"/>
        </w:rPr>
        <w:t>капитальных вложений позволяет представить их более детально,</w:t>
      </w:r>
      <w:r>
        <w:rPr>
          <w:rFonts w:ascii="Times New Roman" w:hAnsi="Times New Roman"/>
          <w:sz w:val="28"/>
          <w:szCs w:val="28"/>
        </w:rPr>
        <w:t xml:space="preserve"> </w:t>
      </w:r>
      <w:r w:rsidRPr="00692225">
        <w:rPr>
          <w:rFonts w:ascii="Times New Roman" w:hAnsi="Times New Roman"/>
          <w:sz w:val="28"/>
          <w:szCs w:val="28"/>
        </w:rPr>
        <w:t>получать объективную информацию о динамике капитальных</w:t>
      </w:r>
      <w:r>
        <w:rPr>
          <w:rFonts w:ascii="Times New Roman" w:hAnsi="Times New Roman"/>
          <w:sz w:val="28"/>
          <w:szCs w:val="28"/>
        </w:rPr>
        <w:t xml:space="preserve"> </w:t>
      </w:r>
      <w:r w:rsidRPr="00692225">
        <w:rPr>
          <w:rFonts w:ascii="Times New Roman" w:hAnsi="Times New Roman"/>
          <w:sz w:val="28"/>
          <w:szCs w:val="28"/>
        </w:rPr>
        <w:t>вложений, определять тенденции их изменения и на этой основе</w:t>
      </w:r>
      <w:r>
        <w:rPr>
          <w:rFonts w:ascii="Times New Roman" w:hAnsi="Times New Roman"/>
          <w:sz w:val="28"/>
          <w:szCs w:val="28"/>
        </w:rPr>
        <w:t xml:space="preserve"> </w:t>
      </w:r>
      <w:r w:rsidRPr="00692225">
        <w:rPr>
          <w:rFonts w:ascii="Times New Roman" w:hAnsi="Times New Roman"/>
          <w:sz w:val="28"/>
          <w:szCs w:val="28"/>
        </w:rPr>
        <w:t>формировать эффективную инвестиционную политику и влиять</w:t>
      </w:r>
      <w:r>
        <w:rPr>
          <w:rFonts w:ascii="Times New Roman" w:hAnsi="Times New Roman"/>
          <w:sz w:val="28"/>
          <w:szCs w:val="28"/>
        </w:rPr>
        <w:t xml:space="preserve"> </w:t>
      </w:r>
      <w:r w:rsidRPr="00692225">
        <w:rPr>
          <w:rFonts w:ascii="Times New Roman" w:hAnsi="Times New Roman"/>
          <w:sz w:val="28"/>
          <w:szCs w:val="28"/>
        </w:rPr>
        <w:t>на ее реализацию как на макроуровне, так и на микроуровне, т.е.</w:t>
      </w:r>
      <w:r>
        <w:rPr>
          <w:rFonts w:ascii="Times New Roman" w:hAnsi="Times New Roman"/>
          <w:sz w:val="28"/>
          <w:szCs w:val="28"/>
        </w:rPr>
        <w:t xml:space="preserve"> </w:t>
      </w:r>
      <w:r w:rsidRPr="00692225">
        <w:rPr>
          <w:rFonts w:ascii="Times New Roman" w:hAnsi="Times New Roman"/>
          <w:sz w:val="28"/>
          <w:szCs w:val="28"/>
        </w:rPr>
        <w:t>на конкретном предприятии.</w:t>
      </w:r>
    </w:p>
    <w:p w:rsidR="00FF3C7B" w:rsidRPr="006E180A" w:rsidRDefault="00FF3C7B" w:rsidP="006E180A">
      <w:pPr>
        <w:pStyle w:val="Style33"/>
        <w:widowControl/>
        <w:spacing w:line="360" w:lineRule="auto"/>
        <w:ind w:firstLine="709"/>
        <w:jc w:val="left"/>
        <w:rPr>
          <w:rStyle w:val="FontStyle190"/>
          <w:sz w:val="28"/>
          <w:szCs w:val="28"/>
        </w:rPr>
      </w:pPr>
      <w:r w:rsidRPr="006E180A">
        <w:rPr>
          <w:rStyle w:val="FontStyle190"/>
          <w:sz w:val="28"/>
          <w:szCs w:val="28"/>
        </w:rPr>
        <w:t>Состав и структура капитальных вложений зависят:</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от формы собственности;</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от характера воспроизводства основных фондов;</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от состава затрат;</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от назначения капитальных вложений.</w:t>
      </w:r>
    </w:p>
    <w:p w:rsidR="00FF3C7B" w:rsidRPr="006E180A" w:rsidRDefault="00FF3C7B" w:rsidP="006E180A">
      <w:pPr>
        <w:pStyle w:val="Style22"/>
        <w:widowControl/>
        <w:spacing w:line="360" w:lineRule="auto"/>
        <w:ind w:firstLine="709"/>
        <w:rPr>
          <w:rStyle w:val="FontStyle190"/>
          <w:sz w:val="28"/>
          <w:szCs w:val="28"/>
        </w:rPr>
      </w:pPr>
      <w:r w:rsidRPr="006E180A">
        <w:rPr>
          <w:rStyle w:val="FontStyle196"/>
          <w:sz w:val="28"/>
          <w:szCs w:val="28"/>
        </w:rPr>
        <w:t xml:space="preserve">В зависимости от формы собственности </w:t>
      </w:r>
      <w:r w:rsidRPr="006E180A">
        <w:rPr>
          <w:rStyle w:val="FontStyle190"/>
          <w:sz w:val="28"/>
          <w:szCs w:val="28"/>
        </w:rPr>
        <w:t>различают:</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государственные капитальные вложения;</w:t>
      </w:r>
    </w:p>
    <w:p w:rsidR="00FF3C7B" w:rsidRPr="006E180A" w:rsidRDefault="00FF3C7B" w:rsidP="006E180A">
      <w:pPr>
        <w:pStyle w:val="Style46"/>
        <w:widowControl/>
        <w:numPr>
          <w:ilvl w:val="0"/>
          <w:numId w:val="26"/>
        </w:numPr>
        <w:tabs>
          <w:tab w:val="left" w:pos="686"/>
        </w:tabs>
        <w:spacing w:line="360" w:lineRule="auto"/>
        <w:ind w:firstLine="709"/>
        <w:jc w:val="left"/>
        <w:rPr>
          <w:rStyle w:val="FontStyle190"/>
          <w:sz w:val="28"/>
          <w:szCs w:val="28"/>
        </w:rPr>
      </w:pPr>
      <w:r w:rsidRPr="006E180A">
        <w:rPr>
          <w:rStyle w:val="FontStyle190"/>
          <w:sz w:val="28"/>
          <w:szCs w:val="28"/>
        </w:rPr>
        <w:t>капитальные вложения собственников (акционерных обществ, товариществ и др.).</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Реализация государственных капитальных вложений тесно свя</w:t>
      </w:r>
      <w:r w:rsidRPr="006E180A">
        <w:rPr>
          <w:rStyle w:val="FontStyle190"/>
          <w:sz w:val="28"/>
          <w:szCs w:val="28"/>
        </w:rPr>
        <w:softHyphen/>
        <w:t>зана с инвестиционной политикой государства, а реализация капитальных вложений других собственников — с конкретной инве</w:t>
      </w:r>
      <w:r w:rsidRPr="006E180A">
        <w:rPr>
          <w:rStyle w:val="FontStyle190"/>
          <w:sz w:val="28"/>
          <w:szCs w:val="28"/>
        </w:rPr>
        <w:softHyphen/>
        <w:t>стиционной политикой инвесторов.</w:t>
      </w:r>
    </w:p>
    <w:p w:rsidR="00FF3C7B" w:rsidRPr="006E180A" w:rsidRDefault="00FF3C7B" w:rsidP="005E0053">
      <w:pPr>
        <w:pStyle w:val="Style35"/>
        <w:widowControl/>
        <w:spacing w:line="360" w:lineRule="auto"/>
        <w:ind w:firstLine="709"/>
        <w:rPr>
          <w:rStyle w:val="FontStyle190"/>
          <w:sz w:val="28"/>
          <w:szCs w:val="28"/>
        </w:rPr>
      </w:pPr>
      <w:r w:rsidRPr="006E180A">
        <w:rPr>
          <w:rStyle w:val="FontStyle196"/>
          <w:sz w:val="28"/>
          <w:szCs w:val="28"/>
        </w:rPr>
        <w:t>Государственные капитальн</w:t>
      </w:r>
      <w:r>
        <w:rPr>
          <w:rStyle w:val="FontStyle196"/>
          <w:sz w:val="28"/>
          <w:szCs w:val="28"/>
        </w:rPr>
        <w:t>ые вложения по источникам финан</w:t>
      </w:r>
      <w:r w:rsidRPr="006E180A">
        <w:rPr>
          <w:rStyle w:val="FontStyle196"/>
          <w:sz w:val="28"/>
          <w:szCs w:val="28"/>
        </w:rPr>
        <w:t xml:space="preserve">сирования </w:t>
      </w:r>
      <w:r w:rsidRPr="006E180A">
        <w:rPr>
          <w:rStyle w:val="FontStyle190"/>
          <w:sz w:val="28"/>
          <w:szCs w:val="28"/>
        </w:rPr>
        <w:t xml:space="preserve">подразделяются на </w:t>
      </w:r>
      <w:r>
        <w:rPr>
          <w:rStyle w:val="FontStyle190"/>
          <w:sz w:val="28"/>
          <w:szCs w:val="28"/>
        </w:rPr>
        <w:t>централизованные и нецентрализо</w:t>
      </w:r>
      <w:r w:rsidRPr="006E180A">
        <w:rPr>
          <w:rStyle w:val="FontStyle190"/>
          <w:sz w:val="28"/>
          <w:szCs w:val="28"/>
        </w:rPr>
        <w:t>ванные.</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Централизованные государственные капитальные вложения </w:t>
      </w:r>
      <w:r>
        <w:rPr>
          <w:rStyle w:val="FontStyle190"/>
          <w:sz w:val="28"/>
          <w:szCs w:val="28"/>
        </w:rPr>
        <w:t>осуще</w:t>
      </w:r>
      <w:r w:rsidRPr="006E180A">
        <w:rPr>
          <w:rStyle w:val="FontStyle190"/>
          <w:sz w:val="28"/>
          <w:szCs w:val="28"/>
        </w:rPr>
        <w:t>ствляются государством, как правил</w:t>
      </w:r>
      <w:r>
        <w:rPr>
          <w:rStyle w:val="FontStyle190"/>
          <w:sz w:val="28"/>
          <w:szCs w:val="28"/>
        </w:rPr>
        <w:t>о, в новое строительство и круп</w:t>
      </w:r>
      <w:r w:rsidRPr="006E180A">
        <w:rPr>
          <w:rStyle w:val="FontStyle190"/>
          <w:sz w:val="28"/>
          <w:szCs w:val="28"/>
        </w:rPr>
        <w:t>номасштабное расширение производства и финансируются главным образом за счет бюджета и внебюджетных фондов.</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Нецентрализованные государственные капитальные вложения </w:t>
      </w:r>
      <w:r>
        <w:rPr>
          <w:rStyle w:val="FontStyle190"/>
          <w:sz w:val="28"/>
          <w:szCs w:val="28"/>
        </w:rPr>
        <w:t>осу</w:t>
      </w:r>
      <w:r w:rsidRPr="006E180A">
        <w:rPr>
          <w:rStyle w:val="FontStyle190"/>
          <w:sz w:val="28"/>
          <w:szCs w:val="28"/>
        </w:rPr>
        <w:t>ществляются государственными предприятиями и организациями, планируются ими самостоятельно и реализуются по своему усмот</w:t>
      </w:r>
      <w:r w:rsidRPr="006E180A">
        <w:rPr>
          <w:rStyle w:val="FontStyle190"/>
          <w:sz w:val="28"/>
          <w:szCs w:val="28"/>
        </w:rPr>
        <w:softHyphen/>
        <w:t>рению за счет собственных или заемных средств.</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6"/>
          <w:sz w:val="28"/>
          <w:szCs w:val="28"/>
        </w:rPr>
        <w:t xml:space="preserve">По характеру воспроизводства основных фондов </w:t>
      </w:r>
      <w:r>
        <w:rPr>
          <w:rStyle w:val="FontStyle190"/>
          <w:sz w:val="28"/>
          <w:szCs w:val="28"/>
        </w:rPr>
        <w:t>различают капи</w:t>
      </w:r>
      <w:r w:rsidRPr="006E180A">
        <w:rPr>
          <w:rStyle w:val="FontStyle190"/>
          <w:sz w:val="28"/>
          <w:szCs w:val="28"/>
        </w:rPr>
        <w:t>тальные вложения, направляемые:</w:t>
      </w:r>
    </w:p>
    <w:p w:rsidR="00FF3C7B" w:rsidRPr="006E180A" w:rsidRDefault="00FF3C7B" w:rsidP="00F65C3E">
      <w:pPr>
        <w:pStyle w:val="Style46"/>
        <w:widowControl/>
        <w:numPr>
          <w:ilvl w:val="0"/>
          <w:numId w:val="27"/>
        </w:numPr>
        <w:tabs>
          <w:tab w:val="left" w:pos="715"/>
        </w:tabs>
        <w:spacing w:line="360" w:lineRule="auto"/>
        <w:ind w:firstLine="709"/>
        <w:rPr>
          <w:rStyle w:val="FontStyle190"/>
          <w:sz w:val="28"/>
          <w:szCs w:val="28"/>
        </w:rPr>
      </w:pPr>
      <w:r w:rsidRPr="006E180A">
        <w:rPr>
          <w:rStyle w:val="FontStyle190"/>
          <w:sz w:val="28"/>
          <w:szCs w:val="28"/>
        </w:rPr>
        <w:t>на новое строительство;</w:t>
      </w:r>
    </w:p>
    <w:p w:rsidR="00FF3C7B" w:rsidRPr="006E180A" w:rsidRDefault="00FF3C7B" w:rsidP="00F65C3E">
      <w:pPr>
        <w:pStyle w:val="Style46"/>
        <w:widowControl/>
        <w:numPr>
          <w:ilvl w:val="0"/>
          <w:numId w:val="27"/>
        </w:numPr>
        <w:tabs>
          <w:tab w:val="left" w:pos="715"/>
        </w:tabs>
        <w:spacing w:line="360" w:lineRule="auto"/>
        <w:ind w:firstLine="709"/>
        <w:rPr>
          <w:rStyle w:val="FontStyle190"/>
          <w:sz w:val="28"/>
          <w:szCs w:val="28"/>
        </w:rPr>
      </w:pPr>
      <w:r w:rsidRPr="006E180A">
        <w:rPr>
          <w:rStyle w:val="FontStyle190"/>
          <w:sz w:val="28"/>
          <w:szCs w:val="28"/>
        </w:rPr>
        <w:t>на расширение действующего производства;</w:t>
      </w:r>
    </w:p>
    <w:p w:rsidR="00FF3C7B" w:rsidRPr="006E180A" w:rsidRDefault="00FF3C7B" w:rsidP="00F65C3E">
      <w:pPr>
        <w:pStyle w:val="Style46"/>
        <w:widowControl/>
        <w:numPr>
          <w:ilvl w:val="0"/>
          <w:numId w:val="27"/>
        </w:numPr>
        <w:tabs>
          <w:tab w:val="left" w:pos="715"/>
        </w:tabs>
        <w:spacing w:line="360" w:lineRule="auto"/>
        <w:ind w:firstLine="709"/>
        <w:rPr>
          <w:rStyle w:val="FontStyle190"/>
          <w:sz w:val="28"/>
          <w:szCs w:val="28"/>
        </w:rPr>
      </w:pPr>
      <w:r w:rsidRPr="006E180A">
        <w:rPr>
          <w:rStyle w:val="FontStyle190"/>
          <w:sz w:val="28"/>
          <w:szCs w:val="28"/>
        </w:rPr>
        <w:t>на реконструкцию;</w:t>
      </w:r>
    </w:p>
    <w:p w:rsidR="00FF3C7B" w:rsidRPr="006E180A" w:rsidRDefault="00FF3C7B" w:rsidP="00F65C3E">
      <w:pPr>
        <w:pStyle w:val="Style46"/>
        <w:widowControl/>
        <w:tabs>
          <w:tab w:val="left" w:pos="710"/>
        </w:tabs>
        <w:spacing w:line="360" w:lineRule="auto"/>
        <w:ind w:firstLine="709"/>
        <w:rPr>
          <w:rStyle w:val="FontStyle190"/>
          <w:sz w:val="28"/>
          <w:szCs w:val="28"/>
        </w:rPr>
      </w:pPr>
      <w:r w:rsidRPr="006E180A">
        <w:rPr>
          <w:rStyle w:val="FontStyle190"/>
          <w:sz w:val="28"/>
          <w:szCs w:val="28"/>
        </w:rPr>
        <w:t>♦на техническое перевооружение действующих основных фон</w:t>
      </w:r>
      <w:r w:rsidRPr="006E180A">
        <w:rPr>
          <w:rStyle w:val="FontStyle190"/>
          <w:sz w:val="28"/>
          <w:szCs w:val="28"/>
        </w:rPr>
        <w:softHyphen/>
        <w:t>дов предприятий.</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Новое строительство </w:t>
      </w:r>
      <w:r w:rsidRPr="006E180A">
        <w:rPr>
          <w:rStyle w:val="FontStyle190"/>
          <w:sz w:val="28"/>
          <w:szCs w:val="28"/>
        </w:rPr>
        <w:t>осуществ</w:t>
      </w:r>
      <w:r>
        <w:rPr>
          <w:rStyle w:val="FontStyle190"/>
          <w:sz w:val="28"/>
          <w:szCs w:val="28"/>
        </w:rPr>
        <w:t>ляется на новых площадях в соот</w:t>
      </w:r>
      <w:r w:rsidRPr="006E180A">
        <w:rPr>
          <w:rStyle w:val="FontStyle190"/>
          <w:sz w:val="28"/>
          <w:szCs w:val="28"/>
        </w:rPr>
        <w:t>ветствии с вновь утвержденным проектом.</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Расширение действующего производства </w:t>
      </w:r>
      <w:r w:rsidRPr="006E180A">
        <w:rPr>
          <w:rStyle w:val="FontStyle190"/>
          <w:sz w:val="28"/>
          <w:szCs w:val="28"/>
        </w:rPr>
        <w:t>предполагает строительство дополнительных производств на действующих предприятиях; строи</w:t>
      </w:r>
      <w:r w:rsidRPr="006E180A">
        <w:rPr>
          <w:rStyle w:val="FontStyle190"/>
          <w:sz w:val="28"/>
          <w:szCs w:val="28"/>
        </w:rPr>
        <w:softHyphen/>
        <w:t>тельство новых либо расширение существующих цехов и объектов основного и обслуживающего производства, но в рамках территории действующего предприятия или на примыкающих к ней площадях.</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Реконструкция действующего производства </w:t>
      </w:r>
      <w:r w:rsidRPr="006E180A">
        <w:rPr>
          <w:rStyle w:val="FontStyle190"/>
          <w:sz w:val="28"/>
          <w:szCs w:val="28"/>
        </w:rPr>
        <w:t>пред</w:t>
      </w:r>
      <w:r>
        <w:rPr>
          <w:rStyle w:val="FontStyle190"/>
          <w:sz w:val="28"/>
          <w:szCs w:val="28"/>
        </w:rPr>
        <w:t>усматривает: пере</w:t>
      </w:r>
      <w:r w:rsidRPr="006E180A">
        <w:rPr>
          <w:rStyle w:val="FontStyle190"/>
          <w:sz w:val="28"/>
          <w:szCs w:val="28"/>
        </w:rPr>
        <w:t>устройство производства; его сове</w:t>
      </w:r>
      <w:r>
        <w:rPr>
          <w:rStyle w:val="FontStyle190"/>
          <w:sz w:val="28"/>
          <w:szCs w:val="28"/>
        </w:rPr>
        <w:t>ршенствование, связанное с повы</w:t>
      </w:r>
      <w:r w:rsidRPr="006E180A">
        <w:rPr>
          <w:rStyle w:val="FontStyle190"/>
          <w:sz w:val="28"/>
          <w:szCs w:val="28"/>
        </w:rPr>
        <w:t xml:space="preserve">шением технико-экономического </w:t>
      </w:r>
      <w:r>
        <w:rPr>
          <w:rStyle w:val="FontStyle190"/>
          <w:sz w:val="28"/>
          <w:szCs w:val="28"/>
        </w:rPr>
        <w:t>уровня в целях увеличения произ</w:t>
      </w:r>
      <w:r w:rsidRPr="006E180A">
        <w:rPr>
          <w:rStyle w:val="FontStyle190"/>
          <w:sz w:val="28"/>
          <w:szCs w:val="28"/>
        </w:rPr>
        <w:t>водственных мощностей; улучш</w:t>
      </w:r>
      <w:r>
        <w:rPr>
          <w:rStyle w:val="FontStyle190"/>
          <w:sz w:val="28"/>
          <w:szCs w:val="28"/>
        </w:rPr>
        <w:t>ение качества и изменение номен</w:t>
      </w:r>
      <w:r w:rsidRPr="006E180A">
        <w:rPr>
          <w:rStyle w:val="FontStyle190"/>
          <w:sz w:val="28"/>
          <w:szCs w:val="28"/>
        </w:rPr>
        <w:t>клатуры продукции без увеличения численности работающих. Отличительная черта реконструкции состоит в том, что она прово</w:t>
      </w:r>
      <w:r w:rsidRPr="006E180A">
        <w:rPr>
          <w:rStyle w:val="FontStyle190"/>
          <w:sz w:val="28"/>
          <w:szCs w:val="28"/>
        </w:rPr>
        <w:softHyphen/>
        <w:t>дится без строительства новых и расщирения действующих цехов основного производства, но при этом могут создаваться и расши</w:t>
      </w:r>
      <w:r w:rsidRPr="006E180A">
        <w:rPr>
          <w:rStyle w:val="FontStyle190"/>
          <w:sz w:val="28"/>
          <w:szCs w:val="28"/>
        </w:rPr>
        <w:softHyphen/>
        <w:t>ряться службы и цеха вспомогательного производства.</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Техническое перевооружение дейст</w:t>
      </w:r>
      <w:r>
        <w:rPr>
          <w:rStyle w:val="FontStyle195"/>
          <w:sz w:val="28"/>
          <w:szCs w:val="28"/>
        </w:rPr>
        <w:t>вующих основных фондов предприя</w:t>
      </w:r>
      <w:r w:rsidRPr="006E180A">
        <w:rPr>
          <w:rStyle w:val="FontStyle195"/>
          <w:sz w:val="28"/>
          <w:szCs w:val="28"/>
        </w:rPr>
        <w:t xml:space="preserve">тий </w:t>
      </w:r>
      <w:r w:rsidRPr="006E180A">
        <w:rPr>
          <w:rStyle w:val="FontStyle190"/>
          <w:sz w:val="28"/>
          <w:szCs w:val="28"/>
        </w:rPr>
        <w:t>— это проведение комплек</w:t>
      </w:r>
      <w:r>
        <w:rPr>
          <w:rStyle w:val="FontStyle190"/>
          <w:sz w:val="28"/>
          <w:szCs w:val="28"/>
        </w:rPr>
        <w:t>са мероприятий по повышению тех</w:t>
      </w:r>
      <w:r w:rsidRPr="006E180A">
        <w:rPr>
          <w:rStyle w:val="FontStyle190"/>
          <w:sz w:val="28"/>
          <w:szCs w:val="28"/>
        </w:rPr>
        <w:t>нико-экономического уровня отдельных производств, цехов или участ</w:t>
      </w:r>
      <w:r w:rsidRPr="006E180A">
        <w:rPr>
          <w:rStyle w:val="FontStyle190"/>
          <w:sz w:val="28"/>
          <w:szCs w:val="28"/>
        </w:rPr>
        <w:softHyphen/>
        <w:t>ков производства на основе внедрения достижений научно-техни</w:t>
      </w:r>
      <w:r w:rsidRPr="006E180A">
        <w:rPr>
          <w:rStyle w:val="FontStyle190"/>
          <w:sz w:val="28"/>
          <w:szCs w:val="28"/>
        </w:rPr>
        <w:softHyphen/>
        <w:t>ческого прогресса.</w:t>
      </w:r>
    </w:p>
    <w:p w:rsidR="00FF3C7B" w:rsidRPr="006E180A" w:rsidRDefault="00FF3C7B" w:rsidP="005E0053">
      <w:pPr>
        <w:pStyle w:val="Style33"/>
        <w:widowControl/>
        <w:spacing w:line="360" w:lineRule="auto"/>
        <w:ind w:firstLine="709"/>
        <w:rPr>
          <w:rStyle w:val="FontStyle195"/>
          <w:sz w:val="28"/>
          <w:szCs w:val="28"/>
        </w:rPr>
      </w:pPr>
      <w:r w:rsidRPr="006E180A">
        <w:rPr>
          <w:rStyle w:val="FontStyle190"/>
          <w:sz w:val="28"/>
          <w:szCs w:val="28"/>
        </w:rPr>
        <w:t xml:space="preserve">Соотношение затрат на новое строительство, расширение, реконструкцию и техническое перевооружение действующих предприятий в общем объеме капитальных вложений называется </w:t>
      </w:r>
      <w:r w:rsidRPr="006E180A">
        <w:rPr>
          <w:rStyle w:val="FontStyle195"/>
          <w:sz w:val="28"/>
          <w:szCs w:val="28"/>
        </w:rPr>
        <w:t>вос</w:t>
      </w:r>
      <w:r w:rsidRPr="006E180A">
        <w:rPr>
          <w:rStyle w:val="FontStyle195"/>
          <w:sz w:val="28"/>
          <w:szCs w:val="28"/>
        </w:rPr>
        <w:softHyphen/>
        <w:t>производственной структурой капитальных вложений.</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Экономически более выгодным и эффективным является при</w:t>
      </w:r>
      <w:r w:rsidRPr="006E180A">
        <w:rPr>
          <w:rStyle w:val="FontStyle190"/>
          <w:sz w:val="28"/>
          <w:szCs w:val="28"/>
        </w:rPr>
        <w:softHyphen/>
        <w:t>рост продукции путем реконструкции и технического перевооруже</w:t>
      </w:r>
      <w:r w:rsidRPr="006E180A">
        <w:rPr>
          <w:rStyle w:val="FontStyle190"/>
          <w:sz w:val="28"/>
          <w:szCs w:val="28"/>
        </w:rPr>
        <w:softHyphen/>
        <w:t>ния действующего производства. По сравнению с новым строитель</w:t>
      </w:r>
      <w:r w:rsidRPr="006E180A">
        <w:rPr>
          <w:rStyle w:val="FontStyle190"/>
          <w:sz w:val="28"/>
          <w:szCs w:val="28"/>
        </w:rPr>
        <w:softHyphen/>
        <w:t>ством работы по реконструкции и техническому перевооружению предприятий отличаются меньшей продолжительностью, затраты на их осуществление окупаются значительно быстрее, в значитель</w:t>
      </w:r>
      <w:r w:rsidRPr="006E180A">
        <w:rPr>
          <w:rStyle w:val="FontStyle190"/>
          <w:sz w:val="28"/>
          <w:szCs w:val="28"/>
        </w:rPr>
        <w:softHyphen/>
        <w:t>ной мере сокращаются удельные капитальные вложения и сроки ввода в действие дополнительных производственных мощностей. Именно поэтому совершенствование воспроизводственной структу</w:t>
      </w:r>
      <w:r w:rsidRPr="006E180A">
        <w:rPr>
          <w:rStyle w:val="FontStyle190"/>
          <w:sz w:val="28"/>
          <w:szCs w:val="28"/>
        </w:rPr>
        <w:softHyphen/>
        <w:t>ры заключается в повышении доли капитальных вложений, направ</w:t>
      </w:r>
      <w:r w:rsidRPr="006E180A">
        <w:rPr>
          <w:rStyle w:val="FontStyle190"/>
          <w:sz w:val="28"/>
          <w:szCs w:val="28"/>
        </w:rPr>
        <w:softHyphen/>
        <w:t>ляемых на реконструкцию и техническое перевооружение действу</w:t>
      </w:r>
      <w:r w:rsidRPr="006E180A">
        <w:rPr>
          <w:rStyle w:val="FontStyle190"/>
          <w:sz w:val="28"/>
          <w:szCs w:val="28"/>
        </w:rPr>
        <w:softHyphen/>
        <w:t>ющего производства.</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В 90-е годы XX в. доля капитальных вложений, направляемых на реконструкцию, расширение и техническое перевооружение дей</w:t>
      </w:r>
      <w:r w:rsidRPr="006E180A">
        <w:rPr>
          <w:rStyle w:val="FontStyle190"/>
          <w:sz w:val="28"/>
          <w:szCs w:val="28"/>
        </w:rPr>
        <w:softHyphen/>
        <w:t>ствующих предприятий, имела тенденцию к снижению, что означало сокращение капитальных вложений на развитие производственного сектора в экономике, снижение технической оснащенности предпри</w:t>
      </w:r>
      <w:r w:rsidRPr="006E180A">
        <w:rPr>
          <w:rStyle w:val="FontStyle190"/>
          <w:sz w:val="28"/>
          <w:szCs w:val="28"/>
        </w:rPr>
        <w:softHyphen/>
        <w:t>ятий и старение активной части основных производственных фондов. Одновременно наблюдалось увеличение доли капитальных вложений, направляемых на новое строительство. Эта тенденция имела как поло</w:t>
      </w:r>
      <w:r w:rsidRPr="006E180A">
        <w:rPr>
          <w:rStyle w:val="FontStyle190"/>
          <w:sz w:val="28"/>
          <w:szCs w:val="28"/>
        </w:rPr>
        <w:softHyphen/>
        <w:t>жительную, так и отрицательную стороны. С одной стороны, повыше</w:t>
      </w:r>
      <w:r w:rsidRPr="006E180A">
        <w:rPr>
          <w:rStyle w:val="FontStyle190"/>
          <w:sz w:val="28"/>
          <w:szCs w:val="28"/>
        </w:rPr>
        <w:softHyphen/>
        <w:t>ние удельного веса капитальных вложений на новое строительство автоматически ведет к снижению их доли, направляемой на реконст</w:t>
      </w:r>
      <w:r w:rsidRPr="006E180A">
        <w:rPr>
          <w:rStyle w:val="FontStyle190"/>
          <w:sz w:val="28"/>
          <w:szCs w:val="28"/>
        </w:rPr>
        <w:softHyphen/>
        <w:t>рукцию и техническое перевооружение предприятий, что не может не сказаться на техническом уровне производства и на эффективности инвестиций и экономики в целом. С другой стороны, рост капиталь</w:t>
      </w:r>
      <w:r w:rsidRPr="006E180A">
        <w:rPr>
          <w:rStyle w:val="FontStyle190"/>
          <w:sz w:val="28"/>
          <w:szCs w:val="28"/>
        </w:rPr>
        <w:softHyphen/>
        <w:t>ных вложений в новое строительство сопровождается бурным процес</w:t>
      </w:r>
      <w:r w:rsidRPr="006E180A">
        <w:rPr>
          <w:rStyle w:val="FontStyle190"/>
          <w:sz w:val="28"/>
          <w:szCs w:val="28"/>
        </w:rPr>
        <w:softHyphen/>
        <w:t>сом создания малых предприятий, развитием малого бизнеса и повы</w:t>
      </w:r>
      <w:r w:rsidRPr="006E180A">
        <w:rPr>
          <w:rStyle w:val="FontStyle190"/>
          <w:sz w:val="28"/>
          <w:szCs w:val="28"/>
        </w:rPr>
        <w:softHyphen/>
        <w:t>шением его роли в экономике, что можно расценивать, безусловно, как прогрессивный процесс.</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В условиях централизованной экономи</w:t>
      </w:r>
      <w:r>
        <w:rPr>
          <w:rStyle w:val="FontStyle190"/>
          <w:sz w:val="28"/>
          <w:szCs w:val="28"/>
        </w:rPr>
        <w:t>ки управление воспро</w:t>
      </w:r>
      <w:r w:rsidRPr="006E180A">
        <w:rPr>
          <w:rStyle w:val="FontStyle190"/>
          <w:sz w:val="28"/>
          <w:szCs w:val="28"/>
        </w:rPr>
        <w:t>изводственной структурой капитальных вложений являлось важным элементом государственного регулирования не только экономической, но и демографической ситуации в стране. На основе отраслевых нормативов удельных капитальных вложений на один рубль приро</w:t>
      </w:r>
      <w:r w:rsidRPr="006E180A">
        <w:rPr>
          <w:rStyle w:val="FontStyle190"/>
          <w:sz w:val="28"/>
          <w:szCs w:val="28"/>
        </w:rPr>
        <w:softHyphen/>
        <w:t>ста продукции по формам воспроизводства строилась система пла</w:t>
      </w:r>
      <w:r w:rsidRPr="006E180A">
        <w:rPr>
          <w:rStyle w:val="FontStyle190"/>
          <w:sz w:val="28"/>
          <w:szCs w:val="28"/>
        </w:rPr>
        <w:softHyphen/>
        <w:t>нирования и распределения капитальных вложений, ограничивалось экстенсивное развитие предприятий в крупных городах, испытывав</w:t>
      </w:r>
      <w:r w:rsidRPr="006E180A">
        <w:rPr>
          <w:rStyle w:val="FontStyle190"/>
          <w:sz w:val="28"/>
          <w:szCs w:val="28"/>
        </w:rPr>
        <w:softHyphen/>
        <w:t>ших недостаток рабочей силы, и за счет нового строительства и рас</w:t>
      </w:r>
      <w:r w:rsidRPr="006E180A">
        <w:rPr>
          <w:rStyle w:val="FontStyle190"/>
          <w:sz w:val="28"/>
          <w:szCs w:val="28"/>
        </w:rPr>
        <w:softHyphen/>
        <w:t>ширения действующих предприятий развивалась промышленность в регионах, где был ее избыток.</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В настоящее время выбор той или иной формы воспроизвод</w:t>
      </w:r>
      <w:r w:rsidRPr="006E180A">
        <w:rPr>
          <w:rStyle w:val="FontStyle190"/>
          <w:sz w:val="28"/>
          <w:szCs w:val="28"/>
        </w:rPr>
        <w:softHyphen/>
        <w:t>ства основных фондов определяется самими предприятиями в зави</w:t>
      </w:r>
      <w:r w:rsidRPr="006E180A">
        <w:rPr>
          <w:rStyle w:val="FontStyle190"/>
          <w:sz w:val="28"/>
          <w:szCs w:val="28"/>
        </w:rPr>
        <w:softHyphen/>
        <w:t>симости от их экономического и финансового положения, а госу</w:t>
      </w:r>
      <w:r w:rsidRPr="006E180A">
        <w:rPr>
          <w:rStyle w:val="FontStyle190"/>
          <w:sz w:val="28"/>
          <w:szCs w:val="28"/>
        </w:rPr>
        <w:softHyphen/>
        <w:t>дарственная статистика по воспроизводственной структуре капи</w:t>
      </w:r>
      <w:r w:rsidRPr="006E180A">
        <w:rPr>
          <w:rStyle w:val="FontStyle190"/>
          <w:sz w:val="28"/>
          <w:szCs w:val="28"/>
        </w:rPr>
        <w:softHyphen/>
        <w:t>тальных вложений не ведется.</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6"/>
          <w:sz w:val="28"/>
          <w:szCs w:val="28"/>
        </w:rPr>
        <w:t xml:space="preserve">По составу затрат </w:t>
      </w:r>
      <w:r w:rsidRPr="006E180A">
        <w:rPr>
          <w:rStyle w:val="FontStyle190"/>
          <w:sz w:val="28"/>
          <w:szCs w:val="28"/>
        </w:rPr>
        <w:t>капитальные вложения складываются из трех основных элементов:</w:t>
      </w:r>
    </w:p>
    <w:p w:rsidR="00FF3C7B" w:rsidRPr="006E180A" w:rsidRDefault="00FF3C7B" w:rsidP="005E0053">
      <w:pPr>
        <w:pStyle w:val="Style46"/>
        <w:widowControl/>
        <w:tabs>
          <w:tab w:val="left" w:pos="710"/>
        </w:tabs>
        <w:spacing w:line="360" w:lineRule="auto"/>
        <w:ind w:firstLine="709"/>
        <w:rPr>
          <w:rStyle w:val="FontStyle190"/>
          <w:sz w:val="28"/>
          <w:szCs w:val="28"/>
        </w:rPr>
      </w:pPr>
      <w:r w:rsidRPr="006E180A">
        <w:rPr>
          <w:rStyle w:val="FontStyle190"/>
          <w:sz w:val="28"/>
          <w:szCs w:val="28"/>
        </w:rPr>
        <w:t>♦</w:t>
      </w:r>
      <w:r w:rsidRPr="006E180A">
        <w:rPr>
          <w:rStyle w:val="FontStyle190"/>
          <w:sz w:val="28"/>
          <w:szCs w:val="28"/>
        </w:rPr>
        <w:tab/>
        <w:t>расходы на строительно-монтажные работы;</w:t>
      </w:r>
    </w:p>
    <w:p w:rsidR="00FF3C7B" w:rsidRPr="006E180A" w:rsidRDefault="00FF3C7B" w:rsidP="005E0053">
      <w:pPr>
        <w:pStyle w:val="Style46"/>
        <w:widowControl/>
        <w:tabs>
          <w:tab w:val="left" w:pos="691"/>
        </w:tabs>
        <w:spacing w:line="360" w:lineRule="auto"/>
        <w:ind w:firstLine="709"/>
        <w:rPr>
          <w:rStyle w:val="FontStyle190"/>
          <w:sz w:val="28"/>
          <w:szCs w:val="28"/>
        </w:rPr>
      </w:pPr>
      <w:r w:rsidRPr="006E180A">
        <w:rPr>
          <w:rStyle w:val="FontStyle190"/>
          <w:sz w:val="28"/>
          <w:szCs w:val="28"/>
        </w:rPr>
        <w:t>♦</w:t>
      </w:r>
      <w:r w:rsidRPr="006E180A">
        <w:rPr>
          <w:rStyle w:val="FontStyle190"/>
          <w:sz w:val="28"/>
          <w:szCs w:val="28"/>
        </w:rPr>
        <w:tab/>
        <w:t>расходы на приобретение об</w:t>
      </w:r>
      <w:r>
        <w:rPr>
          <w:rStyle w:val="FontStyle190"/>
          <w:sz w:val="28"/>
          <w:szCs w:val="28"/>
        </w:rPr>
        <w:t>орудования, инструмента и инвен</w:t>
      </w:r>
      <w:r w:rsidRPr="006E180A">
        <w:rPr>
          <w:rStyle w:val="FontStyle190"/>
          <w:sz w:val="28"/>
          <w:szCs w:val="28"/>
        </w:rPr>
        <w:t>таря;</w:t>
      </w:r>
    </w:p>
    <w:p w:rsidR="00FF3C7B" w:rsidRPr="006E180A" w:rsidRDefault="00FF3C7B" w:rsidP="005E0053">
      <w:pPr>
        <w:pStyle w:val="Style46"/>
        <w:widowControl/>
        <w:tabs>
          <w:tab w:val="left" w:pos="710"/>
        </w:tabs>
        <w:spacing w:line="360" w:lineRule="auto"/>
        <w:ind w:firstLine="709"/>
        <w:rPr>
          <w:rStyle w:val="FontStyle190"/>
          <w:sz w:val="28"/>
          <w:szCs w:val="28"/>
        </w:rPr>
      </w:pPr>
      <w:r w:rsidRPr="006E180A">
        <w:rPr>
          <w:rStyle w:val="FontStyle190"/>
          <w:sz w:val="28"/>
          <w:szCs w:val="28"/>
        </w:rPr>
        <w:t>♦</w:t>
      </w:r>
      <w:r w:rsidRPr="006E180A">
        <w:rPr>
          <w:rStyle w:val="FontStyle190"/>
          <w:sz w:val="28"/>
          <w:szCs w:val="28"/>
        </w:rPr>
        <w:tab/>
        <w:t>прочие капитальные затраты.</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 xml:space="preserve">В </w:t>
      </w:r>
      <w:r w:rsidRPr="006E180A">
        <w:rPr>
          <w:rStyle w:val="FontStyle195"/>
          <w:sz w:val="28"/>
          <w:szCs w:val="28"/>
        </w:rPr>
        <w:t xml:space="preserve">состав затрат на строительно-монтажные работы </w:t>
      </w:r>
      <w:r>
        <w:rPr>
          <w:rStyle w:val="FontStyle190"/>
          <w:sz w:val="28"/>
          <w:szCs w:val="28"/>
        </w:rPr>
        <w:t>входят рас</w:t>
      </w:r>
      <w:r w:rsidRPr="006E180A">
        <w:rPr>
          <w:rStyle w:val="FontStyle190"/>
          <w:sz w:val="28"/>
          <w:szCs w:val="28"/>
        </w:rPr>
        <w:t>ходы на осуществление следующих видов работ:</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возведение новых, расширение, реконструкция и техниче</w:t>
      </w:r>
      <w:r w:rsidRPr="006E180A">
        <w:rPr>
          <w:rStyle w:val="FontStyle190"/>
          <w:sz w:val="28"/>
          <w:szCs w:val="28"/>
        </w:rPr>
        <w:softHyphen/>
        <w:t>ское перевооружение постоянных и временных зданий и сооружений;</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монтаж различных конструкций;</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сооружение внешних и внутренних сетей водоснабжения, канализации, тепло- и газификации, энергоснабжения, строитель</w:t>
      </w:r>
      <w:r w:rsidRPr="006E180A">
        <w:rPr>
          <w:rStyle w:val="FontStyle190"/>
          <w:sz w:val="28"/>
          <w:szCs w:val="28"/>
        </w:rPr>
        <w:softHyphen/>
        <w:t>ство очистных сооружений.</w:t>
      </w:r>
    </w:p>
    <w:p w:rsidR="00FF3C7B" w:rsidRPr="006E180A" w:rsidRDefault="00FF3C7B" w:rsidP="005E0053">
      <w:pPr>
        <w:pStyle w:val="Style27"/>
        <w:widowControl/>
        <w:spacing w:line="360" w:lineRule="auto"/>
        <w:ind w:firstLine="709"/>
        <w:jc w:val="both"/>
        <w:rPr>
          <w:rStyle w:val="FontStyle190"/>
          <w:sz w:val="28"/>
          <w:szCs w:val="28"/>
        </w:rPr>
      </w:pPr>
      <w:r w:rsidRPr="006E180A">
        <w:rPr>
          <w:rStyle w:val="FontStyle195"/>
          <w:sz w:val="28"/>
          <w:szCs w:val="28"/>
        </w:rPr>
        <w:t xml:space="preserve">Расходы на приобретение оборудования, инструмента и инвентаря </w:t>
      </w:r>
      <w:r w:rsidRPr="006E180A">
        <w:rPr>
          <w:rStyle w:val="FontStyle190"/>
          <w:sz w:val="28"/>
          <w:szCs w:val="28"/>
        </w:rPr>
        <w:t>включают затраты:</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оборудование, требующее монтажа (которое может быть введено в действие только после его сборки, наладки и установки, например, крупное технологическое и энергетическое оборудова</w:t>
      </w:r>
      <w:r w:rsidRPr="006E180A">
        <w:rPr>
          <w:rStyle w:val="FontStyle190"/>
          <w:sz w:val="28"/>
          <w:szCs w:val="28"/>
        </w:rPr>
        <w:softHyphen/>
        <w:t>ние, общезаводское оборудование);</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оборудование, не требующее монтажа (все виды транспорт</w:t>
      </w:r>
      <w:r w:rsidRPr="006E180A">
        <w:rPr>
          <w:rStyle w:val="FontStyle190"/>
          <w:sz w:val="28"/>
          <w:szCs w:val="28"/>
        </w:rPr>
        <w:softHyphen/>
        <w:t>ных средств и подвижного состава);</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инструмент и инвентарь.</w:t>
      </w:r>
    </w:p>
    <w:p w:rsidR="00FF3C7B" w:rsidRPr="006E180A" w:rsidRDefault="00FF3C7B" w:rsidP="005E0053">
      <w:pPr>
        <w:pStyle w:val="Style27"/>
        <w:widowControl/>
        <w:spacing w:line="360" w:lineRule="auto"/>
        <w:ind w:firstLine="709"/>
        <w:jc w:val="both"/>
        <w:rPr>
          <w:rStyle w:val="FontStyle190"/>
          <w:sz w:val="28"/>
          <w:szCs w:val="28"/>
        </w:rPr>
      </w:pPr>
      <w:r w:rsidRPr="006E180A">
        <w:rPr>
          <w:rStyle w:val="FontStyle195"/>
          <w:sz w:val="28"/>
          <w:szCs w:val="28"/>
        </w:rPr>
        <w:t xml:space="preserve">Прочие капитальные вложения </w:t>
      </w:r>
      <w:r w:rsidRPr="006E180A">
        <w:rPr>
          <w:rStyle w:val="FontStyle190"/>
          <w:sz w:val="28"/>
          <w:szCs w:val="28"/>
        </w:rPr>
        <w:t>состоят из затрат:</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проектно-изыскательские работы;</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геологоразведочные работы;</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содержание дирекции строящегося предприятия;</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подготовку эксплуатационных кадров для строящегося предприятия;</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содержание техническог</w:t>
      </w:r>
      <w:r>
        <w:rPr>
          <w:rStyle w:val="FontStyle190"/>
          <w:sz w:val="28"/>
          <w:szCs w:val="28"/>
        </w:rPr>
        <w:t>о и авторского надзора за строи</w:t>
      </w:r>
      <w:r w:rsidRPr="006E180A">
        <w:rPr>
          <w:rStyle w:val="FontStyle190"/>
          <w:sz w:val="28"/>
          <w:szCs w:val="28"/>
        </w:rPr>
        <w:t>тельством;</w:t>
      </w:r>
    </w:p>
    <w:p w:rsidR="00FF3C7B" w:rsidRPr="006E180A" w:rsidRDefault="00FF3C7B" w:rsidP="005E0053">
      <w:pPr>
        <w:pStyle w:val="Style33"/>
        <w:widowControl/>
        <w:numPr>
          <w:ilvl w:val="0"/>
          <w:numId w:val="28"/>
        </w:numPr>
        <w:tabs>
          <w:tab w:val="left" w:pos="706"/>
        </w:tabs>
        <w:spacing w:line="360" w:lineRule="auto"/>
        <w:ind w:firstLine="709"/>
        <w:rPr>
          <w:rStyle w:val="FontStyle190"/>
          <w:sz w:val="28"/>
          <w:szCs w:val="28"/>
        </w:rPr>
      </w:pPr>
      <w:r w:rsidRPr="006E180A">
        <w:rPr>
          <w:rStyle w:val="FontStyle190"/>
          <w:sz w:val="28"/>
          <w:szCs w:val="28"/>
        </w:rPr>
        <w:t>на компенсацию сверхсметной стоимости строительства.</w:t>
      </w:r>
    </w:p>
    <w:p w:rsidR="00FF3C7B" w:rsidRPr="006E180A" w:rsidRDefault="00FF3C7B" w:rsidP="005E0053">
      <w:pPr>
        <w:pStyle w:val="Style33"/>
        <w:widowControl/>
        <w:spacing w:line="360" w:lineRule="auto"/>
        <w:ind w:firstLine="709"/>
        <w:rPr>
          <w:rStyle w:val="FontStyle195"/>
          <w:sz w:val="28"/>
          <w:szCs w:val="28"/>
        </w:rPr>
      </w:pPr>
      <w:r w:rsidRPr="006E180A">
        <w:rPr>
          <w:rStyle w:val="FontStyle190"/>
          <w:sz w:val="28"/>
          <w:szCs w:val="28"/>
        </w:rPr>
        <w:t xml:space="preserve">Соотношение между расходами на строительно-монтажные работы, затратами на приобретение оборудования, инструмента и инвентаря и прочими расходами представляет собой </w:t>
      </w:r>
      <w:r w:rsidRPr="006E180A">
        <w:rPr>
          <w:rStyle w:val="FontStyle195"/>
          <w:sz w:val="28"/>
          <w:szCs w:val="28"/>
        </w:rPr>
        <w:t>технологи</w:t>
      </w:r>
      <w:r w:rsidRPr="006E180A">
        <w:rPr>
          <w:rStyle w:val="FontStyle195"/>
          <w:sz w:val="28"/>
          <w:szCs w:val="28"/>
        </w:rPr>
        <w:softHyphen/>
        <w:t>ческую структуру капитальных вложений.</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Технологическая структура капитальных вложений формирует соотношение затрат между активной (машины, оборудование и инструмент) и пассивной (здания и сооружения) частями основ</w:t>
      </w:r>
      <w:r w:rsidRPr="006E180A">
        <w:rPr>
          <w:rStyle w:val="FontStyle190"/>
          <w:sz w:val="28"/>
          <w:szCs w:val="28"/>
        </w:rPr>
        <w:softHyphen/>
        <w:t>ных фондов предприятия и оказывает самое существенное влияние на эффективность их использования. Совершенствование техноло</w:t>
      </w:r>
      <w:r w:rsidRPr="006E180A">
        <w:rPr>
          <w:rStyle w:val="FontStyle190"/>
          <w:sz w:val="28"/>
          <w:szCs w:val="28"/>
        </w:rPr>
        <w:softHyphen/>
        <w:t>гической структуры заключается в повышении доли машин и обору</w:t>
      </w:r>
      <w:r w:rsidRPr="006E180A">
        <w:rPr>
          <w:rStyle w:val="FontStyle190"/>
          <w:sz w:val="28"/>
          <w:szCs w:val="28"/>
        </w:rPr>
        <w:softHyphen/>
        <w:t>дования в сметной стоимости затрат до оптимального уровня. Уве</w:t>
      </w:r>
      <w:r w:rsidRPr="006E180A">
        <w:rPr>
          <w:rStyle w:val="FontStyle190"/>
          <w:sz w:val="28"/>
          <w:szCs w:val="28"/>
        </w:rPr>
        <w:softHyphen/>
        <w:t>личение активной части основных производственных фондов будущего предприятия способствует увеличению его производствен</w:t>
      </w:r>
      <w:r w:rsidRPr="006E180A">
        <w:rPr>
          <w:rStyle w:val="FontStyle190"/>
          <w:sz w:val="28"/>
          <w:szCs w:val="28"/>
        </w:rPr>
        <w:softHyphen/>
        <w:t>ной мощности, а следовательно, снижению капитальных вложений на единицу продукции. Экономическая эффективность достигается и за счет повышения уровня механизации и автоматизации труда, а также снижения условно-постоянных затрат на единицу продукции.</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Тенденция последних лет в изменении технологической струк</w:t>
      </w:r>
      <w:r w:rsidRPr="006E180A">
        <w:rPr>
          <w:rStyle w:val="FontStyle190"/>
          <w:sz w:val="28"/>
          <w:szCs w:val="28"/>
        </w:rPr>
        <w:softHyphen/>
        <w:t>туры капитальных вложений в пользу увеличения доли затрат на строительно-монтажные работы не способствует повышению эффективности капитальных вложений с макроэкономических пози</w:t>
      </w:r>
      <w:r w:rsidRPr="006E180A">
        <w:rPr>
          <w:rStyle w:val="FontStyle190"/>
          <w:sz w:val="28"/>
          <w:szCs w:val="28"/>
        </w:rPr>
        <w:softHyphen/>
        <w:t>ций и выходу экономики из кризиса. Однако такая отчасти негатив</w:t>
      </w:r>
      <w:r w:rsidRPr="006E180A">
        <w:rPr>
          <w:rStyle w:val="FontStyle190"/>
          <w:sz w:val="28"/>
          <w:szCs w:val="28"/>
        </w:rPr>
        <w:softHyphen/>
        <w:t>ная динамика в технологической структуре капитальных вложений объясняется неодинаковым изменением уровня цен на строительно-монтажны</w:t>
      </w:r>
      <w:r>
        <w:rPr>
          <w:rStyle w:val="FontStyle190"/>
          <w:sz w:val="28"/>
          <w:szCs w:val="28"/>
        </w:rPr>
        <w:t>е работы, оборудование и проектн</w:t>
      </w:r>
      <w:r w:rsidRPr="006E180A">
        <w:rPr>
          <w:rStyle w:val="FontStyle190"/>
          <w:sz w:val="28"/>
          <w:szCs w:val="28"/>
        </w:rPr>
        <w:t>о-изыскательские работы, и, кроме того, структурными сдвигами в экономике. Так, за послед</w:t>
      </w:r>
      <w:r w:rsidRPr="006E180A">
        <w:rPr>
          <w:rStyle w:val="FontStyle190"/>
          <w:sz w:val="28"/>
          <w:szCs w:val="28"/>
        </w:rPr>
        <w:softHyphen/>
        <w:t>ние годы резко увеличились капитальные вложения в сферу торгов</w:t>
      </w:r>
      <w:r w:rsidRPr="006E180A">
        <w:rPr>
          <w:rStyle w:val="FontStyle190"/>
          <w:sz w:val="28"/>
          <w:szCs w:val="28"/>
        </w:rPr>
        <w:softHyphen/>
        <w:t>ли и оказания всевозможных услуг, где, как известно, в структуре капитальных затрат удельный вес оборудования не столь значителен.</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Распределение капитальных вложений по отраслям экономики имеет важное значение, так как от этого зависит ее будущее. В этой связи экономическая эффективность капитальных вложений в сущест</w:t>
      </w:r>
      <w:r w:rsidRPr="006E180A">
        <w:rPr>
          <w:rStyle w:val="FontStyle190"/>
          <w:sz w:val="28"/>
          <w:szCs w:val="28"/>
        </w:rPr>
        <w:softHyphen/>
        <w:t>венной степени определяется отраслевой и региональной структу</w:t>
      </w:r>
      <w:r w:rsidRPr="006E180A">
        <w:rPr>
          <w:rStyle w:val="FontStyle190"/>
          <w:sz w:val="28"/>
          <w:szCs w:val="28"/>
        </w:rPr>
        <w:softHyphen/>
        <w:t>рами капитальных вложений.</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5"/>
          <w:sz w:val="28"/>
          <w:szCs w:val="28"/>
        </w:rPr>
        <w:t xml:space="preserve">Отраслевая структура капитальных вложений </w:t>
      </w:r>
      <w:r>
        <w:rPr>
          <w:rStyle w:val="FontStyle190"/>
          <w:sz w:val="28"/>
          <w:szCs w:val="28"/>
        </w:rPr>
        <w:t>определяет соот</w:t>
      </w:r>
      <w:r w:rsidRPr="006E180A">
        <w:rPr>
          <w:rStyle w:val="FontStyle190"/>
          <w:sz w:val="28"/>
          <w:szCs w:val="28"/>
        </w:rPr>
        <w:t>ношение между объемами капитальных вложений в различные отрас</w:t>
      </w:r>
      <w:r w:rsidRPr="006E180A">
        <w:rPr>
          <w:rStyle w:val="FontStyle190"/>
          <w:sz w:val="28"/>
          <w:szCs w:val="28"/>
        </w:rPr>
        <w:softHyphen/>
        <w:t>ли экономики.</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Происходящие в последние годы изменения в отраслевой структуре капитальных вложений свидетельствуют о чрезмерной доле капитальных вложений, направляемых на поддержание топлив</w:t>
      </w:r>
      <w:r w:rsidRPr="006E180A">
        <w:rPr>
          <w:rStyle w:val="FontStyle190"/>
          <w:sz w:val="28"/>
          <w:szCs w:val="28"/>
        </w:rPr>
        <w:softHyphen/>
        <w:t>но-энергетического комплекса, что свидетельствует о гипертрофи</w:t>
      </w:r>
      <w:r w:rsidRPr="006E180A">
        <w:rPr>
          <w:rStyle w:val="FontStyle190"/>
          <w:sz w:val="28"/>
          <w:szCs w:val="28"/>
        </w:rPr>
        <w:softHyphen/>
        <w:t>рованной структуре отечественной экономики. О перекосах отече</w:t>
      </w:r>
      <w:r w:rsidRPr="006E180A">
        <w:rPr>
          <w:rStyle w:val="FontStyle190"/>
          <w:sz w:val="28"/>
          <w:szCs w:val="28"/>
        </w:rPr>
        <w:softHyphen/>
        <w:t>ственной экономики говорит и большая доля капитальных вложе</w:t>
      </w:r>
      <w:r w:rsidRPr="006E180A">
        <w:rPr>
          <w:rStyle w:val="FontStyle190"/>
          <w:sz w:val="28"/>
          <w:szCs w:val="28"/>
        </w:rPr>
        <w:softHyphen/>
        <w:t>ний в развитие металлургического комплекса. Топливно-энергети</w:t>
      </w:r>
      <w:r w:rsidRPr="006E180A">
        <w:rPr>
          <w:rStyle w:val="FontStyle190"/>
          <w:sz w:val="28"/>
          <w:szCs w:val="28"/>
        </w:rPr>
        <w:softHyphen/>
        <w:t>ческий комплекс и металлургия являются весьма трудоемкими и энергоемкими, и их развитие напрямую не способствует ускорению научно-технического прогресса. Вместе с тем на развитие таких прогрессивных отраслей, как машиностроение, химическая про</w:t>
      </w:r>
      <w:r w:rsidRPr="006E180A">
        <w:rPr>
          <w:rStyle w:val="FontStyle190"/>
          <w:sz w:val="28"/>
          <w:szCs w:val="28"/>
        </w:rPr>
        <w:softHyphen/>
        <w:t>мышленность, направляется весьма незначительная часть капиталь</w:t>
      </w:r>
      <w:r w:rsidRPr="006E180A">
        <w:rPr>
          <w:rStyle w:val="FontStyle190"/>
          <w:sz w:val="28"/>
          <w:szCs w:val="28"/>
        </w:rPr>
        <w:softHyphen/>
        <w:t>ных вложений. Доля вложений в машиностроение и металлообра</w:t>
      </w:r>
      <w:r w:rsidRPr="006E180A">
        <w:rPr>
          <w:rStyle w:val="FontStyle190"/>
          <w:sz w:val="28"/>
          <w:szCs w:val="28"/>
        </w:rPr>
        <w:softHyphen/>
        <w:t>ботку снизилась, что, естественно, резко тормозит обновление и без того устаревшего парка технического оборудования страны. Нега</w:t>
      </w:r>
      <w:r w:rsidRPr="006E180A">
        <w:rPr>
          <w:rStyle w:val="FontStyle190"/>
          <w:sz w:val="28"/>
          <w:szCs w:val="28"/>
        </w:rPr>
        <w:softHyphen/>
        <w:t>тивным является постоянное снижение капитальных вложений в легкую промышленность и резкое снижение капитальных вложений в сельское хозяйство, что свидетельствует о серьезных проблемах и глубоком инвестиционном кризисе в этих отраслях.</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От планирования отраслевой структуры капитальных вложе</w:t>
      </w:r>
      <w:r w:rsidRPr="006E180A">
        <w:rPr>
          <w:rStyle w:val="FontStyle190"/>
          <w:sz w:val="28"/>
          <w:szCs w:val="28"/>
        </w:rPr>
        <w:softHyphen/>
        <w:t>ний зависит будущее экономики страны. Государство при помощи экономических рычагов может и обязано существенно влиять на тен</w:t>
      </w:r>
      <w:r w:rsidRPr="006E180A">
        <w:rPr>
          <w:rStyle w:val="FontStyle190"/>
          <w:sz w:val="28"/>
          <w:szCs w:val="28"/>
        </w:rPr>
        <w:softHyphen/>
        <w:t>денции изменения отраслевой структуры капитальных вложений.</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6"/>
          <w:sz w:val="28"/>
          <w:szCs w:val="28"/>
        </w:rPr>
        <w:t xml:space="preserve">По назначению капитальных вложений </w:t>
      </w:r>
      <w:r w:rsidRPr="006E180A">
        <w:rPr>
          <w:rStyle w:val="FontStyle190"/>
          <w:sz w:val="28"/>
          <w:szCs w:val="28"/>
        </w:rPr>
        <w:t>выделяют капитальные вложения в объекты:</w:t>
      </w:r>
    </w:p>
    <w:p w:rsidR="00FF3C7B" w:rsidRPr="006E180A" w:rsidRDefault="00FF3C7B" w:rsidP="005E0053">
      <w:pPr>
        <w:pStyle w:val="Style28"/>
        <w:widowControl/>
        <w:numPr>
          <w:ilvl w:val="0"/>
          <w:numId w:val="25"/>
        </w:numPr>
        <w:tabs>
          <w:tab w:val="left" w:pos="725"/>
        </w:tabs>
        <w:spacing w:line="360" w:lineRule="auto"/>
        <w:ind w:firstLine="709"/>
        <w:jc w:val="both"/>
        <w:rPr>
          <w:rStyle w:val="FontStyle190"/>
          <w:sz w:val="28"/>
          <w:szCs w:val="28"/>
        </w:rPr>
      </w:pPr>
      <w:r w:rsidRPr="006E180A">
        <w:rPr>
          <w:rStyle w:val="FontStyle190"/>
          <w:sz w:val="28"/>
          <w:szCs w:val="28"/>
        </w:rPr>
        <w:t>производственного назначения;</w:t>
      </w:r>
    </w:p>
    <w:p w:rsidR="00FF3C7B" w:rsidRPr="006E180A" w:rsidRDefault="00FF3C7B" w:rsidP="005E0053">
      <w:pPr>
        <w:pStyle w:val="Style28"/>
        <w:widowControl/>
        <w:numPr>
          <w:ilvl w:val="0"/>
          <w:numId w:val="25"/>
        </w:numPr>
        <w:tabs>
          <w:tab w:val="left" w:pos="725"/>
        </w:tabs>
        <w:spacing w:line="360" w:lineRule="auto"/>
        <w:ind w:firstLine="709"/>
        <w:jc w:val="both"/>
        <w:rPr>
          <w:rStyle w:val="FontStyle190"/>
          <w:sz w:val="28"/>
          <w:szCs w:val="28"/>
        </w:rPr>
      </w:pPr>
      <w:r w:rsidRPr="006E180A">
        <w:rPr>
          <w:rStyle w:val="FontStyle190"/>
          <w:sz w:val="28"/>
          <w:szCs w:val="28"/>
        </w:rPr>
        <w:t>непроизводственного назначения.</w:t>
      </w:r>
    </w:p>
    <w:p w:rsidR="00FF3C7B" w:rsidRPr="006E180A" w:rsidRDefault="00FF3C7B" w:rsidP="005E0053">
      <w:pPr>
        <w:pStyle w:val="Style33"/>
        <w:widowControl/>
        <w:spacing w:line="360" w:lineRule="auto"/>
        <w:ind w:firstLine="709"/>
        <w:rPr>
          <w:rStyle w:val="FontStyle190"/>
          <w:sz w:val="28"/>
          <w:szCs w:val="28"/>
        </w:rPr>
      </w:pPr>
      <w:r w:rsidRPr="006E180A">
        <w:rPr>
          <w:rStyle w:val="FontStyle190"/>
          <w:sz w:val="28"/>
          <w:szCs w:val="28"/>
        </w:rPr>
        <w:t>Капитальные вложения в объекты производственного назна</w:t>
      </w:r>
      <w:r w:rsidRPr="006E180A">
        <w:rPr>
          <w:rStyle w:val="FontStyle190"/>
          <w:sz w:val="28"/>
          <w:szCs w:val="28"/>
        </w:rPr>
        <w:softHyphen/>
        <w:t>чения подразумевают вложения в объекты, которые после заверше</w:t>
      </w:r>
      <w:r w:rsidRPr="006E180A">
        <w:rPr>
          <w:rStyle w:val="FontStyle190"/>
          <w:sz w:val="28"/>
          <w:szCs w:val="28"/>
        </w:rPr>
        <w:softHyphen/>
        <w:t>ния будут функционировать в сфере материального производства, а в объекты непроизводственного назначения — в сфере нематери</w:t>
      </w:r>
      <w:r w:rsidRPr="006E180A">
        <w:rPr>
          <w:rStyle w:val="FontStyle190"/>
          <w:sz w:val="28"/>
          <w:szCs w:val="28"/>
        </w:rPr>
        <w:softHyphen/>
        <w:t>ального производства.</w:t>
      </w:r>
    </w:p>
    <w:p w:rsidR="00FF3C7B" w:rsidRPr="005F7508" w:rsidRDefault="00FF3C7B" w:rsidP="005E0053">
      <w:pPr>
        <w:spacing w:after="0" w:line="360" w:lineRule="auto"/>
        <w:ind w:firstLine="357"/>
        <w:jc w:val="both"/>
        <w:rPr>
          <w:rFonts w:ascii="Times New Roman" w:hAnsi="Times New Roman"/>
          <w:sz w:val="28"/>
          <w:szCs w:val="28"/>
          <w:u w:val="single"/>
        </w:rPr>
      </w:pPr>
    </w:p>
    <w:p w:rsidR="00FF3C7B" w:rsidRDefault="00FF3C7B" w:rsidP="00F84358">
      <w:pPr>
        <w:spacing w:after="0" w:line="360" w:lineRule="auto"/>
        <w:ind w:firstLine="709"/>
        <w:rPr>
          <w:rFonts w:ascii="Times New Roman" w:hAnsi="Times New Roman"/>
          <w:sz w:val="28"/>
          <w:szCs w:val="28"/>
        </w:rPr>
      </w:pPr>
    </w:p>
    <w:p w:rsidR="00FF3C7B" w:rsidRDefault="00FF3C7B" w:rsidP="00F84358">
      <w:pPr>
        <w:spacing w:after="0" w:line="360" w:lineRule="auto"/>
        <w:ind w:firstLine="709"/>
        <w:rPr>
          <w:rFonts w:ascii="Times New Roman" w:hAnsi="Times New Roman"/>
          <w:b/>
          <w:i/>
          <w:sz w:val="28"/>
          <w:szCs w:val="28"/>
        </w:rPr>
      </w:pPr>
    </w:p>
    <w:p w:rsidR="00FF3C7B" w:rsidRDefault="00FF3C7B" w:rsidP="00F84358">
      <w:pPr>
        <w:spacing w:after="0" w:line="360" w:lineRule="auto"/>
        <w:ind w:firstLine="709"/>
        <w:rPr>
          <w:rFonts w:ascii="Times New Roman" w:hAnsi="Times New Roman"/>
          <w:b/>
          <w:i/>
          <w:sz w:val="28"/>
          <w:szCs w:val="28"/>
        </w:rPr>
      </w:pPr>
    </w:p>
    <w:p w:rsidR="00FF3C7B" w:rsidRDefault="00FF3C7B" w:rsidP="00F84358">
      <w:pPr>
        <w:spacing w:after="0" w:line="360" w:lineRule="auto"/>
        <w:ind w:firstLine="709"/>
        <w:rPr>
          <w:rFonts w:ascii="Times New Roman" w:hAnsi="Times New Roman"/>
          <w:b/>
          <w:i/>
          <w:sz w:val="28"/>
          <w:szCs w:val="28"/>
        </w:rPr>
      </w:pPr>
    </w:p>
    <w:p w:rsidR="00FF3C7B" w:rsidRDefault="00FF3C7B" w:rsidP="00F84358">
      <w:pPr>
        <w:spacing w:after="0" w:line="360" w:lineRule="auto"/>
        <w:ind w:firstLine="709"/>
        <w:rPr>
          <w:rFonts w:ascii="Times New Roman" w:hAnsi="Times New Roman"/>
          <w:b/>
          <w:i/>
          <w:sz w:val="28"/>
          <w:szCs w:val="28"/>
        </w:rPr>
      </w:pPr>
      <w:r>
        <w:rPr>
          <w:rFonts w:ascii="Times New Roman" w:hAnsi="Times New Roman"/>
          <w:b/>
          <w:i/>
          <w:sz w:val="28"/>
          <w:szCs w:val="28"/>
        </w:rPr>
        <w:t>Источники формирования капитальных вложений.</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Основным источником формирования капитальных вложений в индустриально развитых странах с развитой рыночной экономикой являются собственные средства корпораций в форме нераспределенной прибыли и амортизации основного капитала. Они дополняются определенной долей доходов от продажи собственных ценных бумаг (акций и облигаций) и кредитов, полученных с рынка ссудного капитала.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Эффективность самофинансирования и его уровень зависят от удельного веса собственных источников в общем объеме финансовых ресурсов корпорации. В практике промышленно развитых стран (США, Канада, страны ЕС, Япония) его считают высоким, если доля собственных средств превышает 60% от общего объема финансирования (внутреннего и внешнего).</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В международной практике для финансового обеспечения перспективных проектов используют следующие источники финансирования:</w:t>
      </w:r>
    </w:p>
    <w:p w:rsidR="00FF3C7B" w:rsidRDefault="00FF3C7B" w:rsidP="008F5ED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Средства частных компаний (корпораций) и индивидуальных инвесторов</w:t>
      </w:r>
    </w:p>
    <w:p w:rsidR="00FF3C7B" w:rsidRDefault="00FF3C7B" w:rsidP="008F5ED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Возможности мирового фондового рынка</w:t>
      </w:r>
    </w:p>
    <w:p w:rsidR="00FF3C7B" w:rsidRDefault="00FF3C7B" w:rsidP="008F5ED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Кредиты международных финансово-кредитных  организаций (Международного валютного фонда, Мирового банка, Европейского банка реконструкции и развития и др.)</w:t>
      </w:r>
    </w:p>
    <w:p w:rsidR="00FF3C7B" w:rsidRDefault="00FF3C7B" w:rsidP="008F5ED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Кредиты международных экспортных агентств</w:t>
      </w:r>
    </w:p>
    <w:p w:rsidR="00FF3C7B" w:rsidRDefault="00FF3C7B" w:rsidP="008F5ED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Кредиты национальных коммерческих банков и т.д.</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Ни один из перечисленных источников не является единственным возможным. Для многих крупных проектов целесообразно привлекать комбинированные (смешанные) источники финансирования. Инвестиционный процесс предполагает отвлечение значительной части валового внутреннего продукта (ВВП) от текущего потребления на цели накопления. Инвестиционные ресурсы исключаются из расширенного воспроизводства на весь период до ввода в действие производственных мощностей и объектов. В дальнейшем вложенные средства возвращаются инвестору (застройщику) в процессе эксплуатации объектов строительства (за счет выручки от продажи товаров). Большая длительность инвестиционного цикла и высокая стоимость строящихся объектов требуют выделения специальных ресурсов (материалов, оборудования и др.), экономический оборот которых опосредуют денежные средства.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Источники финансирования реальных инвестиций (капитальных вложений) тесно связаны с системой финансово-кредитных отношений, возникающих на микроуровне между участниками инвестиционного процесса – застройщиками, подрядчиками, банками, государством и иными субъектами.</w:t>
      </w:r>
    </w:p>
    <w:p w:rsidR="00FF3C7B" w:rsidRDefault="00FF3C7B" w:rsidP="008F5ED7">
      <w:pPr>
        <w:spacing w:after="0" w:line="360" w:lineRule="auto"/>
        <w:ind w:firstLine="709"/>
        <w:jc w:val="both"/>
        <w:rPr>
          <w:rFonts w:ascii="Times New Roman" w:hAnsi="Times New Roman"/>
          <w:i/>
          <w:sz w:val="28"/>
          <w:szCs w:val="28"/>
        </w:rPr>
      </w:pPr>
      <w:r>
        <w:rPr>
          <w:rFonts w:ascii="Times New Roman" w:hAnsi="Times New Roman"/>
          <w:i/>
          <w:sz w:val="28"/>
          <w:szCs w:val="28"/>
        </w:rPr>
        <w:t>Бюджетные ассигнования.</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Бюджетные ассигнования осуществляются в процессе выполнения государством своих функций – экономической, оборонной, правоохранительной, созидательной, экологической, социальной и др. по средствам капитальных вложений государство реально влияет на структурную перестройку экономики, обеспечивая повышение эффективности народнохозяйственного комплекса, ликвидация диспропорций в развитии отдельных отраслей и регионов, сохранение единого экономического пространства.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Получателями бюджетных ассигнований могут быть предприятия, находящиеся в государственной собственности, а также юридические лица участвующие в реализации государственных программ. Финансирование государственных инвестиций осуществляется в соответствии с уровнем принятия решений. На федеральном уровне финансируются федеральные программы и объекты, находящиеся в федеральной собственности, на региональном – региональные программы и объекты, находящиеся в собственности отдельных конкретных территорий.</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Бюджетному финансированию присущ ряд принципов:</w:t>
      </w:r>
    </w:p>
    <w:p w:rsidR="00FF3C7B" w:rsidRDefault="00FF3C7B" w:rsidP="008F5ED7">
      <w:pPr>
        <w:pStyle w:val="11"/>
        <w:numPr>
          <w:ilvl w:val="0"/>
          <w:numId w:val="10"/>
        </w:numPr>
        <w:spacing w:after="0" w:line="360" w:lineRule="auto"/>
        <w:jc w:val="both"/>
        <w:rPr>
          <w:rFonts w:ascii="Times New Roman" w:hAnsi="Times New Roman"/>
          <w:sz w:val="28"/>
          <w:szCs w:val="28"/>
        </w:rPr>
      </w:pPr>
      <w:r>
        <w:rPr>
          <w:rFonts w:ascii="Times New Roman" w:hAnsi="Times New Roman"/>
          <w:sz w:val="28"/>
          <w:szCs w:val="28"/>
        </w:rPr>
        <w:t>Получение максимального экономического и социального эффекта при минимуме затрат</w:t>
      </w:r>
    </w:p>
    <w:p w:rsidR="00FF3C7B" w:rsidRDefault="00FF3C7B" w:rsidP="008F5ED7">
      <w:pPr>
        <w:pStyle w:val="11"/>
        <w:numPr>
          <w:ilvl w:val="0"/>
          <w:numId w:val="10"/>
        </w:numPr>
        <w:spacing w:after="0" w:line="360" w:lineRule="auto"/>
        <w:jc w:val="both"/>
        <w:rPr>
          <w:rFonts w:ascii="Times New Roman" w:hAnsi="Times New Roman"/>
          <w:sz w:val="28"/>
          <w:szCs w:val="28"/>
        </w:rPr>
      </w:pPr>
      <w:r>
        <w:rPr>
          <w:rFonts w:ascii="Times New Roman" w:hAnsi="Times New Roman"/>
          <w:sz w:val="28"/>
          <w:szCs w:val="28"/>
        </w:rPr>
        <w:t>Целевой характер использования бюджетных ресурсов</w:t>
      </w:r>
    </w:p>
    <w:p w:rsidR="00FF3C7B" w:rsidRDefault="00FF3C7B" w:rsidP="008F5ED7">
      <w:pPr>
        <w:pStyle w:val="11"/>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Предоставление бюджетных средств стройкам и подрядным организациям по мере выполнения плана и с учетом использования ранее выделенных ассигнований.</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Достижение максимального эффекта при минимальных затратах выражается в том, что бюджетные средства должны предоставляться лишь в том случае, если соответствующий проект обеспечивает наибольшую результативность.</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Комплексная оценка экономической эффективности любого инвестиционного проекта, в финансировании которого используются средства федерального бюджета, выполняется по системе различных критериев и показателей эффективности, отражающий интересы каждого участника. Для государства в качестве такого критерия выступают макроэкономические показатели – прирост валового и чистого национального продукта, национального дохода; для предприятия размер увеличения прибыли; для населения – размер снижения стоимости квартир, различных услуг социального характера.</w:t>
      </w:r>
    </w:p>
    <w:p w:rsidR="00FF3C7B" w:rsidRPr="00946CFE"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Целевой характер использования бюджетных ресурсов заключаются в том , что финансирование конкретных строек и объектов осуществляется после утверждения бюджета на соответствующий год, тем самым обеспечивается контроль за расходованием ресурсов по ранее определенным направлениям.</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Финансирование строек и объектов, сооружаемых для федеральных нужд, может быть возвратным и безвозвратным.</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Безвозвратное финансирование, как правило, осуществляется в целях развития принципиально новых направлений производственной деятельности, например, таких, которые способны дать импульс развитию сопряженных отраслей. Кроме того, средства федерального бюджета на безвозвратной основе направляются на реализацию конверсионных, оборонных, экологических и др. подобных объектов, не рассчитанных на коммерческую отдачу или ее быстрое получение.</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Возвратное финансирование чаще всего сориентировано на коммерческий эффект от осуществляемого инвестиционного проекта. Практика показывает, что любая поддержка со стороны государства наиболее важна именно на ранних стадиях реализации проекта. Поэтому возвратное бюджетное финансирование, как правило, дополняется системой льгот, например налоговых, кредитных, носящих временный характер.</w:t>
      </w:r>
    </w:p>
    <w:p w:rsidR="00FF3C7B" w:rsidRDefault="00FF3C7B" w:rsidP="008F5ED7">
      <w:pPr>
        <w:spacing w:after="0" w:line="360" w:lineRule="auto"/>
        <w:ind w:firstLine="709"/>
        <w:jc w:val="both"/>
        <w:rPr>
          <w:rFonts w:ascii="Times New Roman" w:hAnsi="Times New Roman"/>
          <w:i/>
          <w:sz w:val="28"/>
          <w:szCs w:val="28"/>
        </w:rPr>
      </w:pPr>
      <w:r>
        <w:rPr>
          <w:rFonts w:ascii="Times New Roman" w:hAnsi="Times New Roman"/>
          <w:i/>
          <w:sz w:val="28"/>
          <w:szCs w:val="28"/>
        </w:rPr>
        <w:t>Внебюджетные средства.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К внебюджетным средствам относятся:</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Собственные средства предприятий и организаций</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Заемные средства</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Привлеченные средства</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Средства внебюджетных фондов</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Средства индивидуальных застройщиков</w:t>
      </w:r>
    </w:p>
    <w:p w:rsidR="00FF3C7B" w:rsidRDefault="00FF3C7B" w:rsidP="008F5ED7">
      <w:pPr>
        <w:pStyle w:val="11"/>
        <w:numPr>
          <w:ilvl w:val="0"/>
          <w:numId w:val="11"/>
        </w:numPr>
        <w:spacing w:after="0" w:line="360" w:lineRule="auto"/>
        <w:jc w:val="both"/>
        <w:rPr>
          <w:rFonts w:ascii="Times New Roman" w:hAnsi="Times New Roman"/>
          <w:sz w:val="28"/>
          <w:szCs w:val="28"/>
        </w:rPr>
      </w:pPr>
      <w:r>
        <w:rPr>
          <w:rFonts w:ascii="Times New Roman" w:hAnsi="Times New Roman"/>
          <w:sz w:val="28"/>
          <w:szCs w:val="28"/>
        </w:rPr>
        <w:t>Иностранных инвестиций</w:t>
      </w:r>
    </w:p>
    <w:p w:rsidR="00FF3C7B" w:rsidRDefault="00FF3C7B" w:rsidP="008F5ED7">
      <w:pPr>
        <w:spacing w:after="0" w:line="360" w:lineRule="auto"/>
        <w:ind w:left="709"/>
        <w:jc w:val="both"/>
        <w:rPr>
          <w:rFonts w:ascii="Times New Roman" w:hAnsi="Times New Roman"/>
          <w:sz w:val="28"/>
          <w:szCs w:val="28"/>
        </w:rPr>
      </w:pPr>
      <w:r>
        <w:rPr>
          <w:rFonts w:ascii="Times New Roman" w:hAnsi="Times New Roman"/>
          <w:sz w:val="28"/>
          <w:szCs w:val="28"/>
        </w:rPr>
        <w:t>К собственным средствам финансирования относятся:</w:t>
      </w:r>
    </w:p>
    <w:p w:rsidR="00FF3C7B" w:rsidRDefault="00FF3C7B" w:rsidP="008F5ED7">
      <w:pPr>
        <w:pStyle w:val="11"/>
        <w:numPr>
          <w:ilvl w:val="0"/>
          <w:numId w:val="12"/>
        </w:numPr>
        <w:spacing w:after="0" w:line="360" w:lineRule="auto"/>
        <w:jc w:val="both"/>
        <w:rPr>
          <w:rFonts w:ascii="Times New Roman" w:hAnsi="Times New Roman"/>
          <w:sz w:val="28"/>
          <w:szCs w:val="28"/>
        </w:rPr>
      </w:pPr>
      <w:r>
        <w:rPr>
          <w:rFonts w:ascii="Times New Roman" w:hAnsi="Times New Roman"/>
          <w:sz w:val="28"/>
          <w:szCs w:val="28"/>
        </w:rPr>
        <w:t>Прибыль</w:t>
      </w:r>
    </w:p>
    <w:p w:rsidR="00FF3C7B" w:rsidRDefault="00FF3C7B" w:rsidP="008F5ED7">
      <w:pPr>
        <w:pStyle w:val="11"/>
        <w:numPr>
          <w:ilvl w:val="0"/>
          <w:numId w:val="12"/>
        </w:numPr>
        <w:spacing w:after="0" w:line="360" w:lineRule="auto"/>
        <w:jc w:val="both"/>
        <w:rPr>
          <w:rFonts w:ascii="Times New Roman" w:hAnsi="Times New Roman"/>
          <w:sz w:val="28"/>
          <w:szCs w:val="28"/>
        </w:rPr>
      </w:pPr>
      <w:r>
        <w:rPr>
          <w:rFonts w:ascii="Times New Roman" w:hAnsi="Times New Roman"/>
          <w:sz w:val="28"/>
          <w:szCs w:val="28"/>
        </w:rPr>
        <w:t>Амортизационные отчисления</w:t>
      </w:r>
    </w:p>
    <w:p w:rsidR="00FF3C7B" w:rsidRDefault="00FF3C7B" w:rsidP="008F5ED7">
      <w:pPr>
        <w:pStyle w:val="11"/>
        <w:numPr>
          <w:ilvl w:val="0"/>
          <w:numId w:val="12"/>
        </w:numPr>
        <w:spacing w:after="0" w:line="360" w:lineRule="auto"/>
        <w:jc w:val="both"/>
        <w:rPr>
          <w:rFonts w:ascii="Times New Roman" w:hAnsi="Times New Roman"/>
          <w:sz w:val="28"/>
          <w:szCs w:val="28"/>
        </w:rPr>
      </w:pPr>
      <w:r>
        <w:rPr>
          <w:rFonts w:ascii="Times New Roman" w:hAnsi="Times New Roman"/>
          <w:sz w:val="28"/>
          <w:szCs w:val="28"/>
        </w:rPr>
        <w:t>Внутрихозяйственные резервы</w:t>
      </w:r>
    </w:p>
    <w:p w:rsidR="00FF3C7B" w:rsidRDefault="00FF3C7B" w:rsidP="008F5ED7">
      <w:pPr>
        <w:pStyle w:val="11"/>
        <w:numPr>
          <w:ilvl w:val="0"/>
          <w:numId w:val="12"/>
        </w:numPr>
        <w:spacing w:after="0" w:line="360" w:lineRule="auto"/>
        <w:jc w:val="both"/>
        <w:rPr>
          <w:rFonts w:ascii="Times New Roman" w:hAnsi="Times New Roman"/>
          <w:sz w:val="28"/>
          <w:szCs w:val="28"/>
        </w:rPr>
      </w:pPr>
      <w:r>
        <w:rPr>
          <w:rFonts w:ascii="Times New Roman" w:hAnsi="Times New Roman"/>
          <w:sz w:val="28"/>
          <w:szCs w:val="28"/>
        </w:rPr>
        <w:t>Средства, выплачиваемые органами страхования в виде возмещения потерь от аварий, стихийных бедствий и др.</w:t>
      </w:r>
    </w:p>
    <w:p w:rsidR="00FF3C7B" w:rsidRDefault="00FF3C7B" w:rsidP="008F5ED7">
      <w:pPr>
        <w:spacing w:after="0" w:line="360" w:lineRule="auto"/>
        <w:ind w:left="709"/>
        <w:jc w:val="both"/>
        <w:rPr>
          <w:rFonts w:ascii="Times New Roman" w:hAnsi="Times New Roman"/>
          <w:sz w:val="28"/>
          <w:szCs w:val="28"/>
        </w:rPr>
      </w:pPr>
      <w:r>
        <w:rPr>
          <w:rFonts w:ascii="Times New Roman" w:hAnsi="Times New Roman"/>
          <w:sz w:val="28"/>
          <w:szCs w:val="28"/>
        </w:rPr>
        <w:t>К заемным средствам финансирования относятся:</w:t>
      </w:r>
    </w:p>
    <w:p w:rsidR="00FF3C7B" w:rsidRDefault="00FF3C7B" w:rsidP="008F5ED7">
      <w:pPr>
        <w:pStyle w:val="11"/>
        <w:numPr>
          <w:ilvl w:val="0"/>
          <w:numId w:val="13"/>
        </w:numPr>
        <w:spacing w:after="0" w:line="360" w:lineRule="auto"/>
        <w:jc w:val="both"/>
        <w:rPr>
          <w:rFonts w:ascii="Times New Roman" w:hAnsi="Times New Roman"/>
          <w:sz w:val="28"/>
          <w:szCs w:val="28"/>
        </w:rPr>
      </w:pPr>
      <w:r>
        <w:rPr>
          <w:rFonts w:ascii="Times New Roman" w:hAnsi="Times New Roman"/>
          <w:sz w:val="28"/>
          <w:szCs w:val="28"/>
        </w:rPr>
        <w:t>Кредиты банков и др. кредитных институтов</w:t>
      </w:r>
    </w:p>
    <w:p w:rsidR="00FF3C7B" w:rsidRDefault="00FF3C7B" w:rsidP="008F5ED7">
      <w:pPr>
        <w:pStyle w:val="11"/>
        <w:numPr>
          <w:ilvl w:val="0"/>
          <w:numId w:val="13"/>
        </w:numPr>
        <w:spacing w:after="0" w:line="360" w:lineRule="auto"/>
        <w:jc w:val="both"/>
        <w:rPr>
          <w:rFonts w:ascii="Times New Roman" w:hAnsi="Times New Roman"/>
          <w:sz w:val="28"/>
          <w:szCs w:val="28"/>
        </w:rPr>
      </w:pPr>
      <w:r>
        <w:rPr>
          <w:rFonts w:ascii="Times New Roman" w:hAnsi="Times New Roman"/>
          <w:sz w:val="28"/>
          <w:szCs w:val="28"/>
        </w:rPr>
        <w:t>Эмиссия облигаций фирмы</w:t>
      </w:r>
    </w:p>
    <w:p w:rsidR="00FF3C7B" w:rsidRDefault="00FF3C7B" w:rsidP="008F5ED7">
      <w:pPr>
        <w:pStyle w:val="11"/>
        <w:numPr>
          <w:ilvl w:val="0"/>
          <w:numId w:val="13"/>
        </w:numPr>
        <w:spacing w:after="0" w:line="360" w:lineRule="auto"/>
        <w:jc w:val="both"/>
        <w:rPr>
          <w:rFonts w:ascii="Times New Roman" w:hAnsi="Times New Roman"/>
          <w:sz w:val="28"/>
          <w:szCs w:val="28"/>
        </w:rPr>
      </w:pPr>
      <w:r>
        <w:rPr>
          <w:rFonts w:ascii="Times New Roman" w:hAnsi="Times New Roman"/>
          <w:sz w:val="28"/>
          <w:szCs w:val="28"/>
        </w:rPr>
        <w:t>Целевой государственный инвестиционный кредит</w:t>
      </w:r>
    </w:p>
    <w:p w:rsidR="00FF3C7B" w:rsidRDefault="00FF3C7B" w:rsidP="008F5ED7">
      <w:pPr>
        <w:pStyle w:val="11"/>
        <w:numPr>
          <w:ilvl w:val="0"/>
          <w:numId w:val="13"/>
        </w:numPr>
        <w:spacing w:after="0" w:line="360" w:lineRule="auto"/>
        <w:jc w:val="both"/>
        <w:rPr>
          <w:rFonts w:ascii="Times New Roman" w:hAnsi="Times New Roman"/>
          <w:sz w:val="28"/>
          <w:szCs w:val="28"/>
        </w:rPr>
      </w:pPr>
      <w:r>
        <w:rPr>
          <w:rFonts w:ascii="Times New Roman" w:hAnsi="Times New Roman"/>
          <w:sz w:val="28"/>
          <w:szCs w:val="28"/>
        </w:rPr>
        <w:t>Инвестиционный лизинг</w:t>
      </w:r>
    </w:p>
    <w:p w:rsidR="00FF3C7B" w:rsidRDefault="00FF3C7B" w:rsidP="008F5ED7">
      <w:pPr>
        <w:spacing w:after="0" w:line="360" w:lineRule="auto"/>
        <w:ind w:left="709"/>
        <w:jc w:val="both"/>
        <w:rPr>
          <w:rFonts w:ascii="Times New Roman" w:hAnsi="Times New Roman"/>
          <w:sz w:val="28"/>
          <w:szCs w:val="28"/>
        </w:rPr>
      </w:pPr>
      <w:r>
        <w:rPr>
          <w:rFonts w:ascii="Times New Roman" w:hAnsi="Times New Roman"/>
          <w:sz w:val="28"/>
          <w:szCs w:val="28"/>
        </w:rPr>
        <w:t>К привлеченным средствам финансирования относятся:</w:t>
      </w:r>
    </w:p>
    <w:p w:rsidR="00FF3C7B" w:rsidRDefault="00FF3C7B" w:rsidP="008F5ED7">
      <w:pPr>
        <w:pStyle w:val="11"/>
        <w:numPr>
          <w:ilvl w:val="0"/>
          <w:numId w:val="14"/>
        </w:numPr>
        <w:spacing w:after="0" w:line="360" w:lineRule="auto"/>
        <w:jc w:val="both"/>
        <w:rPr>
          <w:rFonts w:ascii="Times New Roman" w:hAnsi="Times New Roman"/>
          <w:sz w:val="28"/>
          <w:szCs w:val="28"/>
        </w:rPr>
      </w:pPr>
      <w:r>
        <w:rPr>
          <w:rFonts w:ascii="Times New Roman" w:hAnsi="Times New Roman"/>
          <w:sz w:val="28"/>
          <w:szCs w:val="28"/>
        </w:rPr>
        <w:t>Эмиссия акций фирмы</w:t>
      </w:r>
    </w:p>
    <w:p w:rsidR="00FF3C7B" w:rsidRDefault="00FF3C7B" w:rsidP="008F5ED7">
      <w:pPr>
        <w:pStyle w:val="11"/>
        <w:numPr>
          <w:ilvl w:val="0"/>
          <w:numId w:val="14"/>
        </w:numPr>
        <w:spacing w:after="0" w:line="360" w:lineRule="auto"/>
        <w:jc w:val="both"/>
        <w:rPr>
          <w:rFonts w:ascii="Times New Roman" w:hAnsi="Times New Roman"/>
          <w:sz w:val="28"/>
          <w:szCs w:val="28"/>
        </w:rPr>
      </w:pPr>
      <w:r>
        <w:rPr>
          <w:rFonts w:ascii="Times New Roman" w:hAnsi="Times New Roman"/>
          <w:sz w:val="28"/>
          <w:szCs w:val="28"/>
        </w:rPr>
        <w:t>Инвестиционные взносы в уставной капитал</w:t>
      </w:r>
    </w:p>
    <w:p w:rsidR="00FF3C7B" w:rsidRDefault="00FF3C7B" w:rsidP="008F5ED7">
      <w:pPr>
        <w:pStyle w:val="11"/>
        <w:numPr>
          <w:ilvl w:val="0"/>
          <w:numId w:val="14"/>
        </w:numPr>
        <w:spacing w:after="0" w:line="360" w:lineRule="auto"/>
        <w:jc w:val="both"/>
        <w:rPr>
          <w:rFonts w:ascii="Times New Roman" w:hAnsi="Times New Roman"/>
          <w:sz w:val="28"/>
          <w:szCs w:val="28"/>
        </w:rPr>
      </w:pPr>
      <w:r>
        <w:rPr>
          <w:rFonts w:ascii="Times New Roman" w:hAnsi="Times New Roman"/>
          <w:sz w:val="28"/>
          <w:szCs w:val="28"/>
        </w:rPr>
        <w:t>Государственные средства предоставляемые на целевое инвестирование в виде дотаций, грантов и долевого участия</w:t>
      </w:r>
    </w:p>
    <w:p w:rsidR="00FF3C7B" w:rsidRDefault="00FF3C7B" w:rsidP="008F5ED7">
      <w:pPr>
        <w:pStyle w:val="11"/>
        <w:numPr>
          <w:ilvl w:val="0"/>
          <w:numId w:val="14"/>
        </w:numPr>
        <w:spacing w:after="0" w:line="360" w:lineRule="auto"/>
        <w:jc w:val="both"/>
        <w:rPr>
          <w:rFonts w:ascii="Times New Roman" w:hAnsi="Times New Roman"/>
          <w:sz w:val="28"/>
          <w:szCs w:val="28"/>
        </w:rPr>
      </w:pPr>
      <w:r>
        <w:rPr>
          <w:rFonts w:ascii="Times New Roman" w:hAnsi="Times New Roman"/>
          <w:sz w:val="28"/>
          <w:szCs w:val="28"/>
        </w:rPr>
        <w:t>Средства коммерческих структур предоставляемые безвозмездно на целевое инвестирование.</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i/>
          <w:sz w:val="28"/>
          <w:szCs w:val="28"/>
        </w:rPr>
        <w:t>Инвестиционные ресурсы предприятия, компании, фирмы.</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К основным источникам формирования капитальных вложений предприятий (фирм) относятся:</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Собственные финансовые ресурсы и внутрихозяйственные резервы инвестора (прибыль, амортизационные отчисления, денежные накопления и сбережения граждан и юридических лиц, средства выплачиваемые органами страхования в виде возмещения потерь от аварий, стихийных бедствий, и др.)</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Заемные финансовые средства инвесторов или переданные им средства (банковские и бюджетные кредиты, облигационные займы и др.)</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Привлеченные финансовые средства инвестора (средства, получаемые от продажи акций, паевых и иных взносов членов трудовых коллективов, граждан, юридических лиц)</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Финансовые средства, централизуемые объединениями (союзами) предприятий в установленном порядке</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Средства внебюджетных фондов</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Средства федерального бюджета, предоставляемые на безвозвратной и возвратной основе, средства бюджетов субъектов Российской Федерации</w:t>
      </w:r>
    </w:p>
    <w:p w:rsidR="00FF3C7B" w:rsidRDefault="00FF3C7B" w:rsidP="008F5ED7">
      <w:pPr>
        <w:pStyle w:val="11"/>
        <w:numPr>
          <w:ilvl w:val="0"/>
          <w:numId w:val="15"/>
        </w:numPr>
        <w:spacing w:after="0" w:line="360" w:lineRule="auto"/>
        <w:jc w:val="both"/>
        <w:rPr>
          <w:rFonts w:ascii="Times New Roman" w:hAnsi="Times New Roman"/>
          <w:sz w:val="28"/>
          <w:szCs w:val="28"/>
        </w:rPr>
      </w:pPr>
      <w:r>
        <w:rPr>
          <w:rFonts w:ascii="Times New Roman" w:hAnsi="Times New Roman"/>
          <w:sz w:val="28"/>
          <w:szCs w:val="28"/>
        </w:rPr>
        <w:t>Средства иностранных инвесторов</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Финансирование капитальных вложений по стройкам и объектам может осуществляться за счет как одного, так и нескольких инвестиционных ресурсов.</w:t>
      </w:r>
    </w:p>
    <w:p w:rsidR="00FF3C7B" w:rsidRDefault="00FF3C7B" w:rsidP="008F5ED7">
      <w:pPr>
        <w:spacing w:after="0" w:line="360" w:lineRule="auto"/>
        <w:ind w:firstLine="709"/>
        <w:jc w:val="both"/>
        <w:rPr>
          <w:rFonts w:ascii="Times New Roman" w:hAnsi="Times New Roman"/>
          <w:sz w:val="28"/>
          <w:szCs w:val="28"/>
        </w:rPr>
      </w:pPr>
      <w:r w:rsidRPr="00624DFC">
        <w:rPr>
          <w:rFonts w:ascii="Times New Roman" w:hAnsi="Times New Roman"/>
          <w:i/>
          <w:sz w:val="28"/>
          <w:szCs w:val="28"/>
        </w:rPr>
        <w:t>Собственные источники</w:t>
      </w:r>
      <w:r>
        <w:rPr>
          <w:rFonts w:ascii="Times New Roman" w:hAnsi="Times New Roman"/>
          <w:sz w:val="28"/>
          <w:szCs w:val="28"/>
        </w:rPr>
        <w:t xml:space="preserve"> – самые надежные из всех существующих источников финансирования инвестиций в этом случае снижается риск банкротства. Самофинансирование развития предприятия означает его хорошее финансовое состояние, а также обладает определенными преимуществами перед конкурентами, у которых такой возможности нет. Основными собственными источниками финансирования инвестиций в любой коммерческой организации являются чистая прибыль и амортизационные отчисления. </w:t>
      </w:r>
    </w:p>
    <w:p w:rsidR="00FF3C7B" w:rsidRPr="00114F62" w:rsidRDefault="00FF3C7B" w:rsidP="008F5ED7">
      <w:pPr>
        <w:pStyle w:val="Style61"/>
        <w:widowControl/>
        <w:spacing w:line="360" w:lineRule="auto"/>
        <w:ind w:firstLine="709"/>
        <w:rPr>
          <w:rStyle w:val="FontStyle129"/>
          <w:sz w:val="28"/>
          <w:szCs w:val="28"/>
        </w:rPr>
      </w:pPr>
      <w:r w:rsidRPr="00114F62">
        <w:rPr>
          <w:rStyle w:val="FontStyle129"/>
          <w:i/>
          <w:sz w:val="28"/>
          <w:szCs w:val="28"/>
        </w:rPr>
        <w:t>Амортизация</w:t>
      </w:r>
      <w:r w:rsidRPr="008222C9">
        <w:rPr>
          <w:rStyle w:val="FontStyle129"/>
          <w:sz w:val="28"/>
          <w:szCs w:val="28"/>
        </w:rPr>
        <w:t xml:space="preserve"> — это про</w:t>
      </w:r>
      <w:r w:rsidRPr="008222C9">
        <w:rPr>
          <w:rStyle w:val="FontStyle129"/>
          <w:sz w:val="28"/>
          <w:szCs w:val="28"/>
        </w:rPr>
        <w:softHyphen/>
        <w:t>цесс переноса стоимости основных фондов на выпускаемую продук</w:t>
      </w:r>
      <w:r w:rsidRPr="008222C9">
        <w:rPr>
          <w:rStyle w:val="FontStyle129"/>
          <w:sz w:val="28"/>
          <w:szCs w:val="28"/>
        </w:rPr>
        <w:softHyphen/>
        <w:t>цию в течение их нормативного срока службы. Амортизационные отчисления призваны обеспечить не только простое, но и в определен</w:t>
      </w:r>
      <w:r w:rsidRPr="008222C9">
        <w:rPr>
          <w:rStyle w:val="FontStyle129"/>
          <w:sz w:val="28"/>
          <w:szCs w:val="28"/>
        </w:rPr>
        <w:softHyphen/>
        <w:t>ной мере расширенное воспроизводство. В развитых странах аморти</w:t>
      </w:r>
      <w:r w:rsidRPr="008222C9">
        <w:rPr>
          <w:rStyle w:val="FontStyle129"/>
          <w:sz w:val="28"/>
          <w:szCs w:val="28"/>
        </w:rPr>
        <w:softHyphen/>
        <w:t>зационные отчисления до 70—80% покрывают потребности предприя</w:t>
      </w:r>
      <w:r w:rsidRPr="008222C9">
        <w:rPr>
          <w:rStyle w:val="FontStyle129"/>
          <w:sz w:val="28"/>
          <w:szCs w:val="28"/>
        </w:rPr>
        <w:softHyphen/>
        <w:t xml:space="preserve">тий в инвестициях. Преимущество амортизационных отчислений как источника инвестиций по сравнению с другими заключается в том, что при любом финансовом положении </w:t>
      </w:r>
      <w:r w:rsidRPr="00114F62">
        <w:rPr>
          <w:rStyle w:val="FontStyle129"/>
          <w:sz w:val="28"/>
          <w:szCs w:val="28"/>
        </w:rPr>
        <w:t>предприятия этот источник имеет место и остается в распоряжении предприятия.</w:t>
      </w:r>
    </w:p>
    <w:p w:rsidR="00FF3C7B" w:rsidRPr="00114F62" w:rsidRDefault="00FF3C7B" w:rsidP="008F5ED7">
      <w:pPr>
        <w:pStyle w:val="Style61"/>
        <w:widowControl/>
        <w:spacing w:line="360" w:lineRule="auto"/>
        <w:ind w:firstLine="709"/>
        <w:rPr>
          <w:rStyle w:val="FontStyle129"/>
          <w:sz w:val="28"/>
          <w:szCs w:val="28"/>
        </w:rPr>
      </w:pPr>
      <w:r w:rsidRPr="00114F62">
        <w:rPr>
          <w:rStyle w:val="FontStyle129"/>
          <w:sz w:val="28"/>
          <w:szCs w:val="28"/>
        </w:rPr>
        <w:t>Таким образом, расширяется и становится более устойчивой финансовая база инвестирования.</w:t>
      </w:r>
    </w:p>
    <w:p w:rsidR="00FF3C7B" w:rsidRDefault="00FF3C7B" w:rsidP="008F5ED7">
      <w:pPr>
        <w:spacing w:after="0" w:line="360" w:lineRule="auto"/>
        <w:ind w:firstLine="709"/>
        <w:jc w:val="both"/>
        <w:rPr>
          <w:rFonts w:ascii="Times New Roman" w:hAnsi="Times New Roman"/>
          <w:sz w:val="28"/>
          <w:szCs w:val="28"/>
        </w:rPr>
      </w:pPr>
      <w:r w:rsidRPr="00114F62">
        <w:rPr>
          <w:rFonts w:ascii="Times New Roman" w:hAnsi="Times New Roman"/>
          <w:sz w:val="28"/>
          <w:szCs w:val="28"/>
        </w:rPr>
        <w:t>Структура собственных источников средств предприятия имеет</w:t>
      </w:r>
      <w:r>
        <w:rPr>
          <w:rFonts w:ascii="Times New Roman" w:hAnsi="Times New Roman"/>
          <w:sz w:val="28"/>
          <w:szCs w:val="28"/>
        </w:rPr>
        <w:t xml:space="preserve"> следующий вид:</w:t>
      </w:r>
    </w:p>
    <w:p w:rsidR="00FF3C7B" w:rsidRDefault="00FF3C7B" w:rsidP="008F5ED7">
      <w:pPr>
        <w:pStyle w:val="11"/>
        <w:numPr>
          <w:ilvl w:val="0"/>
          <w:numId w:val="16"/>
        </w:numPr>
        <w:spacing w:after="0" w:line="360" w:lineRule="auto"/>
        <w:jc w:val="both"/>
        <w:rPr>
          <w:rFonts w:ascii="Times New Roman" w:hAnsi="Times New Roman"/>
          <w:sz w:val="28"/>
          <w:szCs w:val="28"/>
        </w:rPr>
      </w:pPr>
      <w:r>
        <w:rPr>
          <w:rFonts w:ascii="Times New Roman" w:hAnsi="Times New Roman"/>
          <w:sz w:val="28"/>
          <w:szCs w:val="28"/>
        </w:rPr>
        <w:t>Прибыль от основной деятельности</w:t>
      </w:r>
    </w:p>
    <w:p w:rsidR="00FF3C7B" w:rsidRDefault="00FF3C7B" w:rsidP="008F5ED7">
      <w:pPr>
        <w:pStyle w:val="11"/>
        <w:numPr>
          <w:ilvl w:val="0"/>
          <w:numId w:val="16"/>
        </w:numPr>
        <w:spacing w:after="0" w:line="360" w:lineRule="auto"/>
        <w:jc w:val="both"/>
        <w:rPr>
          <w:rFonts w:ascii="Times New Roman" w:hAnsi="Times New Roman"/>
          <w:sz w:val="28"/>
          <w:szCs w:val="28"/>
        </w:rPr>
      </w:pPr>
      <w:r>
        <w:rPr>
          <w:rFonts w:ascii="Times New Roman" w:hAnsi="Times New Roman"/>
          <w:sz w:val="28"/>
          <w:szCs w:val="28"/>
        </w:rPr>
        <w:t>Прибыль от реализации выбывшего имущества</w:t>
      </w:r>
    </w:p>
    <w:p w:rsidR="00FF3C7B" w:rsidRDefault="00FF3C7B" w:rsidP="008F5ED7">
      <w:pPr>
        <w:pStyle w:val="11"/>
        <w:numPr>
          <w:ilvl w:val="0"/>
          <w:numId w:val="16"/>
        </w:numPr>
        <w:spacing w:after="0" w:line="360" w:lineRule="auto"/>
        <w:jc w:val="both"/>
        <w:rPr>
          <w:rFonts w:ascii="Times New Roman" w:hAnsi="Times New Roman"/>
          <w:sz w:val="28"/>
          <w:szCs w:val="28"/>
        </w:rPr>
      </w:pPr>
      <w:r>
        <w:rPr>
          <w:rFonts w:ascii="Times New Roman" w:hAnsi="Times New Roman"/>
          <w:sz w:val="28"/>
          <w:szCs w:val="28"/>
        </w:rPr>
        <w:t>Прибыль от внереализационных операций</w:t>
      </w:r>
    </w:p>
    <w:p w:rsidR="00FF3C7B" w:rsidRDefault="00FF3C7B" w:rsidP="008F5ED7">
      <w:pPr>
        <w:pStyle w:val="11"/>
        <w:numPr>
          <w:ilvl w:val="0"/>
          <w:numId w:val="16"/>
        </w:numPr>
        <w:spacing w:after="0" w:line="360" w:lineRule="auto"/>
        <w:jc w:val="both"/>
        <w:rPr>
          <w:rFonts w:ascii="Times New Roman" w:hAnsi="Times New Roman"/>
          <w:sz w:val="28"/>
          <w:szCs w:val="28"/>
        </w:rPr>
      </w:pPr>
      <w:r>
        <w:rPr>
          <w:rFonts w:ascii="Times New Roman" w:hAnsi="Times New Roman"/>
          <w:sz w:val="28"/>
          <w:szCs w:val="28"/>
        </w:rPr>
        <w:t>Устойчивые пассивы целевые поступления</w:t>
      </w:r>
    </w:p>
    <w:p w:rsidR="00FF3C7B" w:rsidRDefault="00FF3C7B" w:rsidP="008F5ED7">
      <w:pPr>
        <w:pStyle w:val="11"/>
        <w:numPr>
          <w:ilvl w:val="0"/>
          <w:numId w:val="16"/>
        </w:numPr>
        <w:spacing w:after="0" w:line="360" w:lineRule="auto"/>
        <w:jc w:val="both"/>
        <w:rPr>
          <w:rFonts w:ascii="Times New Roman" w:hAnsi="Times New Roman"/>
          <w:sz w:val="28"/>
          <w:szCs w:val="28"/>
        </w:rPr>
      </w:pPr>
      <w:r>
        <w:rPr>
          <w:rFonts w:ascii="Times New Roman" w:hAnsi="Times New Roman"/>
          <w:sz w:val="28"/>
          <w:szCs w:val="28"/>
        </w:rPr>
        <w:t>Паевые и иные взносы членов трудового коллектива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Главная цель предприятия в условиях рынка заключается в получении максимальной прибыли, являющейся основным финансовым результатом деятельности предприятия.</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i/>
          <w:sz w:val="28"/>
          <w:szCs w:val="28"/>
        </w:rPr>
        <w:t>Привлеченные средства</w:t>
      </w:r>
      <w:r>
        <w:rPr>
          <w:rFonts w:ascii="Times New Roman" w:hAnsi="Times New Roman"/>
          <w:sz w:val="28"/>
          <w:szCs w:val="28"/>
        </w:rPr>
        <w:t xml:space="preserve"> – это средства, предоставленные на постоянной основе, по которым может осуществляться выплата владельцам этих средств дохода (в виде дивиденда, процента) и которые могут практически не возвращаться владельцам. В их числе можно назвать: средства от эмиссии акций; дополнительные взносы (паи) в уставный капитал; также целевое государственное финансирование на безвозмездной или долевой основе.</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i/>
          <w:sz w:val="28"/>
          <w:szCs w:val="28"/>
        </w:rPr>
        <w:t xml:space="preserve">Заемные средства </w:t>
      </w:r>
      <w:r>
        <w:rPr>
          <w:rFonts w:ascii="Times New Roman" w:hAnsi="Times New Roman"/>
          <w:sz w:val="28"/>
          <w:szCs w:val="28"/>
        </w:rPr>
        <w:t>– это денежные ресурсы, полученные в ссуду на определенный срок и подлежащие возврату с уплатой процента. Заемные средства включают: средства, полученные от выпуска облигаций, других долговых обязательств, а также кредиты банков, других финансово-кредитных институтов, государства.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Мобилизация привлеченных и заемных средств осуществляется различными способами. Основные из них – привлечение капитала через рынок ценных бумаг, рынок кредитных ресурсов, государственное финансирование.</w:t>
      </w:r>
    </w:p>
    <w:p w:rsidR="00FF3C7B" w:rsidRDefault="00FF3C7B" w:rsidP="008F5ED7">
      <w:pPr>
        <w:spacing w:after="0" w:line="360" w:lineRule="auto"/>
        <w:ind w:firstLine="709"/>
        <w:jc w:val="both"/>
        <w:rPr>
          <w:rFonts w:ascii="Times New Roman" w:hAnsi="Times New Roman"/>
          <w:sz w:val="28"/>
          <w:szCs w:val="28"/>
        </w:rPr>
      </w:pPr>
      <w:r w:rsidRPr="002B4CAD">
        <w:rPr>
          <w:rFonts w:ascii="Times New Roman" w:hAnsi="Times New Roman"/>
          <w:i/>
          <w:sz w:val="28"/>
          <w:szCs w:val="28"/>
        </w:rPr>
        <w:t>Эмиссия акций</w:t>
      </w:r>
      <w:r>
        <w:rPr>
          <w:rFonts w:ascii="Times New Roman" w:hAnsi="Times New Roman"/>
          <w:sz w:val="28"/>
          <w:szCs w:val="28"/>
        </w:rPr>
        <w:t xml:space="preserve">. Средства от эмиссии акций являются одним из наиболее широко используемых для финансирования инвестиций источников, который активно применяется акционерными обществами для привлечения акционерного капитала. Увеличение собственного капитала через выпуск акций возможно при преобразовании фирмы, испытывающей потребность в финансовых ресурсах, в акционерное общество или при выпуске уже функционирующим акционерным обществом новых акций, которые могут размещаться как среди прежних, так и среди новых акционеров. В последнем случае прежним акционерам предоставляются, как правило, преимущественные права на приобретение новых акций в той пропорции, которая соответствует их доле в уже существующем акционерном капитале, прежде чем новые акции будут предложены сторонним инвесторам. Такая практика позволяет акционерам поддерживать свою долю в капитале на определенном уровне, сохраняя контроль над деятельностью акционерного общества. </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i/>
          <w:sz w:val="28"/>
          <w:szCs w:val="28"/>
        </w:rPr>
        <w:t>Эмиссия облигаций</w:t>
      </w:r>
      <w:r>
        <w:rPr>
          <w:rFonts w:ascii="Times New Roman" w:hAnsi="Times New Roman"/>
          <w:sz w:val="28"/>
          <w:szCs w:val="28"/>
        </w:rPr>
        <w:t>. Одним из источников финансирования инвестиционной деятельности может быть эмиссии облигаций, направленная на привлечение временно свободных денежных средств населения и коммерческих структур. Срок облигационного займа, как правило, должен быть не менее продолжительным, чем средний срок осуществления инвестиционного проекта, с тем чтобы погашение обязательств по облигационному долгу производилось после получения отдачи от вложенных средств.</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Привлекательность облигаций для потенциальных инвесторов во многом определяется условиями их размещения. Условия облигационного займа включают: сумму и срок займа, число выпущенных облигаций, уровень процентной ставки, условия процентных выплат, дату, формы и порядок погашения, оговорки по вопросам конверсии облигаций, защиту интересов кредиторов и др. Предлагаемые условия должны быть достаточно выгодными для инвесторов и обеспечивать ликвидность облигаций, в ряде случаев – возможность возврата средств по ним до истечения определенного при эмиссии облигаций срока путем купли-продажи на фондовых биржах или через инвестиционные институты внебиржевого рынка.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При выборе источников формирования инвестиционных ресурсов важно учитывать преимущества и недостатки, характерные для различных способов привлечения капитала.</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Основным преимуществом эмиссии акций как способа мобилизации финансовых ресурсов акционерными обществами является меньшая степень риска по сравнению с использованием заемных средств, что выражается в следующем:</w:t>
      </w:r>
    </w:p>
    <w:p w:rsidR="00FF3C7B" w:rsidRDefault="00FF3C7B" w:rsidP="008F5ED7">
      <w:pPr>
        <w:pStyle w:val="11"/>
        <w:numPr>
          <w:ilvl w:val="0"/>
          <w:numId w:val="17"/>
        </w:numPr>
        <w:spacing w:after="0" w:line="360" w:lineRule="auto"/>
        <w:jc w:val="both"/>
        <w:rPr>
          <w:rFonts w:ascii="Times New Roman" w:hAnsi="Times New Roman"/>
          <w:sz w:val="28"/>
          <w:szCs w:val="28"/>
        </w:rPr>
      </w:pPr>
      <w:r>
        <w:rPr>
          <w:rFonts w:ascii="Times New Roman" w:hAnsi="Times New Roman"/>
          <w:sz w:val="28"/>
          <w:szCs w:val="28"/>
        </w:rPr>
        <w:t>Акционерное финансирование позволяет увеличить акционерный капитал на долгосрочной основе. Привлеченные средства выплачиваются их владельцам лишь при ликвидации акционерного общества, в то время как заемный капитал подлежит возврату в оговоренный срок, размещение акций в отличии от кредитных отношений не требует использования залога или гарантий.</w:t>
      </w:r>
    </w:p>
    <w:p w:rsidR="00FF3C7B" w:rsidRDefault="00FF3C7B" w:rsidP="008F5ED7">
      <w:pPr>
        <w:pStyle w:val="11"/>
        <w:numPr>
          <w:ilvl w:val="0"/>
          <w:numId w:val="17"/>
        </w:numPr>
        <w:spacing w:after="0" w:line="360" w:lineRule="auto"/>
        <w:jc w:val="both"/>
        <w:rPr>
          <w:rFonts w:ascii="Times New Roman" w:hAnsi="Times New Roman"/>
          <w:sz w:val="28"/>
          <w:szCs w:val="28"/>
        </w:rPr>
      </w:pPr>
      <w:r>
        <w:rPr>
          <w:rFonts w:ascii="Times New Roman" w:hAnsi="Times New Roman"/>
          <w:sz w:val="28"/>
          <w:szCs w:val="28"/>
        </w:rPr>
        <w:t>Акционерное общество может не платить дивиденды по обычным акциям при отсутствии прибыли, а по решению собрания акционеров – при наличии прибыли, тогда как при использовании облигационного финансирования необходимо соблюдать принцип платности.</w:t>
      </w:r>
    </w:p>
    <w:p w:rsidR="00FF3C7B" w:rsidRDefault="00FF3C7B" w:rsidP="008F5ED7">
      <w:pPr>
        <w:pStyle w:val="11"/>
        <w:numPr>
          <w:ilvl w:val="0"/>
          <w:numId w:val="17"/>
        </w:numPr>
        <w:spacing w:after="0" w:line="360" w:lineRule="auto"/>
        <w:jc w:val="both"/>
        <w:rPr>
          <w:rFonts w:ascii="Times New Roman" w:hAnsi="Times New Roman"/>
          <w:sz w:val="28"/>
          <w:szCs w:val="28"/>
        </w:rPr>
      </w:pPr>
      <w:r>
        <w:rPr>
          <w:rFonts w:ascii="Times New Roman" w:hAnsi="Times New Roman"/>
          <w:sz w:val="28"/>
          <w:szCs w:val="28"/>
        </w:rPr>
        <w:t>При финансировании крупных инвестиционных проектов привлечение капитала путем выпуска акций позволяет перенести выплаты средств на тот период, когда проекты будут уже сами генерировать доход.</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i/>
          <w:sz w:val="28"/>
          <w:szCs w:val="28"/>
        </w:rPr>
        <w:t>Иностранные инвестиции</w:t>
      </w:r>
      <w:r>
        <w:rPr>
          <w:rFonts w:ascii="Times New Roman" w:hAnsi="Times New Roman"/>
          <w:sz w:val="28"/>
          <w:szCs w:val="28"/>
        </w:rPr>
        <w:t xml:space="preserve"> – это вложение иностранного капитала в объект предпринимательской деятельности на территории какой-либо страны в виде объектов гражданских прав, принадлежащих иностранному инвестору, в том числе денег, ценных бумаг, иного имущества, имущественных прав, имеющих денежную оценку исключительных прав на результаты интеллектуальной деятельности, а также услуг и информации.</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В зарубежной литературе иностранные инвестиции обычно делятся на прямые и портфельные (в отличии от отечественной литературы, где дополнительно выделяют прочие иностранные инвестиции). Прямые инвестиции предполагают такое помещение капитала иностранным инвестором, при котором он приобретает контроль над отечественным предприятием. Обычно это бывает в случаях, когда иностранная компания собирается эксплуатировать данную фирму в своих интересах (получение большей прибыли, проникновение на внутренний рынок в обход высоких таможенных пошлин, перемещение собственного производства в район более низкой заработной платы или близкий к объемным рынкам сбыта или источникам сырья, материалов). При портфельных инвестициях для их владельца имеет значение только доход, а контроль за предприятием его не интересует.</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Отношение к иностранным инвестициям в стране зависит от целей, которые она ставит. Прямые инвестиции иностранных фирм рассматриваются не только как дополнительный источник для внутренних капиталовложений, но и как способ получения доступа к новой, более совершенной технологии, к системе сбыта на внешних рынках, к новым источникам финансирования. Иностранные инвестиции могут содействовать ускорению создания новых производств.</w:t>
      </w:r>
    </w:p>
    <w:p w:rsidR="00FF3C7B" w:rsidRDefault="00FF3C7B" w:rsidP="008F5ED7">
      <w:pPr>
        <w:spacing w:after="0" w:line="360" w:lineRule="auto"/>
        <w:ind w:firstLine="709"/>
        <w:jc w:val="both"/>
        <w:rPr>
          <w:rFonts w:ascii="Times New Roman" w:hAnsi="Times New Roman"/>
          <w:sz w:val="28"/>
          <w:szCs w:val="28"/>
        </w:rPr>
      </w:pPr>
      <w:r>
        <w:rPr>
          <w:rFonts w:ascii="Times New Roman" w:hAnsi="Times New Roman"/>
          <w:sz w:val="28"/>
          <w:szCs w:val="28"/>
        </w:rPr>
        <w:t>Основные формы инвестиций иностранного капитала в отечественную экономику включают:</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Инвестиции в форме государственных заимствований Российской Федерации</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Инвестиции в форме вклада в акционерный капитал российских предприятий</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Инвестиции в форме вложения в ценные бумаги</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Иностранные кредиты</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Лизинговые кредиты</w:t>
      </w:r>
    </w:p>
    <w:p w:rsidR="00FF3C7B" w:rsidRDefault="00FF3C7B" w:rsidP="008F5ED7">
      <w:pPr>
        <w:pStyle w:val="11"/>
        <w:numPr>
          <w:ilvl w:val="0"/>
          <w:numId w:val="18"/>
        </w:numPr>
        <w:spacing w:after="0" w:line="360" w:lineRule="auto"/>
        <w:jc w:val="both"/>
        <w:rPr>
          <w:rFonts w:ascii="Times New Roman" w:hAnsi="Times New Roman"/>
          <w:sz w:val="28"/>
          <w:szCs w:val="28"/>
        </w:rPr>
      </w:pPr>
      <w:r>
        <w:rPr>
          <w:rFonts w:ascii="Times New Roman" w:hAnsi="Times New Roman"/>
          <w:sz w:val="28"/>
          <w:szCs w:val="28"/>
        </w:rPr>
        <w:t>Финансовые кредиты российским предприятиям.</w:t>
      </w:r>
    </w:p>
    <w:p w:rsidR="00FF3C7B" w:rsidRDefault="00FF3C7B" w:rsidP="008F5ED7">
      <w:pPr>
        <w:pStyle w:val="Style61"/>
        <w:widowControl/>
        <w:spacing w:line="360" w:lineRule="auto"/>
        <w:ind w:firstLine="709"/>
        <w:rPr>
          <w:rStyle w:val="FontStyle130"/>
          <w:sz w:val="28"/>
          <w:szCs w:val="28"/>
        </w:rPr>
      </w:pPr>
    </w:p>
    <w:p w:rsidR="00FF3C7B" w:rsidRPr="00FC0F48" w:rsidRDefault="00FF3C7B" w:rsidP="008F5ED7">
      <w:pPr>
        <w:pStyle w:val="Style61"/>
        <w:widowControl/>
        <w:spacing w:line="360" w:lineRule="auto"/>
        <w:ind w:firstLine="709"/>
        <w:rPr>
          <w:rStyle w:val="FontStyle129"/>
          <w:sz w:val="28"/>
          <w:szCs w:val="28"/>
        </w:rPr>
      </w:pPr>
      <w:r w:rsidRPr="00FC0F48">
        <w:rPr>
          <w:rStyle w:val="FontStyle130"/>
          <w:i/>
          <w:sz w:val="28"/>
          <w:szCs w:val="28"/>
        </w:rPr>
        <w:t>Кредит</w:t>
      </w:r>
      <w:r w:rsidRPr="00FC0F48">
        <w:rPr>
          <w:rStyle w:val="FontStyle130"/>
          <w:sz w:val="28"/>
          <w:szCs w:val="28"/>
        </w:rPr>
        <w:t xml:space="preserve"> </w:t>
      </w:r>
      <w:r w:rsidRPr="00FC0F48">
        <w:rPr>
          <w:rStyle w:val="FontStyle129"/>
          <w:sz w:val="28"/>
          <w:szCs w:val="28"/>
        </w:rPr>
        <w:t>— это коммерческая сделка, в которой кредитор пере</w:t>
      </w:r>
      <w:r w:rsidRPr="00FC0F48">
        <w:rPr>
          <w:rStyle w:val="FontStyle129"/>
          <w:sz w:val="28"/>
          <w:szCs w:val="28"/>
        </w:rPr>
        <w:softHyphen/>
        <w:t>дает заемщику определенное количество денег (или товаров), а тот обязуется через определенное время вернуть их и выплатить процен</w:t>
      </w:r>
      <w:r w:rsidRPr="00FC0F48">
        <w:rPr>
          <w:rStyle w:val="FontStyle129"/>
          <w:sz w:val="28"/>
          <w:szCs w:val="28"/>
        </w:rPr>
        <w:softHyphen/>
        <w:t xml:space="preserve">ты в сроки и по схеме, оговоренным в кредитном договоре. </w:t>
      </w:r>
      <w:r w:rsidRPr="00FC0F48">
        <w:rPr>
          <w:rStyle w:val="FontStyle130"/>
          <w:sz w:val="28"/>
          <w:szCs w:val="28"/>
        </w:rPr>
        <w:t>Междуна</w:t>
      </w:r>
      <w:r w:rsidRPr="00FC0F48">
        <w:rPr>
          <w:rStyle w:val="FontStyle130"/>
          <w:sz w:val="28"/>
          <w:szCs w:val="28"/>
        </w:rPr>
        <w:softHyphen/>
        <w:t xml:space="preserve">родный кредит </w:t>
      </w:r>
      <w:r w:rsidRPr="00FC0F48">
        <w:rPr>
          <w:rStyle w:val="FontStyle129"/>
          <w:sz w:val="28"/>
          <w:szCs w:val="28"/>
        </w:rPr>
        <w:t>— это кредит в сфере международных экономических отношений. Кредиторами и заемщиками здесь могут быть предприя</w:t>
      </w:r>
      <w:r w:rsidRPr="00FC0F48">
        <w:rPr>
          <w:rStyle w:val="FontStyle129"/>
          <w:sz w:val="28"/>
          <w:szCs w:val="28"/>
        </w:rPr>
        <w:softHyphen/>
        <w:t>тия, банки, государства и международные организации.</w:t>
      </w:r>
    </w:p>
    <w:p w:rsidR="00FF3C7B" w:rsidRPr="0063181E" w:rsidRDefault="00FF3C7B" w:rsidP="008F5ED7">
      <w:pPr>
        <w:pStyle w:val="Style61"/>
        <w:widowControl/>
        <w:spacing w:line="360" w:lineRule="auto"/>
        <w:ind w:firstLine="709"/>
        <w:rPr>
          <w:rStyle w:val="FontStyle129"/>
          <w:sz w:val="28"/>
          <w:szCs w:val="28"/>
        </w:rPr>
      </w:pPr>
      <w:r w:rsidRPr="0063181E">
        <w:rPr>
          <w:rStyle w:val="FontStyle129"/>
          <w:sz w:val="28"/>
          <w:szCs w:val="28"/>
        </w:rPr>
        <w:t xml:space="preserve">Новой формой международного кредитования стало </w:t>
      </w:r>
      <w:r w:rsidRPr="0063181E">
        <w:rPr>
          <w:rStyle w:val="FontStyle133"/>
          <w:sz w:val="28"/>
          <w:szCs w:val="28"/>
        </w:rPr>
        <w:t>совмест</w:t>
      </w:r>
      <w:r w:rsidRPr="0063181E">
        <w:rPr>
          <w:rStyle w:val="FontStyle133"/>
          <w:sz w:val="28"/>
          <w:szCs w:val="28"/>
        </w:rPr>
        <w:softHyphen/>
        <w:t xml:space="preserve">ное финансирование. </w:t>
      </w:r>
      <w:r w:rsidRPr="0063181E">
        <w:rPr>
          <w:rStyle w:val="FontStyle129"/>
          <w:sz w:val="28"/>
          <w:szCs w:val="28"/>
        </w:rPr>
        <w:t>Эта форма кредитования используется государ</w:t>
      </w:r>
      <w:r w:rsidRPr="0063181E">
        <w:rPr>
          <w:rStyle w:val="FontStyle129"/>
          <w:sz w:val="28"/>
          <w:szCs w:val="28"/>
        </w:rPr>
        <w:softHyphen/>
        <w:t xml:space="preserve">ствами и банками разных стран для осуществления </w:t>
      </w:r>
      <w:r w:rsidRPr="0063181E">
        <w:rPr>
          <w:rStyle w:val="FontStyle133"/>
          <w:sz w:val="28"/>
          <w:szCs w:val="28"/>
        </w:rPr>
        <w:t xml:space="preserve">проектного финансирования, </w:t>
      </w:r>
      <w:r w:rsidRPr="0063181E">
        <w:rPr>
          <w:rStyle w:val="FontStyle129"/>
          <w:sz w:val="28"/>
          <w:szCs w:val="28"/>
        </w:rPr>
        <w:t>т.е. целевого финансирования крупных, чаще всего международных, инвестиционных проектов.</w:t>
      </w:r>
    </w:p>
    <w:p w:rsidR="00FF3C7B" w:rsidRDefault="00FF3C7B" w:rsidP="008F5ED7">
      <w:pPr>
        <w:pStyle w:val="Style61"/>
        <w:widowControl/>
        <w:spacing w:line="360" w:lineRule="auto"/>
        <w:ind w:firstLine="709"/>
        <w:rPr>
          <w:rStyle w:val="FontStyle129"/>
          <w:sz w:val="28"/>
          <w:szCs w:val="28"/>
        </w:rPr>
      </w:pPr>
      <w:r w:rsidRPr="0063181E">
        <w:rPr>
          <w:rStyle w:val="FontStyle129"/>
          <w:sz w:val="28"/>
          <w:szCs w:val="28"/>
        </w:rPr>
        <w:t>Конкурентом международного кредитования на рынке ссудных капиталов выступает рынок обязательств.</w:t>
      </w:r>
    </w:p>
    <w:p w:rsidR="00FF3C7B" w:rsidRPr="0063181E" w:rsidRDefault="00FF3C7B" w:rsidP="008F5ED7">
      <w:pPr>
        <w:pStyle w:val="Style61"/>
        <w:widowControl/>
        <w:spacing w:line="360" w:lineRule="auto"/>
        <w:ind w:firstLine="709"/>
        <w:rPr>
          <w:rStyle w:val="FontStyle129"/>
          <w:sz w:val="28"/>
          <w:szCs w:val="28"/>
        </w:rPr>
      </w:pPr>
      <w:r w:rsidRPr="0063181E">
        <w:rPr>
          <w:rStyle w:val="FontStyle129"/>
          <w:sz w:val="28"/>
          <w:szCs w:val="28"/>
        </w:rPr>
        <w:t>Главное отличие рынка обязательств от кредитного рынка зак</w:t>
      </w:r>
      <w:r w:rsidRPr="0063181E">
        <w:rPr>
          <w:rStyle w:val="FontStyle129"/>
          <w:sz w:val="28"/>
          <w:szCs w:val="28"/>
        </w:rPr>
        <w:softHyphen/>
        <w:t>лючается в оформлении долга заемщика в форме ценной бумаги, свободно обращающейся на рынке. Кредитором в этом случае высту</w:t>
      </w:r>
      <w:r w:rsidRPr="0063181E">
        <w:rPr>
          <w:rStyle w:val="FontStyle129"/>
          <w:sz w:val="28"/>
          <w:szCs w:val="28"/>
        </w:rPr>
        <w:softHyphen/>
        <w:t>пает не конкретная фирма или банк, а рынок. Облигация может мно</w:t>
      </w:r>
      <w:r w:rsidRPr="0063181E">
        <w:rPr>
          <w:rStyle w:val="FontStyle129"/>
          <w:sz w:val="28"/>
          <w:szCs w:val="28"/>
        </w:rPr>
        <w:softHyphen/>
        <w:t>гократно переходить из рук в руки, прежде чем она будет предъявлена организации-эмитенту к погашению.</w:t>
      </w:r>
    </w:p>
    <w:p w:rsidR="00FF3C7B" w:rsidRPr="00CE214A" w:rsidRDefault="00FF3C7B" w:rsidP="008F5ED7">
      <w:pPr>
        <w:pStyle w:val="Style61"/>
        <w:widowControl/>
        <w:spacing w:line="360" w:lineRule="auto"/>
        <w:ind w:firstLine="709"/>
        <w:rPr>
          <w:rStyle w:val="FontStyle129"/>
          <w:sz w:val="28"/>
          <w:szCs w:val="28"/>
        </w:rPr>
      </w:pPr>
      <w:r w:rsidRPr="00CE214A">
        <w:rPr>
          <w:rStyle w:val="FontStyle129"/>
          <w:i/>
          <w:sz w:val="28"/>
          <w:szCs w:val="28"/>
        </w:rPr>
        <w:t xml:space="preserve">Лизинг </w:t>
      </w:r>
      <w:r w:rsidRPr="00CE214A">
        <w:rPr>
          <w:rStyle w:val="FontStyle129"/>
          <w:sz w:val="28"/>
          <w:szCs w:val="28"/>
        </w:rPr>
        <w:t>— специфическая форма финансирования в основные фонды, осуществляемая специальными (лизинговыми) компаниями, которые, приобретая для инвестора машины и оборудование, как бы кредитуют арендатора.</w:t>
      </w:r>
    </w:p>
    <w:p w:rsidR="00FF3C7B" w:rsidRPr="00CE214A" w:rsidRDefault="00FF3C7B" w:rsidP="008F5ED7">
      <w:pPr>
        <w:pStyle w:val="Style61"/>
        <w:widowControl/>
        <w:spacing w:line="360" w:lineRule="auto"/>
        <w:ind w:firstLine="709"/>
        <w:rPr>
          <w:rStyle w:val="FontStyle129"/>
          <w:sz w:val="28"/>
          <w:szCs w:val="28"/>
        </w:rPr>
      </w:pPr>
      <w:r w:rsidRPr="00CE214A">
        <w:rPr>
          <w:rStyle w:val="FontStyle129"/>
          <w:sz w:val="28"/>
          <w:szCs w:val="28"/>
        </w:rPr>
        <w:t>Предметом лизинга могут быть любые не</w:t>
      </w:r>
      <w:r>
        <w:rPr>
          <w:rStyle w:val="FontStyle129"/>
          <w:sz w:val="28"/>
          <w:szCs w:val="28"/>
        </w:rPr>
        <w:t xml:space="preserve"> </w:t>
      </w:r>
      <w:r w:rsidRPr="00CE214A">
        <w:rPr>
          <w:rStyle w:val="FontStyle129"/>
          <w:sz w:val="28"/>
          <w:szCs w:val="28"/>
        </w:rPr>
        <w:t>потребляемые вещи, в том числе предприятия и другие имущественные комплексы, здания, сооружения, оборудование, транспортные средства, иное движимое и недвижимое имущество, которое может использоваться для предпри</w:t>
      </w:r>
      <w:r w:rsidRPr="00CE214A">
        <w:rPr>
          <w:rStyle w:val="FontStyle129"/>
          <w:sz w:val="28"/>
          <w:szCs w:val="28"/>
        </w:rPr>
        <w:softHyphen/>
        <w:t>нимательской деятельности.</w:t>
      </w:r>
    </w:p>
    <w:p w:rsidR="00FF3C7B" w:rsidRPr="00CE214A" w:rsidRDefault="00FF3C7B" w:rsidP="008F5ED7">
      <w:pPr>
        <w:pStyle w:val="Style61"/>
        <w:widowControl/>
        <w:spacing w:line="360" w:lineRule="auto"/>
        <w:ind w:firstLine="709"/>
        <w:rPr>
          <w:rStyle w:val="FontStyle129"/>
          <w:sz w:val="28"/>
          <w:szCs w:val="28"/>
        </w:rPr>
      </w:pPr>
      <w:r w:rsidRPr="00CE214A">
        <w:rPr>
          <w:rStyle w:val="FontStyle129"/>
          <w:sz w:val="28"/>
          <w:szCs w:val="28"/>
        </w:rPr>
        <w:t>Предметом лизинга не могут быть земельные участки и другие природные объекты, а также имущество, которое федеральными зако</w:t>
      </w:r>
      <w:r w:rsidRPr="00CE214A">
        <w:rPr>
          <w:rStyle w:val="FontStyle129"/>
          <w:sz w:val="28"/>
          <w:szCs w:val="28"/>
        </w:rPr>
        <w:softHyphen/>
        <w:t>нами запрещено для свободного обращения или для которого установ</w:t>
      </w:r>
      <w:r w:rsidRPr="00CE214A">
        <w:rPr>
          <w:rStyle w:val="FontStyle129"/>
          <w:sz w:val="28"/>
          <w:szCs w:val="28"/>
        </w:rPr>
        <w:softHyphen/>
        <w:t>лен особый порядок обращения.</w:t>
      </w:r>
    </w:p>
    <w:p w:rsidR="00FF3C7B" w:rsidRPr="00CE214A" w:rsidRDefault="00FF3C7B" w:rsidP="008F5ED7">
      <w:pPr>
        <w:pStyle w:val="Style61"/>
        <w:widowControl/>
        <w:spacing w:line="360" w:lineRule="auto"/>
        <w:ind w:firstLine="709"/>
        <w:rPr>
          <w:rStyle w:val="FontStyle129"/>
          <w:sz w:val="28"/>
          <w:szCs w:val="28"/>
        </w:rPr>
      </w:pPr>
      <w:r w:rsidRPr="00CE214A">
        <w:rPr>
          <w:rStyle w:val="FontStyle129"/>
          <w:sz w:val="28"/>
          <w:szCs w:val="28"/>
        </w:rPr>
        <w:t>Субъектами лизинга являются:</w:t>
      </w:r>
    </w:p>
    <w:p w:rsidR="00FF3C7B" w:rsidRPr="00CE214A" w:rsidRDefault="00FF3C7B" w:rsidP="008F5ED7">
      <w:pPr>
        <w:pStyle w:val="Style61"/>
        <w:widowControl/>
        <w:numPr>
          <w:ilvl w:val="0"/>
          <w:numId w:val="20"/>
        </w:numPr>
        <w:tabs>
          <w:tab w:val="left" w:pos="926"/>
        </w:tabs>
        <w:spacing w:line="360" w:lineRule="auto"/>
        <w:ind w:left="357" w:hanging="357"/>
        <w:rPr>
          <w:rStyle w:val="FontStyle129"/>
          <w:sz w:val="28"/>
          <w:szCs w:val="28"/>
        </w:rPr>
      </w:pPr>
      <w:r w:rsidRPr="00CE214A">
        <w:rPr>
          <w:rStyle w:val="FontStyle129"/>
          <w:sz w:val="28"/>
          <w:szCs w:val="28"/>
        </w:rPr>
        <w:t>лизингодатель — физическое ил</w:t>
      </w:r>
      <w:r>
        <w:rPr>
          <w:rStyle w:val="FontStyle129"/>
          <w:sz w:val="28"/>
          <w:szCs w:val="28"/>
        </w:rPr>
        <w:t>и юридическое лицо, кото</w:t>
      </w:r>
      <w:r>
        <w:rPr>
          <w:rStyle w:val="FontStyle129"/>
          <w:sz w:val="28"/>
          <w:szCs w:val="28"/>
        </w:rPr>
        <w:softHyphen/>
        <w:t xml:space="preserve">рое за </w:t>
      </w:r>
      <w:r w:rsidRPr="00CE214A">
        <w:rPr>
          <w:rStyle w:val="FontStyle129"/>
          <w:sz w:val="28"/>
          <w:szCs w:val="28"/>
        </w:rPr>
        <w:t>счет привлеченных и/или собственных средств приобретает в ходе реализации договора лизинга в собственность имущество и пре</w:t>
      </w:r>
      <w:r w:rsidRPr="00CE214A">
        <w:rPr>
          <w:rStyle w:val="FontStyle129"/>
          <w:sz w:val="28"/>
          <w:szCs w:val="28"/>
        </w:rPr>
        <w:softHyphen/>
        <w:t>доставляет его в качестве предмета лизинга лизингополучателю за опре</w:t>
      </w:r>
      <w:r w:rsidRPr="00CE214A">
        <w:rPr>
          <w:rStyle w:val="FontStyle129"/>
          <w:sz w:val="28"/>
          <w:szCs w:val="28"/>
        </w:rPr>
        <w:softHyphen/>
        <w:t>деленную плату, на установленный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FF3C7B" w:rsidRPr="00CE214A" w:rsidRDefault="00FF3C7B" w:rsidP="008F5ED7">
      <w:pPr>
        <w:pStyle w:val="Style61"/>
        <w:widowControl/>
        <w:numPr>
          <w:ilvl w:val="0"/>
          <w:numId w:val="20"/>
        </w:numPr>
        <w:tabs>
          <w:tab w:val="left" w:pos="926"/>
        </w:tabs>
        <w:spacing w:line="360" w:lineRule="auto"/>
        <w:ind w:left="357" w:hanging="357"/>
        <w:rPr>
          <w:rStyle w:val="FontStyle129"/>
          <w:sz w:val="28"/>
          <w:szCs w:val="28"/>
        </w:rPr>
      </w:pPr>
      <w:r w:rsidRPr="00CE214A">
        <w:rPr>
          <w:rStyle w:val="FontStyle129"/>
          <w:sz w:val="28"/>
          <w:szCs w:val="28"/>
        </w:rPr>
        <w:t>лизингополучатель — физическое или юридическое лицо, которое в соответствии с договором лизинга обязано принять предмет лизинга за определенную плату, на установленный срок и на опреде</w:t>
      </w:r>
      <w:r w:rsidRPr="00CE214A">
        <w:rPr>
          <w:rStyle w:val="FontStyle129"/>
          <w:sz w:val="28"/>
          <w:szCs w:val="28"/>
        </w:rPr>
        <w:softHyphen/>
        <w:t>ленных условиях во временное владение и в пользование в соответ</w:t>
      </w:r>
      <w:r w:rsidRPr="00CE214A">
        <w:rPr>
          <w:rStyle w:val="FontStyle129"/>
          <w:sz w:val="28"/>
          <w:szCs w:val="28"/>
        </w:rPr>
        <w:softHyphen/>
        <w:t>ствии с договором лизинга;</w:t>
      </w:r>
    </w:p>
    <w:p w:rsidR="00FF3C7B" w:rsidRPr="00CE214A" w:rsidRDefault="00FF3C7B" w:rsidP="008F5ED7">
      <w:pPr>
        <w:pStyle w:val="Style61"/>
        <w:widowControl/>
        <w:numPr>
          <w:ilvl w:val="0"/>
          <w:numId w:val="20"/>
        </w:numPr>
        <w:tabs>
          <w:tab w:val="left" w:pos="926"/>
        </w:tabs>
        <w:spacing w:line="360" w:lineRule="auto"/>
        <w:ind w:left="357" w:hanging="357"/>
        <w:rPr>
          <w:rStyle w:val="FontStyle129"/>
          <w:sz w:val="28"/>
          <w:szCs w:val="28"/>
        </w:rPr>
      </w:pPr>
      <w:r w:rsidRPr="00CE214A">
        <w:rPr>
          <w:rStyle w:val="FontStyle129"/>
          <w:sz w:val="28"/>
          <w:szCs w:val="28"/>
        </w:rPr>
        <w:t>продавец — физическое или юридическое лицо, которое по договору купли-продажи с лизингодателем продает последнему в обусловленный срок имущество, являющееся предметом лизинга. Продавец обязан передать предмет лизинга лизингодателю или лизин</w:t>
      </w:r>
      <w:r w:rsidRPr="00CE214A">
        <w:rPr>
          <w:rStyle w:val="FontStyle129"/>
          <w:sz w:val="28"/>
          <w:szCs w:val="28"/>
        </w:rPr>
        <w:softHyphen/>
        <w:t>гополучателю в соответствии с условиями договора купли-продажи.</w:t>
      </w:r>
    </w:p>
    <w:p w:rsidR="00FF3C7B" w:rsidRPr="00CE214A" w:rsidRDefault="00FF3C7B" w:rsidP="008F5ED7">
      <w:pPr>
        <w:pStyle w:val="Style73"/>
        <w:widowControl/>
        <w:spacing w:line="360" w:lineRule="auto"/>
        <w:ind w:firstLine="709"/>
        <w:rPr>
          <w:rStyle w:val="FontStyle129"/>
          <w:sz w:val="28"/>
          <w:szCs w:val="28"/>
        </w:rPr>
      </w:pPr>
      <w:r w:rsidRPr="00CE214A">
        <w:rPr>
          <w:rStyle w:val="FontStyle129"/>
          <w:sz w:val="28"/>
          <w:szCs w:val="28"/>
        </w:rPr>
        <w:t>Продавец может одновременно выступать в качестве лизингополуча</w:t>
      </w:r>
      <w:r w:rsidRPr="00CE214A">
        <w:rPr>
          <w:rStyle w:val="FontStyle129"/>
          <w:sz w:val="28"/>
          <w:szCs w:val="28"/>
        </w:rPr>
        <w:softHyphen/>
        <w:t>теля в пределах одного лизингового правоотношения.</w:t>
      </w:r>
    </w:p>
    <w:p w:rsidR="00FF3C7B" w:rsidRDefault="00FF3C7B" w:rsidP="008F5ED7">
      <w:pPr>
        <w:pStyle w:val="Style61"/>
        <w:widowControl/>
        <w:spacing w:line="360" w:lineRule="auto"/>
        <w:ind w:firstLine="709"/>
        <w:rPr>
          <w:rStyle w:val="FontStyle129"/>
          <w:sz w:val="28"/>
          <w:szCs w:val="28"/>
        </w:rPr>
      </w:pPr>
      <w:r w:rsidRPr="00AD5C2C">
        <w:rPr>
          <w:rStyle w:val="FontStyle129"/>
          <w:i/>
          <w:sz w:val="28"/>
          <w:szCs w:val="28"/>
        </w:rPr>
        <w:t>Венчурное (рисковое) финансирование</w:t>
      </w:r>
      <w:r>
        <w:rPr>
          <w:rStyle w:val="FontStyle129"/>
          <w:sz w:val="28"/>
          <w:szCs w:val="28"/>
        </w:rPr>
        <w:t>.</w:t>
      </w:r>
    </w:p>
    <w:p w:rsidR="00FF3C7B" w:rsidRPr="00AD5C2C" w:rsidRDefault="00FF3C7B" w:rsidP="008F5ED7">
      <w:pPr>
        <w:pStyle w:val="Style61"/>
        <w:widowControl/>
        <w:spacing w:line="360" w:lineRule="auto"/>
        <w:ind w:firstLine="709"/>
        <w:rPr>
          <w:rStyle w:val="FontStyle129"/>
          <w:sz w:val="28"/>
          <w:szCs w:val="28"/>
        </w:rPr>
      </w:pPr>
      <w:r w:rsidRPr="00AD5C2C">
        <w:rPr>
          <w:rStyle w:val="FontStyle129"/>
          <w:sz w:val="28"/>
          <w:szCs w:val="28"/>
        </w:rPr>
        <w:t xml:space="preserve">Понятие </w:t>
      </w:r>
      <w:r w:rsidRPr="00AD5C2C">
        <w:rPr>
          <w:rStyle w:val="FontStyle129"/>
          <w:i/>
          <w:sz w:val="28"/>
          <w:szCs w:val="28"/>
        </w:rPr>
        <w:t>«венчурный капитал»</w:t>
      </w:r>
      <w:r w:rsidRPr="00AD5C2C">
        <w:rPr>
          <w:rStyle w:val="FontStyle129"/>
          <w:sz w:val="28"/>
          <w:szCs w:val="28"/>
        </w:rPr>
        <w:t xml:space="preserve"> (от англ. </w:t>
      </w:r>
      <w:r w:rsidRPr="00AD5C2C">
        <w:rPr>
          <w:rStyle w:val="FontStyle133"/>
          <w:sz w:val="28"/>
          <w:szCs w:val="28"/>
          <w:lang w:val="en-US"/>
        </w:rPr>
        <w:t>venture</w:t>
      </w:r>
      <w:r w:rsidRPr="00AD5C2C">
        <w:rPr>
          <w:rStyle w:val="FontStyle133"/>
          <w:sz w:val="28"/>
          <w:szCs w:val="28"/>
        </w:rPr>
        <w:t xml:space="preserve"> — </w:t>
      </w:r>
      <w:r w:rsidRPr="00AD5C2C">
        <w:rPr>
          <w:rStyle w:val="FontStyle129"/>
          <w:sz w:val="28"/>
          <w:szCs w:val="28"/>
        </w:rPr>
        <w:t>риск) озна</w:t>
      </w:r>
      <w:r w:rsidRPr="00AD5C2C">
        <w:rPr>
          <w:rStyle w:val="FontStyle129"/>
          <w:sz w:val="28"/>
          <w:szCs w:val="28"/>
        </w:rPr>
        <w:softHyphen/>
        <w:t>чает рисковые инвестиции. Венчурный капитал представляет собой инвестиции в новые сферы деятельности, связанные с большим рис</w:t>
      </w:r>
      <w:r w:rsidRPr="00AD5C2C">
        <w:rPr>
          <w:rStyle w:val="FontStyle129"/>
          <w:sz w:val="28"/>
          <w:szCs w:val="28"/>
        </w:rPr>
        <w:softHyphen/>
        <w:t>ком. Финансируются обычно компании, работающие в области высо</w:t>
      </w:r>
      <w:r w:rsidRPr="00AD5C2C">
        <w:rPr>
          <w:rStyle w:val="FontStyle129"/>
          <w:sz w:val="28"/>
          <w:szCs w:val="28"/>
        </w:rPr>
        <w:softHyphen/>
        <w:t>ких технологий.</w:t>
      </w:r>
    </w:p>
    <w:p w:rsidR="00FF3C7B" w:rsidRPr="00AD5C2C" w:rsidRDefault="00FF3C7B" w:rsidP="008F5ED7">
      <w:pPr>
        <w:pStyle w:val="Style61"/>
        <w:widowControl/>
        <w:spacing w:line="360" w:lineRule="auto"/>
        <w:ind w:firstLine="709"/>
        <w:rPr>
          <w:rStyle w:val="FontStyle129"/>
          <w:sz w:val="28"/>
          <w:szCs w:val="28"/>
        </w:rPr>
      </w:pPr>
      <w:r w:rsidRPr="00AD5C2C">
        <w:rPr>
          <w:rStyle w:val="FontStyle129"/>
          <w:sz w:val="28"/>
          <w:szCs w:val="28"/>
        </w:rPr>
        <w:t>Венчурные инвесторы (физические лица и специализирован</w:t>
      </w:r>
      <w:r w:rsidRPr="00AD5C2C">
        <w:rPr>
          <w:rStyle w:val="FontStyle129"/>
          <w:sz w:val="28"/>
          <w:szCs w:val="28"/>
        </w:rPr>
        <w:softHyphen/>
        <w:t>ные инвестиционные компании) вкладывают свои средства в расчете на получение значительной прибыли. Предварительно они с помощью экспертов детально анализируют как инвестиционный проект, так и деятельность предлагающей его компании, финансовое состояние, кредитную историю, качество менеджмента, специфику интеллек</w:t>
      </w:r>
      <w:r w:rsidRPr="00AD5C2C">
        <w:rPr>
          <w:rStyle w:val="FontStyle129"/>
          <w:sz w:val="28"/>
          <w:szCs w:val="28"/>
        </w:rPr>
        <w:softHyphen/>
        <w:t xml:space="preserve">туальной собственности. Особое внимание уделяется степени </w:t>
      </w:r>
      <w:r w:rsidRPr="00AD5C2C">
        <w:rPr>
          <w:rStyle w:val="FontStyle133"/>
          <w:sz w:val="28"/>
          <w:szCs w:val="28"/>
        </w:rPr>
        <w:t xml:space="preserve">инновационности </w:t>
      </w:r>
      <w:r w:rsidRPr="00AD5C2C">
        <w:rPr>
          <w:rStyle w:val="FontStyle129"/>
          <w:sz w:val="28"/>
          <w:szCs w:val="28"/>
        </w:rPr>
        <w:t>проекта, которая во многом предопределяет потенциал быстрого роста компании.</w:t>
      </w:r>
    </w:p>
    <w:p w:rsidR="00FF3C7B" w:rsidRPr="00AD5C2C" w:rsidRDefault="00FF3C7B" w:rsidP="008F5ED7">
      <w:pPr>
        <w:pStyle w:val="Style61"/>
        <w:widowControl/>
        <w:spacing w:line="360" w:lineRule="auto"/>
        <w:ind w:firstLine="709"/>
        <w:rPr>
          <w:rStyle w:val="FontStyle129"/>
          <w:sz w:val="28"/>
          <w:szCs w:val="28"/>
        </w:rPr>
      </w:pPr>
      <w:r w:rsidRPr="00AD5C2C">
        <w:rPr>
          <w:rStyle w:val="FontStyle133"/>
          <w:i w:val="0"/>
          <w:sz w:val="28"/>
          <w:szCs w:val="28"/>
        </w:rPr>
        <w:t>Венчурные инвестиции</w:t>
      </w:r>
      <w:r w:rsidRPr="00AD5C2C">
        <w:rPr>
          <w:rStyle w:val="FontStyle133"/>
          <w:sz w:val="28"/>
          <w:szCs w:val="28"/>
        </w:rPr>
        <w:t xml:space="preserve"> </w:t>
      </w:r>
      <w:r w:rsidRPr="00AD5C2C">
        <w:rPr>
          <w:rStyle w:val="FontStyle129"/>
          <w:sz w:val="28"/>
          <w:szCs w:val="28"/>
        </w:rPr>
        <w:t>осуществляются в форме приобретения части акций венчурных предприятий, еще не котирующихся на бир</w:t>
      </w:r>
      <w:r w:rsidRPr="00AD5C2C">
        <w:rPr>
          <w:rStyle w:val="FontStyle129"/>
          <w:sz w:val="28"/>
          <w:szCs w:val="28"/>
        </w:rPr>
        <w:softHyphen/>
        <w:t>жах, а также предоставления ссуды или в других формах. Существуют механизмы венчурного финансирования, сочетающие различные виды капитала: акционерный, ссудный, предпринимательский. Однако в основном венчурный капитал имеет форму акционерного капитала.</w:t>
      </w:r>
    </w:p>
    <w:p w:rsidR="00FF3C7B" w:rsidRPr="00AD5C2C" w:rsidRDefault="00FF3C7B" w:rsidP="008F5ED7">
      <w:pPr>
        <w:pStyle w:val="Style61"/>
        <w:widowControl/>
        <w:spacing w:line="360" w:lineRule="auto"/>
        <w:ind w:firstLine="709"/>
        <w:rPr>
          <w:rStyle w:val="FontStyle129"/>
          <w:sz w:val="28"/>
          <w:szCs w:val="28"/>
        </w:rPr>
      </w:pPr>
      <w:r w:rsidRPr="00AD5C2C">
        <w:rPr>
          <w:rStyle w:val="FontStyle129"/>
          <w:sz w:val="28"/>
          <w:szCs w:val="28"/>
        </w:rPr>
        <w:t>К венчурным относят небольшие предприятия, деятельность которых связана с большой степенью риска продвижения их продук</w:t>
      </w:r>
      <w:r w:rsidRPr="00AD5C2C">
        <w:rPr>
          <w:rStyle w:val="FontStyle129"/>
          <w:sz w:val="28"/>
          <w:szCs w:val="28"/>
        </w:rPr>
        <w:softHyphen/>
        <w:t>ции на рынке. Это предприятия, разрабатывающие новые виды про</w:t>
      </w:r>
      <w:r w:rsidRPr="00AD5C2C">
        <w:rPr>
          <w:rStyle w:val="FontStyle129"/>
          <w:sz w:val="28"/>
          <w:szCs w:val="28"/>
        </w:rPr>
        <w:softHyphen/>
        <w:t>дуктов или услуг, которые еще не известны потребителю, но обладают большим рыночным потенциалом.</w:t>
      </w:r>
    </w:p>
    <w:p w:rsidR="00FF3C7B" w:rsidRDefault="00FF3C7B" w:rsidP="008F5ED7">
      <w:pPr>
        <w:spacing w:after="0" w:line="360" w:lineRule="auto"/>
        <w:ind w:firstLine="709"/>
        <w:jc w:val="both"/>
        <w:rPr>
          <w:rFonts w:ascii="Times New Roman" w:hAnsi="Times New Roman"/>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p>
    <w:p w:rsidR="00FF3C7B" w:rsidRDefault="00FF3C7B" w:rsidP="008F5ED7">
      <w:pPr>
        <w:spacing w:after="0" w:line="360" w:lineRule="auto"/>
        <w:ind w:firstLine="709"/>
        <w:jc w:val="both"/>
        <w:rPr>
          <w:rFonts w:ascii="Times New Roman" w:hAnsi="Times New Roman"/>
          <w:b/>
          <w:i/>
          <w:sz w:val="28"/>
          <w:szCs w:val="28"/>
        </w:rPr>
      </w:pPr>
      <w:r>
        <w:rPr>
          <w:rFonts w:ascii="Times New Roman" w:hAnsi="Times New Roman"/>
          <w:b/>
          <w:i/>
          <w:sz w:val="28"/>
          <w:szCs w:val="28"/>
        </w:rPr>
        <w:t>Заключение.</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xml:space="preserve">Инвестиции, в первую очередь реальные инвестиции, т.е. капитальные вложения, играют исключительно важную роль в экономике страны и любого предприятия, так как они являются </w:t>
      </w:r>
      <w:r w:rsidRPr="005F7508">
        <w:rPr>
          <w:rFonts w:ascii="Times New Roman" w:hAnsi="Times New Roman"/>
          <w:b/>
          <w:sz w:val="28"/>
          <w:szCs w:val="28"/>
        </w:rPr>
        <w:t>основой для</w:t>
      </w:r>
      <w:r w:rsidRPr="005F7508">
        <w:rPr>
          <w:rFonts w:ascii="Times New Roman" w:hAnsi="Times New Roman"/>
          <w:sz w:val="28"/>
          <w:szCs w:val="28"/>
        </w:rPr>
        <w:t>:</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систематического обновления основных производственных фондов предприятия и осуществления политики расширенного воспроизводства;</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ускорения научно-технического прогресса и улучшения качества продукции;</w:t>
      </w:r>
    </w:p>
    <w:p w:rsidR="00FF3C7B" w:rsidRPr="005F7508" w:rsidRDefault="00FF3C7B" w:rsidP="008F5ED7">
      <w:pPr>
        <w:spacing w:after="0" w:line="360" w:lineRule="auto"/>
        <w:ind w:firstLine="357"/>
        <w:jc w:val="both"/>
        <w:rPr>
          <w:rFonts w:ascii="Times New Roman" w:hAnsi="Times New Roman"/>
          <w:sz w:val="28"/>
          <w:szCs w:val="28"/>
        </w:rPr>
      </w:pPr>
      <w:r>
        <w:rPr>
          <w:rFonts w:ascii="Times New Roman" w:hAnsi="Times New Roman"/>
          <w:sz w:val="28"/>
          <w:szCs w:val="28"/>
        </w:rPr>
        <w:t xml:space="preserve">• </w:t>
      </w:r>
      <w:r w:rsidRPr="005F7508">
        <w:rPr>
          <w:rFonts w:ascii="Times New Roman" w:hAnsi="Times New Roman"/>
          <w:sz w:val="28"/>
          <w:szCs w:val="28"/>
        </w:rPr>
        <w:t>структурной перестройки общественного производства и сбалансированного развития всех отраслей народного хозяйства;</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создания необходимой сырьевой базы промышленности;</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гражданского строительства, развития здравоохранения, высшей и средней школы;</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смягчения или решения проблемы безработицы;</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 xml:space="preserve">• охраны природной среды и достижения других целей. </w:t>
      </w:r>
    </w:p>
    <w:p w:rsidR="00FF3C7B" w:rsidRPr="005F7508" w:rsidRDefault="00FF3C7B" w:rsidP="008F5ED7">
      <w:pPr>
        <w:spacing w:after="0" w:line="360" w:lineRule="auto"/>
        <w:ind w:firstLine="357"/>
        <w:jc w:val="both"/>
        <w:rPr>
          <w:rFonts w:ascii="Times New Roman" w:hAnsi="Times New Roman"/>
          <w:sz w:val="28"/>
          <w:szCs w:val="28"/>
        </w:rPr>
      </w:pPr>
      <w:r w:rsidRPr="005F7508">
        <w:rPr>
          <w:rFonts w:ascii="Times New Roman" w:hAnsi="Times New Roman"/>
          <w:sz w:val="28"/>
          <w:szCs w:val="28"/>
        </w:rPr>
        <w:t>Перечень, для чего нужны инвестиции, можно было бы продолжить. Таким образом, инвестиции нужны в первую очередь для оздоровления экономики страны и на этой основе решения многих социальных проблем, прежде всего для подъема жизненного уровня населения.</w:t>
      </w: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Pr="009300CC" w:rsidRDefault="00FF3C7B" w:rsidP="009300CC">
      <w:pPr>
        <w:spacing w:after="0" w:line="360" w:lineRule="auto"/>
        <w:rPr>
          <w:rFonts w:ascii="Times New Roman" w:hAnsi="Times New Roman"/>
          <w:sz w:val="28"/>
          <w:szCs w:val="28"/>
        </w:rPr>
      </w:pPr>
    </w:p>
    <w:p w:rsidR="00FF3C7B" w:rsidRDefault="00FF3C7B" w:rsidP="00FC0F48">
      <w:pPr>
        <w:spacing w:after="0" w:line="360" w:lineRule="auto"/>
        <w:ind w:firstLine="709"/>
        <w:rPr>
          <w:rFonts w:ascii="Times New Roman" w:hAnsi="Times New Roman"/>
          <w:b/>
          <w:i/>
          <w:sz w:val="28"/>
          <w:szCs w:val="28"/>
        </w:rPr>
      </w:pPr>
    </w:p>
    <w:p w:rsidR="00FF3C7B" w:rsidRDefault="00FF3C7B" w:rsidP="00FC0F48">
      <w:pPr>
        <w:spacing w:after="0" w:line="360" w:lineRule="auto"/>
        <w:ind w:firstLine="709"/>
        <w:rPr>
          <w:rFonts w:ascii="Times New Roman" w:hAnsi="Times New Roman"/>
          <w:b/>
          <w:i/>
          <w:sz w:val="28"/>
          <w:szCs w:val="28"/>
        </w:rPr>
      </w:pPr>
      <w:r>
        <w:rPr>
          <w:rFonts w:ascii="Times New Roman" w:hAnsi="Times New Roman"/>
          <w:b/>
          <w:i/>
          <w:sz w:val="28"/>
          <w:szCs w:val="28"/>
        </w:rPr>
        <w:t>Список литературы:</w:t>
      </w:r>
    </w:p>
    <w:p w:rsidR="00FF3C7B" w:rsidRDefault="00FF3C7B" w:rsidP="00B439AD">
      <w:pPr>
        <w:pStyle w:val="11"/>
        <w:numPr>
          <w:ilvl w:val="0"/>
          <w:numId w:val="22"/>
        </w:numPr>
        <w:autoSpaceDE w:val="0"/>
        <w:autoSpaceDN w:val="0"/>
        <w:adjustRightInd w:val="0"/>
        <w:spacing w:after="0" w:line="360" w:lineRule="auto"/>
        <w:rPr>
          <w:rFonts w:ascii="Times New Roman" w:hAnsi="Times New Roman"/>
          <w:sz w:val="28"/>
          <w:szCs w:val="28"/>
        </w:rPr>
      </w:pPr>
      <w:r w:rsidRPr="00431DFB">
        <w:rPr>
          <w:rFonts w:ascii="Times New Roman" w:hAnsi="Times New Roman"/>
          <w:bCs/>
          <w:sz w:val="28"/>
          <w:szCs w:val="28"/>
        </w:rPr>
        <w:t>Нешитой А. С. Инвестиции</w:t>
      </w:r>
      <w:r w:rsidRPr="00B439AD">
        <w:rPr>
          <w:rFonts w:ascii="Times New Roman" w:hAnsi="Times New Roman"/>
          <w:b/>
          <w:bCs/>
          <w:sz w:val="28"/>
          <w:szCs w:val="28"/>
        </w:rPr>
        <w:t xml:space="preserve">: </w:t>
      </w:r>
      <w:r w:rsidRPr="00B439AD">
        <w:rPr>
          <w:rFonts w:ascii="Times New Roman" w:hAnsi="Times New Roman"/>
          <w:sz w:val="28"/>
          <w:szCs w:val="28"/>
        </w:rPr>
        <w:t>Учебник. — 5-е изд.,</w:t>
      </w:r>
      <w:r>
        <w:rPr>
          <w:rFonts w:ascii="Times New Roman" w:hAnsi="Times New Roman"/>
          <w:sz w:val="28"/>
          <w:szCs w:val="28"/>
        </w:rPr>
        <w:t xml:space="preserve"> </w:t>
      </w:r>
      <w:r w:rsidRPr="00B439AD">
        <w:rPr>
          <w:rFonts w:ascii="Times New Roman" w:hAnsi="Times New Roman"/>
          <w:b/>
          <w:bCs/>
          <w:sz w:val="28"/>
          <w:szCs w:val="28"/>
        </w:rPr>
        <w:t xml:space="preserve"> </w:t>
      </w:r>
      <w:r w:rsidRPr="00B439AD">
        <w:rPr>
          <w:rFonts w:ascii="Times New Roman" w:hAnsi="Times New Roman"/>
          <w:sz w:val="28"/>
          <w:szCs w:val="28"/>
        </w:rPr>
        <w:t>перераб. и испр. — М.: Издательско-торговая корпорация</w:t>
      </w:r>
      <w:r>
        <w:rPr>
          <w:rFonts w:ascii="Times New Roman" w:hAnsi="Times New Roman"/>
          <w:sz w:val="28"/>
          <w:szCs w:val="28"/>
        </w:rPr>
        <w:t xml:space="preserve"> «Дашков и К»</w:t>
      </w:r>
      <w:r w:rsidRPr="00B439AD">
        <w:rPr>
          <w:rFonts w:ascii="Times New Roman" w:hAnsi="Times New Roman"/>
          <w:sz w:val="28"/>
          <w:szCs w:val="28"/>
        </w:rPr>
        <w:t>, 2007. — 372 с.</w:t>
      </w:r>
    </w:p>
    <w:p w:rsidR="00FF3C7B" w:rsidRPr="00431DFB" w:rsidRDefault="00FF3C7B" w:rsidP="00431DFB">
      <w:pPr>
        <w:pStyle w:val="3"/>
        <w:numPr>
          <w:ilvl w:val="0"/>
          <w:numId w:val="22"/>
        </w:numPr>
        <w:suppressAutoHyphens/>
        <w:spacing w:line="360" w:lineRule="auto"/>
        <w:ind w:left="714" w:hanging="357"/>
        <w:rPr>
          <w:sz w:val="28"/>
          <w:szCs w:val="28"/>
        </w:rPr>
      </w:pPr>
      <w:r w:rsidRPr="00431DFB">
        <w:rPr>
          <w:sz w:val="28"/>
          <w:szCs w:val="28"/>
        </w:rPr>
        <w:t>Грузинов В.П., Грибов В.Д.</w:t>
      </w:r>
      <w:r w:rsidRPr="001F6703">
        <w:rPr>
          <w:b/>
          <w:sz w:val="28"/>
          <w:szCs w:val="28"/>
        </w:rPr>
        <w:t xml:space="preserve"> </w:t>
      </w:r>
      <w:r w:rsidRPr="001F6703">
        <w:rPr>
          <w:sz w:val="28"/>
          <w:szCs w:val="28"/>
        </w:rPr>
        <w:t xml:space="preserve">Экономика предприятия: Учеб. пособие. - </w:t>
      </w:r>
      <w:r w:rsidRPr="00431DFB">
        <w:rPr>
          <w:sz w:val="28"/>
          <w:szCs w:val="28"/>
        </w:rPr>
        <w:t>2-е изд., перераб</w:t>
      </w:r>
      <w:r>
        <w:rPr>
          <w:sz w:val="28"/>
          <w:szCs w:val="28"/>
        </w:rPr>
        <w:t>.</w:t>
      </w:r>
      <w:r w:rsidRPr="00431DFB">
        <w:rPr>
          <w:sz w:val="28"/>
          <w:szCs w:val="28"/>
        </w:rPr>
        <w:t xml:space="preserve"> и доп. - М.: Финансы и статистика, 2000. - 208 с.: ил.</w:t>
      </w:r>
    </w:p>
    <w:p w:rsidR="00FF3C7B" w:rsidRPr="00431DFB" w:rsidRDefault="00FF3C7B" w:rsidP="00431DFB">
      <w:pPr>
        <w:pStyle w:val="Style6"/>
        <w:widowControl/>
        <w:numPr>
          <w:ilvl w:val="0"/>
          <w:numId w:val="22"/>
        </w:numPr>
        <w:spacing w:line="360" w:lineRule="auto"/>
        <w:ind w:left="714" w:hanging="357"/>
        <w:jc w:val="left"/>
        <w:rPr>
          <w:rStyle w:val="FontStyle205"/>
          <w:sz w:val="28"/>
          <w:szCs w:val="28"/>
        </w:rPr>
      </w:pPr>
      <w:r w:rsidRPr="00431DFB">
        <w:rPr>
          <w:rStyle w:val="FontStyle205"/>
          <w:sz w:val="28"/>
          <w:szCs w:val="28"/>
        </w:rPr>
        <w:t xml:space="preserve"> Экономика предприятия сервиса : учебное пособие / В.Д. Грибов, А.Л. Леонов. - М.: КНОРУС, 2006. - 280 с.</w:t>
      </w:r>
    </w:p>
    <w:p w:rsidR="00FF3C7B" w:rsidRPr="00431DFB" w:rsidRDefault="00FF3C7B" w:rsidP="009A0EA0">
      <w:pPr>
        <w:pStyle w:val="Style10"/>
        <w:widowControl/>
        <w:numPr>
          <w:ilvl w:val="0"/>
          <w:numId w:val="22"/>
        </w:numPr>
        <w:spacing w:line="360" w:lineRule="auto"/>
        <w:ind w:left="714" w:hanging="357"/>
        <w:rPr>
          <w:rStyle w:val="FontStyle129"/>
          <w:sz w:val="28"/>
          <w:szCs w:val="28"/>
        </w:rPr>
      </w:pPr>
      <w:r w:rsidRPr="00431DFB">
        <w:rPr>
          <w:rStyle w:val="FontStyle129"/>
          <w:sz w:val="28"/>
          <w:szCs w:val="28"/>
        </w:rPr>
        <w:t>Инвестиции: учебное пособие / М.В. Чи</w:t>
      </w:r>
      <w:r>
        <w:rPr>
          <w:rStyle w:val="FontStyle129"/>
          <w:sz w:val="28"/>
          <w:szCs w:val="28"/>
        </w:rPr>
        <w:t>ненов и [др.]; под ред. М.В. Чи</w:t>
      </w:r>
      <w:r w:rsidRPr="00431DFB">
        <w:rPr>
          <w:rStyle w:val="FontStyle129"/>
          <w:sz w:val="28"/>
          <w:szCs w:val="28"/>
        </w:rPr>
        <w:t>ненова. - М.: КНОРУС, 2007. - 248 с.</w:t>
      </w:r>
    </w:p>
    <w:p w:rsidR="00FF3C7B" w:rsidRDefault="00FF3C7B" w:rsidP="009A0EA0">
      <w:pPr>
        <w:pStyle w:val="11"/>
        <w:numPr>
          <w:ilvl w:val="0"/>
          <w:numId w:val="22"/>
        </w:numPr>
        <w:autoSpaceDE w:val="0"/>
        <w:autoSpaceDN w:val="0"/>
        <w:adjustRightInd w:val="0"/>
        <w:spacing w:after="0" w:line="360" w:lineRule="auto"/>
        <w:rPr>
          <w:rFonts w:ascii="Times New Roman" w:hAnsi="Times New Roman"/>
          <w:sz w:val="28"/>
          <w:szCs w:val="28"/>
        </w:rPr>
      </w:pPr>
      <w:r w:rsidRPr="00030F6B">
        <w:rPr>
          <w:rFonts w:ascii="Times New Roman" w:hAnsi="Times New Roman"/>
          <w:bCs/>
          <w:sz w:val="28"/>
          <w:szCs w:val="28"/>
        </w:rPr>
        <w:t>Инвестиции</w:t>
      </w:r>
      <w:r w:rsidRPr="00030F6B">
        <w:rPr>
          <w:rFonts w:ascii="Times New Roman" w:hAnsi="Times New Roman"/>
          <w:sz w:val="28"/>
          <w:szCs w:val="28"/>
        </w:rPr>
        <w:t>:</w:t>
      </w:r>
      <w:r w:rsidRPr="009A0EA0">
        <w:rPr>
          <w:rFonts w:ascii="Times New Roman" w:hAnsi="Times New Roman"/>
          <w:sz w:val="28"/>
          <w:szCs w:val="28"/>
        </w:rPr>
        <w:t xml:space="preserve"> учебное пособие / Г.П. Подшиваленко, Н.И. Лахметкина, М.В. Макарова [и др.]. — 3-е изд., перераб. и доп. — М.: КНОРУС, 2006. - 200 с.</w:t>
      </w:r>
    </w:p>
    <w:p w:rsidR="00FF3C7B" w:rsidRPr="00030F6B" w:rsidRDefault="00FF3C7B" w:rsidP="00030F6B">
      <w:pPr>
        <w:pStyle w:val="11"/>
        <w:numPr>
          <w:ilvl w:val="0"/>
          <w:numId w:val="22"/>
        </w:numPr>
        <w:autoSpaceDE w:val="0"/>
        <w:autoSpaceDN w:val="0"/>
        <w:adjustRightInd w:val="0"/>
        <w:spacing w:after="0" w:line="360" w:lineRule="auto"/>
        <w:ind w:left="714" w:hanging="357"/>
        <w:rPr>
          <w:rFonts w:ascii="Times New Roman" w:hAnsi="Times New Roman"/>
          <w:sz w:val="28"/>
          <w:szCs w:val="28"/>
        </w:rPr>
      </w:pPr>
      <w:r w:rsidRPr="00030F6B">
        <w:rPr>
          <w:rFonts w:ascii="Times New Roman" w:hAnsi="Times New Roman"/>
          <w:bCs/>
          <w:sz w:val="28"/>
          <w:szCs w:val="28"/>
        </w:rPr>
        <w:t>Экономика гостиниц</w:t>
      </w:r>
      <w:r>
        <w:rPr>
          <w:rFonts w:ascii="Times New Roman" w:hAnsi="Times New Roman"/>
          <w:bCs/>
          <w:sz w:val="28"/>
          <w:szCs w:val="28"/>
        </w:rPr>
        <w:t xml:space="preserve"> и ресторанов: Учеб. Пособие / О.П. Ефимова, Н.А. Ефимова; под ред. Н.И. Кабушкина. – М.: Новое знание, 2004. – 392 с. – (Экономическое образование)</w:t>
      </w:r>
    </w:p>
    <w:p w:rsidR="00FF3C7B" w:rsidRDefault="00FF3C7B" w:rsidP="00030F6B">
      <w:pPr>
        <w:pStyle w:val="ab"/>
        <w:numPr>
          <w:ilvl w:val="0"/>
          <w:numId w:val="22"/>
        </w:numPr>
        <w:tabs>
          <w:tab w:val="left" w:pos="851"/>
          <w:tab w:val="left" w:pos="993"/>
        </w:tabs>
        <w:spacing w:line="360" w:lineRule="auto"/>
        <w:ind w:left="714" w:right="-2" w:hanging="357"/>
      </w:pPr>
      <w:r>
        <w:t>Филлиповский Е.Е., Шмарова Л.В., Экономика и организация гостиничного хозяйства.,  М.:, Финансы и статистика, 2005. – 176 с.</w:t>
      </w:r>
    </w:p>
    <w:p w:rsidR="00FF3C7B" w:rsidRPr="007350FC" w:rsidRDefault="00FF3C7B" w:rsidP="007350FC">
      <w:pPr>
        <w:pStyle w:val="11"/>
        <w:numPr>
          <w:ilvl w:val="0"/>
          <w:numId w:val="22"/>
        </w:numPr>
        <w:autoSpaceDE w:val="0"/>
        <w:autoSpaceDN w:val="0"/>
        <w:adjustRightInd w:val="0"/>
        <w:spacing w:after="0" w:line="360" w:lineRule="auto"/>
        <w:rPr>
          <w:rStyle w:val="FontStyle205"/>
          <w:rFonts w:eastAsia="TimesNewRomanPSMT"/>
          <w:sz w:val="28"/>
          <w:szCs w:val="28"/>
        </w:rPr>
      </w:pPr>
      <w:r w:rsidRPr="007350FC">
        <w:rPr>
          <w:rFonts w:ascii="Times New Roman" w:eastAsia="TimesNewRomanPSMT" w:hAnsi="Times New Roman"/>
          <w:sz w:val="28"/>
          <w:szCs w:val="28"/>
        </w:rPr>
        <w:t>О.П. Коробейников, Д.В. Хавин, В.В. Ноздрин Экономика предприятия. Учебное пособие. Нижний Новгород, 2003. – 233 с.</w:t>
      </w:r>
    </w:p>
    <w:p w:rsidR="00FF3C7B" w:rsidRPr="001F6703" w:rsidRDefault="00FF3C7B" w:rsidP="00431DFB">
      <w:pPr>
        <w:pStyle w:val="3"/>
        <w:suppressAutoHyphens/>
        <w:spacing w:line="360" w:lineRule="auto"/>
        <w:ind w:left="714" w:firstLine="0"/>
        <w:rPr>
          <w:sz w:val="28"/>
          <w:szCs w:val="28"/>
        </w:rPr>
      </w:pPr>
    </w:p>
    <w:p w:rsidR="00FF3C7B" w:rsidRPr="00B439AD" w:rsidRDefault="00FF3C7B" w:rsidP="001F6703">
      <w:pPr>
        <w:pStyle w:val="11"/>
        <w:autoSpaceDE w:val="0"/>
        <w:autoSpaceDN w:val="0"/>
        <w:adjustRightInd w:val="0"/>
        <w:spacing w:after="0" w:line="360" w:lineRule="auto"/>
        <w:rPr>
          <w:rFonts w:ascii="Times New Roman" w:hAnsi="Times New Roman"/>
          <w:sz w:val="28"/>
          <w:szCs w:val="28"/>
        </w:rPr>
      </w:pPr>
      <w:bookmarkStart w:id="0" w:name="_GoBack"/>
      <w:bookmarkEnd w:id="0"/>
    </w:p>
    <w:sectPr w:rsidR="00FF3C7B" w:rsidRPr="00B439AD" w:rsidSect="0075737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C7B" w:rsidRDefault="00FF3C7B" w:rsidP="00A46BDD">
      <w:pPr>
        <w:spacing w:after="0" w:line="240" w:lineRule="auto"/>
      </w:pPr>
      <w:r>
        <w:separator/>
      </w:r>
    </w:p>
  </w:endnote>
  <w:endnote w:type="continuationSeparator" w:id="0">
    <w:p w:rsidR="00FF3C7B" w:rsidRDefault="00FF3C7B" w:rsidP="00A46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C7B" w:rsidRDefault="00FF3C7B" w:rsidP="00A46BDD">
      <w:pPr>
        <w:spacing w:after="0" w:line="240" w:lineRule="auto"/>
      </w:pPr>
      <w:r>
        <w:separator/>
      </w:r>
    </w:p>
  </w:footnote>
  <w:footnote w:type="continuationSeparator" w:id="0">
    <w:p w:rsidR="00FF3C7B" w:rsidRDefault="00FF3C7B" w:rsidP="00A46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C7B" w:rsidRDefault="00FF3C7B">
    <w:pPr>
      <w:pStyle w:val="a7"/>
      <w:jc w:val="center"/>
    </w:pPr>
    <w:r>
      <w:fldChar w:fldCharType="begin"/>
    </w:r>
    <w:r>
      <w:instrText xml:space="preserve"> PAGE   \* MERGEFORMAT </w:instrText>
    </w:r>
    <w:r>
      <w:fldChar w:fldCharType="separate"/>
    </w:r>
    <w:r w:rsidR="00B27903">
      <w:rPr>
        <w:noProof/>
      </w:rPr>
      <w:t>1</w:t>
    </w:r>
    <w:r>
      <w:fldChar w:fldCharType="end"/>
    </w:r>
  </w:p>
  <w:p w:rsidR="00FF3C7B" w:rsidRDefault="00FF3C7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16AADE"/>
    <w:lvl w:ilvl="0">
      <w:numFmt w:val="bullet"/>
      <w:lvlText w:val="*"/>
      <w:lvlJc w:val="left"/>
    </w:lvl>
  </w:abstractNum>
  <w:abstractNum w:abstractNumId="1">
    <w:nsid w:val="02565B8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5EE2B23"/>
    <w:multiLevelType w:val="hybridMultilevel"/>
    <w:tmpl w:val="445849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7D35326"/>
    <w:multiLevelType w:val="hybridMultilevel"/>
    <w:tmpl w:val="2CC61402"/>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nsid w:val="07FC08DF"/>
    <w:multiLevelType w:val="hybridMultilevel"/>
    <w:tmpl w:val="FB3A7F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E6974A8"/>
    <w:multiLevelType w:val="hybridMultilevel"/>
    <w:tmpl w:val="65140658"/>
    <w:lvl w:ilvl="0" w:tplc="04190005">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
    <w:nsid w:val="10985A3D"/>
    <w:multiLevelType w:val="hybridMultilevel"/>
    <w:tmpl w:val="3DDC8A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2A5A02"/>
    <w:multiLevelType w:val="hybridMultilevel"/>
    <w:tmpl w:val="AE32240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C9B260D"/>
    <w:multiLevelType w:val="hybridMultilevel"/>
    <w:tmpl w:val="0AC8FE2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D4221B"/>
    <w:multiLevelType w:val="hybridMultilevel"/>
    <w:tmpl w:val="5080CC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6D1150"/>
    <w:multiLevelType w:val="hybridMultilevel"/>
    <w:tmpl w:val="BDC4A7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1D6FF2"/>
    <w:multiLevelType w:val="hybridMultilevel"/>
    <w:tmpl w:val="D1986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90C28"/>
    <w:multiLevelType w:val="hybridMultilevel"/>
    <w:tmpl w:val="3A08B9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9F6E4F"/>
    <w:multiLevelType w:val="hybridMultilevel"/>
    <w:tmpl w:val="34FAEC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554A0E"/>
    <w:multiLevelType w:val="hybridMultilevel"/>
    <w:tmpl w:val="6A06C1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D893D43"/>
    <w:multiLevelType w:val="hybridMultilevel"/>
    <w:tmpl w:val="8A6A70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E4132E"/>
    <w:multiLevelType w:val="hybridMultilevel"/>
    <w:tmpl w:val="23C818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5624C95"/>
    <w:multiLevelType w:val="hybridMultilevel"/>
    <w:tmpl w:val="8FA8B5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8E3324A"/>
    <w:multiLevelType w:val="hybridMultilevel"/>
    <w:tmpl w:val="1BCCA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412EB4"/>
    <w:multiLevelType w:val="hybridMultilevel"/>
    <w:tmpl w:val="E3E69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D26439F"/>
    <w:multiLevelType w:val="hybridMultilevel"/>
    <w:tmpl w:val="F158616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90336C"/>
    <w:multiLevelType w:val="hybridMultilevel"/>
    <w:tmpl w:val="C936A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4A08D5"/>
    <w:multiLevelType w:val="hybridMultilevel"/>
    <w:tmpl w:val="19C2A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2F6B85"/>
    <w:multiLevelType w:val="hybridMultilevel"/>
    <w:tmpl w:val="2F6463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9FB0DD5"/>
    <w:multiLevelType w:val="hybridMultilevel"/>
    <w:tmpl w:val="AF1A2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52C6717"/>
    <w:multiLevelType w:val="hybridMultilevel"/>
    <w:tmpl w:val="5DB434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D1D0CF8"/>
    <w:multiLevelType w:val="hybridMultilevel"/>
    <w:tmpl w:val="54DA8D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20"/>
  </w:num>
  <w:num w:numId="4">
    <w:abstractNumId w:val="7"/>
  </w:num>
  <w:num w:numId="5">
    <w:abstractNumId w:val="5"/>
  </w:num>
  <w:num w:numId="6">
    <w:abstractNumId w:val="3"/>
  </w:num>
  <w:num w:numId="7">
    <w:abstractNumId w:val="2"/>
  </w:num>
  <w:num w:numId="8">
    <w:abstractNumId w:val="21"/>
  </w:num>
  <w:num w:numId="9">
    <w:abstractNumId w:val="25"/>
  </w:num>
  <w:num w:numId="10">
    <w:abstractNumId w:val="23"/>
  </w:num>
  <w:num w:numId="11">
    <w:abstractNumId w:val="14"/>
  </w:num>
  <w:num w:numId="12">
    <w:abstractNumId w:val="24"/>
  </w:num>
  <w:num w:numId="13">
    <w:abstractNumId w:val="16"/>
  </w:num>
  <w:num w:numId="14">
    <w:abstractNumId w:val="9"/>
  </w:num>
  <w:num w:numId="15">
    <w:abstractNumId w:val="26"/>
  </w:num>
  <w:num w:numId="16">
    <w:abstractNumId w:val="6"/>
  </w:num>
  <w:num w:numId="17">
    <w:abstractNumId w:val="13"/>
  </w:num>
  <w:num w:numId="18">
    <w:abstractNumId w:val="11"/>
  </w:num>
  <w:num w:numId="19">
    <w:abstractNumId w:val="17"/>
  </w:num>
  <w:num w:numId="20">
    <w:abstractNumId w:val="12"/>
  </w:num>
  <w:num w:numId="21">
    <w:abstractNumId w:val="22"/>
  </w:num>
  <w:num w:numId="22">
    <w:abstractNumId w:val="15"/>
  </w:num>
  <w:num w:numId="23">
    <w:abstractNumId w:val="4"/>
  </w:num>
  <w:num w:numId="24">
    <w:abstractNumId w:val="10"/>
  </w:num>
  <w:num w:numId="25">
    <w:abstractNumId w:val="0"/>
    <w:lvlOverride w:ilvl="0">
      <w:lvl w:ilvl="0">
        <w:numFmt w:val="bullet"/>
        <w:lvlText w:val="♦"/>
        <w:legacy w:legacy="1" w:legacySpace="0" w:legacyIndent="163"/>
        <w:lvlJc w:val="left"/>
        <w:rPr>
          <w:rFonts w:ascii="Times New Roman" w:hAnsi="Times New Roman" w:hint="default"/>
        </w:rPr>
      </w:lvl>
    </w:lvlOverride>
  </w:num>
  <w:num w:numId="26">
    <w:abstractNumId w:val="0"/>
    <w:lvlOverride w:ilvl="0">
      <w:lvl w:ilvl="0">
        <w:numFmt w:val="bullet"/>
        <w:lvlText w:val="♦"/>
        <w:legacy w:legacy="1" w:legacySpace="0" w:legacyIndent="148"/>
        <w:lvlJc w:val="left"/>
        <w:rPr>
          <w:rFonts w:ascii="Times New Roman" w:hAnsi="Times New Roman" w:hint="default"/>
        </w:rPr>
      </w:lvl>
    </w:lvlOverride>
  </w:num>
  <w:num w:numId="27">
    <w:abstractNumId w:val="0"/>
    <w:lvlOverride w:ilvl="0">
      <w:lvl w:ilvl="0">
        <w:numFmt w:val="bullet"/>
        <w:lvlText w:val="♦"/>
        <w:legacy w:legacy="1" w:legacySpace="0" w:legacyIndent="168"/>
        <w:lvlJc w:val="left"/>
        <w:rPr>
          <w:rFonts w:ascii="Times New Roman" w:hAnsi="Times New Roman" w:hint="default"/>
        </w:rPr>
      </w:lvl>
    </w:lvlOverride>
  </w:num>
  <w:num w:numId="28">
    <w:abstractNumId w:val="0"/>
    <w:lvlOverride w:ilvl="0">
      <w:lvl w:ilvl="0">
        <w:numFmt w:val="bullet"/>
        <w:lvlText w:val="—"/>
        <w:legacy w:legacy="1" w:legacySpace="0" w:legacyIndent="192"/>
        <w:lvlJc w:val="left"/>
        <w:rPr>
          <w:rFonts w:ascii="Times New Roman" w:hAnsi="Times New Roman" w:hint="default"/>
        </w:rPr>
      </w:lvl>
    </w:lvlOverride>
  </w:num>
  <w:num w:numId="29">
    <w:abstractNumId w:val="1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591"/>
    <w:rsid w:val="00030F6B"/>
    <w:rsid w:val="00070542"/>
    <w:rsid w:val="000767EF"/>
    <w:rsid w:val="000876A1"/>
    <w:rsid w:val="00095B14"/>
    <w:rsid w:val="000A71B0"/>
    <w:rsid w:val="00112AFE"/>
    <w:rsid w:val="00114F62"/>
    <w:rsid w:val="00143837"/>
    <w:rsid w:val="00150320"/>
    <w:rsid w:val="001561BC"/>
    <w:rsid w:val="00167E44"/>
    <w:rsid w:val="00186296"/>
    <w:rsid w:val="001A59C2"/>
    <w:rsid w:val="001D2C52"/>
    <w:rsid w:val="001E6803"/>
    <w:rsid w:val="001F4A90"/>
    <w:rsid w:val="001F6703"/>
    <w:rsid w:val="00266591"/>
    <w:rsid w:val="00272866"/>
    <w:rsid w:val="002B4CAD"/>
    <w:rsid w:val="002E0E97"/>
    <w:rsid w:val="00327550"/>
    <w:rsid w:val="00345650"/>
    <w:rsid w:val="003725F1"/>
    <w:rsid w:val="003C376E"/>
    <w:rsid w:val="003F7C39"/>
    <w:rsid w:val="00431DFB"/>
    <w:rsid w:val="00472BB3"/>
    <w:rsid w:val="00486A1D"/>
    <w:rsid w:val="00492769"/>
    <w:rsid w:val="00492797"/>
    <w:rsid w:val="004C34E8"/>
    <w:rsid w:val="004C35B6"/>
    <w:rsid w:val="004C6424"/>
    <w:rsid w:val="004D15DE"/>
    <w:rsid w:val="0052407A"/>
    <w:rsid w:val="0052515F"/>
    <w:rsid w:val="00544203"/>
    <w:rsid w:val="00587447"/>
    <w:rsid w:val="005E0053"/>
    <w:rsid w:val="005E3FC6"/>
    <w:rsid w:val="005F360E"/>
    <w:rsid w:val="005F51A0"/>
    <w:rsid w:val="005F7508"/>
    <w:rsid w:val="00614CD2"/>
    <w:rsid w:val="00624DFC"/>
    <w:rsid w:val="0063181E"/>
    <w:rsid w:val="006372DE"/>
    <w:rsid w:val="00692225"/>
    <w:rsid w:val="006A3BA4"/>
    <w:rsid w:val="006A6A05"/>
    <w:rsid w:val="006E180A"/>
    <w:rsid w:val="006E2694"/>
    <w:rsid w:val="006E4BBC"/>
    <w:rsid w:val="006E5A98"/>
    <w:rsid w:val="007350FC"/>
    <w:rsid w:val="0074060A"/>
    <w:rsid w:val="00757378"/>
    <w:rsid w:val="0076147F"/>
    <w:rsid w:val="007636FC"/>
    <w:rsid w:val="007A2101"/>
    <w:rsid w:val="007F2C00"/>
    <w:rsid w:val="008058DB"/>
    <w:rsid w:val="00811F6E"/>
    <w:rsid w:val="008143AE"/>
    <w:rsid w:val="00815CEF"/>
    <w:rsid w:val="008222C9"/>
    <w:rsid w:val="008335E7"/>
    <w:rsid w:val="008C3C6F"/>
    <w:rsid w:val="008D6AE7"/>
    <w:rsid w:val="008F5ED7"/>
    <w:rsid w:val="009027EA"/>
    <w:rsid w:val="009300CC"/>
    <w:rsid w:val="00946CFE"/>
    <w:rsid w:val="009954EA"/>
    <w:rsid w:val="009A0A87"/>
    <w:rsid w:val="009A0EA0"/>
    <w:rsid w:val="009B6923"/>
    <w:rsid w:val="009C1B37"/>
    <w:rsid w:val="009C797B"/>
    <w:rsid w:val="009E7533"/>
    <w:rsid w:val="00A10805"/>
    <w:rsid w:val="00A46BDD"/>
    <w:rsid w:val="00A57A21"/>
    <w:rsid w:val="00AA7B55"/>
    <w:rsid w:val="00AD5C2C"/>
    <w:rsid w:val="00B15E05"/>
    <w:rsid w:val="00B16075"/>
    <w:rsid w:val="00B26838"/>
    <w:rsid w:val="00B27903"/>
    <w:rsid w:val="00B439AD"/>
    <w:rsid w:val="00BC7EF7"/>
    <w:rsid w:val="00BE1A0C"/>
    <w:rsid w:val="00C069DF"/>
    <w:rsid w:val="00C54CFD"/>
    <w:rsid w:val="00C56B21"/>
    <w:rsid w:val="00C77CA3"/>
    <w:rsid w:val="00C85F08"/>
    <w:rsid w:val="00C90C12"/>
    <w:rsid w:val="00C9375F"/>
    <w:rsid w:val="00CA652B"/>
    <w:rsid w:val="00CB01FB"/>
    <w:rsid w:val="00CE214A"/>
    <w:rsid w:val="00CF1EDD"/>
    <w:rsid w:val="00D92E0C"/>
    <w:rsid w:val="00D953AD"/>
    <w:rsid w:val="00E044FE"/>
    <w:rsid w:val="00E5036A"/>
    <w:rsid w:val="00E655EC"/>
    <w:rsid w:val="00EB4587"/>
    <w:rsid w:val="00EC7BB7"/>
    <w:rsid w:val="00ED5ECF"/>
    <w:rsid w:val="00F0065C"/>
    <w:rsid w:val="00F234BD"/>
    <w:rsid w:val="00F24704"/>
    <w:rsid w:val="00F50187"/>
    <w:rsid w:val="00F56096"/>
    <w:rsid w:val="00F65C3E"/>
    <w:rsid w:val="00F84358"/>
    <w:rsid w:val="00F86402"/>
    <w:rsid w:val="00F90AE6"/>
    <w:rsid w:val="00FB6856"/>
    <w:rsid w:val="00FC0F48"/>
    <w:rsid w:val="00FE5531"/>
    <w:rsid w:val="00FF11F7"/>
    <w:rsid w:val="00FF3C7B"/>
    <w:rsid w:val="00FF6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1DE088-968D-4D08-A7B2-AA70D71C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2" w:locked="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378"/>
    <w:pPr>
      <w:spacing w:after="200" w:line="276" w:lineRule="auto"/>
    </w:pPr>
    <w:rPr>
      <w:sz w:val="22"/>
      <w:szCs w:val="22"/>
    </w:rPr>
  </w:style>
  <w:style w:type="paragraph" w:styleId="1">
    <w:name w:val="heading 1"/>
    <w:basedOn w:val="a"/>
    <w:next w:val="a"/>
    <w:link w:val="10"/>
    <w:qFormat/>
    <w:rsid w:val="00266591"/>
    <w:pPr>
      <w:keepNext/>
      <w:spacing w:after="0" w:line="240" w:lineRule="auto"/>
      <w:jc w:val="both"/>
      <w:outlineLvl w:val="0"/>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66591"/>
    <w:rPr>
      <w:rFonts w:ascii="Times New Roman" w:hAnsi="Times New Roman" w:cs="Times New Roman"/>
      <w:sz w:val="20"/>
      <w:szCs w:val="20"/>
    </w:rPr>
  </w:style>
  <w:style w:type="paragraph" w:styleId="a3">
    <w:name w:val="Body Text"/>
    <w:basedOn w:val="a"/>
    <w:link w:val="a4"/>
    <w:rsid w:val="00266591"/>
    <w:pPr>
      <w:spacing w:after="0" w:line="240" w:lineRule="auto"/>
    </w:pPr>
    <w:rPr>
      <w:rFonts w:ascii="Times New Roman" w:hAnsi="Times New Roman"/>
      <w:sz w:val="24"/>
      <w:szCs w:val="20"/>
    </w:rPr>
  </w:style>
  <w:style w:type="character" w:customStyle="1" w:styleId="a4">
    <w:name w:val="Основной текст Знак"/>
    <w:basedOn w:val="a0"/>
    <w:link w:val="a3"/>
    <w:locked/>
    <w:rsid w:val="00266591"/>
    <w:rPr>
      <w:rFonts w:ascii="Times New Roman" w:hAnsi="Times New Roman" w:cs="Times New Roman"/>
      <w:sz w:val="20"/>
      <w:szCs w:val="20"/>
    </w:rPr>
  </w:style>
  <w:style w:type="paragraph" w:styleId="2">
    <w:name w:val="Body Text 2"/>
    <w:basedOn w:val="a"/>
    <w:link w:val="20"/>
    <w:rsid w:val="00FE5531"/>
    <w:pPr>
      <w:spacing w:after="120" w:line="480" w:lineRule="auto"/>
    </w:pPr>
    <w:rPr>
      <w:rFonts w:ascii="Times New Roman" w:hAnsi="Times New Roman"/>
      <w:sz w:val="20"/>
      <w:szCs w:val="20"/>
    </w:rPr>
  </w:style>
  <w:style w:type="character" w:customStyle="1" w:styleId="20">
    <w:name w:val="Основной текст 2 Знак"/>
    <w:basedOn w:val="a0"/>
    <w:link w:val="2"/>
    <w:locked/>
    <w:rsid w:val="00FE5531"/>
    <w:rPr>
      <w:rFonts w:ascii="Times New Roman" w:hAnsi="Times New Roman" w:cs="Times New Roman"/>
      <w:sz w:val="20"/>
      <w:szCs w:val="20"/>
    </w:rPr>
  </w:style>
  <w:style w:type="paragraph" w:styleId="a5">
    <w:name w:val="Balloon Text"/>
    <w:basedOn w:val="a"/>
    <w:link w:val="a6"/>
    <w:semiHidden/>
    <w:rsid w:val="000767EF"/>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0767EF"/>
    <w:rPr>
      <w:rFonts w:ascii="Tahoma" w:hAnsi="Tahoma" w:cs="Tahoma"/>
      <w:sz w:val="16"/>
      <w:szCs w:val="16"/>
    </w:rPr>
  </w:style>
  <w:style w:type="paragraph" w:customStyle="1" w:styleId="11">
    <w:name w:val="Абзац списка1"/>
    <w:basedOn w:val="a"/>
    <w:rsid w:val="000767EF"/>
    <w:pPr>
      <w:ind w:left="720"/>
      <w:contextualSpacing/>
    </w:pPr>
  </w:style>
  <w:style w:type="paragraph" w:styleId="a7">
    <w:name w:val="header"/>
    <w:basedOn w:val="a"/>
    <w:link w:val="a8"/>
    <w:rsid w:val="00A46BDD"/>
    <w:pPr>
      <w:tabs>
        <w:tab w:val="center" w:pos="4677"/>
        <w:tab w:val="right" w:pos="9355"/>
      </w:tabs>
      <w:spacing w:after="0" w:line="240" w:lineRule="auto"/>
    </w:pPr>
  </w:style>
  <w:style w:type="character" w:customStyle="1" w:styleId="a8">
    <w:name w:val="Верхний колонтитул Знак"/>
    <w:basedOn w:val="a0"/>
    <w:link w:val="a7"/>
    <w:locked/>
    <w:rsid w:val="00A46BDD"/>
    <w:rPr>
      <w:rFonts w:cs="Times New Roman"/>
    </w:rPr>
  </w:style>
  <w:style w:type="paragraph" w:styleId="a9">
    <w:name w:val="footer"/>
    <w:basedOn w:val="a"/>
    <w:link w:val="aa"/>
    <w:semiHidden/>
    <w:rsid w:val="00A46BDD"/>
    <w:pPr>
      <w:tabs>
        <w:tab w:val="center" w:pos="4677"/>
        <w:tab w:val="right" w:pos="9355"/>
      </w:tabs>
      <w:spacing w:after="0" w:line="240" w:lineRule="auto"/>
    </w:pPr>
  </w:style>
  <w:style w:type="character" w:customStyle="1" w:styleId="aa">
    <w:name w:val="Нижний колонтитул Знак"/>
    <w:basedOn w:val="a0"/>
    <w:link w:val="a9"/>
    <w:semiHidden/>
    <w:locked/>
    <w:rsid w:val="00A46BDD"/>
    <w:rPr>
      <w:rFonts w:cs="Times New Roman"/>
    </w:rPr>
  </w:style>
  <w:style w:type="paragraph" w:customStyle="1" w:styleId="12">
    <w:name w:val="Обычный1"/>
    <w:rsid w:val="00150320"/>
    <w:pPr>
      <w:widowControl w:val="0"/>
      <w:spacing w:line="280" w:lineRule="auto"/>
      <w:ind w:firstLine="320"/>
      <w:jc w:val="both"/>
    </w:pPr>
    <w:rPr>
      <w:rFonts w:ascii="Times New Roman" w:hAnsi="Times New Roman"/>
    </w:rPr>
  </w:style>
  <w:style w:type="paragraph" w:customStyle="1" w:styleId="Style61">
    <w:name w:val="Style61"/>
    <w:basedOn w:val="a"/>
    <w:rsid w:val="00FC0F48"/>
    <w:pPr>
      <w:widowControl w:val="0"/>
      <w:autoSpaceDE w:val="0"/>
      <w:autoSpaceDN w:val="0"/>
      <w:adjustRightInd w:val="0"/>
      <w:spacing w:after="0" w:line="254" w:lineRule="exact"/>
      <w:ind w:firstLine="686"/>
      <w:jc w:val="both"/>
    </w:pPr>
    <w:rPr>
      <w:rFonts w:ascii="Franklin Gothic Medium Cond" w:hAnsi="Franklin Gothic Medium Cond"/>
      <w:sz w:val="24"/>
      <w:szCs w:val="24"/>
    </w:rPr>
  </w:style>
  <w:style w:type="character" w:customStyle="1" w:styleId="FontStyle129">
    <w:name w:val="Font Style129"/>
    <w:basedOn w:val="a0"/>
    <w:rsid w:val="00FC0F48"/>
    <w:rPr>
      <w:rFonts w:ascii="Times New Roman" w:hAnsi="Times New Roman" w:cs="Times New Roman"/>
      <w:sz w:val="18"/>
      <w:szCs w:val="18"/>
    </w:rPr>
  </w:style>
  <w:style w:type="character" w:customStyle="1" w:styleId="FontStyle130">
    <w:name w:val="Font Style130"/>
    <w:basedOn w:val="a0"/>
    <w:rsid w:val="00FC0F48"/>
    <w:rPr>
      <w:rFonts w:ascii="Times New Roman" w:hAnsi="Times New Roman" w:cs="Times New Roman"/>
      <w:sz w:val="18"/>
      <w:szCs w:val="18"/>
    </w:rPr>
  </w:style>
  <w:style w:type="character" w:customStyle="1" w:styleId="FontStyle133">
    <w:name w:val="Font Style133"/>
    <w:basedOn w:val="a0"/>
    <w:rsid w:val="0063181E"/>
    <w:rPr>
      <w:rFonts w:ascii="Times New Roman" w:hAnsi="Times New Roman" w:cs="Times New Roman"/>
      <w:i/>
      <w:iCs/>
      <w:sz w:val="18"/>
      <w:szCs w:val="18"/>
    </w:rPr>
  </w:style>
  <w:style w:type="paragraph" w:customStyle="1" w:styleId="Style73">
    <w:name w:val="Style73"/>
    <w:basedOn w:val="a"/>
    <w:rsid w:val="00CE214A"/>
    <w:pPr>
      <w:widowControl w:val="0"/>
      <w:autoSpaceDE w:val="0"/>
      <w:autoSpaceDN w:val="0"/>
      <w:adjustRightInd w:val="0"/>
      <w:spacing w:after="0" w:line="245" w:lineRule="exact"/>
      <w:jc w:val="both"/>
    </w:pPr>
    <w:rPr>
      <w:rFonts w:ascii="Franklin Gothic Medium Cond" w:hAnsi="Franklin Gothic Medium Cond"/>
      <w:sz w:val="24"/>
      <w:szCs w:val="24"/>
    </w:rPr>
  </w:style>
  <w:style w:type="paragraph" w:customStyle="1" w:styleId="21">
    <w:name w:val="Обычный2"/>
    <w:rsid w:val="00095B14"/>
    <w:pPr>
      <w:widowControl w:val="0"/>
      <w:spacing w:line="280" w:lineRule="auto"/>
      <w:ind w:firstLine="320"/>
      <w:jc w:val="both"/>
    </w:pPr>
    <w:rPr>
      <w:rFonts w:ascii="Times New Roman" w:hAnsi="Times New Roman"/>
    </w:rPr>
  </w:style>
  <w:style w:type="paragraph" w:customStyle="1" w:styleId="Style52">
    <w:name w:val="Style52"/>
    <w:basedOn w:val="a"/>
    <w:rsid w:val="006372DE"/>
    <w:pPr>
      <w:widowControl w:val="0"/>
      <w:autoSpaceDE w:val="0"/>
      <w:autoSpaceDN w:val="0"/>
      <w:adjustRightInd w:val="0"/>
      <w:spacing w:after="0" w:line="245" w:lineRule="exact"/>
      <w:jc w:val="both"/>
    </w:pPr>
    <w:rPr>
      <w:rFonts w:ascii="Microsoft Sans Serif" w:hAnsi="Microsoft Sans Serif" w:cs="Microsoft Sans Serif"/>
      <w:sz w:val="24"/>
      <w:szCs w:val="24"/>
    </w:rPr>
  </w:style>
  <w:style w:type="paragraph" w:customStyle="1" w:styleId="Style98">
    <w:name w:val="Style98"/>
    <w:basedOn w:val="a"/>
    <w:rsid w:val="006372DE"/>
    <w:pPr>
      <w:widowControl w:val="0"/>
      <w:autoSpaceDE w:val="0"/>
      <w:autoSpaceDN w:val="0"/>
      <w:adjustRightInd w:val="0"/>
      <w:spacing w:after="0" w:line="240" w:lineRule="exact"/>
      <w:ind w:firstLine="586"/>
      <w:jc w:val="both"/>
    </w:pPr>
    <w:rPr>
      <w:rFonts w:ascii="Microsoft Sans Serif" w:hAnsi="Microsoft Sans Serif" w:cs="Microsoft Sans Serif"/>
      <w:sz w:val="24"/>
      <w:szCs w:val="24"/>
    </w:rPr>
  </w:style>
  <w:style w:type="paragraph" w:customStyle="1" w:styleId="Style115">
    <w:name w:val="Style115"/>
    <w:basedOn w:val="a"/>
    <w:rsid w:val="006372DE"/>
    <w:pPr>
      <w:widowControl w:val="0"/>
      <w:autoSpaceDE w:val="0"/>
      <w:autoSpaceDN w:val="0"/>
      <w:adjustRightInd w:val="0"/>
      <w:spacing w:after="0" w:line="240" w:lineRule="auto"/>
    </w:pPr>
    <w:rPr>
      <w:rFonts w:ascii="Microsoft Sans Serif" w:hAnsi="Microsoft Sans Serif" w:cs="Microsoft Sans Serif"/>
      <w:sz w:val="24"/>
      <w:szCs w:val="24"/>
    </w:rPr>
  </w:style>
  <w:style w:type="character" w:customStyle="1" w:styleId="FontStyle212">
    <w:name w:val="Font Style212"/>
    <w:basedOn w:val="a0"/>
    <w:rsid w:val="006372DE"/>
    <w:rPr>
      <w:rFonts w:ascii="Microsoft Sans Serif" w:hAnsi="Microsoft Sans Serif" w:cs="Microsoft Sans Serif"/>
      <w:b/>
      <w:bCs/>
      <w:sz w:val="14"/>
      <w:szCs w:val="14"/>
    </w:rPr>
  </w:style>
  <w:style w:type="character" w:customStyle="1" w:styleId="FontStyle217">
    <w:name w:val="Font Style217"/>
    <w:basedOn w:val="a0"/>
    <w:rsid w:val="006372DE"/>
    <w:rPr>
      <w:rFonts w:ascii="Times New Roman" w:hAnsi="Times New Roman" w:cs="Times New Roman"/>
      <w:sz w:val="18"/>
      <w:szCs w:val="18"/>
    </w:rPr>
  </w:style>
  <w:style w:type="character" w:customStyle="1" w:styleId="FontStyle225">
    <w:name w:val="Font Style225"/>
    <w:basedOn w:val="a0"/>
    <w:rsid w:val="006372DE"/>
    <w:rPr>
      <w:rFonts w:ascii="Times New Roman" w:hAnsi="Times New Roman" w:cs="Times New Roman"/>
      <w:b/>
      <w:bCs/>
      <w:sz w:val="20"/>
      <w:szCs w:val="20"/>
    </w:rPr>
  </w:style>
  <w:style w:type="paragraph" w:customStyle="1" w:styleId="3">
    <w:name w:val="Обычный3"/>
    <w:rsid w:val="001F6703"/>
    <w:pPr>
      <w:widowControl w:val="0"/>
      <w:spacing w:line="280" w:lineRule="auto"/>
      <w:ind w:firstLine="320"/>
      <w:jc w:val="both"/>
    </w:pPr>
    <w:rPr>
      <w:rFonts w:ascii="Times New Roman" w:hAnsi="Times New Roman"/>
    </w:rPr>
  </w:style>
  <w:style w:type="paragraph" w:customStyle="1" w:styleId="FR5">
    <w:name w:val="FR5"/>
    <w:rsid w:val="001F6703"/>
    <w:pPr>
      <w:widowControl w:val="0"/>
      <w:spacing w:before="40"/>
      <w:ind w:firstLine="340"/>
      <w:jc w:val="both"/>
    </w:pPr>
    <w:rPr>
      <w:rFonts w:ascii="Arial" w:hAnsi="Arial"/>
      <w:sz w:val="16"/>
    </w:rPr>
  </w:style>
  <w:style w:type="paragraph" w:customStyle="1" w:styleId="Style6">
    <w:name w:val="Style6"/>
    <w:basedOn w:val="a"/>
    <w:rsid w:val="00431DFB"/>
    <w:pPr>
      <w:widowControl w:val="0"/>
      <w:autoSpaceDE w:val="0"/>
      <w:autoSpaceDN w:val="0"/>
      <w:adjustRightInd w:val="0"/>
      <w:spacing w:after="0" w:line="228" w:lineRule="exact"/>
      <w:jc w:val="both"/>
    </w:pPr>
    <w:rPr>
      <w:rFonts w:ascii="Microsoft Sans Serif" w:hAnsi="Microsoft Sans Serif" w:cs="Microsoft Sans Serif"/>
      <w:sz w:val="24"/>
      <w:szCs w:val="24"/>
    </w:rPr>
  </w:style>
  <w:style w:type="paragraph" w:customStyle="1" w:styleId="Style10">
    <w:name w:val="Style10"/>
    <w:basedOn w:val="a"/>
    <w:rsid w:val="00431DFB"/>
    <w:pPr>
      <w:widowControl w:val="0"/>
      <w:autoSpaceDE w:val="0"/>
      <w:autoSpaceDN w:val="0"/>
      <w:adjustRightInd w:val="0"/>
      <w:spacing w:after="0" w:line="216" w:lineRule="exact"/>
      <w:ind w:hanging="451"/>
    </w:pPr>
    <w:rPr>
      <w:rFonts w:ascii="Microsoft Sans Serif" w:hAnsi="Microsoft Sans Serif" w:cs="Microsoft Sans Serif"/>
      <w:sz w:val="24"/>
      <w:szCs w:val="24"/>
    </w:rPr>
  </w:style>
  <w:style w:type="character" w:customStyle="1" w:styleId="FontStyle205">
    <w:name w:val="Font Style205"/>
    <w:basedOn w:val="a0"/>
    <w:rsid w:val="00431DFB"/>
    <w:rPr>
      <w:rFonts w:ascii="Times New Roman" w:hAnsi="Times New Roman" w:cs="Times New Roman"/>
      <w:sz w:val="18"/>
      <w:szCs w:val="18"/>
    </w:rPr>
  </w:style>
  <w:style w:type="paragraph" w:styleId="ab">
    <w:name w:val="Block Text"/>
    <w:basedOn w:val="a"/>
    <w:rsid w:val="00030F6B"/>
    <w:pPr>
      <w:spacing w:after="0" w:line="240" w:lineRule="auto"/>
      <w:ind w:left="567" w:right="651" w:firstLine="709"/>
      <w:jc w:val="both"/>
    </w:pPr>
    <w:rPr>
      <w:rFonts w:ascii="Times New Roman" w:hAnsi="Times New Roman"/>
      <w:sz w:val="28"/>
      <w:szCs w:val="20"/>
    </w:rPr>
  </w:style>
  <w:style w:type="paragraph" w:customStyle="1" w:styleId="Style22">
    <w:name w:val="Style22"/>
    <w:basedOn w:val="a"/>
    <w:rsid w:val="006E180A"/>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27">
    <w:name w:val="Style27"/>
    <w:basedOn w:val="a"/>
    <w:rsid w:val="006E180A"/>
    <w:pPr>
      <w:widowControl w:val="0"/>
      <w:autoSpaceDE w:val="0"/>
      <w:autoSpaceDN w:val="0"/>
      <w:adjustRightInd w:val="0"/>
      <w:spacing w:after="0" w:line="235" w:lineRule="exact"/>
      <w:ind w:firstLine="514"/>
    </w:pPr>
    <w:rPr>
      <w:rFonts w:ascii="Franklin Gothic Medium Cond" w:hAnsi="Franklin Gothic Medium Cond"/>
      <w:sz w:val="24"/>
      <w:szCs w:val="24"/>
    </w:rPr>
  </w:style>
  <w:style w:type="paragraph" w:customStyle="1" w:styleId="Style28">
    <w:name w:val="Style28"/>
    <w:basedOn w:val="a"/>
    <w:rsid w:val="006E180A"/>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33">
    <w:name w:val="Style33"/>
    <w:basedOn w:val="a"/>
    <w:rsid w:val="006E180A"/>
    <w:pPr>
      <w:widowControl w:val="0"/>
      <w:autoSpaceDE w:val="0"/>
      <w:autoSpaceDN w:val="0"/>
      <w:adjustRightInd w:val="0"/>
      <w:spacing w:after="0" w:line="235" w:lineRule="exact"/>
      <w:ind w:firstLine="509"/>
      <w:jc w:val="both"/>
    </w:pPr>
    <w:rPr>
      <w:rFonts w:ascii="Franklin Gothic Medium Cond" w:hAnsi="Franklin Gothic Medium Cond"/>
      <w:sz w:val="24"/>
      <w:szCs w:val="24"/>
    </w:rPr>
  </w:style>
  <w:style w:type="paragraph" w:customStyle="1" w:styleId="Style35">
    <w:name w:val="Style35"/>
    <w:basedOn w:val="a"/>
    <w:rsid w:val="006E180A"/>
    <w:pPr>
      <w:widowControl w:val="0"/>
      <w:autoSpaceDE w:val="0"/>
      <w:autoSpaceDN w:val="0"/>
      <w:adjustRightInd w:val="0"/>
      <w:spacing w:after="0" w:line="242" w:lineRule="exact"/>
      <w:ind w:firstLine="504"/>
      <w:jc w:val="both"/>
    </w:pPr>
    <w:rPr>
      <w:rFonts w:ascii="Franklin Gothic Medium Cond" w:hAnsi="Franklin Gothic Medium Cond"/>
      <w:sz w:val="24"/>
      <w:szCs w:val="24"/>
    </w:rPr>
  </w:style>
  <w:style w:type="paragraph" w:customStyle="1" w:styleId="Style46">
    <w:name w:val="Style46"/>
    <w:basedOn w:val="a"/>
    <w:rsid w:val="006E180A"/>
    <w:pPr>
      <w:widowControl w:val="0"/>
      <w:autoSpaceDE w:val="0"/>
      <w:autoSpaceDN w:val="0"/>
      <w:adjustRightInd w:val="0"/>
      <w:spacing w:after="0" w:line="242" w:lineRule="exact"/>
      <w:ind w:firstLine="533"/>
      <w:jc w:val="both"/>
    </w:pPr>
    <w:rPr>
      <w:rFonts w:ascii="Franklin Gothic Medium Cond" w:hAnsi="Franklin Gothic Medium Cond"/>
      <w:sz w:val="24"/>
      <w:szCs w:val="24"/>
    </w:rPr>
  </w:style>
  <w:style w:type="character" w:customStyle="1" w:styleId="FontStyle190">
    <w:name w:val="Font Style190"/>
    <w:basedOn w:val="a0"/>
    <w:rsid w:val="006E180A"/>
    <w:rPr>
      <w:rFonts w:ascii="Times New Roman" w:hAnsi="Times New Roman" w:cs="Times New Roman"/>
      <w:sz w:val="20"/>
      <w:szCs w:val="20"/>
    </w:rPr>
  </w:style>
  <w:style w:type="character" w:customStyle="1" w:styleId="FontStyle195">
    <w:name w:val="Font Style195"/>
    <w:basedOn w:val="a0"/>
    <w:rsid w:val="006E180A"/>
    <w:rPr>
      <w:rFonts w:ascii="Times New Roman" w:hAnsi="Times New Roman" w:cs="Times New Roman"/>
      <w:i/>
      <w:iCs/>
      <w:sz w:val="20"/>
      <w:szCs w:val="20"/>
    </w:rPr>
  </w:style>
  <w:style w:type="character" w:customStyle="1" w:styleId="FontStyle196">
    <w:name w:val="Font Style196"/>
    <w:basedOn w:val="a0"/>
    <w:rsid w:val="006E180A"/>
    <w:rPr>
      <w:rFonts w:ascii="Times New Roman"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7096</Words>
  <Characters>40451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Торгово-Экономический</vt:lpstr>
    </vt:vector>
  </TitlesOfParts>
  <Company>BLACKEDITION</Company>
  <LinksUpToDate>false</LinksUpToDate>
  <CharactersWithSpaces>47453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Торгово-Экономический</dc:title>
  <dc:subject/>
  <dc:creator>BLACKEDITION</dc:creator>
  <cp:keywords/>
  <dc:description/>
  <cp:lastModifiedBy>admin</cp:lastModifiedBy>
  <cp:revision>2</cp:revision>
  <cp:lastPrinted>2010-05-14T05:21:00Z</cp:lastPrinted>
  <dcterms:created xsi:type="dcterms:W3CDTF">2014-03-30T16:58:00Z</dcterms:created>
  <dcterms:modified xsi:type="dcterms:W3CDTF">2014-03-30T16:58:00Z</dcterms:modified>
</cp:coreProperties>
</file>