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04" w:rsidRDefault="00666804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</w:p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  <w:r w:rsidRPr="006429D8">
        <w:rPr>
          <w:rFonts w:ascii="Tahoma" w:hAnsi="Tahoma" w:cs="Tahoma"/>
          <w:sz w:val="31"/>
          <w:szCs w:val="31"/>
        </w:rPr>
        <w:t>Услуги, поступающие на внешний рынок, образуют мировой рынок услуг. Он в свою очередь состоит из ряда более узких рынков: лицензий и ноу-хау, инженерно-консультационных (инжиниринго</w:t>
      </w:r>
      <w:r w:rsidRPr="006429D8">
        <w:rPr>
          <w:rFonts w:ascii="Tahoma" w:hAnsi="Tahoma" w:cs="Tahoma"/>
          <w:sz w:val="31"/>
          <w:szCs w:val="31"/>
        </w:rPr>
        <w:softHyphen/>
        <w:t xml:space="preserve">вых) услуг, услуг транспорта и связи, туристических услуг и др.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 xml:space="preserve">В основе мирового рынка услуг лежит такая важнейшая часть мирового хозяйства, как сфера услуг, удельный вес которой в экономике ведущих стран Запада превышает удельный вес сферы материального производства.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В услуги на мировом рынке обычно включают транспорт и связь, торговлю, материально-техническое снабжение, бытовые, жилищные и коммунальные услуги, общественное питание, гости</w:t>
      </w:r>
      <w:r w:rsidRPr="006429D8">
        <w:rPr>
          <w:rFonts w:ascii="Tahoma" w:hAnsi="Tahoma" w:cs="Tahoma"/>
          <w:sz w:val="31"/>
          <w:szCs w:val="31"/>
        </w:rPr>
        <w:softHyphen/>
        <w:t>ничное хозяйство, туризм, финансовые и страховые услуги, нау</w:t>
      </w:r>
      <w:r w:rsidRPr="006429D8">
        <w:rPr>
          <w:rFonts w:ascii="Tahoma" w:hAnsi="Tahoma" w:cs="Tahoma"/>
          <w:sz w:val="31"/>
          <w:szCs w:val="31"/>
        </w:rPr>
        <w:softHyphen/>
        <w:t>ку, образование, здравоохранение, физкультуру и спорт; культу</w:t>
      </w:r>
      <w:r w:rsidRPr="006429D8">
        <w:rPr>
          <w:rFonts w:ascii="Tahoma" w:hAnsi="Tahoma" w:cs="Tahoma"/>
          <w:sz w:val="31"/>
          <w:szCs w:val="31"/>
        </w:rPr>
        <w:softHyphen/>
        <w:t>ру и искусство, а также инженерно-консультационные, информа</w:t>
      </w:r>
      <w:r w:rsidRPr="006429D8">
        <w:rPr>
          <w:rFonts w:ascii="Tahoma" w:hAnsi="Tahoma" w:cs="Tahoma"/>
          <w:sz w:val="31"/>
          <w:szCs w:val="31"/>
        </w:rPr>
        <w:softHyphen/>
        <w:t>ционные и вычислительные услуги, операции с недвижимостью, услуги по изучению рынков, организацию маркетинговой деятель</w:t>
      </w:r>
      <w:r w:rsidRPr="006429D8">
        <w:rPr>
          <w:rFonts w:ascii="Tahoma" w:hAnsi="Tahoma" w:cs="Tahoma"/>
          <w:sz w:val="31"/>
          <w:szCs w:val="31"/>
        </w:rPr>
        <w:softHyphen/>
        <w:t>ности, послепро</w:t>
      </w:r>
      <w:r w:rsidRPr="006429D8">
        <w:rPr>
          <w:rFonts w:ascii="Tahoma" w:hAnsi="Tahoma" w:cs="Tahoma"/>
          <w:sz w:val="31"/>
          <w:szCs w:val="31"/>
        </w:rPr>
        <w:softHyphen/>
        <w:t>даж</w:t>
      </w:r>
      <w:r w:rsidRPr="006429D8">
        <w:rPr>
          <w:rFonts w:ascii="Tahoma" w:hAnsi="Tahoma" w:cs="Tahoma"/>
          <w:sz w:val="31"/>
          <w:szCs w:val="31"/>
        </w:rPr>
        <w:softHyphen/>
        <w:t>ный сервис и др. В ряде стран к услугам от</w:t>
      </w:r>
      <w:r w:rsidRPr="006429D8">
        <w:rPr>
          <w:rFonts w:ascii="Tahoma" w:hAnsi="Tahoma" w:cs="Tahoma"/>
          <w:sz w:val="31"/>
          <w:szCs w:val="31"/>
        </w:rPr>
        <w:softHyphen/>
        <w:t>носят и строительство. Разумеется, разные виды услуг вовлече</w:t>
      </w:r>
      <w:r w:rsidRPr="006429D8">
        <w:rPr>
          <w:rFonts w:ascii="Tahoma" w:hAnsi="Tahoma" w:cs="Tahoma"/>
          <w:sz w:val="31"/>
          <w:szCs w:val="31"/>
        </w:rPr>
        <w:softHyphen/>
        <w:t xml:space="preserve">ны в международный обмен с разной степенью интенсивности. В этом смысле, например, сильно различаются, с одной стороны, транспорт и связь, туризм и, с другой стороны, коммунальные и бытовые услуги.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b/>
          <w:bCs/>
          <w:sz w:val="31"/>
          <w:szCs w:val="31"/>
        </w:rPr>
        <w:t>Международная торговля услугами</w:t>
      </w:r>
      <w:r w:rsidRPr="006429D8">
        <w:rPr>
          <w:rFonts w:ascii="Tahoma" w:hAnsi="Tahoma" w:cs="Tahoma"/>
          <w:sz w:val="31"/>
          <w:szCs w:val="31"/>
        </w:rPr>
        <w:t>, в отличие от торговли то</w:t>
      </w:r>
      <w:r w:rsidRPr="006429D8">
        <w:rPr>
          <w:rFonts w:ascii="Tahoma" w:hAnsi="Tahoma" w:cs="Tahoma"/>
          <w:sz w:val="31"/>
          <w:szCs w:val="31"/>
        </w:rPr>
        <w:softHyphen/>
        <w:t>варами, где велика роль торгового посредничества, основана на прямых контактах между производителями и потребителями. Дело в том, что услуги, в отличие от товаров, производятся и потребляются в основном одновременно и не подлежат хранению. Из-за этого международная торговля услугами требует либо при</w:t>
      </w:r>
      <w:r w:rsidRPr="006429D8">
        <w:rPr>
          <w:rFonts w:ascii="Tahoma" w:hAnsi="Tahoma" w:cs="Tahoma"/>
          <w:sz w:val="31"/>
          <w:szCs w:val="31"/>
        </w:rPr>
        <w:softHyphen/>
        <w:t>сутствия за рубежом их непосредственных производителей, либо присутствия иностранных потребителей в стране-производите</w:t>
      </w:r>
      <w:r w:rsidRPr="006429D8">
        <w:rPr>
          <w:rFonts w:ascii="Tahoma" w:hAnsi="Tahoma" w:cs="Tahoma"/>
          <w:sz w:val="31"/>
          <w:szCs w:val="31"/>
        </w:rPr>
        <w:softHyphen/>
        <w:t>ле услуг. В то же время развитие информатики значительно рас</w:t>
      </w:r>
      <w:r w:rsidRPr="006429D8">
        <w:rPr>
          <w:rFonts w:ascii="Tahoma" w:hAnsi="Tahoma" w:cs="Tahoma"/>
          <w:sz w:val="31"/>
          <w:szCs w:val="31"/>
        </w:rPr>
        <w:softHyphen/>
        <w:t xml:space="preserve">ширило возможности оказания многих видов услуг на расстоянии.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b/>
          <w:bCs/>
          <w:sz w:val="31"/>
          <w:szCs w:val="31"/>
        </w:rPr>
        <w:t>Международная торговля услугами</w:t>
      </w:r>
      <w:r w:rsidRPr="006429D8">
        <w:rPr>
          <w:rFonts w:ascii="Tahoma" w:hAnsi="Tahoma" w:cs="Tahoma"/>
          <w:sz w:val="31"/>
          <w:szCs w:val="31"/>
        </w:rPr>
        <w:t xml:space="preserve"> тесно взаимосвязана с тор</w:t>
      </w:r>
      <w:r w:rsidRPr="006429D8">
        <w:rPr>
          <w:rFonts w:ascii="Tahoma" w:hAnsi="Tahoma" w:cs="Tahoma"/>
          <w:sz w:val="31"/>
          <w:szCs w:val="31"/>
        </w:rPr>
        <w:softHyphen/>
        <w:t>говлей товарами и во все большей степени влияет на нее. Для поставки товаров на внешний рынок требуется все больше услуг, начиная с анализа рынков и кончая транспортировкой товаров и их послепродажным обслуживанием. Особенно велика роль услуг в торговле наукоемкими товарами, для которых необходимы большие объемы послепродажного сервиса, информационных и различных консалтинговых (консультационных) услуг. Объем и качество ус</w:t>
      </w:r>
      <w:r w:rsidRPr="006429D8">
        <w:rPr>
          <w:rFonts w:ascii="Tahoma" w:hAnsi="Tahoma" w:cs="Tahoma"/>
          <w:sz w:val="31"/>
          <w:szCs w:val="31"/>
        </w:rPr>
        <w:softHyphen/>
        <w:t xml:space="preserve">луг, привлекаемых для производства и реализации товара, во многом обусловливают его успех на внешнем рынке.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b/>
          <w:bCs/>
          <w:sz w:val="31"/>
          <w:szCs w:val="31"/>
        </w:rPr>
        <w:t>Международная торговля услугами</w:t>
      </w:r>
      <w:r w:rsidRPr="006429D8">
        <w:rPr>
          <w:rFonts w:ascii="Tahoma" w:hAnsi="Tahoma" w:cs="Tahoma"/>
          <w:sz w:val="31"/>
          <w:szCs w:val="31"/>
        </w:rPr>
        <w:t xml:space="preserve"> также тесно сопрягается с международным движением капитала и перемещением рабочей силы. Она вообще немыслимы без транспортных, банковских, информаци</w:t>
      </w:r>
      <w:r w:rsidRPr="006429D8">
        <w:rPr>
          <w:rFonts w:ascii="Tahoma" w:hAnsi="Tahoma" w:cs="Tahoma"/>
          <w:sz w:val="31"/>
          <w:szCs w:val="31"/>
        </w:rPr>
        <w:softHyphen/>
        <w:t>онных и других услуг. В свою очередь рост мировых рынков то</w:t>
      </w:r>
      <w:r w:rsidRPr="006429D8">
        <w:rPr>
          <w:rFonts w:ascii="Tahoma" w:hAnsi="Tahoma" w:cs="Tahoma"/>
          <w:sz w:val="31"/>
          <w:szCs w:val="31"/>
        </w:rPr>
        <w:softHyphen/>
        <w:t xml:space="preserve">варов, капиталов, рабочей силы стимулирует развитие мирового рынка услуг.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Экспорт услуг на мировом рынке в 1998 г. составил около 1,3 трлн. дол. и относился к экспорту товаров как один к четырем. Цифры эти занижены, так как многие виды услуг, вовлекаемых в международный обо</w:t>
      </w:r>
      <w:r w:rsidRPr="006429D8">
        <w:rPr>
          <w:rFonts w:ascii="Tahoma" w:hAnsi="Tahoma" w:cs="Tahoma"/>
          <w:sz w:val="31"/>
          <w:szCs w:val="31"/>
        </w:rPr>
        <w:softHyphen/>
        <w:t xml:space="preserve">рот, либо фиксируются в статистике торговли услугами не полностью, либо включаются в экспорт товаров. Из-за этого у США, например, фактический объем экспорта услуг, по некоторым оценкам, почти в два раза выше официального.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 xml:space="preserve">Международная статистика дает ограниченный объем сведений о мировой торговле услугами. ВТО, например, разбивает эту торговлю всего лишь на три вида - транспортные услуги, туризм и прочие услуги. Около 1/4 мировой торговли услугами приходится на транспортные услуги, еще около 1/3 - на международный туризм.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 xml:space="preserve">Основную часть международных транспортных услуг составляет фрахтование. Под фрахтованием понимается наем морского (реже воздушного) судна. Различают два вида фрахтования судов: для выполнения конкретной перевозки и фрахтование на время. Договор морской перевозки, заключаемый между морским перевозчиком (фрахтовщиком) и грузоотправителем или грузополучателем (фрахтователем), называется чартером. Собственно фрахт - одна из форм оплаты морской перевозки грузов. Ее размер устанавливается по соглашению сторон для каждой конкретной сделки в виде фрахтовой ставки либо исчисляется на основе тарифа. Суда на мировом фрахтовом рынке не закрепляются за определенными направлениями, а свободно перемещаются из одной секции фрахтового рынка в другую в зависимости от спроса на тоннаж и предложение грузов. Существует девять секций мирового фрахтового рынка: среднеевропейская, средиземноморская, индийская, дальневосточная, западноевропейская, североафриканская, североамериканская, южноамериканская и тихоокеанская.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 xml:space="preserve">В целом совокупная мировая стоимость фрахта возросла со 123 млрд. дол. в 1980 г. до 247 млрд. дол. в 1995 г.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 xml:space="preserve">Международный туризм вносит сейчас, пожалуй, наибольший вклад в международную торговлю услугами (около 1/3 мирового экспорта). В 1996 г. число международных туристических поездок составило 592 млн., что в 23 раза больше, чем в 1950 г. Еще значительнее выросли поступления от туризма - с 2,1 млрд. до 423 млрд. дол. (не считая поступления от международных перевозок). По размерам доходов туризм уступает ныне только торговле нефтью и нефтепродуктами – мировому “товару № 1”.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Туристический спрос способствовал формированию индустрии туризма, в которой в мире занято примерно 100 млн. че</w:t>
      </w:r>
      <w:r w:rsidRPr="006429D8">
        <w:rPr>
          <w:rFonts w:ascii="Tahoma" w:hAnsi="Tahoma" w:cs="Tahoma"/>
          <w:sz w:val="31"/>
          <w:szCs w:val="31"/>
        </w:rPr>
        <w:softHyphen/>
        <w:t xml:space="preserve">ловек.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Около 60% общего числа международных туристов мира и более половины всех доходов от международного туризма приходится на Европу (включая Россию). Среди природных районов Европы наиболее привлекают туристов Альпы (более 60 млн. туристов в год) и берега Средиземного моря (более 100 млн.). Для некоторых западноевропейских стран туризм является одной из главных экспортных отраслей; у Испа</w:t>
      </w:r>
      <w:r w:rsidRPr="006429D8">
        <w:rPr>
          <w:rFonts w:ascii="Tahoma" w:hAnsi="Tahoma" w:cs="Tahoma"/>
          <w:sz w:val="31"/>
          <w:szCs w:val="31"/>
        </w:rPr>
        <w:softHyphen/>
        <w:t xml:space="preserve">нии и Австрии, например, доходы от экспорта туристских услуг эквивалентны почти 1/3 стоимости товарного экспорта. Крупным экспортером туристских услуг являются США, занимающие второе место в мире по числу принимаемых туристов и первое место по числу занимаемых туристов (табл. 7, 8). </w:t>
      </w:r>
    </w:p>
    <w:p w:rsidR="00593CDF" w:rsidRPr="006429D8" w:rsidRDefault="00593CDF" w:rsidP="006429D8">
      <w:pPr>
        <w:spacing w:after="0" w:line="240" w:lineRule="auto"/>
        <w:jc w:val="both"/>
        <w:rPr>
          <w:rFonts w:ascii="Tahoma" w:hAnsi="Tahoma" w:cs="Tahoma"/>
          <w:sz w:val="31"/>
          <w:szCs w:val="31"/>
        </w:rPr>
      </w:pPr>
      <w:r w:rsidRPr="006429D8">
        <w:rPr>
          <w:rFonts w:ascii="Tahoma" w:hAnsi="Tahoma" w:cs="Tahoma"/>
          <w:sz w:val="31"/>
          <w:szCs w:val="31"/>
        </w:rPr>
        <w:t>Таблица 7 Ведущие страны мира по приему иностранных туристов в 1996 г.</w:t>
      </w:r>
    </w:p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</w:p>
    <w:tbl>
      <w:tblPr>
        <w:tblW w:w="500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2887"/>
        <w:gridCol w:w="2215"/>
        <w:gridCol w:w="4431"/>
      </w:tblGrid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DEE2E6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Страна</w:t>
            </w:r>
          </w:p>
        </w:tc>
        <w:tc>
          <w:tcPr>
            <w:tcW w:w="0" w:type="auto"/>
            <w:gridSpan w:val="2"/>
            <w:shd w:val="clear" w:color="auto" w:fill="DEE2E6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Число прибытий иностранных туристов 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 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в млн. чел.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в % от мирового итога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1. Франция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61,5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10,4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2. США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44,8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7,6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 xml:space="preserve">3. Испания 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41,4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7,0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4. Италия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35,5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6,0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5. Китай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26,1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6. Великобритания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25,8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7. Мексика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21,7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8. Венгрия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20,7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3,5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9. Польша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19,4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3,3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10. Канада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17,3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2,9</w:t>
            </w:r>
          </w:p>
        </w:tc>
      </w:tr>
    </w:tbl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</w:p>
    <w:p w:rsidR="00593CDF" w:rsidRPr="006429D8" w:rsidRDefault="00593CDF" w:rsidP="006429D8">
      <w:pPr>
        <w:spacing w:after="0" w:line="240" w:lineRule="auto"/>
        <w:jc w:val="both"/>
        <w:rPr>
          <w:rFonts w:ascii="Tahoma" w:hAnsi="Tahoma" w:cs="Tahoma"/>
          <w:sz w:val="31"/>
          <w:szCs w:val="31"/>
        </w:rPr>
      </w:pPr>
      <w:r w:rsidRPr="006429D8">
        <w:rPr>
          <w:rFonts w:ascii="Tahoma" w:hAnsi="Tahoma" w:cs="Tahoma"/>
          <w:sz w:val="31"/>
          <w:szCs w:val="31"/>
        </w:rPr>
        <w:t>Таблица 8 Ведущие страны мира по доходам от иностранного туризма в 1996 г.</w:t>
      </w:r>
    </w:p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</w:p>
    <w:tbl>
      <w:tblPr>
        <w:tblW w:w="500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2864"/>
        <w:gridCol w:w="2898"/>
        <w:gridCol w:w="3771"/>
      </w:tblGrid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DEE2E6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 </w:t>
            </w:r>
          </w:p>
        </w:tc>
        <w:tc>
          <w:tcPr>
            <w:tcW w:w="0" w:type="auto"/>
            <w:gridSpan w:val="2"/>
            <w:shd w:val="clear" w:color="auto" w:fill="DEE2E6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Доход 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Страна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в млрд. дол. США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в % от мирового итога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1. США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64,4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15,2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2. Испания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28,4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 xml:space="preserve">3. Франция 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28,2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4. Италия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27,3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6,5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5. Великобритания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20,4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4,8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6. Австрия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15,1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3,6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7. Германия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13,2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3,1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8. Гонконг</w:t>
            </w:r>
            <w:hyperlink r:id="rId4" w:anchor="t1" w:history="1">
              <w:r w:rsidRPr="006429D8">
                <w:rPr>
                  <w:rFonts w:ascii="Tahoma" w:hAnsi="Tahoma" w:cs="Tahoma"/>
                  <w:color w:val="0042B9"/>
                  <w:sz w:val="31"/>
                  <w:u w:val="single"/>
                  <w:vertAlign w:val="superscript"/>
                </w:rPr>
                <w:t>1</w:t>
              </w:r>
            </w:hyperlink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11,2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9. Китай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10,5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2,5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10. Швейцария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9,9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2,3</w:t>
            </w:r>
          </w:p>
        </w:tc>
      </w:tr>
    </w:tbl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</w:p>
    <w:p w:rsidR="00593CDF" w:rsidRPr="006429D8" w:rsidRDefault="00593CDF" w:rsidP="006429D8">
      <w:pPr>
        <w:shd w:val="clear" w:color="auto" w:fill="DEDEDE"/>
        <w:spacing w:after="131" w:line="240" w:lineRule="auto"/>
        <w:jc w:val="both"/>
        <w:rPr>
          <w:rFonts w:ascii="Tahoma" w:hAnsi="Tahoma" w:cs="Tahoma"/>
          <w:color w:val="000000"/>
          <w:sz w:val="31"/>
          <w:szCs w:val="31"/>
        </w:rPr>
      </w:pPr>
      <w:bookmarkStart w:id="0" w:name="t1"/>
      <w:r w:rsidRPr="006429D8">
        <w:rPr>
          <w:rFonts w:ascii="Tahoma" w:hAnsi="Tahoma" w:cs="Tahoma"/>
          <w:color w:val="0042B9"/>
          <w:sz w:val="31"/>
          <w:szCs w:val="31"/>
          <w:vertAlign w:val="superscript"/>
        </w:rPr>
        <w:t>1</w:t>
      </w:r>
      <w:bookmarkEnd w:id="0"/>
      <w:r w:rsidRPr="006429D8">
        <w:rPr>
          <w:rFonts w:ascii="Tahoma" w:hAnsi="Tahoma" w:cs="Tahoma"/>
          <w:color w:val="000000"/>
          <w:sz w:val="31"/>
          <w:szCs w:val="31"/>
        </w:rPr>
        <w:t xml:space="preserve"> С 1 июля 1997 г. – в составе Китая. </w:t>
      </w:r>
    </w:p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Группа развивающихся стран, принимающих иностранных туристов, крайне неоднородна. С одной стороны, в нее входят неболь</w:t>
      </w:r>
      <w:r w:rsidRPr="006429D8">
        <w:rPr>
          <w:rFonts w:ascii="Tahoma" w:hAnsi="Tahoma" w:cs="Tahoma"/>
          <w:sz w:val="31"/>
          <w:szCs w:val="31"/>
        </w:rPr>
        <w:softHyphen/>
        <w:t>шие и высокоспециализированные на индустрии туризма страны, в которых поступления от иностранного туризма составляют значи</w:t>
      </w:r>
      <w:r w:rsidRPr="006429D8">
        <w:rPr>
          <w:rFonts w:ascii="Tahoma" w:hAnsi="Tahoma" w:cs="Tahoma"/>
          <w:sz w:val="31"/>
          <w:szCs w:val="31"/>
        </w:rPr>
        <w:softHyphen/>
        <w:t>тельную долю ВВП: на Багамских островах - около 60%, на Бар</w:t>
      </w:r>
      <w:r w:rsidRPr="006429D8">
        <w:rPr>
          <w:rFonts w:ascii="Tahoma" w:hAnsi="Tahoma" w:cs="Tahoma"/>
          <w:sz w:val="31"/>
          <w:szCs w:val="31"/>
        </w:rPr>
        <w:softHyphen/>
        <w:t>бадосе - около 30%, на Бермудских островах - около 40%, на Сейшельских - около 35% и т.д. С другой стороны, основную мас</w:t>
      </w:r>
      <w:r w:rsidRPr="006429D8">
        <w:rPr>
          <w:rFonts w:ascii="Tahoma" w:hAnsi="Tahoma" w:cs="Tahoma"/>
          <w:sz w:val="31"/>
          <w:szCs w:val="31"/>
        </w:rPr>
        <w:softHyphen/>
        <w:t>су этой группы образуют все же страны, обладающие богатыми ту</w:t>
      </w:r>
      <w:r w:rsidRPr="006429D8">
        <w:rPr>
          <w:rFonts w:ascii="Tahoma" w:hAnsi="Tahoma" w:cs="Tahoma"/>
          <w:sz w:val="31"/>
          <w:szCs w:val="31"/>
        </w:rPr>
        <w:softHyphen/>
        <w:t>ристскими ресурсами и довольно развитой материальной базой, но с более низкой степенью специализации на туризме – Индонезия, Филип</w:t>
      </w:r>
      <w:r w:rsidRPr="006429D8">
        <w:rPr>
          <w:rFonts w:ascii="Tahoma" w:hAnsi="Tahoma" w:cs="Tahoma"/>
          <w:sz w:val="31"/>
          <w:szCs w:val="31"/>
        </w:rPr>
        <w:softHyphen/>
        <w:t>пины, Таиланд, Сингапур, Египет, Марокко, Мексика, Ямайка и др. Значительная часть туристской индустрии развивающихся стран контролируется запад</w:t>
      </w:r>
      <w:r w:rsidRPr="006429D8">
        <w:rPr>
          <w:rFonts w:ascii="Tahoma" w:hAnsi="Tahoma" w:cs="Tahoma"/>
          <w:sz w:val="31"/>
          <w:szCs w:val="31"/>
        </w:rPr>
        <w:softHyphen/>
        <w:t xml:space="preserve">ным капиталом. Развивающиеся страны в целом не являются поставщиками туристов. Туристские потоки между ними незначительны.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 xml:space="preserve">Бурно развивается туризм в КНР: если в начале 90-х гг. Китай занимал по приему туристов 20-25-е место в мире, то сейчас он устойчиво входит в первую десятку стран как по числу принятых туристов, так и по доходам от международного туризма.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Развитию международного туризма в России мешают по</w:t>
      </w:r>
      <w:r w:rsidRPr="006429D8">
        <w:rPr>
          <w:rFonts w:ascii="Tahoma" w:hAnsi="Tahoma" w:cs="Tahoma"/>
          <w:sz w:val="31"/>
          <w:szCs w:val="31"/>
        </w:rPr>
        <w:softHyphen/>
        <w:t xml:space="preserve">литическая нестабильность и экономические трудности, слабое развитие туристской инфраструктуры и низкое качество сервиса. Тем не менее в 1997 г. Россию посетило по линии организованного туризма почти 2,8 млн. чел. В том же году в страны дальнего зарубежья (включая страны Балтии) выехало с различными целями около 8 млн. человек, в том числе около 3,5 млн. чел. – по линии организованного туризма.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Из прочих услуг следует отметить быстро растущую торговлю современными услугами, связанными прежде всего с обменом на</w:t>
      </w:r>
      <w:r w:rsidRPr="006429D8">
        <w:rPr>
          <w:rFonts w:ascii="Tahoma" w:hAnsi="Tahoma" w:cs="Tahoma"/>
          <w:sz w:val="31"/>
          <w:szCs w:val="31"/>
        </w:rPr>
        <w:softHyphen/>
        <w:t>учно-техническими знаниями и производственным опытом (торгов</w:t>
      </w:r>
      <w:r w:rsidRPr="006429D8">
        <w:rPr>
          <w:rFonts w:ascii="Tahoma" w:hAnsi="Tahoma" w:cs="Tahoma"/>
          <w:sz w:val="31"/>
          <w:szCs w:val="31"/>
        </w:rPr>
        <w:softHyphen/>
        <w:t xml:space="preserve">ля лицензиями, ноу-хау, инженерно-консультационными и другими услугами).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Главная форма международного обмена научно-техническими достижениями - лицензионная торговля, предметом которой явля</w:t>
      </w:r>
      <w:r w:rsidRPr="006429D8">
        <w:rPr>
          <w:rFonts w:ascii="Tahoma" w:hAnsi="Tahoma" w:cs="Tahoma"/>
          <w:sz w:val="31"/>
          <w:szCs w:val="31"/>
        </w:rPr>
        <w:softHyphen/>
        <w:t xml:space="preserve">ются патентные и беспатентные (ноу-хау) лицензии на передачу изобретений, технологического опыта, промышленных секретов и коммерческих знаний, на использование товарных знаков и т.д.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b/>
          <w:bCs/>
          <w:sz w:val="31"/>
          <w:szCs w:val="31"/>
        </w:rPr>
        <w:t>Лицензия</w:t>
      </w:r>
      <w:r w:rsidRPr="006429D8">
        <w:rPr>
          <w:rFonts w:ascii="Tahoma" w:hAnsi="Tahoma" w:cs="Tahoma"/>
          <w:sz w:val="31"/>
          <w:szCs w:val="31"/>
        </w:rPr>
        <w:t xml:space="preserve"> - это разрешение на использование другим лицом или организацией изобретения, технологии, технических знаний и производственного опыта, секретов производства, торговой мар</w:t>
      </w:r>
      <w:r w:rsidRPr="006429D8">
        <w:rPr>
          <w:rFonts w:ascii="Tahoma" w:hAnsi="Tahoma" w:cs="Tahoma"/>
          <w:sz w:val="31"/>
          <w:szCs w:val="31"/>
        </w:rPr>
        <w:softHyphen/>
        <w:t>ки, необходимых для производства коммерческой и иной продук</w:t>
      </w:r>
      <w:r w:rsidRPr="006429D8">
        <w:rPr>
          <w:rFonts w:ascii="Tahoma" w:hAnsi="Tahoma" w:cs="Tahoma"/>
          <w:sz w:val="31"/>
          <w:szCs w:val="31"/>
        </w:rPr>
        <w:softHyphen/>
        <w:t>ции в течение определенного срока за обусловленное вознаграж</w:t>
      </w:r>
      <w:r w:rsidRPr="006429D8">
        <w:rPr>
          <w:rFonts w:ascii="Tahoma" w:hAnsi="Tahoma" w:cs="Tahoma"/>
          <w:sz w:val="31"/>
          <w:szCs w:val="31"/>
        </w:rPr>
        <w:softHyphen/>
        <w:t xml:space="preserve">дение.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Мировая торговля лицензиями как самостоятель</w:t>
      </w:r>
      <w:r w:rsidRPr="006429D8">
        <w:rPr>
          <w:rFonts w:ascii="Tahoma" w:hAnsi="Tahoma" w:cs="Tahoma"/>
          <w:sz w:val="31"/>
          <w:szCs w:val="31"/>
        </w:rPr>
        <w:softHyphen/>
        <w:t>ный сектор мирового рынка основана на существовании патентной системы, предоставляющей собственнику патента исключитель</w:t>
      </w:r>
      <w:r w:rsidRPr="006429D8">
        <w:rPr>
          <w:rFonts w:ascii="Tahoma" w:hAnsi="Tahoma" w:cs="Tahoma"/>
          <w:sz w:val="31"/>
          <w:szCs w:val="31"/>
        </w:rPr>
        <w:softHyphen/>
        <w:t>ное право на использование принадлежащих ему новых техничес</w:t>
      </w:r>
      <w:r w:rsidRPr="006429D8">
        <w:rPr>
          <w:rFonts w:ascii="Tahoma" w:hAnsi="Tahoma" w:cs="Tahoma"/>
          <w:sz w:val="31"/>
          <w:szCs w:val="31"/>
        </w:rPr>
        <w:softHyphen/>
        <w:t xml:space="preserve">ких решений, изобретений и товаров.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Чаще всего, однако, использование патента невозможно без знания “секретов производства”, имеющих промышленную и ком</w:t>
      </w:r>
      <w:r w:rsidRPr="006429D8">
        <w:rPr>
          <w:rFonts w:ascii="Tahoma" w:hAnsi="Tahoma" w:cs="Tahoma"/>
          <w:sz w:val="31"/>
          <w:szCs w:val="31"/>
        </w:rPr>
        <w:softHyphen/>
        <w:t>мерческую ценность, но не защищенных международным и нацио</w:t>
      </w:r>
      <w:r w:rsidRPr="006429D8">
        <w:rPr>
          <w:rFonts w:ascii="Tahoma" w:hAnsi="Tahoma" w:cs="Tahoma"/>
          <w:sz w:val="31"/>
          <w:szCs w:val="31"/>
        </w:rPr>
        <w:softHyphen/>
        <w:t>нальным патентным законодательством. Это и есть ноу-хау (тер</w:t>
      </w:r>
      <w:r w:rsidRPr="006429D8">
        <w:rPr>
          <w:rFonts w:ascii="Tahoma" w:hAnsi="Tahoma" w:cs="Tahoma"/>
          <w:sz w:val="31"/>
          <w:szCs w:val="31"/>
        </w:rPr>
        <w:softHyphen/>
        <w:t>мин происходит от английского выражения “знаю, как сделать”). “Секретами производства”, охватываемыми понятием ноу-хау, мо</w:t>
      </w:r>
      <w:r w:rsidRPr="006429D8">
        <w:rPr>
          <w:rFonts w:ascii="Tahoma" w:hAnsi="Tahoma" w:cs="Tahoma"/>
          <w:sz w:val="31"/>
          <w:szCs w:val="31"/>
        </w:rPr>
        <w:softHyphen/>
        <w:t>гут быть технологические режимы, способы, методы и опыт из</w:t>
      </w:r>
      <w:r w:rsidRPr="006429D8">
        <w:rPr>
          <w:rFonts w:ascii="Tahoma" w:hAnsi="Tahoma" w:cs="Tahoma"/>
          <w:sz w:val="31"/>
          <w:szCs w:val="31"/>
        </w:rPr>
        <w:softHyphen/>
        <w:t>готовления продукции, особенности конструирования, без знания которых воспроизводство новой техники и технологии по образ</w:t>
      </w:r>
      <w:r w:rsidRPr="006429D8">
        <w:rPr>
          <w:rFonts w:ascii="Tahoma" w:hAnsi="Tahoma" w:cs="Tahoma"/>
          <w:sz w:val="31"/>
          <w:szCs w:val="31"/>
        </w:rPr>
        <w:softHyphen/>
        <w:t>цам, патентным описаниям и опубликованной информации в 90% случаев невозможно. Иногда в качестве ноу-хау фигурируют управленческие, коммерческие, организационные решения и сведе</w:t>
      </w:r>
      <w:r w:rsidRPr="006429D8">
        <w:rPr>
          <w:rFonts w:ascii="Tahoma" w:hAnsi="Tahoma" w:cs="Tahoma"/>
          <w:sz w:val="31"/>
          <w:szCs w:val="31"/>
        </w:rPr>
        <w:softHyphen/>
        <w:t>ния, необходимые для эффективного производства и сбыта продукции. Один из главных признаков ноу-хау - конфиденциаль</w:t>
      </w:r>
      <w:r w:rsidRPr="006429D8">
        <w:rPr>
          <w:rFonts w:ascii="Tahoma" w:hAnsi="Tahoma" w:cs="Tahoma"/>
          <w:sz w:val="31"/>
          <w:szCs w:val="31"/>
        </w:rPr>
        <w:softHyphen/>
        <w:t>ность, секретность этого вида информации. Лицензии на исполь</w:t>
      </w:r>
      <w:r w:rsidRPr="006429D8">
        <w:rPr>
          <w:rFonts w:ascii="Tahoma" w:hAnsi="Tahoma" w:cs="Tahoma"/>
          <w:sz w:val="31"/>
          <w:szCs w:val="31"/>
        </w:rPr>
        <w:softHyphen/>
        <w:t>зование ноу-хау без патентов на изобретение называются бес</w:t>
      </w:r>
      <w:r w:rsidRPr="006429D8">
        <w:rPr>
          <w:rFonts w:ascii="Tahoma" w:hAnsi="Tahoma" w:cs="Tahoma"/>
          <w:sz w:val="31"/>
          <w:szCs w:val="31"/>
        </w:rPr>
        <w:softHyphen/>
        <w:t>патентными лицензиями. В большинстве случаев, однако, лицен</w:t>
      </w:r>
      <w:r w:rsidRPr="006429D8">
        <w:rPr>
          <w:rFonts w:ascii="Tahoma" w:hAnsi="Tahoma" w:cs="Tahoma"/>
          <w:sz w:val="31"/>
          <w:szCs w:val="31"/>
        </w:rPr>
        <w:softHyphen/>
        <w:t>зионные соглашения включают не только продажу права на ис</w:t>
      </w:r>
      <w:r w:rsidRPr="006429D8">
        <w:rPr>
          <w:rFonts w:ascii="Tahoma" w:hAnsi="Tahoma" w:cs="Tahoma"/>
          <w:sz w:val="31"/>
          <w:szCs w:val="31"/>
        </w:rPr>
        <w:softHyphen/>
        <w:t>пользование патента, но и передачу необходимых для его освое</w:t>
      </w:r>
      <w:r w:rsidRPr="006429D8">
        <w:rPr>
          <w:rFonts w:ascii="Tahoma" w:hAnsi="Tahoma" w:cs="Tahoma"/>
          <w:sz w:val="31"/>
          <w:szCs w:val="31"/>
        </w:rPr>
        <w:softHyphen/>
        <w:t xml:space="preserve">ния ноу-хау (так, почти 98% фирм США, торгующих лицензиями, продают одновременно с ними и ноу-хау).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Сроки действия лицензионных соглашений, принятые в между</w:t>
      </w:r>
      <w:r w:rsidRPr="006429D8">
        <w:rPr>
          <w:rFonts w:ascii="Tahoma" w:hAnsi="Tahoma" w:cs="Tahoma"/>
          <w:sz w:val="31"/>
          <w:szCs w:val="31"/>
        </w:rPr>
        <w:softHyphen/>
        <w:t>народной практике, варьируют (в зависимости от вида и объек</w:t>
      </w:r>
      <w:r w:rsidRPr="006429D8">
        <w:rPr>
          <w:rFonts w:ascii="Tahoma" w:hAnsi="Tahoma" w:cs="Tahoma"/>
          <w:sz w:val="31"/>
          <w:szCs w:val="31"/>
        </w:rPr>
        <w:softHyphen/>
        <w:t xml:space="preserve">та лицензии) от трех до десяти лет.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За предоставление права на использование предмета лицен</w:t>
      </w:r>
      <w:r w:rsidRPr="006429D8">
        <w:rPr>
          <w:rFonts w:ascii="Tahoma" w:hAnsi="Tahoma" w:cs="Tahoma"/>
          <w:sz w:val="31"/>
          <w:szCs w:val="31"/>
        </w:rPr>
        <w:softHyphen/>
        <w:t>зионного соглашения покупатель (лицензиат) выплачивает про</w:t>
      </w:r>
      <w:r w:rsidRPr="006429D8">
        <w:rPr>
          <w:rFonts w:ascii="Tahoma" w:hAnsi="Tahoma" w:cs="Tahoma"/>
          <w:sz w:val="31"/>
          <w:szCs w:val="31"/>
        </w:rPr>
        <w:softHyphen/>
        <w:t>давцу (лицензиару) лицензионное вознаграждение. Наиболее часто встречается такая форма вознаграждения, как роялти - периодические отчисления, определяемые как выплата процента от оборота, стоимости чистых продаж лицензионной продукции или устанавливаемые в расчете на единицу производимого това</w:t>
      </w:r>
      <w:r w:rsidRPr="006429D8">
        <w:rPr>
          <w:rFonts w:ascii="Tahoma" w:hAnsi="Tahoma" w:cs="Tahoma"/>
          <w:sz w:val="31"/>
          <w:szCs w:val="31"/>
        </w:rPr>
        <w:softHyphen/>
        <w:t xml:space="preserve">ра.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Мировым лидером в экспорте лицензий являются США. Положительное сальдо в торговле лицензиями из промышленно развитых стран имеют также Великобритания и Швейцария. Япония, которая с начала 50-х гг. была одним из крупнейших в мире импортеров лицензий</w:t>
      </w:r>
      <w:hyperlink r:id="rId5" w:anchor="1" w:history="1">
        <w:r w:rsidRPr="006429D8">
          <w:rPr>
            <w:rFonts w:ascii="Tahoma" w:hAnsi="Tahoma" w:cs="Tahoma"/>
            <w:color w:val="0042B9"/>
            <w:sz w:val="31"/>
            <w:u w:val="single"/>
          </w:rPr>
          <w:t>[1]</w:t>
        </w:r>
      </w:hyperlink>
      <w:r w:rsidRPr="006429D8">
        <w:rPr>
          <w:rFonts w:ascii="Tahoma" w:hAnsi="Tahoma" w:cs="Tahoma"/>
          <w:sz w:val="31"/>
          <w:szCs w:val="31"/>
        </w:rPr>
        <w:t xml:space="preserve">, теперь также продает лицензии. Поэтому разрыв между импортом и экспортом технологий у этой страны сокращается и можно ожидать, что в ближайшее время Япония станет нетто-экспортером технологических знаний. Из развивающихся стран целенаправленно закупают технологии за рубежом Аргентина, Бразилия, Мексика, Индия и Турция. Кроме того, эти страны также продают (хотя и в меньших масштабах по сравнению с импортом) лицензии в соседние государства. Остальные развивающиеся страны относятся к числу государств с импортной направленностью лицензионной торговли и к странам с эпизодическим характером лицензионной торговли.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В международной лицензионной торговле важную роль играет внутрифирменный обмен технологиями в рамках ТНК. Особенно ве</w:t>
      </w:r>
      <w:r w:rsidRPr="006429D8">
        <w:rPr>
          <w:rFonts w:ascii="Tahoma" w:hAnsi="Tahoma" w:cs="Tahoma"/>
          <w:sz w:val="31"/>
          <w:szCs w:val="31"/>
        </w:rPr>
        <w:softHyphen/>
        <w:t xml:space="preserve">лика роль внутрифирменной лицензионной торговли в США (свыше 75% экспортных поступлений по лицензионным соглашениям промышленных компаний).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Ведущие отрасли лицензионной торговли – электротехника и электроника, общее машиностроение, химия и нефтехимия, транс</w:t>
      </w:r>
      <w:r w:rsidRPr="006429D8">
        <w:rPr>
          <w:rFonts w:ascii="Tahoma" w:hAnsi="Tahoma" w:cs="Tahoma"/>
          <w:sz w:val="31"/>
          <w:szCs w:val="31"/>
        </w:rPr>
        <w:softHyphen/>
        <w:t xml:space="preserve">портное машиностроение, текстильная и пищевая промышленность. Особенно высокими темпами развивается торговля лицензиями в области электротехнического производства и электроники.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Самостоятельные позиции в международной торговле услугами занимает торговля инженерно-консультационными услугами (инжиниринг), отделившаяся от НИОКР под воздействием НТР и концен</w:t>
      </w:r>
      <w:r w:rsidRPr="006429D8">
        <w:rPr>
          <w:rFonts w:ascii="Tahoma" w:hAnsi="Tahoma" w:cs="Tahoma"/>
          <w:sz w:val="31"/>
          <w:szCs w:val="31"/>
        </w:rPr>
        <w:softHyphen/>
        <w:t xml:space="preserve">трации капитала в области инженерной деятельности.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b/>
          <w:bCs/>
          <w:sz w:val="31"/>
          <w:szCs w:val="31"/>
        </w:rPr>
        <w:t>Инжиниринг</w:t>
      </w:r>
      <w:r w:rsidRPr="006429D8">
        <w:rPr>
          <w:rFonts w:ascii="Tahoma" w:hAnsi="Tahoma" w:cs="Tahoma"/>
          <w:sz w:val="31"/>
          <w:szCs w:val="31"/>
        </w:rPr>
        <w:t xml:space="preserve"> - это инженерно-консультационные услуги, обособ</w:t>
      </w:r>
      <w:r w:rsidRPr="006429D8">
        <w:rPr>
          <w:rFonts w:ascii="Tahoma" w:hAnsi="Tahoma" w:cs="Tahoma"/>
          <w:sz w:val="31"/>
          <w:szCs w:val="31"/>
        </w:rPr>
        <w:softHyphen/>
        <w:t>ленный в самостоятельную сферу деятельности комплекс услуг коммерческого характера по подготовке и обеспечению процесса производства и реализации продукции, по обслуживанию строи</w:t>
      </w:r>
      <w:r w:rsidRPr="006429D8">
        <w:rPr>
          <w:rFonts w:ascii="Tahoma" w:hAnsi="Tahoma" w:cs="Tahoma"/>
          <w:sz w:val="31"/>
          <w:szCs w:val="31"/>
        </w:rPr>
        <w:softHyphen/>
        <w:t>тельства и эксплуатации промышленных, инфраструктурных, сель</w:t>
      </w:r>
      <w:r w:rsidRPr="006429D8">
        <w:rPr>
          <w:rFonts w:ascii="Tahoma" w:hAnsi="Tahoma" w:cs="Tahoma"/>
          <w:sz w:val="31"/>
          <w:szCs w:val="31"/>
        </w:rPr>
        <w:softHyphen/>
        <w:t xml:space="preserve">скохозяйственных и других объектов.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Вся совокупность инжиниринговых услуг может быть разделена на две большие группы: услуги, связанные с подготовкой произ</w:t>
      </w:r>
      <w:r w:rsidRPr="006429D8">
        <w:rPr>
          <w:rFonts w:ascii="Tahoma" w:hAnsi="Tahoma" w:cs="Tahoma"/>
          <w:sz w:val="31"/>
          <w:szCs w:val="31"/>
        </w:rPr>
        <w:softHyphen/>
        <w:t xml:space="preserve">водственного процесса, и услуги по обеспечению нормального хода производства и реализации продукции.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Экспортный инжиниринг осуществляется, как правило, специа</w:t>
      </w:r>
      <w:r w:rsidRPr="006429D8">
        <w:rPr>
          <w:rFonts w:ascii="Tahoma" w:hAnsi="Tahoma" w:cs="Tahoma"/>
          <w:sz w:val="31"/>
          <w:szCs w:val="31"/>
        </w:rPr>
        <w:softHyphen/>
        <w:t>лизированными инженерно-консультационными (инжиниринго</w:t>
      </w:r>
      <w:r w:rsidRPr="006429D8">
        <w:rPr>
          <w:rFonts w:ascii="Tahoma" w:hAnsi="Tahoma" w:cs="Tahoma"/>
          <w:sz w:val="31"/>
          <w:szCs w:val="31"/>
        </w:rPr>
        <w:softHyphen/>
        <w:t>вы</w:t>
      </w:r>
      <w:r w:rsidRPr="006429D8">
        <w:rPr>
          <w:rFonts w:ascii="Tahoma" w:hAnsi="Tahoma" w:cs="Tahoma"/>
          <w:sz w:val="31"/>
          <w:szCs w:val="31"/>
        </w:rPr>
        <w:softHyphen/>
        <w:t>ми) фирмами, а также международными и транснациональными промыш</w:t>
      </w:r>
      <w:r w:rsidRPr="006429D8">
        <w:rPr>
          <w:rFonts w:ascii="Tahoma" w:hAnsi="Tahoma" w:cs="Tahoma"/>
          <w:sz w:val="31"/>
          <w:szCs w:val="31"/>
        </w:rPr>
        <w:softHyphen/>
        <w:t xml:space="preserve">ленными и строительными компаниями.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Международный рынок инжиниринговых услуг тесно связан с рынком объектов капитального строительства. Инжиниринговые фирмы часто выступают в роли генеральных поставщиков и гене</w:t>
      </w:r>
      <w:r w:rsidRPr="006429D8">
        <w:rPr>
          <w:rFonts w:ascii="Tahoma" w:hAnsi="Tahoma" w:cs="Tahoma"/>
          <w:sz w:val="31"/>
          <w:szCs w:val="31"/>
        </w:rPr>
        <w:softHyphen/>
        <w:t>ральных подрядчиков при поставках комплектного оборудования и сооружении объектов. Они подписывают с заказчиками контрак</w:t>
      </w:r>
      <w:r w:rsidRPr="006429D8">
        <w:rPr>
          <w:rFonts w:ascii="Tahoma" w:hAnsi="Tahoma" w:cs="Tahoma"/>
          <w:sz w:val="31"/>
          <w:szCs w:val="31"/>
        </w:rPr>
        <w:softHyphen/>
        <w:t xml:space="preserve">ты на сооружение промышленных и иных объектов, разрабатывают проекты, заключают контракты с субпоставщиками оборудования и материалов, привлекают, будучи генеральными подрядчиками, к выполнению работ строительные и монтажные субподрядные фирмы, неся полную ответственность за выполнение обязательств по контрактам с заказчиком и сдавая объект на условиях “под ключ”.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В последние годы крупные инжиниринговые фирмы стали высту</w:t>
      </w:r>
      <w:r w:rsidRPr="006429D8">
        <w:rPr>
          <w:rFonts w:ascii="Tahoma" w:hAnsi="Tahoma" w:cs="Tahoma"/>
          <w:sz w:val="31"/>
          <w:szCs w:val="31"/>
        </w:rPr>
        <w:softHyphen/>
        <w:t xml:space="preserve">пать лидерами консорциумов, объединяющих на основе солидарной ответственности поставщиков оборудования и производителей работ. В этих случаях они принимают на себя разработку общих проектов и организацию работы консорциума.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Почти 95% экспорта инжиниринговых услуг приходится на фирмы развитых капиталистических стран. Основными же импортерами инжиниринговых услуг выступают страны развивающиеся (более 80% мирового импорта). Самый большой рынок инжиниринговых услуг в развивающихся странах - нефтедобывающие государства Азии. Второй по важности рынок - африканский (главным образом, Северная Африка). В 80-е и 90-е гг. в импорте инжиниринга возрастала доля промышленно развитых стран Европы и Азии. Началось проникновение западных инжинирин</w:t>
      </w:r>
      <w:r w:rsidRPr="006429D8">
        <w:rPr>
          <w:rFonts w:ascii="Tahoma" w:hAnsi="Tahoma" w:cs="Tahoma"/>
          <w:sz w:val="31"/>
          <w:szCs w:val="31"/>
        </w:rPr>
        <w:softHyphen/>
        <w:t xml:space="preserve">говых фирм на рынки Восточной Европы, СНГ и Китая.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Доминирующее положение на международном инжиниринговом рынке занимают компании США. В последнее время, однако, они сталкиваются с острой конкуренцией со стороны фирм других ка</w:t>
      </w:r>
      <w:r w:rsidRPr="006429D8">
        <w:rPr>
          <w:rFonts w:ascii="Tahoma" w:hAnsi="Tahoma" w:cs="Tahoma"/>
          <w:sz w:val="31"/>
          <w:szCs w:val="31"/>
        </w:rPr>
        <w:softHyphen/>
        <w:t>питалистических стран: на Ближнем Востоке - Великобритании и ФРГ; в других государствах Азии - Великобритании и Японии; в Африке - Франции и Великобритании; в Латинской Америке - Ка</w:t>
      </w:r>
      <w:r w:rsidRPr="006429D8">
        <w:rPr>
          <w:rFonts w:ascii="Tahoma" w:hAnsi="Tahoma" w:cs="Tahoma"/>
          <w:sz w:val="31"/>
          <w:szCs w:val="31"/>
        </w:rPr>
        <w:softHyphen/>
        <w:t>нады и ФРГ. Растет также активность на внешнем рынке инжини</w:t>
      </w:r>
      <w:r w:rsidRPr="006429D8">
        <w:rPr>
          <w:rFonts w:ascii="Tahoma" w:hAnsi="Tahoma" w:cs="Tahoma"/>
          <w:sz w:val="31"/>
          <w:szCs w:val="31"/>
        </w:rPr>
        <w:softHyphen/>
        <w:t>ринговых фирм Скандинавии, Нидерландов и Швейцарии; началось проникновение сюда компаний Мексики, Бразилии, Республики Ко</w:t>
      </w:r>
      <w:r w:rsidRPr="006429D8">
        <w:rPr>
          <w:rFonts w:ascii="Tahoma" w:hAnsi="Tahoma" w:cs="Tahoma"/>
          <w:sz w:val="31"/>
          <w:szCs w:val="31"/>
        </w:rPr>
        <w:softHyphen/>
        <w:t xml:space="preserve">рея, Индии и ряда других развивающихся стран.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Говоря о географии мирового экспорта услуг в целом, отме</w:t>
      </w:r>
      <w:r w:rsidRPr="006429D8">
        <w:rPr>
          <w:rFonts w:ascii="Tahoma" w:hAnsi="Tahoma" w:cs="Tahoma"/>
          <w:sz w:val="31"/>
          <w:szCs w:val="31"/>
        </w:rPr>
        <w:softHyphen/>
        <w:t xml:space="preserve">тим, что главными мировыми экспортерами и импортерами услуг являются развитые капиталистические страны (почти 80% экспорта и 3/4 импорта услуг). На страны “большой семерки” приходится почти половина мирового оборота услуг (табл. 9, 10). </w:t>
      </w:r>
    </w:p>
    <w:p w:rsidR="00593CDF" w:rsidRPr="006429D8" w:rsidRDefault="00593CDF" w:rsidP="006429D8">
      <w:pPr>
        <w:spacing w:after="0" w:line="240" w:lineRule="auto"/>
        <w:jc w:val="both"/>
        <w:rPr>
          <w:rFonts w:ascii="Tahoma" w:hAnsi="Tahoma" w:cs="Tahoma"/>
          <w:sz w:val="31"/>
          <w:szCs w:val="31"/>
        </w:rPr>
      </w:pPr>
      <w:r w:rsidRPr="006429D8">
        <w:rPr>
          <w:rFonts w:ascii="Tahoma" w:hAnsi="Tahoma" w:cs="Tahoma"/>
          <w:sz w:val="31"/>
          <w:szCs w:val="31"/>
        </w:rPr>
        <w:t>Таблица 9 Крупнейшие экспортеры услуг среди государств мира в 1998 г.</w:t>
      </w:r>
    </w:p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</w:p>
    <w:tbl>
      <w:tblPr>
        <w:tblW w:w="500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3907"/>
        <w:gridCol w:w="2397"/>
        <w:gridCol w:w="3229"/>
      </w:tblGrid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DEE2E6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Страна</w:t>
            </w:r>
          </w:p>
        </w:tc>
        <w:tc>
          <w:tcPr>
            <w:tcW w:w="0" w:type="auto"/>
            <w:gridSpan w:val="2"/>
            <w:shd w:val="clear" w:color="auto" w:fill="DEE2E6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Экспорт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 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в млрд. дол. 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в % от мирового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1. США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234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18,1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2. Великобритания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100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3. Франция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79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6,1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 xml:space="preserve">4. Германия 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76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5,9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5. Италия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70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5,4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6. Япония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61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7. Нидерланды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48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8. Испания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48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9. Бельгия-Люксембург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35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10. Гонконг, Китай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34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2,6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11. Австрия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31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12. Канада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29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2,2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13. Швейцария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26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2,0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14. Республика Корея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24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1,8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15. Китай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23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1,8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16. Турция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22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17. Сингапур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18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18. Швеция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17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19. Тайвань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17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1,3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20. Австралия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16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1,2</w:t>
            </w:r>
          </w:p>
        </w:tc>
      </w:tr>
    </w:tbl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</w:p>
    <w:p w:rsidR="00593CDF" w:rsidRPr="006429D8" w:rsidRDefault="00593CDF" w:rsidP="006429D8">
      <w:pPr>
        <w:spacing w:after="0" w:line="240" w:lineRule="auto"/>
        <w:jc w:val="both"/>
        <w:rPr>
          <w:rFonts w:ascii="Tahoma" w:hAnsi="Tahoma" w:cs="Tahoma"/>
          <w:sz w:val="31"/>
          <w:szCs w:val="31"/>
        </w:rPr>
      </w:pPr>
      <w:r w:rsidRPr="006429D8">
        <w:rPr>
          <w:rFonts w:ascii="Tahoma" w:hAnsi="Tahoma" w:cs="Tahoma"/>
          <w:sz w:val="31"/>
          <w:szCs w:val="31"/>
        </w:rPr>
        <w:t>Таблица 10 Крупнейшие импортеры услуг среди государств мира в 1998 г.</w:t>
      </w:r>
    </w:p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</w:p>
    <w:tbl>
      <w:tblPr>
        <w:tblW w:w="500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3907"/>
        <w:gridCol w:w="2397"/>
        <w:gridCol w:w="3229"/>
      </w:tblGrid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DEE2E6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Страна</w:t>
            </w:r>
          </w:p>
        </w:tc>
        <w:tc>
          <w:tcPr>
            <w:tcW w:w="0" w:type="auto"/>
            <w:gridSpan w:val="2"/>
            <w:shd w:val="clear" w:color="auto" w:fill="DEE2E6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Импорт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 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в млрд. дол. 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b/>
                <w:bCs/>
                <w:sz w:val="31"/>
                <w:szCs w:val="31"/>
              </w:rPr>
              <w:t>в % от мирового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1. США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162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12,5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2. Германия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122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9,4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3. Япония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110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8,5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 xml:space="preserve">4. Великобритания 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76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5,9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5. Италия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69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5,4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6. Франция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63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4,9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7. Нидерланды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45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3,5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8. Канада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35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2,7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9. Бельгия-Люксембург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34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2,6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10. Австрия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29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2,2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11. Китай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29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2,2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12. Испания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27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2,1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13. Тайвань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23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1,8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14. Республика Корея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23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1,8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15. Гонконг, Китай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23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1,8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16. Швеция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21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1,6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17. Бразилия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19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1,5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18. Ирландия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18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19. Сингапур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18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1,4</w:t>
            </w:r>
          </w:p>
        </w:tc>
      </w:tr>
      <w:tr w:rsidR="00593CDF" w:rsidRPr="007A56AA" w:rsidTr="006429D8">
        <w:trPr>
          <w:tblCellSpacing w:w="7" w:type="dxa"/>
        </w:trPr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20. Россия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18</w:t>
            </w:r>
          </w:p>
        </w:tc>
        <w:tc>
          <w:tcPr>
            <w:tcW w:w="0" w:type="auto"/>
            <w:shd w:val="clear" w:color="auto" w:fill="F8F8F8"/>
            <w:vAlign w:val="center"/>
          </w:tcPr>
          <w:p w:rsidR="00593CDF" w:rsidRPr="006429D8" w:rsidRDefault="00593CDF" w:rsidP="006429D8">
            <w:pPr>
              <w:spacing w:after="0" w:line="240" w:lineRule="auto"/>
              <w:jc w:val="center"/>
              <w:rPr>
                <w:rFonts w:ascii="Tahoma" w:hAnsi="Tahoma" w:cs="Tahoma"/>
                <w:sz w:val="31"/>
                <w:szCs w:val="31"/>
              </w:rPr>
            </w:pPr>
            <w:r w:rsidRPr="006429D8">
              <w:rPr>
                <w:rFonts w:ascii="Tahoma" w:hAnsi="Tahoma" w:cs="Tahoma"/>
                <w:sz w:val="31"/>
                <w:szCs w:val="31"/>
              </w:rPr>
              <w:t>1,4</w:t>
            </w:r>
          </w:p>
        </w:tc>
      </w:tr>
    </w:tbl>
    <w:p w:rsidR="00593CDF" w:rsidRPr="006429D8" w:rsidRDefault="00593CDF" w:rsidP="006429D8">
      <w:pPr>
        <w:spacing w:after="310" w:line="240" w:lineRule="auto"/>
        <w:jc w:val="both"/>
        <w:rPr>
          <w:rFonts w:ascii="Tahoma" w:hAnsi="Tahoma" w:cs="Tahoma"/>
          <w:sz w:val="31"/>
          <w:szCs w:val="31"/>
        </w:rPr>
      </w:pP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 xml:space="preserve">Для многих компаний развитых капиталистических стран все большее значение приобретает производство услуг в своих зарубежных филиалах. В сфере услуг размещено 40% иностранных прямых инвестиций в мире. Так, американские ТНК производят за рубежом услуг на сумму, примерно в два раза превышающую весь экспорт услуг из этой страны. Да и в этом экспорте доля американских ТНК составляет около 1/2.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Постепенно возрастает роль в международной торговле некоторыми видами услуг и ряда развивающихся стран, хотя в целом их позиции остаются слабыми из-за недостаточного развития сферы услуг в большинстве из них, низкой концентрации капитала. Крупными экспортерами услуг в этой группе государств являются: Республика Корея - в области инженерно-консультационных и строительных услуг, Мексика - туристических, Сингапур - финан</w:t>
      </w:r>
      <w:r w:rsidRPr="006429D8">
        <w:rPr>
          <w:rFonts w:ascii="Tahoma" w:hAnsi="Tahoma" w:cs="Tahoma"/>
          <w:sz w:val="31"/>
          <w:szCs w:val="31"/>
        </w:rPr>
        <w:softHyphen/>
        <w:t xml:space="preserve">совых и др. </w:t>
      </w:r>
      <w:r w:rsidRPr="006429D8">
        <w:rPr>
          <w:rFonts w:ascii="Tahoma" w:hAnsi="Tahoma" w:cs="Tahoma"/>
          <w:sz w:val="31"/>
          <w:szCs w:val="31"/>
        </w:rPr>
        <w:br/>
      </w:r>
      <w:r w:rsidRPr="006429D8">
        <w:rPr>
          <w:rFonts w:ascii="Tahoma" w:hAnsi="Tahoma" w:cs="Tahoma"/>
          <w:sz w:val="31"/>
          <w:szCs w:val="31"/>
        </w:rPr>
        <w:br/>
        <w:t>Доля стран с переходной экономикой в мировом вывозе услуг не</w:t>
      </w:r>
      <w:r w:rsidRPr="006429D8">
        <w:rPr>
          <w:rFonts w:ascii="Tahoma" w:hAnsi="Tahoma" w:cs="Tahoma"/>
          <w:sz w:val="31"/>
          <w:szCs w:val="31"/>
        </w:rPr>
        <w:softHyphen/>
        <w:t xml:space="preserve">велика. В настоящее время они выступают на мировом рынке главным образом как импортеры услуг. В частности, Россия в 1998 г. по импорту услуг находилась на 20-м месте в мире. В ближайшее время вряд ли следует ожидать значительного роста экспорта услуг из стран с переходной экономикой, поскольку в них слабо развиты очень многие отрасли этой сферы. Когда же они со временем получат развитие, то будут, по-видимому, нацелены прежде всего на покрытие внутреннего неудовлетворенного спроса. </w:t>
      </w:r>
    </w:p>
    <w:p w:rsidR="00593CDF" w:rsidRPr="006429D8" w:rsidRDefault="00593CDF" w:rsidP="006429D8">
      <w:pPr>
        <w:shd w:val="clear" w:color="auto" w:fill="DEDEDE"/>
        <w:spacing w:after="0" w:line="240" w:lineRule="auto"/>
        <w:jc w:val="both"/>
        <w:rPr>
          <w:rFonts w:ascii="Tahoma" w:hAnsi="Tahoma" w:cs="Tahoma"/>
          <w:color w:val="000000"/>
          <w:sz w:val="31"/>
          <w:szCs w:val="31"/>
        </w:rPr>
      </w:pPr>
      <w:bookmarkStart w:id="1" w:name="1"/>
      <w:bookmarkEnd w:id="1"/>
      <w:r w:rsidRPr="006429D8">
        <w:rPr>
          <w:rFonts w:ascii="Tahoma" w:hAnsi="Tahoma" w:cs="Tahoma"/>
          <w:color w:val="0042B9"/>
          <w:sz w:val="31"/>
          <w:szCs w:val="31"/>
        </w:rPr>
        <w:t>[1]</w:t>
      </w:r>
      <w:r w:rsidRPr="006429D8">
        <w:rPr>
          <w:rFonts w:ascii="Tahoma" w:hAnsi="Tahoma" w:cs="Tahoma"/>
          <w:color w:val="000000"/>
          <w:sz w:val="31"/>
          <w:szCs w:val="31"/>
        </w:rPr>
        <w:t xml:space="preserve"> За период с 1950 по 1978 г. Япония приобрела (главным образом в США и Западной Европе) около 26 тыс. иностранных лицензий и патентов на общую сумму около 7 млрд. дол. Общий же выигрыш Японии от импортных лицензионных соглашений только с 1950-1951 по 1968-1969 финансовых г. составил 70 млрд. дол. </w:t>
      </w:r>
    </w:p>
    <w:p w:rsidR="00593CDF" w:rsidRDefault="00593CDF" w:rsidP="006429D8">
      <w:pPr>
        <w:rPr>
          <w:rFonts w:ascii="Tahoma" w:hAnsi="Tahoma" w:cs="Tahoma"/>
          <w:color w:val="000000"/>
          <w:sz w:val="31"/>
          <w:szCs w:val="31"/>
        </w:rPr>
      </w:pPr>
      <w:r w:rsidRPr="006429D8">
        <w:rPr>
          <w:rFonts w:ascii="Tahoma" w:hAnsi="Tahoma" w:cs="Tahoma"/>
          <w:sz w:val="31"/>
          <w:szCs w:val="31"/>
        </w:rPr>
        <w:br/>
      </w:r>
    </w:p>
    <w:p w:rsidR="00593CDF" w:rsidRDefault="00593CDF" w:rsidP="006429D8">
      <w:pPr>
        <w:rPr>
          <w:rFonts w:ascii="Tahoma" w:hAnsi="Tahoma" w:cs="Tahoma"/>
          <w:color w:val="000000"/>
          <w:sz w:val="31"/>
          <w:szCs w:val="31"/>
        </w:rPr>
      </w:pPr>
    </w:p>
    <w:p w:rsidR="00593CDF" w:rsidRDefault="00593CDF" w:rsidP="006429D8">
      <w:pPr>
        <w:rPr>
          <w:rFonts w:ascii="Tahoma" w:hAnsi="Tahoma" w:cs="Tahoma"/>
          <w:color w:val="000000"/>
          <w:sz w:val="31"/>
          <w:szCs w:val="31"/>
        </w:rPr>
      </w:pPr>
    </w:p>
    <w:p w:rsidR="00593CDF" w:rsidRDefault="00593CDF" w:rsidP="006429D8">
      <w:pPr>
        <w:rPr>
          <w:rFonts w:ascii="Tahoma" w:hAnsi="Tahoma" w:cs="Tahoma"/>
          <w:color w:val="000000"/>
          <w:sz w:val="31"/>
          <w:szCs w:val="31"/>
        </w:rPr>
      </w:pPr>
    </w:p>
    <w:p w:rsidR="00593CDF" w:rsidRDefault="00593CDF" w:rsidP="006429D8">
      <w:pPr>
        <w:rPr>
          <w:rFonts w:ascii="Tahoma" w:hAnsi="Tahoma" w:cs="Tahoma"/>
          <w:color w:val="000000"/>
          <w:sz w:val="31"/>
          <w:szCs w:val="31"/>
        </w:rPr>
      </w:pPr>
    </w:p>
    <w:p w:rsidR="00593CDF" w:rsidRDefault="00593CDF" w:rsidP="006429D8">
      <w:pPr>
        <w:rPr>
          <w:rFonts w:ascii="Tahoma" w:hAnsi="Tahoma" w:cs="Tahoma"/>
          <w:color w:val="000000"/>
          <w:sz w:val="31"/>
          <w:szCs w:val="31"/>
        </w:rPr>
      </w:pPr>
    </w:p>
    <w:p w:rsidR="00593CDF" w:rsidRDefault="00593CDF" w:rsidP="006429D8">
      <w:pPr>
        <w:rPr>
          <w:rFonts w:ascii="Tahoma" w:hAnsi="Tahoma" w:cs="Tahoma"/>
          <w:color w:val="000000"/>
          <w:sz w:val="31"/>
          <w:szCs w:val="31"/>
        </w:rPr>
      </w:pPr>
    </w:p>
    <w:p w:rsidR="00593CDF" w:rsidRDefault="00593CDF" w:rsidP="006429D8">
      <w:pPr>
        <w:rPr>
          <w:rFonts w:ascii="Tahoma" w:hAnsi="Tahoma" w:cs="Tahoma"/>
          <w:color w:val="000000"/>
          <w:sz w:val="31"/>
          <w:szCs w:val="31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Список  литературы      </w:t>
      </w: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1.     Макроэкономика., Агапова Т.А. Серегина С.Ф., Москва 2003</w:t>
      </w: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2.     Международные экономические отношения, учебник, Рыбалкин В.Е., Москва 2005</w:t>
      </w: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     Международные экономические отношения.  Буглай В.Б., Ливенцев Н.Н, Москва, «Финансы и статистика» 2000</w:t>
      </w: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     Международные экономические отношения. Авдокушкин Е.Ф., Москва 2001</w:t>
      </w: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     Экономика, учебник, Булатова А.С., Москва 1999</w:t>
      </w: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ХАКАССКИЙ ТЕХНИЧЕСКИЙ ИНСТИТУТ</w:t>
      </w: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ФИЛИАЛ СИБИРСКОГО ФЕДЕРАЛЬНОГО УНИВЕРСИТЕТА</w:t>
      </w: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КАФЕДРА ПиЭ</w:t>
      </w: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РЕФЕРАТ ПО ДИСЦИПЛИНЕ: МИРОВАЯ ЭКОНОМИКА</w:t>
      </w: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 ТЕМУ: МЕЖДУНАРОДНАЯ ТОРГОВЛЯ УСЛУГАМИ В СОВРЕМЕННОЙ МИРОВОЙ ЭКОНОМИКЕ</w:t>
      </w: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429D8">
      <w:pPr>
        <w:jc w:val="center"/>
        <w:rPr>
          <w:rFonts w:ascii="Arial" w:hAnsi="Arial" w:cs="Arial"/>
          <w:sz w:val="26"/>
          <w:szCs w:val="26"/>
        </w:rPr>
      </w:pP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ПРЕПОДАВАТЕЛЬ: К.Э.Н</w:t>
      </w: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БУЛАКИНА ОЛЬГА НИКОЛАЕВНА</w:t>
      </w: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СТУДЕНТКА: ГРУППЫ 79-3Б</w:t>
      </w: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КОРЮХИНА  ГИАНЕЯ  ВЯЧЕСЛАВОВНА</w:t>
      </w: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</w:p>
    <w:p w:rsidR="00593CDF" w:rsidRDefault="00593CDF" w:rsidP="0065571F">
      <w:pPr>
        <w:jc w:val="right"/>
        <w:rPr>
          <w:rFonts w:ascii="Arial" w:hAnsi="Arial" w:cs="Arial"/>
          <w:sz w:val="26"/>
          <w:szCs w:val="26"/>
        </w:rPr>
      </w:pPr>
    </w:p>
    <w:p w:rsidR="00593CDF" w:rsidRPr="006429D8" w:rsidRDefault="00593CDF" w:rsidP="0065571F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АБАКАН 2011</w:t>
      </w:r>
      <w:bookmarkStart w:id="2" w:name="_GoBack"/>
      <w:bookmarkEnd w:id="2"/>
    </w:p>
    <w:sectPr w:rsidR="00593CDF" w:rsidRPr="006429D8" w:rsidSect="004D4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9D8"/>
    <w:rsid w:val="00351558"/>
    <w:rsid w:val="003905A8"/>
    <w:rsid w:val="004D4A52"/>
    <w:rsid w:val="00593CDF"/>
    <w:rsid w:val="006429D8"/>
    <w:rsid w:val="0065571F"/>
    <w:rsid w:val="00666804"/>
    <w:rsid w:val="007A56AA"/>
    <w:rsid w:val="00BF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C6BDE-6583-40B0-A54A-8532A1E4A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A5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6429D8"/>
    <w:rPr>
      <w:rFonts w:cs="Times New Roman"/>
      <w:color w:val="0042B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131"/>
                  <w:marRight w:val="131"/>
                  <w:marTop w:val="131"/>
                  <w:marBottom w:val="131"/>
                  <w:divBdr>
                    <w:top w:val="dashed" w:sz="8" w:space="7" w:color="666666"/>
                    <w:left w:val="dashed" w:sz="8" w:space="7" w:color="666666"/>
                    <w:bottom w:val="dashed" w:sz="8" w:space="7" w:color="666666"/>
                    <w:right w:val="dashed" w:sz="8" w:space="7" w:color="666666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diplom.ru/lekcii/economika/Mirovaya_ekonomika_i_mezhdunarodnye_ekonomicheskie_otnosheniya/6.html" TargetMode="External"/><Relationship Id="rId4" Type="http://schemas.openxmlformats.org/officeDocument/2006/relationships/hyperlink" Target="http://rudiplom.ru/lekcii/economika/Mirovaya_ekonomika_i_mezhdunarodnye_ekonomicheskie_otnosheniya/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2975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Услуги, поступающие на внешний рынок, образуют мировой рынок услуг</vt:lpstr>
    </vt:vector>
  </TitlesOfParts>
  <Company>Reanimator Extreme Edition</Company>
  <LinksUpToDate>false</LinksUpToDate>
  <CharactersWithSpaces>19898</CharactersWithSpaces>
  <SharedDoc>false</SharedDoc>
  <HLinks>
    <vt:vector size="12" baseType="variant">
      <vt:variant>
        <vt:i4>8323195</vt:i4>
      </vt:variant>
      <vt:variant>
        <vt:i4>3</vt:i4>
      </vt:variant>
      <vt:variant>
        <vt:i4>0</vt:i4>
      </vt:variant>
      <vt:variant>
        <vt:i4>5</vt:i4>
      </vt:variant>
      <vt:variant>
        <vt:lpwstr>http://rudiplom.ru/lekcii/economika/Mirovaya_ekonomika_i_mezhdunarodnye_ekonomicheskie_otnosheniya/6.html</vt:lpwstr>
      </vt:variant>
      <vt:variant>
        <vt:lpwstr>1</vt:lpwstr>
      </vt:variant>
      <vt:variant>
        <vt:i4>5111870</vt:i4>
      </vt:variant>
      <vt:variant>
        <vt:i4>0</vt:i4>
      </vt:variant>
      <vt:variant>
        <vt:i4>0</vt:i4>
      </vt:variant>
      <vt:variant>
        <vt:i4>5</vt:i4>
      </vt:variant>
      <vt:variant>
        <vt:lpwstr>http://rudiplom.ru/lekcii/economika/Mirovaya_ekonomika_i_mezhdunarodnye_ekonomicheskie_otnosheniya/6.html</vt:lpwstr>
      </vt:variant>
      <vt:variant>
        <vt:lpwstr>t1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Услуги, поступающие на внешний рынок, образуют мировой рынок услуг</dc:title>
  <dc:subject/>
  <dc:creator>student</dc:creator>
  <cp:keywords/>
  <dc:description/>
  <cp:lastModifiedBy>admin</cp:lastModifiedBy>
  <cp:revision>2</cp:revision>
  <dcterms:created xsi:type="dcterms:W3CDTF">2014-03-30T01:43:00Z</dcterms:created>
  <dcterms:modified xsi:type="dcterms:W3CDTF">2014-03-30T01:43:00Z</dcterms:modified>
</cp:coreProperties>
</file>