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59" w:rsidRPr="00D6074F" w:rsidRDefault="00B41459" w:rsidP="00B41459">
      <w:pPr>
        <w:spacing w:before="120"/>
        <w:jc w:val="center"/>
        <w:rPr>
          <w:b/>
          <w:sz w:val="32"/>
        </w:rPr>
      </w:pPr>
      <w:r w:rsidRPr="00D6074F">
        <w:rPr>
          <w:b/>
          <w:sz w:val="32"/>
        </w:rPr>
        <w:t>Как признать в расходах остатки НЗП?</w:t>
      </w:r>
    </w:p>
    <w:p w:rsidR="00B41459" w:rsidRPr="00D6074F" w:rsidRDefault="00B41459" w:rsidP="00B41459">
      <w:pPr>
        <w:spacing w:before="120"/>
        <w:jc w:val="center"/>
        <w:rPr>
          <w:sz w:val="28"/>
        </w:rPr>
      </w:pPr>
      <w:r w:rsidRPr="00D6074F">
        <w:rPr>
          <w:sz w:val="28"/>
        </w:rPr>
        <w:t>Анищенко Александр Владимирович, эксперт аналитического департамента Палаты налоговых консультантов</w:t>
      </w:r>
    </w:p>
    <w:p w:rsidR="00B41459" w:rsidRPr="00273BE9" w:rsidRDefault="00B41459" w:rsidP="00B41459">
      <w:pPr>
        <w:spacing w:before="120"/>
        <w:ind w:firstLine="567"/>
        <w:jc w:val="both"/>
      </w:pPr>
      <w:r w:rsidRPr="00273BE9">
        <w:t>Вопрос: С начала нового налогового периода организация сокращает перечень прямых расходов</w:t>
      </w:r>
      <w:r>
        <w:t xml:space="preserve">, </w:t>
      </w:r>
      <w:r w:rsidRPr="00273BE9">
        <w:t>закрепив это в учетной политике. Некоторые расходы</w:t>
      </w:r>
      <w:r>
        <w:t xml:space="preserve">, </w:t>
      </w:r>
      <w:r w:rsidRPr="00273BE9">
        <w:t>которые ранее признавались прямыми</w:t>
      </w:r>
      <w:r>
        <w:t xml:space="preserve">, </w:t>
      </w:r>
      <w:r w:rsidRPr="00273BE9">
        <w:t>будут учитываться как косвенные. Вправе ли организация единовременно отнести часть прямых расходов (которая по положениям новой учетной политики относится теперь к косвенным)</w:t>
      </w:r>
      <w:r>
        <w:t xml:space="preserve">, </w:t>
      </w:r>
      <w:r w:rsidRPr="00273BE9">
        <w:t>сформировавшуюся к моменту изменения учетной политики</w:t>
      </w:r>
      <w:r>
        <w:t xml:space="preserve">, </w:t>
      </w:r>
      <w:r w:rsidRPr="00273BE9">
        <w:t>к расходам</w:t>
      </w:r>
      <w:r>
        <w:t xml:space="preserve">, </w:t>
      </w:r>
      <w:r w:rsidRPr="00273BE9">
        <w:t>учитываемым при исчислении налога на прибыль? Если нет</w:t>
      </w:r>
      <w:r>
        <w:t xml:space="preserve">, </w:t>
      </w:r>
      <w:r w:rsidRPr="00273BE9">
        <w:t>то укажите дату признания таких расходов согласно НК РФ. Надо ли переоценивать сырье и материалы</w:t>
      </w:r>
      <w:r>
        <w:t xml:space="preserve">, </w:t>
      </w:r>
      <w:r w:rsidRPr="00273BE9">
        <w:t>оказавшиеся в составе НЗП при изменении метода оценки материалов</w:t>
      </w:r>
      <w:r>
        <w:t xml:space="preserve">, </w:t>
      </w:r>
      <w:r w:rsidRPr="00273BE9">
        <w:t>используемых при производстве (изготовлении) товаров? Н.Б. Четыркина</w:t>
      </w:r>
      <w:r>
        <w:t xml:space="preserve">, </w:t>
      </w:r>
      <w:r w:rsidRPr="00273BE9">
        <w:t>бухгалтер</w:t>
      </w:r>
      <w:r>
        <w:t xml:space="preserve">, </w:t>
      </w:r>
      <w:r w:rsidRPr="00273BE9">
        <w:t>г. Москва</w:t>
      </w:r>
    </w:p>
    <w:p w:rsidR="00B41459" w:rsidRPr="00273BE9" w:rsidRDefault="00B41459" w:rsidP="00B41459">
      <w:pPr>
        <w:spacing w:before="120"/>
        <w:ind w:firstLine="567"/>
        <w:jc w:val="both"/>
      </w:pPr>
      <w:r w:rsidRPr="00273BE9">
        <w:t>Ответ: Как указано в статье 313 НК РФ</w:t>
      </w:r>
      <w:r>
        <w:t xml:space="preserve">, </w:t>
      </w:r>
      <w:r w:rsidRPr="00273BE9">
        <w:t>хозяйствующий субъект самостоятельно организует систему налогового учета</w:t>
      </w:r>
      <w:r>
        <w:t xml:space="preserve">, </w:t>
      </w:r>
      <w:r w:rsidRPr="00273BE9">
        <w:t>исходя из принципа последовательности применения норм и правил налогового учета</w:t>
      </w:r>
      <w:r>
        <w:t xml:space="preserve">, </w:t>
      </w:r>
      <w:r w:rsidRPr="00273BE9">
        <w:t>то есть применяет их последовательно от одного налогового периода к другому. Порядок ведения налогового учета устанавливается в учетной политике</w:t>
      </w:r>
      <w:r>
        <w:t xml:space="preserve">, </w:t>
      </w:r>
      <w:r w:rsidRPr="00273BE9">
        <w:t>которая утверждается приказом руководителя.</w:t>
      </w:r>
    </w:p>
    <w:p w:rsidR="00B41459" w:rsidRPr="00273BE9" w:rsidRDefault="00B41459" w:rsidP="00B41459">
      <w:pPr>
        <w:spacing w:before="120"/>
        <w:ind w:firstLine="567"/>
        <w:jc w:val="both"/>
      </w:pPr>
      <w:r w:rsidRPr="00273BE9">
        <w:t>Порядок учета отдельных хозяйственных операций или объектов в целях налогообложения меняется</w:t>
      </w:r>
      <w:r>
        <w:t xml:space="preserve">, </w:t>
      </w:r>
      <w:r w:rsidRPr="00273BE9">
        <w:t>например</w:t>
      </w:r>
      <w:r>
        <w:t xml:space="preserve">, </w:t>
      </w:r>
      <w:r w:rsidRPr="00273BE9">
        <w:t>в случае изменения методов учета. Решение о внесении таких поправок в учетную политику принимается с начала нового налогового периода.</w:t>
      </w:r>
    </w:p>
    <w:p w:rsidR="00B41459" w:rsidRPr="00273BE9" w:rsidRDefault="00B41459" w:rsidP="00B41459">
      <w:pPr>
        <w:spacing w:before="120"/>
        <w:ind w:firstLine="567"/>
        <w:jc w:val="both"/>
      </w:pPr>
      <w:r w:rsidRPr="00273BE9">
        <w:t>Налогоплательщик самостоятельно определяет перечень прямых расходов (п. 1</w:t>
      </w:r>
      <w:r>
        <w:t xml:space="preserve">, </w:t>
      </w:r>
      <w:r w:rsidRPr="00273BE9">
        <w:t>2 ст. 318 НК РФ). При этом сумма косвенных расходов</w:t>
      </w:r>
      <w:r>
        <w:t xml:space="preserve">, </w:t>
      </w:r>
      <w:r w:rsidRPr="00273BE9">
        <w:t>произведенных в отчетном или налоговом периоде</w:t>
      </w:r>
      <w:r>
        <w:t xml:space="preserve">, </w:t>
      </w:r>
      <w:r w:rsidRPr="00273BE9">
        <w:t>в полном объеме входит в расходы текущего отчетного или налогового периода.</w:t>
      </w:r>
    </w:p>
    <w:p w:rsidR="00B41459" w:rsidRPr="00273BE9" w:rsidRDefault="00B41459" w:rsidP="00B41459">
      <w:pPr>
        <w:spacing w:before="120"/>
        <w:ind w:firstLine="567"/>
        <w:jc w:val="both"/>
      </w:pPr>
      <w:r w:rsidRPr="00273BE9">
        <w:t>Прямые расходы относятся к расходам текущего отчетного или налогового периода по мере реализации продукции</w:t>
      </w:r>
      <w:r>
        <w:t xml:space="preserve">, </w:t>
      </w:r>
      <w:r w:rsidRPr="00273BE9">
        <w:t>работ</w:t>
      </w:r>
      <w:r>
        <w:t xml:space="preserve">, </w:t>
      </w:r>
      <w:r w:rsidRPr="00273BE9">
        <w:t>услуг</w:t>
      </w:r>
      <w:r>
        <w:t xml:space="preserve">, </w:t>
      </w:r>
      <w:r w:rsidRPr="00273BE9">
        <w:t>в стоимость которых они включены в соответствии со статьей 319 НК РФ.</w:t>
      </w:r>
    </w:p>
    <w:p w:rsidR="00B41459" w:rsidRDefault="00B41459" w:rsidP="00B41459">
      <w:pPr>
        <w:spacing w:before="120"/>
        <w:ind w:firstLine="567"/>
        <w:jc w:val="both"/>
      </w:pPr>
      <w:r w:rsidRPr="00273BE9">
        <w:t>Последствия изменения налоговой учетной политики не отражаются в налоговом учете и отчетности. В частности</w:t>
      </w:r>
      <w:r>
        <w:t xml:space="preserve">, </w:t>
      </w:r>
      <w:r w:rsidRPr="00273BE9">
        <w:t>не пересчитываются остатки сырья и материалов</w:t>
      </w:r>
      <w:r>
        <w:t xml:space="preserve">, </w:t>
      </w:r>
      <w:r w:rsidRPr="00273BE9">
        <w:t>незавершенного производства. А это значит</w:t>
      </w:r>
      <w:r>
        <w:t xml:space="preserve">, </w:t>
      </w:r>
      <w:r w:rsidRPr="00273BE9">
        <w:t>что косвенные расходы</w:t>
      </w:r>
      <w:r>
        <w:t xml:space="preserve">, </w:t>
      </w:r>
      <w:r w:rsidRPr="00273BE9">
        <w:t>которые согласно прежней учетной политике в прошлом году признавались прямыми</w:t>
      </w:r>
      <w:r>
        <w:t xml:space="preserve">, </w:t>
      </w:r>
      <w:r w:rsidRPr="00273BE9">
        <w:t>могут быть учтены только в составе незавершенного производства. Единовременно можно списывать только расходы</w:t>
      </w:r>
      <w:r>
        <w:t xml:space="preserve">, </w:t>
      </w:r>
      <w:r w:rsidRPr="00273BE9">
        <w:t>понесенные с начала нового налогового периода. Именной такой алгоритм предлагает Минфин России (письма Минфина России от 20.05.2010 № 03-03-06/1/336</w:t>
      </w:r>
      <w:r>
        <w:t xml:space="preserve">, </w:t>
      </w:r>
      <w:r w:rsidRPr="00273BE9">
        <w:t>от 15.09.2010 № 03-03-06/1/588 ). Очевидно</w:t>
      </w:r>
      <w:r>
        <w:t xml:space="preserve">, </w:t>
      </w:r>
      <w:r w:rsidRPr="00273BE9">
        <w:t>что иную точку зрения однозначно придется отстаивать в арбитражном суде. И</w:t>
      </w:r>
      <w:r>
        <w:t xml:space="preserve">, </w:t>
      </w:r>
      <w:r w:rsidRPr="00273BE9">
        <w:t>по нашему мнению</w:t>
      </w:r>
      <w:r>
        <w:t xml:space="preserve">, </w:t>
      </w:r>
      <w:r w:rsidRPr="00273BE9">
        <w:t>в НК РФ нет положений</w:t>
      </w:r>
      <w:r>
        <w:t xml:space="preserve">, </w:t>
      </w:r>
      <w:r w:rsidRPr="00273BE9">
        <w:t>с помощью которых можно было бы аргументированно оспорить позицию Минфина России.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459"/>
    <w:rsid w:val="000E4D04"/>
    <w:rsid w:val="001A35F6"/>
    <w:rsid w:val="00273BE9"/>
    <w:rsid w:val="007A16A5"/>
    <w:rsid w:val="00811DD4"/>
    <w:rsid w:val="00A93029"/>
    <w:rsid w:val="00B41459"/>
    <w:rsid w:val="00C17CAC"/>
    <w:rsid w:val="00D6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B160BC-9ED5-4BC7-933A-6009B343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4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41459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признать в расходах остатки НЗП</vt:lpstr>
    </vt:vector>
  </TitlesOfParts>
  <Company>Home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признать в расходах остатки НЗП</dc:title>
  <dc:subject/>
  <dc:creator>User</dc:creator>
  <cp:keywords/>
  <dc:description/>
  <cp:lastModifiedBy>admin</cp:lastModifiedBy>
  <cp:revision>2</cp:revision>
  <dcterms:created xsi:type="dcterms:W3CDTF">2014-03-28T15:54:00Z</dcterms:created>
  <dcterms:modified xsi:type="dcterms:W3CDTF">2014-03-28T15:54:00Z</dcterms:modified>
</cp:coreProperties>
</file>