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EA6" w:rsidRPr="00F20716" w:rsidRDefault="007A6BD5" w:rsidP="00624320">
      <w:pPr>
        <w:spacing w:line="360" w:lineRule="auto"/>
        <w:ind w:firstLine="709"/>
        <w:jc w:val="both"/>
        <w:rPr>
          <w:b/>
          <w:color w:val="000000"/>
          <w:sz w:val="28"/>
          <w:szCs w:val="28"/>
        </w:rPr>
      </w:pPr>
      <w:r w:rsidRPr="00F20716">
        <w:rPr>
          <w:b/>
          <w:color w:val="000000"/>
          <w:sz w:val="28"/>
          <w:szCs w:val="28"/>
        </w:rPr>
        <w:t>Введение</w:t>
      </w:r>
    </w:p>
    <w:p w:rsidR="00624320" w:rsidRPr="00F20716" w:rsidRDefault="00624320" w:rsidP="00624320">
      <w:pPr>
        <w:pStyle w:val="a3"/>
        <w:spacing w:line="360" w:lineRule="auto"/>
        <w:ind w:firstLine="709"/>
        <w:jc w:val="both"/>
        <w:rPr>
          <w:rFonts w:ascii="Times New Roman" w:hAnsi="Times New Roman"/>
          <w:color w:val="000000"/>
          <w:kern w:val="36"/>
          <w:sz w:val="28"/>
          <w:szCs w:val="28"/>
        </w:rPr>
      </w:pPr>
    </w:p>
    <w:p w:rsidR="007A6BD5" w:rsidRPr="00F20716" w:rsidRDefault="007A6BD5" w:rsidP="00624320">
      <w:pPr>
        <w:pStyle w:val="a3"/>
        <w:spacing w:line="360" w:lineRule="auto"/>
        <w:ind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Актуальность настоящей курсовой работы заключается в следующем:</w:t>
      </w:r>
    </w:p>
    <w:p w:rsidR="007A6BD5" w:rsidRPr="00F20716" w:rsidRDefault="007A6BD5" w:rsidP="00624320">
      <w:pPr>
        <w:pStyle w:val="a3"/>
        <w:spacing w:line="360" w:lineRule="auto"/>
        <w:ind w:firstLine="709"/>
        <w:jc w:val="both"/>
        <w:rPr>
          <w:rFonts w:ascii="Times New Roman" w:eastAsia="ArialMT" w:hAnsi="Times New Roman"/>
          <w:color w:val="000000"/>
          <w:sz w:val="28"/>
          <w:szCs w:val="28"/>
        </w:rPr>
      </w:pPr>
      <w:r w:rsidRPr="00F20716">
        <w:rPr>
          <w:rFonts w:ascii="Times New Roman" w:eastAsia="ArialMT" w:hAnsi="Times New Roman"/>
          <w:color w:val="000000"/>
          <w:sz w:val="28"/>
          <w:szCs w:val="28"/>
        </w:rPr>
        <w:t>Правовой основой формирования федеральных целевых программ является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утвержденный П</w:t>
      </w:r>
      <w:r w:rsidR="00B97E26" w:rsidRPr="00F20716">
        <w:rPr>
          <w:rFonts w:ascii="Times New Roman" w:eastAsia="ArialMT" w:hAnsi="Times New Roman"/>
          <w:color w:val="000000"/>
          <w:sz w:val="28"/>
          <w:szCs w:val="28"/>
        </w:rPr>
        <w:t>остановлением Правительства РФ</w:t>
      </w:r>
      <w:r w:rsidRPr="00F20716">
        <w:rPr>
          <w:rFonts w:ascii="Times New Roman" w:eastAsia="ArialMT" w:hAnsi="Times New Roman"/>
          <w:color w:val="000000"/>
          <w:sz w:val="28"/>
          <w:szCs w:val="28"/>
        </w:rPr>
        <w:t>[</w:t>
      </w:r>
      <w:r w:rsidR="00B97E26" w:rsidRPr="00F20716">
        <w:rPr>
          <w:rFonts w:ascii="Times New Roman" w:eastAsia="ArialMT" w:hAnsi="Times New Roman"/>
          <w:color w:val="000000"/>
          <w:sz w:val="28"/>
          <w:szCs w:val="28"/>
        </w:rPr>
        <w:t>3</w:t>
      </w:r>
      <w:r w:rsidRPr="00F20716">
        <w:rPr>
          <w:rFonts w:ascii="Times New Roman" w:eastAsia="ArialMT" w:hAnsi="Times New Roman"/>
          <w:color w:val="000000"/>
          <w:sz w:val="28"/>
          <w:szCs w:val="28"/>
        </w:rPr>
        <w:t>]</w:t>
      </w:r>
      <w:r w:rsidR="00B97E26" w:rsidRPr="00F20716">
        <w:rPr>
          <w:rFonts w:ascii="Times New Roman" w:eastAsia="ArialMT" w:hAnsi="Times New Roman"/>
          <w:color w:val="000000"/>
          <w:sz w:val="28"/>
          <w:szCs w:val="28"/>
        </w:rPr>
        <w:t>.</w:t>
      </w:r>
    </w:p>
    <w:p w:rsidR="007A6BD5" w:rsidRPr="00F20716" w:rsidRDefault="007A6BD5" w:rsidP="00624320">
      <w:pPr>
        <w:autoSpaceDE w:val="0"/>
        <w:autoSpaceDN w:val="0"/>
        <w:adjustRightInd w:val="0"/>
        <w:spacing w:line="360" w:lineRule="auto"/>
        <w:ind w:firstLine="709"/>
        <w:jc w:val="both"/>
        <w:rPr>
          <w:rFonts w:eastAsia="ArialMT"/>
          <w:color w:val="000000"/>
          <w:sz w:val="28"/>
          <w:szCs w:val="28"/>
        </w:rPr>
      </w:pPr>
      <w:r w:rsidRPr="00F20716">
        <w:rPr>
          <w:rFonts w:eastAsia="ArialMT"/>
          <w:color w:val="000000"/>
          <w:sz w:val="28"/>
          <w:szCs w:val="28"/>
        </w:rPr>
        <w:t>Для своего времени – середины 1990</w:t>
      </w:r>
      <w:r w:rsidR="00F20716">
        <w:rPr>
          <w:rFonts w:eastAsia="ArialMT"/>
          <w:color w:val="000000"/>
          <w:sz w:val="28"/>
          <w:szCs w:val="28"/>
        </w:rPr>
        <w:t>-</w:t>
      </w:r>
      <w:r w:rsidR="00F20716" w:rsidRPr="00F20716">
        <w:rPr>
          <w:rFonts w:eastAsia="ArialMT"/>
          <w:color w:val="000000"/>
          <w:sz w:val="28"/>
          <w:szCs w:val="28"/>
        </w:rPr>
        <w:t>х</w:t>
      </w:r>
      <w:r w:rsidRPr="00F20716">
        <w:rPr>
          <w:rFonts w:eastAsia="ArialMT"/>
          <w:color w:val="000000"/>
          <w:sz w:val="28"/>
          <w:szCs w:val="28"/>
        </w:rPr>
        <w:t xml:space="preserve"> гг. – Порядок разработки и реализации федерально-целевых программ, безусловно, был прогрессивным шагом в управлении социально-экономическим и научно-техническим развитием страны. Однако к настоящему времени назрела необходимость совершенствования механизмов разработки и реализации федерально-целевых программ, а также механизмов мониторинга и контроля за реализацией программ и оценки их результативности и эффективности.</w:t>
      </w:r>
    </w:p>
    <w:p w:rsidR="007A6BD5" w:rsidRPr="00F20716" w:rsidRDefault="007A6BD5" w:rsidP="00624320">
      <w:pPr>
        <w:pStyle w:val="a3"/>
        <w:spacing w:line="360" w:lineRule="auto"/>
        <w:ind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 xml:space="preserve">Целью курсовой работы является определение понятия </w:t>
      </w:r>
      <w:r w:rsidR="00F20716">
        <w:rPr>
          <w:rFonts w:ascii="Times New Roman" w:hAnsi="Times New Roman"/>
          <w:color w:val="000000"/>
          <w:kern w:val="36"/>
          <w:sz w:val="28"/>
          <w:szCs w:val="28"/>
        </w:rPr>
        <w:t>«</w:t>
      </w:r>
      <w:r w:rsidR="00F20716" w:rsidRPr="00F20716">
        <w:rPr>
          <w:rFonts w:ascii="Times New Roman" w:hAnsi="Times New Roman"/>
          <w:color w:val="000000"/>
          <w:kern w:val="36"/>
          <w:sz w:val="28"/>
          <w:szCs w:val="28"/>
        </w:rPr>
        <w:t>ф</w:t>
      </w:r>
      <w:r w:rsidRPr="00F20716">
        <w:rPr>
          <w:rFonts w:ascii="Times New Roman" w:hAnsi="Times New Roman"/>
          <w:color w:val="000000"/>
          <w:kern w:val="36"/>
          <w:sz w:val="28"/>
          <w:szCs w:val="28"/>
        </w:rPr>
        <w:t>едеральн</w:t>
      </w:r>
      <w:r w:rsidR="00816F6A" w:rsidRPr="00F20716">
        <w:rPr>
          <w:rFonts w:ascii="Times New Roman" w:hAnsi="Times New Roman"/>
          <w:color w:val="000000"/>
          <w:kern w:val="36"/>
          <w:sz w:val="28"/>
          <w:szCs w:val="28"/>
        </w:rPr>
        <w:t xml:space="preserve">ая </w:t>
      </w:r>
      <w:r w:rsidRPr="00F20716">
        <w:rPr>
          <w:rFonts w:ascii="Times New Roman" w:hAnsi="Times New Roman"/>
          <w:color w:val="000000"/>
          <w:kern w:val="36"/>
          <w:sz w:val="28"/>
          <w:szCs w:val="28"/>
        </w:rPr>
        <w:t>целевая программа</w:t>
      </w:r>
      <w:r w:rsidR="00F20716">
        <w:rPr>
          <w:rFonts w:ascii="Times New Roman" w:hAnsi="Times New Roman"/>
          <w:color w:val="000000"/>
          <w:kern w:val="36"/>
          <w:sz w:val="28"/>
          <w:szCs w:val="28"/>
        </w:rPr>
        <w:t>»</w:t>
      </w:r>
      <w:r w:rsidR="00F20716" w:rsidRPr="00F20716">
        <w:rPr>
          <w:rFonts w:ascii="Times New Roman" w:hAnsi="Times New Roman"/>
          <w:color w:val="000000"/>
          <w:kern w:val="36"/>
          <w:sz w:val="28"/>
          <w:szCs w:val="28"/>
        </w:rPr>
        <w:t>,</w:t>
      </w:r>
      <w:r w:rsidRPr="00F20716">
        <w:rPr>
          <w:rFonts w:ascii="Times New Roman" w:hAnsi="Times New Roman"/>
          <w:color w:val="000000"/>
          <w:kern w:val="36"/>
          <w:sz w:val="28"/>
          <w:szCs w:val="28"/>
        </w:rPr>
        <w:t xml:space="preserve"> анализ её влияния на социально-экономическое положение России.</w:t>
      </w:r>
    </w:p>
    <w:p w:rsidR="007A6BD5" w:rsidRPr="00F20716" w:rsidRDefault="007A6BD5" w:rsidP="00624320">
      <w:pPr>
        <w:pStyle w:val="a3"/>
        <w:spacing w:line="360" w:lineRule="auto"/>
        <w:ind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Для достижения данной цели в рамках исследования поставлены и решены следующие задачи:</w:t>
      </w:r>
    </w:p>
    <w:p w:rsidR="007A6BD5" w:rsidRPr="00F20716" w:rsidRDefault="007A6BD5" w:rsidP="00624320">
      <w:pPr>
        <w:pStyle w:val="a3"/>
        <w:numPr>
          <w:ilvl w:val="0"/>
          <w:numId w:val="3"/>
        </w:numPr>
        <w:tabs>
          <w:tab w:val="clear" w:pos="1428"/>
        </w:tabs>
        <w:spacing w:line="360" w:lineRule="auto"/>
        <w:ind w:left="0"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Дать понятие федераль</w:t>
      </w:r>
      <w:r w:rsidR="00816F6A" w:rsidRPr="00F20716">
        <w:rPr>
          <w:rFonts w:ascii="Times New Roman" w:hAnsi="Times New Roman"/>
          <w:color w:val="000000"/>
          <w:kern w:val="36"/>
          <w:sz w:val="28"/>
          <w:szCs w:val="28"/>
        </w:rPr>
        <w:t xml:space="preserve">ных </w:t>
      </w:r>
      <w:r w:rsidRPr="00F20716">
        <w:rPr>
          <w:rFonts w:ascii="Times New Roman" w:hAnsi="Times New Roman"/>
          <w:color w:val="000000"/>
          <w:kern w:val="36"/>
          <w:sz w:val="28"/>
          <w:szCs w:val="28"/>
        </w:rPr>
        <w:t>целевых программ</w:t>
      </w:r>
      <w:r w:rsidR="006B45B9" w:rsidRPr="00F20716">
        <w:rPr>
          <w:rFonts w:ascii="Times New Roman" w:hAnsi="Times New Roman"/>
          <w:color w:val="000000"/>
          <w:kern w:val="36"/>
          <w:sz w:val="28"/>
          <w:szCs w:val="28"/>
        </w:rPr>
        <w:t>,</w:t>
      </w:r>
    </w:p>
    <w:p w:rsidR="007A6BD5" w:rsidRPr="00F20716" w:rsidRDefault="007A6BD5" w:rsidP="00624320">
      <w:pPr>
        <w:pStyle w:val="a3"/>
        <w:numPr>
          <w:ilvl w:val="0"/>
          <w:numId w:val="3"/>
        </w:numPr>
        <w:tabs>
          <w:tab w:val="clear" w:pos="1428"/>
        </w:tabs>
        <w:spacing w:line="360" w:lineRule="auto"/>
        <w:ind w:left="0"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Рассмотреть разработку, финанс</w:t>
      </w:r>
      <w:r w:rsidR="00816F6A" w:rsidRPr="00F20716">
        <w:rPr>
          <w:rFonts w:ascii="Times New Roman" w:hAnsi="Times New Roman"/>
          <w:color w:val="000000"/>
          <w:kern w:val="36"/>
          <w:sz w:val="28"/>
          <w:szCs w:val="28"/>
        </w:rPr>
        <w:t xml:space="preserve">ирование, утверждение федеральных </w:t>
      </w:r>
      <w:r w:rsidRPr="00F20716">
        <w:rPr>
          <w:rFonts w:ascii="Times New Roman" w:hAnsi="Times New Roman"/>
          <w:color w:val="000000"/>
          <w:kern w:val="36"/>
          <w:sz w:val="28"/>
          <w:szCs w:val="28"/>
        </w:rPr>
        <w:t>целевых программ</w:t>
      </w:r>
      <w:r w:rsidR="006B45B9" w:rsidRPr="00F20716">
        <w:rPr>
          <w:rFonts w:ascii="Times New Roman" w:hAnsi="Times New Roman"/>
          <w:color w:val="000000"/>
          <w:kern w:val="36"/>
          <w:sz w:val="28"/>
          <w:szCs w:val="28"/>
        </w:rPr>
        <w:t>,</w:t>
      </w:r>
    </w:p>
    <w:p w:rsidR="007A6BD5" w:rsidRPr="00F20716" w:rsidRDefault="007A6BD5" w:rsidP="00624320">
      <w:pPr>
        <w:pStyle w:val="a3"/>
        <w:numPr>
          <w:ilvl w:val="0"/>
          <w:numId w:val="3"/>
        </w:numPr>
        <w:tabs>
          <w:tab w:val="clear" w:pos="1428"/>
        </w:tabs>
        <w:spacing w:line="360" w:lineRule="auto"/>
        <w:ind w:left="0"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Проан</w:t>
      </w:r>
      <w:r w:rsidR="00816F6A" w:rsidRPr="00F20716">
        <w:rPr>
          <w:rFonts w:ascii="Times New Roman" w:hAnsi="Times New Roman"/>
          <w:color w:val="000000"/>
          <w:kern w:val="36"/>
          <w:sz w:val="28"/>
          <w:szCs w:val="28"/>
        </w:rPr>
        <w:t xml:space="preserve">ализировать некоторые федеральные </w:t>
      </w:r>
      <w:r w:rsidRPr="00F20716">
        <w:rPr>
          <w:rFonts w:ascii="Times New Roman" w:hAnsi="Times New Roman"/>
          <w:color w:val="000000"/>
          <w:kern w:val="36"/>
          <w:sz w:val="28"/>
          <w:szCs w:val="28"/>
        </w:rPr>
        <w:t>целевые программы</w:t>
      </w:r>
      <w:r w:rsidR="006B45B9" w:rsidRPr="00F20716">
        <w:rPr>
          <w:rFonts w:ascii="Times New Roman" w:hAnsi="Times New Roman"/>
          <w:color w:val="000000"/>
          <w:kern w:val="36"/>
          <w:sz w:val="28"/>
          <w:szCs w:val="28"/>
        </w:rPr>
        <w:t>,</w:t>
      </w:r>
    </w:p>
    <w:p w:rsidR="007A6BD5" w:rsidRPr="00F20716" w:rsidRDefault="00816F6A" w:rsidP="00624320">
      <w:pPr>
        <w:pStyle w:val="a3"/>
        <w:numPr>
          <w:ilvl w:val="0"/>
          <w:numId w:val="3"/>
        </w:numPr>
        <w:tabs>
          <w:tab w:val="clear" w:pos="1428"/>
        </w:tabs>
        <w:spacing w:line="360" w:lineRule="auto"/>
        <w:ind w:left="0"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 xml:space="preserve">Определить влияние федеральных </w:t>
      </w:r>
      <w:r w:rsidR="007A6BD5" w:rsidRPr="00F20716">
        <w:rPr>
          <w:rFonts w:ascii="Times New Roman" w:hAnsi="Times New Roman"/>
          <w:color w:val="000000"/>
          <w:kern w:val="36"/>
          <w:sz w:val="28"/>
          <w:szCs w:val="28"/>
        </w:rPr>
        <w:t>целевых программ на социально-экономическое положение страны.</w:t>
      </w:r>
    </w:p>
    <w:p w:rsidR="007A6BD5" w:rsidRPr="00F20716" w:rsidRDefault="007A6BD5" w:rsidP="00624320">
      <w:pPr>
        <w:pStyle w:val="a3"/>
        <w:spacing w:line="360" w:lineRule="auto"/>
        <w:ind w:firstLine="709"/>
        <w:jc w:val="both"/>
        <w:rPr>
          <w:rFonts w:ascii="Times New Roman" w:hAnsi="Times New Roman"/>
          <w:color w:val="000000"/>
          <w:sz w:val="28"/>
          <w:szCs w:val="28"/>
        </w:rPr>
      </w:pPr>
      <w:r w:rsidRPr="00F20716">
        <w:rPr>
          <w:rFonts w:ascii="Times New Roman" w:hAnsi="Times New Roman"/>
          <w:color w:val="000000"/>
          <w:sz w:val="28"/>
          <w:szCs w:val="28"/>
        </w:rPr>
        <w:t>Для решения указанных задач в Главе 1 рассматривается понятие федерально-целевых программ и их разработка.</w:t>
      </w:r>
    </w:p>
    <w:p w:rsidR="007A6BD5" w:rsidRDefault="006E55BC" w:rsidP="00624320">
      <w:pPr>
        <w:pStyle w:val="a3"/>
        <w:spacing w:line="360" w:lineRule="auto"/>
        <w:ind w:firstLine="709"/>
        <w:jc w:val="both"/>
        <w:rPr>
          <w:rFonts w:ascii="Times New Roman" w:hAnsi="Times New Roman"/>
          <w:color w:val="000000"/>
          <w:sz w:val="28"/>
          <w:szCs w:val="28"/>
        </w:rPr>
      </w:pPr>
      <w:r w:rsidRPr="00F20716">
        <w:rPr>
          <w:rFonts w:ascii="Times New Roman" w:hAnsi="Times New Roman"/>
          <w:color w:val="000000"/>
          <w:sz w:val="28"/>
          <w:szCs w:val="28"/>
        </w:rPr>
        <w:t>В Главе 2 предоставлен п</w:t>
      </w:r>
      <w:r w:rsidR="00816F6A" w:rsidRPr="00F20716">
        <w:rPr>
          <w:rFonts w:ascii="Times New Roman" w:hAnsi="Times New Roman"/>
          <w:color w:val="000000"/>
          <w:sz w:val="28"/>
          <w:szCs w:val="28"/>
        </w:rPr>
        <w:t xml:space="preserve">еречень федеральных </w:t>
      </w:r>
      <w:r w:rsidR="007A6BD5" w:rsidRPr="00F20716">
        <w:rPr>
          <w:rFonts w:ascii="Times New Roman" w:hAnsi="Times New Roman"/>
          <w:color w:val="000000"/>
          <w:sz w:val="28"/>
          <w:szCs w:val="28"/>
        </w:rPr>
        <w:t>целевых программ, анализ и их влияния на социально-экономическое положение России.</w:t>
      </w:r>
    </w:p>
    <w:p w:rsidR="002D0F0C" w:rsidRPr="00F20716" w:rsidRDefault="00F20716" w:rsidP="00624320">
      <w:pPr>
        <w:pStyle w:val="a3"/>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2D0F0C" w:rsidRPr="00F20716">
        <w:rPr>
          <w:rFonts w:ascii="Times New Roman" w:hAnsi="Times New Roman"/>
          <w:b/>
          <w:color w:val="000000"/>
          <w:sz w:val="28"/>
          <w:szCs w:val="32"/>
        </w:rPr>
        <w:t>1</w:t>
      </w:r>
      <w:r>
        <w:rPr>
          <w:rFonts w:ascii="Times New Roman" w:hAnsi="Times New Roman"/>
          <w:b/>
          <w:color w:val="000000"/>
          <w:sz w:val="28"/>
          <w:szCs w:val="32"/>
        </w:rPr>
        <w:t>.</w:t>
      </w:r>
      <w:r w:rsidR="006B45B9" w:rsidRPr="00F20716">
        <w:rPr>
          <w:rFonts w:ascii="Times New Roman" w:hAnsi="Times New Roman"/>
          <w:b/>
          <w:color w:val="000000"/>
          <w:sz w:val="28"/>
          <w:szCs w:val="32"/>
        </w:rPr>
        <w:t xml:space="preserve"> Федеральные целевые программы: поняти</w:t>
      </w:r>
      <w:r>
        <w:rPr>
          <w:rFonts w:ascii="Times New Roman" w:hAnsi="Times New Roman"/>
          <w:b/>
          <w:color w:val="000000"/>
          <w:sz w:val="28"/>
          <w:szCs w:val="32"/>
        </w:rPr>
        <w:t>е и разработка</w:t>
      </w:r>
    </w:p>
    <w:p w:rsidR="00F20716" w:rsidRDefault="00F20716" w:rsidP="00624320">
      <w:pPr>
        <w:pStyle w:val="a3"/>
        <w:spacing w:line="360" w:lineRule="auto"/>
        <w:ind w:firstLine="709"/>
        <w:jc w:val="both"/>
        <w:rPr>
          <w:rFonts w:ascii="Times New Roman" w:hAnsi="Times New Roman"/>
          <w:color w:val="000000"/>
          <w:sz w:val="28"/>
          <w:szCs w:val="32"/>
        </w:rPr>
      </w:pPr>
    </w:p>
    <w:p w:rsidR="006B45B9" w:rsidRPr="00F20716" w:rsidRDefault="006B45B9" w:rsidP="00624320">
      <w:pPr>
        <w:pStyle w:val="a3"/>
        <w:spacing w:line="360" w:lineRule="auto"/>
        <w:ind w:firstLine="709"/>
        <w:jc w:val="both"/>
        <w:rPr>
          <w:rFonts w:ascii="Times New Roman" w:hAnsi="Times New Roman"/>
          <w:b/>
          <w:color w:val="000000"/>
          <w:sz w:val="28"/>
          <w:szCs w:val="32"/>
        </w:rPr>
      </w:pPr>
      <w:r w:rsidRPr="00F20716">
        <w:rPr>
          <w:rFonts w:ascii="Times New Roman" w:hAnsi="Times New Roman"/>
          <w:b/>
          <w:color w:val="000000"/>
          <w:sz w:val="28"/>
          <w:szCs w:val="32"/>
        </w:rPr>
        <w:t>1.1 Федеральные целевые программы</w:t>
      </w:r>
    </w:p>
    <w:p w:rsidR="006B45B9" w:rsidRPr="00F20716" w:rsidRDefault="006B45B9" w:rsidP="00624320">
      <w:pPr>
        <w:spacing w:line="360" w:lineRule="auto"/>
        <w:ind w:firstLine="709"/>
        <w:jc w:val="both"/>
        <w:rPr>
          <w:color w:val="000000"/>
          <w:sz w:val="28"/>
          <w:szCs w:val="28"/>
        </w:rPr>
      </w:pPr>
    </w:p>
    <w:p w:rsidR="006B45B9" w:rsidRPr="00F20716" w:rsidRDefault="006B45B9" w:rsidP="00624320">
      <w:pPr>
        <w:spacing w:line="360" w:lineRule="auto"/>
        <w:ind w:firstLine="709"/>
        <w:jc w:val="both"/>
        <w:rPr>
          <w:color w:val="000000"/>
          <w:sz w:val="28"/>
          <w:szCs w:val="28"/>
        </w:rPr>
      </w:pPr>
      <w:r w:rsidRPr="00F20716">
        <w:rPr>
          <w:color w:val="000000"/>
          <w:sz w:val="28"/>
          <w:szCs w:val="28"/>
        </w:rPr>
        <w:t xml:space="preserve">Федеральная целевая программа </w:t>
      </w:r>
      <w:r w:rsidR="00F20716">
        <w:rPr>
          <w:color w:val="000000"/>
          <w:sz w:val="28"/>
          <w:szCs w:val="28"/>
        </w:rPr>
        <w:t>–</w:t>
      </w:r>
      <w:r w:rsidR="00F20716" w:rsidRPr="00F20716">
        <w:rPr>
          <w:color w:val="000000"/>
          <w:sz w:val="28"/>
          <w:szCs w:val="28"/>
        </w:rPr>
        <w:t xml:space="preserve"> </w:t>
      </w:r>
      <w:r w:rsidRPr="00F20716">
        <w:rPr>
          <w:color w:val="000000"/>
          <w:sz w:val="28"/>
          <w:szCs w:val="28"/>
        </w:rPr>
        <w:t>увязанный по задачам, ресурсам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системных проблем в области государственного, экономического, экологического, социального и культурного развития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Целевые программы являются одним из важнейших средств реализации структурной политики государства, активного воздействия на его социально-экономическое развитие и должны быть сосредоточены на реализации крупномасштабных, наиболее важных для государства инвестиционных и научно-технических проектов, направленных на решение системных проблем, входящих в сферу компетенции федеральных органов исполнительной власти.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Целевая программа может включать в себя несколько подпрограмм, направленных на решение конкретных задач в рамках программы. Деление целевой программы на подпрограммы осуществляется исходя из масштабности и сложности решаемых проблем, а также необходимости рациональной организации их решения.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 xml:space="preserve">Бюджетное финансирование можно разделить на две части </w:t>
      </w:r>
      <w:r w:rsidR="00F20716">
        <w:rPr>
          <w:color w:val="000000"/>
          <w:sz w:val="28"/>
          <w:szCs w:val="28"/>
        </w:rPr>
        <w:t>–</w:t>
      </w:r>
      <w:r w:rsidR="00F20716" w:rsidRPr="00F20716">
        <w:rPr>
          <w:color w:val="000000"/>
          <w:sz w:val="28"/>
          <w:szCs w:val="28"/>
        </w:rPr>
        <w:t xml:space="preserve"> </w:t>
      </w:r>
      <w:r w:rsidRPr="00F20716">
        <w:rPr>
          <w:color w:val="000000"/>
          <w:sz w:val="28"/>
          <w:szCs w:val="28"/>
        </w:rPr>
        <w:t>финансирование объема услуг и конкретные целевые программы. В первом случае средства поступают к конкретному субъекту бюджетных расходов, во втором финансирование может поступать в ряд отраслей. В таком случае финансирование направляется или напрямую исполнителю, или через ведомство.</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Долгосрочной целевой программой, реализуемой за счет средств федерального бюджета (бюджета субъекта Российской Федерации), может быть предусмотрено предоставление субсидий бюджету субъекта Российской Федерации (местному бюджету) на реализацию аналогичных долгосрочных целевых программ, реализуемых за счет средств бюджета субъекта Российской Федерации (местных бюджетов).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Условия предоставления и методика расчета указанных межбюджетных субсидий устанавливаются соответствующей програм</w:t>
      </w:r>
      <w:r w:rsidR="00B97E26" w:rsidRPr="00F20716">
        <w:rPr>
          <w:color w:val="000000"/>
          <w:sz w:val="28"/>
          <w:szCs w:val="28"/>
        </w:rPr>
        <w:t>мой[1</w:t>
      </w:r>
      <w:r w:rsidRPr="00F20716">
        <w:rPr>
          <w:color w:val="000000"/>
          <w:sz w:val="28"/>
          <w:szCs w:val="28"/>
        </w:rPr>
        <w:t>].</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роли заказчика долгосрочной целевой программы может выступать орган государственной власти или орган местного самоуправления для муниципальных целевых программ. Именно такой орган действует от имени государства или муниципального образования при разработке долгосрочной целевой программы и ее реализации.</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B45B9" w:rsidP="00624320">
      <w:pPr>
        <w:autoSpaceDE w:val="0"/>
        <w:autoSpaceDN w:val="0"/>
        <w:adjustRightInd w:val="0"/>
        <w:spacing w:line="360" w:lineRule="auto"/>
        <w:ind w:firstLine="709"/>
        <w:jc w:val="both"/>
        <w:rPr>
          <w:b/>
          <w:color w:val="000000"/>
          <w:sz w:val="28"/>
          <w:szCs w:val="32"/>
        </w:rPr>
      </w:pPr>
      <w:r w:rsidRPr="00F20716">
        <w:rPr>
          <w:b/>
          <w:color w:val="000000"/>
          <w:sz w:val="28"/>
          <w:szCs w:val="32"/>
        </w:rPr>
        <w:t>1.2 Финансирование федеральных целевых программ</w:t>
      </w:r>
    </w:p>
    <w:p w:rsidR="006B45B9" w:rsidRPr="00F20716" w:rsidRDefault="006B45B9" w:rsidP="00624320">
      <w:pPr>
        <w:autoSpaceDE w:val="0"/>
        <w:autoSpaceDN w:val="0"/>
        <w:adjustRightInd w:val="0"/>
        <w:spacing w:line="360" w:lineRule="auto"/>
        <w:ind w:firstLine="709"/>
        <w:jc w:val="both"/>
        <w:rPr>
          <w:color w:val="000000"/>
          <w:sz w:val="28"/>
          <w:szCs w:val="32"/>
        </w:rPr>
      </w:pP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Финансирование федеральных целевых программ определяется на стадии их разработки, рассмотрения и утверждения федеральными органами, в том числе Правительством РФ</w:t>
      </w:r>
      <w:r w:rsidR="00F20716">
        <w:rPr>
          <w:color w:val="000000"/>
          <w:sz w:val="28"/>
          <w:szCs w:val="28"/>
        </w:rPr>
        <w:t xml:space="preserve"> </w:t>
      </w:r>
      <w:r w:rsidR="0051321C" w:rsidRPr="00F20716">
        <w:rPr>
          <w:color w:val="000000"/>
          <w:sz w:val="28"/>
          <w:szCs w:val="28"/>
        </w:rPr>
        <w:t>[1]</w:t>
      </w:r>
      <w:r w:rsidRPr="00F20716">
        <w:rPr>
          <w:color w:val="000000"/>
          <w:sz w:val="28"/>
          <w:szCs w:val="28"/>
        </w:rPr>
        <w:t>. В зависимости от вида и объема работ, выполняемых в рамках федеральной целевой программы, осуществляется финансирование ее в виде бюджетных инвестиций. При этом расходы на финансирование могут происходить не только из федерального бюджета (это относится к случаям, предусмотренным федеральными целевыми программами и федеральными законами), но и из бюджетов субъектов РФ и местных бюджетов (в случаях, предусмотренных федеральными целевыми программами, федеральными законами, законами субъектов РФ и решениями представительных органов местного самоуправления).</w:t>
      </w:r>
    </w:p>
    <w:p w:rsidR="006B45B9" w:rsidRPr="00F20716" w:rsidRDefault="006B45B9" w:rsidP="00624320">
      <w:pPr>
        <w:spacing w:line="360" w:lineRule="auto"/>
        <w:ind w:firstLine="709"/>
        <w:jc w:val="both"/>
        <w:rPr>
          <w:color w:val="000000"/>
          <w:sz w:val="28"/>
          <w:szCs w:val="28"/>
        </w:rPr>
      </w:pPr>
      <w:r w:rsidRPr="00F20716">
        <w:rPr>
          <w:color w:val="000000"/>
          <w:sz w:val="28"/>
          <w:szCs w:val="28"/>
        </w:rPr>
        <w:t>Объем, порядок и источники финансирования определяются сразу же после утверждения федеральной целевой программы органами исполнительной власти на федеральном уровне. Согласование с органами исполнительной власти на региональном и местном уровнях используются в тех случаях, когда какая-либо федеральная целевая программа затрагивает их интересы и осуществляется в пределах определенной территории региона. В этих случаях определяется долевое финансирование федеральной целевой программы, в том числе величина доли в процентном соотношении к общей стоимости затрат на ее выполнение. После окончания согласования и утверждения объемов финансирования федеральной целевой программы производится оформление включения расходов по финансированию в соответствующую статью федерального бюджета и при необходимости в бюджеты субъектов РФ и местные, которые будут выполняться в очередном финансовом году. Кроме расходов на финансирование целевых федеральных программ, при формировании бюджета определяются виды доходов как источников финансирования. Федеральная целевая программа длится более одного финансового года, при этом все взаимоотношения сторон, участвующих в ее реализации, оформляются документально в виде договоров или соглашений, утверждаемых органами государственной власти. Одновременно с этим до наступления следующего финансового года планируются доходы бюджета как источники финансирования федеральной целевой программы. При планировании финансирования федеральных целевых программ определяются непосредственные их исполнители, которые одновременно являются получателями финансовых средств. Финансирование федеральных целевых программ производится под контролем определенных органов государственной власти РФ на соответствующих уровнях: федеральном, региональном, местном.</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2D07C5" w:rsidP="00624320">
      <w:pPr>
        <w:autoSpaceDE w:val="0"/>
        <w:autoSpaceDN w:val="0"/>
        <w:adjustRightInd w:val="0"/>
        <w:spacing w:line="360" w:lineRule="auto"/>
        <w:ind w:firstLine="709"/>
        <w:jc w:val="both"/>
        <w:rPr>
          <w:b/>
          <w:color w:val="000000"/>
          <w:sz w:val="28"/>
          <w:szCs w:val="32"/>
        </w:rPr>
      </w:pPr>
      <w:r w:rsidRPr="00F20716">
        <w:rPr>
          <w:b/>
          <w:color w:val="000000"/>
          <w:sz w:val="28"/>
          <w:szCs w:val="32"/>
        </w:rPr>
        <w:t xml:space="preserve">1.3 </w:t>
      </w:r>
      <w:r w:rsidR="006B45B9" w:rsidRPr="00F20716">
        <w:rPr>
          <w:b/>
          <w:color w:val="000000"/>
          <w:sz w:val="28"/>
          <w:szCs w:val="32"/>
        </w:rPr>
        <w:t>Разработка федеральных целевых программ</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Долгосрочные целевые программы разрабатываются органом исполнительной власти, органом местного самоуправления и подлежат утверждению соответствующим законодательным (представительным) органом, представительным органом местного самоуправления при рассмотрении и утверждении бюджета или самостоятельно.</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Долгосрочная целевая программа, предлагаемая к утверждению и финансированию за счет бюджетных средств или средств государственного внебюджетного фонда, должна содержать:</w:t>
      </w:r>
    </w:p>
    <w:p w:rsidR="006B45B9" w:rsidRPr="00F20716" w:rsidRDefault="00F20716" w:rsidP="00624320">
      <w:pPr>
        <w:autoSpaceDE w:val="0"/>
        <w:autoSpaceDN w:val="0"/>
        <w:adjustRightInd w:val="0"/>
        <w:spacing w:line="360" w:lineRule="auto"/>
        <w:ind w:firstLine="709"/>
        <w:jc w:val="both"/>
        <w:rPr>
          <w:color w:val="000000"/>
          <w:sz w:val="28"/>
          <w:szCs w:val="28"/>
        </w:rPr>
      </w:pPr>
      <w:r>
        <w:rPr>
          <w:color w:val="000000"/>
          <w:sz w:val="28"/>
          <w:szCs w:val="28"/>
        </w:rPr>
        <w:t>– </w:t>
      </w:r>
      <w:r w:rsidR="006B45B9" w:rsidRPr="00F20716">
        <w:rPr>
          <w:color w:val="000000"/>
          <w:sz w:val="28"/>
          <w:szCs w:val="28"/>
        </w:rPr>
        <w:t>технико-экономическое обоснование;</w:t>
      </w:r>
    </w:p>
    <w:p w:rsidR="006B45B9" w:rsidRPr="00F20716" w:rsidRDefault="00F20716" w:rsidP="00624320">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F20716">
        <w:rPr>
          <w:color w:val="000000"/>
          <w:sz w:val="28"/>
          <w:szCs w:val="28"/>
        </w:rPr>
        <w:t>п</w:t>
      </w:r>
      <w:r w:rsidR="006B45B9" w:rsidRPr="00F20716">
        <w:rPr>
          <w:color w:val="000000"/>
          <w:sz w:val="28"/>
          <w:szCs w:val="28"/>
        </w:rPr>
        <w:t xml:space="preserve">рогноз ожидаемых социально </w:t>
      </w:r>
      <w:r>
        <w:rPr>
          <w:color w:val="000000"/>
          <w:sz w:val="28"/>
          <w:szCs w:val="28"/>
        </w:rPr>
        <w:t>–</w:t>
      </w:r>
      <w:r w:rsidRPr="00F20716">
        <w:rPr>
          <w:color w:val="000000"/>
          <w:sz w:val="28"/>
          <w:szCs w:val="28"/>
        </w:rPr>
        <w:t xml:space="preserve"> </w:t>
      </w:r>
      <w:r w:rsidR="006B45B9" w:rsidRPr="00F20716">
        <w:rPr>
          <w:color w:val="000000"/>
          <w:sz w:val="28"/>
          <w:szCs w:val="28"/>
        </w:rPr>
        <w:t>экономических (экологических) результатов реализации указанной программы;</w:t>
      </w:r>
    </w:p>
    <w:p w:rsidR="006B45B9" w:rsidRPr="00F20716" w:rsidRDefault="00F20716" w:rsidP="00624320">
      <w:pPr>
        <w:autoSpaceDE w:val="0"/>
        <w:autoSpaceDN w:val="0"/>
        <w:adjustRightInd w:val="0"/>
        <w:spacing w:line="360" w:lineRule="auto"/>
        <w:ind w:firstLine="709"/>
        <w:jc w:val="both"/>
        <w:rPr>
          <w:color w:val="000000"/>
          <w:sz w:val="28"/>
          <w:szCs w:val="28"/>
        </w:rPr>
      </w:pPr>
      <w:r>
        <w:rPr>
          <w:color w:val="000000"/>
          <w:sz w:val="28"/>
          <w:szCs w:val="28"/>
        </w:rPr>
        <w:t>– </w:t>
      </w:r>
      <w:r w:rsidR="006B45B9" w:rsidRPr="00F20716">
        <w:rPr>
          <w:color w:val="000000"/>
          <w:sz w:val="28"/>
          <w:szCs w:val="28"/>
        </w:rPr>
        <w:t>наименование заказчика указанной программы;</w:t>
      </w:r>
    </w:p>
    <w:p w:rsidR="006B45B9" w:rsidRPr="00F20716" w:rsidRDefault="00F20716" w:rsidP="00624320">
      <w:pPr>
        <w:autoSpaceDE w:val="0"/>
        <w:autoSpaceDN w:val="0"/>
        <w:adjustRightInd w:val="0"/>
        <w:spacing w:line="360" w:lineRule="auto"/>
        <w:ind w:firstLine="709"/>
        <w:jc w:val="both"/>
        <w:rPr>
          <w:color w:val="000000"/>
          <w:sz w:val="28"/>
          <w:szCs w:val="28"/>
        </w:rPr>
      </w:pPr>
      <w:r>
        <w:rPr>
          <w:color w:val="000000"/>
          <w:sz w:val="28"/>
          <w:szCs w:val="28"/>
        </w:rPr>
        <w:t>– </w:t>
      </w:r>
      <w:r w:rsidR="006B45B9" w:rsidRPr="00F20716">
        <w:rPr>
          <w:color w:val="000000"/>
          <w:sz w:val="28"/>
          <w:szCs w:val="28"/>
        </w:rPr>
        <w:t>сведения о распределении объемов и источников финансирования по годам;</w:t>
      </w:r>
    </w:p>
    <w:p w:rsidR="006B45B9" w:rsidRPr="00F20716" w:rsidRDefault="00F20716" w:rsidP="00624320">
      <w:pPr>
        <w:autoSpaceDE w:val="0"/>
        <w:autoSpaceDN w:val="0"/>
        <w:adjustRightInd w:val="0"/>
        <w:spacing w:line="360" w:lineRule="auto"/>
        <w:ind w:firstLine="709"/>
        <w:jc w:val="both"/>
        <w:rPr>
          <w:color w:val="000000"/>
          <w:sz w:val="28"/>
          <w:szCs w:val="28"/>
        </w:rPr>
      </w:pPr>
      <w:r>
        <w:rPr>
          <w:color w:val="000000"/>
          <w:sz w:val="28"/>
          <w:szCs w:val="28"/>
        </w:rPr>
        <w:t>– </w:t>
      </w:r>
      <w:r w:rsidR="006B45B9" w:rsidRPr="00F20716">
        <w:rPr>
          <w:color w:val="000000"/>
          <w:sz w:val="28"/>
          <w:szCs w:val="28"/>
        </w:rPr>
        <w:t>другие документы и материалы, необходимые для ее утверждения.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Перечисленные документы представляются на рассмотрение законодательного (представительного) органа. И именно на их основе принимается решение о целесообразности выделения бюджетных средств или средств внебюджетного фонда на реализацию данной программы.</w:t>
      </w:r>
    </w:p>
    <w:p w:rsidR="006B45B9" w:rsidRPr="00F20716" w:rsidRDefault="006B45B9" w:rsidP="00624320">
      <w:pPr>
        <w:spacing w:line="360" w:lineRule="auto"/>
        <w:ind w:firstLine="709"/>
        <w:jc w:val="both"/>
        <w:rPr>
          <w:color w:val="000000"/>
          <w:sz w:val="28"/>
          <w:szCs w:val="28"/>
        </w:rPr>
      </w:pPr>
      <w:r w:rsidRPr="00F20716">
        <w:rPr>
          <w:color w:val="000000"/>
          <w:sz w:val="28"/>
          <w:szCs w:val="28"/>
        </w:rPr>
        <w:t>В роли заказчика долгосрочной целевой программы может выступать орган государственной власти или орган местного самоуправления для муниципальных целевых программ. Именно такой орган действует от имени государства или муниципального образования при разработке долгосрочной целевой программы и ее реализации.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Разработка проекта и утверждение целевой программы осуществляются в сроки и включают в себя следующие основные этапы: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разработка проекта концепции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принятие решения о разработке проекта целевой программы Правительством Российской Федерации и утверждение концепции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разработка проекта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согласование проекта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экспертиза проекта целевой программы, в том числе независимыми экспертами;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рассмотрение проекта целевой программы на заседании Правительства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доработка целевой программы в соответствии с замечаниями Правительства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утверждение целевой программы Правительством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E55BC" w:rsidP="00624320">
      <w:pPr>
        <w:autoSpaceDE w:val="0"/>
        <w:autoSpaceDN w:val="0"/>
        <w:adjustRightInd w:val="0"/>
        <w:spacing w:line="360" w:lineRule="auto"/>
        <w:ind w:firstLine="709"/>
        <w:jc w:val="both"/>
        <w:rPr>
          <w:b/>
          <w:color w:val="000000"/>
          <w:sz w:val="28"/>
          <w:szCs w:val="32"/>
        </w:rPr>
      </w:pPr>
      <w:r w:rsidRPr="00F20716">
        <w:rPr>
          <w:b/>
          <w:color w:val="000000"/>
          <w:sz w:val="28"/>
          <w:szCs w:val="32"/>
        </w:rPr>
        <w:t xml:space="preserve">1.4 </w:t>
      </w:r>
      <w:r w:rsidR="006B45B9" w:rsidRPr="00F20716">
        <w:rPr>
          <w:b/>
          <w:color w:val="000000"/>
          <w:sz w:val="28"/>
          <w:szCs w:val="32"/>
        </w:rPr>
        <w:t>Формирование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 xml:space="preserve">Государственный заказчик </w:t>
      </w:r>
      <w:r w:rsidR="00F20716">
        <w:rPr>
          <w:color w:val="000000"/>
          <w:sz w:val="28"/>
          <w:szCs w:val="28"/>
        </w:rPr>
        <w:t>–</w:t>
      </w:r>
      <w:r w:rsidR="00F20716" w:rsidRPr="00F20716">
        <w:rPr>
          <w:color w:val="000000"/>
          <w:sz w:val="28"/>
          <w:szCs w:val="28"/>
        </w:rPr>
        <w:t xml:space="preserve"> </w:t>
      </w:r>
      <w:r w:rsidRPr="00F20716">
        <w:rPr>
          <w:color w:val="000000"/>
          <w:sz w:val="28"/>
          <w:szCs w:val="28"/>
        </w:rPr>
        <w:t>координатор целевой программы, осуществляет координацию деятельности по подготовке и реализации программных мероприятий, а также по анализу и рациональному использованию средств федерального бюджета, средств бюджетов субъектов Российской Федерации и средств из внебюджетных источников.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 xml:space="preserve">Государственный заказчик </w:t>
      </w:r>
      <w:r w:rsidR="00F20716">
        <w:rPr>
          <w:color w:val="000000"/>
          <w:sz w:val="28"/>
          <w:szCs w:val="28"/>
        </w:rPr>
        <w:t>–</w:t>
      </w:r>
      <w:r w:rsidR="00F20716" w:rsidRPr="00F20716">
        <w:rPr>
          <w:color w:val="000000"/>
          <w:sz w:val="28"/>
          <w:szCs w:val="28"/>
        </w:rPr>
        <w:t xml:space="preserve"> </w:t>
      </w:r>
      <w:r w:rsidRPr="00F20716">
        <w:rPr>
          <w:color w:val="000000"/>
          <w:sz w:val="28"/>
          <w:szCs w:val="28"/>
        </w:rPr>
        <w:t>координатор несет ответственность за подготовку и реализацию целевой программы в целом.</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Целевая программа состоит из следующих разделов: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характеристика проблемы, на решение которой направлена целевая программа;</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основные цели и задачи целевой программы с указанием сроков и этапов ее реализации, а также целевых индикаторов и показателей;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перечень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обоснование ресурсного обеспечения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механизм реализации целевой программы, включающий в себя механизм управления программой и механизм взаимодействия государственных заказчиков;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оценка социально-экономической и экологической эффективности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Целевая программа также содержит паспорт федеральной (межгосударственной) целевой программы (Приложение А).</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9E03F2" w:rsidRDefault="006E55BC" w:rsidP="00624320">
      <w:pPr>
        <w:autoSpaceDE w:val="0"/>
        <w:autoSpaceDN w:val="0"/>
        <w:adjustRightInd w:val="0"/>
        <w:spacing w:line="360" w:lineRule="auto"/>
        <w:ind w:firstLine="709"/>
        <w:jc w:val="both"/>
        <w:rPr>
          <w:b/>
          <w:color w:val="000000"/>
          <w:sz w:val="28"/>
          <w:szCs w:val="32"/>
        </w:rPr>
      </w:pPr>
      <w:r w:rsidRPr="009E03F2">
        <w:rPr>
          <w:b/>
          <w:color w:val="000000"/>
          <w:sz w:val="28"/>
          <w:szCs w:val="32"/>
        </w:rPr>
        <w:t xml:space="preserve">1.5 </w:t>
      </w:r>
      <w:r w:rsidR="006B45B9" w:rsidRPr="009E03F2">
        <w:rPr>
          <w:b/>
          <w:color w:val="000000"/>
          <w:sz w:val="28"/>
          <w:szCs w:val="32"/>
        </w:rPr>
        <w:t>Экспертиза и оценка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Министерство экономического развития и торговли Российской Федерации, Министерство финансов Российской Федерации, Министерство образования и науки Российской Федерации, Министерство здравоохранения и социального развития Российской Федерации, Министерство внутренних дел Российской Федерации, Министерство промышленности и энергетики Российской Федерации оценивают представленный проект целевой программы, обращая при этом особое внимание на:</w:t>
      </w:r>
    </w:p>
    <w:p w:rsidR="006B45B9" w:rsidRPr="00F20716" w:rsidRDefault="006B45B9" w:rsidP="00624320">
      <w:pPr>
        <w:numPr>
          <w:ilvl w:val="0"/>
          <w:numId w:val="4"/>
        </w:numPr>
        <w:tabs>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приоритетный характер проблемы, предлагаемой для программного решения;</w:t>
      </w:r>
    </w:p>
    <w:p w:rsidR="006B45B9" w:rsidRPr="00F20716" w:rsidRDefault="006B45B9" w:rsidP="00624320">
      <w:pPr>
        <w:numPr>
          <w:ilvl w:val="0"/>
          <w:numId w:val="4"/>
        </w:numPr>
        <w:tabs>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обоснованность, комплексность и экологическую безопасность программных мероприятий, сроки их реализации;</w:t>
      </w:r>
    </w:p>
    <w:p w:rsidR="006B45B9" w:rsidRPr="00F20716" w:rsidRDefault="006B45B9" w:rsidP="00624320">
      <w:pPr>
        <w:numPr>
          <w:ilvl w:val="0"/>
          <w:numId w:val="4"/>
        </w:numPr>
        <w:tabs>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привлечение, прежде всего внебюджетных средств, средств бюджетов субъектов Российской Федерации для реализации программы в увязке с возможностями ее государственной поддержки за счет средств федерального бюджета;</w:t>
      </w:r>
    </w:p>
    <w:p w:rsidR="006B45B9" w:rsidRPr="00F20716" w:rsidRDefault="006B45B9" w:rsidP="00624320">
      <w:pPr>
        <w:numPr>
          <w:ilvl w:val="0"/>
          <w:numId w:val="4"/>
        </w:numPr>
        <w:tabs>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эффективность механизма осуществления программы;</w:t>
      </w:r>
    </w:p>
    <w:p w:rsidR="006B45B9" w:rsidRPr="00F20716" w:rsidRDefault="006B45B9" w:rsidP="00624320">
      <w:pPr>
        <w:numPr>
          <w:ilvl w:val="0"/>
          <w:numId w:val="4"/>
        </w:numPr>
        <w:tabs>
          <w:tab w:val="clear" w:pos="960"/>
          <w:tab w:val="num" w:pos="0"/>
          <w:tab w:val="left" w:pos="1134"/>
        </w:tabs>
        <w:autoSpaceDE w:val="0"/>
        <w:autoSpaceDN w:val="0"/>
        <w:adjustRightInd w:val="0"/>
        <w:spacing w:line="360" w:lineRule="auto"/>
        <w:ind w:left="0" w:firstLine="709"/>
        <w:jc w:val="both"/>
        <w:rPr>
          <w:color w:val="000000"/>
          <w:sz w:val="28"/>
          <w:szCs w:val="28"/>
        </w:rPr>
      </w:pPr>
      <w:r w:rsidRPr="00F20716">
        <w:rPr>
          <w:color w:val="000000"/>
          <w:sz w:val="28"/>
          <w:szCs w:val="28"/>
        </w:rPr>
        <w:t>социально-экономическую эффективность программы в целом, ожидаемые конечные результаты реализации программы и ее влияние на структурную перестройку экономики России.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Потом подготавливают заключение по проектам целевой программы и предварительной бюджетной заявки.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С учетом замечаний и предложений государственный заказчик-координатор целевой программы совместно с ее разработчиками производит доработку проекта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Проекты целевых программ до их утверждения Правительством Российской Федерации должны пройти соответствующие специализированную и независимую экспертизы.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Независимая экспертиза проектов целевых программ осуществляется рабочей группой, формируемой Министерством экономического развития и торговли Российской Федерации на конкурсной основе из независимых экспертов.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ходе экспертизы устанавливается соответствие проектов целевых программ предъявляемым к ним требованиям, предусмотренным настоящим Порядком, в случае необходимости формируются рекомендации по доработке проектов целевых программ.</w:t>
      </w:r>
    </w:p>
    <w:p w:rsidR="006B45B9" w:rsidRPr="00F20716" w:rsidRDefault="006B45B9" w:rsidP="00624320">
      <w:pPr>
        <w:spacing w:line="360" w:lineRule="auto"/>
        <w:ind w:firstLine="709"/>
        <w:jc w:val="both"/>
        <w:rPr>
          <w:color w:val="000000"/>
          <w:sz w:val="28"/>
          <w:szCs w:val="28"/>
        </w:rPr>
      </w:pPr>
      <w:r w:rsidRPr="00F20716">
        <w:rPr>
          <w:color w:val="000000"/>
          <w:sz w:val="28"/>
          <w:szCs w:val="28"/>
        </w:rPr>
        <w:t>Результаты специализированной и независимой экспертиз учитываются при рассмотрении и принятии решения по проекту целевой программы.</w:t>
      </w:r>
    </w:p>
    <w:p w:rsidR="006B45B9" w:rsidRPr="00F20716" w:rsidRDefault="006B45B9" w:rsidP="00624320">
      <w:pPr>
        <w:spacing w:line="360" w:lineRule="auto"/>
        <w:ind w:firstLine="709"/>
        <w:jc w:val="both"/>
        <w:rPr>
          <w:color w:val="000000"/>
          <w:sz w:val="28"/>
          <w:szCs w:val="28"/>
        </w:rPr>
      </w:pPr>
    </w:p>
    <w:p w:rsidR="006B45B9" w:rsidRPr="009E03F2" w:rsidRDefault="006E55BC" w:rsidP="00624320">
      <w:pPr>
        <w:autoSpaceDE w:val="0"/>
        <w:autoSpaceDN w:val="0"/>
        <w:adjustRightInd w:val="0"/>
        <w:spacing w:line="360" w:lineRule="auto"/>
        <w:ind w:firstLine="709"/>
        <w:jc w:val="both"/>
        <w:rPr>
          <w:b/>
          <w:color w:val="000000"/>
          <w:sz w:val="28"/>
          <w:szCs w:val="32"/>
        </w:rPr>
      </w:pPr>
      <w:r w:rsidRPr="009E03F2">
        <w:rPr>
          <w:b/>
          <w:color w:val="000000"/>
          <w:sz w:val="28"/>
          <w:szCs w:val="32"/>
        </w:rPr>
        <w:t xml:space="preserve">1.6 </w:t>
      </w:r>
      <w:r w:rsidR="006B45B9" w:rsidRPr="009E03F2">
        <w:rPr>
          <w:b/>
          <w:color w:val="000000"/>
          <w:sz w:val="28"/>
          <w:szCs w:val="32"/>
        </w:rPr>
        <w:t>Утверждение целевой программы и финансирование</w:t>
      </w:r>
    </w:p>
    <w:p w:rsidR="006B45B9" w:rsidRPr="00F20716" w:rsidRDefault="006B45B9" w:rsidP="00624320">
      <w:pPr>
        <w:autoSpaceDE w:val="0"/>
        <w:autoSpaceDN w:val="0"/>
        <w:adjustRightInd w:val="0"/>
        <w:spacing w:line="360" w:lineRule="auto"/>
        <w:ind w:firstLine="709"/>
        <w:jc w:val="both"/>
        <w:rPr>
          <w:color w:val="000000"/>
          <w:sz w:val="28"/>
          <w:szCs w:val="28"/>
        </w:rPr>
      </w:pP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Целевые программы, подпрограммы, государственные заказчики и государственные заказчики-координаторы утверждаются постановлением Правительства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После утверждения целевой программы государственный заказчик в установленном порядке заключает с исполнителями программы государственные контракты на финансирование мероприятий целевой программы на основе соглашений (договоров) о намерениях и с учетом объемов финансирования за счет средств федерального бюджета на очередной финансовый год.</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Утвержденные целевые программы реализуются за счет средств федерального бюджета, привлекаемых для выполнения этих программ внебюджетных источников, средств бюджетов субъектов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К внебюджетным источникам, привлекаемым для финансирования целевых программ, относятся: взносы участников реализации программ, включая предприятия и организации государственного и негосударственного секторов экономики; целевые отчисления от прибыли предприятий, заинтересованных в осуществлении программ; кредиты банков, средства фондов и общественных организаций, зарубежных инвесторов, заинтересованных в реализации программ (или ее отдельных мероприятий), и другие поступления.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Для осуществления целевых программ могут создаваться специальные фонды. Источниками средств, направляемых в эти фонды, являются: прибыль, остающаяся в распоряжении предприятий и организаций, средства бюджетов субъектов Российской Федерации, средства внебюджетных фондов федеральных органов исполнительной власти и другие.</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Иностранные инвесторы могут финансировать целевые программы на основе долевого участия. Привлечение иностранного капитала к реализации программных мероприятий осуществляется в соответствии с законодательством об иностранных инвестициях.</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Государственные заказчики целевых программ с учетом хода реализации этих программ в текущем году, проведения с исполнителями предварительной проработки вопроса о размещении заказов для федеральных государственных нужд уточняют объем средств, необходимых для финансирования программ в очередном финансовом году, и представляют в устанавливаемые Правительством Российской Федерации сроки проекты бюджетных заявок по целевым программам (подпрограммам), предлагаемым к финансированию за счет средств федерального бюджета в очередном финансовом году.</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Министерство экономического развития и торговли Российской Федерации совместно с государственными заказчиками целевых программ подготавливают и направляют в Министерство финансов Российской Федерации предложения по перечню федеральных целевых программ, предлагаемых к финансированию за счет средств федерального бюджета в очередном финансовом году, и предложения по объемам их финансирования.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При подготовке перечня федеральных целевых программ, предлагаемых к финансированию за счет средств федерального бюджета в очередном финансовом году, Министерство экономического развития и торговли Российской Федерации совместно с Министерством финансов Российской Федерации на основе уточненных параметров целевых программ (подпрограмм), определяют объемы государственных капитальных вложений, расходы на научно-исследовательские и опытно-конструкторские работы (НИОКР) и прочие текущие расходы, финансируемые за счет средств федерального бюджета.</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По утвержденным Правительством Российской Федерации федеральным и межгосударственным целевым программам государственным заказчикам открывается финансирование из федерального бюджета в соответствии с установленными объемами централизованного финансирования, принятыми по целевой программе на очередной финансовый год, после заключения ими государственных контрактов (договоров) со всеми участниками реализации программ, подтверждающими или уточняющими объемы финансирования программ из внебюджетных источников, бюджетов субъектов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При сокращении объемов бюджетного финансирования работ по целевой программе по сравнению с предусмотренными утвержденной программой государственный заказчик разрабатывает дополнительные меры по привлечению внебюджетных источников, средств бюджетов субъектов Российской Федерации для реализации мероприятий целевой программы в установленные сроки.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случаях, когда государственный заказчик в отчетном году не принял меры по обеспечению полного и своевременного финансирования мероприятий целевой программы за счет средств внебюджетных источников и бюджетов субъектов Российской Федерации, предусмотренных утвержденной целевой программой, Министерство экономического развития и торговли Российской Федерации с участием государственного заказчика, Министерства финансов Российской Федерации и Министерства образования и науки Российской Федерации подготавливает и вносит в Правительство Российской Федерации предложения о сокращении доли финансирования указанных мероприятий за счет средств федерального бюджета на очередной финансовый год.</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случае несоответствия результатов выполнения целевой программы целевым индикаторам и показателям эффективности, предусмотренным утвержденной целевой программой, Министерство экономического развития и торговли Российской Федерации организует проведение специализированной и независимой экспертиз этой программы, по результатам которых подготавливает с участием Министерства финансов Российской Федерации и вносит в Правительство Российской Федерации предложения: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а) о корректировке целей и срока реализации целевой программы, перечня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б) о смене государственного заказчика (государственного заказчика-координатора) целевой программы, об изменении форм и методов управления реализацией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о сокращении финансирования целевой программы за счет средств федерального бюджета на очередной финансовый год;</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 о досрочном прекращении реализации целевой программы с соблюдением процедур расторжения договоров (соглашений);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 о принятии в установленном порядке мер к руководителю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Для обеспечения мониторинга и анализа хода реализации целевой программы государственный заказчик целевой программы ежегодно согласовывает с Министерством экономического развития и торговли Российской Федерации и Министерством финансов Российской Федерации уточненные показатели эффективности программы на соответствующий год, а в дальнейшем ежеквартально отчитывается о ходе их выполнения. Кроме того, контроль за ходом реализации целевой программы может осуществляться в процессе комплексных проверок с участием представителей государственного заказчика, Министерства экономического развития и торговли Российской Федерации и Министерства финансов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Руководитель целевой программы несет ответственность за реализацию и конечные результаты программы, рациональное использование выделяемых на ее выполнение финансовых средств, определяет формы и методы управления реализацией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Текущее управление реализацией целевой программы осуществляется государственным заказчиком и (или) дирекцией, создаваемой в установленном порядке Правительством Российской Федерации в виде государственного учреждения или имеющей иную организационно-правовую форму, если это предусмотрено целевой программой.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Государственный заказчик целевой программы может на договорной основе передавать соответствующим предприятиям, организациям и учреждениям выполнение следующих функций: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а) организация и (или) проведение конкурсов (торгов) по отбору исполнителей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б) отбор на конкурсной основе исполнителей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сбор и систематизация статистической и аналитической информации о реализации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 мониторинг результатов реализации программных мероприятий;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 организация независимой оценки показателей результативности и эффективности программных мероприятий, их соответствия целевым индикаторам и показателям;</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е) внедрение и обеспечение применения информационных технологий в целях управления реализацией целевой программы и контроля за ходом программных мероприятий, контентное обеспечение специализированного сайта по целевой программе.</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Условия передачи функций государственного заказчика целевой программы утверждаются Правительством Российской Федерации одновременно с утверждением государственного заказчика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 начала реализации целевой программы государственный заказчик целевой программы утверждает и представляет в Министерство экономического развития и торговли Российской Федерации положение об управлении реализацией целевой программы, определяющее:</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порядок формирования организационно-финансового плана реализации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механизмы корректировки программных мероприятий и их ресурсного обеспечения в ходе реализации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процедуры обеспечения публичности информации о значениях целевых индикаторов и показателей, результатах мониторинга реализации целевой программы, программных мероприятиях и об условиях участия в них исполнителей, а также о проводимых конкурсах и критериях определения победителей.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Реализация целевой программы осуществляется на основе государственных контрактов (договоров) на закупку и поставку продукции для федеральных государственных нужд, заключаемых государственным заказчиком программы со всеми исполнителями программных мероприятий. Государственный контракт определяет права и обязанности государственного заказчика и поставщика по обеспечению федеральных государственных нужд, регулирует их отношения при выполнении государственного контракта, в том числе предусматривает осуществление государственным заказчиком контроля за ходом работ по выполнению государственного контракта.</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Государственные заказчики целевой программы сообщают в Министерство финансов Российской Федерации и Министерство экономического развития и торговли Российской Федерации о заключенных со всеми исполнителями программных мероприятий государственных контрактах (договорах) на ее финансирование из внебюджетных источников и бюджетов субъектов Российской Федерации, в том числе на закупку и поставку продукции для федеральных государственных нужд. Государственный заказчик целевой программы, с учетом выделяемых на реализацию целевой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При необходимости государственный заказчик вносит в Министерство экономического развития и торговли Российской Федерации, Министерство образования и науки Российской Федерации и Министерство финансов Российской Федерации предложения (с обоснованиями) о продлении срока реализации целевой программы, который истекает в текущем году. Срок реализации целевой программы может продлеваться не более чем на один год. При необходимости продления срока реализации целевой программы более чем на один год разрабатывается новая целевая программа, подготовка и утверждение которой осуществляются в порядке, установленном для разработки и реализации федеральных и межгосударственных целевых программ. Корректировка действующей целевой программы осуществляется в соответствии с Порядком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p>
    <w:p w:rsidR="006B45B9" w:rsidRPr="00F20716" w:rsidRDefault="006B45B9" w:rsidP="00624320">
      <w:pPr>
        <w:pStyle w:val="ConsPlusTitle"/>
        <w:widowControl/>
        <w:spacing w:line="360" w:lineRule="auto"/>
        <w:ind w:firstLine="709"/>
        <w:jc w:val="both"/>
        <w:rPr>
          <w:b w:val="0"/>
          <w:color w:val="000000"/>
          <w:sz w:val="28"/>
          <w:szCs w:val="28"/>
        </w:rPr>
      </w:pPr>
      <w:r w:rsidRPr="00F20716">
        <w:rPr>
          <w:b w:val="0"/>
          <w:color w:val="000000"/>
          <w:sz w:val="28"/>
          <w:szCs w:val="28"/>
        </w:rPr>
        <w:t>Обоснование продления срока реализации целевой программы или подготовки новой целевой программы должно включать в себя кроме требований, изложенных в пункте 5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Федерация(23).</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Министерство экономического развития и торговли Российской Федерации по согласованию с Министерством образования и науки Российской Федерации и Министерством финансов Российской Федерации подготавливает заключение о продлении срока реализации целевой программы, разработке новой целевой программы или о нецелесообразности ее дальнейшей государственной поддержки и направляет его в Правительство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Механизм формирования, разработки, утверждения, реализации, корректировки и досрочного прекращения реализации подпрограмм определяется в порядке, установленном для целевых программ.</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Федеральная служба государственной статистики совместно с государственными заказчиками организует ведение ежеквартальной статистической отчетности по реализации утвержденных целевых программ. Перечень показателей и порядок представления отчетности устанавливаются Федеральной службой государственной статистики по согласованию с Министерством экономического развития и торговли Российской Федерации. Требования к представляемой статистической отчетности по реализации утвержденных целевых программ являются обязательными для всех отчитывающихся субъектов.</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случае непредставления государственными заказчиками в установленный срок государственной статистической отчетности, в том числе об использовании средств бюджетных и внебюджетных источников на финансирование целевых программ, Министерство экономического развития и торговли Российской Федерации совместно с Министерством финансов Российской Федерации и Министерством образования и науки Российской Федерации сообщает об этом в Правительство Российской Федерации.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государственных заказчиков целевых программ, заинтересованных органов государственной власти Российской Федерации и органов государственной власти субъектов Российской Федерации организует экспертные проверки хода реализации отдельных целевых программ. При этом обращается внимание на выполнение сроков реализации программных мероприятий, на целевое и эффективное использование средств, выделяемых на их реализацию, привлечение средств внебюджетных источников финансирования и бюджетов субъектов Российской Федерации, конечные результаты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По результатам экспертных проверок подготавливаются предложения для внесения в Правительство Российской Федерации о целесообразности продолжения работ и финансирования программ или об их прекращении, уточнении льгот или применении санкций к участникам реализации программ.</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Государственные заказчики целевых программ направляют:</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в Министерство экономического развития и торговли Российской Федерации и в Министерство образования и науки Российской Федерации (в части НИОКР гражданского назначения) статистическую, справочную и аналитическую информацию о подготовке и реализации федеральных целевых программ, необходимую для выполнения возложенных на министерства функций;</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 xml:space="preserve">ежегодно до 1 февраля в Министерство экономического развития и торговли Российской Федерации и Министерство финансов Российской Федерации, а в части целевых программ, которые содержат разделы по НИОКР гражданского назначения,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в Министерство образования и науки Российской Федерации, доклады о ходе работ по программам и эффективности использования финансовых средств, подготовленные на основе форм и схем, разрабатываемых Министерством экономического развития и торговли Российской Федерации. Доклады должны содержать:</w:t>
      </w:r>
    </w:p>
    <w:p w:rsidR="006B45B9" w:rsidRPr="00F20716" w:rsidRDefault="006B45B9" w:rsidP="00624320">
      <w:pPr>
        <w:numPr>
          <w:ilvl w:val="0"/>
          <w:numId w:val="5"/>
        </w:numPr>
        <w:tabs>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результатах реализации целевых программ за отчетный год;</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данные о целевом использовании и объемах привлеченных средств федерального бюджета, бюджетов субъектов Российской Федерации и внебюджетных источников;</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соответствии результатов фактическим затратам на реализацию целевых программ;</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соответствии фактических показателей реализации целевых программ показателям, установленным при утверждении программ Правительством Российской Федерации;</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информацию о ходе и полноте выполнения программных мероприятий;</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наличии, объемах и состоянии незавершенного строительства;</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результативности НИОКР;</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сведения о внедрении и эффективности инновационных проектов;</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оценку эффективности результатов реализации целевых программ;</w:t>
      </w:r>
    </w:p>
    <w:p w:rsidR="006B45B9" w:rsidRPr="00F20716" w:rsidRDefault="006B45B9" w:rsidP="00624320">
      <w:pPr>
        <w:numPr>
          <w:ilvl w:val="0"/>
          <w:numId w:val="5"/>
        </w:numPr>
        <w:tabs>
          <w:tab w:val="clear" w:pos="1320"/>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оценку влияния фактических результатов реализации целевых программ на различные сферы экономики страны (мультипликативный эффект по результатам реализации целевых программ).</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Министерства образования и науки Российской Федерации, государственных заказчиков программ и органов исполнительной власти субъектов Российской Федерации до 1 марта каждого года подготавливает и представляет в Правительство Российской Федерации доклад о ходе реализации федеральных целевых программ и межгосударственных целевых программ, в осуществлении которых участвует Российская Федерация, за отчетный год.</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 xml:space="preserve">По целевой программе, срок реализации которой завершается в отчетном году, государственный заказчик, а при наличии нескольких государственных заказчиков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государственный заказчик-координатор подготавливает и до 1 марта текущего года представляет в Правительство Российской Федерации, Министерство экономического развития и торговли Российской Федерации, Министерство финансов Российской Федерации и Министерство образования и науки Российской Федерации доклад о выполнении целевой программы, эффективности использования финансовых средств за весь период ее реализации.</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Доклад должен включать информацию о результатах реализации целевой программы и подпрограмм за истекший год и за весь период реализации программы, включая оценку значений целевых индикаторов и показателей. В случае непредставления отчетности в надлежащей форме и в надлежащие сроки Министерство экономического развития и торговли Российской Федерации направляет в Правительство Российской Федерации предложения:</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 принятии в установленном порядке мер к руководителю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 смене государственного заказчика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об изменении форм и методов управления реализацией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 досрочном прекращении реализации целевой программы.</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Основные сведения о результатах реализации целевой программы, выполнении целевых показателей, об объеме затраченных на выполнение целевой программы финансовых ресурсов, а также о результатах мониторинга реализации программных мероприятий публикуются в средствах массовой информации не реже двух раз в год.</w:t>
      </w:r>
    </w:p>
    <w:p w:rsidR="006B45B9" w:rsidRPr="00F20716" w:rsidRDefault="006B45B9" w:rsidP="00624320">
      <w:pPr>
        <w:autoSpaceDE w:val="0"/>
        <w:autoSpaceDN w:val="0"/>
        <w:adjustRightInd w:val="0"/>
        <w:spacing w:line="360" w:lineRule="auto"/>
        <w:ind w:firstLine="709"/>
        <w:jc w:val="both"/>
        <w:rPr>
          <w:color w:val="000000"/>
          <w:sz w:val="28"/>
          <w:szCs w:val="28"/>
        </w:rPr>
      </w:pPr>
      <w:r w:rsidRPr="00F20716">
        <w:rPr>
          <w:color w:val="000000"/>
          <w:sz w:val="28"/>
          <w:szCs w:val="28"/>
        </w:rPr>
        <w:t>Государственный заказчик</w:t>
      </w:r>
      <w:r w:rsidR="00624320" w:rsidRPr="00F20716">
        <w:rPr>
          <w:color w:val="000000"/>
          <w:sz w:val="28"/>
          <w:szCs w:val="28"/>
        </w:rPr>
        <w:t xml:space="preserve"> </w:t>
      </w:r>
      <w:r w:rsidRPr="00F20716">
        <w:rPr>
          <w:color w:val="000000"/>
          <w:sz w:val="28"/>
          <w:szCs w:val="28"/>
        </w:rPr>
        <w:t xml:space="preserve">целевой программы организует размещение в сети Интернет текста целевой программы, нормативных правовых актов по управлению реализацией целевой программы и контролю за ходом выполнения программных мероприятий, а также информации о ходе реализации целевой программы, программных мероприятиях на ближайшие 2 </w:t>
      </w:r>
      <w:r w:rsidR="00F20716">
        <w:rPr>
          <w:color w:val="000000"/>
          <w:sz w:val="28"/>
          <w:szCs w:val="28"/>
        </w:rPr>
        <w:t>–</w:t>
      </w:r>
      <w:r w:rsidR="00F20716" w:rsidRPr="00F20716">
        <w:rPr>
          <w:color w:val="000000"/>
          <w:sz w:val="28"/>
          <w:szCs w:val="28"/>
        </w:rPr>
        <w:t xml:space="preserve"> </w:t>
      </w:r>
      <w:r w:rsidRPr="00F20716">
        <w:rPr>
          <w:color w:val="000000"/>
          <w:sz w:val="28"/>
          <w:szCs w:val="28"/>
        </w:rPr>
        <w:t>3 года, фактическом финансировании целевой программы, заключенных государственных контрактах, об объемах их финансирования и исполнителях, результатах экспертных проверок выполнения программных мероприятий, конкурсах на участие в реализации целевой программы, результатах мониторинга реализации целевой программы, об оценке достижения целевых индикаторов и показателей, в том числе по результатам независимой экспертизы. Информация о проведении конкурсов на участие в реализации целевой программы должна содержать:</w:t>
      </w:r>
    </w:p>
    <w:p w:rsidR="006B45B9" w:rsidRPr="00F20716" w:rsidRDefault="006B45B9" w:rsidP="00624320">
      <w:pPr>
        <w:numPr>
          <w:ilvl w:val="0"/>
          <w:numId w:val="6"/>
        </w:numPr>
        <w:tabs>
          <w:tab w:val="clear" w:pos="1287"/>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условия их проведения;</w:t>
      </w:r>
    </w:p>
    <w:p w:rsidR="006B45B9" w:rsidRPr="00F20716" w:rsidRDefault="006B45B9" w:rsidP="00624320">
      <w:pPr>
        <w:numPr>
          <w:ilvl w:val="0"/>
          <w:numId w:val="6"/>
        </w:numPr>
        <w:tabs>
          <w:tab w:val="clear" w:pos="1287"/>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порядок участия в них юридических лиц;</w:t>
      </w:r>
    </w:p>
    <w:p w:rsidR="006B45B9" w:rsidRPr="00F20716" w:rsidRDefault="006B45B9" w:rsidP="00624320">
      <w:pPr>
        <w:numPr>
          <w:ilvl w:val="0"/>
          <w:numId w:val="6"/>
        </w:numPr>
        <w:tabs>
          <w:tab w:val="clear" w:pos="1287"/>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составы конкурсных комиссий, создаваемых государственными заказчиками (государственными заказчиками-координаторами) целевых программ для проведения конкурсов на поставку товаров (выполнение работ, оказание услуг) для государственных нужд;</w:t>
      </w:r>
    </w:p>
    <w:p w:rsidR="006B45B9" w:rsidRPr="00F20716" w:rsidRDefault="006B45B9" w:rsidP="00624320">
      <w:pPr>
        <w:numPr>
          <w:ilvl w:val="0"/>
          <w:numId w:val="6"/>
        </w:numPr>
        <w:tabs>
          <w:tab w:val="clear" w:pos="1287"/>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протоколы заседаний конкурсных комиссий;</w:t>
      </w:r>
    </w:p>
    <w:p w:rsidR="006B45B9" w:rsidRPr="00F20716" w:rsidRDefault="006B45B9" w:rsidP="00624320">
      <w:pPr>
        <w:numPr>
          <w:ilvl w:val="0"/>
          <w:numId w:val="6"/>
        </w:numPr>
        <w:tabs>
          <w:tab w:val="clear" w:pos="1287"/>
          <w:tab w:val="num" w:pos="0"/>
        </w:tabs>
        <w:autoSpaceDE w:val="0"/>
        <w:autoSpaceDN w:val="0"/>
        <w:adjustRightInd w:val="0"/>
        <w:spacing w:line="360" w:lineRule="auto"/>
        <w:ind w:left="0" w:firstLine="709"/>
        <w:jc w:val="both"/>
        <w:rPr>
          <w:color w:val="000000"/>
          <w:sz w:val="28"/>
          <w:szCs w:val="28"/>
        </w:rPr>
      </w:pPr>
      <w:r w:rsidRPr="00F20716">
        <w:rPr>
          <w:color w:val="000000"/>
          <w:sz w:val="28"/>
          <w:szCs w:val="28"/>
        </w:rPr>
        <w:t>порядок обжалования решений, принятых</w:t>
      </w:r>
      <w:r w:rsidR="0051321C" w:rsidRPr="00F20716">
        <w:rPr>
          <w:color w:val="000000"/>
          <w:sz w:val="28"/>
          <w:szCs w:val="28"/>
        </w:rPr>
        <w:t xml:space="preserve"> государственными заказчиками</w:t>
      </w:r>
      <w:r w:rsidR="00F20716" w:rsidRPr="00F20716">
        <w:rPr>
          <w:color w:val="000000"/>
          <w:sz w:val="28"/>
          <w:szCs w:val="28"/>
        </w:rPr>
        <w:t>.</w:t>
      </w:r>
      <w:r w:rsidR="00F20716">
        <w:rPr>
          <w:color w:val="000000"/>
          <w:sz w:val="28"/>
          <w:szCs w:val="28"/>
        </w:rPr>
        <w:t xml:space="preserve"> </w:t>
      </w:r>
      <w:r w:rsidR="00F20716" w:rsidRPr="00F20716">
        <w:rPr>
          <w:color w:val="000000"/>
          <w:sz w:val="28"/>
          <w:szCs w:val="28"/>
        </w:rPr>
        <w:t>[3</w:t>
      </w:r>
      <w:r w:rsidRPr="00F20716">
        <w:rPr>
          <w:color w:val="000000"/>
          <w:sz w:val="28"/>
          <w:szCs w:val="28"/>
        </w:rPr>
        <w:t>]</w:t>
      </w:r>
    </w:p>
    <w:p w:rsidR="006B45B9" w:rsidRPr="00F20716" w:rsidRDefault="006B45B9" w:rsidP="00624320">
      <w:pPr>
        <w:pStyle w:val="a3"/>
        <w:spacing w:line="360" w:lineRule="auto"/>
        <w:ind w:firstLine="709"/>
        <w:jc w:val="both"/>
        <w:rPr>
          <w:rFonts w:ascii="Times New Roman" w:hAnsi="Times New Roman"/>
          <w:color w:val="000000"/>
          <w:sz w:val="28"/>
          <w:szCs w:val="28"/>
        </w:rPr>
      </w:pPr>
    </w:p>
    <w:p w:rsidR="006E55BC" w:rsidRPr="00F20716" w:rsidRDefault="006E55BC" w:rsidP="00624320">
      <w:pPr>
        <w:pStyle w:val="a3"/>
        <w:spacing w:line="360" w:lineRule="auto"/>
        <w:ind w:firstLine="709"/>
        <w:jc w:val="both"/>
        <w:rPr>
          <w:rFonts w:ascii="Times New Roman" w:hAnsi="Times New Roman"/>
          <w:color w:val="000000"/>
          <w:sz w:val="28"/>
          <w:szCs w:val="28"/>
        </w:rPr>
      </w:pPr>
    </w:p>
    <w:p w:rsidR="006E55BC" w:rsidRPr="00F20716" w:rsidRDefault="009E03F2" w:rsidP="00624320">
      <w:pPr>
        <w:pStyle w:val="a3"/>
        <w:spacing w:line="360" w:lineRule="auto"/>
        <w:ind w:firstLine="709"/>
        <w:jc w:val="both"/>
        <w:rPr>
          <w:rFonts w:ascii="Times New Roman" w:hAnsi="Times New Roman"/>
          <w:color w:val="000000"/>
          <w:sz w:val="28"/>
          <w:szCs w:val="28"/>
        </w:rPr>
      </w:pPr>
      <w:r>
        <w:rPr>
          <w:rFonts w:ascii="Times New Roman" w:hAnsi="Times New Roman"/>
          <w:b/>
          <w:color w:val="000000"/>
          <w:sz w:val="28"/>
          <w:szCs w:val="32"/>
        </w:rPr>
        <w:br w:type="page"/>
      </w:r>
      <w:r w:rsidR="006E55BC" w:rsidRPr="00F20716">
        <w:rPr>
          <w:rFonts w:ascii="Times New Roman" w:hAnsi="Times New Roman"/>
          <w:b/>
          <w:color w:val="000000"/>
          <w:sz w:val="28"/>
          <w:szCs w:val="32"/>
        </w:rPr>
        <w:t>2. П</w:t>
      </w:r>
      <w:r w:rsidR="00D61FB5" w:rsidRPr="00F20716">
        <w:rPr>
          <w:rFonts w:ascii="Times New Roman" w:hAnsi="Times New Roman"/>
          <w:b/>
          <w:color w:val="000000"/>
          <w:sz w:val="28"/>
          <w:szCs w:val="32"/>
        </w:rPr>
        <w:t xml:space="preserve">еречень федеральных </w:t>
      </w:r>
      <w:r w:rsidR="006E55BC" w:rsidRPr="00F20716">
        <w:rPr>
          <w:rFonts w:ascii="Times New Roman" w:hAnsi="Times New Roman"/>
          <w:b/>
          <w:color w:val="000000"/>
          <w:sz w:val="28"/>
          <w:szCs w:val="32"/>
        </w:rPr>
        <w:t>целевых программ,</w:t>
      </w:r>
      <w:r w:rsidR="00D61FB5" w:rsidRPr="00F20716">
        <w:rPr>
          <w:rFonts w:ascii="Times New Roman" w:hAnsi="Times New Roman"/>
          <w:b/>
          <w:color w:val="000000"/>
          <w:sz w:val="28"/>
          <w:szCs w:val="32"/>
        </w:rPr>
        <w:t xml:space="preserve"> анализ</w:t>
      </w:r>
      <w:r w:rsidR="00624320" w:rsidRPr="00F20716">
        <w:rPr>
          <w:rFonts w:ascii="Times New Roman" w:hAnsi="Times New Roman"/>
          <w:b/>
          <w:color w:val="000000"/>
          <w:sz w:val="28"/>
          <w:szCs w:val="32"/>
        </w:rPr>
        <w:t xml:space="preserve"> </w:t>
      </w:r>
      <w:r w:rsidR="006E55BC" w:rsidRPr="00F20716">
        <w:rPr>
          <w:rFonts w:ascii="Times New Roman" w:hAnsi="Times New Roman"/>
          <w:b/>
          <w:color w:val="000000"/>
          <w:sz w:val="28"/>
          <w:szCs w:val="32"/>
        </w:rPr>
        <w:t>их влияния на социально-экономическое положение России</w:t>
      </w:r>
    </w:p>
    <w:p w:rsidR="009E03F2" w:rsidRDefault="009E03F2" w:rsidP="00624320">
      <w:pPr>
        <w:pStyle w:val="a3"/>
        <w:spacing w:line="360" w:lineRule="auto"/>
        <w:ind w:firstLine="709"/>
        <w:jc w:val="both"/>
        <w:rPr>
          <w:rFonts w:ascii="Times New Roman" w:hAnsi="Times New Roman"/>
          <w:color w:val="000000"/>
          <w:sz w:val="28"/>
          <w:szCs w:val="32"/>
        </w:rPr>
      </w:pPr>
    </w:p>
    <w:p w:rsidR="00D61FB5" w:rsidRPr="009E03F2" w:rsidRDefault="00D61FB5" w:rsidP="00624320">
      <w:pPr>
        <w:pStyle w:val="a3"/>
        <w:spacing w:line="360" w:lineRule="auto"/>
        <w:ind w:firstLine="709"/>
        <w:jc w:val="both"/>
        <w:rPr>
          <w:rFonts w:ascii="Times New Roman" w:hAnsi="Times New Roman"/>
          <w:b/>
          <w:color w:val="000000"/>
          <w:sz w:val="28"/>
          <w:szCs w:val="32"/>
        </w:rPr>
      </w:pPr>
      <w:r w:rsidRPr="009E03F2">
        <w:rPr>
          <w:rFonts w:ascii="Times New Roman" w:hAnsi="Times New Roman"/>
          <w:b/>
          <w:color w:val="000000"/>
          <w:sz w:val="28"/>
          <w:szCs w:val="32"/>
        </w:rPr>
        <w:t>2.1 Приоритеты федеральных целевых программ</w:t>
      </w:r>
    </w:p>
    <w:p w:rsidR="003C52D3" w:rsidRPr="003C52D3" w:rsidRDefault="003C52D3" w:rsidP="003C52D3">
      <w:pPr>
        <w:spacing w:line="360" w:lineRule="auto"/>
        <w:ind w:firstLine="709"/>
        <w:jc w:val="both"/>
        <w:rPr>
          <w:color w:val="FFFFFF"/>
          <w:kern w:val="36"/>
          <w:sz w:val="28"/>
          <w:szCs w:val="28"/>
        </w:rPr>
      </w:pPr>
      <w:r w:rsidRPr="003C52D3">
        <w:rPr>
          <w:color w:val="FFFFFF"/>
          <w:kern w:val="36"/>
          <w:sz w:val="28"/>
          <w:szCs w:val="28"/>
        </w:rPr>
        <w:t>федеральный программа экономический целевой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 2011 году и плановом периоде 2012 и 2013 годов федеральные целевые программы предусматривается реализовать по девяти приоритетам:</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Развитие высоких технологий</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Жилье</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Транспортная инфраструктура</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Дальний Восток</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Село</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Социальная инфраструктура</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Безопасность</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Развитие регионов</w:t>
      </w:r>
      <w:r>
        <w:rPr>
          <w:color w:val="000000"/>
          <w:sz w:val="28"/>
          <w:szCs w:val="28"/>
        </w:rPr>
        <w:t>»</w:t>
      </w:r>
      <w:r w:rsidRPr="00F20716">
        <w:rPr>
          <w:color w:val="000000"/>
          <w:sz w:val="28"/>
          <w:szCs w:val="28"/>
        </w:rPr>
        <w:t>,</w:t>
      </w:r>
    </w:p>
    <w:p w:rsidR="00D61FB5" w:rsidRPr="00F20716" w:rsidRDefault="00F20716" w:rsidP="00624320">
      <w:pPr>
        <w:numPr>
          <w:ilvl w:val="0"/>
          <w:numId w:val="9"/>
        </w:numPr>
        <w:spacing w:line="360" w:lineRule="auto"/>
        <w:ind w:left="0" w:firstLine="709"/>
        <w:jc w:val="both"/>
        <w:rPr>
          <w:color w:val="000000"/>
          <w:sz w:val="28"/>
          <w:szCs w:val="28"/>
        </w:rPr>
      </w:pPr>
      <w:r>
        <w:rPr>
          <w:color w:val="000000"/>
          <w:sz w:val="28"/>
          <w:szCs w:val="28"/>
        </w:rPr>
        <w:t>«</w:t>
      </w:r>
      <w:r w:rsidRPr="00F20716">
        <w:rPr>
          <w:color w:val="000000"/>
          <w:sz w:val="28"/>
          <w:szCs w:val="28"/>
        </w:rPr>
        <w:t>Развитие государственных институтов</w:t>
      </w:r>
      <w:r>
        <w:rPr>
          <w:color w:val="000000"/>
          <w:sz w:val="28"/>
          <w:szCs w:val="28"/>
        </w:rPr>
        <w:t>»</w:t>
      </w:r>
      <w:r w:rsidRPr="00F20716">
        <w:rPr>
          <w:color w:val="000000"/>
          <w:sz w:val="28"/>
          <w:szCs w:val="28"/>
        </w:rPr>
        <w:t>.</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Предварительная оценка объемов финансирования федеральных целевых программ, реализуемых в рамках указанных приоритетов, составит: в 2011 году – 921,77 млрд. рублей, что на 159,93 млрд. рублей (2</w:t>
      </w:r>
      <w:r w:rsidR="00F20716" w:rsidRPr="00F20716">
        <w:rPr>
          <w:color w:val="000000"/>
          <w:sz w:val="28"/>
          <w:szCs w:val="28"/>
        </w:rPr>
        <w:t>1</w:t>
      </w:r>
      <w:r w:rsidR="00F20716">
        <w:rPr>
          <w:color w:val="000000"/>
          <w:sz w:val="28"/>
          <w:szCs w:val="28"/>
        </w:rPr>
        <w:t>%</w:t>
      </w:r>
      <w:r w:rsidRPr="00F20716">
        <w:rPr>
          <w:color w:val="000000"/>
          <w:sz w:val="28"/>
          <w:szCs w:val="28"/>
        </w:rPr>
        <w:t>)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соответствии с Федеральным законом (), в 2012 году – 847,63 млрд. рублей, в 2013 году – 805,67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Далее отдельно рассмотрим каждый приоритет. И проанализируем некоторые федерально-целевые программы на конкретных примерах.</w:t>
      </w:r>
    </w:p>
    <w:p w:rsidR="00D61FB5" w:rsidRPr="00F20716" w:rsidRDefault="00D61FB5" w:rsidP="00624320">
      <w:pPr>
        <w:spacing w:line="360" w:lineRule="auto"/>
        <w:ind w:firstLine="709"/>
        <w:jc w:val="both"/>
        <w:textAlignment w:val="top"/>
        <w:rPr>
          <w:color w:val="000000"/>
          <w:sz w:val="28"/>
          <w:szCs w:val="28"/>
        </w:rPr>
      </w:pPr>
    </w:p>
    <w:p w:rsidR="00D61FB5" w:rsidRPr="009E03F2" w:rsidRDefault="00D61FB5" w:rsidP="00624320">
      <w:pPr>
        <w:spacing w:line="360" w:lineRule="auto"/>
        <w:ind w:firstLine="709"/>
        <w:jc w:val="both"/>
        <w:textAlignment w:val="top"/>
        <w:rPr>
          <w:b/>
          <w:color w:val="000000"/>
          <w:sz w:val="28"/>
          <w:szCs w:val="32"/>
        </w:rPr>
      </w:pPr>
      <w:r w:rsidRPr="009E03F2">
        <w:rPr>
          <w:b/>
          <w:color w:val="000000"/>
          <w:sz w:val="28"/>
          <w:szCs w:val="32"/>
        </w:rPr>
        <w:t xml:space="preserve">2.2 </w:t>
      </w:r>
      <w:r w:rsidR="00F20716" w:rsidRPr="009E03F2">
        <w:rPr>
          <w:b/>
          <w:color w:val="000000"/>
          <w:sz w:val="28"/>
          <w:szCs w:val="32"/>
        </w:rPr>
        <w:t>Развитие высоких технологий</w:t>
      </w:r>
    </w:p>
    <w:p w:rsidR="00D61FB5" w:rsidRPr="00F20716" w:rsidRDefault="00D61FB5"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 рамках приоритета </w:t>
      </w:r>
      <w:r w:rsidR="00F20716">
        <w:rPr>
          <w:color w:val="000000"/>
          <w:sz w:val="28"/>
          <w:szCs w:val="28"/>
        </w:rPr>
        <w:t>«</w:t>
      </w:r>
      <w:r w:rsidR="00F20716" w:rsidRPr="00F20716">
        <w:rPr>
          <w:color w:val="000000"/>
          <w:sz w:val="28"/>
          <w:szCs w:val="28"/>
        </w:rPr>
        <w:t>Р</w:t>
      </w:r>
      <w:r w:rsidRPr="00F20716">
        <w:rPr>
          <w:color w:val="000000"/>
          <w:sz w:val="28"/>
          <w:szCs w:val="28"/>
        </w:rPr>
        <w:t>азвитие высоких технологий</w:t>
      </w:r>
      <w:r w:rsidR="00F20716">
        <w:rPr>
          <w:color w:val="000000"/>
          <w:sz w:val="28"/>
          <w:szCs w:val="28"/>
        </w:rPr>
        <w:t>»</w:t>
      </w:r>
      <w:r w:rsidR="00F20716" w:rsidRPr="00F20716">
        <w:rPr>
          <w:color w:val="000000"/>
          <w:sz w:val="28"/>
          <w:szCs w:val="28"/>
        </w:rPr>
        <w:t xml:space="preserve"> </w:t>
      </w:r>
      <w:r w:rsidRPr="00F20716">
        <w:rPr>
          <w:color w:val="000000"/>
          <w:sz w:val="28"/>
          <w:szCs w:val="28"/>
        </w:rPr>
        <w:t>предусматривается реализовать 12 федеральных целевых программ:</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Федеральная космическая программа России на 2006</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Глобальная навигационная система</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Исследования и разработки по приоритетным направлениям развития научно-технологического комплекса России на 2007</w:t>
      </w:r>
      <w:r>
        <w:rPr>
          <w:color w:val="000000"/>
          <w:sz w:val="28"/>
          <w:szCs w:val="28"/>
        </w:rPr>
        <w:t>–</w:t>
      </w:r>
      <w:r w:rsidRPr="00F20716">
        <w:rPr>
          <w:color w:val="000000"/>
          <w:sz w:val="28"/>
          <w:szCs w:val="28"/>
        </w:rPr>
        <w:t>2012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гражданской авиационной техники России на 2002</w:t>
      </w:r>
      <w:r>
        <w:rPr>
          <w:color w:val="000000"/>
          <w:sz w:val="28"/>
          <w:szCs w:val="28"/>
        </w:rPr>
        <w:t>–</w:t>
      </w:r>
      <w:r w:rsidRPr="00F20716">
        <w:rPr>
          <w:color w:val="000000"/>
          <w:sz w:val="28"/>
          <w:szCs w:val="28"/>
        </w:rPr>
        <w:t>2010 годы и на период до 2015 года</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телерадиовещания в Российской Федерации на 2009</w:t>
      </w:r>
      <w:r>
        <w:rPr>
          <w:color w:val="000000"/>
          <w:sz w:val="28"/>
          <w:szCs w:val="28"/>
        </w:rPr>
        <w:t>–</w:t>
      </w:r>
      <w:r w:rsidRPr="00F20716">
        <w:rPr>
          <w:color w:val="000000"/>
          <w:sz w:val="28"/>
          <w:szCs w:val="28"/>
        </w:rPr>
        <w:t>2015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российских космодромов на 2006</w:t>
      </w:r>
      <w:r>
        <w:rPr>
          <w:color w:val="000000"/>
          <w:sz w:val="28"/>
          <w:szCs w:val="28"/>
        </w:rPr>
        <w:t>–</w:t>
      </w:r>
      <w:r w:rsidRPr="00F20716">
        <w:rPr>
          <w:color w:val="000000"/>
          <w:sz w:val="28"/>
          <w:szCs w:val="28"/>
        </w:rPr>
        <w:t>2015 годы</w:t>
      </w:r>
      <w:r>
        <w:rPr>
          <w:color w:val="000000"/>
          <w:sz w:val="28"/>
          <w:szCs w:val="28"/>
        </w:rPr>
        <w:t>»</w:t>
      </w:r>
      <w:r w:rsidRPr="00F20716">
        <w:rPr>
          <w:color w:val="000000"/>
          <w:sz w:val="28"/>
          <w:szCs w:val="28"/>
        </w:rPr>
        <w:t>,</w:t>
      </w:r>
      <w:r w:rsidR="00D61FB5" w:rsidRPr="00F20716">
        <w:rPr>
          <w:color w:val="000000"/>
          <w:sz w:val="28"/>
          <w:szCs w:val="28"/>
        </w:rPr>
        <w:t xml:space="preserve"> в том числе подпрограмма </w:t>
      </w:r>
      <w:r>
        <w:rPr>
          <w:color w:val="000000"/>
          <w:sz w:val="28"/>
          <w:szCs w:val="28"/>
        </w:rPr>
        <w:t>«</w:t>
      </w:r>
      <w:r w:rsidRPr="00F20716">
        <w:rPr>
          <w:color w:val="000000"/>
          <w:sz w:val="28"/>
          <w:szCs w:val="28"/>
        </w:rPr>
        <w:t>С</w:t>
      </w:r>
      <w:r w:rsidR="00D61FB5" w:rsidRPr="00F20716">
        <w:rPr>
          <w:color w:val="000000"/>
          <w:sz w:val="28"/>
          <w:szCs w:val="28"/>
        </w:rPr>
        <w:t xml:space="preserve">оздание обеспечивающей инфраструктуры космодрома </w:t>
      </w:r>
      <w:r>
        <w:rPr>
          <w:color w:val="000000"/>
          <w:sz w:val="28"/>
          <w:szCs w:val="28"/>
        </w:rPr>
        <w:t>«</w:t>
      </w:r>
      <w:r w:rsidRPr="00F20716">
        <w:rPr>
          <w:color w:val="000000"/>
          <w:sz w:val="28"/>
          <w:szCs w:val="28"/>
        </w:rPr>
        <w:t>В</w:t>
      </w:r>
      <w:r w:rsidR="00D61FB5" w:rsidRPr="00F20716">
        <w:rPr>
          <w:color w:val="000000"/>
          <w:sz w:val="28"/>
          <w:szCs w:val="28"/>
        </w:rPr>
        <w:t>осточный</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гражданской морской техники</w:t>
      </w:r>
      <w:r>
        <w:rPr>
          <w:color w:val="000000"/>
          <w:sz w:val="28"/>
          <w:szCs w:val="28"/>
        </w:rPr>
        <w:t>»</w:t>
      </w:r>
      <w:r w:rsidRPr="00F20716">
        <w:rPr>
          <w:color w:val="000000"/>
          <w:sz w:val="28"/>
          <w:szCs w:val="28"/>
        </w:rPr>
        <w:t xml:space="preserve"> </w:t>
      </w:r>
      <w:r w:rsidR="00D61FB5" w:rsidRPr="00F20716">
        <w:rPr>
          <w:color w:val="000000"/>
          <w:sz w:val="28"/>
          <w:szCs w:val="28"/>
        </w:rPr>
        <w:t>на 2009</w:t>
      </w:r>
      <w:r>
        <w:rPr>
          <w:color w:val="000000"/>
          <w:sz w:val="28"/>
          <w:szCs w:val="28"/>
        </w:rPr>
        <w:t>–</w:t>
      </w:r>
      <w:r w:rsidRPr="00F20716">
        <w:rPr>
          <w:color w:val="000000"/>
          <w:sz w:val="28"/>
          <w:szCs w:val="28"/>
        </w:rPr>
        <w:t>2016</w:t>
      </w:r>
      <w:r w:rsidR="00D61FB5" w:rsidRPr="00F20716">
        <w:rPr>
          <w:color w:val="000000"/>
          <w:sz w:val="28"/>
          <w:szCs w:val="28"/>
        </w:rPr>
        <w:t xml:space="preserve"> годы, </w:t>
      </w:r>
      <w:r>
        <w:rPr>
          <w:color w:val="000000"/>
          <w:sz w:val="28"/>
          <w:szCs w:val="28"/>
        </w:rPr>
        <w:t>«</w:t>
      </w:r>
      <w:r w:rsidRPr="00F20716">
        <w:rPr>
          <w:color w:val="000000"/>
          <w:sz w:val="28"/>
          <w:szCs w:val="28"/>
        </w:rPr>
        <w:t>Р</w:t>
      </w:r>
      <w:r w:rsidR="00D61FB5" w:rsidRPr="00F20716">
        <w:rPr>
          <w:color w:val="000000"/>
          <w:sz w:val="28"/>
          <w:szCs w:val="28"/>
        </w:rPr>
        <w:t>азвитие инфраструктуры наноиндустрии в Российской Федерации на 2008</w:t>
      </w:r>
      <w:r>
        <w:rPr>
          <w:color w:val="000000"/>
          <w:sz w:val="28"/>
          <w:szCs w:val="28"/>
        </w:rPr>
        <w:t>–</w:t>
      </w:r>
      <w:r w:rsidRPr="00F20716">
        <w:rPr>
          <w:color w:val="000000"/>
          <w:sz w:val="28"/>
          <w:szCs w:val="28"/>
        </w:rPr>
        <w:t>2011</w:t>
      </w:r>
      <w:r w:rsidR="00D61FB5" w:rsidRPr="00F20716">
        <w:rPr>
          <w:color w:val="000000"/>
          <w:sz w:val="28"/>
          <w:szCs w:val="28"/>
        </w:rPr>
        <w:t xml:space="preserve">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электронной компонентной базы и радиоэлектроники</w:t>
      </w:r>
      <w:r>
        <w:rPr>
          <w:color w:val="000000"/>
          <w:sz w:val="28"/>
          <w:szCs w:val="28"/>
        </w:rPr>
        <w:t>»</w:t>
      </w:r>
      <w:r w:rsidRPr="00F20716">
        <w:rPr>
          <w:color w:val="000000"/>
          <w:sz w:val="28"/>
          <w:szCs w:val="28"/>
        </w:rPr>
        <w:t xml:space="preserve"> </w:t>
      </w:r>
      <w:r w:rsidR="00D61FB5" w:rsidRPr="00F20716">
        <w:rPr>
          <w:color w:val="000000"/>
          <w:sz w:val="28"/>
          <w:szCs w:val="28"/>
        </w:rPr>
        <w:t>на 2008</w:t>
      </w:r>
      <w:r>
        <w:rPr>
          <w:color w:val="000000"/>
          <w:sz w:val="28"/>
          <w:szCs w:val="28"/>
        </w:rPr>
        <w:t>–</w:t>
      </w:r>
      <w:r w:rsidRPr="00F20716">
        <w:rPr>
          <w:color w:val="000000"/>
          <w:sz w:val="28"/>
          <w:szCs w:val="28"/>
        </w:rPr>
        <w:t>2015</w:t>
      </w:r>
      <w:r w:rsidR="00D61FB5" w:rsidRPr="00F20716">
        <w:rPr>
          <w:color w:val="000000"/>
          <w:sz w:val="28"/>
          <w:szCs w:val="28"/>
        </w:rPr>
        <w:t xml:space="preserve"> годы,</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Национальная технологическая база</w:t>
      </w:r>
      <w:r>
        <w:rPr>
          <w:color w:val="000000"/>
          <w:sz w:val="28"/>
          <w:szCs w:val="28"/>
        </w:rPr>
        <w:t>»</w:t>
      </w:r>
      <w:r w:rsidRPr="00F20716">
        <w:rPr>
          <w:color w:val="000000"/>
          <w:sz w:val="28"/>
          <w:szCs w:val="28"/>
        </w:rPr>
        <w:t xml:space="preserve"> </w:t>
      </w:r>
      <w:r w:rsidR="00D61FB5" w:rsidRPr="00F20716">
        <w:rPr>
          <w:color w:val="000000"/>
          <w:sz w:val="28"/>
          <w:szCs w:val="28"/>
        </w:rPr>
        <w:t>на 2007</w:t>
      </w:r>
      <w:r>
        <w:rPr>
          <w:color w:val="000000"/>
          <w:sz w:val="28"/>
          <w:szCs w:val="28"/>
        </w:rPr>
        <w:t>–</w:t>
      </w:r>
      <w:r w:rsidRPr="00F20716">
        <w:rPr>
          <w:color w:val="000000"/>
          <w:sz w:val="28"/>
          <w:szCs w:val="28"/>
        </w:rPr>
        <w:t>2011</w:t>
      </w:r>
      <w:r w:rsidR="00D61FB5" w:rsidRPr="00F20716">
        <w:rPr>
          <w:color w:val="000000"/>
          <w:sz w:val="28"/>
          <w:szCs w:val="28"/>
        </w:rPr>
        <w:t xml:space="preserve"> годы, в том числе подпрограммы: </w:t>
      </w:r>
      <w:r>
        <w:rPr>
          <w:color w:val="000000"/>
          <w:sz w:val="28"/>
          <w:szCs w:val="28"/>
        </w:rPr>
        <w:t>«</w:t>
      </w:r>
      <w:r w:rsidRPr="00F20716">
        <w:rPr>
          <w:color w:val="000000"/>
          <w:sz w:val="28"/>
          <w:szCs w:val="28"/>
        </w:rPr>
        <w:t>С</w:t>
      </w:r>
      <w:r w:rsidR="00D61FB5" w:rsidRPr="00F20716">
        <w:rPr>
          <w:color w:val="000000"/>
          <w:sz w:val="28"/>
          <w:szCs w:val="28"/>
        </w:rPr>
        <w:t>оздание и организация производства в Российской Федерации в 2011</w:t>
      </w:r>
      <w:r>
        <w:rPr>
          <w:color w:val="000000"/>
          <w:sz w:val="28"/>
          <w:szCs w:val="28"/>
        </w:rPr>
        <w:t>–</w:t>
      </w:r>
      <w:r w:rsidRPr="00F20716">
        <w:rPr>
          <w:color w:val="000000"/>
          <w:sz w:val="28"/>
          <w:szCs w:val="28"/>
        </w:rPr>
        <w:t>2015</w:t>
      </w:r>
      <w:r w:rsidR="00D61FB5" w:rsidRPr="00F20716">
        <w:rPr>
          <w:color w:val="000000"/>
          <w:sz w:val="28"/>
          <w:szCs w:val="28"/>
        </w:rPr>
        <w:t xml:space="preserve"> годах дизельных двигателей и их компонентов нового поколения</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отечественного станкостроения и инструментальной промышленности</w:t>
      </w:r>
      <w:r>
        <w:rPr>
          <w:color w:val="000000"/>
          <w:sz w:val="28"/>
          <w:szCs w:val="28"/>
        </w:rPr>
        <w:t>»</w:t>
      </w:r>
      <w:r w:rsidRPr="00F20716">
        <w:rPr>
          <w:color w:val="000000"/>
          <w:sz w:val="28"/>
          <w:szCs w:val="28"/>
        </w:rPr>
        <w:t xml:space="preserve"> </w:t>
      </w:r>
      <w:r w:rsidR="00D61FB5" w:rsidRPr="00F20716">
        <w:rPr>
          <w:color w:val="000000"/>
          <w:sz w:val="28"/>
          <w:szCs w:val="28"/>
        </w:rPr>
        <w:t>на 2011</w:t>
      </w:r>
      <w:r>
        <w:rPr>
          <w:color w:val="000000"/>
          <w:sz w:val="28"/>
          <w:szCs w:val="28"/>
        </w:rPr>
        <w:t>–</w:t>
      </w:r>
      <w:r w:rsidRPr="00F20716">
        <w:rPr>
          <w:color w:val="000000"/>
          <w:sz w:val="28"/>
          <w:szCs w:val="28"/>
        </w:rPr>
        <w:t>2016</w:t>
      </w:r>
      <w:r w:rsidR="00D61FB5" w:rsidRPr="00F20716">
        <w:rPr>
          <w:color w:val="000000"/>
          <w:sz w:val="28"/>
          <w:szCs w:val="28"/>
        </w:rPr>
        <w:t xml:space="preserve"> годы (проект),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Ядерные энерготехнологии нового поколения</w:t>
      </w:r>
      <w:r>
        <w:rPr>
          <w:color w:val="000000"/>
          <w:sz w:val="28"/>
          <w:szCs w:val="28"/>
        </w:rPr>
        <w:t>»</w:t>
      </w:r>
      <w:r w:rsidRPr="00F20716">
        <w:rPr>
          <w:color w:val="000000"/>
          <w:sz w:val="28"/>
          <w:szCs w:val="28"/>
        </w:rPr>
        <w:t xml:space="preserve"> </w:t>
      </w:r>
      <w:r w:rsidR="00D61FB5" w:rsidRPr="00F20716">
        <w:rPr>
          <w:color w:val="000000"/>
          <w:sz w:val="28"/>
          <w:szCs w:val="28"/>
        </w:rPr>
        <w:t>на 2010</w:t>
      </w:r>
      <w:r>
        <w:rPr>
          <w:color w:val="000000"/>
          <w:sz w:val="28"/>
          <w:szCs w:val="28"/>
        </w:rPr>
        <w:t>–</w:t>
      </w:r>
      <w:r w:rsidRPr="00F20716">
        <w:rPr>
          <w:color w:val="000000"/>
          <w:sz w:val="28"/>
          <w:szCs w:val="28"/>
        </w:rPr>
        <w:t>2015</w:t>
      </w:r>
      <w:r w:rsidR="00D61FB5" w:rsidRPr="00F20716">
        <w:rPr>
          <w:color w:val="000000"/>
          <w:sz w:val="28"/>
          <w:szCs w:val="28"/>
        </w:rPr>
        <w:t xml:space="preserve"> годов и на перспективу до 2020 года</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фармацевтической и медицинской промышленности Российской Федерации на период до 2020 года и дальнейшую перспективу</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D61FB5" w:rsidP="00624320">
      <w:pPr>
        <w:spacing w:line="360" w:lineRule="auto"/>
        <w:ind w:firstLine="709"/>
        <w:jc w:val="both"/>
        <w:textAlignment w:val="top"/>
        <w:rPr>
          <w:color w:val="000000"/>
          <w:sz w:val="28"/>
          <w:szCs w:val="28"/>
        </w:rPr>
      </w:pPr>
      <w:r w:rsidRPr="00F20716">
        <w:rPr>
          <w:bCs/>
          <w:color w:val="000000"/>
          <w:sz w:val="28"/>
          <w:szCs w:val="28"/>
        </w:rPr>
        <w:t xml:space="preserve">Рассмотрим более подробно программу </w:t>
      </w:r>
      <w:r w:rsidR="00F20716">
        <w:rPr>
          <w:bCs/>
          <w:color w:val="000000"/>
          <w:sz w:val="28"/>
          <w:szCs w:val="28"/>
        </w:rPr>
        <w:t>«</w:t>
      </w:r>
      <w:r w:rsidR="00F20716" w:rsidRPr="00F20716">
        <w:rPr>
          <w:bCs/>
          <w:color w:val="000000"/>
          <w:sz w:val="28"/>
          <w:szCs w:val="28"/>
        </w:rPr>
        <w:t>Н</w:t>
      </w:r>
      <w:r w:rsidRPr="00F20716">
        <w:rPr>
          <w:bCs/>
          <w:color w:val="000000"/>
          <w:sz w:val="28"/>
          <w:szCs w:val="28"/>
        </w:rPr>
        <w:t>ациональная технологическая база</w:t>
      </w:r>
      <w:r w:rsidR="00F20716">
        <w:rPr>
          <w:bCs/>
          <w:color w:val="000000"/>
          <w:sz w:val="28"/>
          <w:szCs w:val="28"/>
        </w:rPr>
        <w:t>»</w:t>
      </w:r>
      <w:r w:rsidR="00F20716" w:rsidRPr="00F20716">
        <w:rPr>
          <w:bCs/>
          <w:color w:val="000000"/>
          <w:sz w:val="28"/>
          <w:szCs w:val="28"/>
        </w:rPr>
        <w:t xml:space="preserve"> </w:t>
      </w:r>
      <w:r w:rsidRPr="00F20716">
        <w:rPr>
          <w:bCs/>
          <w:color w:val="000000"/>
          <w:sz w:val="28"/>
          <w:szCs w:val="28"/>
        </w:rPr>
        <w:t>на 2007</w:t>
      </w:r>
      <w:r w:rsidR="00F20716">
        <w:rPr>
          <w:bCs/>
          <w:color w:val="000000"/>
          <w:sz w:val="28"/>
          <w:szCs w:val="28"/>
        </w:rPr>
        <w:t>–</w:t>
      </w:r>
      <w:r w:rsidR="00F20716" w:rsidRPr="00F20716">
        <w:rPr>
          <w:bCs/>
          <w:color w:val="000000"/>
          <w:sz w:val="28"/>
          <w:szCs w:val="28"/>
        </w:rPr>
        <w:t>2011</w:t>
      </w:r>
      <w:r w:rsidRPr="00F20716">
        <w:rPr>
          <w:bCs/>
          <w:color w:val="000000"/>
          <w:sz w:val="28"/>
          <w:szCs w:val="28"/>
        </w:rPr>
        <w:t xml:space="preserve"> годы.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Выполнение данной программы в полном объеме позволит:</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создать промышленно-технологические основы для производства нового поколения конкурентоспособной наукоемкой продукции мирового уровня в области важнейших технических систем (авиационной и морской техники, машиностроительного и энергетического оборудования, информационно-управляющих систем), электронной компонентной базы, специальных материалов и другой высокотехнологической продукции, что в целом обеспечит технологические аспекты безопасности страны и развитие ее экономики;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сформировать технологические предпосылки для повышения темпов экономического роста за счет увеличения в структуре экономики доли продукции с высоким уровнем добавленной стоимости;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обеспечить сохранение и создание новых рабочих мест в организациях высокотехнологичных отраслей промышленности;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сократить общее технологическое отставание России от передовых стран с сохранением и развитием приоритетного положения отечественных разработок по ряду важных технологических направлений;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расширить возможности для равноправного международного сотрудничества в сфере высоких технологий;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создать эффективные средства защиты населения от опасных быстро</w:t>
      </w:r>
      <w:r w:rsidR="009E03F2">
        <w:rPr>
          <w:color w:val="000000"/>
          <w:sz w:val="28"/>
          <w:szCs w:val="28"/>
        </w:rPr>
        <w:t xml:space="preserve"> </w:t>
      </w:r>
      <w:r w:rsidRPr="00F20716">
        <w:rPr>
          <w:color w:val="000000"/>
          <w:sz w:val="28"/>
          <w:szCs w:val="28"/>
        </w:rPr>
        <w:t>распространяющихся инфекций и биотерроризма, а также сформировать технологические основы развития и совершенствования систем защиты предприятий, населения и территорий России от поражения токсическими веществами в результате возможных террористических актов, техногенных и природных аварий и катастроф;</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обеспечить технологические возможности для улучшения экологической обстановки за счет применения высокоэффективных методов и средств контроля и нейтрализации вредных выбросов в окружающую среду;</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обеспечить в 2007</w:t>
      </w:r>
      <w:r w:rsidR="00F20716">
        <w:rPr>
          <w:color w:val="000000"/>
          <w:sz w:val="28"/>
          <w:szCs w:val="28"/>
        </w:rPr>
        <w:t>–</w:t>
      </w:r>
      <w:r w:rsidR="00F20716" w:rsidRPr="00F20716">
        <w:rPr>
          <w:color w:val="000000"/>
          <w:sz w:val="28"/>
          <w:szCs w:val="28"/>
        </w:rPr>
        <w:t>2011</w:t>
      </w:r>
      <w:r w:rsidRPr="00F20716">
        <w:rPr>
          <w:color w:val="000000"/>
          <w:sz w:val="28"/>
          <w:szCs w:val="28"/>
        </w:rPr>
        <w:t xml:space="preserve"> годах поступление в федеральный бюджет налогов в размере 70848,7 млн. рублей.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Из целей данной программы можно вынести её значимость для России: в ходе реализации программы будут создаваться новые передовые технологии и оборудование. Так же, что немало важно будет находиться решение проблем улучшения экологической ситуации в стране.</w:t>
      </w:r>
    </w:p>
    <w:p w:rsidR="00CD6443" w:rsidRPr="00F20716" w:rsidRDefault="00CD6443" w:rsidP="00624320">
      <w:pPr>
        <w:spacing w:line="360" w:lineRule="auto"/>
        <w:ind w:firstLine="709"/>
        <w:jc w:val="both"/>
        <w:rPr>
          <w:color w:val="000000"/>
          <w:sz w:val="28"/>
          <w:szCs w:val="28"/>
        </w:rPr>
      </w:pPr>
    </w:p>
    <w:p w:rsidR="00CD6443" w:rsidRPr="009E03F2" w:rsidRDefault="00CD6443" w:rsidP="00624320">
      <w:pPr>
        <w:spacing w:line="360" w:lineRule="auto"/>
        <w:ind w:firstLine="709"/>
        <w:jc w:val="both"/>
        <w:rPr>
          <w:b/>
          <w:color w:val="000000"/>
          <w:sz w:val="28"/>
          <w:szCs w:val="32"/>
        </w:rPr>
      </w:pPr>
      <w:r w:rsidRPr="009E03F2">
        <w:rPr>
          <w:b/>
          <w:color w:val="000000"/>
          <w:sz w:val="28"/>
          <w:szCs w:val="32"/>
        </w:rPr>
        <w:t>2.3 Жилье</w:t>
      </w:r>
    </w:p>
    <w:p w:rsidR="00CD6443" w:rsidRPr="00F20716" w:rsidRDefault="00CD6443" w:rsidP="00624320">
      <w:pPr>
        <w:spacing w:line="360" w:lineRule="auto"/>
        <w:ind w:firstLine="709"/>
        <w:jc w:val="both"/>
        <w:rPr>
          <w:color w:val="000000"/>
          <w:sz w:val="28"/>
          <w:szCs w:val="32"/>
        </w:rPr>
      </w:pP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Реализация приоритета </w:t>
      </w:r>
      <w:r w:rsidR="00F20716">
        <w:rPr>
          <w:color w:val="000000"/>
          <w:sz w:val="28"/>
          <w:szCs w:val="28"/>
        </w:rPr>
        <w:t>«</w:t>
      </w:r>
      <w:r w:rsidR="00F20716" w:rsidRPr="00F20716">
        <w:rPr>
          <w:color w:val="000000"/>
          <w:sz w:val="28"/>
          <w:szCs w:val="28"/>
        </w:rPr>
        <w:t>Ж</w:t>
      </w:r>
      <w:r w:rsidRPr="00F20716">
        <w:rPr>
          <w:color w:val="000000"/>
          <w:sz w:val="28"/>
          <w:szCs w:val="28"/>
        </w:rPr>
        <w:t>илье</w:t>
      </w:r>
      <w:r w:rsidR="00F20716">
        <w:rPr>
          <w:color w:val="000000"/>
          <w:sz w:val="28"/>
          <w:szCs w:val="28"/>
        </w:rPr>
        <w:t>»</w:t>
      </w:r>
      <w:r w:rsidR="00F20716" w:rsidRPr="00F20716">
        <w:rPr>
          <w:color w:val="000000"/>
          <w:sz w:val="28"/>
          <w:szCs w:val="28"/>
        </w:rPr>
        <w:t xml:space="preserve"> </w:t>
      </w:r>
      <w:r w:rsidRPr="00F20716">
        <w:rPr>
          <w:color w:val="000000"/>
          <w:sz w:val="28"/>
          <w:szCs w:val="28"/>
        </w:rPr>
        <w:t>будет осуществляться посредством выполнения 2 федеральных целевых программ:</w:t>
      </w:r>
    </w:p>
    <w:p w:rsidR="00D61FB5" w:rsidRPr="00F20716" w:rsidRDefault="00F20716" w:rsidP="00624320">
      <w:pPr>
        <w:spacing w:line="360" w:lineRule="auto"/>
        <w:ind w:firstLine="709"/>
        <w:jc w:val="both"/>
        <w:rPr>
          <w:color w:val="000000"/>
          <w:sz w:val="28"/>
          <w:szCs w:val="28"/>
        </w:rPr>
      </w:pPr>
      <w:r>
        <w:rPr>
          <w:color w:val="000000"/>
          <w:sz w:val="28"/>
          <w:szCs w:val="28"/>
        </w:rPr>
        <w:t>«</w:t>
      </w:r>
      <w:r w:rsidR="00D61FB5" w:rsidRPr="00F20716">
        <w:rPr>
          <w:color w:val="000000"/>
          <w:sz w:val="28"/>
          <w:szCs w:val="28"/>
        </w:rPr>
        <w:t>Совершенствование системы комплектования должностей сержантов и солдат военнослужащими, переведенными на военную службу 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(2009</w:t>
      </w:r>
      <w:r>
        <w:rPr>
          <w:color w:val="000000"/>
          <w:sz w:val="28"/>
          <w:szCs w:val="28"/>
        </w:rPr>
        <w:t>–</w:t>
      </w:r>
      <w:r w:rsidRPr="00F20716">
        <w:rPr>
          <w:color w:val="000000"/>
          <w:sz w:val="28"/>
          <w:szCs w:val="28"/>
        </w:rPr>
        <w:t>2015</w:t>
      </w:r>
      <w:r w:rsidR="00D61FB5" w:rsidRPr="00F20716">
        <w:rPr>
          <w:color w:val="000000"/>
          <w:sz w:val="28"/>
          <w:szCs w:val="28"/>
        </w:rPr>
        <w:t xml:space="preserve"> годы)</w:t>
      </w:r>
      <w:r>
        <w:rPr>
          <w:color w:val="000000"/>
          <w:sz w:val="28"/>
          <w:szCs w:val="28"/>
        </w:rPr>
        <w:t>»</w:t>
      </w:r>
    </w:p>
    <w:p w:rsidR="00D61FB5" w:rsidRPr="00F20716" w:rsidRDefault="00F20716" w:rsidP="00624320">
      <w:pPr>
        <w:spacing w:line="360" w:lineRule="auto"/>
        <w:ind w:firstLine="709"/>
        <w:jc w:val="both"/>
        <w:rPr>
          <w:color w:val="000000"/>
          <w:sz w:val="28"/>
          <w:szCs w:val="28"/>
        </w:rPr>
      </w:pPr>
      <w:r>
        <w:rPr>
          <w:color w:val="000000"/>
          <w:sz w:val="28"/>
          <w:szCs w:val="28"/>
        </w:rPr>
        <w:t>«</w:t>
      </w:r>
      <w:r w:rsidRPr="00F20716">
        <w:rPr>
          <w:color w:val="000000"/>
          <w:sz w:val="28"/>
          <w:szCs w:val="28"/>
        </w:rPr>
        <w:t>Жилище</w:t>
      </w:r>
      <w:r>
        <w:rPr>
          <w:color w:val="000000"/>
          <w:sz w:val="28"/>
          <w:szCs w:val="28"/>
        </w:rPr>
        <w:t>»</w:t>
      </w:r>
      <w:r w:rsidRPr="00F20716">
        <w:rPr>
          <w:color w:val="000000"/>
          <w:sz w:val="28"/>
          <w:szCs w:val="28"/>
        </w:rPr>
        <w:t xml:space="preserve"> </w:t>
      </w:r>
      <w:r w:rsidR="00D61FB5" w:rsidRPr="00F20716">
        <w:rPr>
          <w:color w:val="000000"/>
          <w:sz w:val="28"/>
          <w:szCs w:val="28"/>
        </w:rPr>
        <w:t>на 2011</w:t>
      </w:r>
      <w:r>
        <w:rPr>
          <w:color w:val="000000"/>
          <w:sz w:val="28"/>
          <w:szCs w:val="28"/>
        </w:rPr>
        <w:t>–</w:t>
      </w:r>
      <w:r w:rsidRPr="00F20716">
        <w:rPr>
          <w:color w:val="000000"/>
          <w:sz w:val="28"/>
          <w:szCs w:val="28"/>
        </w:rPr>
        <w:t>2015</w:t>
      </w:r>
      <w:r w:rsidR="00D61FB5" w:rsidRPr="00F20716">
        <w:rPr>
          <w:color w:val="000000"/>
          <w:sz w:val="28"/>
          <w:szCs w:val="28"/>
        </w:rPr>
        <w:t xml:space="preserve"> годы (проект).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Ж</w:t>
      </w:r>
      <w:r w:rsidRPr="00F20716">
        <w:rPr>
          <w:color w:val="000000"/>
          <w:sz w:val="28"/>
          <w:szCs w:val="28"/>
        </w:rPr>
        <w:t>илье</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56,49 млрд. рублей, что на 17,</w:t>
      </w:r>
      <w:r w:rsidR="00F20716" w:rsidRPr="00F20716">
        <w:rPr>
          <w:color w:val="000000"/>
          <w:sz w:val="28"/>
          <w:szCs w:val="28"/>
        </w:rPr>
        <w:t>7</w:t>
      </w:r>
      <w:r w:rsidR="00F20716">
        <w:rPr>
          <w:color w:val="000000"/>
          <w:sz w:val="28"/>
          <w:szCs w:val="28"/>
        </w:rPr>
        <w:t>%</w:t>
      </w:r>
      <w:r w:rsidRPr="00F20716">
        <w:rPr>
          <w:color w:val="000000"/>
          <w:sz w:val="28"/>
          <w:szCs w:val="28"/>
        </w:rPr>
        <w:t xml:space="preserve"> меньше,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56,14 млрд. рублей, в 2013 году – 47,04 млрд. рублей.</w:t>
      </w:r>
    </w:p>
    <w:p w:rsidR="00D61FB5" w:rsidRPr="00F20716" w:rsidRDefault="00D61FB5" w:rsidP="00624320">
      <w:pPr>
        <w:spacing w:line="360" w:lineRule="auto"/>
        <w:ind w:firstLine="709"/>
        <w:jc w:val="both"/>
        <w:textAlignment w:val="top"/>
        <w:rPr>
          <w:color w:val="000000"/>
          <w:sz w:val="28"/>
          <w:szCs w:val="28"/>
        </w:rPr>
      </w:pPr>
      <w:r w:rsidRPr="00F20716">
        <w:rPr>
          <w:bCs/>
          <w:color w:val="000000"/>
          <w:sz w:val="28"/>
          <w:szCs w:val="28"/>
        </w:rPr>
        <w:t xml:space="preserve">Детально рассмотрим обе программы из приоритета </w:t>
      </w:r>
      <w:r w:rsidR="00F20716">
        <w:rPr>
          <w:bCs/>
          <w:color w:val="000000"/>
          <w:sz w:val="28"/>
          <w:szCs w:val="28"/>
        </w:rPr>
        <w:t>«</w:t>
      </w:r>
      <w:r w:rsidRPr="00F20716">
        <w:rPr>
          <w:bCs/>
          <w:color w:val="000000"/>
          <w:sz w:val="28"/>
          <w:szCs w:val="28"/>
        </w:rPr>
        <w:t>Жилище</w:t>
      </w:r>
      <w:r w:rsidR="00F20716">
        <w:rPr>
          <w:bCs/>
          <w:color w:val="000000"/>
          <w:sz w:val="28"/>
          <w:szCs w:val="28"/>
        </w:rPr>
        <w:t>»</w:t>
      </w:r>
      <w:r w:rsidRPr="00F20716">
        <w:rPr>
          <w:bCs/>
          <w:color w:val="000000"/>
          <w:sz w:val="28"/>
          <w:szCs w:val="28"/>
        </w:rPr>
        <w:t xml:space="preserve">. Программа </w:t>
      </w:r>
      <w:r w:rsidR="00F20716">
        <w:rPr>
          <w:bCs/>
          <w:color w:val="000000"/>
          <w:sz w:val="28"/>
          <w:szCs w:val="28"/>
        </w:rPr>
        <w:t>«</w:t>
      </w:r>
      <w:r w:rsidR="00F20716" w:rsidRPr="00F20716">
        <w:rPr>
          <w:bCs/>
          <w:color w:val="000000"/>
          <w:sz w:val="28"/>
          <w:szCs w:val="28"/>
        </w:rPr>
        <w:t>С</w:t>
      </w:r>
      <w:r w:rsidRPr="00F20716">
        <w:rPr>
          <w:bCs/>
          <w:color w:val="000000"/>
          <w:sz w:val="28"/>
          <w:szCs w:val="28"/>
        </w:rPr>
        <w:t>овершенствование системы комплектования должностей сержантов и солдат военнослужащими, переведенными на военную службу 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(2009</w:t>
      </w:r>
      <w:r w:rsidR="00F20716">
        <w:rPr>
          <w:bCs/>
          <w:color w:val="000000"/>
          <w:sz w:val="28"/>
          <w:szCs w:val="28"/>
        </w:rPr>
        <w:t>–</w:t>
      </w:r>
      <w:r w:rsidR="00F20716" w:rsidRPr="00F20716">
        <w:rPr>
          <w:bCs/>
          <w:color w:val="000000"/>
          <w:sz w:val="28"/>
          <w:szCs w:val="28"/>
        </w:rPr>
        <w:t>2015</w:t>
      </w:r>
      <w:r w:rsidRPr="00F20716">
        <w:rPr>
          <w:bCs/>
          <w:color w:val="000000"/>
          <w:sz w:val="28"/>
          <w:szCs w:val="28"/>
        </w:rPr>
        <w:t xml:space="preserve"> годы)</w:t>
      </w:r>
      <w:r w:rsidR="00F20716">
        <w:rPr>
          <w:bCs/>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Программа рассчитана на 2009</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 и осуществляется в 3 этапа:</w:t>
      </w:r>
      <w:r w:rsidRPr="00F20716">
        <w:rPr>
          <w:color w:val="000000"/>
          <w:sz w:val="28"/>
          <w:szCs w:val="28"/>
        </w:rPr>
        <w:br/>
        <w:t>1</w:t>
      </w:r>
      <w:r w:rsidR="00F20716">
        <w:rPr>
          <w:color w:val="000000"/>
          <w:sz w:val="28"/>
          <w:szCs w:val="28"/>
        </w:rPr>
        <w:t>-</w:t>
      </w:r>
      <w:r w:rsidR="00F20716" w:rsidRPr="00F20716">
        <w:rPr>
          <w:color w:val="000000"/>
          <w:sz w:val="28"/>
          <w:szCs w:val="28"/>
        </w:rPr>
        <w:t>й</w:t>
      </w:r>
      <w:r w:rsidRPr="00F20716">
        <w:rPr>
          <w:color w:val="000000"/>
          <w:sz w:val="28"/>
          <w:szCs w:val="28"/>
        </w:rPr>
        <w:t xml:space="preserve">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2009 год;</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2</w:t>
      </w:r>
      <w:r w:rsidR="00F20716">
        <w:rPr>
          <w:color w:val="000000"/>
          <w:sz w:val="28"/>
          <w:szCs w:val="28"/>
        </w:rPr>
        <w:t>-</w:t>
      </w:r>
      <w:r w:rsidR="00F20716" w:rsidRPr="00F20716">
        <w:rPr>
          <w:color w:val="000000"/>
          <w:sz w:val="28"/>
          <w:szCs w:val="28"/>
        </w:rPr>
        <w:t>й</w:t>
      </w:r>
      <w:r w:rsidRPr="00F20716">
        <w:rPr>
          <w:color w:val="000000"/>
          <w:sz w:val="28"/>
          <w:szCs w:val="28"/>
        </w:rPr>
        <w:t xml:space="preserve">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2010</w:t>
      </w:r>
      <w:r w:rsidR="00F20716">
        <w:rPr>
          <w:color w:val="000000"/>
          <w:sz w:val="28"/>
          <w:szCs w:val="28"/>
        </w:rPr>
        <w:t>–</w:t>
      </w:r>
      <w:r w:rsidR="00F20716" w:rsidRPr="00F20716">
        <w:rPr>
          <w:color w:val="000000"/>
          <w:sz w:val="28"/>
          <w:szCs w:val="28"/>
        </w:rPr>
        <w:t>2012</w:t>
      </w:r>
      <w:r w:rsidRPr="00F20716">
        <w:rPr>
          <w:color w:val="000000"/>
          <w:sz w:val="28"/>
          <w:szCs w:val="28"/>
        </w:rPr>
        <w:t xml:space="preserve"> годы;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3</w:t>
      </w:r>
      <w:r w:rsidR="00F20716">
        <w:rPr>
          <w:color w:val="000000"/>
          <w:sz w:val="28"/>
          <w:szCs w:val="28"/>
        </w:rPr>
        <w:t>-</w:t>
      </w:r>
      <w:r w:rsidR="00F20716" w:rsidRPr="00F20716">
        <w:rPr>
          <w:color w:val="000000"/>
          <w:sz w:val="28"/>
          <w:szCs w:val="28"/>
        </w:rPr>
        <w:t>й</w:t>
      </w:r>
      <w:r w:rsidRPr="00F20716">
        <w:rPr>
          <w:color w:val="000000"/>
          <w:sz w:val="28"/>
          <w:szCs w:val="28"/>
        </w:rPr>
        <w:t xml:space="preserve">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2013</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Ожидаемые результаты: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увеличение к 2016 году количества военнослужащих, проходящих военную службу по контракту на воинских должностях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до 107,72 тыс. человек;</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обустройство 136,63 тыс. человек, в том числе: 15,21 тыс. старшин и матросов плавсостава Военно-Морского Флота, 53,24 тыс. сержантов соединений и воинских частей, переводимых на военную службу по контракту в рамках Программы, 41,57 тыс. семейных военнослужащих рядового и сержантского состава, переведенных на военную службу по контракту в рамках федеральной целевой программы </w:t>
      </w:r>
      <w:r w:rsidR="00F20716">
        <w:rPr>
          <w:color w:val="000000"/>
          <w:sz w:val="28"/>
          <w:szCs w:val="28"/>
        </w:rPr>
        <w:t>«</w:t>
      </w:r>
      <w:r w:rsidR="00F20716" w:rsidRPr="00F20716">
        <w:rPr>
          <w:color w:val="000000"/>
          <w:sz w:val="28"/>
          <w:szCs w:val="28"/>
        </w:rPr>
        <w:t>П</w:t>
      </w:r>
      <w:r w:rsidRPr="00F20716">
        <w:rPr>
          <w:color w:val="000000"/>
          <w:sz w:val="28"/>
          <w:szCs w:val="28"/>
        </w:rPr>
        <w:t>ереход к комплектованию военнослужащими, проходящими военную службу по контракту, ряда соединений и воинских частей</w:t>
      </w:r>
      <w:r w:rsidR="00F20716">
        <w:rPr>
          <w:color w:val="000000"/>
          <w:sz w:val="28"/>
          <w:szCs w:val="28"/>
        </w:rPr>
        <w:t>»</w:t>
      </w:r>
      <w:r w:rsidR="00F20716" w:rsidRPr="00F20716">
        <w:rPr>
          <w:color w:val="000000"/>
          <w:sz w:val="28"/>
          <w:szCs w:val="28"/>
        </w:rPr>
        <w:t xml:space="preserve"> </w:t>
      </w:r>
      <w:r w:rsidRPr="00F20716">
        <w:rPr>
          <w:color w:val="000000"/>
          <w:sz w:val="28"/>
          <w:szCs w:val="28"/>
        </w:rPr>
        <w:t>на 2004</w:t>
      </w:r>
      <w:r w:rsidR="00F20716">
        <w:rPr>
          <w:color w:val="000000"/>
          <w:sz w:val="28"/>
          <w:szCs w:val="28"/>
        </w:rPr>
        <w:t>–</w:t>
      </w:r>
      <w:r w:rsidR="00F20716" w:rsidRPr="00F20716">
        <w:rPr>
          <w:color w:val="000000"/>
          <w:sz w:val="28"/>
          <w:szCs w:val="28"/>
        </w:rPr>
        <w:t>2007</w:t>
      </w:r>
      <w:r w:rsidRPr="00F20716">
        <w:rPr>
          <w:color w:val="000000"/>
          <w:sz w:val="28"/>
          <w:szCs w:val="28"/>
        </w:rPr>
        <w:t xml:space="preserve"> годы; 26,61 тыс. семейных сержантов (старшин) пограничных органов Федеральной службы безопасности Российской Федерации;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повышение престижа военной службы и укрепление позитивного имиджа Вооруженных Сил Российской Федерации, других войск, воинских формирований и органов;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улучшение морально-психологического климата в соединениях и воинских частях за счет повышения статуса и авторитета младших командиров.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Исходя из этой программы можно сделать выводы о её значимости. Так как в ходе её реализации пройдет укомплектование к 2016 году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Так же будет улучшаться условия расквартирования (строительство, реконструкция служебного жилищного фонда, объектов социального и культурно-бытового назначения). Большую роль эта программа играет для молодежи 21 века, так она делает более привлекательной военную службу по контракту.</w:t>
      </w:r>
    </w:p>
    <w:p w:rsidR="00D61FB5" w:rsidRPr="00F20716" w:rsidRDefault="00D61FB5" w:rsidP="00624320">
      <w:pPr>
        <w:spacing w:line="360" w:lineRule="auto"/>
        <w:ind w:firstLine="709"/>
        <w:jc w:val="both"/>
        <w:rPr>
          <w:bCs/>
          <w:color w:val="000000"/>
          <w:sz w:val="28"/>
          <w:szCs w:val="28"/>
        </w:rPr>
      </w:pPr>
      <w:r w:rsidRPr="00F20716">
        <w:rPr>
          <w:bCs/>
          <w:color w:val="000000"/>
          <w:sz w:val="28"/>
          <w:szCs w:val="28"/>
        </w:rPr>
        <w:t xml:space="preserve">Программа </w:t>
      </w:r>
      <w:r w:rsidR="00F20716">
        <w:rPr>
          <w:bCs/>
          <w:color w:val="000000"/>
          <w:sz w:val="28"/>
          <w:szCs w:val="28"/>
        </w:rPr>
        <w:t>«</w:t>
      </w:r>
      <w:r w:rsidR="00F20716" w:rsidRPr="00F20716">
        <w:rPr>
          <w:bCs/>
          <w:color w:val="000000"/>
          <w:sz w:val="28"/>
          <w:szCs w:val="28"/>
        </w:rPr>
        <w:t>Ж</w:t>
      </w:r>
      <w:r w:rsidRPr="00F20716">
        <w:rPr>
          <w:bCs/>
          <w:color w:val="000000"/>
          <w:sz w:val="28"/>
          <w:szCs w:val="28"/>
        </w:rPr>
        <w:t>илище</w:t>
      </w:r>
      <w:r w:rsidR="00F20716">
        <w:rPr>
          <w:bCs/>
          <w:color w:val="000000"/>
          <w:sz w:val="28"/>
          <w:szCs w:val="28"/>
        </w:rPr>
        <w:t>»</w:t>
      </w:r>
      <w:r w:rsidR="00F20716" w:rsidRPr="00F20716">
        <w:rPr>
          <w:bCs/>
          <w:color w:val="000000"/>
          <w:sz w:val="28"/>
          <w:szCs w:val="28"/>
        </w:rPr>
        <w:t xml:space="preserve"> </w:t>
      </w:r>
      <w:r w:rsidRPr="00F20716">
        <w:rPr>
          <w:bCs/>
          <w:color w:val="000000"/>
          <w:sz w:val="28"/>
          <w:szCs w:val="28"/>
        </w:rPr>
        <w:t>на 2011</w:t>
      </w:r>
      <w:r w:rsidR="00F20716">
        <w:rPr>
          <w:bCs/>
          <w:color w:val="000000"/>
          <w:sz w:val="28"/>
          <w:szCs w:val="28"/>
        </w:rPr>
        <w:t>–</w:t>
      </w:r>
      <w:r w:rsidR="00F20716" w:rsidRPr="00F20716">
        <w:rPr>
          <w:bCs/>
          <w:color w:val="000000"/>
          <w:sz w:val="28"/>
          <w:szCs w:val="28"/>
        </w:rPr>
        <w:t>2015</w:t>
      </w:r>
      <w:r w:rsidRPr="00F20716">
        <w:rPr>
          <w:bCs/>
          <w:color w:val="000000"/>
          <w:sz w:val="28"/>
          <w:szCs w:val="28"/>
        </w:rPr>
        <w:t xml:space="preserve"> годы.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Реализация Программы должна обеспечить достижение в 2015 году следующих показателей (по сравнению с 2009 годом):</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улучшение жилищных условий граждан Российской Федерации (рост жилищной обеспеченности с </w:t>
      </w:r>
      <w:smartTag w:uri="urn:schemas-microsoft-com:office:smarttags" w:element="metricconverter">
        <w:smartTagPr>
          <w:attr w:name="ProductID" w:val="22,4 кв. метра"/>
        </w:smartTagPr>
        <w:r w:rsidRPr="00F20716">
          <w:rPr>
            <w:color w:val="000000"/>
            <w:sz w:val="28"/>
            <w:szCs w:val="28"/>
          </w:rPr>
          <w:t>22,4 кв. метра</w:t>
        </w:r>
      </w:smartTag>
      <w:r w:rsidRPr="00F20716">
        <w:rPr>
          <w:color w:val="000000"/>
          <w:sz w:val="28"/>
          <w:szCs w:val="28"/>
        </w:rPr>
        <w:t xml:space="preserve"> на человека до </w:t>
      </w:r>
      <w:smartTag w:uri="urn:schemas-microsoft-com:office:smarttags" w:element="metricconverter">
        <w:smartTagPr>
          <w:attr w:name="ProductID" w:val="24,2 кв. метра"/>
        </w:smartTagPr>
        <w:r w:rsidRPr="00F20716">
          <w:rPr>
            <w:color w:val="000000"/>
            <w:sz w:val="28"/>
            <w:szCs w:val="28"/>
          </w:rPr>
          <w:t>24,2 кв. метра</w:t>
        </w:r>
      </w:smartTag>
      <w:r w:rsidRPr="00F20716">
        <w:rPr>
          <w:color w:val="000000"/>
          <w:sz w:val="28"/>
          <w:szCs w:val="28"/>
        </w:rPr>
        <w:t xml:space="preserve"> на человека);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повышение доступности приобретения жилья, когда средняя стоимость стандартной квартиры общей площадью </w:t>
      </w:r>
      <w:smartTag w:uri="urn:schemas-microsoft-com:office:smarttags" w:element="metricconverter">
        <w:smartTagPr>
          <w:attr w:name="ProductID" w:val="54 кв. метра"/>
        </w:smartTagPr>
        <w:r w:rsidRPr="00F20716">
          <w:rPr>
            <w:color w:val="000000"/>
            <w:sz w:val="28"/>
            <w:szCs w:val="28"/>
          </w:rPr>
          <w:t>54 кв. метра</w:t>
        </w:r>
      </w:smartTag>
      <w:r w:rsidRPr="00F20716">
        <w:rPr>
          <w:color w:val="000000"/>
          <w:sz w:val="28"/>
          <w:szCs w:val="28"/>
        </w:rPr>
        <w:t xml:space="preserve"> будет равна среднему годовому совокупному денежному доходу семьи из 3 человек за 4 года (в 2009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4,8 года);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увеличение доли семей, которым будет доступно приобретение жилья, соответствующего стандартам обеспечения жилыми помещениями, с помощью собственных и заемных средств </w:t>
      </w:r>
      <w:r w:rsidR="00F20716">
        <w:rPr>
          <w:color w:val="000000"/>
          <w:sz w:val="28"/>
          <w:szCs w:val="28"/>
        </w:rPr>
        <w:t>–</w:t>
      </w:r>
      <w:r w:rsidR="00F20716" w:rsidRPr="00F20716">
        <w:rPr>
          <w:color w:val="000000"/>
          <w:sz w:val="28"/>
          <w:szCs w:val="28"/>
        </w:rPr>
        <w:t xml:space="preserve"> </w:t>
      </w:r>
      <w:r w:rsidRPr="00F20716">
        <w:rPr>
          <w:color w:val="000000"/>
          <w:sz w:val="28"/>
          <w:szCs w:val="28"/>
        </w:rPr>
        <w:t>с 12 до 30 процентов;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увеличение доли ввода жилья, соответствующего стандартам эконом</w:t>
      </w:r>
      <w:r w:rsidR="009E03F2">
        <w:rPr>
          <w:color w:val="000000"/>
          <w:sz w:val="28"/>
          <w:szCs w:val="28"/>
        </w:rPr>
        <w:t xml:space="preserve"> </w:t>
      </w:r>
      <w:r w:rsidRPr="00F20716">
        <w:rPr>
          <w:color w:val="000000"/>
          <w:sz w:val="28"/>
          <w:szCs w:val="28"/>
        </w:rPr>
        <w:t>класса, к 2015 году до 60 процентов;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содействие в обеспечении жильем за счет средств федерального бюджета, бюджетов субъектов Российской Федерации и местных бюджетов в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годах 172 тыс. молодых семей;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улучшение жилищных условий в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годах за счет средств федерального бюджета около 86,9 тыс. семей граждан, относящихся к категориям, установленным федеральным законодательством;</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завершение строительства 10 общежитий для студентов и аспирантов;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завершение строительства и реконструкции 19 объектов коммунальной инфраструктуры;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совершенствование нормативной правовой базы Российской Федерации в целях повышения доступности жилья для населения;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создание условий для улучшения демографической ситуации в стране, реализации эффективной миграционной политики, снижения социальной напряженности в обществе;</w:t>
      </w:r>
    </w:p>
    <w:p w:rsidR="00D61FB5" w:rsidRPr="00F20716" w:rsidRDefault="00D61FB5" w:rsidP="00624320">
      <w:pPr>
        <w:spacing w:line="360" w:lineRule="auto"/>
        <w:ind w:firstLine="709"/>
        <w:jc w:val="both"/>
        <w:rPr>
          <w:bCs/>
          <w:color w:val="000000"/>
          <w:sz w:val="28"/>
          <w:szCs w:val="28"/>
        </w:rPr>
      </w:pPr>
      <w:r w:rsidRPr="00F20716">
        <w:rPr>
          <w:color w:val="000000"/>
          <w:sz w:val="28"/>
          <w:szCs w:val="28"/>
        </w:rPr>
        <w:t>переселение в 2011</w:t>
      </w:r>
      <w:r w:rsidR="00F20716">
        <w:rPr>
          <w:color w:val="000000"/>
          <w:sz w:val="28"/>
          <w:szCs w:val="28"/>
        </w:rPr>
        <w:t>–</w:t>
      </w:r>
      <w:r w:rsidR="00F20716" w:rsidRPr="00F20716">
        <w:rPr>
          <w:color w:val="000000"/>
          <w:sz w:val="28"/>
          <w:szCs w:val="28"/>
        </w:rPr>
        <w:t>2012</w:t>
      </w:r>
      <w:r w:rsidRPr="00F20716">
        <w:rPr>
          <w:color w:val="000000"/>
          <w:sz w:val="28"/>
          <w:szCs w:val="28"/>
        </w:rPr>
        <w:t xml:space="preserve"> годах 480 тыс. семей из аварийного жилищного фонда за счет финансовой поддержки.</w:t>
      </w:r>
    </w:p>
    <w:p w:rsidR="00D61FB5" w:rsidRPr="00F20716" w:rsidRDefault="00D61FB5" w:rsidP="00624320">
      <w:pPr>
        <w:spacing w:line="360" w:lineRule="auto"/>
        <w:ind w:firstLine="709"/>
        <w:jc w:val="both"/>
        <w:rPr>
          <w:bCs/>
          <w:color w:val="000000"/>
          <w:sz w:val="28"/>
          <w:szCs w:val="28"/>
        </w:rPr>
      </w:pPr>
      <w:r w:rsidRPr="00F20716">
        <w:rPr>
          <w:color w:val="000000"/>
          <w:sz w:val="28"/>
          <w:szCs w:val="28"/>
        </w:rPr>
        <w:t>Этапы реализации программы: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p>
    <w:p w:rsidR="00D61FB5" w:rsidRPr="00F20716" w:rsidRDefault="00D61FB5" w:rsidP="00624320">
      <w:pPr>
        <w:spacing w:line="360" w:lineRule="auto"/>
        <w:ind w:firstLine="709"/>
        <w:jc w:val="both"/>
        <w:rPr>
          <w:bCs/>
          <w:color w:val="000000"/>
          <w:sz w:val="28"/>
          <w:szCs w:val="28"/>
        </w:rPr>
      </w:pPr>
      <w:r w:rsidRPr="00F20716">
        <w:rPr>
          <w:color w:val="000000"/>
          <w:sz w:val="28"/>
          <w:szCs w:val="28"/>
        </w:rPr>
        <w:t>Общий объем финансирования в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годах составит 620,69 млрд. рублей, в том числе за счет средств 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291,15 млрд. рублей; за счет средств бюджетов субъектов Российской Федерации и местных бюджетов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109,96 млрд. рублей; за счет средств внебюджетных источников 219,58 млрд. рублей, в том числе за счет средств инвесторов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0,39 млрд. рублей, молодых семей </w:t>
      </w:r>
      <w:r w:rsidR="00F20716">
        <w:rPr>
          <w:color w:val="000000"/>
          <w:sz w:val="28"/>
          <w:szCs w:val="28"/>
        </w:rPr>
        <w:t>–</w:t>
      </w:r>
      <w:r w:rsidR="00F20716" w:rsidRPr="00F20716">
        <w:rPr>
          <w:color w:val="000000"/>
          <w:sz w:val="28"/>
          <w:szCs w:val="28"/>
        </w:rPr>
        <w:t xml:space="preserve"> </w:t>
      </w:r>
      <w:r w:rsidRPr="00F20716">
        <w:rPr>
          <w:color w:val="000000"/>
          <w:sz w:val="28"/>
          <w:szCs w:val="28"/>
        </w:rPr>
        <w:t>219,19 млрд. рублей.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Важность программы значима, так как в нашей стране вопрос с жильем стоит очень остро. В результате проведения данной программы будет формироваться рынок доступного жилья эконом</w:t>
      </w:r>
      <w:r w:rsidR="009E03F2">
        <w:rPr>
          <w:color w:val="000000"/>
          <w:sz w:val="28"/>
          <w:szCs w:val="28"/>
        </w:rPr>
        <w:t xml:space="preserve"> </w:t>
      </w:r>
      <w:r w:rsidRPr="00F20716">
        <w:rPr>
          <w:color w:val="000000"/>
          <w:sz w:val="28"/>
          <w:szCs w:val="28"/>
        </w:rPr>
        <w:t>класса. Так же будут выполнены государственные обязательства по обеспечению жильем категорий граждан, установленных федеральным законодательством. Будут создаваться условия для развития массового строительства жилья эконом</w:t>
      </w:r>
      <w:r w:rsidR="009E03F2">
        <w:rPr>
          <w:color w:val="000000"/>
          <w:sz w:val="28"/>
          <w:szCs w:val="28"/>
        </w:rPr>
        <w:t xml:space="preserve"> </w:t>
      </w:r>
      <w:r w:rsidRPr="00F20716">
        <w:rPr>
          <w:color w:val="000000"/>
          <w:sz w:val="28"/>
          <w:szCs w:val="28"/>
        </w:rPr>
        <w:t>класса; повысится уровень обеспеченности населения жильем путем увеличения объемов жилищного строительства и развития финансово-кредитных институтов рынка жилья.</w:t>
      </w:r>
    </w:p>
    <w:p w:rsidR="00CD6443" w:rsidRPr="00F20716" w:rsidRDefault="00CD6443" w:rsidP="00624320">
      <w:pPr>
        <w:spacing w:line="360" w:lineRule="auto"/>
        <w:ind w:firstLine="709"/>
        <w:jc w:val="both"/>
        <w:rPr>
          <w:color w:val="000000"/>
          <w:sz w:val="28"/>
          <w:szCs w:val="28"/>
        </w:rPr>
      </w:pPr>
    </w:p>
    <w:p w:rsidR="00CD6443" w:rsidRPr="009E03F2" w:rsidRDefault="00CD6443" w:rsidP="00624320">
      <w:pPr>
        <w:spacing w:line="360" w:lineRule="auto"/>
        <w:ind w:firstLine="709"/>
        <w:jc w:val="both"/>
        <w:rPr>
          <w:b/>
          <w:color w:val="000000"/>
          <w:sz w:val="28"/>
          <w:szCs w:val="32"/>
        </w:rPr>
      </w:pPr>
      <w:r w:rsidRPr="009E03F2">
        <w:rPr>
          <w:b/>
          <w:color w:val="000000"/>
          <w:sz w:val="28"/>
          <w:szCs w:val="32"/>
        </w:rPr>
        <w:t>2.4 Транспортная инфраструктура</w:t>
      </w:r>
    </w:p>
    <w:p w:rsidR="00CD6443" w:rsidRPr="00F20716" w:rsidRDefault="00CD6443" w:rsidP="00624320">
      <w:pPr>
        <w:spacing w:line="360" w:lineRule="auto"/>
        <w:ind w:firstLine="709"/>
        <w:jc w:val="both"/>
        <w:rPr>
          <w:color w:val="000000"/>
          <w:sz w:val="28"/>
          <w:szCs w:val="32"/>
        </w:rPr>
      </w:pP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По приоритету </w:t>
      </w:r>
      <w:r w:rsidR="00F20716">
        <w:rPr>
          <w:color w:val="000000"/>
          <w:sz w:val="28"/>
          <w:szCs w:val="28"/>
        </w:rPr>
        <w:t>«</w:t>
      </w:r>
      <w:r w:rsidR="00F20716" w:rsidRPr="00F20716">
        <w:rPr>
          <w:color w:val="000000"/>
          <w:sz w:val="28"/>
          <w:szCs w:val="28"/>
        </w:rPr>
        <w:t>Т</w:t>
      </w:r>
      <w:r w:rsidRPr="00F20716">
        <w:rPr>
          <w:color w:val="000000"/>
          <w:sz w:val="28"/>
          <w:szCs w:val="28"/>
        </w:rPr>
        <w:t>ранспортная инфраструктура</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предусматривается реализовать федеральную целевую программу </w:t>
      </w:r>
      <w:r w:rsidR="00F20716">
        <w:rPr>
          <w:color w:val="000000"/>
          <w:sz w:val="28"/>
          <w:szCs w:val="28"/>
        </w:rPr>
        <w:t>«</w:t>
      </w:r>
      <w:r w:rsidR="00F20716" w:rsidRPr="00F20716">
        <w:rPr>
          <w:color w:val="000000"/>
          <w:sz w:val="28"/>
          <w:szCs w:val="28"/>
        </w:rPr>
        <w:t>Р</w:t>
      </w:r>
      <w:r w:rsidRPr="00F20716">
        <w:rPr>
          <w:color w:val="000000"/>
          <w:sz w:val="28"/>
          <w:szCs w:val="28"/>
        </w:rPr>
        <w:t>азвитие транспортной системы России (2010</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r w:rsidR="00F20716">
        <w:rPr>
          <w:color w:val="000000"/>
          <w:sz w:val="28"/>
          <w:szCs w:val="28"/>
        </w:rPr>
        <w:t>»</w:t>
      </w:r>
      <w:r w:rsidR="00F20716"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Объем финансирования указанной федеральной целевой программы за счет средств федерального бюджета составит: в 2011 году – 282,16 млрд. рублей, что на 22,</w:t>
      </w:r>
      <w:r w:rsidR="00F20716" w:rsidRPr="00F20716">
        <w:rPr>
          <w:color w:val="000000"/>
          <w:sz w:val="28"/>
          <w:szCs w:val="28"/>
        </w:rPr>
        <w:t>7</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281,02 млрд. рублей, в 2013 году – 301,53 млрд. рублей.</w:t>
      </w:r>
    </w:p>
    <w:p w:rsidR="00D61FB5" w:rsidRPr="00F20716" w:rsidRDefault="00D61FB5" w:rsidP="00624320">
      <w:pPr>
        <w:spacing w:line="360" w:lineRule="auto"/>
        <w:ind w:firstLine="709"/>
        <w:jc w:val="both"/>
        <w:textAlignment w:val="top"/>
        <w:rPr>
          <w:color w:val="000000"/>
          <w:sz w:val="28"/>
          <w:szCs w:val="28"/>
        </w:rPr>
      </w:pPr>
      <w:r w:rsidRPr="00F20716">
        <w:rPr>
          <w:bCs/>
          <w:color w:val="000000"/>
          <w:sz w:val="28"/>
          <w:szCs w:val="28"/>
        </w:rPr>
        <w:t xml:space="preserve">Программа </w:t>
      </w:r>
      <w:r w:rsidR="00F20716">
        <w:rPr>
          <w:bCs/>
          <w:color w:val="000000"/>
          <w:sz w:val="28"/>
          <w:szCs w:val="28"/>
        </w:rPr>
        <w:t>«</w:t>
      </w:r>
      <w:r w:rsidR="00F20716" w:rsidRPr="00F20716">
        <w:rPr>
          <w:bCs/>
          <w:color w:val="000000"/>
          <w:sz w:val="28"/>
          <w:szCs w:val="28"/>
        </w:rPr>
        <w:t>Р</w:t>
      </w:r>
      <w:r w:rsidRPr="00F20716">
        <w:rPr>
          <w:bCs/>
          <w:color w:val="000000"/>
          <w:sz w:val="28"/>
          <w:szCs w:val="28"/>
        </w:rPr>
        <w:t>азвитие транспортной системы России (2010</w:t>
      </w:r>
      <w:r w:rsidR="00F20716">
        <w:rPr>
          <w:bCs/>
          <w:color w:val="000000"/>
          <w:sz w:val="28"/>
          <w:szCs w:val="28"/>
        </w:rPr>
        <w:t>–</w:t>
      </w:r>
      <w:r w:rsidR="00F20716" w:rsidRPr="00F20716">
        <w:rPr>
          <w:bCs/>
          <w:color w:val="000000"/>
          <w:sz w:val="28"/>
          <w:szCs w:val="28"/>
        </w:rPr>
        <w:t>2015</w:t>
      </w:r>
      <w:r w:rsidRPr="00F20716">
        <w:rPr>
          <w:bCs/>
          <w:color w:val="000000"/>
          <w:sz w:val="28"/>
          <w:szCs w:val="28"/>
        </w:rPr>
        <w:t xml:space="preserve"> годы)</w:t>
      </w:r>
      <w:r w:rsidR="00F20716">
        <w:rPr>
          <w:bCs/>
          <w:color w:val="000000"/>
          <w:sz w:val="28"/>
          <w:szCs w:val="28"/>
        </w:rPr>
        <w:t>»</w:t>
      </w:r>
      <w:r w:rsidR="00F20716" w:rsidRPr="00F20716">
        <w:rPr>
          <w:bCs/>
          <w:color w:val="000000"/>
          <w:sz w:val="28"/>
          <w:szCs w:val="28"/>
        </w:rPr>
        <w:t>.</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Реализация мероприятий Программы позволит:</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увеличить транспортную подвижность населения в 1,3 раза по сравнению с 2009 годом, в том числе на воздушном транспорте </w:t>
      </w:r>
      <w:r w:rsidR="00F20716">
        <w:rPr>
          <w:color w:val="000000"/>
          <w:sz w:val="28"/>
          <w:szCs w:val="28"/>
        </w:rPr>
        <w:t>–</w:t>
      </w:r>
      <w:r w:rsidR="00F20716" w:rsidRPr="00F20716">
        <w:rPr>
          <w:color w:val="000000"/>
          <w:sz w:val="28"/>
          <w:szCs w:val="28"/>
        </w:rPr>
        <w:t xml:space="preserve"> </w:t>
      </w:r>
      <w:r w:rsidRPr="00F20716">
        <w:rPr>
          <w:color w:val="000000"/>
          <w:sz w:val="28"/>
          <w:szCs w:val="28"/>
        </w:rPr>
        <w:t>в 1,6 раза;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увеличить объем экспорта транспортных услуг в 1,9 раза и транзит грузов по территории Российской Федерации в 1,4 раза;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обеспечить 2,3 тыс. сельских населенных пунктов постоянной круглогодичной связью с сетью автомобильных дорог общего пользования по дорогам с твердым покрытием;</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увеличить объем перевалки грузов в российских морских торговых портах в 1,5 раза;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сократить долю протяженности участков сети железных дорог, на которых имеются ограничения пропускной и провозной способности, в 15,6 раза;</w:t>
      </w:r>
    </w:p>
    <w:p w:rsidR="009E03F2" w:rsidRDefault="00D61FB5" w:rsidP="00624320">
      <w:pPr>
        <w:spacing w:line="360" w:lineRule="auto"/>
        <w:ind w:firstLine="709"/>
        <w:jc w:val="both"/>
        <w:rPr>
          <w:color w:val="000000"/>
          <w:sz w:val="28"/>
          <w:szCs w:val="28"/>
        </w:rPr>
      </w:pPr>
      <w:r w:rsidRPr="00F20716">
        <w:rPr>
          <w:color w:val="000000"/>
          <w:sz w:val="28"/>
          <w:szCs w:val="28"/>
        </w:rPr>
        <w:t>сократить протяженность участков внутренних водных путей, ограничивающих пропускную способность Единой глубоководной системы европейской части Российской Федерации, в 5,4 раза.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На железнодорожном транспорте будут введены в эксплуатацию 3,1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 xml:space="preserve">м новых линий, 3,2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 xml:space="preserve">м дополнительных главных путей, электрифицированы 2,7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м линий, скорость доставки грузовых отправок в 2015 году достигнет 305</w:t>
      </w:r>
      <w:r w:rsidR="00F20716">
        <w:rPr>
          <w:color w:val="000000"/>
          <w:sz w:val="28"/>
          <w:szCs w:val="28"/>
        </w:rPr>
        <w:t> </w:t>
      </w:r>
      <w:r w:rsidR="00F20716" w:rsidRPr="00F20716">
        <w:rPr>
          <w:color w:val="000000"/>
          <w:sz w:val="28"/>
          <w:szCs w:val="28"/>
        </w:rPr>
        <w:t>км</w:t>
      </w:r>
      <w:r w:rsidRPr="00F20716">
        <w:rPr>
          <w:color w:val="000000"/>
          <w:sz w:val="28"/>
          <w:szCs w:val="28"/>
        </w:rPr>
        <w:t xml:space="preserve"> в сутки, в том числе контейнеров в транзитном сообщении </w:t>
      </w:r>
      <w:r w:rsidR="00F20716">
        <w:rPr>
          <w:color w:val="000000"/>
          <w:sz w:val="28"/>
          <w:szCs w:val="28"/>
        </w:rPr>
        <w:t>–</w:t>
      </w:r>
      <w:r w:rsidR="00F20716" w:rsidRPr="00F20716">
        <w:rPr>
          <w:color w:val="000000"/>
          <w:sz w:val="28"/>
          <w:szCs w:val="28"/>
        </w:rPr>
        <w:t xml:space="preserve"> </w:t>
      </w:r>
      <w:r w:rsidRPr="00F20716">
        <w:rPr>
          <w:color w:val="000000"/>
          <w:sz w:val="28"/>
          <w:szCs w:val="28"/>
        </w:rPr>
        <w:t>950</w:t>
      </w:r>
      <w:r w:rsidR="00F20716">
        <w:rPr>
          <w:color w:val="000000"/>
          <w:sz w:val="28"/>
          <w:szCs w:val="28"/>
        </w:rPr>
        <w:t> </w:t>
      </w:r>
      <w:r w:rsidR="00F20716" w:rsidRPr="00F20716">
        <w:rPr>
          <w:color w:val="000000"/>
          <w:sz w:val="28"/>
          <w:szCs w:val="28"/>
        </w:rPr>
        <w:t>км</w:t>
      </w:r>
      <w:r w:rsidRPr="00F20716">
        <w:rPr>
          <w:color w:val="000000"/>
          <w:sz w:val="28"/>
          <w:szCs w:val="28"/>
        </w:rPr>
        <w:t xml:space="preserve"> в сутки.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За время реализации Программы будут устранены ограничения по пропускной способности на 6,2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 xml:space="preserve">м автомобильных дорог федерального значения, построены и реконструированы почти 8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 xml:space="preserve">м автомобильных дорог федерального значения, включая строительство 1,9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 xml:space="preserve">м платных автомагистралей и скоростных дорог в составе международных транспортных коридоров. На условиях софинансирования из федерального бюджета будут построены и реконструированы 10 тыс. км автомобильных дорог регионального и межмуниципального значения. На морском транспорте суммарная производственная мощность отечественных портов увеличится на 454 млн. тонн, общий тоннаж морского транспортного флота, контролируемого Российской Федерацией, возрастет на 30 процентов, тоннаж флота под российским флагом возрастет в 2,2 раза. На внутреннем водном транспорте протяженность участков, ограничивающих пропускную способность Единой глубоководной системы европейской части Российской Федерации, сократится на 4 </w:t>
      </w:r>
      <w:r w:rsidR="00F20716" w:rsidRPr="00F20716">
        <w:rPr>
          <w:color w:val="000000"/>
          <w:sz w:val="28"/>
          <w:szCs w:val="28"/>
        </w:rPr>
        <w:t>тыс.</w:t>
      </w:r>
      <w:r w:rsidR="00F20716">
        <w:rPr>
          <w:color w:val="000000"/>
          <w:sz w:val="28"/>
          <w:szCs w:val="28"/>
        </w:rPr>
        <w:t xml:space="preserve"> </w:t>
      </w:r>
      <w:r w:rsidR="00F20716" w:rsidRPr="00F20716">
        <w:rPr>
          <w:color w:val="000000"/>
          <w:sz w:val="28"/>
          <w:szCs w:val="28"/>
        </w:rPr>
        <w:t>к</w:t>
      </w:r>
      <w:r w:rsidRPr="00F20716">
        <w:rPr>
          <w:color w:val="000000"/>
          <w:sz w:val="28"/>
          <w:szCs w:val="28"/>
        </w:rPr>
        <w:t>м, будут повышены безопасность и надежность функционирования судоходных гидротехнических сооружений.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Развитие объектов инфраструктуры воздушного транспорта обеспечит формирование опорной сети аэропортов, будут построены и реконструированы 103 взлетно-посадочных полосы, в том числе 10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в крупных международных узловых аэропортах. Количество пассажиров, перевезенных в год на местных авиалиниях, возрастет в 1,5 раза, </w:t>
      </w:r>
      <w:r w:rsidR="009E03F2" w:rsidRPr="00F20716">
        <w:rPr>
          <w:color w:val="000000"/>
          <w:sz w:val="28"/>
          <w:szCs w:val="28"/>
        </w:rPr>
        <w:t>трансфертных</w:t>
      </w:r>
      <w:r w:rsidRPr="00F20716">
        <w:rPr>
          <w:color w:val="000000"/>
          <w:sz w:val="28"/>
          <w:szCs w:val="28"/>
        </w:rPr>
        <w:t xml:space="preserve"> пассажиров </w:t>
      </w:r>
      <w:r w:rsidR="00F20716">
        <w:rPr>
          <w:color w:val="000000"/>
          <w:sz w:val="28"/>
          <w:szCs w:val="28"/>
        </w:rPr>
        <w:t>–</w:t>
      </w:r>
      <w:r w:rsidR="00F20716" w:rsidRPr="00F20716">
        <w:rPr>
          <w:color w:val="000000"/>
          <w:sz w:val="28"/>
          <w:szCs w:val="28"/>
        </w:rPr>
        <w:t xml:space="preserve"> </w:t>
      </w:r>
      <w:r w:rsidRPr="00F20716">
        <w:rPr>
          <w:color w:val="000000"/>
          <w:sz w:val="28"/>
          <w:szCs w:val="28"/>
        </w:rPr>
        <w:t>в 20,8 раза, обновление парка самолетов составит 678 единиц.</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Общественная эффективность реализации проектов программы оценивается в 13,8 трлн. рублей, коммерческая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в 4,6 трлн. рублей, бюджетная </w:t>
      </w:r>
      <w:r w:rsidR="00F20716">
        <w:rPr>
          <w:color w:val="000000"/>
          <w:sz w:val="28"/>
          <w:szCs w:val="28"/>
        </w:rPr>
        <w:t>–</w:t>
      </w:r>
      <w:r w:rsidR="00F20716" w:rsidRPr="00F20716">
        <w:rPr>
          <w:color w:val="000000"/>
          <w:sz w:val="28"/>
          <w:szCs w:val="28"/>
        </w:rPr>
        <w:t xml:space="preserve"> </w:t>
      </w:r>
      <w:r w:rsidRPr="00F20716">
        <w:rPr>
          <w:color w:val="000000"/>
          <w:sz w:val="28"/>
          <w:szCs w:val="28"/>
        </w:rPr>
        <w:t>в 5,9 трлн. рублей.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Общий объем финансирования мероприятий программы составляет 12822,6 млрд. рублей, в том числе: за счет средств федерального бюджета </w:t>
      </w:r>
      <w:r w:rsidR="00F20716">
        <w:rPr>
          <w:color w:val="000000"/>
          <w:sz w:val="28"/>
          <w:szCs w:val="28"/>
        </w:rPr>
        <w:t>–</w:t>
      </w:r>
      <w:r w:rsidR="00F20716" w:rsidRPr="00F20716">
        <w:rPr>
          <w:color w:val="000000"/>
          <w:sz w:val="28"/>
          <w:szCs w:val="28"/>
        </w:rPr>
        <w:t> </w:t>
      </w:r>
      <w:r w:rsidRPr="00F20716">
        <w:rPr>
          <w:color w:val="000000"/>
          <w:sz w:val="28"/>
          <w:szCs w:val="28"/>
        </w:rPr>
        <w:t xml:space="preserve">4679,8 млрд. рублей; за счет средств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614,6 млрд. рублей; за счет средств внебюджетных источников </w:t>
      </w:r>
      <w:r w:rsidR="00F20716">
        <w:rPr>
          <w:color w:val="000000"/>
          <w:sz w:val="28"/>
          <w:szCs w:val="28"/>
        </w:rPr>
        <w:t>–</w:t>
      </w:r>
      <w:r w:rsidR="00F20716" w:rsidRPr="00F20716">
        <w:rPr>
          <w:color w:val="000000"/>
          <w:sz w:val="28"/>
          <w:szCs w:val="28"/>
        </w:rPr>
        <w:t> </w:t>
      </w:r>
      <w:r w:rsidRPr="00F20716">
        <w:rPr>
          <w:color w:val="000000"/>
          <w:sz w:val="28"/>
          <w:szCs w:val="28"/>
        </w:rPr>
        <w:t>7528,2 млрд. рублей, в том числе 1000 млрд. рублей за счет введения инвестиционной составляющей в железнодорожные тарифы.</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По целевому назначению общая потребность в ресурсном обеспечении распределяется следующим образом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капитальные вложения составляют 11465,9 млрд. рублей, в том числе: субсидии бюджетам субъектов Российской Федерации на строительство и реконструкцию территориальных автомобильных дорог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440 млрд. рублей; расходы на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19,7 млрд. рублей; расходы на прочие нужды </w:t>
      </w:r>
      <w:r w:rsidR="00F20716">
        <w:rPr>
          <w:color w:val="000000"/>
          <w:sz w:val="28"/>
          <w:szCs w:val="28"/>
        </w:rPr>
        <w:t>–</w:t>
      </w:r>
      <w:r w:rsidR="00F20716" w:rsidRPr="00F20716">
        <w:rPr>
          <w:color w:val="000000"/>
          <w:sz w:val="28"/>
          <w:szCs w:val="28"/>
        </w:rPr>
        <w:t> </w:t>
      </w:r>
      <w:r w:rsidRPr="00F20716">
        <w:rPr>
          <w:color w:val="000000"/>
          <w:sz w:val="28"/>
          <w:szCs w:val="28"/>
        </w:rPr>
        <w:t>1337 млрд. рублей.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Реализация этой программы приведет к развитию современной и эффективной транспортной инфраструктуры, обеспечивающей ускорение товародвижения и снижение транспортных издержек в экономике;</w:t>
      </w:r>
      <w:r w:rsidRPr="00F20716">
        <w:rPr>
          <w:color w:val="000000"/>
          <w:sz w:val="28"/>
          <w:szCs w:val="28"/>
        </w:rPr>
        <w:br/>
        <w:t>повышение доступности услуг транспортного комплекса для населения;</w:t>
      </w:r>
      <w:r w:rsidRPr="00F20716">
        <w:rPr>
          <w:color w:val="000000"/>
          <w:sz w:val="28"/>
          <w:szCs w:val="28"/>
        </w:rPr>
        <w:br/>
        <w:t>повышение конкурентоспособности транспортной системы России и реализация транзитного потенциала страны; повышение комплексной безопасности и устойчивости транспортной системы; улучшение инвестиционного климата и развитие рыночных отношений на транспорте.</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Для реализации этих целей необходимо решение следующих задач:</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развитие путей сообщения;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строительство скоростных автомобильных дорог и железнодорожных линий для организации скоростного пассажирского движения;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формирование единой дорожной сети круглогодичной доступности для населения;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развитие аэропортовой сети;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увеличение пропускной способности российских морских портов;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повышение конкурентоспособности международных транспортных коридоров;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обновление парков транспортных средств, состава морского и речного флота;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обеспечение транспортной безопасности;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развитие интегрированной системы контроля безопасности на транспорте;</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формирование и отработка механизмов проектного управления инвестициями.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Планируемый результат программы в 2015 году:</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транспортная подвижность населения Российской Федерации достигнет 8616</w:t>
      </w:r>
      <w:r w:rsidR="00F20716">
        <w:rPr>
          <w:color w:val="000000"/>
          <w:sz w:val="28"/>
          <w:szCs w:val="28"/>
        </w:rPr>
        <w:t> </w:t>
      </w:r>
      <w:r w:rsidR="00F20716" w:rsidRPr="00F20716">
        <w:rPr>
          <w:color w:val="000000"/>
          <w:sz w:val="28"/>
          <w:szCs w:val="28"/>
        </w:rPr>
        <w:t>км</w:t>
      </w:r>
      <w:r w:rsidRPr="00F20716">
        <w:rPr>
          <w:color w:val="000000"/>
          <w:sz w:val="28"/>
          <w:szCs w:val="28"/>
        </w:rPr>
        <w:t xml:space="preserve"> на 1 человека в год;</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объем экспорта транспортных услуг достигнет 23,4 млрд. долларов США;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объем транзитных перевозок достигнет 42,7 млн. тонн в год;</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составит 2,3 тыс. единиц;</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объем перевалки грузов в морских портах достигнет 774 </w:t>
      </w:r>
      <w:r w:rsidR="00F20716" w:rsidRPr="00F20716">
        <w:rPr>
          <w:color w:val="000000"/>
          <w:sz w:val="28"/>
          <w:szCs w:val="28"/>
        </w:rPr>
        <w:t>млн.</w:t>
      </w:r>
      <w:r w:rsidR="00F20716">
        <w:rPr>
          <w:color w:val="000000"/>
          <w:sz w:val="28"/>
          <w:szCs w:val="28"/>
        </w:rPr>
        <w:t xml:space="preserve"> </w:t>
      </w:r>
      <w:r w:rsidR="00F20716" w:rsidRPr="00F20716">
        <w:rPr>
          <w:color w:val="000000"/>
          <w:sz w:val="28"/>
          <w:szCs w:val="28"/>
        </w:rPr>
        <w:t>т</w:t>
      </w:r>
      <w:r w:rsidRPr="00F20716">
        <w:rPr>
          <w:color w:val="000000"/>
          <w:sz w:val="28"/>
          <w:szCs w:val="28"/>
        </w:rPr>
        <w:t>онн в год;</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доля протяженности участков сети железных дорог, на которых имеются ограничения пропускной и провозной способности, сократится до 0,5 процента;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доля протяженности автомобильных дорог общего пользования федерального значения, соответствующих нормативным требованиям, возрастет до 46,7 процента;</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доля протяженности внутренних водных путей, ограничивающих пропускную способность Единой глубоководной системы европейской части Российской Федерации, сократится до 14 процентов.</w:t>
      </w:r>
    </w:p>
    <w:p w:rsidR="00CD6443" w:rsidRPr="00F20716" w:rsidRDefault="00CD6443" w:rsidP="00624320">
      <w:pPr>
        <w:spacing w:line="360" w:lineRule="auto"/>
        <w:ind w:firstLine="709"/>
        <w:jc w:val="both"/>
        <w:rPr>
          <w:color w:val="000000"/>
          <w:sz w:val="28"/>
          <w:szCs w:val="28"/>
        </w:rPr>
      </w:pPr>
    </w:p>
    <w:p w:rsidR="00CD6443" w:rsidRPr="009E03F2" w:rsidRDefault="00CD6443" w:rsidP="00624320">
      <w:pPr>
        <w:spacing w:line="360" w:lineRule="auto"/>
        <w:ind w:firstLine="709"/>
        <w:jc w:val="both"/>
        <w:textAlignment w:val="top"/>
        <w:rPr>
          <w:b/>
          <w:color w:val="000000"/>
          <w:sz w:val="28"/>
          <w:szCs w:val="32"/>
        </w:rPr>
      </w:pPr>
      <w:r w:rsidRPr="009E03F2">
        <w:rPr>
          <w:b/>
          <w:color w:val="000000"/>
          <w:sz w:val="28"/>
          <w:szCs w:val="32"/>
        </w:rPr>
        <w:t>2.5 Дальний Восток</w:t>
      </w:r>
    </w:p>
    <w:p w:rsidR="00CD6443" w:rsidRPr="00F20716" w:rsidRDefault="00CD6443"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 рамках приоритета </w:t>
      </w:r>
      <w:r w:rsidR="00F20716">
        <w:rPr>
          <w:color w:val="000000"/>
          <w:sz w:val="28"/>
          <w:szCs w:val="28"/>
        </w:rPr>
        <w:t>«</w:t>
      </w:r>
      <w:r w:rsidR="00F20716" w:rsidRPr="00F20716">
        <w:rPr>
          <w:color w:val="000000"/>
          <w:sz w:val="28"/>
          <w:szCs w:val="28"/>
        </w:rPr>
        <w:t>Д</w:t>
      </w:r>
      <w:r w:rsidRPr="00F20716">
        <w:rPr>
          <w:color w:val="000000"/>
          <w:sz w:val="28"/>
          <w:szCs w:val="28"/>
        </w:rPr>
        <w:t>альний Восток</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предусматривается реализация федеральной целевой программы </w:t>
      </w:r>
      <w:r w:rsidR="00F20716">
        <w:rPr>
          <w:color w:val="000000"/>
          <w:sz w:val="28"/>
          <w:szCs w:val="28"/>
        </w:rPr>
        <w:t>«</w:t>
      </w:r>
      <w:r w:rsidR="00F20716" w:rsidRPr="00F20716">
        <w:rPr>
          <w:color w:val="000000"/>
          <w:sz w:val="28"/>
          <w:szCs w:val="28"/>
        </w:rPr>
        <w:t>Э</w:t>
      </w:r>
      <w:r w:rsidRPr="00F20716">
        <w:rPr>
          <w:color w:val="000000"/>
          <w:sz w:val="28"/>
          <w:szCs w:val="28"/>
        </w:rPr>
        <w:t>кономическое и социальное развитие Дальнего Востока и Забайкалья на период до 2013 года</w:t>
      </w:r>
      <w:r w:rsidR="00F20716">
        <w:rPr>
          <w:color w:val="000000"/>
          <w:sz w:val="28"/>
          <w:szCs w:val="28"/>
        </w:rPr>
        <w:t>»</w:t>
      </w:r>
      <w:r w:rsidR="00F20716"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указанной федеральной целевой программы за счет средств федерального бюджета составит: в 2011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88,41 млрд. рублей, что на 6,</w:t>
      </w:r>
      <w:r w:rsidR="00F20716" w:rsidRPr="00F20716">
        <w:rPr>
          <w:color w:val="000000"/>
          <w:sz w:val="28"/>
          <w:szCs w:val="28"/>
        </w:rPr>
        <w:t>5</w:t>
      </w:r>
      <w:r w:rsidR="00F20716">
        <w:rPr>
          <w:color w:val="000000"/>
          <w:sz w:val="28"/>
          <w:szCs w:val="28"/>
        </w:rPr>
        <w:t>%</w:t>
      </w:r>
      <w:r w:rsidRPr="00F20716">
        <w:rPr>
          <w:color w:val="000000"/>
          <w:sz w:val="28"/>
          <w:szCs w:val="28"/>
        </w:rPr>
        <w:t xml:space="preserve"> меньше,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35,32 млрд. рублей, в 2013 году – 20,84 млрд. рублей.</w:t>
      </w:r>
    </w:p>
    <w:p w:rsidR="00D61FB5" w:rsidRPr="00F20716" w:rsidRDefault="00D61FB5" w:rsidP="00624320">
      <w:pPr>
        <w:spacing w:line="360" w:lineRule="auto"/>
        <w:ind w:firstLine="709"/>
        <w:jc w:val="both"/>
        <w:textAlignment w:val="top"/>
        <w:rPr>
          <w:bCs/>
          <w:color w:val="000000"/>
          <w:sz w:val="28"/>
          <w:szCs w:val="28"/>
        </w:rPr>
      </w:pPr>
      <w:r w:rsidRPr="00F20716">
        <w:rPr>
          <w:bCs/>
          <w:color w:val="000000"/>
          <w:sz w:val="28"/>
          <w:szCs w:val="28"/>
        </w:rPr>
        <w:t xml:space="preserve">Программа </w:t>
      </w:r>
      <w:r w:rsidR="00F20716">
        <w:rPr>
          <w:bCs/>
          <w:color w:val="000000"/>
          <w:sz w:val="28"/>
          <w:szCs w:val="28"/>
        </w:rPr>
        <w:t>«</w:t>
      </w:r>
      <w:r w:rsidR="00F20716" w:rsidRPr="00F20716">
        <w:rPr>
          <w:bCs/>
          <w:color w:val="000000"/>
          <w:sz w:val="28"/>
          <w:szCs w:val="28"/>
        </w:rPr>
        <w:t>Э</w:t>
      </w:r>
      <w:r w:rsidRPr="00F20716">
        <w:rPr>
          <w:bCs/>
          <w:color w:val="000000"/>
          <w:sz w:val="28"/>
          <w:szCs w:val="28"/>
        </w:rPr>
        <w:t>кономическое и социальное развитие Дальнего Востока и Забайкалья на период до 2013 года</w:t>
      </w:r>
      <w:r w:rsidR="00F20716">
        <w:rPr>
          <w:bCs/>
          <w:color w:val="000000"/>
          <w:sz w:val="28"/>
          <w:szCs w:val="28"/>
        </w:rPr>
        <w:t>»</w:t>
      </w:r>
      <w:r w:rsidR="00F20716" w:rsidRPr="00F20716">
        <w:rPr>
          <w:bCs/>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Программа реализуется с 1996 по 2013 год в 1 этап.</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Общий объем финансирования Программы на 2008</w:t>
      </w:r>
      <w:r w:rsidR="00F20716">
        <w:rPr>
          <w:color w:val="000000"/>
          <w:sz w:val="28"/>
          <w:szCs w:val="28"/>
        </w:rPr>
        <w:t>–</w:t>
      </w:r>
      <w:r w:rsidR="00F20716" w:rsidRPr="00F20716">
        <w:rPr>
          <w:color w:val="000000"/>
          <w:sz w:val="28"/>
          <w:szCs w:val="28"/>
        </w:rPr>
        <w:t>2013</w:t>
      </w:r>
      <w:r w:rsidRPr="00F20716">
        <w:rPr>
          <w:color w:val="000000"/>
          <w:sz w:val="28"/>
          <w:szCs w:val="28"/>
        </w:rPr>
        <w:t xml:space="preserve"> годы составляет 1038571,24 млн., в том числе за счет: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 федерального бюджета </w:t>
      </w:r>
      <w:r w:rsidR="00F20716">
        <w:rPr>
          <w:color w:val="000000"/>
          <w:sz w:val="28"/>
          <w:szCs w:val="28"/>
        </w:rPr>
        <w:t>–</w:t>
      </w:r>
      <w:r w:rsidR="00F20716" w:rsidRPr="00F20716">
        <w:rPr>
          <w:color w:val="000000"/>
          <w:sz w:val="28"/>
          <w:szCs w:val="28"/>
        </w:rPr>
        <w:t> </w:t>
      </w:r>
      <w:r w:rsidRPr="00F20716">
        <w:rPr>
          <w:color w:val="000000"/>
          <w:sz w:val="28"/>
          <w:szCs w:val="28"/>
        </w:rPr>
        <w:t>510538,42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 бюджетов субъектов Российской Федерации </w:t>
      </w:r>
      <w:r w:rsidR="00F20716">
        <w:rPr>
          <w:color w:val="000000"/>
          <w:sz w:val="28"/>
          <w:szCs w:val="28"/>
        </w:rPr>
        <w:t>–</w:t>
      </w:r>
      <w:r w:rsidR="00F20716" w:rsidRPr="00F20716">
        <w:rPr>
          <w:color w:val="000000"/>
          <w:sz w:val="28"/>
          <w:szCs w:val="28"/>
        </w:rPr>
        <w:t> </w:t>
      </w:r>
      <w:r w:rsidRPr="00F20716">
        <w:rPr>
          <w:color w:val="000000"/>
          <w:sz w:val="28"/>
          <w:szCs w:val="28"/>
        </w:rPr>
        <w:t>74641,82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 бюджетов муниципальных образований </w:t>
      </w:r>
      <w:r w:rsidR="00F20716">
        <w:rPr>
          <w:color w:val="000000"/>
          <w:sz w:val="28"/>
          <w:szCs w:val="28"/>
        </w:rPr>
        <w:t>–</w:t>
      </w:r>
      <w:r w:rsidR="00F20716" w:rsidRPr="00F20716">
        <w:rPr>
          <w:color w:val="000000"/>
          <w:sz w:val="28"/>
          <w:szCs w:val="28"/>
        </w:rPr>
        <w:t> </w:t>
      </w:r>
      <w:r w:rsidRPr="00F20716">
        <w:rPr>
          <w:color w:val="000000"/>
          <w:sz w:val="28"/>
          <w:szCs w:val="28"/>
        </w:rPr>
        <w:t>4287,2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внебюджетных средств </w:t>
      </w:r>
      <w:r w:rsidR="00F20716">
        <w:rPr>
          <w:color w:val="000000"/>
          <w:sz w:val="28"/>
          <w:szCs w:val="28"/>
        </w:rPr>
        <w:t>–</w:t>
      </w:r>
      <w:r w:rsidR="00F20716" w:rsidRPr="00F20716">
        <w:rPr>
          <w:color w:val="000000"/>
          <w:sz w:val="28"/>
          <w:szCs w:val="28"/>
        </w:rPr>
        <w:t> </w:t>
      </w:r>
      <w:r w:rsidRPr="00F20716">
        <w:rPr>
          <w:color w:val="000000"/>
          <w:sz w:val="28"/>
          <w:szCs w:val="28"/>
        </w:rPr>
        <w:t>449103,81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Средства направляются: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на капитальные вложения – в размере 1033407,45</w:t>
      </w:r>
      <w:r w:rsidR="00F20716">
        <w:rPr>
          <w:color w:val="000000"/>
          <w:sz w:val="28"/>
          <w:szCs w:val="28"/>
        </w:rPr>
        <w:t xml:space="preserve"> </w:t>
      </w:r>
      <w:r w:rsidRPr="00F20716">
        <w:rPr>
          <w:color w:val="000000"/>
          <w:sz w:val="28"/>
          <w:szCs w:val="28"/>
        </w:rPr>
        <w:t xml:space="preserve">млн. рублей, из них за счет средств федерального бюджета </w:t>
      </w:r>
      <w:r w:rsidR="00F20716">
        <w:rPr>
          <w:color w:val="000000"/>
          <w:sz w:val="28"/>
          <w:szCs w:val="28"/>
        </w:rPr>
        <w:t>–</w:t>
      </w:r>
      <w:r w:rsidR="00F20716" w:rsidRPr="00F20716">
        <w:rPr>
          <w:color w:val="000000"/>
          <w:sz w:val="28"/>
          <w:szCs w:val="28"/>
        </w:rPr>
        <w:t> </w:t>
      </w:r>
      <w:r w:rsidRPr="00F20716">
        <w:rPr>
          <w:color w:val="000000"/>
          <w:sz w:val="28"/>
          <w:szCs w:val="28"/>
        </w:rPr>
        <w:t>505374,62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на научно-исследовательские и опытно</w:t>
      </w:r>
      <w:r w:rsidR="00F20716">
        <w:rPr>
          <w:color w:val="000000"/>
          <w:sz w:val="28"/>
          <w:szCs w:val="28"/>
        </w:rPr>
        <w:t xml:space="preserve"> –</w:t>
      </w:r>
      <w:r w:rsidR="00F20716" w:rsidRPr="00F20716">
        <w:rPr>
          <w:color w:val="000000"/>
          <w:sz w:val="28"/>
          <w:szCs w:val="28"/>
        </w:rPr>
        <w:t xml:space="preserve"> ко</w:t>
      </w:r>
      <w:r w:rsidRPr="00F20716">
        <w:rPr>
          <w:color w:val="000000"/>
          <w:sz w:val="28"/>
          <w:szCs w:val="28"/>
        </w:rPr>
        <w:t xml:space="preserve">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в размере 301,05 млн. рублей за счет средств федерального бюджета;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на прочие нужды </w:t>
      </w:r>
      <w:r w:rsidR="00F20716">
        <w:rPr>
          <w:color w:val="000000"/>
          <w:sz w:val="28"/>
          <w:szCs w:val="28"/>
        </w:rPr>
        <w:t>–</w:t>
      </w:r>
      <w:r w:rsidR="00F20716" w:rsidRPr="00F20716">
        <w:rPr>
          <w:color w:val="000000"/>
          <w:sz w:val="28"/>
          <w:szCs w:val="28"/>
        </w:rPr>
        <w:t xml:space="preserve"> </w:t>
      </w:r>
      <w:r w:rsidRPr="00F20716">
        <w:rPr>
          <w:color w:val="000000"/>
          <w:sz w:val="28"/>
          <w:szCs w:val="28"/>
        </w:rPr>
        <w:t>в размере 4862,75 млн. рублей за счет средств федерального бюджета.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 результате реализации мероприятий программы намечается достижение следующих основных показателей: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создание 79,7</w:t>
      </w:r>
      <w:r w:rsidR="00F20716">
        <w:rPr>
          <w:color w:val="000000"/>
          <w:sz w:val="28"/>
          <w:szCs w:val="28"/>
        </w:rPr>
        <w:t xml:space="preserve"> </w:t>
      </w:r>
      <w:r w:rsidRPr="00F20716">
        <w:rPr>
          <w:color w:val="000000"/>
          <w:sz w:val="28"/>
          <w:szCs w:val="28"/>
        </w:rPr>
        <w:t>тыс. рабочих мест;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объема отгруженной продукции в 2,8 раза;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объема инвестиций в основной капитал за счет всех источников финансирования в 0,6</w:t>
      </w:r>
      <w:r w:rsidR="00F20716">
        <w:rPr>
          <w:color w:val="000000"/>
          <w:sz w:val="28"/>
          <w:szCs w:val="28"/>
        </w:rPr>
        <w:t xml:space="preserve"> </w:t>
      </w:r>
      <w:r w:rsidRPr="00F20716">
        <w:rPr>
          <w:color w:val="000000"/>
          <w:sz w:val="28"/>
          <w:szCs w:val="28"/>
        </w:rPr>
        <w:t>раза;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численности экономически активного населения в 1,05</w:t>
      </w:r>
      <w:r w:rsidR="00F20716">
        <w:rPr>
          <w:color w:val="000000"/>
          <w:sz w:val="28"/>
          <w:szCs w:val="28"/>
        </w:rPr>
        <w:t xml:space="preserve"> </w:t>
      </w:r>
      <w:r w:rsidRPr="00F20716">
        <w:rPr>
          <w:color w:val="000000"/>
          <w:sz w:val="28"/>
          <w:szCs w:val="28"/>
        </w:rPr>
        <w:t>раза;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уровня безработицы на 0,5 процентного пункта.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валового регионального продукта в результате реализации Программы к 2013 году составит 1555,9</w:t>
      </w:r>
      <w:r w:rsidR="00F20716">
        <w:rPr>
          <w:color w:val="000000"/>
          <w:sz w:val="28"/>
          <w:szCs w:val="28"/>
        </w:rPr>
        <w:t xml:space="preserve"> </w:t>
      </w:r>
      <w:r w:rsidR="00F20716" w:rsidRPr="00F20716">
        <w:rPr>
          <w:color w:val="000000"/>
          <w:sz w:val="28"/>
          <w:szCs w:val="28"/>
        </w:rPr>
        <w:t>млрд</w:t>
      </w:r>
      <w:r w:rsidRPr="00F20716">
        <w:rPr>
          <w:color w:val="000000"/>
          <w:sz w:val="28"/>
          <w:szCs w:val="28"/>
        </w:rPr>
        <w:t>. рублей от уровня 2007 года.</w:t>
      </w:r>
    </w:p>
    <w:p w:rsidR="00CD6443" w:rsidRPr="00F20716" w:rsidRDefault="00CD6443" w:rsidP="00624320">
      <w:pPr>
        <w:spacing w:line="360" w:lineRule="auto"/>
        <w:ind w:firstLine="709"/>
        <w:jc w:val="both"/>
        <w:textAlignment w:val="top"/>
        <w:rPr>
          <w:color w:val="000000"/>
          <w:sz w:val="28"/>
          <w:szCs w:val="28"/>
        </w:rPr>
      </w:pPr>
    </w:p>
    <w:p w:rsidR="00CD6443" w:rsidRPr="009E03F2" w:rsidRDefault="009E03F2" w:rsidP="00624320">
      <w:pPr>
        <w:spacing w:line="360" w:lineRule="auto"/>
        <w:ind w:firstLine="709"/>
        <w:jc w:val="both"/>
        <w:textAlignment w:val="top"/>
        <w:rPr>
          <w:b/>
          <w:color w:val="000000"/>
          <w:sz w:val="28"/>
          <w:szCs w:val="32"/>
        </w:rPr>
      </w:pPr>
      <w:r>
        <w:rPr>
          <w:color w:val="000000"/>
          <w:sz w:val="28"/>
          <w:szCs w:val="32"/>
        </w:rPr>
        <w:br w:type="page"/>
      </w:r>
      <w:r w:rsidR="00CD6443" w:rsidRPr="009E03F2">
        <w:rPr>
          <w:b/>
          <w:color w:val="000000"/>
          <w:sz w:val="28"/>
          <w:szCs w:val="32"/>
        </w:rPr>
        <w:t>2.</w:t>
      </w:r>
      <w:r w:rsidR="009B31F1" w:rsidRPr="009E03F2">
        <w:rPr>
          <w:b/>
          <w:color w:val="000000"/>
          <w:sz w:val="28"/>
          <w:szCs w:val="32"/>
        </w:rPr>
        <w:t>6</w:t>
      </w:r>
      <w:r w:rsidR="00CD6443" w:rsidRPr="009E03F2">
        <w:rPr>
          <w:b/>
          <w:color w:val="000000"/>
          <w:sz w:val="28"/>
          <w:szCs w:val="32"/>
        </w:rPr>
        <w:t xml:space="preserve"> Село</w:t>
      </w:r>
    </w:p>
    <w:p w:rsidR="00CD6443" w:rsidRPr="00F20716" w:rsidRDefault="00CD6443"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 рамках приоритета </w:t>
      </w:r>
      <w:r w:rsidR="00F20716">
        <w:rPr>
          <w:color w:val="000000"/>
          <w:sz w:val="28"/>
          <w:szCs w:val="28"/>
        </w:rPr>
        <w:t>«</w:t>
      </w:r>
      <w:r w:rsidR="00F20716" w:rsidRPr="00F20716">
        <w:rPr>
          <w:color w:val="000000"/>
          <w:sz w:val="28"/>
          <w:szCs w:val="28"/>
        </w:rPr>
        <w:t>С</w:t>
      </w:r>
      <w:r w:rsidRPr="00F20716">
        <w:rPr>
          <w:color w:val="000000"/>
          <w:sz w:val="28"/>
          <w:szCs w:val="28"/>
        </w:rPr>
        <w:t>ело</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предусматривается реализация 3 федеральных целевых программ: </w:t>
      </w:r>
      <w:r w:rsidR="00F20716">
        <w:rPr>
          <w:color w:val="000000"/>
          <w:sz w:val="28"/>
          <w:szCs w:val="28"/>
        </w:rPr>
        <w:t>«</w:t>
      </w:r>
      <w:r w:rsidR="00F20716" w:rsidRPr="00F20716">
        <w:rPr>
          <w:color w:val="000000"/>
          <w:sz w:val="28"/>
          <w:szCs w:val="28"/>
        </w:rPr>
        <w:t>С</w:t>
      </w:r>
      <w:r w:rsidRPr="00F20716">
        <w:rPr>
          <w:color w:val="000000"/>
          <w:sz w:val="28"/>
          <w:szCs w:val="28"/>
        </w:rPr>
        <w:t>оциальное развитие села до 2012 года</w:t>
      </w:r>
      <w:r w:rsidR="00F20716">
        <w:rPr>
          <w:color w:val="000000"/>
          <w:sz w:val="28"/>
          <w:szCs w:val="28"/>
        </w:rPr>
        <w:t>»</w:t>
      </w:r>
      <w:r w:rsidR="00F20716" w:rsidRPr="00F20716">
        <w:rPr>
          <w:color w:val="000000"/>
          <w:sz w:val="28"/>
          <w:szCs w:val="28"/>
        </w:rPr>
        <w:t>,</w:t>
      </w:r>
      <w:r w:rsidRPr="00F20716">
        <w:rPr>
          <w:color w:val="000000"/>
          <w:sz w:val="28"/>
          <w:szCs w:val="28"/>
        </w:rPr>
        <w:t xml:space="preserve"> </w:t>
      </w:r>
      <w:r w:rsidR="00F20716">
        <w:rPr>
          <w:color w:val="000000"/>
          <w:sz w:val="28"/>
          <w:szCs w:val="28"/>
        </w:rPr>
        <w:t>«</w:t>
      </w:r>
      <w:r w:rsidR="00F20716" w:rsidRPr="00F20716">
        <w:rPr>
          <w:color w:val="000000"/>
          <w:sz w:val="28"/>
          <w:szCs w:val="28"/>
        </w:rPr>
        <w:t>С</w:t>
      </w:r>
      <w:r w:rsidRPr="00F20716">
        <w:rPr>
          <w:color w:val="000000"/>
          <w:sz w:val="28"/>
          <w:szCs w:val="28"/>
        </w:rPr>
        <w:t>охранение и восстановление плодородия почв земель сельскохозяйственного назначения и агроландшафтов как национального достояния России на 2006–2010 годы и на период до 2013 года</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и </w:t>
      </w:r>
      <w:r w:rsidR="00F20716">
        <w:rPr>
          <w:color w:val="000000"/>
          <w:sz w:val="28"/>
          <w:szCs w:val="28"/>
        </w:rPr>
        <w:t>«</w:t>
      </w:r>
      <w:r w:rsidR="00F20716" w:rsidRPr="00F20716">
        <w:rPr>
          <w:color w:val="000000"/>
          <w:sz w:val="28"/>
          <w:szCs w:val="28"/>
        </w:rPr>
        <w:t>П</w:t>
      </w:r>
      <w:r w:rsidRPr="00F20716">
        <w:rPr>
          <w:color w:val="000000"/>
          <w:sz w:val="28"/>
          <w:szCs w:val="28"/>
        </w:rPr>
        <w:t>овышение эффективности использования и развитие ресурсного потенциала рыбохозяйственного комплекса в 2009–2014 годах</w:t>
      </w:r>
      <w:r w:rsidR="00F20716">
        <w:rPr>
          <w:color w:val="000000"/>
          <w:sz w:val="28"/>
          <w:szCs w:val="28"/>
        </w:rPr>
        <w:t>»</w:t>
      </w:r>
      <w:r w:rsidR="00F20716"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С</w:t>
      </w:r>
      <w:r w:rsidRPr="00F20716">
        <w:rPr>
          <w:color w:val="000000"/>
          <w:sz w:val="28"/>
          <w:szCs w:val="28"/>
        </w:rPr>
        <w:t>ело</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19,71 млрд. рублей, что на 4,</w:t>
      </w:r>
      <w:r w:rsidR="00F20716" w:rsidRPr="00F20716">
        <w:rPr>
          <w:color w:val="000000"/>
          <w:sz w:val="28"/>
          <w:szCs w:val="28"/>
        </w:rPr>
        <w:t>2</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20,60 млрд. рублей, в 2013 году – 20,73 млрд. рублей.</w:t>
      </w:r>
    </w:p>
    <w:p w:rsidR="00D61FB5" w:rsidRPr="00F20716" w:rsidRDefault="00D61FB5" w:rsidP="00624320">
      <w:pPr>
        <w:spacing w:line="360" w:lineRule="auto"/>
        <w:ind w:firstLine="709"/>
        <w:jc w:val="both"/>
        <w:textAlignment w:val="top"/>
        <w:rPr>
          <w:bCs/>
          <w:color w:val="000000"/>
          <w:sz w:val="28"/>
          <w:szCs w:val="28"/>
        </w:rPr>
      </w:pPr>
      <w:r w:rsidRPr="00F20716">
        <w:rPr>
          <w:bCs/>
          <w:color w:val="000000"/>
          <w:sz w:val="28"/>
          <w:szCs w:val="28"/>
        </w:rPr>
        <w:t xml:space="preserve">Разберем данный приоритет на примере программы </w:t>
      </w:r>
      <w:r w:rsidR="00F20716">
        <w:rPr>
          <w:bCs/>
          <w:color w:val="000000"/>
          <w:sz w:val="28"/>
          <w:szCs w:val="28"/>
        </w:rPr>
        <w:t>«</w:t>
      </w:r>
      <w:r w:rsidR="00F20716" w:rsidRPr="00F20716">
        <w:rPr>
          <w:bCs/>
          <w:color w:val="000000"/>
          <w:sz w:val="28"/>
          <w:szCs w:val="28"/>
        </w:rPr>
        <w:t>С</w:t>
      </w:r>
      <w:r w:rsidRPr="00F20716">
        <w:rPr>
          <w:bCs/>
          <w:color w:val="000000"/>
          <w:sz w:val="28"/>
          <w:szCs w:val="28"/>
        </w:rPr>
        <w:t>оциальное развитие села до 2012 года</w:t>
      </w:r>
      <w:r w:rsidR="00F20716">
        <w:rPr>
          <w:bCs/>
          <w:color w:val="000000"/>
          <w:sz w:val="28"/>
          <w:szCs w:val="28"/>
        </w:rPr>
        <w:t>»</w:t>
      </w:r>
      <w:r w:rsidR="00F20716" w:rsidRPr="00F20716">
        <w:rPr>
          <w:bCs/>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Программа реализуется с 2003 по 2012 годы, в 3 этапа: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I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2003</w:t>
      </w:r>
      <w:r w:rsidR="00F20716">
        <w:rPr>
          <w:color w:val="000000"/>
          <w:sz w:val="28"/>
          <w:szCs w:val="28"/>
        </w:rPr>
        <w:t>–</w:t>
      </w:r>
      <w:r w:rsidR="00F20716" w:rsidRPr="00F20716">
        <w:rPr>
          <w:color w:val="000000"/>
          <w:sz w:val="28"/>
          <w:szCs w:val="28"/>
        </w:rPr>
        <w:t>2005</w:t>
      </w:r>
      <w:r w:rsidRPr="00F20716">
        <w:rPr>
          <w:color w:val="000000"/>
          <w:sz w:val="28"/>
          <w:szCs w:val="28"/>
        </w:rPr>
        <w:t xml:space="preserve"> годы;</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II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2006</w:t>
      </w:r>
      <w:r w:rsidR="00F20716">
        <w:rPr>
          <w:color w:val="000000"/>
          <w:sz w:val="28"/>
          <w:szCs w:val="28"/>
        </w:rPr>
        <w:t>–</w:t>
      </w:r>
      <w:r w:rsidR="00F20716" w:rsidRPr="00F20716">
        <w:rPr>
          <w:color w:val="000000"/>
          <w:sz w:val="28"/>
          <w:szCs w:val="28"/>
        </w:rPr>
        <w:t>2010</w:t>
      </w:r>
      <w:r w:rsidRPr="00F20716">
        <w:rPr>
          <w:color w:val="000000"/>
          <w:sz w:val="28"/>
          <w:szCs w:val="28"/>
        </w:rPr>
        <w:t xml:space="preserve"> годы;</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III этап </w:t>
      </w:r>
      <w:r w:rsidR="00F20716">
        <w:rPr>
          <w:color w:val="000000"/>
          <w:sz w:val="28"/>
          <w:szCs w:val="28"/>
        </w:rPr>
        <w:t>–</w:t>
      </w:r>
      <w:r w:rsidR="00F20716" w:rsidRPr="00F20716">
        <w:rPr>
          <w:color w:val="000000"/>
          <w:sz w:val="28"/>
          <w:szCs w:val="28"/>
        </w:rPr>
        <w:t xml:space="preserve"> </w:t>
      </w:r>
      <w:r w:rsidRPr="00F20716">
        <w:rPr>
          <w:color w:val="000000"/>
          <w:sz w:val="28"/>
          <w:szCs w:val="28"/>
        </w:rPr>
        <w:t>2011</w:t>
      </w:r>
      <w:r w:rsidR="00F20716">
        <w:rPr>
          <w:color w:val="000000"/>
          <w:sz w:val="28"/>
          <w:szCs w:val="28"/>
        </w:rPr>
        <w:t>–</w:t>
      </w:r>
      <w:r w:rsidR="00F20716" w:rsidRPr="00F20716">
        <w:rPr>
          <w:color w:val="000000"/>
          <w:sz w:val="28"/>
          <w:szCs w:val="28"/>
        </w:rPr>
        <w:t>2012</w:t>
      </w:r>
      <w:r w:rsidRPr="00F20716">
        <w:rPr>
          <w:color w:val="000000"/>
          <w:sz w:val="28"/>
          <w:szCs w:val="28"/>
        </w:rPr>
        <w:t xml:space="preserve"> годы.</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Общий объем финансирования I этапа Программы (2003</w:t>
      </w:r>
      <w:r w:rsidR="00F20716">
        <w:rPr>
          <w:color w:val="000000"/>
          <w:sz w:val="28"/>
          <w:szCs w:val="28"/>
        </w:rPr>
        <w:t>–</w:t>
      </w:r>
      <w:r w:rsidR="00F20716" w:rsidRPr="00F20716">
        <w:rPr>
          <w:color w:val="000000"/>
          <w:sz w:val="28"/>
          <w:szCs w:val="28"/>
        </w:rPr>
        <w:t>2005</w:t>
      </w:r>
      <w:r w:rsidRPr="00F20716">
        <w:rPr>
          <w:color w:val="000000"/>
          <w:sz w:val="28"/>
          <w:szCs w:val="28"/>
        </w:rPr>
        <w:t xml:space="preserve"> годы) составляет 52,9 млрд. рублей, в том числе:</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5,5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23,1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внебюджетных источников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24,3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общий объем финансирования II этапа Программы (2006</w:t>
      </w:r>
      <w:r w:rsidR="00F20716">
        <w:rPr>
          <w:color w:val="000000"/>
          <w:sz w:val="28"/>
          <w:szCs w:val="28"/>
        </w:rPr>
        <w:t>–</w:t>
      </w:r>
      <w:r w:rsidR="00F20716" w:rsidRPr="00F20716">
        <w:rPr>
          <w:color w:val="000000"/>
          <w:sz w:val="28"/>
          <w:szCs w:val="28"/>
        </w:rPr>
        <w:t>2010</w:t>
      </w:r>
      <w:r w:rsidRPr="00F20716">
        <w:rPr>
          <w:color w:val="000000"/>
          <w:sz w:val="28"/>
          <w:szCs w:val="28"/>
        </w:rPr>
        <w:t xml:space="preserve"> годы) составляет 233,6 млрд. рублей, в том числе:</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60,5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98,8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внебюджетных источников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74,3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общий объем финансирования III этапа Программы (2011</w:t>
      </w:r>
      <w:r w:rsidR="00F20716">
        <w:rPr>
          <w:color w:val="000000"/>
          <w:sz w:val="28"/>
          <w:szCs w:val="28"/>
        </w:rPr>
        <w:t>–</w:t>
      </w:r>
      <w:r w:rsidR="00F20716" w:rsidRPr="00F20716">
        <w:rPr>
          <w:color w:val="000000"/>
          <w:sz w:val="28"/>
          <w:szCs w:val="28"/>
        </w:rPr>
        <w:t>2012</w:t>
      </w:r>
      <w:r w:rsidRPr="00F20716">
        <w:rPr>
          <w:color w:val="000000"/>
          <w:sz w:val="28"/>
          <w:szCs w:val="28"/>
        </w:rPr>
        <w:t xml:space="preserve"> годы) составляет 194,4 млрд. рублей, в том числе:</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58,4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82,6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внебюджетных источников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53,4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Реализация этой программы позволит: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улучшить жилищные условия более 372 тыс. сельских семей, в том числе 162,34 тыс. молодых семей и молодых специалистов;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повысить уровень газификации домов (квартир) сетевым газом до 59,9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улучшить снабжение сельских потребителей электроэнергией;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довести долю обучающихся в благоустроенных общеобразовательных учреждениях в первую смену до 90 процентов;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повысить уровень обеспеченности детскими дошкольными учреждениями до 40 </w:t>
      </w:r>
      <w:r w:rsidR="00F20716">
        <w:rPr>
          <w:color w:val="000000"/>
          <w:sz w:val="28"/>
          <w:szCs w:val="28"/>
        </w:rPr>
        <w:t>–</w:t>
      </w:r>
      <w:r w:rsidR="00F20716" w:rsidRPr="00F20716">
        <w:rPr>
          <w:color w:val="000000"/>
          <w:sz w:val="28"/>
          <w:szCs w:val="28"/>
        </w:rPr>
        <w:t xml:space="preserve"> </w:t>
      </w:r>
      <w:r w:rsidRPr="00F20716">
        <w:rPr>
          <w:color w:val="000000"/>
          <w:sz w:val="28"/>
          <w:szCs w:val="28"/>
        </w:rPr>
        <w:t>45 процентов;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расширить сеть фельдшерско-акушерских пунктов на 1094 единицы;</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повысить уровень обеспеченности клубными учреждениями до 217 мест на 1 тыс. человек;</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улучшить информационно-консультационное обслуживание сельского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привлечь к регулярным занятиям физической культурой и спортом 35 процентов учащейся сельской молодежи и 22 процента населения, работающего в сельской местности;</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расширить сеть комплексных организаций торгово-бытового обслуживания;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повысить уровень обеспеченности сельского населения питьевой водой до 66,3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обеспечить введение 1,4 млн. телефонных номеров;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привести в нормативное техническое состояние 13,8 тыс. км ведомственных автомобильных дорог, связывающих сельские населенные пункты, и ввести в действие 5,9 тыс. км автомобильных дорог общего пользования, связывающих сельские населенные пункты.</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Выполнение данной программы ведет к сокращению темпов снижения численности сельского населения до 0,02 процента к концу 2012 года; к приобретению 21909,6 тыс. кв. м жилья для граждан, проживающих в сельской местности, в том числе 8458,1 тыс. кв. м жилья для молодых семей и молодых специалистов;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Так же предусмотрено введение в действие общеобразовательных учреждений на 209,53 тыс. мест, дошкольных образовательных учреждений на 13,23 тыс. мест, открытие 1094 фельдшерско-акушерских пунктов, клубных учреждений на 55,1 тыс. мест, 1762 организаций по оказанию населению услуг производственной деятельности; открытие 1441 филиала детско-юношеских спортивных школ при сельских общеобразовательных учреждениях, 1550 организаций розничной торговли и общественного питания, 6991 специализированной организации бытового обслуживания, 250 информационно</w:t>
      </w:r>
      <w:r w:rsidR="00F20716">
        <w:rPr>
          <w:color w:val="000000"/>
          <w:sz w:val="28"/>
          <w:szCs w:val="28"/>
        </w:rPr>
        <w:t xml:space="preserve"> –</w:t>
      </w:r>
      <w:r w:rsidR="00F20716" w:rsidRPr="00F20716">
        <w:rPr>
          <w:color w:val="000000"/>
          <w:sz w:val="28"/>
          <w:szCs w:val="28"/>
        </w:rPr>
        <w:t xml:space="preserve"> ко</w:t>
      </w:r>
      <w:r w:rsidRPr="00F20716">
        <w:rPr>
          <w:color w:val="000000"/>
          <w:sz w:val="28"/>
          <w:szCs w:val="28"/>
        </w:rPr>
        <w:t>нсультационных центров; газификация 391581 дома (квартиры); повышение уровня газификации домов (квартир) сетевым газом до 59,9 процента; повышение уровня обеспеченности сельского населения питьевой водой до 66,3 процента; введение в действие 1413 тыс. номеров телефонной сети; введение в действие 5920</w:t>
      </w:r>
      <w:r w:rsidR="00F20716">
        <w:rPr>
          <w:color w:val="000000"/>
          <w:sz w:val="28"/>
          <w:szCs w:val="28"/>
        </w:rPr>
        <w:t> </w:t>
      </w:r>
      <w:r w:rsidR="00F20716" w:rsidRPr="00F20716">
        <w:rPr>
          <w:color w:val="000000"/>
          <w:sz w:val="28"/>
          <w:szCs w:val="28"/>
        </w:rPr>
        <w:t>км</w:t>
      </w:r>
      <w:r w:rsidRPr="00F20716">
        <w:rPr>
          <w:color w:val="000000"/>
          <w:sz w:val="28"/>
          <w:szCs w:val="28"/>
        </w:rPr>
        <w:t xml:space="preserve"> автомобильных дорог.</w:t>
      </w:r>
    </w:p>
    <w:p w:rsidR="009B31F1" w:rsidRPr="00F20716" w:rsidRDefault="009B31F1" w:rsidP="00624320">
      <w:pPr>
        <w:spacing w:line="360" w:lineRule="auto"/>
        <w:ind w:firstLine="709"/>
        <w:jc w:val="both"/>
        <w:textAlignment w:val="top"/>
        <w:rPr>
          <w:color w:val="000000"/>
          <w:sz w:val="28"/>
          <w:szCs w:val="28"/>
        </w:rPr>
      </w:pPr>
    </w:p>
    <w:p w:rsidR="009B31F1" w:rsidRPr="009E03F2" w:rsidRDefault="009B31F1" w:rsidP="00624320">
      <w:pPr>
        <w:spacing w:line="360" w:lineRule="auto"/>
        <w:ind w:firstLine="709"/>
        <w:jc w:val="both"/>
        <w:textAlignment w:val="top"/>
        <w:rPr>
          <w:b/>
          <w:color w:val="000000"/>
          <w:sz w:val="28"/>
          <w:szCs w:val="32"/>
        </w:rPr>
      </w:pPr>
      <w:r w:rsidRPr="009E03F2">
        <w:rPr>
          <w:b/>
          <w:color w:val="000000"/>
          <w:sz w:val="28"/>
          <w:szCs w:val="32"/>
        </w:rPr>
        <w:t>2.7 Социальная инфраструктура</w:t>
      </w:r>
    </w:p>
    <w:p w:rsidR="009B31F1" w:rsidRPr="00F20716" w:rsidRDefault="009B31F1"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По приоритету </w:t>
      </w:r>
      <w:r w:rsidR="00F20716">
        <w:rPr>
          <w:color w:val="000000"/>
          <w:sz w:val="28"/>
          <w:szCs w:val="28"/>
        </w:rPr>
        <w:t>«</w:t>
      </w:r>
      <w:r w:rsidR="00F20716" w:rsidRPr="00F20716">
        <w:rPr>
          <w:color w:val="000000"/>
          <w:sz w:val="28"/>
          <w:szCs w:val="28"/>
        </w:rPr>
        <w:t>С</w:t>
      </w:r>
      <w:r w:rsidRPr="00F20716">
        <w:rPr>
          <w:color w:val="000000"/>
          <w:sz w:val="28"/>
          <w:szCs w:val="28"/>
        </w:rPr>
        <w:t>оциальная инфраструктура</w:t>
      </w:r>
      <w:r w:rsidR="00F20716">
        <w:rPr>
          <w:color w:val="000000"/>
          <w:sz w:val="28"/>
          <w:szCs w:val="28"/>
        </w:rPr>
        <w:t>»</w:t>
      </w:r>
      <w:r w:rsidR="00F20716" w:rsidRPr="00F20716">
        <w:rPr>
          <w:color w:val="000000"/>
          <w:sz w:val="28"/>
          <w:szCs w:val="28"/>
        </w:rPr>
        <w:t xml:space="preserve"> </w:t>
      </w:r>
      <w:r w:rsidRPr="00F20716">
        <w:rPr>
          <w:color w:val="000000"/>
          <w:sz w:val="28"/>
          <w:szCs w:val="28"/>
        </w:rPr>
        <w:t>предусмотрена реализация 11 программ:</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Научные и научно-педагогические кадры инновационной России</w:t>
      </w:r>
      <w:r>
        <w:rPr>
          <w:color w:val="000000"/>
          <w:sz w:val="28"/>
          <w:szCs w:val="28"/>
        </w:rPr>
        <w:t>»</w:t>
      </w:r>
      <w:r w:rsidRPr="00F20716">
        <w:rPr>
          <w:color w:val="000000"/>
          <w:sz w:val="28"/>
          <w:szCs w:val="28"/>
        </w:rPr>
        <w:t xml:space="preserve"> </w:t>
      </w:r>
      <w:r w:rsidR="00D61FB5" w:rsidRPr="00F20716">
        <w:rPr>
          <w:color w:val="000000"/>
          <w:sz w:val="28"/>
          <w:szCs w:val="28"/>
        </w:rPr>
        <w:t>на 2009</w:t>
      </w:r>
      <w:r>
        <w:rPr>
          <w:color w:val="000000"/>
          <w:sz w:val="28"/>
          <w:szCs w:val="28"/>
        </w:rPr>
        <w:t>–</w:t>
      </w:r>
      <w:r w:rsidRPr="00F20716">
        <w:rPr>
          <w:color w:val="000000"/>
          <w:sz w:val="28"/>
          <w:szCs w:val="28"/>
        </w:rPr>
        <w:t>2013</w:t>
      </w:r>
      <w:r w:rsidR="00D61FB5" w:rsidRPr="00F20716">
        <w:rPr>
          <w:color w:val="000000"/>
          <w:sz w:val="28"/>
          <w:szCs w:val="28"/>
        </w:rPr>
        <w:t xml:space="preserve"> годы,</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физической культуры и спорта в Российской Федерации на 2006</w:t>
      </w:r>
      <w:r>
        <w:rPr>
          <w:color w:val="000000"/>
          <w:sz w:val="28"/>
          <w:szCs w:val="28"/>
        </w:rPr>
        <w:t>–</w:t>
      </w:r>
      <w:r w:rsidRPr="00F20716">
        <w:rPr>
          <w:color w:val="000000"/>
          <w:sz w:val="28"/>
          <w:szCs w:val="28"/>
        </w:rPr>
        <w:t>2015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Предупреждение и борьба с социально значимыми заболеваниями (2007</w:t>
      </w:r>
      <w:r>
        <w:rPr>
          <w:color w:val="000000"/>
          <w:sz w:val="28"/>
          <w:szCs w:val="28"/>
        </w:rPr>
        <w:t>–</w:t>
      </w:r>
      <w:r w:rsidRPr="00F20716">
        <w:rPr>
          <w:color w:val="000000"/>
          <w:sz w:val="28"/>
          <w:szCs w:val="28"/>
        </w:rPr>
        <w:t>2011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Культура России (2006–2011 годы)</w:t>
      </w:r>
      <w:r>
        <w:rPr>
          <w:color w:val="000000"/>
          <w:sz w:val="28"/>
          <w:szCs w:val="28"/>
        </w:rPr>
        <w:t>»</w:t>
      </w:r>
      <w:r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Федеральная целевая программа развития образования на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 (проект),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Русский язык (2011</w:t>
      </w:r>
      <w:r>
        <w:rPr>
          <w:color w:val="000000"/>
          <w:sz w:val="28"/>
          <w:szCs w:val="28"/>
        </w:rPr>
        <w:t>–</w:t>
      </w:r>
      <w:r w:rsidRPr="00F20716">
        <w:rPr>
          <w:color w:val="000000"/>
          <w:sz w:val="28"/>
          <w:szCs w:val="28"/>
        </w:rPr>
        <w:t>2015 годы)</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Сохранность и реконструкция военно-мемориальных объектов в 2011</w:t>
      </w:r>
      <w:r>
        <w:rPr>
          <w:color w:val="000000"/>
          <w:sz w:val="28"/>
          <w:szCs w:val="28"/>
        </w:rPr>
        <w:t>–</w:t>
      </w:r>
      <w:r w:rsidRPr="00F20716">
        <w:rPr>
          <w:color w:val="000000"/>
          <w:sz w:val="28"/>
          <w:szCs w:val="28"/>
        </w:rPr>
        <w:t>2015 годах</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Охрана озера Байкал и социально-экономическое развитие Байкальской природной территории на 2011</w:t>
      </w:r>
      <w:r>
        <w:rPr>
          <w:color w:val="000000"/>
          <w:sz w:val="28"/>
          <w:szCs w:val="28"/>
        </w:rPr>
        <w:t>–</w:t>
      </w:r>
      <w:r w:rsidRPr="00F20716">
        <w:rPr>
          <w:color w:val="000000"/>
          <w:sz w:val="28"/>
          <w:szCs w:val="28"/>
        </w:rPr>
        <w:t>2020 годы</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внутреннего и въездного туризма в Российской Федерации (2011</w:t>
      </w:r>
      <w:r>
        <w:rPr>
          <w:color w:val="000000"/>
          <w:sz w:val="28"/>
          <w:szCs w:val="28"/>
        </w:rPr>
        <w:t>–</w:t>
      </w:r>
      <w:r w:rsidRPr="00F20716">
        <w:rPr>
          <w:color w:val="000000"/>
          <w:sz w:val="28"/>
          <w:szCs w:val="28"/>
        </w:rPr>
        <w:t>2016 годы)</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государственная программа </w:t>
      </w:r>
      <w:r w:rsidR="00F20716">
        <w:rPr>
          <w:color w:val="000000"/>
          <w:sz w:val="28"/>
          <w:szCs w:val="28"/>
        </w:rPr>
        <w:t>«</w:t>
      </w:r>
      <w:r w:rsidR="00F20716" w:rsidRPr="00F20716">
        <w:rPr>
          <w:color w:val="000000"/>
          <w:sz w:val="28"/>
          <w:szCs w:val="28"/>
        </w:rPr>
        <w:t>Д</w:t>
      </w:r>
      <w:r w:rsidRPr="00F20716">
        <w:rPr>
          <w:color w:val="000000"/>
          <w:sz w:val="28"/>
          <w:szCs w:val="28"/>
        </w:rPr>
        <w:t>оступная среда на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(проект), </w:t>
      </w:r>
      <w:r w:rsidR="00F20716">
        <w:rPr>
          <w:color w:val="000000"/>
          <w:sz w:val="28"/>
          <w:szCs w:val="28"/>
        </w:rPr>
        <w:t>«</w:t>
      </w:r>
      <w:r w:rsidR="00F20716" w:rsidRPr="00F20716">
        <w:rPr>
          <w:color w:val="000000"/>
          <w:sz w:val="28"/>
          <w:szCs w:val="28"/>
        </w:rPr>
        <w:t>Ч</w:t>
      </w:r>
      <w:r w:rsidRPr="00F20716">
        <w:rPr>
          <w:color w:val="000000"/>
          <w:sz w:val="28"/>
          <w:szCs w:val="28"/>
        </w:rPr>
        <w:t>истая вода</w:t>
      </w:r>
      <w:r w:rsidR="00F20716">
        <w:rPr>
          <w:color w:val="000000"/>
          <w:sz w:val="28"/>
          <w:szCs w:val="28"/>
        </w:rPr>
        <w:t>»</w:t>
      </w:r>
      <w:r w:rsidR="00F20716" w:rsidRPr="00F20716">
        <w:rPr>
          <w:color w:val="000000"/>
          <w:sz w:val="28"/>
          <w:szCs w:val="28"/>
        </w:rPr>
        <w:t xml:space="preserve"> </w:t>
      </w:r>
      <w:r w:rsidRPr="00F20716">
        <w:rPr>
          <w:color w:val="000000"/>
          <w:sz w:val="28"/>
          <w:szCs w:val="28"/>
        </w:rPr>
        <w:t>на 2011</w:t>
      </w:r>
      <w:r w:rsidR="00F20716">
        <w:rPr>
          <w:color w:val="000000"/>
          <w:sz w:val="28"/>
          <w:szCs w:val="28"/>
        </w:rPr>
        <w:t>–</w:t>
      </w:r>
      <w:r w:rsidR="00F20716" w:rsidRPr="00F20716">
        <w:rPr>
          <w:color w:val="000000"/>
          <w:sz w:val="28"/>
          <w:szCs w:val="28"/>
        </w:rPr>
        <w:t>2017</w:t>
      </w:r>
      <w:r w:rsidRPr="00F20716">
        <w:rPr>
          <w:color w:val="000000"/>
          <w:sz w:val="28"/>
          <w:szCs w:val="28"/>
        </w:rPr>
        <w:t xml:space="preserve"> годы (проект).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С</w:t>
      </w:r>
      <w:r w:rsidRPr="00F20716">
        <w:rPr>
          <w:color w:val="000000"/>
          <w:sz w:val="28"/>
          <w:szCs w:val="28"/>
        </w:rPr>
        <w:t>оциальная инфраструктура</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96,12 млрд. рублей, что на 50,</w:t>
      </w:r>
      <w:r w:rsidR="00F20716" w:rsidRPr="00F20716">
        <w:rPr>
          <w:color w:val="000000"/>
          <w:sz w:val="28"/>
          <w:szCs w:val="28"/>
        </w:rPr>
        <w:t>6</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63,02 млрд. рублей, в 2013 году – 39,94 млрд. рублей.</w:t>
      </w:r>
    </w:p>
    <w:p w:rsidR="00D61FB5" w:rsidRPr="00F20716" w:rsidRDefault="00D61FB5" w:rsidP="00624320">
      <w:pPr>
        <w:spacing w:line="360" w:lineRule="auto"/>
        <w:ind w:firstLine="709"/>
        <w:jc w:val="both"/>
        <w:textAlignment w:val="top"/>
        <w:rPr>
          <w:b/>
          <w:bCs/>
          <w:color w:val="000000"/>
          <w:sz w:val="28"/>
          <w:szCs w:val="28"/>
        </w:rPr>
      </w:pPr>
      <w:r w:rsidRPr="00F20716">
        <w:rPr>
          <w:color w:val="000000"/>
          <w:sz w:val="28"/>
          <w:szCs w:val="28"/>
        </w:rPr>
        <w:t xml:space="preserve">Рассмотрим более подробно </w:t>
      </w:r>
      <w:r w:rsidRPr="00F20716">
        <w:rPr>
          <w:bCs/>
          <w:color w:val="000000"/>
          <w:sz w:val="28"/>
          <w:szCs w:val="28"/>
        </w:rPr>
        <w:t>федеральную целевую программу развития образования на 2011</w:t>
      </w:r>
      <w:r w:rsidR="00F20716">
        <w:rPr>
          <w:bCs/>
          <w:color w:val="000000"/>
          <w:sz w:val="28"/>
          <w:szCs w:val="28"/>
        </w:rPr>
        <w:t>–</w:t>
      </w:r>
      <w:r w:rsidR="00F20716" w:rsidRPr="00F20716">
        <w:rPr>
          <w:bCs/>
          <w:color w:val="000000"/>
          <w:sz w:val="28"/>
          <w:szCs w:val="28"/>
        </w:rPr>
        <w:t>2015</w:t>
      </w:r>
      <w:r w:rsidRPr="00F20716">
        <w:rPr>
          <w:bCs/>
          <w:color w:val="000000"/>
          <w:sz w:val="28"/>
          <w:szCs w:val="28"/>
        </w:rPr>
        <w:t xml:space="preserve"> годы.</w:t>
      </w:r>
    </w:p>
    <w:p w:rsidR="009E03F2" w:rsidRDefault="00D61FB5" w:rsidP="00624320">
      <w:pPr>
        <w:spacing w:line="360" w:lineRule="auto"/>
        <w:ind w:firstLine="709"/>
        <w:jc w:val="both"/>
        <w:textAlignment w:val="top"/>
        <w:rPr>
          <w:color w:val="000000"/>
          <w:sz w:val="28"/>
          <w:szCs w:val="28"/>
        </w:rPr>
      </w:pPr>
      <w:r w:rsidRPr="00F20716">
        <w:rPr>
          <w:color w:val="000000"/>
          <w:sz w:val="28"/>
          <w:szCs w:val="28"/>
        </w:rPr>
        <w:t>Программа будет реализована в 2011</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годах в 2 этапа.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На первом этапе (2011</w:t>
      </w:r>
      <w:r w:rsidR="00F20716">
        <w:rPr>
          <w:color w:val="000000"/>
          <w:sz w:val="28"/>
          <w:szCs w:val="28"/>
        </w:rPr>
        <w:t>–</w:t>
      </w:r>
      <w:r w:rsidR="00F20716" w:rsidRPr="00F20716">
        <w:rPr>
          <w:color w:val="000000"/>
          <w:sz w:val="28"/>
          <w:szCs w:val="28"/>
        </w:rPr>
        <w:t>2013</w:t>
      </w:r>
      <w:r w:rsidRPr="00F20716">
        <w:rPr>
          <w:color w:val="000000"/>
          <w:sz w:val="28"/>
          <w:szCs w:val="28"/>
        </w:rPr>
        <w:t xml:space="preserve"> годы) будут сформированы стратегические проекты развития образования, включающие в себя ряд новых взаимоувязанных направлений. Эти проекты будут реализованы субъектами Российской Федерации, образовательными и иными учреждениями и организациями при федеральной поддержке с участием профессионального педагогического сообщества.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 результате выполнения первого этапа будут получены устойчивые модели для дальнейшего массового внедрения преобразований и оценки их результативности, разработаны сценарии для различных типов образовательных учреждений, регионов и социально-экономических условий.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На втором этапе (2014</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 предстоит завершить начатые на первом этапе стратегические проекты, обеспечив последовательные изменения в образовании на всей территории Российской Федерации. На этом этапе будут сформированы новые модели управления образованием в условиях широкомасштабного использования информационно-телекоммуникационных технологий, а также определены основные позиции по целям и задачам федеральной целевой программы развития образования на следующий период.</w:t>
      </w:r>
    </w:p>
    <w:p w:rsidR="009E03F2" w:rsidRDefault="00D61FB5" w:rsidP="00624320">
      <w:pPr>
        <w:spacing w:line="360" w:lineRule="auto"/>
        <w:ind w:firstLine="709"/>
        <w:jc w:val="both"/>
        <w:textAlignment w:val="top"/>
        <w:rPr>
          <w:color w:val="000000"/>
          <w:sz w:val="28"/>
          <w:szCs w:val="28"/>
        </w:rPr>
      </w:pPr>
      <w:r w:rsidRPr="00F20716">
        <w:rPr>
          <w:color w:val="000000"/>
          <w:sz w:val="28"/>
          <w:szCs w:val="28"/>
        </w:rPr>
        <w:t>Объем финансирования мероприятий Программы составит: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общий объем </w:t>
      </w:r>
      <w:r w:rsidR="00F20716">
        <w:rPr>
          <w:color w:val="000000"/>
          <w:sz w:val="28"/>
          <w:szCs w:val="28"/>
        </w:rPr>
        <w:t>–</w:t>
      </w:r>
      <w:r w:rsidR="00F20716" w:rsidRPr="00F20716">
        <w:rPr>
          <w:color w:val="000000"/>
          <w:sz w:val="28"/>
          <w:szCs w:val="28"/>
        </w:rPr>
        <w:t xml:space="preserve"> </w:t>
      </w:r>
      <w:r w:rsidRPr="00F20716">
        <w:rPr>
          <w:color w:val="000000"/>
          <w:sz w:val="28"/>
          <w:szCs w:val="28"/>
        </w:rPr>
        <w:t>137908,8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 том числе: за счет средств 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54228,8 млн. рублей, из них субсидии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10469,68 млн. рублей; за счет средств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67070 млн. рублей; за счет внебюджетных источников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16610 млн. рублей.</w:t>
      </w:r>
    </w:p>
    <w:p w:rsidR="009E03F2" w:rsidRDefault="00D61FB5" w:rsidP="00624320">
      <w:pPr>
        <w:spacing w:line="360" w:lineRule="auto"/>
        <w:ind w:firstLine="709"/>
        <w:jc w:val="both"/>
        <w:textAlignment w:val="top"/>
        <w:rPr>
          <w:color w:val="000000"/>
          <w:sz w:val="28"/>
          <w:szCs w:val="28"/>
        </w:rPr>
      </w:pPr>
      <w:r w:rsidRPr="00F20716">
        <w:rPr>
          <w:color w:val="000000"/>
          <w:sz w:val="28"/>
          <w:szCs w:val="28"/>
        </w:rPr>
        <w:t>В результате реализации будет увеличена доля образовательных услуг в валовом внутреннем продукте не менее чем на 7 процентов;</w:t>
      </w:r>
    </w:p>
    <w:p w:rsidR="009E03F2" w:rsidRDefault="00D61FB5" w:rsidP="00624320">
      <w:pPr>
        <w:spacing w:line="360" w:lineRule="auto"/>
        <w:ind w:firstLine="709"/>
        <w:jc w:val="both"/>
        <w:textAlignment w:val="top"/>
        <w:rPr>
          <w:color w:val="000000"/>
          <w:sz w:val="28"/>
          <w:szCs w:val="28"/>
        </w:rPr>
      </w:pPr>
      <w:r w:rsidRPr="00F20716">
        <w:rPr>
          <w:color w:val="000000"/>
          <w:sz w:val="28"/>
          <w:szCs w:val="28"/>
        </w:rPr>
        <w:t>снизится на 16 процентов уровень безработицы среди граждан, имеющих высшее, среднее и начальное профессиональное образование;</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снизится на 8 </w:t>
      </w:r>
      <w:r w:rsidR="00F20716">
        <w:rPr>
          <w:color w:val="000000"/>
          <w:sz w:val="28"/>
          <w:szCs w:val="28"/>
        </w:rPr>
        <w:t>–</w:t>
      </w:r>
      <w:r w:rsidR="00F20716" w:rsidRPr="00F20716">
        <w:rPr>
          <w:color w:val="000000"/>
          <w:sz w:val="28"/>
          <w:szCs w:val="28"/>
        </w:rPr>
        <w:t xml:space="preserve"> </w:t>
      </w:r>
      <w:r w:rsidRPr="00F20716">
        <w:rPr>
          <w:color w:val="000000"/>
          <w:sz w:val="28"/>
          <w:szCs w:val="28"/>
        </w:rPr>
        <w:t>12 процентов затраты на реализацию механизмов социальной адаптации для социально незащищенных групп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Будут создаваться образовательные и досуговые программы на всех уровнях системы образования.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Так же будет проходить внедрение и эффективное использование новых информационных сервисов, систем и технологий обучения, электронных образовательных ресурсов нового поколения;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внедрение процедур независимой оценки деятельности образовательных учреждений всех уровней и образовательных процессов;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создание ресурсов и программ для одаренных детей;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поддержка региональных комплексных программ развития профессионального образования, направленных на достижение стратегических целей инновационного развития и стимулирование взаимодействия организаций науки, высшего, среднего и начального профессионального образования, российских и зарубежных компаний в рамках общих проектов и программ развития;</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Будет проведена подготовка кадров по приоритетным направлениям модернизации и технологического развития экономики России;</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оснащение современным учебно-производственным, компьютерным оборудованием и программным обеспечением образовательных учреждений профессионального образования, внедряющих современные образовательные программы и обучающие технологии, организацию стажировок и обучение специалистов в ведущих российских и зарубежных образовательных центрах, с привлечением к этой работе объединений работодателей, коммерческих организаций, предъявляющих спрос на выпускников учреждений профессионального образования; формирование сети экспертно-аналитических и сертификационных центров оценки и сертификации профессиональных квалификаций, в том числе для инновационных отраслей экономики; повышение показателей академической мобильности студентов и преподавателей, позволяющей обеспечить новые уровни взаимодействия различных образовательных и экономических систем, привлечение вузами для преподавания специалистов из реального сектора экономики;</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кооперирование учреждений профессионального образования с внешней средой для формирования устойчивых двусторонних связей по трудоустройству выпускников и поддержанию процессов непрерывного образования для сотрудников предприятий; внедрение и поддержка механизмов государственно-частного партнерства, обеспечивающих эффективное финансирование системы образования; внедрение и поддержка механизмов и моделей хозяйственной самостоятельности образовательных учреждений.</w:t>
      </w:r>
    </w:p>
    <w:p w:rsidR="00D61FB5" w:rsidRPr="00F20716" w:rsidRDefault="00D61FB5" w:rsidP="00624320">
      <w:pPr>
        <w:spacing w:line="360" w:lineRule="auto"/>
        <w:ind w:firstLine="709"/>
        <w:jc w:val="both"/>
        <w:textAlignment w:val="top"/>
        <w:rPr>
          <w:bCs/>
          <w:color w:val="000000"/>
          <w:sz w:val="28"/>
          <w:szCs w:val="28"/>
        </w:rPr>
      </w:pPr>
      <w:r w:rsidRPr="00F20716">
        <w:rPr>
          <w:color w:val="000000"/>
          <w:sz w:val="28"/>
          <w:szCs w:val="28"/>
        </w:rPr>
        <w:t>Так же очень важна п</w:t>
      </w:r>
      <w:r w:rsidRPr="00F20716">
        <w:rPr>
          <w:bCs/>
          <w:color w:val="000000"/>
          <w:sz w:val="28"/>
          <w:szCs w:val="28"/>
        </w:rPr>
        <w:t xml:space="preserve">рограмма </w:t>
      </w:r>
      <w:r w:rsidR="00F20716">
        <w:rPr>
          <w:bCs/>
          <w:color w:val="000000"/>
          <w:sz w:val="28"/>
          <w:szCs w:val="28"/>
        </w:rPr>
        <w:t>«</w:t>
      </w:r>
      <w:r w:rsidR="00F20716" w:rsidRPr="00F20716">
        <w:rPr>
          <w:bCs/>
          <w:color w:val="000000"/>
          <w:sz w:val="28"/>
          <w:szCs w:val="28"/>
        </w:rPr>
        <w:t>П</w:t>
      </w:r>
      <w:r w:rsidRPr="00F20716">
        <w:rPr>
          <w:bCs/>
          <w:color w:val="000000"/>
          <w:sz w:val="28"/>
          <w:szCs w:val="28"/>
        </w:rPr>
        <w:t>редупреждение и борьба с социально значимыми заболеваниями (2007</w:t>
      </w:r>
      <w:r w:rsidR="00F20716">
        <w:rPr>
          <w:bCs/>
          <w:color w:val="000000"/>
          <w:sz w:val="28"/>
          <w:szCs w:val="28"/>
        </w:rPr>
        <w:t>–</w:t>
      </w:r>
      <w:r w:rsidR="00F20716" w:rsidRPr="00F20716">
        <w:rPr>
          <w:bCs/>
          <w:color w:val="000000"/>
          <w:sz w:val="28"/>
          <w:szCs w:val="28"/>
        </w:rPr>
        <w:t>2012</w:t>
      </w:r>
      <w:r w:rsidRPr="00F20716">
        <w:rPr>
          <w:bCs/>
          <w:color w:val="000000"/>
          <w:sz w:val="28"/>
          <w:szCs w:val="28"/>
        </w:rPr>
        <w:t xml:space="preserve"> годы)</w:t>
      </w:r>
      <w:r w:rsidR="00F20716">
        <w:rPr>
          <w:bCs/>
          <w:color w:val="000000"/>
          <w:sz w:val="28"/>
          <w:szCs w:val="28"/>
        </w:rPr>
        <w:t>»</w:t>
      </w:r>
      <w:r w:rsidR="00F20716" w:rsidRPr="00F20716">
        <w:rPr>
          <w:bCs/>
          <w:color w:val="000000"/>
          <w:sz w:val="28"/>
          <w:szCs w:val="28"/>
        </w:rPr>
        <w:t>.</w:t>
      </w:r>
    </w:p>
    <w:p w:rsidR="006F34A1" w:rsidRDefault="00D61FB5" w:rsidP="00624320">
      <w:pPr>
        <w:spacing w:line="360" w:lineRule="auto"/>
        <w:ind w:firstLine="709"/>
        <w:jc w:val="both"/>
        <w:textAlignment w:val="top"/>
        <w:rPr>
          <w:color w:val="000000"/>
          <w:sz w:val="28"/>
          <w:szCs w:val="28"/>
        </w:rPr>
      </w:pPr>
      <w:r w:rsidRPr="00F20716">
        <w:rPr>
          <w:bCs/>
          <w:color w:val="000000"/>
          <w:sz w:val="28"/>
          <w:szCs w:val="28"/>
        </w:rPr>
        <w:t>О</w:t>
      </w:r>
      <w:r w:rsidRPr="00F20716">
        <w:rPr>
          <w:color w:val="000000"/>
          <w:sz w:val="28"/>
          <w:szCs w:val="28"/>
        </w:rPr>
        <w:t>бщий объем финансирования Программы составляет 81895,4 млн. рублей (в ценах соответствующих лет), в том числе за счет средств:</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 xml:space="preserve">федерального бюджета </w:t>
      </w:r>
      <w:r w:rsidR="00F20716">
        <w:rPr>
          <w:color w:val="000000"/>
          <w:sz w:val="28"/>
          <w:szCs w:val="28"/>
        </w:rPr>
        <w:t>–</w:t>
      </w:r>
      <w:r w:rsidR="00F20716" w:rsidRPr="00F20716">
        <w:rPr>
          <w:color w:val="000000"/>
          <w:sz w:val="28"/>
          <w:szCs w:val="28"/>
        </w:rPr>
        <w:t xml:space="preserve"> </w:t>
      </w:r>
      <w:r w:rsidRPr="00F20716">
        <w:rPr>
          <w:color w:val="000000"/>
          <w:sz w:val="28"/>
          <w:szCs w:val="28"/>
        </w:rPr>
        <w:t>40605,1 млн. рублей;</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 xml:space="preserve">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39998,9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внебюджетных источников </w:t>
      </w:r>
      <w:r w:rsidR="00F20716">
        <w:rPr>
          <w:color w:val="000000"/>
          <w:sz w:val="28"/>
          <w:szCs w:val="28"/>
        </w:rPr>
        <w:t>–</w:t>
      </w:r>
      <w:r w:rsidR="00F20716" w:rsidRPr="00F20716">
        <w:rPr>
          <w:color w:val="000000"/>
          <w:sz w:val="28"/>
          <w:szCs w:val="28"/>
        </w:rPr>
        <w:t xml:space="preserve"> </w:t>
      </w:r>
      <w:r w:rsidRPr="00F20716">
        <w:rPr>
          <w:color w:val="000000"/>
          <w:sz w:val="28"/>
          <w:szCs w:val="28"/>
        </w:rPr>
        <w:t>1291,4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При реализации программы ожидается </w:t>
      </w:r>
      <w:r w:rsidR="006F34A1">
        <w:rPr>
          <w:color w:val="000000"/>
          <w:sz w:val="28"/>
          <w:szCs w:val="28"/>
        </w:rPr>
        <w:t>с</w:t>
      </w:r>
      <w:r w:rsidRPr="00F20716">
        <w:rPr>
          <w:color w:val="000000"/>
          <w:sz w:val="28"/>
          <w:szCs w:val="28"/>
        </w:rPr>
        <w:t>нижение доли осложнений при сахарном диабете до 28 процентов;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увеличение средней продолжительности жизни мужчин, больных сахарным диабетом I типа, до 55,3 года, женщин </w:t>
      </w:r>
      <w:r w:rsidR="00F20716">
        <w:rPr>
          <w:color w:val="000000"/>
          <w:sz w:val="28"/>
          <w:szCs w:val="28"/>
        </w:rPr>
        <w:t>–</w:t>
      </w:r>
      <w:r w:rsidR="00F20716" w:rsidRPr="00F20716">
        <w:rPr>
          <w:color w:val="000000"/>
          <w:sz w:val="28"/>
          <w:szCs w:val="28"/>
        </w:rPr>
        <w:t xml:space="preserve"> </w:t>
      </w:r>
      <w:r w:rsidRPr="00F20716">
        <w:rPr>
          <w:color w:val="000000"/>
          <w:sz w:val="28"/>
          <w:szCs w:val="28"/>
        </w:rPr>
        <w:t>до 59,1 года;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увеличение средней продолжительности жизни мужчин, больных сахарным диабетом II типа, до 71,5 года, женщин </w:t>
      </w:r>
      <w:r w:rsidR="00F20716">
        <w:rPr>
          <w:color w:val="000000"/>
          <w:sz w:val="28"/>
          <w:szCs w:val="28"/>
        </w:rPr>
        <w:t>–</w:t>
      </w:r>
      <w:r w:rsidR="00F20716" w:rsidRPr="00F20716">
        <w:rPr>
          <w:color w:val="000000"/>
          <w:sz w:val="28"/>
          <w:szCs w:val="28"/>
        </w:rPr>
        <w:t xml:space="preserve"> </w:t>
      </w:r>
      <w:r w:rsidRPr="00F20716">
        <w:rPr>
          <w:color w:val="000000"/>
          <w:sz w:val="28"/>
          <w:szCs w:val="28"/>
        </w:rPr>
        <w:t>до 73,5 года;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туберкулезом в исправительных учреждениях Федеральной службы исполнения наказаний до 1495 случаев на 100 тыс. человек;</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показателя абациллирования больных туберкулезом, состоявших на учете на конец года, до 35,9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снижение смертности от туберкулеза до 17,8 случая на 100 тыс. населения, в том числе в исправительных учреждениях Федеральной службы исполнения наказаний </w:t>
      </w:r>
      <w:r w:rsidR="00F20716">
        <w:rPr>
          <w:color w:val="000000"/>
          <w:sz w:val="28"/>
          <w:szCs w:val="28"/>
        </w:rPr>
        <w:t>–</w:t>
      </w:r>
      <w:r w:rsidR="00F20716" w:rsidRPr="00F20716">
        <w:rPr>
          <w:color w:val="000000"/>
          <w:sz w:val="28"/>
          <w:szCs w:val="28"/>
        </w:rPr>
        <w:t xml:space="preserve"> </w:t>
      </w:r>
      <w:r w:rsidRPr="00F20716">
        <w:rPr>
          <w:color w:val="000000"/>
          <w:sz w:val="28"/>
          <w:szCs w:val="28"/>
        </w:rPr>
        <w:t>до 140 случаев на 100 тыс. человек;</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снижение числа вновь зарегистрированных в течение года случаев заражения ВИЧ-инфекцией до 31 тыс. случаев, в том числе в исправительных учреждениях Федеральной службы исполнения наказаний </w:t>
      </w:r>
      <w:r w:rsidR="00F20716">
        <w:rPr>
          <w:color w:val="000000"/>
          <w:sz w:val="28"/>
          <w:szCs w:val="28"/>
        </w:rPr>
        <w:t>–</w:t>
      </w:r>
      <w:r w:rsidR="00F20716" w:rsidRPr="00F20716">
        <w:rPr>
          <w:color w:val="000000"/>
          <w:sz w:val="28"/>
          <w:szCs w:val="28"/>
        </w:rPr>
        <w:t xml:space="preserve"> </w:t>
      </w:r>
      <w:r w:rsidRPr="00F20716">
        <w:rPr>
          <w:color w:val="000000"/>
          <w:sz w:val="28"/>
          <w:szCs w:val="28"/>
        </w:rPr>
        <w:t>до 1,6 тыс. случаев;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доли ВИЧ-инфицированных беременных женщин, включенных в программу профилактики заражения ВИЧ-инфекцией новорожденных, до 98 процентов;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улучшение показателей, характеризующих раннее выявление злокачественных новообразований, в том числе увеличение доли больных с визуальными локализациями опухоли, выявленных на I и II стадиях заболевания, до 73,1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доли больных, умерших от злокачественных новообразований в течение года с момента установления диагноза, в общем числе больных, впервые взятых на учет в предыдущем году, до 27,8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снижение смертности от злокачественных новообразований у мужчин до 171,6 случая на 100 тыс. населения, у женщин </w:t>
      </w:r>
      <w:r w:rsidR="00F20716">
        <w:rPr>
          <w:color w:val="000000"/>
          <w:sz w:val="28"/>
          <w:szCs w:val="28"/>
        </w:rPr>
        <w:t>–</w:t>
      </w:r>
      <w:r w:rsidR="00F20716" w:rsidRPr="00F20716">
        <w:rPr>
          <w:color w:val="000000"/>
          <w:sz w:val="28"/>
          <w:szCs w:val="28"/>
        </w:rPr>
        <w:t xml:space="preserve"> </w:t>
      </w:r>
      <w:r w:rsidRPr="00F20716">
        <w:rPr>
          <w:color w:val="000000"/>
          <w:sz w:val="28"/>
          <w:szCs w:val="28"/>
        </w:rPr>
        <w:t>до 90,1 случая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снижение заболеваемости сифилисом до 50,1 случая на 100 тыс. населения, в том числе в исправительных учреждениях Федеральной службы исполнения наказаний </w:t>
      </w:r>
      <w:r w:rsidR="00F20716">
        <w:rPr>
          <w:color w:val="000000"/>
          <w:sz w:val="28"/>
          <w:szCs w:val="28"/>
        </w:rPr>
        <w:t>–</w:t>
      </w:r>
      <w:r w:rsidR="00F20716" w:rsidRPr="00F20716">
        <w:rPr>
          <w:color w:val="000000"/>
          <w:sz w:val="28"/>
          <w:szCs w:val="28"/>
        </w:rPr>
        <w:t xml:space="preserve"> </w:t>
      </w:r>
      <w:r w:rsidRPr="00F20716">
        <w:rPr>
          <w:color w:val="000000"/>
          <w:sz w:val="28"/>
          <w:szCs w:val="28"/>
        </w:rPr>
        <w:t>до 150 случаев на 100 тыс. человек;</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детей сифилисом до 7,2 случая на 100 тыс. детского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детей гонореей до 10,2 случая на 100 тыс. детского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доли специализированных медицинских учреждений, осуществляющих мониторинг изменчивости возбудителей инфекций, передаваемых половым путем, в общем числе учреждений дерматовенерологического профиля до 60 процентов;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числа подростковых специализированных центров профилактики и лечения инфекций, передаваемых половым путем, до 55;</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острым вирусным гепатитом B до 2,7 случая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острым вирусным гепатитом C до 3,8 случая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хроническими вирусными гепатитами B и C до 36 случаев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доли пациентов, охваченных бригадными формами оказания психиатрической помощи, в общем числе наблюдаемых пациентов до 41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доли пациентов, нуждающихся в стационарной психиатрической помощи, в общем числе наблюдаемых пациентов до 14,5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средней продолжительности лечения больного в психиатрическом стационаре до 73,9 дня;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доли повторных в течение года госпитализаций в психиатрический стационар до 17,5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населения цереброваскулярными болезнями до 4680 случаев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смертности населения от цереброваскулярных болезней до 270 случаев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выявления больных артериальной гипертонией до 1000 тыс. человек в год;</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увеличение числа лиц, обученных в школах здоровья для больных артериальной гипертонией, до 1400 тыс. человек в год;</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сохранение 95</w:t>
      </w:r>
      <w:r w:rsidR="00F20716">
        <w:rPr>
          <w:color w:val="000000"/>
          <w:sz w:val="28"/>
          <w:szCs w:val="28"/>
        </w:rPr>
        <w:t>-</w:t>
      </w:r>
      <w:r w:rsidR="00F20716" w:rsidRPr="00F20716">
        <w:rPr>
          <w:color w:val="000000"/>
          <w:sz w:val="28"/>
          <w:szCs w:val="28"/>
        </w:rPr>
        <w:t>п</w:t>
      </w:r>
      <w:r w:rsidRPr="00F20716">
        <w:rPr>
          <w:color w:val="000000"/>
          <w:sz w:val="28"/>
          <w:szCs w:val="28"/>
        </w:rPr>
        <w:t>роцентного уровня охвата детей профилактическими прививками;</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дифтерией до 0,16 случая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заболеваемости корью до 0,8 случая на 100 тыс.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Во время реализации программы планируется совершенствование методов профилактики, диагностики, лечения и реабилитации при социально значимых заболеваниях;</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разработка и внедрение современных методов профилактики, диагностики, лечения и реабилитации при социально значимых заболеваниях на основе передовых технологий;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строительство и реконструкция специализированных медицинских учреждений.</w:t>
      </w:r>
    </w:p>
    <w:p w:rsidR="008B107A" w:rsidRPr="006F34A1" w:rsidRDefault="008B107A" w:rsidP="00624320">
      <w:pPr>
        <w:spacing w:line="360" w:lineRule="auto"/>
        <w:ind w:firstLine="709"/>
        <w:jc w:val="both"/>
        <w:textAlignment w:val="top"/>
        <w:rPr>
          <w:bCs/>
          <w:color w:val="000000"/>
          <w:sz w:val="28"/>
          <w:szCs w:val="28"/>
        </w:rPr>
      </w:pPr>
    </w:p>
    <w:p w:rsidR="008B107A" w:rsidRPr="006F34A1" w:rsidRDefault="008B107A" w:rsidP="00624320">
      <w:pPr>
        <w:spacing w:line="360" w:lineRule="auto"/>
        <w:ind w:firstLine="709"/>
        <w:jc w:val="both"/>
        <w:textAlignment w:val="top"/>
        <w:rPr>
          <w:b/>
          <w:color w:val="000000"/>
          <w:sz w:val="28"/>
          <w:szCs w:val="32"/>
        </w:rPr>
      </w:pPr>
      <w:r w:rsidRPr="006F34A1">
        <w:rPr>
          <w:b/>
          <w:color w:val="000000"/>
          <w:sz w:val="28"/>
          <w:szCs w:val="32"/>
        </w:rPr>
        <w:t>2.8 Безопасность</w:t>
      </w:r>
    </w:p>
    <w:p w:rsidR="008B107A" w:rsidRPr="00F20716" w:rsidRDefault="008B107A"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 рамках приоритета </w:t>
      </w:r>
      <w:r w:rsidR="00F20716">
        <w:rPr>
          <w:color w:val="000000"/>
          <w:sz w:val="28"/>
          <w:szCs w:val="28"/>
        </w:rPr>
        <w:t>«</w:t>
      </w:r>
      <w:r w:rsidR="00F20716" w:rsidRPr="00F20716">
        <w:rPr>
          <w:color w:val="000000"/>
          <w:sz w:val="28"/>
          <w:szCs w:val="28"/>
        </w:rPr>
        <w:t>Б</w:t>
      </w:r>
      <w:r w:rsidRPr="00F20716">
        <w:rPr>
          <w:color w:val="000000"/>
          <w:sz w:val="28"/>
          <w:szCs w:val="28"/>
        </w:rPr>
        <w:t>езопасность</w:t>
      </w:r>
      <w:r w:rsidR="00F20716">
        <w:rPr>
          <w:color w:val="000000"/>
          <w:sz w:val="28"/>
          <w:szCs w:val="28"/>
        </w:rPr>
        <w:t>»</w:t>
      </w:r>
      <w:r w:rsidR="00F20716" w:rsidRPr="00F20716">
        <w:rPr>
          <w:color w:val="000000"/>
          <w:sz w:val="28"/>
          <w:szCs w:val="28"/>
        </w:rPr>
        <w:t xml:space="preserve"> </w:t>
      </w:r>
      <w:r w:rsidRPr="00F20716">
        <w:rPr>
          <w:color w:val="000000"/>
          <w:sz w:val="28"/>
          <w:szCs w:val="28"/>
        </w:rPr>
        <w:t>будет осуществляться реализация мероприятий 17 федеральных целевых программ:</w:t>
      </w:r>
    </w:p>
    <w:p w:rsidR="00624320"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Уничтожение запасов химического оружия в Российской Федерации</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Обеспечение ядерной и радиационной безопасности на 2008 год и на период до 2015 года</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Государственная граница Российской Федерации (2003</w:t>
      </w:r>
      <w:r>
        <w:rPr>
          <w:color w:val="000000"/>
          <w:sz w:val="28"/>
          <w:szCs w:val="28"/>
        </w:rPr>
        <w:t>–</w:t>
      </w:r>
      <w:r w:rsidRPr="00F20716">
        <w:rPr>
          <w:color w:val="000000"/>
          <w:sz w:val="28"/>
          <w:szCs w:val="28"/>
        </w:rPr>
        <w:t>2011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Повышение устойчивости жилых домов, основных объектов и систем жизнеобеспечения в сейсмических районах Российской Федерации на 2009</w:t>
      </w:r>
      <w:r>
        <w:rPr>
          <w:color w:val="000000"/>
          <w:sz w:val="28"/>
          <w:szCs w:val="28"/>
        </w:rPr>
        <w:t>–</w:t>
      </w:r>
      <w:r w:rsidRPr="00F20716">
        <w:rPr>
          <w:color w:val="000000"/>
          <w:sz w:val="28"/>
          <w:szCs w:val="28"/>
        </w:rPr>
        <w:t>2014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уголовно-исполнительной системы (2007</w:t>
      </w:r>
      <w:r>
        <w:rPr>
          <w:color w:val="000000"/>
          <w:sz w:val="28"/>
          <w:szCs w:val="28"/>
        </w:rPr>
        <w:t>–</w:t>
      </w:r>
      <w:r w:rsidRPr="00F20716">
        <w:rPr>
          <w:color w:val="000000"/>
          <w:sz w:val="28"/>
          <w:szCs w:val="28"/>
        </w:rPr>
        <w:t>2016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Реструктуризация запасов ракет, боеприпасов и взрывчатых материалов, приведение системы их хранения и эксплуатации во взрывопожаробезопасное состояние на 2005</w:t>
      </w:r>
      <w:r>
        <w:rPr>
          <w:color w:val="000000"/>
          <w:sz w:val="28"/>
          <w:szCs w:val="28"/>
        </w:rPr>
        <w:t>–</w:t>
      </w:r>
      <w:r w:rsidRPr="00F20716">
        <w:rPr>
          <w:color w:val="000000"/>
          <w:sz w:val="28"/>
          <w:szCs w:val="28"/>
        </w:rPr>
        <w:t>2010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Модернизация Единой системы организации воздушного движения Российской Федерации (2009</w:t>
      </w:r>
      <w:r>
        <w:rPr>
          <w:color w:val="000000"/>
          <w:sz w:val="28"/>
          <w:szCs w:val="28"/>
        </w:rPr>
        <w:t>–</w:t>
      </w:r>
      <w:r w:rsidRPr="00F20716">
        <w:rPr>
          <w:color w:val="000000"/>
          <w:sz w:val="28"/>
          <w:szCs w:val="28"/>
        </w:rPr>
        <w:t>2015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Пожарная безопасность в Российской Федерации на период до 2012 года</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Национальная система химической и биологической безопасности Российской Федерации (2009</w:t>
      </w:r>
      <w:r>
        <w:rPr>
          <w:color w:val="000000"/>
          <w:sz w:val="28"/>
          <w:szCs w:val="28"/>
        </w:rPr>
        <w:t>–</w:t>
      </w:r>
      <w:r w:rsidRPr="00F20716">
        <w:rPr>
          <w:color w:val="000000"/>
          <w:sz w:val="28"/>
          <w:szCs w:val="28"/>
        </w:rPr>
        <w:t>2013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Повышение безопасности дорожного движения в 2006</w:t>
      </w:r>
      <w:r>
        <w:rPr>
          <w:color w:val="000000"/>
          <w:sz w:val="28"/>
          <w:szCs w:val="28"/>
        </w:rPr>
        <w:t>–</w:t>
      </w:r>
      <w:r w:rsidRPr="00F20716">
        <w:rPr>
          <w:color w:val="000000"/>
          <w:sz w:val="28"/>
          <w:szCs w:val="28"/>
        </w:rPr>
        <w:t>2012 годах</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Создание системы базирования Черноморского флота на территории Российской Федерации в 2005</w:t>
      </w:r>
      <w:r>
        <w:rPr>
          <w:color w:val="000000"/>
          <w:sz w:val="28"/>
          <w:szCs w:val="28"/>
        </w:rPr>
        <w:t>–</w:t>
      </w:r>
      <w:r w:rsidRPr="00F20716">
        <w:rPr>
          <w:color w:val="000000"/>
          <w:sz w:val="28"/>
          <w:szCs w:val="28"/>
        </w:rPr>
        <w:t>2020 годах</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Мировой океан</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Совершенствование федеральной системы разведки и контроля воздушного пространства Российской Федерации до 2015 года</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Снижение рисков и смягчение последствий чрезвычайных ситуаций природного и техногенного характера в Российской Федерации до 2015 года</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Обеспечение безопасности полетов воздушных судов государственной авиации Российской Федерации в 2011</w:t>
      </w:r>
      <w:r>
        <w:rPr>
          <w:color w:val="000000"/>
          <w:sz w:val="28"/>
          <w:szCs w:val="28"/>
        </w:rPr>
        <w:t>–</w:t>
      </w:r>
      <w:r w:rsidRPr="00F20716">
        <w:rPr>
          <w:color w:val="000000"/>
          <w:sz w:val="28"/>
          <w:szCs w:val="28"/>
        </w:rPr>
        <w:t>2015 годах</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Промышленная утилизация вооружения и военной техники (2011</w:t>
      </w:r>
      <w:r>
        <w:rPr>
          <w:color w:val="000000"/>
          <w:sz w:val="28"/>
          <w:szCs w:val="28"/>
        </w:rPr>
        <w:t>–</w:t>
      </w:r>
      <w:r w:rsidRPr="00F20716">
        <w:rPr>
          <w:color w:val="000000"/>
          <w:sz w:val="28"/>
          <w:szCs w:val="28"/>
        </w:rPr>
        <w:t>2020 годы)</w:t>
      </w:r>
      <w:r>
        <w:rPr>
          <w:color w:val="000000"/>
          <w:sz w:val="28"/>
          <w:szCs w:val="28"/>
        </w:rPr>
        <w:t>»</w:t>
      </w:r>
      <w:r w:rsidRPr="00F20716">
        <w:rPr>
          <w:color w:val="000000"/>
          <w:sz w:val="28"/>
          <w:szCs w:val="28"/>
        </w:rPr>
        <w:t xml:space="preserve"> </w:t>
      </w:r>
      <w:r w:rsidR="00D61FB5" w:rsidRPr="00F20716">
        <w:rPr>
          <w:color w:val="000000"/>
          <w:sz w:val="28"/>
          <w:szCs w:val="28"/>
        </w:rPr>
        <w:t xml:space="preserve">(проект), </w:t>
      </w:r>
      <w:r>
        <w:rPr>
          <w:color w:val="000000"/>
          <w:sz w:val="28"/>
          <w:szCs w:val="28"/>
        </w:rPr>
        <w:t>«</w:t>
      </w:r>
      <w:r w:rsidRPr="00F20716">
        <w:rPr>
          <w:color w:val="000000"/>
          <w:sz w:val="28"/>
          <w:szCs w:val="28"/>
        </w:rPr>
        <w:t>П</w:t>
      </w:r>
      <w:r w:rsidR="00D61FB5" w:rsidRPr="00F20716">
        <w:rPr>
          <w:color w:val="000000"/>
          <w:sz w:val="28"/>
          <w:szCs w:val="28"/>
        </w:rPr>
        <w:t>реодоление последствий радиационных аварий на период до 2015 года</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Б</w:t>
      </w:r>
      <w:r w:rsidRPr="00F20716">
        <w:rPr>
          <w:color w:val="000000"/>
          <w:sz w:val="28"/>
          <w:szCs w:val="28"/>
        </w:rPr>
        <w:t>езопасность</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101,42 млрд. рублей, что на 37,</w:t>
      </w:r>
      <w:r w:rsidR="00F20716" w:rsidRPr="00F20716">
        <w:rPr>
          <w:color w:val="000000"/>
          <w:sz w:val="28"/>
          <w:szCs w:val="28"/>
        </w:rPr>
        <w:t>2</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84,54 млрд. рублей, в 2013 году – 72,77 млрд. рублей.</w:t>
      </w:r>
    </w:p>
    <w:p w:rsidR="004528A1" w:rsidRPr="00F20716" w:rsidRDefault="004528A1" w:rsidP="00624320">
      <w:pPr>
        <w:spacing w:line="360" w:lineRule="auto"/>
        <w:ind w:firstLine="709"/>
        <w:jc w:val="both"/>
        <w:textAlignment w:val="top"/>
        <w:rPr>
          <w:color w:val="000000"/>
          <w:sz w:val="28"/>
          <w:szCs w:val="28"/>
        </w:rPr>
      </w:pPr>
    </w:p>
    <w:p w:rsidR="004528A1" w:rsidRPr="006F34A1" w:rsidRDefault="004528A1" w:rsidP="00624320">
      <w:pPr>
        <w:spacing w:line="360" w:lineRule="auto"/>
        <w:ind w:firstLine="709"/>
        <w:jc w:val="both"/>
        <w:textAlignment w:val="top"/>
        <w:rPr>
          <w:b/>
          <w:color w:val="000000"/>
          <w:sz w:val="28"/>
          <w:szCs w:val="32"/>
        </w:rPr>
      </w:pPr>
      <w:r w:rsidRPr="006F34A1">
        <w:rPr>
          <w:b/>
          <w:color w:val="000000"/>
          <w:sz w:val="28"/>
          <w:szCs w:val="32"/>
        </w:rPr>
        <w:t>2.9 Развитие регионов</w:t>
      </w:r>
    </w:p>
    <w:p w:rsidR="004528A1" w:rsidRPr="00F20716" w:rsidRDefault="004528A1"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По приоритету </w:t>
      </w:r>
      <w:r w:rsidR="00F20716">
        <w:rPr>
          <w:color w:val="000000"/>
          <w:sz w:val="28"/>
          <w:szCs w:val="28"/>
        </w:rPr>
        <w:t>«</w:t>
      </w:r>
      <w:r w:rsidR="00F20716" w:rsidRPr="00F20716">
        <w:rPr>
          <w:color w:val="000000"/>
          <w:sz w:val="28"/>
          <w:szCs w:val="28"/>
        </w:rPr>
        <w:t>Р</w:t>
      </w:r>
      <w:r w:rsidRPr="00F20716">
        <w:rPr>
          <w:color w:val="000000"/>
          <w:sz w:val="28"/>
          <w:szCs w:val="28"/>
        </w:rPr>
        <w:t>азвитие регионов</w:t>
      </w:r>
      <w:r w:rsidR="00F20716">
        <w:rPr>
          <w:color w:val="000000"/>
          <w:sz w:val="28"/>
          <w:szCs w:val="28"/>
        </w:rPr>
        <w:t>»</w:t>
      </w:r>
      <w:r w:rsidR="00F20716" w:rsidRPr="00F20716">
        <w:rPr>
          <w:color w:val="000000"/>
          <w:sz w:val="28"/>
          <w:szCs w:val="28"/>
        </w:rPr>
        <w:t xml:space="preserve"> </w:t>
      </w:r>
      <w:r w:rsidRPr="00F20716">
        <w:rPr>
          <w:color w:val="000000"/>
          <w:sz w:val="28"/>
          <w:szCs w:val="28"/>
        </w:rPr>
        <w:t>предусматривается реализация 6 федеральных целевых программ:</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Социально-экономическое развитие Чеченской Республики на 2008</w:t>
      </w:r>
      <w:r>
        <w:rPr>
          <w:color w:val="000000"/>
          <w:sz w:val="28"/>
          <w:szCs w:val="28"/>
        </w:rPr>
        <w:t>–</w:t>
      </w:r>
      <w:r w:rsidRPr="00F20716">
        <w:rPr>
          <w:color w:val="000000"/>
          <w:sz w:val="28"/>
          <w:szCs w:val="28"/>
        </w:rPr>
        <w:t>2012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Юг России (2008–2013 годы)</w:t>
      </w:r>
      <w:r>
        <w:rPr>
          <w:color w:val="000000"/>
          <w:sz w:val="28"/>
          <w:szCs w:val="28"/>
        </w:rPr>
        <w:t>»</w:t>
      </w:r>
      <w:r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Программа развития Калининградской области на период до 2015 года, </w:t>
      </w:r>
      <w:r w:rsidR="00F20716">
        <w:rPr>
          <w:color w:val="000000"/>
          <w:sz w:val="28"/>
          <w:szCs w:val="28"/>
        </w:rPr>
        <w:t>«</w:t>
      </w:r>
      <w:r w:rsidR="00F20716" w:rsidRPr="00F20716">
        <w:rPr>
          <w:color w:val="000000"/>
          <w:sz w:val="28"/>
          <w:szCs w:val="28"/>
        </w:rPr>
        <w:t>С</w:t>
      </w:r>
      <w:r w:rsidRPr="00F20716">
        <w:rPr>
          <w:color w:val="000000"/>
          <w:sz w:val="28"/>
          <w:szCs w:val="28"/>
        </w:rPr>
        <w:t>оциально-экономическое развитие Курильских островов (Сахалинская область) на 2007</w:t>
      </w:r>
      <w:r w:rsidR="00F20716">
        <w:rPr>
          <w:color w:val="000000"/>
          <w:sz w:val="28"/>
          <w:szCs w:val="28"/>
        </w:rPr>
        <w:t>–</w:t>
      </w:r>
      <w:r w:rsidR="00F20716" w:rsidRPr="00F20716">
        <w:rPr>
          <w:color w:val="000000"/>
          <w:sz w:val="28"/>
          <w:szCs w:val="28"/>
        </w:rPr>
        <w:t>2015</w:t>
      </w:r>
      <w:r w:rsidRPr="00F20716">
        <w:rPr>
          <w:color w:val="000000"/>
          <w:sz w:val="28"/>
          <w:szCs w:val="28"/>
        </w:rPr>
        <w:t xml:space="preserve"> годы</w:t>
      </w:r>
      <w:r w:rsidR="00F20716">
        <w:rPr>
          <w:color w:val="000000"/>
          <w:sz w:val="28"/>
          <w:szCs w:val="28"/>
        </w:rPr>
        <w:t>»</w:t>
      </w:r>
      <w:r w:rsidR="00F20716"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Социально-экономическое и этнокультурное развитие российских немцев на 2008</w:t>
      </w:r>
      <w:r>
        <w:rPr>
          <w:color w:val="000000"/>
          <w:sz w:val="28"/>
          <w:szCs w:val="28"/>
        </w:rPr>
        <w:t>–</w:t>
      </w:r>
      <w:r w:rsidRPr="00F20716">
        <w:rPr>
          <w:color w:val="000000"/>
          <w:sz w:val="28"/>
          <w:szCs w:val="28"/>
        </w:rPr>
        <w:t>2012 годы</w:t>
      </w:r>
      <w:r>
        <w:rPr>
          <w:color w:val="000000"/>
          <w:sz w:val="28"/>
          <w:szCs w:val="28"/>
        </w:rPr>
        <w:t>»</w:t>
      </w:r>
      <w:r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Социально-экономическое развитие Республики Ингушетия на 2010</w:t>
      </w:r>
      <w:r>
        <w:rPr>
          <w:color w:val="000000"/>
          <w:sz w:val="28"/>
          <w:szCs w:val="28"/>
        </w:rPr>
        <w:t>–</w:t>
      </w:r>
      <w:r w:rsidRPr="00F20716">
        <w:rPr>
          <w:color w:val="000000"/>
          <w:sz w:val="28"/>
          <w:szCs w:val="28"/>
        </w:rPr>
        <w:t>2016 годы</w:t>
      </w:r>
      <w:r>
        <w:rPr>
          <w:color w:val="000000"/>
          <w:sz w:val="28"/>
          <w:szCs w:val="28"/>
        </w:rPr>
        <w:t>»</w:t>
      </w:r>
      <w:r w:rsidRPr="00F20716">
        <w:rPr>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Р</w:t>
      </w:r>
      <w:r w:rsidRPr="00F20716">
        <w:rPr>
          <w:color w:val="000000"/>
          <w:sz w:val="28"/>
          <w:szCs w:val="28"/>
        </w:rPr>
        <w:t>азвитие регионов</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37,39 млрд. рублей, что на 40,</w:t>
      </w:r>
      <w:r w:rsidR="00F20716" w:rsidRPr="00F20716">
        <w:rPr>
          <w:color w:val="000000"/>
          <w:sz w:val="28"/>
          <w:szCs w:val="28"/>
        </w:rPr>
        <w:t>6</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30,62 млрд. рублей, в 2013 году – 13,40 млрд. рублей.</w:t>
      </w:r>
    </w:p>
    <w:p w:rsidR="00D61FB5" w:rsidRPr="00F20716" w:rsidRDefault="00D61FB5" w:rsidP="00624320">
      <w:pPr>
        <w:spacing w:line="360" w:lineRule="auto"/>
        <w:ind w:firstLine="709"/>
        <w:jc w:val="both"/>
        <w:textAlignment w:val="top"/>
        <w:rPr>
          <w:color w:val="000000"/>
          <w:sz w:val="28"/>
          <w:szCs w:val="28"/>
        </w:rPr>
      </w:pPr>
      <w:r w:rsidRPr="00F20716">
        <w:rPr>
          <w:bCs/>
          <w:color w:val="000000"/>
          <w:sz w:val="28"/>
          <w:szCs w:val="28"/>
        </w:rPr>
        <w:t xml:space="preserve">Рассмотрим более подробно программу </w:t>
      </w:r>
      <w:r w:rsidR="00F20716">
        <w:rPr>
          <w:bCs/>
          <w:color w:val="000000"/>
          <w:sz w:val="28"/>
          <w:szCs w:val="28"/>
        </w:rPr>
        <w:t>«</w:t>
      </w:r>
      <w:r w:rsidR="00F20716" w:rsidRPr="00F20716">
        <w:rPr>
          <w:bCs/>
          <w:color w:val="000000"/>
          <w:sz w:val="28"/>
          <w:szCs w:val="28"/>
        </w:rPr>
        <w:t>Ю</w:t>
      </w:r>
      <w:r w:rsidRPr="00F20716">
        <w:rPr>
          <w:bCs/>
          <w:color w:val="000000"/>
          <w:sz w:val="28"/>
          <w:szCs w:val="28"/>
        </w:rPr>
        <w:t>г России (2008</w:t>
      </w:r>
      <w:r w:rsidR="00F20716">
        <w:rPr>
          <w:bCs/>
          <w:color w:val="000000"/>
          <w:sz w:val="28"/>
          <w:szCs w:val="28"/>
        </w:rPr>
        <w:t>–</w:t>
      </w:r>
      <w:r w:rsidR="00F20716" w:rsidRPr="00F20716">
        <w:rPr>
          <w:bCs/>
          <w:color w:val="000000"/>
          <w:sz w:val="28"/>
          <w:szCs w:val="28"/>
        </w:rPr>
        <w:t>2013</w:t>
      </w:r>
      <w:r w:rsidRPr="00F20716">
        <w:rPr>
          <w:bCs/>
          <w:color w:val="000000"/>
          <w:sz w:val="28"/>
          <w:szCs w:val="28"/>
        </w:rPr>
        <w:t xml:space="preserve"> годы)</w:t>
      </w:r>
      <w:r w:rsidR="00F20716">
        <w:rPr>
          <w:bCs/>
          <w:color w:val="000000"/>
          <w:sz w:val="28"/>
          <w:szCs w:val="28"/>
        </w:rPr>
        <w:t>»</w:t>
      </w:r>
      <w:r w:rsidR="00F20716" w:rsidRPr="00F20716">
        <w:rPr>
          <w:bCs/>
          <w:color w:val="000000"/>
          <w:sz w:val="28"/>
          <w:szCs w:val="28"/>
        </w:rPr>
        <w:t>.</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Основной целью Программы является повышение благосостояния и качества жизни населения республик, входящих в состав Южного и </w:t>
      </w:r>
      <w:r w:rsidR="006F34A1" w:rsidRPr="00F20716">
        <w:rPr>
          <w:color w:val="000000"/>
          <w:sz w:val="28"/>
          <w:szCs w:val="28"/>
        </w:rPr>
        <w:t>Северокавказского</w:t>
      </w:r>
      <w:r w:rsidRPr="00F20716">
        <w:rPr>
          <w:color w:val="000000"/>
          <w:sz w:val="28"/>
          <w:szCs w:val="28"/>
        </w:rPr>
        <w:t xml:space="preserve"> федеральных округов, обеспечивающее сокращение их отставания от среднероссийского уровня.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Для реализации этой цели необходимо решение следующих задач:</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снятие инфраструктурных ограничений для развития экономики региона (на федеральном, региональном и местном уровнях);</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развитие стратегически приоритетных направлений на территории республик юга России), обеспечивающих высокие темпы экономического роста, увеличение доходов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повышение доступности и качества социальной инфраструктуры на региональном и местном уровнях;</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повышение занятости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Общая сумма затрат на 2008</w:t>
      </w:r>
      <w:r w:rsidR="00F20716">
        <w:rPr>
          <w:color w:val="000000"/>
          <w:sz w:val="28"/>
          <w:szCs w:val="28"/>
        </w:rPr>
        <w:t>–</w:t>
      </w:r>
      <w:r w:rsidR="00F20716" w:rsidRPr="00F20716">
        <w:rPr>
          <w:color w:val="000000"/>
          <w:sz w:val="28"/>
          <w:szCs w:val="28"/>
        </w:rPr>
        <w:t>2013</w:t>
      </w:r>
      <w:r w:rsidRPr="00F20716">
        <w:rPr>
          <w:color w:val="000000"/>
          <w:sz w:val="28"/>
          <w:szCs w:val="28"/>
        </w:rPr>
        <w:t xml:space="preserve"> годы составляет 145486,9 млн. </w:t>
      </w:r>
      <w:r w:rsidR="00F20716" w:rsidRPr="00F20716">
        <w:rPr>
          <w:color w:val="000000"/>
          <w:sz w:val="28"/>
          <w:szCs w:val="28"/>
        </w:rPr>
        <w:t>руб</w:t>
      </w:r>
      <w:r w:rsidR="00F20716">
        <w:rPr>
          <w:color w:val="000000"/>
          <w:sz w:val="28"/>
          <w:szCs w:val="28"/>
        </w:rPr>
        <w:t>.</w:t>
      </w:r>
      <w:r w:rsidR="00F20716" w:rsidRPr="00F20716">
        <w:rPr>
          <w:color w:val="000000"/>
          <w:sz w:val="28"/>
          <w:szCs w:val="28"/>
        </w:rPr>
        <w:t>,</w:t>
      </w:r>
      <w:r w:rsidRPr="00F20716">
        <w:rPr>
          <w:color w:val="000000"/>
          <w:sz w:val="28"/>
          <w:szCs w:val="28"/>
        </w:rPr>
        <w:t xml:space="preserve"> в том числе:</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52116,9 млн. рублей из федерального бюджета, из них:</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52116,9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средства бюджетов субъектов Российской Федерации </w:t>
      </w:r>
      <w:r w:rsidR="00F20716">
        <w:rPr>
          <w:color w:val="000000"/>
          <w:sz w:val="28"/>
          <w:szCs w:val="28"/>
        </w:rPr>
        <w:t>–</w:t>
      </w:r>
      <w:r w:rsidR="00F20716" w:rsidRPr="00F20716">
        <w:rPr>
          <w:color w:val="000000"/>
          <w:sz w:val="28"/>
          <w:szCs w:val="28"/>
        </w:rPr>
        <w:t xml:space="preserve"> </w:t>
      </w:r>
      <w:r w:rsidRPr="00F20716">
        <w:rPr>
          <w:color w:val="000000"/>
          <w:sz w:val="28"/>
          <w:szCs w:val="28"/>
        </w:rPr>
        <w:t>11866,6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внебюджетные источники </w:t>
      </w:r>
      <w:r w:rsidR="00F20716">
        <w:rPr>
          <w:color w:val="000000"/>
          <w:sz w:val="28"/>
          <w:szCs w:val="28"/>
        </w:rPr>
        <w:t>–</w:t>
      </w:r>
      <w:r w:rsidR="00F20716" w:rsidRPr="00F20716">
        <w:rPr>
          <w:color w:val="000000"/>
          <w:sz w:val="28"/>
          <w:szCs w:val="28"/>
        </w:rPr>
        <w:t xml:space="preserve"> </w:t>
      </w:r>
      <w:r w:rsidRPr="00F20716">
        <w:rPr>
          <w:color w:val="000000"/>
          <w:sz w:val="28"/>
          <w:szCs w:val="28"/>
        </w:rPr>
        <w:t>81503,4 млн.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Целью программы является сокращение отставания республик, входящих в состав Южного и </w:t>
      </w:r>
      <w:r w:rsidR="006F34A1" w:rsidRPr="00F20716">
        <w:rPr>
          <w:color w:val="000000"/>
          <w:sz w:val="28"/>
          <w:szCs w:val="28"/>
        </w:rPr>
        <w:t>Северокавказского</w:t>
      </w:r>
      <w:r w:rsidRPr="00F20716">
        <w:rPr>
          <w:color w:val="000000"/>
          <w:sz w:val="28"/>
          <w:szCs w:val="28"/>
        </w:rPr>
        <w:t xml:space="preserve"> федеральных округов, по основным макроэкономическим показателям от среднероссийского уровня;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повышение финансового самообеспечения республик и уровня жизни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снижение социальной напряженности в регионе.</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Реализация программы позволит: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сократить уровень бедности в республиках, приблизить уровень доходов их населения к среднероссийскому уровню.</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Денежные доходы населения к 2014 году увеличатся в 2,1 раза по сравнению с уровнем 2006 года; повысится уровень занятости населения.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 результате реализации Программы уровень безработицы уменьшится на 4,6 процента;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увеличить объем валового регионального продукта республик юга России в 1,7 раза по сравнению с объемом валового регионального продукта в 2006 году;</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увеличить уровень бюджетной обеспеченности республик, входящих в состав Южного и </w:t>
      </w:r>
      <w:r w:rsidR="006F34A1" w:rsidRPr="00F20716">
        <w:rPr>
          <w:color w:val="000000"/>
          <w:sz w:val="28"/>
          <w:szCs w:val="28"/>
        </w:rPr>
        <w:t>Северокавказского</w:t>
      </w:r>
      <w:r w:rsidRPr="00F20716">
        <w:rPr>
          <w:color w:val="000000"/>
          <w:sz w:val="28"/>
          <w:szCs w:val="28"/>
        </w:rPr>
        <w:t xml:space="preserve"> федеральных округов, повысить налоговую базу муниципальных бюджетов, сократить уровень дотирования из бюджетов вышестоящих уровней.</w:t>
      </w:r>
    </w:p>
    <w:p w:rsidR="006F34A1" w:rsidRDefault="00D61FB5" w:rsidP="00624320">
      <w:pPr>
        <w:spacing w:line="360" w:lineRule="auto"/>
        <w:ind w:firstLine="709"/>
        <w:jc w:val="both"/>
        <w:textAlignment w:val="top"/>
        <w:rPr>
          <w:color w:val="000000"/>
          <w:sz w:val="28"/>
          <w:szCs w:val="28"/>
        </w:rPr>
      </w:pPr>
      <w:r w:rsidRPr="00F20716">
        <w:rPr>
          <w:color w:val="000000"/>
          <w:sz w:val="28"/>
          <w:szCs w:val="28"/>
        </w:rPr>
        <w:t xml:space="preserve">Уровень доходов консолидированных бюджетов субъектов Южного и </w:t>
      </w:r>
      <w:r w:rsidR="006F34A1" w:rsidRPr="00F20716">
        <w:rPr>
          <w:color w:val="000000"/>
          <w:sz w:val="28"/>
          <w:szCs w:val="28"/>
        </w:rPr>
        <w:t>Северокавказского</w:t>
      </w:r>
      <w:r w:rsidRPr="00F20716">
        <w:rPr>
          <w:color w:val="000000"/>
          <w:sz w:val="28"/>
          <w:szCs w:val="28"/>
        </w:rPr>
        <w:t xml:space="preserve"> федеральных округов на душу населения к 2014 году увеличится в 2,2 раза по сравнению с уровнем 2006 года;</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обеспечить рост инвестиций в основной капитал к 2014 году в 2,5 раза по сравнению с уровнем 2006 года.</w:t>
      </w:r>
    </w:p>
    <w:p w:rsidR="004528A1" w:rsidRPr="00F20716" w:rsidRDefault="004528A1" w:rsidP="00624320">
      <w:pPr>
        <w:spacing w:line="360" w:lineRule="auto"/>
        <w:ind w:firstLine="709"/>
        <w:jc w:val="both"/>
        <w:textAlignment w:val="top"/>
        <w:rPr>
          <w:color w:val="000000"/>
          <w:sz w:val="28"/>
          <w:szCs w:val="28"/>
        </w:rPr>
      </w:pPr>
    </w:p>
    <w:p w:rsidR="004528A1" w:rsidRPr="006F34A1" w:rsidRDefault="004528A1" w:rsidP="00624320">
      <w:pPr>
        <w:spacing w:line="360" w:lineRule="auto"/>
        <w:ind w:firstLine="709"/>
        <w:jc w:val="both"/>
        <w:textAlignment w:val="top"/>
        <w:rPr>
          <w:b/>
          <w:color w:val="000000"/>
          <w:sz w:val="28"/>
          <w:szCs w:val="32"/>
        </w:rPr>
      </w:pPr>
      <w:r w:rsidRPr="006F34A1">
        <w:rPr>
          <w:b/>
          <w:color w:val="000000"/>
          <w:sz w:val="28"/>
          <w:szCs w:val="32"/>
        </w:rPr>
        <w:t>2.10 Развитие государственных институтов</w:t>
      </w:r>
    </w:p>
    <w:p w:rsidR="004528A1" w:rsidRPr="00F20716" w:rsidRDefault="004528A1" w:rsidP="00624320">
      <w:pPr>
        <w:spacing w:line="360" w:lineRule="auto"/>
        <w:ind w:firstLine="709"/>
        <w:jc w:val="both"/>
        <w:textAlignment w:val="top"/>
        <w:rPr>
          <w:color w:val="000000"/>
          <w:sz w:val="28"/>
          <w:szCs w:val="32"/>
        </w:rPr>
      </w:pP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По приоритету </w:t>
      </w:r>
      <w:r w:rsidR="00F20716">
        <w:rPr>
          <w:color w:val="000000"/>
          <w:sz w:val="28"/>
          <w:szCs w:val="28"/>
        </w:rPr>
        <w:t>«</w:t>
      </w:r>
      <w:r w:rsidR="00F20716" w:rsidRPr="00F20716">
        <w:rPr>
          <w:color w:val="000000"/>
          <w:sz w:val="28"/>
          <w:szCs w:val="28"/>
        </w:rPr>
        <w:t>Р</w:t>
      </w:r>
      <w:r w:rsidRPr="00F20716">
        <w:rPr>
          <w:color w:val="000000"/>
          <w:sz w:val="28"/>
          <w:szCs w:val="28"/>
        </w:rPr>
        <w:t>азвитие государственных институтов</w:t>
      </w:r>
      <w:r w:rsidR="00F20716">
        <w:rPr>
          <w:color w:val="000000"/>
          <w:sz w:val="28"/>
          <w:szCs w:val="28"/>
        </w:rPr>
        <w:t>»</w:t>
      </w:r>
      <w:r w:rsidR="00F20716" w:rsidRPr="00F20716">
        <w:rPr>
          <w:color w:val="000000"/>
          <w:sz w:val="28"/>
          <w:szCs w:val="28"/>
        </w:rPr>
        <w:t xml:space="preserve"> </w:t>
      </w:r>
      <w:r w:rsidRPr="00F20716">
        <w:rPr>
          <w:color w:val="000000"/>
          <w:sz w:val="28"/>
          <w:szCs w:val="28"/>
        </w:rPr>
        <w:t>будут реализовываться 4 программы:</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судебной системы России</w:t>
      </w:r>
      <w:r>
        <w:rPr>
          <w:color w:val="000000"/>
          <w:sz w:val="28"/>
          <w:szCs w:val="28"/>
        </w:rPr>
        <w:t>»</w:t>
      </w:r>
      <w:r w:rsidRPr="00F20716">
        <w:rPr>
          <w:color w:val="000000"/>
          <w:sz w:val="28"/>
          <w:szCs w:val="28"/>
        </w:rPr>
        <w:t xml:space="preserve"> </w:t>
      </w:r>
      <w:r w:rsidR="00D61FB5" w:rsidRPr="00F20716">
        <w:rPr>
          <w:color w:val="000000"/>
          <w:sz w:val="28"/>
          <w:szCs w:val="28"/>
        </w:rPr>
        <w:t>на 2007</w:t>
      </w:r>
      <w:r>
        <w:rPr>
          <w:color w:val="000000"/>
          <w:sz w:val="28"/>
          <w:szCs w:val="28"/>
        </w:rPr>
        <w:t>–</w:t>
      </w:r>
      <w:r w:rsidRPr="00F20716">
        <w:rPr>
          <w:color w:val="000000"/>
          <w:sz w:val="28"/>
          <w:szCs w:val="28"/>
        </w:rPr>
        <w:t>2012</w:t>
      </w:r>
      <w:r w:rsidR="00D61FB5" w:rsidRPr="00F20716">
        <w:rPr>
          <w:color w:val="000000"/>
          <w:sz w:val="28"/>
          <w:szCs w:val="28"/>
        </w:rPr>
        <w:t xml:space="preserve"> годы,</w:t>
      </w:r>
    </w:p>
    <w:p w:rsidR="00624320"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подпрограмма </w:t>
      </w:r>
      <w:r w:rsidR="00F20716">
        <w:rPr>
          <w:color w:val="000000"/>
          <w:sz w:val="28"/>
          <w:szCs w:val="28"/>
        </w:rPr>
        <w:t>«</w:t>
      </w:r>
      <w:r w:rsidR="00F20716" w:rsidRPr="00F20716">
        <w:rPr>
          <w:color w:val="000000"/>
          <w:sz w:val="28"/>
          <w:szCs w:val="28"/>
        </w:rPr>
        <w:t>С</w:t>
      </w:r>
      <w:r w:rsidRPr="00F20716">
        <w:rPr>
          <w:color w:val="000000"/>
          <w:sz w:val="28"/>
          <w:szCs w:val="28"/>
        </w:rPr>
        <w:t>оздание системы кадастра недвижимости (2006</w:t>
      </w:r>
      <w:r w:rsidR="00F20716">
        <w:rPr>
          <w:color w:val="000000"/>
          <w:sz w:val="28"/>
          <w:szCs w:val="28"/>
        </w:rPr>
        <w:t>–</w:t>
      </w:r>
      <w:r w:rsidR="00F20716" w:rsidRPr="00F20716">
        <w:rPr>
          <w:color w:val="000000"/>
          <w:sz w:val="28"/>
          <w:szCs w:val="28"/>
        </w:rPr>
        <w:t>2012</w:t>
      </w:r>
      <w:r w:rsidRPr="00F20716">
        <w:rPr>
          <w:color w:val="000000"/>
          <w:sz w:val="28"/>
          <w:szCs w:val="28"/>
        </w:rPr>
        <w:t xml:space="preserve"> годы)</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федеральной целевой программы </w:t>
      </w:r>
      <w:r w:rsidR="00F20716">
        <w:rPr>
          <w:color w:val="000000"/>
          <w:sz w:val="28"/>
          <w:szCs w:val="28"/>
        </w:rPr>
        <w:t>«</w:t>
      </w:r>
      <w:r w:rsidR="00F20716" w:rsidRPr="00F20716">
        <w:rPr>
          <w:color w:val="000000"/>
          <w:sz w:val="28"/>
          <w:szCs w:val="28"/>
        </w:rPr>
        <w:t>С</w:t>
      </w:r>
      <w:r w:rsidRPr="00F20716">
        <w:rPr>
          <w:color w:val="000000"/>
          <w:sz w:val="28"/>
          <w:szCs w:val="28"/>
        </w:rPr>
        <w:t>оздание автоматизированной системы ведения государственного земельного кадастра и государственного учета объектов недвижимости (2002</w:t>
      </w:r>
      <w:r w:rsidR="00F20716">
        <w:rPr>
          <w:color w:val="000000"/>
          <w:sz w:val="28"/>
          <w:szCs w:val="28"/>
        </w:rPr>
        <w:t>–</w:t>
      </w:r>
      <w:r w:rsidR="00F20716" w:rsidRPr="00F20716">
        <w:rPr>
          <w:color w:val="000000"/>
          <w:sz w:val="28"/>
          <w:szCs w:val="28"/>
        </w:rPr>
        <w:t>2008</w:t>
      </w:r>
      <w:r w:rsidRPr="00F20716">
        <w:rPr>
          <w:color w:val="000000"/>
          <w:sz w:val="28"/>
          <w:szCs w:val="28"/>
        </w:rPr>
        <w:t xml:space="preserve"> годы)</w:t>
      </w:r>
      <w:r w:rsidR="00F20716">
        <w:rPr>
          <w:color w:val="000000"/>
          <w:sz w:val="28"/>
          <w:szCs w:val="28"/>
        </w:rPr>
        <w:t>»</w:t>
      </w:r>
      <w:r w:rsidR="00F20716" w:rsidRPr="00F20716">
        <w:rPr>
          <w:color w:val="000000"/>
          <w:sz w:val="28"/>
          <w:szCs w:val="28"/>
        </w:rPr>
        <w:t>,</w:t>
      </w:r>
    </w:p>
    <w:p w:rsidR="00D61FB5" w:rsidRPr="00F20716" w:rsidRDefault="00F20716" w:rsidP="00624320">
      <w:pPr>
        <w:spacing w:line="360" w:lineRule="auto"/>
        <w:ind w:firstLine="709"/>
        <w:jc w:val="both"/>
        <w:textAlignment w:val="top"/>
        <w:rPr>
          <w:color w:val="000000"/>
          <w:sz w:val="28"/>
          <w:szCs w:val="28"/>
        </w:rPr>
      </w:pPr>
      <w:r>
        <w:rPr>
          <w:color w:val="000000"/>
          <w:sz w:val="28"/>
          <w:szCs w:val="28"/>
        </w:rPr>
        <w:t>«</w:t>
      </w:r>
      <w:r w:rsidRPr="00F20716">
        <w:rPr>
          <w:color w:val="000000"/>
          <w:sz w:val="28"/>
          <w:szCs w:val="28"/>
        </w:rPr>
        <w:t>Развитие государственной статистики России в 2007</w:t>
      </w:r>
      <w:r>
        <w:rPr>
          <w:color w:val="000000"/>
          <w:sz w:val="28"/>
          <w:szCs w:val="28"/>
        </w:rPr>
        <w:t>–</w:t>
      </w:r>
      <w:r w:rsidRPr="00F20716">
        <w:rPr>
          <w:color w:val="000000"/>
          <w:sz w:val="28"/>
          <w:szCs w:val="28"/>
        </w:rPr>
        <w:t>2011 годах</w:t>
      </w:r>
      <w:r>
        <w:rPr>
          <w:color w:val="000000"/>
          <w:sz w:val="28"/>
          <w:szCs w:val="28"/>
        </w:rPr>
        <w:t>»</w:t>
      </w:r>
      <w:r w:rsidRPr="00F20716">
        <w:rPr>
          <w:color w:val="000000"/>
          <w:sz w:val="28"/>
          <w:szCs w:val="28"/>
        </w:rPr>
        <w:t>,</w:t>
      </w:r>
      <w:r w:rsidR="00D61FB5" w:rsidRPr="00F20716">
        <w:rPr>
          <w:color w:val="000000"/>
          <w:sz w:val="28"/>
          <w:szCs w:val="28"/>
        </w:rPr>
        <w:t xml:space="preserve"> государственная программа </w:t>
      </w:r>
      <w:r>
        <w:rPr>
          <w:color w:val="000000"/>
          <w:sz w:val="28"/>
          <w:szCs w:val="28"/>
        </w:rPr>
        <w:t>«</w:t>
      </w:r>
      <w:r w:rsidRPr="00F20716">
        <w:rPr>
          <w:color w:val="000000"/>
          <w:sz w:val="28"/>
          <w:szCs w:val="28"/>
        </w:rPr>
        <w:t>И</w:t>
      </w:r>
      <w:r w:rsidR="00D61FB5" w:rsidRPr="00F20716">
        <w:rPr>
          <w:color w:val="000000"/>
          <w:sz w:val="28"/>
          <w:szCs w:val="28"/>
        </w:rPr>
        <w:t>нформационное общество (2011</w:t>
      </w:r>
      <w:r>
        <w:rPr>
          <w:color w:val="000000"/>
          <w:sz w:val="28"/>
          <w:szCs w:val="28"/>
        </w:rPr>
        <w:t>–</w:t>
      </w:r>
      <w:r w:rsidRPr="00F20716">
        <w:rPr>
          <w:color w:val="000000"/>
          <w:sz w:val="28"/>
          <w:szCs w:val="28"/>
        </w:rPr>
        <w:t>2020</w:t>
      </w:r>
      <w:r w:rsidR="00D61FB5" w:rsidRPr="00F20716">
        <w:rPr>
          <w:color w:val="000000"/>
          <w:sz w:val="28"/>
          <w:szCs w:val="28"/>
        </w:rPr>
        <w:t xml:space="preserve"> годы)</w:t>
      </w:r>
      <w:r>
        <w:rPr>
          <w:color w:val="000000"/>
          <w:sz w:val="28"/>
          <w:szCs w:val="28"/>
        </w:rPr>
        <w:t>»</w:t>
      </w:r>
      <w:r w:rsidRPr="00F20716">
        <w:rPr>
          <w:color w:val="000000"/>
          <w:sz w:val="28"/>
          <w:szCs w:val="28"/>
        </w:rPr>
        <w:t xml:space="preserve"> </w:t>
      </w:r>
      <w:r w:rsidR="00D61FB5" w:rsidRPr="00F20716">
        <w:rPr>
          <w:color w:val="000000"/>
          <w:sz w:val="28"/>
          <w:szCs w:val="28"/>
        </w:rPr>
        <w:t>(проект).</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 xml:space="preserve">Объем финансирования федеральных целевых программ за счет средств федерального бюджета по приоритету </w:t>
      </w:r>
      <w:r w:rsidR="00F20716">
        <w:rPr>
          <w:color w:val="000000"/>
          <w:sz w:val="28"/>
          <w:szCs w:val="28"/>
        </w:rPr>
        <w:t>«</w:t>
      </w:r>
      <w:r w:rsidR="00F20716" w:rsidRPr="00F20716">
        <w:rPr>
          <w:color w:val="000000"/>
          <w:sz w:val="28"/>
          <w:szCs w:val="28"/>
        </w:rPr>
        <w:t>Р</w:t>
      </w:r>
      <w:r w:rsidRPr="00F20716">
        <w:rPr>
          <w:color w:val="000000"/>
          <w:sz w:val="28"/>
          <w:szCs w:val="28"/>
        </w:rPr>
        <w:t>азвитие государственных институтов</w:t>
      </w:r>
      <w:r w:rsidR="00F20716">
        <w:rPr>
          <w:color w:val="000000"/>
          <w:sz w:val="28"/>
          <w:szCs w:val="28"/>
        </w:rPr>
        <w:t>»</w:t>
      </w:r>
      <w:r w:rsidR="00F20716" w:rsidRPr="00F20716">
        <w:rPr>
          <w:color w:val="000000"/>
          <w:sz w:val="28"/>
          <w:szCs w:val="28"/>
        </w:rPr>
        <w:t xml:space="preserve"> </w:t>
      </w:r>
      <w:r w:rsidRPr="00F20716">
        <w:rPr>
          <w:color w:val="000000"/>
          <w:sz w:val="28"/>
          <w:szCs w:val="28"/>
        </w:rPr>
        <w:t>составит: в 2011 году – 22,39 млрд. рублей, что на 12,</w:t>
      </w:r>
      <w:r w:rsidR="00F20716" w:rsidRPr="00F20716">
        <w:rPr>
          <w:color w:val="000000"/>
          <w:sz w:val="28"/>
          <w:szCs w:val="28"/>
        </w:rPr>
        <w:t>4</w:t>
      </w:r>
      <w:r w:rsidR="00F20716">
        <w:rPr>
          <w:color w:val="000000"/>
          <w:sz w:val="28"/>
          <w:szCs w:val="28"/>
        </w:rPr>
        <w:t>%</w:t>
      </w:r>
      <w:r w:rsidRPr="00F20716">
        <w:rPr>
          <w:color w:val="000000"/>
          <w:sz w:val="28"/>
          <w:szCs w:val="28"/>
        </w:rPr>
        <w:t xml:space="preserve"> больше, чем в 2010</w:t>
      </w:r>
      <w:r w:rsidR="00F20716">
        <w:rPr>
          <w:color w:val="000000"/>
          <w:sz w:val="28"/>
          <w:szCs w:val="28"/>
        </w:rPr>
        <w:t> </w:t>
      </w:r>
      <w:r w:rsidR="00F20716" w:rsidRPr="00F20716">
        <w:rPr>
          <w:color w:val="000000"/>
          <w:sz w:val="28"/>
          <w:szCs w:val="28"/>
        </w:rPr>
        <w:t>г</w:t>
      </w:r>
      <w:r w:rsidRPr="00F20716">
        <w:rPr>
          <w:color w:val="000000"/>
          <w:sz w:val="28"/>
          <w:szCs w:val="28"/>
        </w:rPr>
        <w:t>., в 2012 году – 18,73 млрд. рублей, в 2013 году – 3,10 млрд. рублей.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В результате выполнения данной программы ожидается повышение качества правосудия, уровня судебной защиты прав и законных интересов граждан и организаций обеспечение открытости и прозрачности правосудия;</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повышение доверия к правосудию, в том числе путем повышения эффективности и качества рассмотрения дел;</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создание необходимых условий для осуществления правосудия, обеспечение его доступности;</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обеспечение независимости судей;</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повышение уровня исполнения судебных актов.</w:t>
      </w:r>
    </w:p>
    <w:p w:rsidR="00D61FB5" w:rsidRPr="00F20716" w:rsidRDefault="00D61FB5" w:rsidP="00624320">
      <w:pPr>
        <w:spacing w:line="360" w:lineRule="auto"/>
        <w:ind w:firstLine="709"/>
        <w:jc w:val="both"/>
        <w:textAlignment w:val="top"/>
        <w:rPr>
          <w:color w:val="000000"/>
          <w:sz w:val="28"/>
          <w:szCs w:val="28"/>
        </w:rPr>
      </w:pPr>
      <w:r w:rsidRPr="00F20716">
        <w:rPr>
          <w:color w:val="000000"/>
          <w:sz w:val="28"/>
          <w:szCs w:val="28"/>
        </w:rPr>
        <w:t>Объем финансирования программы за счет средств федерального бюджета в 2007</w:t>
      </w:r>
      <w:r w:rsidR="00F20716">
        <w:rPr>
          <w:color w:val="000000"/>
          <w:sz w:val="28"/>
          <w:szCs w:val="28"/>
        </w:rPr>
        <w:t>–</w:t>
      </w:r>
      <w:r w:rsidR="00F20716" w:rsidRPr="00F20716">
        <w:rPr>
          <w:color w:val="000000"/>
          <w:sz w:val="28"/>
          <w:szCs w:val="28"/>
        </w:rPr>
        <w:t>2011</w:t>
      </w:r>
      <w:r w:rsidRPr="00F20716">
        <w:rPr>
          <w:color w:val="000000"/>
          <w:sz w:val="28"/>
          <w:szCs w:val="28"/>
        </w:rPr>
        <w:t xml:space="preserve"> годах составляет 48411,3 млн. рублей, в том числе</w:t>
      </w:r>
      <w:r w:rsidR="006F34A1">
        <w:rPr>
          <w:color w:val="000000"/>
          <w:sz w:val="28"/>
          <w:szCs w:val="28"/>
        </w:rPr>
        <w:t xml:space="preserve"> </w:t>
      </w:r>
      <w:r w:rsidRPr="00F20716">
        <w:rPr>
          <w:color w:val="000000"/>
          <w:sz w:val="28"/>
          <w:szCs w:val="28"/>
        </w:rPr>
        <w:t xml:space="preserve">в 2007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5989,7 млн. рублей (государственные 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4930,5 млн. рублей,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20 млн. рублей, прочие расходы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1039,2 млн. рублей), в 2008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8937,1 млн. рублей (государственные 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7750,2 млн. рублей,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9 млн. рублей, прочие расходы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1177,9 млн. рублей), в 2009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9628,9 млн. рублей (государственные 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8378,6 млн. рублей,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2 млн. рублей, прочие расходы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1248,3 млн. рублей), в 2010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11947,2 млн. рублей (государственные 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9609,6 млн. рублей,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3,5 млн. рублей, прочие расходы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2334,1 млн. рублей), в 2011 году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11908,4 млн. рублей (государственные капитальные вложения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9407,6 млн. рублей, научно-исследовательские и опытно-конструкторские работы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2 млн. рублей, прочие расходы </w:t>
      </w:r>
      <w:r w:rsidR="00F20716">
        <w:rPr>
          <w:color w:val="000000"/>
          <w:sz w:val="28"/>
          <w:szCs w:val="28"/>
        </w:rPr>
        <w:t>–</w:t>
      </w:r>
      <w:r w:rsidR="00F20716" w:rsidRPr="00F20716">
        <w:rPr>
          <w:color w:val="000000"/>
          <w:sz w:val="28"/>
          <w:szCs w:val="28"/>
        </w:rPr>
        <w:t xml:space="preserve"> </w:t>
      </w:r>
      <w:r w:rsidRPr="00F20716">
        <w:rPr>
          <w:color w:val="000000"/>
          <w:sz w:val="28"/>
          <w:szCs w:val="28"/>
        </w:rPr>
        <w:t>2498,8 млн. рублей).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Планируется создание 75 тыс. автоматизированных рабочих мест в судах общей юрисдикции, в арбитражных судах </w:t>
      </w:r>
      <w:r w:rsidR="00F20716">
        <w:rPr>
          <w:color w:val="000000"/>
          <w:sz w:val="28"/>
          <w:szCs w:val="28"/>
        </w:rPr>
        <w:t>–</w:t>
      </w:r>
      <w:r w:rsidR="00F20716" w:rsidRPr="00F20716">
        <w:rPr>
          <w:color w:val="000000"/>
          <w:sz w:val="28"/>
          <w:szCs w:val="28"/>
        </w:rPr>
        <w:t xml:space="preserve"> </w:t>
      </w:r>
      <w:r w:rsidRPr="00F20716">
        <w:rPr>
          <w:color w:val="000000"/>
          <w:sz w:val="28"/>
          <w:szCs w:val="28"/>
        </w:rPr>
        <w:t>14 тыс. мест, формирование системы электронного документооборота, способствующей повышению эффективности работы судей и работников аппаратов судов;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создание 2200 веб-сайтов судов общей юрисдикции и 13 веб-сайтов арбитражных судов, что позволит размещать в сети Интернет сведения, касающиеся судебной деятельности (порядок работы судов, сведения о назначенных к слушанию делах и вынесенных судебных актах, а также данные судебной статистики, обзоры и обобщения судов по различным категориям дел, информация об органах судейского сообщества (советов судей и квалификационных коллегий), об их составе и режиме работы, о кандидатах в судьи и процессе их рассмотрения);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осуществление пересмотра подсудности дел между мировыми судьями и районными судами общей юрисдикции, определение в арбитражных судах категорий дел, по которым кассационное и надзорное обжалование не допускается, а также исключение по другим категориям дел возможности обжалования решений суда первой инстанции в кассационном порядке без предварительного апелляционного обжалования, что позволит оптимизировать судебную нагрузку, повлияет на улучшение качества работы судов и выносимых судебных решений;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введение внесудебного порядка урегулирования споров, что повлечет снижение судебной нагрузки и скажется на повышении качества судебных актов;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введение обязательного порядка оглашения судьей до начала слушания дела всех неформальных обращений по этому делу, что обеспечит независимость и объективность решений, предотвратит условия, способствующие коррупции в работе судов;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установление запрета на участие в рассмотрении дел адвокатов </w:t>
      </w:r>
      <w:r w:rsidR="00F20716">
        <w:rPr>
          <w:color w:val="000000"/>
          <w:sz w:val="28"/>
          <w:szCs w:val="28"/>
        </w:rPr>
        <w:t>–</w:t>
      </w:r>
      <w:r w:rsidR="00F20716" w:rsidRPr="00F20716">
        <w:rPr>
          <w:color w:val="000000"/>
          <w:sz w:val="28"/>
          <w:szCs w:val="28"/>
        </w:rPr>
        <w:t xml:space="preserve"> </w:t>
      </w:r>
      <w:r w:rsidRPr="00F20716">
        <w:rPr>
          <w:color w:val="000000"/>
          <w:sz w:val="28"/>
          <w:szCs w:val="28"/>
        </w:rPr>
        <w:t>супругов, родственников или свойственников судьи в пределах юрисдикции суда, что также повлияет на устранение условий, способствующих коррупции в работе судов;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осуществление обязательной аудиозаписи судебного заседания, что повлияет на обеспечение соблюдения процессуальных норм, повысит корректность поведения участников процесса, предотвратит появление жалоб на протоколы судебных заседаний;</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создание приемных во всех районных судах общей юрисдикции, что обеспечит доступность правосудия для граждан, сократит очереди в судах, даст возможность подавать заявления и получать информацию в течение всего рабочего дня, устранит общение судей со сторонами до рассмотрения дела, исключит возможность возникновения условий, способствующих коррупции в работе судов;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введение обязательного декларирования судьями своих доходов, имущества и имущественных обязательств, что также исключит возможность возникновения условий, способствующих коррупции в работе судов, и повысит доверие к органам правосудия;</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обеспечение жильем 1713 судей и 1020 работников аппаратов судов общей юрисдикции и Судебного департамента при Верховном Суде Российской Федерации, в арбитражных судах </w:t>
      </w:r>
      <w:r w:rsidR="00F20716">
        <w:rPr>
          <w:color w:val="000000"/>
          <w:sz w:val="28"/>
          <w:szCs w:val="28"/>
        </w:rPr>
        <w:t>–</w:t>
      </w:r>
      <w:r w:rsidR="00F20716" w:rsidRPr="00F20716">
        <w:rPr>
          <w:color w:val="000000"/>
          <w:sz w:val="28"/>
          <w:szCs w:val="28"/>
        </w:rPr>
        <w:t xml:space="preserve"> </w:t>
      </w:r>
      <w:r w:rsidRPr="00F20716">
        <w:rPr>
          <w:color w:val="000000"/>
          <w:sz w:val="28"/>
          <w:szCs w:val="28"/>
        </w:rPr>
        <w:t>200 судей и 195 работников аппаратов;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 xml:space="preserve">увеличение площади служебных помещений в расчете на одного судью: в судах общей юрисдикции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со </w:t>
      </w:r>
      <w:smartTag w:uri="urn:schemas-microsoft-com:office:smarttags" w:element="metricconverter">
        <w:smartTagPr>
          <w:attr w:name="ProductID" w:val="160 кв. метров"/>
        </w:smartTagPr>
        <w:r w:rsidRPr="00F20716">
          <w:rPr>
            <w:color w:val="000000"/>
            <w:sz w:val="28"/>
            <w:szCs w:val="28"/>
          </w:rPr>
          <w:t>117,8 кв. метров</w:t>
        </w:r>
      </w:smartTag>
      <w:r w:rsidRPr="00F20716">
        <w:rPr>
          <w:color w:val="000000"/>
          <w:sz w:val="28"/>
          <w:szCs w:val="28"/>
        </w:rPr>
        <w:t xml:space="preserve"> до </w:t>
      </w:r>
      <w:smartTag w:uri="urn:schemas-microsoft-com:office:smarttags" w:element="metricconverter">
        <w:smartTagPr>
          <w:attr w:name="ProductID" w:val="160 кв. метров"/>
        </w:smartTagPr>
        <w:r w:rsidRPr="00F20716">
          <w:rPr>
            <w:color w:val="000000"/>
            <w:sz w:val="28"/>
            <w:szCs w:val="28"/>
          </w:rPr>
          <w:t>129,6 кв. метров</w:t>
        </w:r>
      </w:smartTag>
      <w:r w:rsidRPr="00F20716">
        <w:rPr>
          <w:color w:val="000000"/>
          <w:sz w:val="28"/>
          <w:szCs w:val="28"/>
        </w:rPr>
        <w:t xml:space="preserve"> общей площади;</w:t>
      </w:r>
    </w:p>
    <w:p w:rsidR="006F34A1" w:rsidRDefault="00D61FB5" w:rsidP="00624320">
      <w:pPr>
        <w:spacing w:line="360" w:lineRule="auto"/>
        <w:ind w:firstLine="709"/>
        <w:jc w:val="both"/>
        <w:rPr>
          <w:color w:val="000000"/>
          <w:sz w:val="28"/>
          <w:szCs w:val="28"/>
        </w:rPr>
      </w:pPr>
      <w:r w:rsidRPr="00F20716">
        <w:rPr>
          <w:color w:val="000000"/>
          <w:sz w:val="28"/>
          <w:szCs w:val="28"/>
        </w:rPr>
        <w:t xml:space="preserve">в арбитражных судах </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с </w:t>
      </w:r>
      <w:smartTag w:uri="urn:schemas-microsoft-com:office:smarttags" w:element="metricconverter">
        <w:smartTagPr>
          <w:attr w:name="ProductID" w:val="160 кв. метров"/>
        </w:smartTagPr>
        <w:r w:rsidRPr="00F20716">
          <w:rPr>
            <w:color w:val="000000"/>
            <w:sz w:val="28"/>
            <w:szCs w:val="28"/>
          </w:rPr>
          <w:t>85,4 кв. метров</w:t>
        </w:r>
      </w:smartTag>
      <w:r w:rsidRPr="00F20716">
        <w:rPr>
          <w:color w:val="000000"/>
          <w:sz w:val="28"/>
          <w:szCs w:val="28"/>
        </w:rPr>
        <w:t xml:space="preserve"> до </w:t>
      </w:r>
      <w:smartTag w:uri="urn:schemas-microsoft-com:office:smarttags" w:element="metricconverter">
        <w:smartTagPr>
          <w:attr w:name="ProductID" w:val="160 кв. метров"/>
        </w:smartTagPr>
        <w:r w:rsidRPr="00F20716">
          <w:rPr>
            <w:color w:val="000000"/>
            <w:sz w:val="28"/>
            <w:szCs w:val="28"/>
          </w:rPr>
          <w:t>111,5 кв. метров</w:t>
        </w:r>
      </w:smartTag>
      <w:r w:rsidRPr="00F20716">
        <w:rPr>
          <w:color w:val="000000"/>
          <w:sz w:val="28"/>
          <w:szCs w:val="28"/>
        </w:rPr>
        <w:t xml:space="preserve"> общей площади;</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строительство 19 зданий для размещения территориальных органов Федеральной службы судебных приставов;</w:t>
      </w:r>
    </w:p>
    <w:p w:rsidR="006F34A1" w:rsidRDefault="00D61FB5" w:rsidP="00624320">
      <w:pPr>
        <w:spacing w:line="360" w:lineRule="auto"/>
        <w:ind w:firstLine="709"/>
        <w:jc w:val="both"/>
        <w:rPr>
          <w:color w:val="000000"/>
          <w:sz w:val="28"/>
          <w:szCs w:val="28"/>
        </w:rPr>
      </w:pPr>
      <w:r w:rsidRPr="00F20716">
        <w:rPr>
          <w:color w:val="000000"/>
          <w:sz w:val="28"/>
          <w:szCs w:val="28"/>
        </w:rPr>
        <w:t xml:space="preserve">создание в арбитражных судах </w:t>
      </w:r>
      <w:r w:rsidR="00F20716">
        <w:rPr>
          <w:color w:val="000000"/>
          <w:sz w:val="28"/>
          <w:szCs w:val="28"/>
        </w:rPr>
        <w:t>«</w:t>
      </w:r>
      <w:r w:rsidR="00F20716" w:rsidRPr="00F20716">
        <w:rPr>
          <w:color w:val="000000"/>
          <w:sz w:val="28"/>
          <w:szCs w:val="28"/>
        </w:rPr>
        <w:t>о</w:t>
      </w:r>
      <w:r w:rsidRPr="00F20716">
        <w:rPr>
          <w:color w:val="000000"/>
          <w:sz w:val="28"/>
          <w:szCs w:val="28"/>
        </w:rPr>
        <w:t>фисов судьи</w:t>
      </w:r>
      <w:r w:rsidR="00F20716">
        <w:rPr>
          <w:color w:val="000000"/>
          <w:sz w:val="28"/>
          <w:szCs w:val="28"/>
        </w:rPr>
        <w:t>»</w:t>
      </w:r>
      <w:r w:rsidR="00F20716" w:rsidRPr="00F20716">
        <w:rPr>
          <w:color w:val="000000"/>
          <w:sz w:val="28"/>
          <w:szCs w:val="28"/>
        </w:rPr>
        <w:t xml:space="preserve"> </w:t>
      </w:r>
      <w:r w:rsidRPr="00F20716">
        <w:rPr>
          <w:color w:val="000000"/>
          <w:sz w:val="28"/>
          <w:szCs w:val="28"/>
        </w:rPr>
        <w:t xml:space="preserve">исходя из потребности, составляющей </w:t>
      </w:r>
      <w:smartTag w:uri="urn:schemas-microsoft-com:office:smarttags" w:element="metricconverter">
        <w:smartTagPr>
          <w:attr w:name="ProductID" w:val="160 кв. метров"/>
        </w:smartTagPr>
        <w:r w:rsidRPr="00F20716">
          <w:rPr>
            <w:color w:val="000000"/>
            <w:sz w:val="28"/>
            <w:szCs w:val="28"/>
          </w:rPr>
          <w:t>160 кв. метров</w:t>
        </w:r>
      </w:smartTag>
      <w:r w:rsidRPr="00F20716">
        <w:rPr>
          <w:color w:val="000000"/>
          <w:sz w:val="28"/>
          <w:szCs w:val="28"/>
        </w:rPr>
        <w:t xml:space="preserve"> общей площади на одного судью;</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внедрение средств охраны зданий судов;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увеличение объема исполнения судебных актов с 52 до 80 процентов</w:t>
      </w:r>
    </w:p>
    <w:p w:rsidR="00D61FB5" w:rsidRPr="00F20716" w:rsidRDefault="00D61FB5" w:rsidP="00624320">
      <w:pPr>
        <w:spacing w:line="360" w:lineRule="auto"/>
        <w:ind w:firstLine="709"/>
        <w:jc w:val="both"/>
        <w:rPr>
          <w:color w:val="000000"/>
          <w:sz w:val="28"/>
          <w:szCs w:val="28"/>
        </w:rPr>
      </w:pPr>
      <w:r w:rsidRPr="00F20716">
        <w:rPr>
          <w:color w:val="000000"/>
          <w:sz w:val="28"/>
          <w:szCs w:val="28"/>
        </w:rPr>
        <w:t>В результате реализации программы будут созданы условия для обеспечения открытости, прозрачности и доступности правосудия, повышения эффективности работы судебных органов, улучшения качества судебных актов, а также повышения уровня их исполнения.</w:t>
      </w:r>
    </w:p>
    <w:p w:rsidR="00642DCE" w:rsidRPr="00F20716" w:rsidRDefault="00642DCE" w:rsidP="00624320">
      <w:pPr>
        <w:pStyle w:val="a3"/>
        <w:spacing w:line="360" w:lineRule="auto"/>
        <w:ind w:firstLine="709"/>
        <w:jc w:val="both"/>
        <w:rPr>
          <w:rFonts w:ascii="Times New Roman" w:hAnsi="Times New Roman"/>
          <w:color w:val="000000"/>
          <w:sz w:val="28"/>
          <w:szCs w:val="28"/>
        </w:rPr>
      </w:pPr>
    </w:p>
    <w:p w:rsidR="00642DCE" w:rsidRPr="00F20716" w:rsidRDefault="00642DCE" w:rsidP="00624320">
      <w:pPr>
        <w:pStyle w:val="a3"/>
        <w:spacing w:line="360" w:lineRule="auto"/>
        <w:ind w:firstLine="709"/>
        <w:jc w:val="both"/>
        <w:rPr>
          <w:rFonts w:ascii="Times New Roman" w:hAnsi="Times New Roman"/>
          <w:color w:val="000000"/>
          <w:sz w:val="28"/>
          <w:szCs w:val="28"/>
        </w:rPr>
      </w:pPr>
    </w:p>
    <w:p w:rsidR="00642DCE" w:rsidRPr="00F20716" w:rsidRDefault="006F34A1" w:rsidP="00624320">
      <w:pPr>
        <w:pStyle w:val="a3"/>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642DCE" w:rsidRPr="00F20716">
        <w:rPr>
          <w:rFonts w:ascii="Times New Roman" w:hAnsi="Times New Roman"/>
          <w:b/>
          <w:color w:val="000000"/>
          <w:sz w:val="28"/>
          <w:szCs w:val="32"/>
        </w:rPr>
        <w:t>Заключение</w:t>
      </w:r>
    </w:p>
    <w:p w:rsidR="00712F4A" w:rsidRPr="006F34A1" w:rsidRDefault="00712F4A" w:rsidP="00624320">
      <w:pPr>
        <w:pStyle w:val="a3"/>
        <w:spacing w:line="360" w:lineRule="auto"/>
        <w:ind w:firstLine="709"/>
        <w:jc w:val="both"/>
        <w:rPr>
          <w:rFonts w:ascii="Times New Roman" w:hAnsi="Times New Roman"/>
          <w:color w:val="000000"/>
          <w:sz w:val="28"/>
          <w:szCs w:val="32"/>
        </w:rPr>
      </w:pPr>
    </w:p>
    <w:p w:rsidR="00816F6A" w:rsidRPr="00F20716" w:rsidRDefault="00816F6A" w:rsidP="00624320">
      <w:pPr>
        <w:pStyle w:val="a3"/>
        <w:spacing w:line="360" w:lineRule="auto"/>
        <w:ind w:firstLine="709"/>
        <w:jc w:val="both"/>
        <w:rPr>
          <w:rFonts w:ascii="Times New Roman" w:hAnsi="Times New Roman"/>
          <w:color w:val="000000"/>
          <w:kern w:val="36"/>
          <w:sz w:val="28"/>
          <w:szCs w:val="28"/>
        </w:rPr>
      </w:pPr>
      <w:r w:rsidRPr="00F20716">
        <w:rPr>
          <w:rFonts w:ascii="Times New Roman" w:hAnsi="Times New Roman"/>
          <w:color w:val="000000"/>
          <w:kern w:val="36"/>
          <w:sz w:val="28"/>
          <w:szCs w:val="28"/>
        </w:rPr>
        <w:t>В ходе написания данной курсовой работы для достижения основной цели были решены поставленные задачи, а именно: дали понятие федеральных целевых программ, рассмотреть разработку, финансирование, оценку, утверждение федерально-целевых программ. Проанализировали некоторые федеральные целевые программы, определить их влияние на социально-экономическое положение страны.</w:t>
      </w:r>
    </w:p>
    <w:p w:rsidR="00816F6A" w:rsidRPr="00F20716" w:rsidRDefault="00DB3D97" w:rsidP="00624320">
      <w:pPr>
        <w:pStyle w:val="a3"/>
        <w:spacing w:line="360" w:lineRule="auto"/>
        <w:ind w:firstLine="709"/>
        <w:jc w:val="both"/>
        <w:rPr>
          <w:rFonts w:ascii="Times New Roman" w:hAnsi="Times New Roman"/>
          <w:color w:val="000000"/>
          <w:sz w:val="28"/>
          <w:szCs w:val="28"/>
        </w:rPr>
      </w:pPr>
      <w:r w:rsidRPr="00F20716">
        <w:rPr>
          <w:rFonts w:ascii="Times New Roman" w:hAnsi="Times New Roman"/>
          <w:color w:val="000000"/>
          <w:sz w:val="28"/>
          <w:szCs w:val="28"/>
        </w:rPr>
        <w:t>Из</w:t>
      </w:r>
      <w:r w:rsidR="00816F6A" w:rsidRPr="00F20716">
        <w:rPr>
          <w:rFonts w:ascii="Times New Roman" w:hAnsi="Times New Roman"/>
          <w:color w:val="000000"/>
          <w:sz w:val="28"/>
          <w:szCs w:val="28"/>
        </w:rPr>
        <w:t xml:space="preserve"> проделанной работы, можно </w:t>
      </w:r>
      <w:r w:rsidRPr="00F20716">
        <w:rPr>
          <w:rFonts w:ascii="Times New Roman" w:hAnsi="Times New Roman"/>
          <w:color w:val="000000"/>
          <w:sz w:val="28"/>
          <w:szCs w:val="28"/>
        </w:rPr>
        <w:t>вынести некоторые плюсы федеральных целевых программ:</w:t>
      </w:r>
    </w:p>
    <w:p w:rsidR="00DB3D97" w:rsidRPr="00F20716" w:rsidRDefault="0001587C" w:rsidP="00624320">
      <w:pPr>
        <w:pStyle w:val="Default"/>
        <w:spacing w:line="360" w:lineRule="auto"/>
        <w:ind w:firstLine="709"/>
        <w:jc w:val="both"/>
        <w:rPr>
          <w:sz w:val="28"/>
          <w:szCs w:val="28"/>
        </w:rPr>
      </w:pPr>
      <w:r w:rsidRPr="00F20716">
        <w:rPr>
          <w:sz w:val="28"/>
          <w:szCs w:val="28"/>
        </w:rPr>
        <w:t>1</w:t>
      </w:r>
      <w:r w:rsidR="00F20716" w:rsidRPr="00F20716">
        <w:rPr>
          <w:sz w:val="28"/>
          <w:szCs w:val="28"/>
        </w:rPr>
        <w:t>.</w:t>
      </w:r>
      <w:r w:rsidR="00F20716">
        <w:rPr>
          <w:sz w:val="28"/>
          <w:szCs w:val="28"/>
        </w:rPr>
        <w:t xml:space="preserve"> </w:t>
      </w:r>
      <w:r w:rsidR="00F20716" w:rsidRPr="00F20716">
        <w:rPr>
          <w:sz w:val="28"/>
          <w:szCs w:val="28"/>
        </w:rPr>
        <w:t>Ко</w:t>
      </w:r>
      <w:r w:rsidR="00DB3D97" w:rsidRPr="00F20716">
        <w:rPr>
          <w:sz w:val="28"/>
          <w:szCs w:val="28"/>
        </w:rPr>
        <w:t>нцентрация ресурсов на решении приоритетных задач;</w:t>
      </w:r>
    </w:p>
    <w:p w:rsidR="00DB3D97" w:rsidRPr="00F20716" w:rsidRDefault="00DB3D97" w:rsidP="00624320">
      <w:pPr>
        <w:pStyle w:val="Default"/>
        <w:spacing w:line="360" w:lineRule="auto"/>
        <w:ind w:firstLine="709"/>
        <w:jc w:val="both"/>
        <w:rPr>
          <w:sz w:val="28"/>
          <w:szCs w:val="28"/>
        </w:rPr>
      </w:pPr>
      <w:r w:rsidRPr="00F20716">
        <w:rPr>
          <w:sz w:val="28"/>
          <w:szCs w:val="28"/>
        </w:rPr>
        <w:t>2</w:t>
      </w:r>
      <w:r w:rsidR="00F20716" w:rsidRPr="00F20716">
        <w:rPr>
          <w:sz w:val="28"/>
          <w:szCs w:val="28"/>
        </w:rPr>
        <w:t>.</w:t>
      </w:r>
      <w:r w:rsidR="00F20716">
        <w:rPr>
          <w:sz w:val="28"/>
          <w:szCs w:val="28"/>
        </w:rPr>
        <w:t xml:space="preserve"> </w:t>
      </w:r>
      <w:r w:rsidR="00F20716" w:rsidRPr="00F20716">
        <w:rPr>
          <w:sz w:val="28"/>
          <w:szCs w:val="28"/>
        </w:rPr>
        <w:t>Дл</w:t>
      </w:r>
      <w:r w:rsidRPr="00F20716">
        <w:rPr>
          <w:sz w:val="28"/>
          <w:szCs w:val="28"/>
        </w:rPr>
        <w:t>ительный горизонт планирования, позволяющий оценивать среднесрочные и долгосрочные социально-экономические эффекты;</w:t>
      </w:r>
    </w:p>
    <w:p w:rsidR="00DB3D97" w:rsidRPr="00F20716" w:rsidRDefault="0001587C" w:rsidP="00624320">
      <w:pPr>
        <w:pStyle w:val="Default"/>
        <w:spacing w:line="360" w:lineRule="auto"/>
        <w:ind w:firstLine="709"/>
        <w:jc w:val="both"/>
        <w:rPr>
          <w:sz w:val="28"/>
          <w:szCs w:val="28"/>
        </w:rPr>
      </w:pPr>
      <w:r w:rsidRPr="00F20716">
        <w:rPr>
          <w:sz w:val="28"/>
          <w:szCs w:val="28"/>
        </w:rPr>
        <w:t>3</w:t>
      </w:r>
      <w:r w:rsidR="00F20716" w:rsidRPr="00F20716">
        <w:rPr>
          <w:sz w:val="28"/>
          <w:szCs w:val="28"/>
        </w:rPr>
        <w:t>.</w:t>
      </w:r>
      <w:r w:rsidR="00F20716">
        <w:rPr>
          <w:sz w:val="28"/>
          <w:szCs w:val="28"/>
        </w:rPr>
        <w:t xml:space="preserve"> </w:t>
      </w:r>
      <w:r w:rsidR="00F20716" w:rsidRPr="00F20716">
        <w:rPr>
          <w:sz w:val="28"/>
          <w:szCs w:val="28"/>
        </w:rPr>
        <w:t>Си</w:t>
      </w:r>
      <w:r w:rsidR="00DB3D97" w:rsidRPr="00F20716">
        <w:rPr>
          <w:sz w:val="28"/>
          <w:szCs w:val="28"/>
        </w:rPr>
        <w:t>стемный подход к формированию комплекса взаимоувязанных по ресурсам и срокам реализации мероприятий для достижения поставленных целей;</w:t>
      </w:r>
    </w:p>
    <w:p w:rsidR="00DB3D97" w:rsidRPr="00F20716" w:rsidRDefault="00DB3D97" w:rsidP="00624320">
      <w:pPr>
        <w:pStyle w:val="Default"/>
        <w:spacing w:line="360" w:lineRule="auto"/>
        <w:ind w:firstLine="709"/>
        <w:jc w:val="both"/>
        <w:rPr>
          <w:sz w:val="28"/>
          <w:szCs w:val="28"/>
        </w:rPr>
      </w:pPr>
      <w:r w:rsidRPr="00F20716">
        <w:rPr>
          <w:sz w:val="28"/>
          <w:szCs w:val="28"/>
        </w:rPr>
        <w:t>4</w:t>
      </w:r>
      <w:r w:rsidR="00F20716" w:rsidRPr="00F20716">
        <w:rPr>
          <w:sz w:val="28"/>
          <w:szCs w:val="28"/>
        </w:rPr>
        <w:t>.</w:t>
      </w:r>
      <w:r w:rsidR="00F20716">
        <w:rPr>
          <w:sz w:val="28"/>
          <w:szCs w:val="28"/>
        </w:rPr>
        <w:t xml:space="preserve"> </w:t>
      </w:r>
      <w:r w:rsidR="00F20716" w:rsidRPr="00F20716">
        <w:rPr>
          <w:sz w:val="28"/>
          <w:szCs w:val="28"/>
        </w:rPr>
        <w:t>Во</w:t>
      </w:r>
      <w:r w:rsidRPr="00F20716">
        <w:rPr>
          <w:sz w:val="28"/>
          <w:szCs w:val="28"/>
        </w:rPr>
        <w:t>зможность в рамках программ консолидировать усилия федеральных, региональных органов исполнительной власти и частного сектора экономики;</w:t>
      </w:r>
    </w:p>
    <w:p w:rsidR="00DB3D97" w:rsidRPr="00F20716" w:rsidRDefault="0001587C" w:rsidP="00624320">
      <w:pPr>
        <w:pStyle w:val="Default"/>
        <w:spacing w:line="360" w:lineRule="auto"/>
        <w:ind w:firstLine="709"/>
        <w:jc w:val="both"/>
        <w:rPr>
          <w:sz w:val="28"/>
          <w:szCs w:val="28"/>
        </w:rPr>
      </w:pPr>
      <w:r w:rsidRPr="00F20716">
        <w:rPr>
          <w:sz w:val="28"/>
          <w:szCs w:val="28"/>
        </w:rPr>
        <w:t>5</w:t>
      </w:r>
      <w:r w:rsidR="00F20716" w:rsidRPr="00F20716">
        <w:rPr>
          <w:sz w:val="28"/>
          <w:szCs w:val="28"/>
        </w:rPr>
        <w:t>.</w:t>
      </w:r>
      <w:r w:rsidR="00F20716">
        <w:rPr>
          <w:sz w:val="28"/>
          <w:szCs w:val="28"/>
        </w:rPr>
        <w:t xml:space="preserve"> </w:t>
      </w:r>
      <w:r w:rsidR="00F20716" w:rsidRPr="00F20716">
        <w:rPr>
          <w:sz w:val="28"/>
          <w:szCs w:val="28"/>
        </w:rPr>
        <w:t>От</w:t>
      </w:r>
      <w:r w:rsidR="00DB3D97" w:rsidRPr="00F20716">
        <w:rPr>
          <w:sz w:val="28"/>
          <w:szCs w:val="28"/>
        </w:rPr>
        <w:t>крытый порядок формирования и реализации федеральных целевых программ;</w:t>
      </w:r>
    </w:p>
    <w:p w:rsidR="00DB3D97" w:rsidRPr="00F20716" w:rsidRDefault="0001587C" w:rsidP="00624320">
      <w:pPr>
        <w:pStyle w:val="Default"/>
        <w:spacing w:line="360" w:lineRule="auto"/>
        <w:ind w:firstLine="709"/>
        <w:jc w:val="both"/>
        <w:rPr>
          <w:sz w:val="28"/>
          <w:szCs w:val="28"/>
        </w:rPr>
      </w:pPr>
      <w:r w:rsidRPr="00F20716">
        <w:rPr>
          <w:sz w:val="28"/>
          <w:szCs w:val="28"/>
        </w:rPr>
        <w:t>6</w:t>
      </w:r>
      <w:r w:rsidR="00F20716" w:rsidRPr="00F20716">
        <w:rPr>
          <w:sz w:val="28"/>
          <w:szCs w:val="28"/>
        </w:rPr>
        <w:t>.</w:t>
      </w:r>
      <w:r w:rsidR="00F20716">
        <w:rPr>
          <w:sz w:val="28"/>
          <w:szCs w:val="28"/>
        </w:rPr>
        <w:t xml:space="preserve"> </w:t>
      </w:r>
      <w:r w:rsidR="00F20716" w:rsidRPr="00F20716">
        <w:rPr>
          <w:sz w:val="28"/>
          <w:szCs w:val="28"/>
        </w:rPr>
        <w:t>Вы</w:t>
      </w:r>
      <w:r w:rsidR="00DB3D97" w:rsidRPr="00F20716">
        <w:rPr>
          <w:sz w:val="28"/>
          <w:szCs w:val="28"/>
        </w:rPr>
        <w:t>сокая степень прозрачности государственных заказов и закупок в рамках программных мероприятий;</w:t>
      </w:r>
    </w:p>
    <w:p w:rsidR="00DB3D97" w:rsidRPr="00F20716" w:rsidRDefault="0001587C" w:rsidP="00624320">
      <w:pPr>
        <w:pStyle w:val="a3"/>
        <w:spacing w:line="360" w:lineRule="auto"/>
        <w:ind w:firstLine="709"/>
        <w:jc w:val="both"/>
        <w:rPr>
          <w:rFonts w:ascii="Times New Roman" w:hAnsi="Times New Roman"/>
          <w:color w:val="000000"/>
          <w:sz w:val="28"/>
          <w:szCs w:val="28"/>
        </w:rPr>
      </w:pPr>
      <w:r w:rsidRPr="00F20716">
        <w:rPr>
          <w:rFonts w:ascii="Times New Roman" w:hAnsi="Times New Roman"/>
          <w:color w:val="000000"/>
          <w:sz w:val="28"/>
          <w:szCs w:val="28"/>
        </w:rPr>
        <w:t>7</w:t>
      </w:r>
      <w:r w:rsidR="00F20716" w:rsidRPr="00F20716">
        <w:rPr>
          <w:rFonts w:ascii="Times New Roman" w:hAnsi="Times New Roman"/>
          <w:color w:val="000000"/>
          <w:sz w:val="28"/>
          <w:szCs w:val="28"/>
        </w:rPr>
        <w:t>.</w:t>
      </w:r>
      <w:r w:rsidR="00F20716">
        <w:rPr>
          <w:rFonts w:ascii="Times New Roman" w:hAnsi="Times New Roman"/>
          <w:color w:val="000000"/>
          <w:sz w:val="28"/>
          <w:szCs w:val="28"/>
        </w:rPr>
        <w:t xml:space="preserve"> </w:t>
      </w:r>
      <w:r w:rsidR="00F20716" w:rsidRPr="00F20716">
        <w:rPr>
          <w:rFonts w:ascii="Times New Roman" w:hAnsi="Times New Roman"/>
          <w:color w:val="000000"/>
          <w:sz w:val="28"/>
          <w:szCs w:val="28"/>
        </w:rPr>
        <w:t>Об</w:t>
      </w:r>
      <w:r w:rsidR="00DB3D97" w:rsidRPr="00F20716">
        <w:rPr>
          <w:rFonts w:ascii="Times New Roman" w:hAnsi="Times New Roman"/>
          <w:color w:val="000000"/>
          <w:sz w:val="28"/>
          <w:szCs w:val="28"/>
        </w:rPr>
        <w:t>еспечение контроля за эффективностью расходования средств государственного бюджета.</w:t>
      </w:r>
    </w:p>
    <w:p w:rsidR="00541F74" w:rsidRPr="00F20716" w:rsidRDefault="00541F74" w:rsidP="00624320">
      <w:pPr>
        <w:pStyle w:val="a3"/>
        <w:spacing w:line="360" w:lineRule="auto"/>
        <w:ind w:firstLine="709"/>
        <w:jc w:val="both"/>
        <w:rPr>
          <w:rFonts w:ascii="Times New Roman" w:hAnsi="Times New Roman"/>
          <w:color w:val="000000"/>
          <w:sz w:val="28"/>
          <w:szCs w:val="28"/>
        </w:rPr>
      </w:pPr>
    </w:p>
    <w:p w:rsidR="00541F74" w:rsidRPr="00F20716" w:rsidRDefault="00541F74" w:rsidP="00624320">
      <w:pPr>
        <w:pStyle w:val="a3"/>
        <w:spacing w:line="360" w:lineRule="auto"/>
        <w:ind w:firstLine="709"/>
        <w:jc w:val="both"/>
        <w:rPr>
          <w:rFonts w:ascii="Times New Roman" w:hAnsi="Times New Roman"/>
          <w:color w:val="000000"/>
          <w:sz w:val="28"/>
          <w:szCs w:val="28"/>
        </w:rPr>
      </w:pPr>
    </w:p>
    <w:p w:rsidR="00541F74" w:rsidRPr="00F20716" w:rsidRDefault="006F34A1" w:rsidP="00624320">
      <w:pPr>
        <w:pStyle w:val="a3"/>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541F74" w:rsidRPr="00F20716">
        <w:rPr>
          <w:rFonts w:ascii="Times New Roman" w:hAnsi="Times New Roman"/>
          <w:b/>
          <w:color w:val="000000"/>
          <w:sz w:val="28"/>
          <w:szCs w:val="32"/>
        </w:rPr>
        <w:t>Список литературы</w:t>
      </w:r>
    </w:p>
    <w:p w:rsidR="00C71DBB" w:rsidRPr="006F34A1" w:rsidRDefault="00C71DBB" w:rsidP="00624320">
      <w:pPr>
        <w:pStyle w:val="a3"/>
        <w:spacing w:line="360" w:lineRule="auto"/>
        <w:ind w:firstLine="709"/>
        <w:jc w:val="both"/>
        <w:rPr>
          <w:rFonts w:ascii="Times New Roman" w:hAnsi="Times New Roman"/>
          <w:color w:val="000000"/>
          <w:sz w:val="28"/>
          <w:szCs w:val="32"/>
        </w:rPr>
      </w:pPr>
    </w:p>
    <w:p w:rsidR="00C71DBB" w:rsidRPr="00F20716" w:rsidRDefault="00C71DBB" w:rsidP="006F34A1">
      <w:pPr>
        <w:numPr>
          <w:ilvl w:val="0"/>
          <w:numId w:val="13"/>
        </w:numPr>
        <w:spacing w:line="360" w:lineRule="auto"/>
        <w:ind w:left="0" w:firstLine="0"/>
        <w:jc w:val="both"/>
        <w:rPr>
          <w:color w:val="000000"/>
          <w:sz w:val="28"/>
          <w:szCs w:val="28"/>
        </w:rPr>
      </w:pPr>
      <w:r w:rsidRPr="00F20716">
        <w:rPr>
          <w:color w:val="000000"/>
          <w:sz w:val="28"/>
          <w:szCs w:val="28"/>
        </w:rPr>
        <w:t xml:space="preserve">Бюджетный кодекс Российской Федерации (в ред. Федеральных законов от 06.12.2007 </w:t>
      </w:r>
      <w:r w:rsidR="00F20716">
        <w:rPr>
          <w:color w:val="000000"/>
          <w:sz w:val="28"/>
          <w:szCs w:val="28"/>
        </w:rPr>
        <w:t>№</w:t>
      </w:r>
      <w:r w:rsidR="00F20716" w:rsidRPr="00F20716">
        <w:rPr>
          <w:color w:val="000000"/>
          <w:sz w:val="28"/>
          <w:szCs w:val="28"/>
        </w:rPr>
        <w:t>3</w:t>
      </w:r>
      <w:r w:rsidRPr="00F20716">
        <w:rPr>
          <w:color w:val="000000"/>
          <w:sz w:val="28"/>
          <w:szCs w:val="28"/>
        </w:rPr>
        <w:t>33</w:t>
      </w:r>
      <w:r w:rsidR="00F20716">
        <w:rPr>
          <w:color w:val="000000"/>
          <w:sz w:val="28"/>
          <w:szCs w:val="28"/>
        </w:rPr>
        <w:t>-</w:t>
      </w:r>
      <w:r w:rsidR="00F20716" w:rsidRPr="00F20716">
        <w:rPr>
          <w:color w:val="000000"/>
          <w:sz w:val="28"/>
          <w:szCs w:val="28"/>
        </w:rPr>
        <w:t>Ф</w:t>
      </w:r>
      <w:r w:rsidRPr="00F20716">
        <w:rPr>
          <w:color w:val="000000"/>
          <w:sz w:val="28"/>
          <w:szCs w:val="28"/>
        </w:rPr>
        <w:t xml:space="preserve">З) </w:t>
      </w:r>
      <w:r w:rsidR="00F20716" w:rsidRPr="00F20716">
        <w:rPr>
          <w:color w:val="000000"/>
          <w:sz w:val="28"/>
          <w:szCs w:val="28"/>
        </w:rPr>
        <w:t>ст.</w:t>
      </w:r>
      <w:r w:rsidR="00F20716">
        <w:rPr>
          <w:color w:val="000000"/>
          <w:sz w:val="28"/>
          <w:szCs w:val="28"/>
        </w:rPr>
        <w:t> </w:t>
      </w:r>
      <w:r w:rsidR="00F20716" w:rsidRPr="00F20716">
        <w:rPr>
          <w:color w:val="000000"/>
          <w:sz w:val="28"/>
          <w:szCs w:val="28"/>
        </w:rPr>
        <w:t>1</w:t>
      </w:r>
      <w:r w:rsidRPr="00F20716">
        <w:rPr>
          <w:color w:val="000000"/>
          <w:sz w:val="28"/>
          <w:szCs w:val="28"/>
        </w:rPr>
        <w:t xml:space="preserve">79, </w:t>
      </w:r>
      <w:r w:rsidR="00F20716" w:rsidRPr="00F20716">
        <w:rPr>
          <w:color w:val="000000"/>
          <w:sz w:val="28"/>
          <w:szCs w:val="28"/>
        </w:rPr>
        <w:t>ст.</w:t>
      </w:r>
      <w:r w:rsidR="00F20716">
        <w:rPr>
          <w:color w:val="000000"/>
          <w:sz w:val="28"/>
          <w:szCs w:val="28"/>
        </w:rPr>
        <w:t> </w:t>
      </w:r>
      <w:r w:rsidR="00F20716" w:rsidRPr="00F20716">
        <w:rPr>
          <w:color w:val="000000"/>
          <w:sz w:val="28"/>
          <w:szCs w:val="28"/>
        </w:rPr>
        <w:t>1</w:t>
      </w:r>
      <w:r w:rsidRPr="00F20716">
        <w:rPr>
          <w:color w:val="000000"/>
          <w:sz w:val="28"/>
          <w:szCs w:val="28"/>
        </w:rPr>
        <w:t>79.2.</w:t>
      </w:r>
    </w:p>
    <w:p w:rsidR="00C71DBB" w:rsidRPr="00F20716" w:rsidRDefault="00C71DBB" w:rsidP="006F34A1">
      <w:pPr>
        <w:numPr>
          <w:ilvl w:val="0"/>
          <w:numId w:val="13"/>
        </w:numPr>
        <w:spacing w:line="360" w:lineRule="auto"/>
        <w:ind w:left="0" w:firstLine="0"/>
        <w:jc w:val="both"/>
        <w:rPr>
          <w:color w:val="000000"/>
          <w:sz w:val="28"/>
          <w:szCs w:val="28"/>
        </w:rPr>
      </w:pPr>
      <w:r w:rsidRPr="00F20716">
        <w:rPr>
          <w:color w:val="000000"/>
          <w:sz w:val="28"/>
          <w:szCs w:val="28"/>
        </w:rPr>
        <w:t xml:space="preserve">О размещении заказов на поставки товаров, выполнение работ, оказание услуг для государственных и муниципальных нужд: Федеральный Закон от 21.07.2005 года </w:t>
      </w:r>
      <w:r w:rsidR="00F20716">
        <w:rPr>
          <w:color w:val="000000"/>
          <w:sz w:val="28"/>
          <w:szCs w:val="28"/>
        </w:rPr>
        <w:t>№</w:t>
      </w:r>
      <w:r w:rsidR="00F20716" w:rsidRPr="00F20716">
        <w:rPr>
          <w:color w:val="000000"/>
          <w:sz w:val="28"/>
          <w:szCs w:val="28"/>
        </w:rPr>
        <w:t>9</w:t>
      </w:r>
      <w:r w:rsidRPr="00F20716">
        <w:rPr>
          <w:color w:val="000000"/>
          <w:sz w:val="28"/>
          <w:szCs w:val="28"/>
        </w:rPr>
        <w:t>4</w:t>
      </w:r>
      <w:r w:rsidR="00F20716">
        <w:rPr>
          <w:color w:val="000000"/>
          <w:sz w:val="28"/>
          <w:szCs w:val="28"/>
        </w:rPr>
        <w:t>-</w:t>
      </w:r>
      <w:r w:rsidR="00F20716" w:rsidRPr="00F20716">
        <w:rPr>
          <w:color w:val="000000"/>
          <w:sz w:val="28"/>
          <w:szCs w:val="28"/>
        </w:rPr>
        <w:t>Ф</w:t>
      </w:r>
      <w:r w:rsidRPr="00F20716">
        <w:rPr>
          <w:color w:val="000000"/>
          <w:sz w:val="28"/>
          <w:szCs w:val="28"/>
        </w:rPr>
        <w:t>З.</w:t>
      </w:r>
    </w:p>
    <w:p w:rsidR="0051321C" w:rsidRPr="00F20716" w:rsidRDefault="00C71DBB" w:rsidP="006F34A1">
      <w:pPr>
        <w:numPr>
          <w:ilvl w:val="0"/>
          <w:numId w:val="13"/>
        </w:numPr>
        <w:spacing w:line="360" w:lineRule="auto"/>
        <w:ind w:left="0" w:firstLine="0"/>
        <w:jc w:val="both"/>
        <w:rPr>
          <w:color w:val="000000"/>
          <w:sz w:val="28"/>
          <w:szCs w:val="28"/>
        </w:rPr>
      </w:pPr>
      <w:r w:rsidRPr="00F20716">
        <w:rPr>
          <w:color w:val="000000"/>
          <w:sz w:val="28"/>
          <w:szCs w:val="28"/>
        </w:rPr>
        <w:t>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(в ред. Постановлений Правительства</w:t>
      </w:r>
      <w:r w:rsidR="0051321C" w:rsidRPr="00F20716">
        <w:rPr>
          <w:color w:val="000000"/>
          <w:sz w:val="28"/>
          <w:szCs w:val="28"/>
        </w:rPr>
        <w:t xml:space="preserve"> </w:t>
      </w:r>
      <w:r w:rsidRPr="00F20716">
        <w:rPr>
          <w:color w:val="000000"/>
          <w:sz w:val="28"/>
          <w:szCs w:val="28"/>
        </w:rPr>
        <w:t>Российской Федерации от 20.02.</w:t>
      </w:r>
      <w:r w:rsidR="0051321C" w:rsidRPr="00F20716">
        <w:rPr>
          <w:color w:val="000000"/>
          <w:sz w:val="28"/>
          <w:szCs w:val="28"/>
        </w:rPr>
        <w:t xml:space="preserve">2006 </w:t>
      </w:r>
      <w:r w:rsidR="00F20716">
        <w:rPr>
          <w:color w:val="000000"/>
          <w:sz w:val="28"/>
          <w:szCs w:val="28"/>
        </w:rPr>
        <w:t>№</w:t>
      </w:r>
      <w:r w:rsidR="00F20716" w:rsidRPr="00F20716">
        <w:rPr>
          <w:color w:val="000000"/>
          <w:sz w:val="28"/>
          <w:szCs w:val="28"/>
        </w:rPr>
        <w:t>9</w:t>
      </w:r>
      <w:r w:rsidR="0051321C" w:rsidRPr="00F20716">
        <w:rPr>
          <w:color w:val="000000"/>
          <w:sz w:val="28"/>
          <w:szCs w:val="28"/>
        </w:rPr>
        <w:t xml:space="preserve">3, от 26.05.2008 </w:t>
      </w:r>
      <w:r w:rsidR="00F20716">
        <w:rPr>
          <w:color w:val="000000"/>
          <w:sz w:val="28"/>
          <w:szCs w:val="28"/>
        </w:rPr>
        <w:t>№</w:t>
      </w:r>
      <w:r w:rsidR="00F20716" w:rsidRPr="00F20716">
        <w:rPr>
          <w:color w:val="000000"/>
          <w:sz w:val="28"/>
          <w:szCs w:val="28"/>
        </w:rPr>
        <w:t>3</w:t>
      </w:r>
      <w:r w:rsidR="0051321C" w:rsidRPr="00F20716">
        <w:rPr>
          <w:color w:val="000000"/>
          <w:sz w:val="28"/>
          <w:szCs w:val="28"/>
        </w:rPr>
        <w:t>92).</w:t>
      </w:r>
    </w:p>
    <w:p w:rsidR="00C71DBB" w:rsidRPr="00F20716" w:rsidRDefault="00C71DBB" w:rsidP="006F34A1">
      <w:pPr>
        <w:numPr>
          <w:ilvl w:val="0"/>
          <w:numId w:val="13"/>
        </w:numPr>
        <w:spacing w:line="360" w:lineRule="auto"/>
        <w:ind w:left="0" w:firstLine="0"/>
        <w:jc w:val="both"/>
        <w:rPr>
          <w:color w:val="000000"/>
          <w:sz w:val="28"/>
          <w:szCs w:val="28"/>
        </w:rPr>
      </w:pPr>
      <w:r w:rsidRPr="00F20716">
        <w:rPr>
          <w:rFonts w:eastAsia="ArialMT"/>
          <w:color w:val="000000"/>
          <w:sz w:val="28"/>
          <w:szCs w:val="28"/>
        </w:rPr>
        <w:t xml:space="preserve">Постановление Правительства РФ от 26 июня 1995 года </w:t>
      </w:r>
      <w:r w:rsidR="00F20716">
        <w:rPr>
          <w:rFonts w:eastAsia="ArialMT"/>
          <w:color w:val="000000"/>
          <w:sz w:val="28"/>
          <w:szCs w:val="28"/>
        </w:rPr>
        <w:t>№</w:t>
      </w:r>
      <w:r w:rsidR="00F20716" w:rsidRPr="00F20716">
        <w:rPr>
          <w:rFonts w:eastAsia="ArialMT"/>
          <w:color w:val="000000"/>
          <w:sz w:val="28"/>
          <w:szCs w:val="28"/>
        </w:rPr>
        <w:t>5</w:t>
      </w:r>
      <w:r w:rsidRPr="00F20716">
        <w:rPr>
          <w:rFonts w:eastAsia="ArialMT"/>
          <w:color w:val="000000"/>
          <w:sz w:val="28"/>
          <w:szCs w:val="28"/>
        </w:rPr>
        <w:t>94 «О реализации Федерального закона «О поставках продукции для федеральных государственных нужд».</w:t>
      </w:r>
    </w:p>
    <w:p w:rsidR="00C71DBB" w:rsidRPr="00F20716" w:rsidRDefault="00C71DBB" w:rsidP="006F34A1">
      <w:pPr>
        <w:numPr>
          <w:ilvl w:val="0"/>
          <w:numId w:val="13"/>
        </w:numPr>
        <w:spacing w:line="360" w:lineRule="auto"/>
        <w:ind w:left="0" w:firstLine="0"/>
        <w:jc w:val="both"/>
        <w:rPr>
          <w:color w:val="000000"/>
          <w:sz w:val="28"/>
          <w:szCs w:val="28"/>
        </w:rPr>
      </w:pPr>
      <w:r w:rsidRPr="00F20716">
        <w:rPr>
          <w:bCs/>
          <w:color w:val="000000"/>
          <w:sz w:val="28"/>
          <w:szCs w:val="28"/>
        </w:rPr>
        <w:t>Пояснительная записка к перечню федеральных целевых программ, подлежащих финансированию из федерального бюджета в 2011 году и плановом периоде 2012 и 2013 годов.</w:t>
      </w:r>
    </w:p>
    <w:p w:rsidR="00C71DBB" w:rsidRPr="00F20716" w:rsidRDefault="00C71DBB" w:rsidP="006F34A1">
      <w:pPr>
        <w:numPr>
          <w:ilvl w:val="0"/>
          <w:numId w:val="13"/>
        </w:numPr>
        <w:spacing w:line="360" w:lineRule="auto"/>
        <w:ind w:left="0" w:firstLine="0"/>
        <w:jc w:val="both"/>
        <w:rPr>
          <w:color w:val="000000"/>
          <w:sz w:val="28"/>
          <w:szCs w:val="28"/>
        </w:rPr>
      </w:pPr>
      <w:r w:rsidRPr="00F20716">
        <w:rPr>
          <w:color w:val="000000"/>
          <w:sz w:val="28"/>
          <w:szCs w:val="28"/>
        </w:rPr>
        <w:t xml:space="preserve">Распоряжение Правительства РФ от 17.11.2008 </w:t>
      </w:r>
      <w:r w:rsidR="00F20716">
        <w:rPr>
          <w:color w:val="000000"/>
          <w:sz w:val="28"/>
          <w:szCs w:val="28"/>
        </w:rPr>
        <w:t>№</w:t>
      </w:r>
      <w:r w:rsidR="00F20716" w:rsidRPr="00F20716">
        <w:rPr>
          <w:color w:val="000000"/>
          <w:sz w:val="28"/>
          <w:szCs w:val="28"/>
        </w:rPr>
        <w:t>1</w:t>
      </w:r>
      <w:r w:rsidRPr="00F20716">
        <w:rPr>
          <w:color w:val="000000"/>
          <w:sz w:val="28"/>
          <w:szCs w:val="28"/>
        </w:rPr>
        <w:t>663</w:t>
      </w:r>
      <w:r w:rsidR="00F20716">
        <w:rPr>
          <w:color w:val="000000"/>
          <w:sz w:val="28"/>
          <w:szCs w:val="28"/>
        </w:rPr>
        <w:t>-</w:t>
      </w:r>
      <w:r w:rsidR="00F20716" w:rsidRPr="00F20716">
        <w:rPr>
          <w:color w:val="000000"/>
          <w:sz w:val="28"/>
          <w:szCs w:val="28"/>
        </w:rPr>
        <w:t>р</w:t>
      </w:r>
      <w:r w:rsidRPr="00F20716">
        <w:rPr>
          <w:color w:val="000000"/>
          <w:sz w:val="28"/>
          <w:szCs w:val="28"/>
        </w:rPr>
        <w:t xml:space="preserve"> Об утверждении основных направлений деятельности Правительства РФ на период до 2012 года и перечня проектов по их реализации.</w:t>
      </w:r>
    </w:p>
    <w:p w:rsidR="00C71DBB" w:rsidRPr="00F20716" w:rsidRDefault="00C71DBB" w:rsidP="006F34A1">
      <w:pPr>
        <w:numPr>
          <w:ilvl w:val="0"/>
          <w:numId w:val="13"/>
        </w:numPr>
        <w:spacing w:line="360" w:lineRule="auto"/>
        <w:ind w:left="0" w:firstLine="0"/>
        <w:jc w:val="both"/>
        <w:rPr>
          <w:color w:val="000000"/>
          <w:sz w:val="28"/>
          <w:szCs w:val="28"/>
        </w:rPr>
      </w:pPr>
      <w:r w:rsidRPr="00F20716">
        <w:rPr>
          <w:color w:val="000000"/>
          <w:sz w:val="28"/>
          <w:szCs w:val="28"/>
        </w:rPr>
        <w:t>Федеральный закон от 2 декабря 2009</w:t>
      </w:r>
      <w:r w:rsidR="00F20716">
        <w:rPr>
          <w:color w:val="000000"/>
          <w:sz w:val="28"/>
          <w:szCs w:val="28"/>
        </w:rPr>
        <w:t> </w:t>
      </w:r>
      <w:r w:rsidR="00F20716" w:rsidRPr="00F20716">
        <w:rPr>
          <w:color w:val="000000"/>
          <w:sz w:val="28"/>
          <w:szCs w:val="28"/>
        </w:rPr>
        <w:t>г</w:t>
      </w:r>
      <w:r w:rsidRPr="00F20716">
        <w:rPr>
          <w:color w:val="000000"/>
          <w:sz w:val="28"/>
          <w:szCs w:val="28"/>
        </w:rPr>
        <w:t xml:space="preserve">. </w:t>
      </w:r>
      <w:r w:rsidR="00F20716">
        <w:rPr>
          <w:color w:val="000000"/>
          <w:sz w:val="28"/>
          <w:szCs w:val="28"/>
        </w:rPr>
        <w:t>№</w:t>
      </w:r>
      <w:r w:rsidR="00F20716" w:rsidRPr="00F20716">
        <w:rPr>
          <w:color w:val="000000"/>
          <w:sz w:val="28"/>
          <w:szCs w:val="28"/>
        </w:rPr>
        <w:t>3</w:t>
      </w:r>
      <w:r w:rsidRPr="00F20716">
        <w:rPr>
          <w:color w:val="000000"/>
          <w:sz w:val="28"/>
          <w:szCs w:val="28"/>
        </w:rPr>
        <w:t>08</w:t>
      </w:r>
      <w:r w:rsidR="00F20716">
        <w:rPr>
          <w:color w:val="000000"/>
          <w:sz w:val="28"/>
          <w:szCs w:val="28"/>
        </w:rPr>
        <w:t>-</w:t>
      </w:r>
      <w:r w:rsidR="00F20716" w:rsidRPr="00F20716">
        <w:rPr>
          <w:color w:val="000000"/>
          <w:sz w:val="28"/>
          <w:szCs w:val="28"/>
        </w:rPr>
        <w:t>Ф</w:t>
      </w:r>
      <w:r w:rsidRPr="00F20716">
        <w:rPr>
          <w:color w:val="000000"/>
          <w:sz w:val="28"/>
          <w:szCs w:val="28"/>
        </w:rPr>
        <w:t xml:space="preserve">З </w:t>
      </w:r>
      <w:r w:rsidR="00F20716">
        <w:rPr>
          <w:color w:val="000000"/>
          <w:sz w:val="28"/>
          <w:szCs w:val="28"/>
        </w:rPr>
        <w:t>«</w:t>
      </w:r>
      <w:r w:rsidR="00F20716" w:rsidRPr="00F20716">
        <w:rPr>
          <w:color w:val="000000"/>
          <w:sz w:val="28"/>
          <w:szCs w:val="28"/>
        </w:rPr>
        <w:t>О</w:t>
      </w:r>
      <w:r w:rsidRPr="00F20716">
        <w:rPr>
          <w:color w:val="000000"/>
          <w:sz w:val="28"/>
          <w:szCs w:val="28"/>
        </w:rPr>
        <w:t xml:space="preserve"> федеральном бюджете на 2010 год и на плановый период 2011 и 2012 годов</w:t>
      </w:r>
      <w:r w:rsidR="00F20716">
        <w:rPr>
          <w:color w:val="000000"/>
          <w:sz w:val="28"/>
          <w:szCs w:val="28"/>
        </w:rPr>
        <w:t>»</w:t>
      </w:r>
      <w:r w:rsidR="00F20716" w:rsidRPr="00F20716">
        <w:rPr>
          <w:color w:val="000000"/>
          <w:sz w:val="28"/>
          <w:szCs w:val="28"/>
        </w:rPr>
        <w:t xml:space="preserve"> </w:t>
      </w:r>
      <w:r w:rsidRPr="00F20716">
        <w:rPr>
          <w:color w:val="000000"/>
          <w:sz w:val="28"/>
          <w:szCs w:val="28"/>
        </w:rPr>
        <w:t>(в редакции от 23 июля 2010</w:t>
      </w:r>
      <w:r w:rsidR="00F20716">
        <w:rPr>
          <w:color w:val="000000"/>
          <w:sz w:val="28"/>
          <w:szCs w:val="28"/>
        </w:rPr>
        <w:t> </w:t>
      </w:r>
      <w:r w:rsidR="00F20716" w:rsidRPr="00F20716">
        <w:rPr>
          <w:color w:val="000000"/>
          <w:sz w:val="28"/>
          <w:szCs w:val="28"/>
        </w:rPr>
        <w:t>г</w:t>
      </w:r>
      <w:r w:rsidRPr="00F20716">
        <w:rPr>
          <w:color w:val="000000"/>
          <w:sz w:val="28"/>
          <w:szCs w:val="28"/>
        </w:rPr>
        <w:t xml:space="preserve">. </w:t>
      </w:r>
      <w:r w:rsidR="00F20716">
        <w:rPr>
          <w:color w:val="000000"/>
          <w:sz w:val="28"/>
          <w:szCs w:val="28"/>
        </w:rPr>
        <w:t>№</w:t>
      </w:r>
      <w:r w:rsidR="00F20716" w:rsidRPr="00F20716">
        <w:rPr>
          <w:color w:val="000000"/>
          <w:sz w:val="28"/>
          <w:szCs w:val="28"/>
        </w:rPr>
        <w:t>1</w:t>
      </w:r>
      <w:r w:rsidRPr="00F20716">
        <w:rPr>
          <w:color w:val="000000"/>
          <w:sz w:val="28"/>
          <w:szCs w:val="28"/>
        </w:rPr>
        <w:t>85</w:t>
      </w:r>
      <w:r w:rsidR="00F20716">
        <w:rPr>
          <w:color w:val="000000"/>
          <w:sz w:val="28"/>
          <w:szCs w:val="28"/>
        </w:rPr>
        <w:t>-</w:t>
      </w:r>
      <w:r w:rsidR="00F20716" w:rsidRPr="00F20716">
        <w:rPr>
          <w:color w:val="000000"/>
          <w:sz w:val="28"/>
          <w:szCs w:val="28"/>
        </w:rPr>
        <w:t>Ф</w:t>
      </w:r>
      <w:r w:rsidRPr="00F20716">
        <w:rPr>
          <w:color w:val="000000"/>
          <w:sz w:val="28"/>
          <w:szCs w:val="28"/>
        </w:rPr>
        <w:t>З).</w:t>
      </w:r>
    </w:p>
    <w:p w:rsidR="00C71DBB" w:rsidRPr="00F20716" w:rsidRDefault="00C71DBB" w:rsidP="006F34A1">
      <w:pPr>
        <w:pStyle w:val="ab"/>
        <w:numPr>
          <w:ilvl w:val="0"/>
          <w:numId w:val="13"/>
        </w:numPr>
        <w:tabs>
          <w:tab w:val="left" w:pos="1260"/>
        </w:tabs>
        <w:spacing w:before="0" w:beforeAutospacing="0" w:after="0" w:afterAutospacing="0" w:line="360" w:lineRule="auto"/>
        <w:ind w:left="0" w:firstLine="0"/>
        <w:jc w:val="both"/>
        <w:rPr>
          <w:color w:val="000000"/>
          <w:sz w:val="28"/>
          <w:szCs w:val="28"/>
        </w:rPr>
      </w:pPr>
      <w:r w:rsidRPr="00F20716">
        <w:rPr>
          <w:color w:val="000000"/>
          <w:sz w:val="28"/>
          <w:szCs w:val="28"/>
        </w:rPr>
        <w:t>Бухвальд</w:t>
      </w:r>
      <w:r w:rsidR="00E505CA" w:rsidRPr="00E505CA">
        <w:rPr>
          <w:color w:val="000000"/>
          <w:sz w:val="28"/>
          <w:szCs w:val="28"/>
        </w:rPr>
        <w:t xml:space="preserve"> </w:t>
      </w:r>
      <w:r w:rsidRPr="00F20716">
        <w:rPr>
          <w:color w:val="000000"/>
          <w:sz w:val="28"/>
          <w:szCs w:val="28"/>
        </w:rPr>
        <w:t xml:space="preserve">М., </w:t>
      </w:r>
      <w:r w:rsidR="00F20716" w:rsidRPr="00F20716">
        <w:rPr>
          <w:color w:val="000000"/>
          <w:sz w:val="28"/>
          <w:szCs w:val="28"/>
        </w:rPr>
        <w:t>Павлов</w:t>
      </w:r>
      <w:r w:rsidR="00F20716">
        <w:rPr>
          <w:color w:val="000000"/>
          <w:sz w:val="28"/>
          <w:szCs w:val="28"/>
        </w:rPr>
        <w:t> </w:t>
      </w:r>
      <w:r w:rsidR="00F20716" w:rsidRPr="00F20716">
        <w:rPr>
          <w:color w:val="000000"/>
          <w:sz w:val="28"/>
          <w:szCs w:val="28"/>
        </w:rPr>
        <w:t>И.Т.</w:t>
      </w:r>
      <w:r w:rsidR="00F20716">
        <w:rPr>
          <w:color w:val="000000"/>
          <w:sz w:val="28"/>
          <w:szCs w:val="28"/>
        </w:rPr>
        <w:t> </w:t>
      </w:r>
      <w:r w:rsidR="00F20716" w:rsidRPr="00F20716">
        <w:rPr>
          <w:color w:val="000000"/>
          <w:sz w:val="28"/>
          <w:szCs w:val="28"/>
        </w:rPr>
        <w:t>Инвестиционная</w:t>
      </w:r>
      <w:r w:rsidRPr="00F20716">
        <w:rPr>
          <w:color w:val="000000"/>
          <w:sz w:val="28"/>
          <w:szCs w:val="28"/>
        </w:rPr>
        <w:t xml:space="preserve"> политика. М.: Наука, 2005. – 141</w:t>
      </w:r>
      <w:r w:rsidR="00F20716">
        <w:rPr>
          <w:color w:val="000000"/>
          <w:sz w:val="28"/>
          <w:szCs w:val="28"/>
        </w:rPr>
        <w:t> </w:t>
      </w:r>
      <w:r w:rsidR="00F20716" w:rsidRPr="00F20716">
        <w:rPr>
          <w:color w:val="000000"/>
          <w:sz w:val="28"/>
          <w:szCs w:val="28"/>
        </w:rPr>
        <w:t>с.</w:t>
      </w:r>
    </w:p>
    <w:p w:rsidR="00C71DBB" w:rsidRPr="00F20716" w:rsidRDefault="00F20716" w:rsidP="006F34A1">
      <w:pPr>
        <w:numPr>
          <w:ilvl w:val="0"/>
          <w:numId w:val="13"/>
        </w:numPr>
        <w:spacing w:line="360" w:lineRule="auto"/>
        <w:ind w:left="0" w:firstLine="0"/>
        <w:jc w:val="both"/>
        <w:rPr>
          <w:color w:val="000000"/>
          <w:sz w:val="28"/>
          <w:szCs w:val="28"/>
        </w:rPr>
      </w:pPr>
      <w:r w:rsidRPr="00F20716">
        <w:rPr>
          <w:color w:val="000000"/>
          <w:sz w:val="28"/>
        </w:rPr>
        <w:t>Гапоненко</w:t>
      </w:r>
      <w:r>
        <w:rPr>
          <w:color w:val="000000"/>
          <w:sz w:val="28"/>
        </w:rPr>
        <w:t> </w:t>
      </w:r>
      <w:r w:rsidRPr="00F20716">
        <w:rPr>
          <w:color w:val="000000"/>
          <w:sz w:val="28"/>
        </w:rPr>
        <w:t>А.Л.</w:t>
      </w:r>
      <w:r w:rsidR="00C71DBB" w:rsidRPr="00F20716">
        <w:rPr>
          <w:color w:val="000000"/>
          <w:sz w:val="28"/>
        </w:rPr>
        <w:t xml:space="preserve">, </w:t>
      </w:r>
      <w:r w:rsidRPr="00F20716">
        <w:rPr>
          <w:color w:val="000000"/>
          <w:sz w:val="28"/>
        </w:rPr>
        <w:t>Полянский</w:t>
      </w:r>
      <w:r>
        <w:rPr>
          <w:color w:val="000000"/>
          <w:sz w:val="28"/>
        </w:rPr>
        <w:t> </w:t>
      </w:r>
      <w:r w:rsidRPr="00F20716">
        <w:rPr>
          <w:color w:val="000000"/>
          <w:sz w:val="28"/>
        </w:rPr>
        <w:t>В.Г.</w:t>
      </w:r>
      <w:r>
        <w:rPr>
          <w:color w:val="000000"/>
          <w:sz w:val="28"/>
        </w:rPr>
        <w:t> </w:t>
      </w:r>
      <w:r w:rsidRPr="00F20716">
        <w:rPr>
          <w:color w:val="000000"/>
          <w:sz w:val="28"/>
        </w:rPr>
        <w:t>Развитие</w:t>
      </w:r>
      <w:r w:rsidR="00C71DBB" w:rsidRPr="00F20716">
        <w:rPr>
          <w:color w:val="000000"/>
          <w:sz w:val="28"/>
        </w:rPr>
        <w:t xml:space="preserve"> региона: цели, закономерности, методы управления. М.: РАГС, 2008.</w:t>
      </w:r>
    </w:p>
    <w:p w:rsidR="00C71DBB" w:rsidRPr="00F20716" w:rsidRDefault="00F20716" w:rsidP="006F34A1">
      <w:pPr>
        <w:pStyle w:val="ab"/>
        <w:numPr>
          <w:ilvl w:val="0"/>
          <w:numId w:val="13"/>
        </w:numPr>
        <w:tabs>
          <w:tab w:val="left" w:pos="1260"/>
        </w:tabs>
        <w:spacing w:before="0" w:beforeAutospacing="0" w:after="0" w:afterAutospacing="0" w:line="360" w:lineRule="auto"/>
        <w:ind w:left="0" w:firstLine="0"/>
        <w:jc w:val="both"/>
        <w:rPr>
          <w:color w:val="000000"/>
          <w:sz w:val="28"/>
        </w:rPr>
      </w:pPr>
      <w:r w:rsidRPr="00F20716">
        <w:rPr>
          <w:color w:val="000000"/>
          <w:sz w:val="28"/>
        </w:rPr>
        <w:t>Дмитриева</w:t>
      </w:r>
      <w:r>
        <w:rPr>
          <w:color w:val="000000"/>
          <w:sz w:val="28"/>
        </w:rPr>
        <w:t> </w:t>
      </w:r>
      <w:r w:rsidRPr="00F20716">
        <w:rPr>
          <w:color w:val="000000"/>
          <w:sz w:val="28"/>
        </w:rPr>
        <w:t>О.Г.</w:t>
      </w:r>
      <w:r>
        <w:rPr>
          <w:color w:val="000000"/>
          <w:sz w:val="28"/>
        </w:rPr>
        <w:t> </w:t>
      </w:r>
      <w:r w:rsidRPr="00F20716">
        <w:rPr>
          <w:color w:val="000000"/>
          <w:sz w:val="28"/>
        </w:rPr>
        <w:t>Экономическая</w:t>
      </w:r>
      <w:r w:rsidR="00C71DBB" w:rsidRPr="00F20716">
        <w:rPr>
          <w:color w:val="000000"/>
          <w:sz w:val="28"/>
        </w:rPr>
        <w:t xml:space="preserve"> диагностика. СПб.: Наука, 2008. </w:t>
      </w:r>
      <w:r>
        <w:rPr>
          <w:color w:val="000000"/>
          <w:sz w:val="28"/>
        </w:rPr>
        <w:t>–</w:t>
      </w:r>
      <w:r w:rsidRPr="00F20716">
        <w:rPr>
          <w:color w:val="000000"/>
          <w:sz w:val="28"/>
        </w:rPr>
        <w:t xml:space="preserve"> 138</w:t>
      </w:r>
      <w:r>
        <w:rPr>
          <w:color w:val="000000"/>
          <w:sz w:val="28"/>
        </w:rPr>
        <w:t> </w:t>
      </w:r>
      <w:r w:rsidRPr="00F20716">
        <w:rPr>
          <w:color w:val="000000"/>
          <w:sz w:val="28"/>
        </w:rPr>
        <w:t>с.</w:t>
      </w:r>
    </w:p>
    <w:p w:rsidR="00C71DBB" w:rsidRPr="00F20716" w:rsidRDefault="00F20716" w:rsidP="006F34A1">
      <w:pPr>
        <w:pStyle w:val="ab"/>
        <w:numPr>
          <w:ilvl w:val="0"/>
          <w:numId w:val="13"/>
        </w:numPr>
        <w:tabs>
          <w:tab w:val="left" w:pos="1260"/>
        </w:tabs>
        <w:spacing w:before="0" w:beforeAutospacing="0" w:after="0" w:afterAutospacing="0" w:line="360" w:lineRule="auto"/>
        <w:ind w:left="0" w:firstLine="0"/>
        <w:jc w:val="both"/>
        <w:rPr>
          <w:color w:val="000000"/>
          <w:sz w:val="28"/>
        </w:rPr>
      </w:pPr>
      <w:r w:rsidRPr="00F20716">
        <w:rPr>
          <w:color w:val="000000"/>
          <w:sz w:val="28"/>
        </w:rPr>
        <w:t>Лексин</w:t>
      </w:r>
      <w:r>
        <w:rPr>
          <w:color w:val="000000"/>
          <w:sz w:val="28"/>
        </w:rPr>
        <w:t> </w:t>
      </w:r>
      <w:r w:rsidRPr="00F20716">
        <w:rPr>
          <w:color w:val="000000"/>
          <w:sz w:val="28"/>
        </w:rPr>
        <w:t>В.Н.</w:t>
      </w:r>
      <w:r w:rsidR="00C71DBB" w:rsidRPr="00F20716">
        <w:rPr>
          <w:color w:val="000000"/>
          <w:sz w:val="28"/>
        </w:rPr>
        <w:t xml:space="preserve">, </w:t>
      </w:r>
      <w:r w:rsidRPr="00F20716">
        <w:rPr>
          <w:color w:val="000000"/>
          <w:sz w:val="28"/>
        </w:rPr>
        <w:t>Швецов</w:t>
      </w:r>
      <w:r>
        <w:rPr>
          <w:color w:val="000000"/>
          <w:sz w:val="28"/>
        </w:rPr>
        <w:t> </w:t>
      </w:r>
      <w:r w:rsidRPr="00F20716">
        <w:rPr>
          <w:color w:val="000000"/>
          <w:sz w:val="28"/>
        </w:rPr>
        <w:t>А.Н.</w:t>
      </w:r>
      <w:r>
        <w:rPr>
          <w:color w:val="000000"/>
          <w:sz w:val="28"/>
        </w:rPr>
        <w:t> </w:t>
      </w:r>
      <w:r w:rsidRPr="00F20716">
        <w:rPr>
          <w:color w:val="000000"/>
          <w:sz w:val="28"/>
        </w:rPr>
        <w:t>Государство</w:t>
      </w:r>
      <w:r w:rsidR="00C71DBB" w:rsidRPr="00F20716">
        <w:rPr>
          <w:color w:val="000000"/>
          <w:sz w:val="28"/>
        </w:rPr>
        <w:t xml:space="preserve"> и регионы. Теория и практика государственного регулирования территориального развития. М.: Рос. фонд правовых проблем, 2008. – </w:t>
      </w:r>
      <w:r w:rsidRPr="00F20716">
        <w:rPr>
          <w:color w:val="000000"/>
          <w:sz w:val="28"/>
        </w:rPr>
        <w:t>342</w:t>
      </w:r>
      <w:r>
        <w:rPr>
          <w:color w:val="000000"/>
          <w:sz w:val="28"/>
        </w:rPr>
        <w:t> </w:t>
      </w:r>
      <w:r w:rsidRPr="00F20716">
        <w:rPr>
          <w:color w:val="000000"/>
          <w:sz w:val="28"/>
        </w:rPr>
        <w:t>с.</w:t>
      </w:r>
    </w:p>
    <w:p w:rsidR="000C3BD4" w:rsidRPr="00F20716" w:rsidRDefault="00F20716" w:rsidP="006F34A1">
      <w:pPr>
        <w:pStyle w:val="ab"/>
        <w:numPr>
          <w:ilvl w:val="0"/>
          <w:numId w:val="13"/>
        </w:numPr>
        <w:tabs>
          <w:tab w:val="left" w:pos="1260"/>
        </w:tabs>
        <w:spacing w:before="0" w:beforeAutospacing="0" w:after="0" w:afterAutospacing="0" w:line="360" w:lineRule="auto"/>
        <w:ind w:left="0" w:firstLine="0"/>
        <w:jc w:val="both"/>
        <w:rPr>
          <w:color w:val="000000"/>
          <w:sz w:val="28"/>
        </w:rPr>
      </w:pPr>
      <w:r w:rsidRPr="00F20716">
        <w:rPr>
          <w:color w:val="000000"/>
          <w:sz w:val="28"/>
        </w:rPr>
        <w:t>Ратнер</w:t>
      </w:r>
      <w:r>
        <w:rPr>
          <w:color w:val="000000"/>
          <w:sz w:val="28"/>
        </w:rPr>
        <w:t> </w:t>
      </w:r>
      <w:r w:rsidRPr="00F20716">
        <w:rPr>
          <w:color w:val="000000"/>
          <w:sz w:val="28"/>
        </w:rPr>
        <w:t>Н.М.</w:t>
      </w:r>
      <w:r w:rsidR="000C3BD4" w:rsidRPr="00F20716">
        <w:rPr>
          <w:color w:val="000000"/>
          <w:sz w:val="28"/>
        </w:rPr>
        <w:t xml:space="preserve">, </w:t>
      </w:r>
      <w:r w:rsidRPr="00F20716">
        <w:rPr>
          <w:color w:val="000000"/>
          <w:sz w:val="28"/>
        </w:rPr>
        <w:t>Нестеренко</w:t>
      </w:r>
      <w:r>
        <w:rPr>
          <w:color w:val="000000"/>
          <w:sz w:val="28"/>
        </w:rPr>
        <w:t> </w:t>
      </w:r>
      <w:r w:rsidRPr="00F20716">
        <w:rPr>
          <w:color w:val="000000"/>
          <w:sz w:val="28"/>
        </w:rPr>
        <w:t>О.Н.</w:t>
      </w:r>
      <w:r w:rsidR="000C3BD4" w:rsidRPr="00F20716">
        <w:rPr>
          <w:color w:val="000000"/>
          <w:sz w:val="28"/>
        </w:rPr>
        <w:t xml:space="preserve">, </w:t>
      </w:r>
      <w:r w:rsidRPr="00F20716">
        <w:rPr>
          <w:color w:val="000000"/>
          <w:sz w:val="28"/>
        </w:rPr>
        <w:t>Ятнов</w:t>
      </w:r>
      <w:r>
        <w:rPr>
          <w:color w:val="000000"/>
          <w:sz w:val="28"/>
        </w:rPr>
        <w:t> </w:t>
      </w:r>
      <w:r w:rsidRPr="00F20716">
        <w:rPr>
          <w:color w:val="000000"/>
          <w:sz w:val="28"/>
        </w:rPr>
        <w:t>В.А.</w:t>
      </w:r>
      <w:r w:rsidR="000C3BD4" w:rsidRPr="00F20716">
        <w:rPr>
          <w:color w:val="000000"/>
          <w:sz w:val="28"/>
        </w:rPr>
        <w:t xml:space="preserve">, </w:t>
      </w:r>
      <w:r w:rsidRPr="00F20716">
        <w:rPr>
          <w:color w:val="000000"/>
          <w:sz w:val="28"/>
        </w:rPr>
        <w:t>Юрпалов</w:t>
      </w:r>
      <w:r>
        <w:rPr>
          <w:color w:val="000000"/>
          <w:sz w:val="28"/>
        </w:rPr>
        <w:t> </w:t>
      </w:r>
      <w:r w:rsidRPr="00F20716">
        <w:rPr>
          <w:color w:val="000000"/>
          <w:sz w:val="28"/>
        </w:rPr>
        <w:t>С.Ю.</w:t>
      </w:r>
      <w:r>
        <w:rPr>
          <w:color w:val="000000"/>
          <w:sz w:val="28"/>
        </w:rPr>
        <w:t> </w:t>
      </w:r>
      <w:r w:rsidRPr="00F20716">
        <w:rPr>
          <w:color w:val="000000"/>
          <w:sz w:val="28"/>
        </w:rPr>
        <w:t>Целевые</w:t>
      </w:r>
      <w:r w:rsidR="000C3BD4" w:rsidRPr="00F20716">
        <w:rPr>
          <w:color w:val="000000"/>
          <w:sz w:val="28"/>
        </w:rPr>
        <w:t xml:space="preserve"> федеральные программы. Екатеринбург: УрГЭУ, 2007. </w:t>
      </w:r>
      <w:r>
        <w:rPr>
          <w:color w:val="000000"/>
          <w:sz w:val="28"/>
        </w:rPr>
        <w:t>–</w:t>
      </w:r>
      <w:r w:rsidRPr="00F20716">
        <w:rPr>
          <w:color w:val="000000"/>
          <w:sz w:val="28"/>
        </w:rPr>
        <w:t xml:space="preserve"> 156</w:t>
      </w:r>
      <w:r>
        <w:rPr>
          <w:color w:val="000000"/>
          <w:sz w:val="28"/>
        </w:rPr>
        <w:t> </w:t>
      </w:r>
      <w:r w:rsidRPr="00F20716">
        <w:rPr>
          <w:color w:val="000000"/>
          <w:sz w:val="28"/>
        </w:rPr>
        <w:t>с.</w:t>
      </w:r>
    </w:p>
    <w:p w:rsidR="000C3BD4" w:rsidRPr="00F20716" w:rsidRDefault="00F20716" w:rsidP="006F34A1">
      <w:pPr>
        <w:pStyle w:val="ab"/>
        <w:numPr>
          <w:ilvl w:val="0"/>
          <w:numId w:val="13"/>
        </w:numPr>
        <w:tabs>
          <w:tab w:val="left" w:pos="1260"/>
        </w:tabs>
        <w:spacing w:before="0" w:beforeAutospacing="0" w:after="0" w:afterAutospacing="0" w:line="360" w:lineRule="auto"/>
        <w:ind w:left="0" w:firstLine="0"/>
        <w:jc w:val="both"/>
        <w:rPr>
          <w:color w:val="000000"/>
          <w:sz w:val="28"/>
          <w:szCs w:val="28"/>
        </w:rPr>
      </w:pPr>
      <w:r w:rsidRPr="00F20716">
        <w:rPr>
          <w:color w:val="000000"/>
          <w:sz w:val="28"/>
          <w:szCs w:val="28"/>
        </w:rPr>
        <w:t>Федоров</w:t>
      </w:r>
      <w:r>
        <w:rPr>
          <w:color w:val="000000"/>
          <w:sz w:val="28"/>
          <w:szCs w:val="28"/>
        </w:rPr>
        <w:t> </w:t>
      </w:r>
      <w:r w:rsidRPr="00F20716">
        <w:rPr>
          <w:color w:val="000000"/>
          <w:sz w:val="28"/>
          <w:szCs w:val="28"/>
        </w:rPr>
        <w:t>Н.В.</w:t>
      </w:r>
      <w:r w:rsidR="000C3BD4" w:rsidRPr="00F20716">
        <w:rPr>
          <w:color w:val="000000"/>
          <w:sz w:val="28"/>
          <w:szCs w:val="28"/>
        </w:rPr>
        <w:t xml:space="preserve">, </w:t>
      </w:r>
      <w:r w:rsidRPr="00F20716">
        <w:rPr>
          <w:color w:val="000000"/>
          <w:sz w:val="28"/>
          <w:szCs w:val="28"/>
        </w:rPr>
        <w:t>Кураков</w:t>
      </w:r>
      <w:r>
        <w:rPr>
          <w:color w:val="000000"/>
          <w:sz w:val="28"/>
          <w:szCs w:val="28"/>
        </w:rPr>
        <w:t> </w:t>
      </w:r>
      <w:r w:rsidRPr="00F20716">
        <w:rPr>
          <w:color w:val="000000"/>
          <w:sz w:val="28"/>
          <w:szCs w:val="28"/>
        </w:rPr>
        <w:t>Л.П.</w:t>
      </w:r>
      <w:r>
        <w:rPr>
          <w:color w:val="000000"/>
          <w:sz w:val="28"/>
          <w:szCs w:val="28"/>
        </w:rPr>
        <w:t> </w:t>
      </w:r>
      <w:r w:rsidRPr="00F20716">
        <w:rPr>
          <w:color w:val="000000"/>
          <w:sz w:val="28"/>
          <w:szCs w:val="28"/>
        </w:rPr>
        <w:t>Прогнозирование</w:t>
      </w:r>
      <w:r w:rsidR="000C3BD4" w:rsidRPr="00F20716">
        <w:rPr>
          <w:color w:val="000000"/>
          <w:sz w:val="28"/>
          <w:szCs w:val="28"/>
        </w:rPr>
        <w:t xml:space="preserve"> социально-экономического развития регионов. М., 2008. –</w:t>
      </w:r>
      <w:r w:rsidRPr="00F20716">
        <w:rPr>
          <w:color w:val="000000"/>
          <w:sz w:val="28"/>
          <w:szCs w:val="28"/>
        </w:rPr>
        <w:t>318</w:t>
      </w:r>
      <w:r>
        <w:rPr>
          <w:color w:val="000000"/>
          <w:sz w:val="28"/>
          <w:szCs w:val="28"/>
        </w:rPr>
        <w:t> </w:t>
      </w:r>
      <w:r w:rsidRPr="00F20716">
        <w:rPr>
          <w:color w:val="000000"/>
          <w:sz w:val="28"/>
          <w:szCs w:val="28"/>
        </w:rPr>
        <w:t>с.</w:t>
      </w:r>
    </w:p>
    <w:p w:rsidR="006F34A1" w:rsidRDefault="006F34A1" w:rsidP="006F34A1">
      <w:pPr>
        <w:pStyle w:val="ab"/>
        <w:tabs>
          <w:tab w:val="left" w:pos="1260"/>
        </w:tabs>
        <w:spacing w:before="0" w:beforeAutospacing="0" w:after="0" w:afterAutospacing="0" w:line="360" w:lineRule="auto"/>
        <w:jc w:val="both"/>
        <w:rPr>
          <w:color w:val="000000"/>
          <w:sz w:val="28"/>
          <w:szCs w:val="28"/>
        </w:rPr>
      </w:pPr>
    </w:p>
    <w:p w:rsidR="006F34A1" w:rsidRPr="006F34A1" w:rsidRDefault="006F34A1" w:rsidP="006F34A1">
      <w:pPr>
        <w:pStyle w:val="ab"/>
        <w:tabs>
          <w:tab w:val="left" w:pos="1260"/>
        </w:tabs>
        <w:spacing w:before="0" w:beforeAutospacing="0" w:after="0" w:afterAutospacing="0" w:line="360" w:lineRule="auto"/>
        <w:jc w:val="both"/>
        <w:rPr>
          <w:color w:val="FFFFFF"/>
          <w:sz w:val="28"/>
          <w:szCs w:val="28"/>
          <w:lang w:val="en-US"/>
        </w:rPr>
      </w:pPr>
      <w:bookmarkStart w:id="0" w:name="_GoBack"/>
      <w:bookmarkEnd w:id="0"/>
    </w:p>
    <w:sectPr w:rsidR="006F34A1" w:rsidRPr="006F34A1" w:rsidSect="00624320">
      <w:headerReference w:type="default" r:id="rId7"/>
      <w:footerReference w:type="even"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741" w:rsidRDefault="00794741">
      <w:r>
        <w:separator/>
      </w:r>
    </w:p>
  </w:endnote>
  <w:endnote w:type="continuationSeparator" w:id="0">
    <w:p w:rsidR="00794741" w:rsidRDefault="00794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MT">
    <w:altName w:val="jpn_boo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16" w:rsidRDefault="00691216" w:rsidP="006E55B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91216" w:rsidRDefault="00691216" w:rsidP="002D07C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741" w:rsidRDefault="00794741">
      <w:r>
        <w:separator/>
      </w:r>
    </w:p>
  </w:footnote>
  <w:footnote w:type="continuationSeparator" w:id="0">
    <w:p w:rsidR="00794741" w:rsidRDefault="00794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716" w:rsidRPr="00F20716" w:rsidRDefault="00F20716" w:rsidP="00F20716">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716" w:rsidRPr="00F20716" w:rsidRDefault="00F20716" w:rsidP="00F20716">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D3393"/>
    <w:multiLevelType w:val="hybridMultilevel"/>
    <w:tmpl w:val="7ED097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990160"/>
    <w:multiLevelType w:val="hybridMultilevel"/>
    <w:tmpl w:val="EF5064AE"/>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15342422"/>
    <w:multiLevelType w:val="hybridMultilevel"/>
    <w:tmpl w:val="D562A97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92D112D"/>
    <w:multiLevelType w:val="multilevel"/>
    <w:tmpl w:val="345038BC"/>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
    <w:nsid w:val="22A41706"/>
    <w:multiLevelType w:val="hybridMultilevel"/>
    <w:tmpl w:val="E5768D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20665D"/>
    <w:multiLevelType w:val="hybridMultilevel"/>
    <w:tmpl w:val="B920B5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5935E7"/>
    <w:multiLevelType w:val="hybridMultilevel"/>
    <w:tmpl w:val="53E60612"/>
    <w:lvl w:ilvl="0" w:tplc="0419000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331618E2"/>
    <w:multiLevelType w:val="hybridMultilevel"/>
    <w:tmpl w:val="8F5C47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F4D256B"/>
    <w:multiLevelType w:val="hybridMultilevel"/>
    <w:tmpl w:val="426EE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C61E65"/>
    <w:multiLevelType w:val="hybridMultilevel"/>
    <w:tmpl w:val="8E840B7C"/>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75267261"/>
    <w:multiLevelType w:val="hybridMultilevel"/>
    <w:tmpl w:val="944CB3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769632A5"/>
    <w:multiLevelType w:val="hybridMultilevel"/>
    <w:tmpl w:val="1CA66E1C"/>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7ADC136C"/>
    <w:multiLevelType w:val="hybridMultilevel"/>
    <w:tmpl w:val="73785C38"/>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8"/>
  </w:num>
  <w:num w:numId="2">
    <w:abstractNumId w:val="4"/>
  </w:num>
  <w:num w:numId="3">
    <w:abstractNumId w:val="2"/>
  </w:num>
  <w:num w:numId="4">
    <w:abstractNumId w:val="9"/>
  </w:num>
  <w:num w:numId="5">
    <w:abstractNumId w:val="1"/>
  </w:num>
  <w:num w:numId="6">
    <w:abstractNumId w:val="11"/>
  </w:num>
  <w:num w:numId="7">
    <w:abstractNumId w:val="3"/>
  </w:num>
  <w:num w:numId="8">
    <w:abstractNumId w:val="12"/>
  </w:num>
  <w:num w:numId="9">
    <w:abstractNumId w:val="6"/>
  </w:num>
  <w:num w:numId="10">
    <w:abstractNumId w:val="7"/>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BD5"/>
    <w:rsid w:val="0000200D"/>
    <w:rsid w:val="0000626C"/>
    <w:rsid w:val="0001587C"/>
    <w:rsid w:val="00021649"/>
    <w:rsid w:val="00026D5F"/>
    <w:rsid w:val="000356EC"/>
    <w:rsid w:val="00064E59"/>
    <w:rsid w:val="00071EEB"/>
    <w:rsid w:val="000A7CDB"/>
    <w:rsid w:val="000C3BD4"/>
    <w:rsid w:val="000D09E0"/>
    <w:rsid w:val="000D5071"/>
    <w:rsid w:val="000F3C68"/>
    <w:rsid w:val="000F51A5"/>
    <w:rsid w:val="00100377"/>
    <w:rsid w:val="001068CD"/>
    <w:rsid w:val="001217EC"/>
    <w:rsid w:val="00127D05"/>
    <w:rsid w:val="00141ECC"/>
    <w:rsid w:val="0015735A"/>
    <w:rsid w:val="00171C11"/>
    <w:rsid w:val="00173DAA"/>
    <w:rsid w:val="001C5DFA"/>
    <w:rsid w:val="001D6BCD"/>
    <w:rsid w:val="00225E70"/>
    <w:rsid w:val="00232590"/>
    <w:rsid w:val="00241019"/>
    <w:rsid w:val="002707A8"/>
    <w:rsid w:val="002C2269"/>
    <w:rsid w:val="002D057D"/>
    <w:rsid w:val="002D07C5"/>
    <w:rsid w:val="002D0F0C"/>
    <w:rsid w:val="002D32DC"/>
    <w:rsid w:val="002E254E"/>
    <w:rsid w:val="002E39DA"/>
    <w:rsid w:val="002F32DA"/>
    <w:rsid w:val="00310813"/>
    <w:rsid w:val="00314DBF"/>
    <w:rsid w:val="00321174"/>
    <w:rsid w:val="00356627"/>
    <w:rsid w:val="00371700"/>
    <w:rsid w:val="0038574A"/>
    <w:rsid w:val="00395795"/>
    <w:rsid w:val="003A6FEB"/>
    <w:rsid w:val="003B22B5"/>
    <w:rsid w:val="003B73A8"/>
    <w:rsid w:val="003C52D3"/>
    <w:rsid w:val="003F0DF0"/>
    <w:rsid w:val="00415C02"/>
    <w:rsid w:val="00433D16"/>
    <w:rsid w:val="00447F54"/>
    <w:rsid w:val="004528A1"/>
    <w:rsid w:val="00467BA3"/>
    <w:rsid w:val="004A21E3"/>
    <w:rsid w:val="004A24D6"/>
    <w:rsid w:val="004D10DC"/>
    <w:rsid w:val="004D203E"/>
    <w:rsid w:val="004D44FC"/>
    <w:rsid w:val="004F00E3"/>
    <w:rsid w:val="004F57FF"/>
    <w:rsid w:val="00504633"/>
    <w:rsid w:val="00510595"/>
    <w:rsid w:val="005130AE"/>
    <w:rsid w:val="0051321C"/>
    <w:rsid w:val="00513D0E"/>
    <w:rsid w:val="0052266B"/>
    <w:rsid w:val="00524520"/>
    <w:rsid w:val="00525EA1"/>
    <w:rsid w:val="00541F74"/>
    <w:rsid w:val="00545FC2"/>
    <w:rsid w:val="005468E8"/>
    <w:rsid w:val="00556D93"/>
    <w:rsid w:val="00562564"/>
    <w:rsid w:val="0057498E"/>
    <w:rsid w:val="005774F6"/>
    <w:rsid w:val="005B044F"/>
    <w:rsid w:val="005B6E72"/>
    <w:rsid w:val="005C21C2"/>
    <w:rsid w:val="005D10A7"/>
    <w:rsid w:val="005E07EF"/>
    <w:rsid w:val="005E5F72"/>
    <w:rsid w:val="005E74E2"/>
    <w:rsid w:val="005F0656"/>
    <w:rsid w:val="005F1380"/>
    <w:rsid w:val="00602FB8"/>
    <w:rsid w:val="0060500C"/>
    <w:rsid w:val="00607200"/>
    <w:rsid w:val="006135A4"/>
    <w:rsid w:val="00613799"/>
    <w:rsid w:val="00614A29"/>
    <w:rsid w:val="00624320"/>
    <w:rsid w:val="00626122"/>
    <w:rsid w:val="00640DF2"/>
    <w:rsid w:val="00642DCE"/>
    <w:rsid w:val="006538AE"/>
    <w:rsid w:val="0067591B"/>
    <w:rsid w:val="00691216"/>
    <w:rsid w:val="006A3F9A"/>
    <w:rsid w:val="006B45B9"/>
    <w:rsid w:val="006B61DD"/>
    <w:rsid w:val="006C1454"/>
    <w:rsid w:val="006C2726"/>
    <w:rsid w:val="006C4BD8"/>
    <w:rsid w:val="006D5BBD"/>
    <w:rsid w:val="006E55BC"/>
    <w:rsid w:val="006F34A1"/>
    <w:rsid w:val="007056A7"/>
    <w:rsid w:val="00712F4A"/>
    <w:rsid w:val="00717F64"/>
    <w:rsid w:val="00722302"/>
    <w:rsid w:val="00723833"/>
    <w:rsid w:val="0073237C"/>
    <w:rsid w:val="00737D4B"/>
    <w:rsid w:val="00740BB9"/>
    <w:rsid w:val="00784B91"/>
    <w:rsid w:val="00794741"/>
    <w:rsid w:val="00796F6C"/>
    <w:rsid w:val="007A6945"/>
    <w:rsid w:val="007A6BD5"/>
    <w:rsid w:val="007B4015"/>
    <w:rsid w:val="007B5DFD"/>
    <w:rsid w:val="00805B8D"/>
    <w:rsid w:val="00814DE1"/>
    <w:rsid w:val="00816F6A"/>
    <w:rsid w:val="00823527"/>
    <w:rsid w:val="00824997"/>
    <w:rsid w:val="00827040"/>
    <w:rsid w:val="0083005F"/>
    <w:rsid w:val="00850646"/>
    <w:rsid w:val="00856053"/>
    <w:rsid w:val="008567D3"/>
    <w:rsid w:val="008714C7"/>
    <w:rsid w:val="00874E7F"/>
    <w:rsid w:val="0087695F"/>
    <w:rsid w:val="00881B7D"/>
    <w:rsid w:val="00896514"/>
    <w:rsid w:val="008976A4"/>
    <w:rsid w:val="008A6F86"/>
    <w:rsid w:val="008B107A"/>
    <w:rsid w:val="008B59F0"/>
    <w:rsid w:val="008C04EA"/>
    <w:rsid w:val="008C3A3D"/>
    <w:rsid w:val="008D0E9D"/>
    <w:rsid w:val="008D222C"/>
    <w:rsid w:val="008E4B73"/>
    <w:rsid w:val="008F07F2"/>
    <w:rsid w:val="008F329B"/>
    <w:rsid w:val="008F7C57"/>
    <w:rsid w:val="00905E45"/>
    <w:rsid w:val="00906B29"/>
    <w:rsid w:val="009078EC"/>
    <w:rsid w:val="00911E09"/>
    <w:rsid w:val="009262AC"/>
    <w:rsid w:val="00927B4C"/>
    <w:rsid w:val="00935559"/>
    <w:rsid w:val="00935CE4"/>
    <w:rsid w:val="00950C2F"/>
    <w:rsid w:val="0097658D"/>
    <w:rsid w:val="009765F1"/>
    <w:rsid w:val="00986B96"/>
    <w:rsid w:val="0099226A"/>
    <w:rsid w:val="009A135F"/>
    <w:rsid w:val="009A7282"/>
    <w:rsid w:val="009B009F"/>
    <w:rsid w:val="009B31F1"/>
    <w:rsid w:val="009B413D"/>
    <w:rsid w:val="009C2019"/>
    <w:rsid w:val="009C59DB"/>
    <w:rsid w:val="009E03F2"/>
    <w:rsid w:val="009E3F49"/>
    <w:rsid w:val="009E4722"/>
    <w:rsid w:val="00A14822"/>
    <w:rsid w:val="00A16B8C"/>
    <w:rsid w:val="00A242F7"/>
    <w:rsid w:val="00A34458"/>
    <w:rsid w:val="00A6597D"/>
    <w:rsid w:val="00A77B42"/>
    <w:rsid w:val="00A83124"/>
    <w:rsid w:val="00A84F1F"/>
    <w:rsid w:val="00A92F4F"/>
    <w:rsid w:val="00A9347D"/>
    <w:rsid w:val="00AB07EF"/>
    <w:rsid w:val="00AC17AA"/>
    <w:rsid w:val="00AD4579"/>
    <w:rsid w:val="00B10736"/>
    <w:rsid w:val="00B20C97"/>
    <w:rsid w:val="00B22741"/>
    <w:rsid w:val="00B41052"/>
    <w:rsid w:val="00B422F2"/>
    <w:rsid w:val="00B45339"/>
    <w:rsid w:val="00B466B3"/>
    <w:rsid w:val="00B6056B"/>
    <w:rsid w:val="00B84953"/>
    <w:rsid w:val="00B906EA"/>
    <w:rsid w:val="00B91359"/>
    <w:rsid w:val="00B91BA4"/>
    <w:rsid w:val="00B97E26"/>
    <w:rsid w:val="00BD388B"/>
    <w:rsid w:val="00BD538E"/>
    <w:rsid w:val="00BF5257"/>
    <w:rsid w:val="00BF60FD"/>
    <w:rsid w:val="00BF64A8"/>
    <w:rsid w:val="00BF6D5B"/>
    <w:rsid w:val="00C26699"/>
    <w:rsid w:val="00C27C27"/>
    <w:rsid w:val="00C353C1"/>
    <w:rsid w:val="00C37AFF"/>
    <w:rsid w:val="00C4735F"/>
    <w:rsid w:val="00C71DBB"/>
    <w:rsid w:val="00C74351"/>
    <w:rsid w:val="00C75441"/>
    <w:rsid w:val="00C855CE"/>
    <w:rsid w:val="00C96EA6"/>
    <w:rsid w:val="00CC117B"/>
    <w:rsid w:val="00CD6443"/>
    <w:rsid w:val="00CE3A3B"/>
    <w:rsid w:val="00CE3B81"/>
    <w:rsid w:val="00CF2A3D"/>
    <w:rsid w:val="00CF4D26"/>
    <w:rsid w:val="00D1050C"/>
    <w:rsid w:val="00D10FA8"/>
    <w:rsid w:val="00D30B0A"/>
    <w:rsid w:val="00D32031"/>
    <w:rsid w:val="00D47B9D"/>
    <w:rsid w:val="00D61FB5"/>
    <w:rsid w:val="00D63A28"/>
    <w:rsid w:val="00D857B3"/>
    <w:rsid w:val="00D92171"/>
    <w:rsid w:val="00D97883"/>
    <w:rsid w:val="00DA5662"/>
    <w:rsid w:val="00DB3D97"/>
    <w:rsid w:val="00DB5218"/>
    <w:rsid w:val="00DC3F01"/>
    <w:rsid w:val="00DC4E05"/>
    <w:rsid w:val="00DD0458"/>
    <w:rsid w:val="00DD5054"/>
    <w:rsid w:val="00DF7ED6"/>
    <w:rsid w:val="00E029E4"/>
    <w:rsid w:val="00E14EC5"/>
    <w:rsid w:val="00E37A8F"/>
    <w:rsid w:val="00E426D3"/>
    <w:rsid w:val="00E505CA"/>
    <w:rsid w:val="00E559D5"/>
    <w:rsid w:val="00E73619"/>
    <w:rsid w:val="00E85404"/>
    <w:rsid w:val="00E90096"/>
    <w:rsid w:val="00E91120"/>
    <w:rsid w:val="00E91E2B"/>
    <w:rsid w:val="00E9413D"/>
    <w:rsid w:val="00E95968"/>
    <w:rsid w:val="00EB3E98"/>
    <w:rsid w:val="00ED2FAA"/>
    <w:rsid w:val="00EF3AC1"/>
    <w:rsid w:val="00F073A7"/>
    <w:rsid w:val="00F07EEF"/>
    <w:rsid w:val="00F10C16"/>
    <w:rsid w:val="00F13F52"/>
    <w:rsid w:val="00F20716"/>
    <w:rsid w:val="00F26251"/>
    <w:rsid w:val="00F26654"/>
    <w:rsid w:val="00F41608"/>
    <w:rsid w:val="00F55563"/>
    <w:rsid w:val="00F55C53"/>
    <w:rsid w:val="00F74ECA"/>
    <w:rsid w:val="00F77331"/>
    <w:rsid w:val="00F853B4"/>
    <w:rsid w:val="00F96709"/>
    <w:rsid w:val="00FE448D"/>
    <w:rsid w:val="00FE5FDC"/>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4B12594-6C1C-4C2A-8974-2F01CE11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9"/>
    <w:qFormat/>
    <w:rsid w:val="008714C7"/>
    <w:pPr>
      <w:keepNext/>
      <w:jc w:val="center"/>
      <w:outlineLvl w:val="5"/>
    </w:pPr>
    <w:rPr>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714C7"/>
    <w:pPr>
      <w:widowControl w:val="0"/>
      <w:autoSpaceDE w:val="0"/>
      <w:autoSpaceDN w:val="0"/>
      <w:adjustRightInd w:val="0"/>
    </w:pPr>
    <w:rPr>
      <w:rFonts w:ascii="Courier New" w:hAnsi="Courier New" w:cs="Courier New"/>
    </w:rPr>
  </w:style>
  <w:style w:type="paragraph" w:styleId="a3">
    <w:name w:val="No Spacing"/>
    <w:uiPriority w:val="99"/>
    <w:qFormat/>
    <w:rsid w:val="007A6BD5"/>
    <w:rPr>
      <w:rFonts w:ascii="Calibri" w:hAnsi="Calibri"/>
      <w:sz w:val="22"/>
      <w:szCs w:val="22"/>
    </w:rPr>
  </w:style>
  <w:style w:type="paragraph" w:styleId="a4">
    <w:name w:val="Title"/>
    <w:basedOn w:val="a"/>
    <w:link w:val="a5"/>
    <w:uiPriority w:val="99"/>
    <w:qFormat/>
    <w:rsid w:val="007A6BD5"/>
    <w:pPr>
      <w:keepNext/>
      <w:keepLines/>
      <w:widowControl w:val="0"/>
      <w:autoSpaceDE w:val="0"/>
      <w:autoSpaceDN w:val="0"/>
      <w:adjustRightInd w:val="0"/>
      <w:spacing w:before="144" w:after="72" w:line="480" w:lineRule="atLeast"/>
      <w:jc w:val="center"/>
    </w:pPr>
    <w:rPr>
      <w:b/>
      <w:bCs/>
      <w:color w:val="000000"/>
      <w:sz w:val="28"/>
      <w:szCs w:val="28"/>
    </w:rPr>
  </w:style>
  <w:style w:type="paragraph" w:styleId="3">
    <w:name w:val="Body Text 3"/>
    <w:basedOn w:val="a"/>
    <w:link w:val="30"/>
    <w:uiPriority w:val="99"/>
    <w:rsid w:val="007A6BD5"/>
    <w:pPr>
      <w:spacing w:after="120"/>
    </w:pPr>
    <w:rPr>
      <w:sz w:val="16"/>
      <w:szCs w:val="16"/>
    </w:rPr>
  </w:style>
  <w:style w:type="character" w:customStyle="1" w:styleId="a5">
    <w:name w:val="Название Знак"/>
    <w:link w:val="a4"/>
    <w:uiPriority w:val="99"/>
    <w:locked/>
    <w:rsid w:val="007A6BD5"/>
    <w:rPr>
      <w:b/>
      <w:color w:val="000000"/>
      <w:sz w:val="28"/>
      <w:lang w:val="ru-RU" w:eastAsia="ru-RU"/>
    </w:rPr>
  </w:style>
  <w:style w:type="paragraph" w:customStyle="1" w:styleId="ConsPlusTitle">
    <w:name w:val="ConsPlusTitle"/>
    <w:uiPriority w:val="99"/>
    <w:rsid w:val="006B45B9"/>
    <w:pPr>
      <w:widowControl w:val="0"/>
      <w:autoSpaceDE w:val="0"/>
      <w:autoSpaceDN w:val="0"/>
      <w:adjustRightInd w:val="0"/>
    </w:pPr>
    <w:rPr>
      <w:b/>
      <w:bCs/>
      <w:sz w:val="24"/>
      <w:szCs w:val="24"/>
    </w:rPr>
  </w:style>
  <w:style w:type="character" w:customStyle="1" w:styleId="30">
    <w:name w:val="Основной текст 3 Знак"/>
    <w:link w:val="3"/>
    <w:uiPriority w:val="99"/>
    <w:locked/>
    <w:rsid w:val="007A6BD5"/>
    <w:rPr>
      <w:sz w:val="16"/>
      <w:lang w:val="ru-RU" w:eastAsia="ru-RU"/>
    </w:rPr>
  </w:style>
  <w:style w:type="paragraph" w:styleId="a6">
    <w:name w:val="footer"/>
    <w:basedOn w:val="a"/>
    <w:link w:val="a7"/>
    <w:uiPriority w:val="99"/>
    <w:rsid w:val="002D07C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D07C5"/>
    <w:rPr>
      <w:rFonts w:cs="Times New Roman"/>
    </w:rPr>
  </w:style>
  <w:style w:type="paragraph" w:styleId="a9">
    <w:name w:val="header"/>
    <w:basedOn w:val="a"/>
    <w:link w:val="aa"/>
    <w:uiPriority w:val="99"/>
    <w:rsid w:val="006E55BC"/>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customStyle="1" w:styleId="Default">
    <w:name w:val="Default"/>
    <w:uiPriority w:val="99"/>
    <w:rsid w:val="00DB3D97"/>
    <w:pPr>
      <w:autoSpaceDE w:val="0"/>
      <w:autoSpaceDN w:val="0"/>
      <w:adjustRightInd w:val="0"/>
    </w:pPr>
    <w:rPr>
      <w:color w:val="000000"/>
      <w:sz w:val="24"/>
      <w:szCs w:val="24"/>
    </w:rPr>
  </w:style>
  <w:style w:type="paragraph" w:styleId="ab">
    <w:name w:val="Normal (Web)"/>
    <w:basedOn w:val="a"/>
    <w:uiPriority w:val="99"/>
    <w:semiHidden/>
    <w:rsid w:val="00C71DBB"/>
    <w:pPr>
      <w:spacing w:before="100" w:beforeAutospacing="1" w:after="100" w:afterAutospacing="1"/>
    </w:pPr>
  </w:style>
  <w:style w:type="character" w:styleId="ac">
    <w:name w:val="Hyperlink"/>
    <w:uiPriority w:val="99"/>
    <w:rsid w:val="000C3BD4"/>
    <w:rPr>
      <w:rFonts w:cs="Times New Roman"/>
      <w:color w:val="0000FF"/>
      <w:u w:val="single"/>
    </w:rPr>
  </w:style>
  <w:style w:type="character" w:customStyle="1" w:styleId="60">
    <w:name w:val="Заголовок 6 Знак"/>
    <w:link w:val="6"/>
    <w:uiPriority w:val="99"/>
    <w:semiHidden/>
    <w:locked/>
    <w:rsid w:val="008714C7"/>
    <w:rPr>
      <w:caps/>
      <w:sz w:val="28"/>
      <w:lang w:val="ru-RU" w:eastAsia="ru-RU"/>
    </w:rPr>
  </w:style>
  <w:style w:type="table" w:styleId="1">
    <w:name w:val="Table Grid 1"/>
    <w:basedOn w:val="a1"/>
    <w:uiPriority w:val="99"/>
    <w:rsid w:val="0062432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11730</Words>
  <Characters>66862</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Hewlett-Packard</Company>
  <LinksUpToDate>false</LinksUpToDate>
  <CharactersWithSpaces>78436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Джон</dc:creator>
  <cp:keywords/>
  <dc:description/>
  <cp:lastModifiedBy>admin</cp:lastModifiedBy>
  <cp:revision>2</cp:revision>
  <dcterms:created xsi:type="dcterms:W3CDTF">2014-03-27T23:19:00Z</dcterms:created>
  <dcterms:modified xsi:type="dcterms:W3CDTF">2014-03-27T23:19:00Z</dcterms:modified>
</cp:coreProperties>
</file>