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C3F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D1098A">
        <w:rPr>
          <w:sz w:val="28"/>
          <w:szCs w:val="36"/>
        </w:rPr>
        <w:t>Российский государственный геологоразведочный университет им. С. Орджоникидзе</w:t>
      </w: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D1098A">
        <w:rPr>
          <w:sz w:val="28"/>
          <w:szCs w:val="36"/>
        </w:rPr>
        <w:t>Кафедра менеджмента и маркетинга</w:t>
      </w: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383EE8" w:rsidRPr="00D1098A" w:rsidRDefault="00383E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383EE8" w:rsidRPr="00D1098A" w:rsidRDefault="00383E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383EE8" w:rsidRPr="00D1098A" w:rsidRDefault="00383E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383EE8" w:rsidRPr="00D1098A" w:rsidRDefault="00383E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D1098A">
        <w:rPr>
          <w:sz w:val="28"/>
          <w:szCs w:val="36"/>
        </w:rPr>
        <w:t>Курсовой проект</w:t>
      </w: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D1098A">
        <w:rPr>
          <w:sz w:val="28"/>
          <w:szCs w:val="36"/>
        </w:rPr>
        <w:t xml:space="preserve">По дисциплине: </w:t>
      </w:r>
      <w:r w:rsidR="00D24D7B" w:rsidRPr="00D1098A">
        <w:rPr>
          <w:sz w:val="28"/>
          <w:szCs w:val="36"/>
        </w:rPr>
        <w:t>С</w:t>
      </w:r>
      <w:r w:rsidRPr="00D1098A">
        <w:rPr>
          <w:sz w:val="28"/>
          <w:szCs w:val="36"/>
        </w:rPr>
        <w:t>татистика</w:t>
      </w: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D1098A">
        <w:rPr>
          <w:sz w:val="28"/>
          <w:szCs w:val="36"/>
        </w:rPr>
        <w:t xml:space="preserve">На тему: </w:t>
      </w:r>
      <w:r w:rsidR="00D1098A" w:rsidRPr="00D1098A">
        <w:rPr>
          <w:sz w:val="28"/>
          <w:szCs w:val="36"/>
        </w:rPr>
        <w:t>"</w:t>
      </w:r>
      <w:r w:rsidR="00225172" w:rsidRPr="00D1098A">
        <w:rPr>
          <w:sz w:val="28"/>
          <w:szCs w:val="36"/>
        </w:rPr>
        <w:t>И</w:t>
      </w:r>
      <w:r w:rsidR="001B3C01" w:rsidRPr="00D1098A">
        <w:rPr>
          <w:sz w:val="28"/>
          <w:szCs w:val="36"/>
        </w:rPr>
        <w:t>сследование показателей меди с помощью корреляционного</w:t>
      </w:r>
      <w:r w:rsidR="00D1098A" w:rsidRPr="00D1098A">
        <w:rPr>
          <w:sz w:val="28"/>
          <w:szCs w:val="36"/>
        </w:rPr>
        <w:t xml:space="preserve"> </w:t>
      </w:r>
      <w:r w:rsidR="00D24D7B">
        <w:rPr>
          <w:sz w:val="28"/>
          <w:szCs w:val="36"/>
        </w:rPr>
        <w:t>и тренд</w:t>
      </w:r>
      <w:r w:rsidR="00EE560D" w:rsidRPr="00D1098A">
        <w:rPr>
          <w:sz w:val="28"/>
          <w:szCs w:val="36"/>
        </w:rPr>
        <w:t>–</w:t>
      </w:r>
      <w:r w:rsidR="001B3C01" w:rsidRPr="00D1098A">
        <w:rPr>
          <w:sz w:val="28"/>
          <w:szCs w:val="36"/>
        </w:rPr>
        <w:t>анализов</w:t>
      </w:r>
      <w:r w:rsidR="00D1098A" w:rsidRPr="00D1098A">
        <w:rPr>
          <w:sz w:val="28"/>
          <w:szCs w:val="36"/>
        </w:rPr>
        <w:t>"</w:t>
      </w: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D12A88" w:rsidRPr="00D1098A" w:rsidRDefault="00D12A88" w:rsidP="0022517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7714E8" w:rsidRPr="00D1098A" w:rsidRDefault="007714E8" w:rsidP="00225172">
      <w:pPr>
        <w:suppressAutoHyphens/>
        <w:spacing w:line="360" w:lineRule="auto"/>
        <w:ind w:firstLine="5103"/>
        <w:rPr>
          <w:sz w:val="28"/>
          <w:szCs w:val="28"/>
        </w:rPr>
      </w:pPr>
      <w:r w:rsidRPr="00D1098A">
        <w:rPr>
          <w:sz w:val="28"/>
          <w:szCs w:val="28"/>
        </w:rPr>
        <w:t>Выполнили:</w:t>
      </w:r>
    </w:p>
    <w:p w:rsidR="007714E8" w:rsidRPr="00D1098A" w:rsidRDefault="007714E8" w:rsidP="00225172">
      <w:pPr>
        <w:suppressAutoHyphens/>
        <w:spacing w:line="360" w:lineRule="auto"/>
        <w:ind w:firstLine="5103"/>
        <w:rPr>
          <w:sz w:val="28"/>
          <w:szCs w:val="28"/>
        </w:rPr>
      </w:pPr>
      <w:r w:rsidRPr="00D1098A">
        <w:rPr>
          <w:sz w:val="28"/>
          <w:szCs w:val="28"/>
        </w:rPr>
        <w:t>студенты группы ЭГ-06-03</w:t>
      </w:r>
    </w:p>
    <w:p w:rsidR="007714E8" w:rsidRPr="00D1098A" w:rsidRDefault="007714E8" w:rsidP="00225172">
      <w:pPr>
        <w:suppressAutoHyphens/>
        <w:spacing w:line="360" w:lineRule="auto"/>
        <w:ind w:firstLine="5103"/>
        <w:rPr>
          <w:sz w:val="28"/>
          <w:szCs w:val="28"/>
        </w:rPr>
      </w:pPr>
      <w:r w:rsidRPr="00D1098A">
        <w:rPr>
          <w:sz w:val="28"/>
          <w:szCs w:val="28"/>
        </w:rPr>
        <w:t>Мельникова Татьяна</w:t>
      </w:r>
    </w:p>
    <w:p w:rsidR="007714E8" w:rsidRPr="00D1098A" w:rsidRDefault="007714E8" w:rsidP="00225172">
      <w:pPr>
        <w:suppressAutoHyphens/>
        <w:spacing w:line="360" w:lineRule="auto"/>
        <w:ind w:firstLine="5103"/>
        <w:rPr>
          <w:sz w:val="28"/>
          <w:szCs w:val="28"/>
        </w:rPr>
      </w:pPr>
      <w:r w:rsidRPr="00D1098A">
        <w:rPr>
          <w:sz w:val="28"/>
          <w:szCs w:val="28"/>
        </w:rPr>
        <w:t>Волков Илья</w:t>
      </w:r>
    </w:p>
    <w:p w:rsidR="00D1098A" w:rsidRPr="00D1098A" w:rsidRDefault="007714E8" w:rsidP="00225172">
      <w:pPr>
        <w:suppressAutoHyphens/>
        <w:spacing w:line="360" w:lineRule="auto"/>
        <w:ind w:firstLine="5103"/>
        <w:rPr>
          <w:sz w:val="28"/>
          <w:szCs w:val="28"/>
        </w:rPr>
      </w:pPr>
      <w:r w:rsidRPr="00D1098A">
        <w:rPr>
          <w:sz w:val="28"/>
          <w:szCs w:val="28"/>
        </w:rPr>
        <w:t>Кузнецова Юлия</w:t>
      </w:r>
    </w:p>
    <w:p w:rsidR="007714E8" w:rsidRPr="00D1098A" w:rsidRDefault="007714E8" w:rsidP="00225172">
      <w:pPr>
        <w:suppressAutoHyphens/>
        <w:spacing w:line="360" w:lineRule="auto"/>
        <w:ind w:firstLine="5103"/>
        <w:rPr>
          <w:sz w:val="28"/>
          <w:szCs w:val="28"/>
        </w:rPr>
      </w:pPr>
      <w:r w:rsidRPr="00D1098A">
        <w:rPr>
          <w:sz w:val="28"/>
          <w:szCs w:val="28"/>
        </w:rPr>
        <w:t>Проверила:</w:t>
      </w:r>
    </w:p>
    <w:p w:rsidR="007714E8" w:rsidRPr="00D1098A" w:rsidRDefault="00383EE8" w:rsidP="00225172">
      <w:pPr>
        <w:suppressAutoHyphens/>
        <w:spacing w:line="360" w:lineRule="auto"/>
        <w:ind w:firstLine="5103"/>
        <w:rPr>
          <w:sz w:val="28"/>
          <w:szCs w:val="28"/>
        </w:rPr>
      </w:pPr>
      <w:r w:rsidRPr="00D1098A">
        <w:rPr>
          <w:sz w:val="28"/>
          <w:szCs w:val="28"/>
        </w:rPr>
        <w:t>Д</w:t>
      </w:r>
      <w:r w:rsidR="00D12A88" w:rsidRPr="00D1098A">
        <w:rPr>
          <w:sz w:val="28"/>
          <w:szCs w:val="28"/>
        </w:rPr>
        <w:t>оцент</w:t>
      </w:r>
      <w:r w:rsidRPr="00D1098A">
        <w:rPr>
          <w:sz w:val="28"/>
          <w:szCs w:val="28"/>
        </w:rPr>
        <w:t xml:space="preserve"> </w:t>
      </w:r>
      <w:r w:rsidR="007714E8" w:rsidRPr="00D1098A">
        <w:rPr>
          <w:sz w:val="28"/>
          <w:szCs w:val="28"/>
        </w:rPr>
        <w:t>Рыжова Л. П.</w:t>
      </w: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714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B3C01" w:rsidRPr="00D1098A" w:rsidRDefault="001B3C01" w:rsidP="0022517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83EE8" w:rsidRPr="00D1098A" w:rsidRDefault="007714E8" w:rsidP="0022517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1098A">
        <w:rPr>
          <w:sz w:val="28"/>
          <w:szCs w:val="28"/>
        </w:rPr>
        <w:t>Москва,2008.</w:t>
      </w:r>
    </w:p>
    <w:p w:rsidR="009103D9" w:rsidRPr="00D1098A" w:rsidRDefault="00383EE8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szCs w:val="28"/>
        </w:rPr>
        <w:br w:type="page"/>
      </w:r>
      <w:r w:rsidR="009103D9" w:rsidRPr="00D1098A">
        <w:rPr>
          <w:sz w:val="28"/>
        </w:rPr>
        <w:t>Оглавление</w:t>
      </w:r>
    </w:p>
    <w:p w:rsidR="00383EE8" w:rsidRPr="00D1098A" w:rsidRDefault="00383EE8" w:rsidP="00225172">
      <w:pPr>
        <w:suppressAutoHyphens/>
        <w:spacing w:line="360" w:lineRule="auto"/>
        <w:rPr>
          <w:sz w:val="28"/>
        </w:rPr>
      </w:pPr>
    </w:p>
    <w:p w:rsidR="009103D9" w:rsidRPr="00D1098A" w:rsidRDefault="009103D9" w:rsidP="00225172">
      <w:pPr>
        <w:pStyle w:val="11"/>
        <w:suppressAutoHyphens/>
        <w:spacing w:line="360" w:lineRule="auto"/>
        <w:jc w:val="left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Введение</w:t>
      </w:r>
    </w:p>
    <w:p w:rsidR="009103D9" w:rsidRPr="00D1098A" w:rsidRDefault="000A6DC5" w:rsidP="00225172">
      <w:pPr>
        <w:pStyle w:val="11"/>
        <w:suppressAutoHyphens/>
        <w:spacing w:line="360" w:lineRule="auto"/>
        <w:jc w:val="left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 xml:space="preserve">Глава </w:t>
      </w:r>
      <w:r w:rsidR="00383EE8" w:rsidRPr="00D1098A">
        <w:rPr>
          <w:rStyle w:val="a5"/>
          <w:noProof/>
          <w:color w:val="auto"/>
          <w:sz w:val="28"/>
        </w:rPr>
        <w:t>1.</w:t>
      </w:r>
      <w:r w:rsidRPr="00D1098A">
        <w:rPr>
          <w:rStyle w:val="a5"/>
          <w:noProof/>
          <w:color w:val="auto"/>
          <w:sz w:val="28"/>
        </w:rPr>
        <w:t xml:space="preserve"> </w:t>
      </w:r>
      <w:r w:rsidR="00383EE8" w:rsidRPr="00D1098A">
        <w:rPr>
          <w:rStyle w:val="a5"/>
          <w:noProof/>
          <w:color w:val="auto"/>
          <w:sz w:val="28"/>
        </w:rPr>
        <w:t>М</w:t>
      </w:r>
      <w:r w:rsidRPr="00D1098A">
        <w:rPr>
          <w:rStyle w:val="a5"/>
          <w:noProof/>
          <w:color w:val="auto"/>
          <w:sz w:val="28"/>
        </w:rPr>
        <w:t>ировой рынок меди</w:t>
      </w:r>
    </w:p>
    <w:p w:rsidR="009103D9" w:rsidRPr="00D1098A" w:rsidRDefault="009103D9" w:rsidP="00225172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1.1 Мировой рынок цветных металлов</w:t>
      </w:r>
    </w:p>
    <w:p w:rsidR="009103D9" w:rsidRPr="00D1098A" w:rsidRDefault="009103D9" w:rsidP="00225172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1.2 Прогноз развития мирового рынка меди до 2013 года</w:t>
      </w:r>
    </w:p>
    <w:p w:rsidR="009103D9" w:rsidRPr="00D1098A" w:rsidRDefault="009103D9" w:rsidP="00225172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1.3 Крупнейшие месторождения меди</w:t>
      </w:r>
    </w:p>
    <w:p w:rsidR="009103D9" w:rsidRPr="00D1098A" w:rsidRDefault="009103D9" w:rsidP="00225172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1.4 Медная промышленность</w:t>
      </w:r>
    </w:p>
    <w:p w:rsidR="009103D9" w:rsidRPr="00D1098A" w:rsidRDefault="00383EE8" w:rsidP="00225172">
      <w:pPr>
        <w:pStyle w:val="11"/>
        <w:suppressAutoHyphens/>
        <w:spacing w:line="360" w:lineRule="auto"/>
        <w:jc w:val="left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Глава 2.</w:t>
      </w:r>
      <w:r w:rsidR="009103D9" w:rsidRPr="00D1098A">
        <w:rPr>
          <w:rStyle w:val="a5"/>
          <w:noProof/>
          <w:color w:val="auto"/>
          <w:sz w:val="28"/>
        </w:rPr>
        <w:t xml:space="preserve"> Регрессионно-корреляцонный анализ</w:t>
      </w:r>
      <w:r w:rsidR="00FB1D72" w:rsidRPr="00D1098A">
        <w:rPr>
          <w:rStyle w:val="a5"/>
          <w:noProof/>
          <w:color w:val="auto"/>
          <w:sz w:val="28"/>
        </w:rPr>
        <w:t xml:space="preserve"> для рассчета экономических показателей</w:t>
      </w:r>
    </w:p>
    <w:p w:rsidR="00D24D7B" w:rsidRPr="00D24D7B" w:rsidRDefault="00383EE8" w:rsidP="00225172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rStyle w:val="a5"/>
          <w:noProof/>
          <w:color w:val="auto"/>
          <w:sz w:val="28"/>
        </w:rPr>
      </w:pPr>
      <w:r w:rsidRPr="00D1098A">
        <w:rPr>
          <w:rStyle w:val="a5"/>
          <w:noProof/>
          <w:color w:val="auto"/>
          <w:sz w:val="28"/>
        </w:rPr>
        <w:t>2.1</w:t>
      </w:r>
      <w:r w:rsidR="009103D9" w:rsidRPr="00D1098A">
        <w:rPr>
          <w:rStyle w:val="a5"/>
          <w:noProof/>
          <w:color w:val="auto"/>
          <w:sz w:val="28"/>
        </w:rPr>
        <w:t xml:space="preserve"> </w:t>
      </w:r>
      <w:r w:rsidR="00D24D7B" w:rsidRPr="00D1098A">
        <w:rPr>
          <w:sz w:val="28"/>
          <w:szCs w:val="32"/>
        </w:rPr>
        <w:t>Применение корреляционного анализа на примере меди</w:t>
      </w:r>
    </w:p>
    <w:p w:rsidR="009103D9" w:rsidRPr="00D1098A" w:rsidRDefault="00383EE8" w:rsidP="00225172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2.2</w:t>
      </w:r>
      <w:r w:rsidR="009103D9" w:rsidRPr="00D1098A">
        <w:rPr>
          <w:rStyle w:val="a5"/>
          <w:noProof/>
          <w:color w:val="auto"/>
          <w:sz w:val="28"/>
        </w:rPr>
        <w:t xml:space="preserve"> Статистическая оценка тесноты связи</w:t>
      </w:r>
    </w:p>
    <w:p w:rsidR="00331D5E" w:rsidRPr="00D1098A" w:rsidRDefault="00383EE8" w:rsidP="00225172">
      <w:pPr>
        <w:pStyle w:val="11"/>
        <w:tabs>
          <w:tab w:val="left" w:pos="345"/>
        </w:tabs>
        <w:suppressAutoHyphens/>
        <w:spacing w:line="360" w:lineRule="auto"/>
        <w:jc w:val="left"/>
        <w:rPr>
          <w:rStyle w:val="a5"/>
          <w:noProof/>
          <w:color w:val="auto"/>
          <w:sz w:val="28"/>
        </w:rPr>
      </w:pPr>
      <w:r w:rsidRPr="00D1098A">
        <w:rPr>
          <w:rStyle w:val="a5"/>
          <w:noProof/>
          <w:color w:val="auto"/>
          <w:sz w:val="28"/>
        </w:rPr>
        <w:t>2.3</w:t>
      </w:r>
      <w:r w:rsidR="00331D5E" w:rsidRPr="00D1098A">
        <w:rPr>
          <w:rStyle w:val="a5"/>
          <w:noProof/>
          <w:color w:val="auto"/>
          <w:sz w:val="28"/>
        </w:rPr>
        <w:t xml:space="preserve"> </w:t>
      </w:r>
      <w:r w:rsidRPr="00D1098A">
        <w:rPr>
          <w:rStyle w:val="a5"/>
          <w:noProof/>
          <w:color w:val="auto"/>
          <w:sz w:val="28"/>
        </w:rPr>
        <w:t>П</w:t>
      </w:r>
      <w:r w:rsidR="00331D5E" w:rsidRPr="00D1098A">
        <w:rPr>
          <w:rStyle w:val="a5"/>
          <w:noProof/>
          <w:color w:val="auto"/>
          <w:sz w:val="28"/>
        </w:rPr>
        <w:t>рименение корреляционного анализа для эк</w:t>
      </w:r>
      <w:r w:rsidRPr="00D1098A">
        <w:rPr>
          <w:rStyle w:val="a5"/>
          <w:noProof/>
          <w:color w:val="auto"/>
          <w:sz w:val="28"/>
        </w:rPr>
        <w:t>ономических характеристик меди</w:t>
      </w:r>
    </w:p>
    <w:p w:rsidR="009103D9" w:rsidRPr="00D1098A" w:rsidRDefault="00383EE8" w:rsidP="00225172">
      <w:pPr>
        <w:pStyle w:val="11"/>
        <w:suppressAutoHyphens/>
        <w:spacing w:line="360" w:lineRule="auto"/>
        <w:jc w:val="left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Глава 3.</w:t>
      </w:r>
      <w:r w:rsidR="009103D9" w:rsidRPr="00D1098A">
        <w:rPr>
          <w:rStyle w:val="a5"/>
          <w:noProof/>
          <w:color w:val="auto"/>
          <w:sz w:val="28"/>
        </w:rPr>
        <w:t xml:space="preserve"> Тренд-анализ</w:t>
      </w:r>
      <w:r w:rsidR="00331D5E" w:rsidRPr="00D1098A">
        <w:rPr>
          <w:rStyle w:val="a5"/>
          <w:noProof/>
          <w:color w:val="auto"/>
          <w:sz w:val="28"/>
        </w:rPr>
        <w:t xml:space="preserve"> для рассчета экономических показателей</w:t>
      </w:r>
    </w:p>
    <w:p w:rsidR="009103D9" w:rsidRPr="00D1098A" w:rsidRDefault="009103D9" w:rsidP="00225172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3.1 Теория тренд-анализа</w:t>
      </w:r>
    </w:p>
    <w:p w:rsidR="009103D9" w:rsidRPr="00D1098A" w:rsidRDefault="009103D9" w:rsidP="00225172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rStyle w:val="a5"/>
          <w:noProof/>
          <w:color w:val="auto"/>
          <w:sz w:val="28"/>
        </w:rPr>
      </w:pPr>
      <w:r w:rsidRPr="00D1098A">
        <w:rPr>
          <w:rStyle w:val="a5"/>
          <w:noProof/>
          <w:color w:val="auto"/>
          <w:sz w:val="28"/>
        </w:rPr>
        <w:t>3.2 П</w:t>
      </w:r>
      <w:r w:rsidR="0084484D" w:rsidRPr="00D1098A">
        <w:rPr>
          <w:rStyle w:val="a5"/>
          <w:noProof/>
          <w:color w:val="auto"/>
          <w:sz w:val="28"/>
        </w:rPr>
        <w:t>рименение тренд - анализа</w:t>
      </w:r>
      <w:r w:rsidR="00D1098A" w:rsidRPr="00D1098A">
        <w:rPr>
          <w:rStyle w:val="a5"/>
          <w:noProof/>
          <w:color w:val="auto"/>
          <w:sz w:val="28"/>
        </w:rPr>
        <w:t xml:space="preserve"> </w:t>
      </w:r>
      <w:r w:rsidR="0084484D" w:rsidRPr="00D1098A">
        <w:rPr>
          <w:rStyle w:val="a5"/>
          <w:noProof/>
          <w:color w:val="auto"/>
          <w:sz w:val="28"/>
        </w:rPr>
        <w:t>для экономических характеристик меди</w:t>
      </w:r>
    </w:p>
    <w:p w:rsidR="00017CE3" w:rsidRPr="00D1098A" w:rsidRDefault="00383EE8" w:rsidP="00225172">
      <w:pPr>
        <w:suppressAutoHyphens/>
        <w:spacing w:line="360" w:lineRule="auto"/>
        <w:rPr>
          <w:sz w:val="28"/>
        </w:rPr>
      </w:pPr>
      <w:r w:rsidRPr="00D1098A">
        <w:rPr>
          <w:sz w:val="28"/>
        </w:rPr>
        <w:t>Вывод</w:t>
      </w:r>
    </w:p>
    <w:p w:rsidR="00233DCE" w:rsidRPr="00D1098A" w:rsidRDefault="00383EE8" w:rsidP="00225172">
      <w:pPr>
        <w:suppressAutoHyphens/>
        <w:spacing w:line="360" w:lineRule="auto"/>
        <w:rPr>
          <w:sz w:val="28"/>
        </w:rPr>
      </w:pPr>
      <w:r w:rsidRPr="00D1098A">
        <w:rPr>
          <w:sz w:val="28"/>
        </w:rPr>
        <w:t>Заключение</w:t>
      </w:r>
    </w:p>
    <w:p w:rsidR="009103D9" w:rsidRPr="00D1098A" w:rsidRDefault="009103D9" w:rsidP="00225172">
      <w:pPr>
        <w:pStyle w:val="11"/>
        <w:suppressAutoHyphens/>
        <w:spacing w:line="360" w:lineRule="auto"/>
        <w:jc w:val="left"/>
        <w:rPr>
          <w:noProof/>
          <w:sz w:val="28"/>
        </w:rPr>
      </w:pPr>
      <w:r w:rsidRPr="00D1098A">
        <w:rPr>
          <w:rStyle w:val="a5"/>
          <w:noProof/>
          <w:color w:val="auto"/>
          <w:sz w:val="28"/>
        </w:rPr>
        <w:t>Список использованной литературы</w:t>
      </w:r>
    </w:p>
    <w:p w:rsidR="009103D9" w:rsidRPr="00D1098A" w:rsidRDefault="009103D9" w:rsidP="00225172">
      <w:pPr>
        <w:suppressAutoHyphens/>
        <w:spacing w:line="360" w:lineRule="auto"/>
        <w:rPr>
          <w:sz w:val="28"/>
        </w:rPr>
      </w:pPr>
    </w:p>
    <w:p w:rsidR="007E59E1" w:rsidRPr="00D1098A" w:rsidRDefault="00383EE8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szCs w:val="32"/>
        </w:rPr>
        <w:br w:type="page"/>
      </w:r>
      <w:bookmarkStart w:id="0" w:name="_Toc217966115"/>
      <w:r w:rsidR="007E59E1" w:rsidRPr="00D1098A">
        <w:rPr>
          <w:sz w:val="28"/>
        </w:rPr>
        <w:t>Введение</w:t>
      </w:r>
      <w:bookmarkEnd w:id="0"/>
    </w:p>
    <w:p w:rsidR="00444D8E" w:rsidRPr="00D1098A" w:rsidRDefault="00444D8E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E75483" w:rsidRPr="00D1098A" w:rsidRDefault="00E75483" w:rsidP="002536A9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D1098A">
        <w:rPr>
          <w:bCs/>
          <w:sz w:val="28"/>
        </w:rPr>
        <w:t>Краткая справка исторического развития статистики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Статистика</w:t>
      </w:r>
      <w:bookmarkStart w:id="1" w:name="i00112"/>
      <w:bookmarkEnd w:id="1"/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для менеджера и экономиста — инструмент, позволяющий производить анализ текущей информации и прогнозировать поведение объекта управления. Для того, чтобы познать этот инструмент и научиться пользоваться им, следует подробно изучить предмет и методическую основу статистической науки.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Слово </w:t>
      </w:r>
      <w:r w:rsidR="00D1098A" w:rsidRPr="00D1098A">
        <w:rPr>
          <w:rStyle w:val="-"/>
          <w:b w:val="0"/>
          <w:sz w:val="28"/>
        </w:rPr>
        <w:t>"</w:t>
      </w:r>
      <w:r w:rsidRPr="00D1098A">
        <w:rPr>
          <w:rStyle w:val="-"/>
          <w:b w:val="0"/>
          <w:sz w:val="28"/>
        </w:rPr>
        <w:t>статистика</w:t>
      </w:r>
      <w:r w:rsidR="00D1098A" w:rsidRPr="00D1098A">
        <w:rPr>
          <w:rStyle w:val="-"/>
          <w:b w:val="0"/>
          <w:sz w:val="28"/>
        </w:rPr>
        <w:t>"</w:t>
      </w:r>
      <w:r w:rsidRPr="00D1098A">
        <w:rPr>
          <w:sz w:val="28"/>
        </w:rPr>
        <w:t xml:space="preserve"> имеет латинский корень </w:t>
      </w:r>
      <w:r w:rsidRPr="00D1098A">
        <w:rPr>
          <w:rStyle w:val="a4"/>
          <w:b w:val="0"/>
          <w:color w:val="auto"/>
          <w:sz w:val="28"/>
        </w:rPr>
        <w:t>statio</w:t>
      </w:r>
      <w:r w:rsidRPr="00D1098A">
        <w:rPr>
          <w:sz w:val="28"/>
        </w:rPr>
        <w:t xml:space="preserve"> — государство. Впервые оно было использовано немецким ученым Г.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Ахенвалем</w:t>
      </w:r>
      <w:bookmarkStart w:id="2" w:name="i00116"/>
      <w:bookmarkEnd w:id="2"/>
      <w:r w:rsidRPr="00D1098A">
        <w:rPr>
          <w:sz w:val="28"/>
        </w:rPr>
        <w:t xml:space="preserve"> в труде по государствоведению, выпущенном в 1749г. Однако функции, выполняемые статистикой, известны с древности: в античном мире учитывалось население, земли, города. Известно, что Аристотель составил описание большого числа городов и государств. Англия имеет великолепный памятник средневековой статистики — </w:t>
      </w:r>
      <w:r w:rsidR="00D1098A" w:rsidRPr="00D1098A">
        <w:rPr>
          <w:sz w:val="28"/>
        </w:rPr>
        <w:t>"</w:t>
      </w:r>
      <w:r w:rsidRPr="00D1098A">
        <w:rPr>
          <w:sz w:val="28"/>
        </w:rPr>
        <w:t>Книга страшного суда</w:t>
      </w:r>
      <w:r w:rsidR="00D1098A" w:rsidRPr="00D1098A">
        <w:rPr>
          <w:sz w:val="28"/>
        </w:rPr>
        <w:t>"</w:t>
      </w:r>
      <w:r w:rsidRPr="00D1098A">
        <w:rPr>
          <w:sz w:val="28"/>
        </w:rPr>
        <w:t>. Она представляет собой результаты переписи населения Англии и датирована 1601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г.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Достаточно долгое время статистика была синонимом государствоведения. Конец XIX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 xml:space="preserve">в. существенно расширил и углубил понятие </w:t>
      </w:r>
      <w:r w:rsidR="00D1098A" w:rsidRPr="00D1098A">
        <w:rPr>
          <w:sz w:val="28"/>
        </w:rPr>
        <w:t>"</w:t>
      </w:r>
      <w:r w:rsidRPr="00D1098A">
        <w:rPr>
          <w:sz w:val="28"/>
        </w:rPr>
        <w:t>статистика</w:t>
      </w:r>
      <w:r w:rsidR="00D1098A" w:rsidRPr="00D1098A">
        <w:rPr>
          <w:sz w:val="28"/>
        </w:rPr>
        <w:t>"</w:t>
      </w:r>
      <w:r w:rsidRPr="00D1098A">
        <w:rPr>
          <w:sz w:val="28"/>
        </w:rPr>
        <w:t>. Методы, основанные на теории вероятностей, находят применение при исследовании социально-экономических явлений и процессов: уровня жизни населения и динамики его, покупательского спроса, уровня интенсификации производства, оплаты труда, производства и качества продукции и т.д.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Английские ученые-статистики Дж. Э.Юл</w:t>
      </w:r>
      <w:bookmarkStart w:id="3" w:name="i00121"/>
      <w:bookmarkEnd w:id="3"/>
      <w:r w:rsidRPr="00D1098A">
        <w:rPr>
          <w:sz w:val="28"/>
        </w:rPr>
        <w:t xml:space="preserve"> и М.Дж.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Кендэлл</w:t>
      </w:r>
      <w:bookmarkStart w:id="4" w:name="i00123"/>
      <w:bookmarkEnd w:id="4"/>
      <w:r w:rsidRPr="00D1098A">
        <w:rPr>
          <w:sz w:val="28"/>
        </w:rPr>
        <w:t xml:space="preserve"> констатируют: </w:t>
      </w:r>
      <w:r w:rsidR="00D1098A" w:rsidRPr="00D1098A">
        <w:rPr>
          <w:sz w:val="28"/>
        </w:rPr>
        <w:t>"</w:t>
      </w:r>
      <w:r w:rsidRPr="00D1098A">
        <w:rPr>
          <w:sz w:val="28"/>
        </w:rPr>
        <w:t>Независимо от того, в какой отрасли знания получены числовые данные, они обладают определенными свойствами, для выявления которых может потребоваться особого рода научный метод обработки. Последний известен как статистический метод или, короче, статистика</w:t>
      </w:r>
      <w:r w:rsidR="00D1098A" w:rsidRPr="00D1098A">
        <w:rPr>
          <w:sz w:val="28"/>
        </w:rPr>
        <w:t>"</w:t>
      </w:r>
      <w:r w:rsidRPr="00D1098A">
        <w:rPr>
          <w:sz w:val="28"/>
        </w:rPr>
        <w:t>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 истории российской статистики существовали все известные школы и направления. В.Н.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Татищев</w:t>
      </w:r>
      <w:bookmarkStart w:id="5" w:name="i00125"/>
      <w:bookmarkEnd w:id="5"/>
      <w:r w:rsidRPr="00D1098A">
        <w:rPr>
          <w:sz w:val="28"/>
        </w:rPr>
        <w:t xml:space="preserve"> (1686—1750) и М.В.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Ломоносов (1711—1765) — яркие представители русской описательной школы. Д.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Бернулли</w:t>
      </w:r>
      <w:bookmarkStart w:id="6" w:name="i00129"/>
      <w:bookmarkEnd w:id="6"/>
      <w:r w:rsidRPr="00D1098A">
        <w:rPr>
          <w:sz w:val="28"/>
        </w:rPr>
        <w:t xml:space="preserve"> (1700—1782) и Л.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Крафт</w:t>
      </w:r>
      <w:bookmarkStart w:id="7" w:name="i00131"/>
      <w:bookmarkEnd w:id="7"/>
      <w:r w:rsidRPr="00D1098A">
        <w:rPr>
          <w:sz w:val="28"/>
        </w:rPr>
        <w:t xml:space="preserve"> (1743—1814) — близки к </w:t>
      </w:r>
      <w:r w:rsidR="00D1098A" w:rsidRPr="00D1098A">
        <w:rPr>
          <w:sz w:val="28"/>
        </w:rPr>
        <w:t>"</w:t>
      </w:r>
      <w:r w:rsidRPr="00D1098A">
        <w:rPr>
          <w:sz w:val="28"/>
        </w:rPr>
        <w:t>политическим арифметикам</w:t>
      </w:r>
      <w:r w:rsidR="00D1098A" w:rsidRPr="00D1098A">
        <w:rPr>
          <w:sz w:val="28"/>
        </w:rPr>
        <w:t>"</w:t>
      </w:r>
      <w:r w:rsidRPr="00D1098A">
        <w:rPr>
          <w:sz w:val="28"/>
        </w:rPr>
        <w:t>. Важную роль в развитии математического обоснования статистики сыграли русские математики П.П.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Чебышев</w:t>
      </w:r>
      <w:bookmarkStart w:id="8" w:name="i00133"/>
      <w:bookmarkEnd w:id="8"/>
      <w:r w:rsidRPr="00D1098A">
        <w:rPr>
          <w:sz w:val="28"/>
        </w:rPr>
        <w:t xml:space="preserve"> (1821—1894), Н.А.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Марков</w:t>
      </w:r>
      <w:bookmarkStart w:id="9" w:name="i00135"/>
      <w:bookmarkEnd w:id="9"/>
      <w:r w:rsidRPr="00D1098A">
        <w:rPr>
          <w:sz w:val="28"/>
        </w:rPr>
        <w:t xml:space="preserve"> (1856—1922), а особенно A.M.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Ляпунов</w:t>
      </w:r>
      <w:bookmarkStart w:id="10" w:name="i00137"/>
      <w:bookmarkEnd w:id="10"/>
      <w:r w:rsidRPr="00D1098A">
        <w:rPr>
          <w:sz w:val="28"/>
        </w:rPr>
        <w:t xml:space="preserve"> (1857—1919).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Статистика</w:t>
      </w:r>
      <w:r w:rsidRPr="00D1098A">
        <w:rPr>
          <w:sz w:val="28"/>
        </w:rPr>
        <w:t xml:space="preserve"> — наука, методами теории вероятностей математической статистики изучающая массовые явления и процессы общественной жизни и помогающая обнаруживать закономерности различных процессов, происходящих в жизни.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Статистика — наука, изучающая количественные стороны массовых явлений в конкретных условиях места и времени. Современная статистическая наука, во многом соблюдая преемственность, опирается на все достижения современной науки, прежде всего, информационные технологии.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Важнейшими составляющими современной прикладной статистической науки и наук, непосредственно связ</w:t>
      </w:r>
      <w:r w:rsidR="00444D8E" w:rsidRPr="00D1098A">
        <w:rPr>
          <w:sz w:val="28"/>
        </w:rPr>
        <w:t>анных с ней, являются следующие: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Математическая статистика</w:t>
      </w:r>
      <w:bookmarkStart w:id="11" w:name="i00140"/>
      <w:bookmarkEnd w:id="11"/>
      <w:r w:rsidRPr="00D1098A">
        <w:rPr>
          <w:sz w:val="28"/>
        </w:rPr>
        <w:t xml:space="preserve"> — раздел математики, посвященный методам систематизации, обработки и исследования статистических данных для научных и практических выводов. Математическая статистика является по отношению к общей статистике, или теории статистики, разработчиком и поставщиком части используемого в ней математического аппарата.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Общая статистика</w:t>
      </w:r>
      <w:bookmarkStart w:id="12" w:name="i00142"/>
      <w:bookmarkEnd w:id="12"/>
      <w:r w:rsidRPr="00D1098A">
        <w:rPr>
          <w:sz w:val="28"/>
        </w:rPr>
        <w:t xml:space="preserve">, или </w:t>
      </w:r>
      <w:r w:rsidRPr="00D1098A">
        <w:rPr>
          <w:rStyle w:val="-"/>
          <w:b w:val="0"/>
          <w:sz w:val="28"/>
        </w:rPr>
        <w:t>теория статистики</w:t>
      </w:r>
      <w:bookmarkStart w:id="13" w:name="i00144"/>
      <w:bookmarkEnd w:id="13"/>
      <w:r w:rsidRPr="00D1098A">
        <w:rPr>
          <w:sz w:val="28"/>
        </w:rPr>
        <w:t>, — научная дисциплина, разрабатывающая и систематизирующая понятия, приемы, математические методы и модели, предназначенные для организации, сбора, стандартной записи, систематизации и обработки (в т.ч. с помощью ЭВМ) статистических данных с целью их удобного представления, интеграции и получения тем самым научных и практических выводов.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Экономическая статистика</w:t>
      </w:r>
      <w:bookmarkStart w:id="14" w:name="i00146"/>
      <w:bookmarkEnd w:id="14"/>
      <w:r w:rsidRPr="00D1098A">
        <w:rPr>
          <w:sz w:val="28"/>
        </w:rPr>
        <w:t xml:space="preserve"> изучает явления и процессы в области экономики — структуру, пропорции, взаимосвязи отраслей и элементов общественного воспроизводства.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Социально-демографическая статистика</w:t>
      </w:r>
      <w:bookmarkStart w:id="15" w:name="i00148"/>
      <w:bookmarkEnd w:id="15"/>
      <w:r w:rsidRPr="00D1098A">
        <w:rPr>
          <w:sz w:val="28"/>
        </w:rPr>
        <w:t xml:space="preserve"> изучает население, а также социальные явления и процессы, которые характеризуют условия жизнедеятельности людей, их взаимоотношения в процессе труда и в непроизводственной деятельности.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Высшие методы статистики</w:t>
      </w:r>
      <w:bookmarkStart w:id="16" w:name="i00150"/>
      <w:bookmarkEnd w:id="16"/>
      <w:r w:rsidRPr="00D1098A">
        <w:rPr>
          <w:sz w:val="28"/>
        </w:rPr>
        <w:t xml:space="preserve"> и </w:t>
      </w:r>
      <w:r w:rsidRPr="00D1098A">
        <w:rPr>
          <w:rStyle w:val="-"/>
          <w:b w:val="0"/>
          <w:sz w:val="28"/>
        </w:rPr>
        <w:t>эконометрика</w:t>
      </w:r>
      <w:bookmarkStart w:id="17" w:name="i00152"/>
      <w:bookmarkEnd w:id="17"/>
      <w:r w:rsidRPr="00D1098A">
        <w:rPr>
          <w:sz w:val="28"/>
        </w:rPr>
        <w:t xml:space="preserve"> — одно из направлений экономико-математических методов анализа, которое заключается в статистическом измерении, (оценивании) параметров математических выражений, характеризующих некоторую экономическую концепцию о взаимосвязи и развитии объекта, явления, и в применении полученных таким путем эконометрических моделей для конкретных экономических выводов.</w:t>
      </w:r>
    </w:p>
    <w:p w:rsidR="00E75483" w:rsidRPr="00D1098A" w:rsidRDefault="00E75483" w:rsidP="002536A9">
      <w:pPr>
        <w:suppressAutoHyphens/>
        <w:spacing w:line="360" w:lineRule="auto"/>
        <w:ind w:firstLine="709"/>
        <w:jc w:val="both"/>
        <w:rPr>
          <w:bCs/>
          <w:sz w:val="28"/>
        </w:rPr>
      </w:pPr>
      <w:bookmarkStart w:id="18" w:name="1.2."/>
      <w:bookmarkStart w:id="19" w:name="i00154"/>
      <w:bookmarkEnd w:id="18"/>
      <w:bookmarkEnd w:id="19"/>
      <w:r w:rsidRPr="00D1098A">
        <w:rPr>
          <w:bCs/>
          <w:sz w:val="28"/>
        </w:rPr>
        <w:t>Задачи статистики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Одной из </w:t>
      </w:r>
      <w:r w:rsidRPr="00D1098A">
        <w:rPr>
          <w:rStyle w:val="a4"/>
          <w:b w:val="0"/>
          <w:color w:val="auto"/>
          <w:sz w:val="28"/>
        </w:rPr>
        <w:t>основных задач</w:t>
      </w:r>
      <w:r w:rsidRPr="00D1098A">
        <w:rPr>
          <w:sz w:val="28"/>
        </w:rPr>
        <w:t xml:space="preserve"> общей статистики</w:t>
      </w:r>
      <w:bookmarkStart w:id="20" w:name="i00156"/>
      <w:bookmarkEnd w:id="20"/>
      <w:r w:rsidR="00444D8E" w:rsidRPr="00D1098A">
        <w:rPr>
          <w:sz w:val="28"/>
        </w:rPr>
        <w:t xml:space="preserve"> </w:t>
      </w:r>
      <w:r w:rsidRPr="00D1098A">
        <w:rPr>
          <w:sz w:val="28"/>
        </w:rPr>
        <w:t>является выявление и изучение закономерностей массовых явлений и процессов. Познание закономерностей возможно лишь в том случае, если изучаются не отдельные явления, а совокупности явлений, — ведь закономерности общественной жизни проявляются в полной мере лишь в массе явлений. В каждом отдельном явлении необходимое — то, что присуще всем явлениям данного вида, — проявляется в единстве со случайным, индивидуальным, присущим лишь этому конкретному явлению.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Закономерности</w:t>
      </w:r>
      <w:r w:rsidRPr="00D1098A">
        <w:rPr>
          <w:sz w:val="28"/>
        </w:rPr>
        <w:t xml:space="preserve">, в которых необходимость неразрывно связана в каждом отдельном явлении со случайностью и лишь во множестве явлений проявляет себя как некий общий закон, называются </w:t>
      </w:r>
      <w:r w:rsidRPr="00D1098A">
        <w:rPr>
          <w:rStyle w:val="-"/>
          <w:b w:val="0"/>
          <w:sz w:val="28"/>
        </w:rPr>
        <w:t>статистическими</w:t>
      </w:r>
      <w:bookmarkStart w:id="21" w:name="i00159"/>
      <w:bookmarkEnd w:id="21"/>
      <w:r w:rsidRPr="00D1098A">
        <w:rPr>
          <w:sz w:val="28"/>
        </w:rPr>
        <w:t xml:space="preserve">. Свойство статистических закономерностей проявляться в массе явлений при обобщении данных по достаточно большому числу единиц получило названия </w:t>
      </w:r>
      <w:r w:rsidRPr="00D1098A">
        <w:rPr>
          <w:rStyle w:val="-"/>
          <w:b w:val="0"/>
          <w:sz w:val="28"/>
        </w:rPr>
        <w:t>закона больших чисел</w:t>
      </w:r>
      <w:bookmarkStart w:id="22" w:name="i00161"/>
      <w:bookmarkEnd w:id="22"/>
      <w:r w:rsidRPr="00D1098A">
        <w:rPr>
          <w:sz w:val="28"/>
        </w:rPr>
        <w:t>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Общественная жизнь выражается в различного рода массовых явлениях и процессах, например: производство, внутренняя и внешняя торговля, потребление, перевозка грузов и т.д. Каждое из этих явлений состоит из массы однородных элементов, которые объединены единой качественной основой, но различаются по ряду признаков. Все они взятые вместе в определенных границах времени и пространства образуют статистическую совокупность.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Статистическая совокупность</w:t>
      </w:r>
      <w:bookmarkStart w:id="23" w:name="i00163"/>
      <w:bookmarkEnd w:id="23"/>
      <w:r w:rsidRPr="00D1098A">
        <w:rPr>
          <w:sz w:val="28"/>
        </w:rPr>
        <w:t>, представляющая собой единое целое, состоит из отдельных единиц. Например, в отношении каждого человека во время переписи населения собираются сведения о его возрасте, национальности, занятости и т.д., а все население на момент переписи представляет определенную статистическую совокупность. Если деканат факультета проводит анализ успеваемости, то регистрируются предметы, по которым проводилась аттестация, и оценки по этим предметам.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Каждая единица статистической совокупности может быть описана, охарактеризована рядом свойств и особенностей, которыми они обладают. В предыдущем примере в отношении каждого человека, являющегося единицей совокупности, при переписи населения записываются его возраст, образование, семейное положение и т.п. Каждый из вопросов отражает собой определенный, конкретный признак, характеризующий особенности данной единицы совокупности. Так, при регистрации оборудования, каждый станок описывается рядом признаков: год выпуска, степень износа и т.д. Выбор единицы совокупности и перечня признаков, ее характеризующих, зависит от целей и задач исследования.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Единицы статистической совокупности</w:t>
      </w:r>
      <w:r w:rsidRPr="00D1098A">
        <w:rPr>
          <w:sz w:val="28"/>
        </w:rPr>
        <w:t xml:space="preserve">, образуя вместе некоторое целое, по ряду свойств и особенностей отличаются друг от друга, т.е. не абсолютно тождественны, а обнаруживают некоторые различия, </w:t>
      </w:r>
      <w:r w:rsidRPr="00D1098A">
        <w:rPr>
          <w:rStyle w:val="-"/>
          <w:b w:val="0"/>
          <w:sz w:val="28"/>
        </w:rPr>
        <w:t>вариацию</w:t>
      </w:r>
      <w:bookmarkStart w:id="24" w:name="i00166"/>
      <w:bookmarkEnd w:id="24"/>
      <w:r w:rsidRPr="00D1098A">
        <w:rPr>
          <w:sz w:val="28"/>
        </w:rPr>
        <w:t xml:space="preserve">. Изучение статистической совокупности на основе этих различий составляет важную задачу статистической науки. Признаки, характеризующие особенности поведения статистической совокупности, называются </w:t>
      </w:r>
      <w:r w:rsidRPr="00D1098A">
        <w:rPr>
          <w:rStyle w:val="-"/>
          <w:b w:val="0"/>
          <w:sz w:val="28"/>
        </w:rPr>
        <w:t>варьирующими</w:t>
      </w:r>
      <w:bookmarkStart w:id="25" w:name="i00168"/>
      <w:bookmarkEnd w:id="25"/>
      <w:r w:rsidRPr="00D1098A">
        <w:rPr>
          <w:sz w:val="28"/>
        </w:rPr>
        <w:t>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-"/>
          <w:b w:val="0"/>
          <w:sz w:val="28"/>
        </w:rPr>
        <w:t>Качественные</w:t>
      </w:r>
      <w:r w:rsidRPr="00D1098A">
        <w:rPr>
          <w:sz w:val="28"/>
        </w:rPr>
        <w:t xml:space="preserve"> или </w:t>
      </w:r>
      <w:r w:rsidRPr="00D1098A">
        <w:rPr>
          <w:rStyle w:val="-"/>
          <w:b w:val="0"/>
          <w:sz w:val="28"/>
        </w:rPr>
        <w:t>атрибутивные признаки</w:t>
      </w:r>
      <w:bookmarkStart w:id="26" w:name="i00171"/>
      <w:bookmarkEnd w:id="26"/>
      <w:r w:rsidRPr="00D1098A">
        <w:rPr>
          <w:sz w:val="28"/>
        </w:rPr>
        <w:t xml:space="preserve"> определяют наличие/отсутствие какого-либо качества, например: штатный работник, женский пол, вид продукции, отрасль, профессия и т.д.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a4"/>
          <w:b w:val="0"/>
          <w:color w:val="auto"/>
          <w:sz w:val="28"/>
        </w:rPr>
        <w:t>Количественные признаки</w:t>
      </w:r>
      <w:bookmarkStart w:id="27" w:name="i00173"/>
      <w:bookmarkEnd w:id="27"/>
      <w:r w:rsidRPr="00D1098A">
        <w:rPr>
          <w:rStyle w:val="a4"/>
          <w:b w:val="0"/>
          <w:color w:val="auto"/>
          <w:sz w:val="28"/>
        </w:rPr>
        <w:t>: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а) </w:t>
      </w:r>
      <w:r w:rsidRPr="00D1098A">
        <w:rPr>
          <w:rStyle w:val="-"/>
          <w:b w:val="0"/>
          <w:sz w:val="28"/>
        </w:rPr>
        <w:t>дискретные</w:t>
      </w:r>
      <w:bookmarkStart w:id="28" w:name="i00176"/>
      <w:bookmarkEnd w:id="28"/>
      <w:r w:rsidRPr="00D1098A">
        <w:rPr>
          <w:sz w:val="28"/>
        </w:rPr>
        <w:t xml:space="preserve"> (принимают целочисленные значения), например, количество единиц оборудования, количество рабочих;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б) </w:t>
      </w:r>
      <w:r w:rsidRPr="00D1098A">
        <w:rPr>
          <w:rStyle w:val="-"/>
          <w:b w:val="0"/>
          <w:sz w:val="28"/>
        </w:rPr>
        <w:t>непрерывные</w:t>
      </w:r>
      <w:bookmarkStart w:id="29" w:name="i00178"/>
      <w:bookmarkEnd w:id="29"/>
      <w:r w:rsidRPr="00D1098A">
        <w:rPr>
          <w:sz w:val="28"/>
        </w:rPr>
        <w:t xml:space="preserve"> (принимают вещественные значения), например, вес, стоимость продукции.</w:t>
      </w:r>
    </w:p>
    <w:p w:rsidR="00E75483" w:rsidRPr="00D1098A" w:rsidRDefault="00E75483" w:rsidP="002536A9">
      <w:pPr>
        <w:suppressAutoHyphens/>
        <w:spacing w:line="360" w:lineRule="auto"/>
        <w:ind w:firstLine="709"/>
        <w:jc w:val="both"/>
        <w:rPr>
          <w:bCs/>
          <w:sz w:val="28"/>
        </w:rPr>
      </w:pPr>
      <w:bookmarkStart w:id="30" w:name="1.3."/>
      <w:bookmarkStart w:id="31" w:name="i00180"/>
      <w:bookmarkEnd w:id="30"/>
      <w:bookmarkEnd w:id="31"/>
      <w:r w:rsidRPr="00D1098A">
        <w:rPr>
          <w:bCs/>
          <w:sz w:val="28"/>
        </w:rPr>
        <w:t>Методы статистики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Статистика</w:t>
      </w:r>
      <w:bookmarkStart w:id="32" w:name="i00181"/>
      <w:bookmarkEnd w:id="32"/>
      <w:r w:rsidR="00444D8E" w:rsidRPr="00D1098A">
        <w:rPr>
          <w:sz w:val="28"/>
        </w:rPr>
        <w:t xml:space="preserve"> </w:t>
      </w:r>
      <w:r w:rsidRPr="00D1098A">
        <w:rPr>
          <w:sz w:val="28"/>
        </w:rPr>
        <w:t xml:space="preserve">изучает </w:t>
      </w:r>
      <w:r w:rsidRPr="00D1098A">
        <w:rPr>
          <w:rStyle w:val="a4"/>
          <w:b w:val="0"/>
          <w:color w:val="auto"/>
          <w:sz w:val="28"/>
        </w:rPr>
        <w:t>методы получения данных</w:t>
      </w:r>
      <w:r w:rsidRPr="00D1098A">
        <w:rPr>
          <w:sz w:val="28"/>
        </w:rPr>
        <w:t>, характеризующих элементы статистических совокупностей, а также обобщенных характеристик, описывающих совокупность как целое. Например, производство каменного угля по отдельным шахтам представляет собой некоторую статистическую совокупность; определение итогов производства каменного угля за день, месяц и т.д. дает количественную оценку указанной статистической совокупности.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Как уже отмечалось ранее, статистика играет существенную роль в деле обнаружения закономерностей массовых явлений общественной жизни. Поскольку эти закономерности вскрываются статистическими приемами исследования и проявляются в статистической совокупности в целом, их можно назвать </w:t>
      </w:r>
      <w:r w:rsidRPr="00D1098A">
        <w:rPr>
          <w:rStyle w:val="-"/>
          <w:b w:val="0"/>
          <w:sz w:val="28"/>
        </w:rPr>
        <w:t>статистическими закономерностями</w:t>
      </w:r>
      <w:bookmarkStart w:id="33" w:name="i00184"/>
      <w:bookmarkEnd w:id="33"/>
      <w:r w:rsidRPr="00D1098A">
        <w:rPr>
          <w:sz w:val="28"/>
        </w:rPr>
        <w:t>. Каким же образом статистическая наука помогает отыскивать закономерности? Для ответа на этот вопрос необходимо разобраться предварительно в причинах, определяющих то или иное конкретное значение признаков отдельных единиц статистической совокупности. В каждом отдельном результате (случае) наблюдается различный состав причин и различная степень интенсивности их действия. Это обстоятельство и создает такое разнообразие форм конкретной действительности, которое наблюдается в жизни общества. При этом статистическая наука дает возможность определить влияние какой-либо одной причины, фактора, условия, как бы исключая при этом влияние всех остальных.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Каким же образом статистика позволяет исследовать социально-экономические явления? Она имеет собственную </w:t>
      </w:r>
      <w:r w:rsidRPr="00D1098A">
        <w:rPr>
          <w:rStyle w:val="-"/>
          <w:b w:val="0"/>
          <w:sz w:val="28"/>
        </w:rPr>
        <w:t>методологию</w:t>
      </w:r>
      <w:bookmarkStart w:id="34" w:name="i00186"/>
      <w:bookmarkEnd w:id="34"/>
      <w:r w:rsidRPr="00D1098A">
        <w:rPr>
          <w:sz w:val="28"/>
        </w:rPr>
        <w:t>, т.е. систему приемов, способов и методов, направленных на изучение количественных закономерностей, проявляющихся в структуре, динамике и взаимосвязях социально-экономических явлений.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Статистическое исследование включает четыре взаимосвязанных стадии: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1) получение исходных данных;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2) группировка как основа первичной сводки, составление сводки;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3) анализ полученных результатов на уровне группировки и прочих средств первичной статистической обработки;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4) построение статистических моделей и их исследование, оценивание параметров, проверка гипотез и затем прогнозирование.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На </w:t>
      </w:r>
      <w:r w:rsidRPr="00D1098A">
        <w:rPr>
          <w:rStyle w:val="a4"/>
          <w:b w:val="0"/>
          <w:color w:val="auto"/>
          <w:sz w:val="28"/>
        </w:rPr>
        <w:t>первом этапе</w:t>
      </w:r>
      <w:r w:rsidRPr="00D1098A">
        <w:rPr>
          <w:sz w:val="28"/>
        </w:rPr>
        <w:t xml:space="preserve"> следует определить объем и виды исходной информации, которую нужно получить.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a4"/>
          <w:b w:val="0"/>
          <w:color w:val="auto"/>
          <w:sz w:val="28"/>
        </w:rPr>
        <w:t>Вторая стадия</w:t>
      </w:r>
      <w:r w:rsidRPr="00D1098A">
        <w:rPr>
          <w:sz w:val="28"/>
        </w:rPr>
        <w:t xml:space="preserve"> заключается в:</w:t>
      </w:r>
    </w:p>
    <w:p w:rsidR="00E75483" w:rsidRPr="00D1098A" w:rsidRDefault="00E75483" w:rsidP="002536A9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систематизации собранных данных;</w:t>
      </w:r>
    </w:p>
    <w:p w:rsidR="00E75483" w:rsidRPr="00D1098A" w:rsidRDefault="00E75483" w:rsidP="002536A9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анализе корректности и полноты данных;</w:t>
      </w:r>
    </w:p>
    <w:p w:rsidR="00E75483" w:rsidRPr="00D1098A" w:rsidRDefault="00E75483" w:rsidP="002536A9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представлении собранной информации в удобном для обработки и первичного анализа виде.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a4"/>
          <w:b w:val="0"/>
          <w:color w:val="auto"/>
          <w:sz w:val="28"/>
        </w:rPr>
        <w:t>Третья стадия</w:t>
      </w:r>
      <w:r w:rsidRPr="00D1098A">
        <w:rPr>
          <w:sz w:val="28"/>
        </w:rPr>
        <w:t xml:space="preserve"> — статистический анализ в его простейшем виде.</w:t>
      </w:r>
    </w:p>
    <w:p w:rsidR="00E75483" w:rsidRPr="00D1098A" w:rsidRDefault="00E75483" w:rsidP="002536A9">
      <w:pPr>
        <w:pStyle w:val="a3"/>
        <w:suppressAutoHyphens/>
        <w:spacing w:after="0" w:line="360" w:lineRule="auto"/>
        <w:ind w:firstLine="709"/>
        <w:jc w:val="both"/>
        <w:rPr>
          <w:sz w:val="28"/>
        </w:rPr>
      </w:pPr>
      <w:r w:rsidRPr="00D1098A">
        <w:rPr>
          <w:rStyle w:val="a4"/>
          <w:b w:val="0"/>
          <w:color w:val="auto"/>
          <w:sz w:val="28"/>
        </w:rPr>
        <w:t>Четвертая стадия</w:t>
      </w:r>
      <w:r w:rsidRPr="00D1098A">
        <w:rPr>
          <w:sz w:val="28"/>
        </w:rPr>
        <w:t xml:space="preserve"> — построение статистической модели и ее исследование методами регрессионно-корреляционного и факторного анализа, ради чего, собственно, исследование и проводится, и делаются окончательные выводы.</w:t>
      </w:r>
    </w:p>
    <w:p w:rsidR="007E59E1" w:rsidRPr="00D1098A" w:rsidRDefault="00444D8E" w:rsidP="002536A9">
      <w:pPr>
        <w:suppressAutoHyphens/>
        <w:spacing w:line="360" w:lineRule="auto"/>
        <w:ind w:firstLine="709"/>
        <w:jc w:val="both"/>
        <w:rPr>
          <w:sz w:val="28"/>
        </w:rPr>
      </w:pPr>
      <w:bookmarkStart w:id="35" w:name="1.4."/>
      <w:bookmarkStart w:id="36" w:name="i00197"/>
      <w:bookmarkEnd w:id="35"/>
      <w:bookmarkEnd w:id="36"/>
      <w:r w:rsidRPr="00D1098A">
        <w:rPr>
          <w:sz w:val="28"/>
        </w:rPr>
        <w:t>В Российской Федерации руководство статистикой осуществляет Государственный комитет по статистике (Госкомстат) как федеральный орган исполнительной власти.</w:t>
      </w:r>
      <w:r w:rsidR="000D5268" w:rsidRPr="00D1098A">
        <w:rPr>
          <w:sz w:val="28"/>
        </w:rPr>
        <w:t xml:space="preserve"> </w:t>
      </w:r>
      <w:r w:rsidRPr="00D1098A">
        <w:rPr>
          <w:sz w:val="28"/>
        </w:rPr>
        <w:t xml:space="preserve">В его полномочия входит </w:t>
      </w:r>
      <w:r w:rsidR="000D5268" w:rsidRPr="00D1098A">
        <w:rPr>
          <w:sz w:val="28"/>
        </w:rPr>
        <w:t>разработка форм и методов сбора и обработки статистических данных, являющихся статистическими стандартами, а также собственно статистическое наблюдение за динамикой социально-экономических процессов в стране.</w:t>
      </w:r>
    </w:p>
    <w:p w:rsidR="000D5268" w:rsidRPr="00D1098A" w:rsidRDefault="000D5268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D5268" w:rsidRPr="00D1098A" w:rsidRDefault="00383EE8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br w:type="page"/>
      </w:r>
      <w:bookmarkStart w:id="37" w:name="_Toc217966116"/>
      <w:r w:rsidR="000D5268" w:rsidRPr="00D1098A">
        <w:rPr>
          <w:sz w:val="28"/>
        </w:rPr>
        <w:t>Глава 1:</w:t>
      </w:r>
      <w:bookmarkEnd w:id="37"/>
      <w:r w:rsidR="000A6DC5" w:rsidRPr="00D1098A">
        <w:rPr>
          <w:sz w:val="28"/>
        </w:rPr>
        <w:t>мировой рынок меди.</w:t>
      </w:r>
    </w:p>
    <w:p w:rsidR="000D5268" w:rsidRPr="00D1098A" w:rsidRDefault="000D5268" w:rsidP="002536A9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0D5268" w:rsidRPr="00D1098A" w:rsidRDefault="004356EC" w:rsidP="002536A9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Cs w:val="32"/>
        </w:rPr>
      </w:pPr>
      <w:bookmarkStart w:id="38" w:name="_Toc217966117"/>
      <w:r w:rsidRPr="00D1098A">
        <w:rPr>
          <w:rFonts w:ascii="Times New Roman" w:hAnsi="Times New Roman"/>
          <w:b w:val="0"/>
          <w:i w:val="0"/>
          <w:szCs w:val="32"/>
        </w:rPr>
        <w:t>1.1 Мировой рынок цветных металлов</w:t>
      </w:r>
      <w:bookmarkEnd w:id="38"/>
    </w:p>
    <w:p w:rsidR="00225172" w:rsidRDefault="00225172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2698A" w:rsidRPr="00D1098A" w:rsidRDefault="000D5268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Особенности мирового рынка цветных металлов:</w:t>
      </w:r>
    </w:p>
    <w:p w:rsidR="00D1098A" w:rsidRPr="00D1098A" w:rsidRDefault="000D5268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Мировой рынок цветных металлов - это совокупность операций по торговле рудами, концентратами и металлами.</w:t>
      </w:r>
    </w:p>
    <w:p w:rsidR="000D5268" w:rsidRPr="00D1098A" w:rsidRDefault="000D5268" w:rsidP="00225172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Торговля цветными металлами началась несколько тысяч лет назад. Причиной раннего вовлечения металлов в мировой товарооборот является неравномерность их размещения на Земле. Страны, не обладающие собственными запасами металлов, вынуждены были закупать металл. Основная торговля велась медью и бронзой, что объясняется тем, что медь стала одним из первых используемых металлов.</w:t>
      </w:r>
      <w:r w:rsidR="00225172" w:rsidRPr="00225172">
        <w:rPr>
          <w:sz w:val="28"/>
        </w:rPr>
        <w:t xml:space="preserve"> </w:t>
      </w:r>
      <w:r w:rsidRPr="00D1098A">
        <w:rPr>
          <w:sz w:val="28"/>
        </w:rPr>
        <w:t>Значительно возросла торговля цветными металлами в период освоения колоний и развития промышленного производства в Европе, куда поставлялись медь и олово из колоний в Латинской Америке.</w:t>
      </w:r>
      <w:r w:rsidR="00225172" w:rsidRPr="00225172">
        <w:rPr>
          <w:sz w:val="28"/>
        </w:rPr>
        <w:t xml:space="preserve"> </w:t>
      </w:r>
      <w:r w:rsidRPr="00D1098A">
        <w:rPr>
          <w:sz w:val="28"/>
        </w:rPr>
        <w:t>Рост потребления металлов ускорился в XX веке. С 1973 по 1997 гг. потребление основных цветных металлов увеличилось с 26 до 37 млн. тонн. Производится около 70 различных видов цветных металлов. Лидером на рынке является алюминий - 45%, медь -25%, цинк - 16%, свинец - 11% совокупного производства цветных металлов. На мировом рынке заметное место занимают никель, олово, кобальт, вольфрам, молибден.</w:t>
      </w:r>
      <w:r w:rsidR="00225172" w:rsidRPr="00225172">
        <w:rPr>
          <w:sz w:val="28"/>
        </w:rPr>
        <w:t xml:space="preserve"> </w:t>
      </w:r>
      <w:r w:rsidRPr="00D1098A">
        <w:rPr>
          <w:sz w:val="28"/>
        </w:rPr>
        <w:t>Отрасль сталкивается с рядом глобальных проблем, одна из важнейших - проблема ограниченности запасов сырья, возможный путь ее решения - использование вторичного металла. Вторая важная для отрасли проблема - экологическая. Развитые страны решают ее частично за счет использования экологически чистых технологий, частично за счет переноса производства первичных металлов в развивающиеся страны. Третья проблема — это возрастающая политическая, социальная нестабильность отдельных регионов.</w:t>
      </w:r>
    </w:p>
    <w:p w:rsidR="00D1098A" w:rsidRPr="00D1098A" w:rsidRDefault="007963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Особенности мирового рынка цветных металлов:</w:t>
      </w:r>
    </w:p>
    <w:p w:rsidR="00D1098A" w:rsidRPr="00D1098A" w:rsidRDefault="007963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1. неравномерность распределения сырья в разных странах и регионах;</w:t>
      </w:r>
    </w:p>
    <w:p w:rsidR="00D1098A" w:rsidRPr="00D1098A" w:rsidRDefault="007963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2. исчерпаемость ресурсов и высокая доля вторичного сырья на рынке;</w:t>
      </w:r>
    </w:p>
    <w:p w:rsidR="00D1098A" w:rsidRPr="00D1098A" w:rsidRDefault="007963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3. значительная роль на рынке государства и международных организаций;</w:t>
      </w:r>
    </w:p>
    <w:p w:rsidR="00D1098A" w:rsidRPr="00D1098A" w:rsidRDefault="007963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4. стабильная товарная структура;</w:t>
      </w:r>
    </w:p>
    <w:p w:rsidR="0079638F" w:rsidRPr="00D1098A" w:rsidRDefault="007963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5. основным товарным рынком являются биржи;</w:t>
      </w:r>
    </w:p>
    <w:p w:rsidR="00D1098A" w:rsidRPr="00D1098A" w:rsidRDefault="007963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6. высокая степень зависимости ряда стран - поставщиков от экспорта одного вида сырья.</w:t>
      </w:r>
    </w:p>
    <w:p w:rsidR="0079638F" w:rsidRPr="00D1098A" w:rsidRDefault="007963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Одной из наиболее значительных особенностей мирового рынка металлов является неравномерность распределения на планете запасов руд цветных металлов, и если некоторая часть металлов является достаточно распространённой, то прочие металлы встречаются лишь в ограниченном числе стран. Одной из важных особенностей мирового рынка цветных металлов является сложившаяся страновая структура. Количество стран-продавцов на рынке ограничено в связи с ограниченностью ресурса, и воздействие на рынок отдельного продавца может быть достаточно значительно. Как важную характеристику рынка необходимо учитывать то, что металлические руды относятся к исчерпаемым природным ресурсам. Запасов бокситов хватит на 250 лет при текущем уровне добычи, меди - на 55 лет. Вместе с тем сроки, когда запасы руд цветных металлов полностью будут исчерпаны, могут быть передвинуты благодаря вторичной переработке металлов.</w:t>
      </w:r>
    </w:p>
    <w:p w:rsidR="00DF0D32" w:rsidRPr="00D1098A" w:rsidRDefault="00DF0D32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D1098A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5pt;height:109.5pt">
            <v:imagedata r:id="rId8" o:title=""/>
          </v:shape>
        </w:pict>
      </w:r>
    </w:p>
    <w:p w:rsidR="006E6747" w:rsidRPr="00D1098A" w:rsidRDefault="006E674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(Круговая диаграмма 1.1.1.)</w:t>
      </w:r>
    </w:p>
    <w:p w:rsidR="00D1098A" w:rsidRPr="00D1098A" w:rsidRDefault="00225172" w:rsidP="00225172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FC40BC" w:rsidRPr="00D1098A">
        <w:rPr>
          <w:sz w:val="28"/>
        </w:rPr>
        <w:t>Глобально производство меди (имеется в виду добыча руды и получениеиз нее полуфабриката) в мире распределяется следующим образом:</w:t>
      </w:r>
    </w:p>
    <w:p w:rsidR="00D1098A" w:rsidRPr="00D1098A" w:rsidRDefault="00FC40BC" w:rsidP="002536A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Америка (Северная и Южная) – 41%,</w:t>
      </w:r>
    </w:p>
    <w:p w:rsidR="00D1098A" w:rsidRPr="00D1098A" w:rsidRDefault="00FC40BC" w:rsidP="002536A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Азия – 31%,</w:t>
      </w:r>
    </w:p>
    <w:p w:rsidR="00D1098A" w:rsidRPr="00D1098A" w:rsidRDefault="00FC40BC" w:rsidP="002536A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Европа – 21%,</w:t>
      </w:r>
    </w:p>
    <w:p w:rsidR="00D1098A" w:rsidRPr="00D1098A" w:rsidRDefault="00FC40BC" w:rsidP="002536A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Океания – 4%,</w:t>
      </w:r>
    </w:p>
    <w:p w:rsidR="00FC40BC" w:rsidRPr="00D1098A" w:rsidRDefault="00FC40BC" w:rsidP="002536A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Африка – 3%.</w:t>
      </w:r>
    </w:p>
    <w:p w:rsidR="00225172" w:rsidRDefault="00225172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25172" w:rsidRPr="00D1098A" w:rsidRDefault="000A6DC5" w:rsidP="00225172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Табл.1.1.2.</w:t>
      </w:r>
      <w:r w:rsidR="00225172" w:rsidRPr="00225172">
        <w:rPr>
          <w:sz w:val="28"/>
        </w:rPr>
        <w:t xml:space="preserve"> </w:t>
      </w:r>
      <w:r w:rsidR="00225172" w:rsidRPr="00D1098A">
        <w:rPr>
          <w:sz w:val="28"/>
        </w:rPr>
        <w:t>Мировая добыча медных руд.</w:t>
      </w:r>
    </w:p>
    <w:p w:rsidR="00225172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6" type="#_x0000_t75" style="width:236.25pt;height:204.75pt">
            <v:imagedata r:id="rId9" o:title=""/>
          </v:shape>
        </w:pict>
      </w:r>
    </w:p>
    <w:p w:rsidR="00225172" w:rsidRPr="00225172" w:rsidRDefault="00225172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25172" w:rsidRDefault="000A6DC5" w:rsidP="0022517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</w:rPr>
        <w:t>Табл.1.1.3.</w:t>
      </w:r>
      <w:r w:rsidR="00225172" w:rsidRPr="00225172">
        <w:rPr>
          <w:sz w:val="28"/>
        </w:rPr>
        <w:t xml:space="preserve"> </w:t>
      </w:r>
      <w:r w:rsidR="00225172" w:rsidRPr="00D1098A">
        <w:rPr>
          <w:sz w:val="28"/>
        </w:rPr>
        <w:t>Запасы и база запасов меди в руде</w:t>
      </w:r>
    </w:p>
    <w:p w:rsidR="00225172" w:rsidRPr="00225172" w:rsidRDefault="00383909" w:rsidP="0022517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7" type="#_x0000_t75" style="width:191.25pt;height:214.5pt">
            <v:imagedata r:id="rId10" o:title=""/>
          </v:shape>
        </w:pict>
      </w:r>
    </w:p>
    <w:p w:rsidR="00FC40BC" w:rsidRPr="00D1098A" w:rsidRDefault="00225172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924BD" w:rsidRPr="00D1098A">
        <w:rPr>
          <w:sz w:val="28"/>
        </w:rPr>
        <w:t>Обзор рынка цветных металлов за 2007 год: медь.</w:t>
      </w:r>
    </w:p>
    <w:p w:rsidR="008924BD" w:rsidRPr="00D1098A" w:rsidRDefault="008924BD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Для мировых поставщиков меди ноябрь прошел под знаком неудач.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Цена на медь по состоянию на начало месяца снизилась до отметки 7535 долларов за тонну. Негативное влияние на стоимость металла оказали увеличение запасов ЛБМ на складе, пониженный спрос в Японии, Китае и США, а также догадки и вероятном переизбытке меди как в КНР, так и в остальном мире. В итоге за ноябрь медь стала дешевле на десять процентов. Это падения стало самым существенным с апреля 2007 года. Но за первую неделю декабря цены выросли на 3,7% (до отметки в 6968 долларов за тонну), что оказалось самым значительным подъемом за 10 недель. Поддержка ценам была обеспечена положительными экономическими данными и прогнозами на ближайшее время из США.</w:t>
      </w:r>
      <w:r w:rsidR="00FC40BC" w:rsidRPr="00D1098A">
        <w:rPr>
          <w:sz w:val="28"/>
        </w:rPr>
        <w:t xml:space="preserve"> </w:t>
      </w:r>
      <w:r w:rsidRPr="00D1098A">
        <w:rPr>
          <w:sz w:val="28"/>
        </w:rPr>
        <w:t>Сейчас трудно сделать прогноз относительно долгосрочности продолжения роста. Многие эксперты сходятся во мнении о нестабильности цен на медь, о ее избыточном предложении, а также вероятном снижении применения металла в сфере телекоммуникаций, строительства и производства кабеля, о продолжающемся наращивании мощностей. Оптимистичный прогноз в отношении цен подкрепляется интересом к освоению новых месторождений меди, напряженные конкурс на право разработки афганских медных залежей Anyak и конкурс по продаже сербской медной компании RTB Bor. Также желание осуществить слияние компаний BHP Billiton и Rio Tinto вселяет надежду в неплохие перспективу меди на ближайшие годы.</w:t>
      </w:r>
    </w:p>
    <w:p w:rsidR="00316928" w:rsidRPr="00D1098A" w:rsidRDefault="00316928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Цены на лондонской бирже металлов (</w:t>
      </w:r>
      <w:r w:rsidRPr="00D1098A">
        <w:rPr>
          <w:sz w:val="28"/>
          <w:lang w:val="en-US"/>
        </w:rPr>
        <w:t>LME</w:t>
      </w:r>
      <w:r w:rsidRPr="00D1098A">
        <w:rPr>
          <w:sz w:val="28"/>
        </w:rPr>
        <w:t>).</w:t>
      </w:r>
    </w:p>
    <w:p w:rsidR="00316928" w:rsidRPr="00D1098A" w:rsidRDefault="004837E4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316928" w:rsidRPr="00D1098A">
        <w:rPr>
          <w:sz w:val="28"/>
        </w:rPr>
        <w:t>Динамика изменения цен на LME за последний месяц (наличный товар)</w:t>
      </w:r>
    </w:p>
    <w:p w:rsidR="00316928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333pt;height:147.75pt">
            <v:imagedata r:id="rId11" o:title=""/>
          </v:shape>
        </w:pict>
      </w:r>
    </w:p>
    <w:p w:rsidR="00316928" w:rsidRPr="00D1098A" w:rsidRDefault="006E674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(Столбиковая диаграмма 1.1.4.)</w:t>
      </w:r>
    </w:p>
    <w:p w:rsidR="00DF0D32" w:rsidRPr="00D1098A" w:rsidRDefault="00DF0D32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6C56B9" w:rsidRPr="004837E4" w:rsidRDefault="006E674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Табл.</w:t>
      </w:r>
      <w:r w:rsidR="00FB1D72" w:rsidRPr="00D1098A">
        <w:rPr>
          <w:sz w:val="28"/>
        </w:rPr>
        <w:t xml:space="preserve"> к </w:t>
      </w:r>
      <w:r w:rsidRPr="00D1098A">
        <w:rPr>
          <w:sz w:val="28"/>
        </w:rPr>
        <w:t>столбиковой диаграмме</w:t>
      </w:r>
      <w:r w:rsidR="00FB1D72" w:rsidRPr="00D1098A">
        <w:rPr>
          <w:sz w:val="28"/>
        </w:rPr>
        <w:t>1.1.4.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50"/>
        <w:gridCol w:w="1589"/>
        <w:gridCol w:w="958"/>
        <w:gridCol w:w="1326"/>
      </w:tblGrid>
      <w:tr w:rsidR="005C5EBF" w:rsidRPr="005B5AC1" w:rsidTr="005B5AC1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bCs/>
                <w:sz w:val="20"/>
              </w:rPr>
              <w:t>Дата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bCs/>
                <w:sz w:val="20"/>
              </w:rPr>
              <w:t>Поставка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bCs/>
                <w:sz w:val="20"/>
              </w:rPr>
              <w:t>Запасы, тонн</w:t>
            </w:r>
            <w:r w:rsidRPr="005B5AC1">
              <w:rPr>
                <w:sz w:val="20"/>
              </w:rPr>
              <w:t xml:space="preserve"> 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наличный товар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 месяца</w:t>
            </w:r>
          </w:p>
        </w:tc>
        <w:tc>
          <w:tcPr>
            <w:tcW w:w="0" w:type="auto"/>
            <w:vMerge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2008-12-02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3530.50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3559.00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293025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2008-12-01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3595.50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3625.00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291200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2008-11-28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3581.00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3625.00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291650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2008-11-27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3665.00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3695.00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288725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2008-11-26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3742.00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3790.00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286350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2008-11-25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3565.50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3601.00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287225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2008-11-24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3715.50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3756.00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284400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2008-11-21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3470.50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3510.00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283125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2008-11-20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3430.50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3475.00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281625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2008-11-19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3565.00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3611.00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280050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2008-11-18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3511.00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3590.50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278575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2008-11-17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3580.50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3680.00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275900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2008-11-14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3722.00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3785.00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274100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2008-11-13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3591.00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3660.00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272625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2008-11-12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3592.00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3635.00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270100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2008-11-11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3690.50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3715.00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265475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2008-11-10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4005.00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4026.00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260850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2008-11-07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3761.00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3815.00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254800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2008-11-06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3890.00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3925.00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252550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2008-11-05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4071.00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4091.00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247475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2008-11-04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4231.00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4236.00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241650</w:t>
            </w:r>
          </w:p>
        </w:tc>
      </w:tr>
      <w:tr w:rsidR="005C5EBF" w:rsidRPr="005B5AC1" w:rsidTr="005B5AC1">
        <w:trPr>
          <w:jc w:val="center"/>
        </w:trPr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2008-11-03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3960.00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3965.00</w:t>
            </w:r>
          </w:p>
        </w:tc>
        <w:tc>
          <w:tcPr>
            <w:tcW w:w="0" w:type="auto"/>
            <w:shd w:val="clear" w:color="auto" w:fill="auto"/>
          </w:tcPr>
          <w:p w:rsidR="005C5EBF" w:rsidRPr="005B5AC1" w:rsidRDefault="005C5EBF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237925</w:t>
            </w:r>
          </w:p>
        </w:tc>
      </w:tr>
    </w:tbl>
    <w:p w:rsidR="004837E4" w:rsidRDefault="004837E4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470657" w:rsidRPr="00D1098A" w:rsidRDefault="004837E4" w:rsidP="004837E4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br w:type="page"/>
      </w:r>
      <w:bookmarkStart w:id="39" w:name="_Toc217966118"/>
      <w:r w:rsidR="004356EC" w:rsidRPr="00D1098A">
        <w:rPr>
          <w:sz w:val="28"/>
          <w:szCs w:val="32"/>
        </w:rPr>
        <w:t>1.2 П</w:t>
      </w:r>
      <w:r w:rsidR="00E2698A" w:rsidRPr="00D1098A">
        <w:rPr>
          <w:sz w:val="28"/>
          <w:szCs w:val="32"/>
        </w:rPr>
        <w:t xml:space="preserve">рогноз развития мирового рынка </w:t>
      </w:r>
      <w:r w:rsidR="00FC40BC" w:rsidRPr="00D1098A">
        <w:rPr>
          <w:sz w:val="28"/>
          <w:szCs w:val="32"/>
        </w:rPr>
        <w:t>меди</w:t>
      </w:r>
      <w:r w:rsidR="001B3C01" w:rsidRPr="00D1098A">
        <w:rPr>
          <w:sz w:val="28"/>
          <w:szCs w:val="32"/>
        </w:rPr>
        <w:t xml:space="preserve"> до</w:t>
      </w:r>
      <w:r w:rsidR="00FC40BC" w:rsidRPr="00D1098A">
        <w:rPr>
          <w:sz w:val="28"/>
          <w:szCs w:val="32"/>
        </w:rPr>
        <w:t xml:space="preserve"> </w:t>
      </w:r>
      <w:r w:rsidR="00E2698A" w:rsidRPr="00D1098A">
        <w:rPr>
          <w:sz w:val="28"/>
          <w:szCs w:val="32"/>
        </w:rPr>
        <w:t>20</w:t>
      </w:r>
      <w:r w:rsidR="004356EC" w:rsidRPr="00D1098A">
        <w:rPr>
          <w:sz w:val="28"/>
          <w:szCs w:val="32"/>
        </w:rPr>
        <w:t>13 года</w:t>
      </w:r>
      <w:bookmarkEnd w:id="39"/>
    </w:p>
    <w:p w:rsidR="004837E4" w:rsidRPr="005B5AC1" w:rsidRDefault="00251E39" w:rsidP="002536A9">
      <w:pPr>
        <w:pStyle w:val="txtj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/>
          <w:color w:val="FFFFFF"/>
          <w:sz w:val="28"/>
          <w:szCs w:val="24"/>
        </w:rPr>
      </w:pPr>
      <w:r w:rsidRPr="005B5AC1">
        <w:rPr>
          <w:rFonts w:ascii="Times New Roman" w:hAnsi="Times New Roman" w:cs="Times New Roman"/>
          <w:b/>
          <w:color w:val="FFFFFF"/>
          <w:sz w:val="28"/>
          <w:szCs w:val="24"/>
        </w:rPr>
        <w:t>медь регрессионный корреляционный тренд</w:t>
      </w:r>
    </w:p>
    <w:p w:rsidR="005C5EBF" w:rsidRPr="00D1098A" w:rsidRDefault="005C5EBF" w:rsidP="002536A9">
      <w:pPr>
        <w:pStyle w:val="txtj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4"/>
        </w:rPr>
      </w:pPr>
      <w:r w:rsidRPr="00D1098A">
        <w:rPr>
          <w:rFonts w:ascii="Times New Roman" w:hAnsi="Times New Roman" w:cs="Times New Roman"/>
          <w:color w:val="auto"/>
          <w:sz w:val="28"/>
          <w:szCs w:val="24"/>
        </w:rPr>
        <w:t>По прогнозу австралийских экспертов, на мировом рынке меди в целом в 2008г., ожидается сохранение повышательной тенденции в производстве и потреблении меди, наблюдавшейся в последние годы.</w:t>
      </w:r>
    </w:p>
    <w:p w:rsidR="004837E4" w:rsidRPr="00251E39" w:rsidRDefault="004837E4" w:rsidP="002536A9">
      <w:pPr>
        <w:pStyle w:val="txtj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4"/>
        </w:rPr>
      </w:pPr>
    </w:p>
    <w:p w:rsidR="00FB1D72" w:rsidRDefault="00FB1D72" w:rsidP="002536A9">
      <w:pPr>
        <w:pStyle w:val="txtj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D1098A">
        <w:rPr>
          <w:rFonts w:ascii="Times New Roman" w:hAnsi="Times New Roman" w:cs="Times New Roman"/>
          <w:color w:val="auto"/>
          <w:sz w:val="28"/>
          <w:szCs w:val="24"/>
        </w:rPr>
        <w:t>Табл.1.2.1.</w:t>
      </w:r>
    </w:p>
    <w:p w:rsidR="004837E4" w:rsidRDefault="00383909" w:rsidP="002536A9">
      <w:pPr>
        <w:pStyle w:val="txtj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>
        <w:rPr>
          <w:sz w:val="28"/>
          <w:lang w:val="en-US"/>
        </w:rPr>
        <w:pict>
          <v:shape id="_x0000_i1029" type="#_x0000_t75" style="width:295.5pt;height:167.25pt">
            <v:imagedata r:id="rId12" o:title=""/>
          </v:shape>
        </w:pict>
      </w:r>
    </w:p>
    <w:p w:rsidR="004837E4" w:rsidRPr="004837E4" w:rsidRDefault="004837E4" w:rsidP="002536A9">
      <w:pPr>
        <w:pStyle w:val="txtj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</w:p>
    <w:p w:rsidR="00D1098A" w:rsidRPr="00D1098A" w:rsidRDefault="0047065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 2007 году мировые цены на медь составили в среднем $ 7130 за тонну, это на 6% выше, чем в прошлом году. По прогнозу, цены на медь в 2008г. упадут на 4% и составят в среднем $6824 за тонну. Производство в 2008г. увеличиться на 7 %, несмотря на сбои в поставках медных концентратов.</w:t>
      </w:r>
    </w:p>
    <w:p w:rsidR="00D1098A" w:rsidRPr="00D1098A" w:rsidRDefault="0047065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Мировое потребление меди, по прогнозу, увеличится на 5 % из-за высокого спроса, особенно - в Китае.</w:t>
      </w:r>
    </w:p>
    <w:p w:rsidR="00D1098A" w:rsidRPr="00D1098A" w:rsidRDefault="0047065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Электроэнергетика составляет примерно половину медного потребления Китая. Ожидается, что данная отрасль продолжит удерживать спрос на медь в КНР на высоком уровне, и в </w:t>
      </w:r>
      <w:smartTag w:uri="urn:schemas-microsoft-com:office:smarttags" w:element="metricconverter">
        <w:smartTagPr>
          <w:attr w:name="ProductID" w:val="2008 г"/>
        </w:smartTagPr>
        <w:r w:rsidRPr="00D1098A">
          <w:rPr>
            <w:sz w:val="28"/>
          </w:rPr>
          <w:t>2008 г</w:t>
        </w:r>
      </w:smartTag>
      <w:r w:rsidRPr="00D1098A">
        <w:rPr>
          <w:sz w:val="28"/>
        </w:rPr>
        <w:t>. потребление меди в электроэнергетике увеличится на 5% до 2 млн.т.</w:t>
      </w:r>
    </w:p>
    <w:p w:rsidR="00D1098A" w:rsidRPr="00D1098A" w:rsidRDefault="0047065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Потребление меди с США, как ожидается, уменьшится в </w:t>
      </w:r>
      <w:smartTag w:uri="urn:schemas-microsoft-com:office:smarttags" w:element="metricconverter">
        <w:smartTagPr>
          <w:attr w:name="ProductID" w:val="2008 г"/>
        </w:smartTagPr>
        <w:r w:rsidRPr="00D1098A">
          <w:rPr>
            <w:sz w:val="28"/>
          </w:rPr>
          <w:t>2008 г</w:t>
        </w:r>
      </w:smartTag>
      <w:r w:rsidRPr="00D1098A">
        <w:rPr>
          <w:sz w:val="28"/>
        </w:rPr>
        <w:t xml:space="preserve">. в связи с продолжающимся ослаблением рынка недвижимости – для строительства одного дома требуется в среднем </w:t>
      </w:r>
      <w:smartTag w:uri="urn:schemas-microsoft-com:office:smarttags" w:element="metricconverter">
        <w:smartTagPr>
          <w:attr w:name="ProductID" w:val="180 кг"/>
        </w:smartTagPr>
        <w:r w:rsidRPr="00D1098A">
          <w:rPr>
            <w:sz w:val="28"/>
          </w:rPr>
          <w:t>180 кг</w:t>
        </w:r>
      </w:smartTag>
      <w:r w:rsidRPr="00D1098A">
        <w:rPr>
          <w:sz w:val="28"/>
        </w:rPr>
        <w:t xml:space="preserve"> меди.</w:t>
      </w:r>
    </w:p>
    <w:p w:rsidR="00D1098A" w:rsidRPr="00D1098A" w:rsidRDefault="0047065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Мировая добыча медной руды в 2008 году должна увеличиться на 7% и составить 16.4 млн.т. в </w:t>
      </w:r>
      <w:smartTag w:uri="urn:schemas-microsoft-com:office:smarttags" w:element="metricconverter">
        <w:smartTagPr>
          <w:attr w:name="ProductID" w:val="2008 г"/>
        </w:smartTagPr>
        <w:r w:rsidRPr="00D1098A">
          <w:rPr>
            <w:sz w:val="28"/>
          </w:rPr>
          <w:t>2008 г</w:t>
        </w:r>
      </w:smartTag>
      <w:r w:rsidRPr="00D1098A">
        <w:rPr>
          <w:sz w:val="28"/>
        </w:rPr>
        <w:t>. за счёт введения в эксплуатацию новых проектов в Чили, США, Замбии и Конго. По прогнозам, производство медной руды будет расти в среднем на 5% в год и достигнет 21 млн.т. в 2013г.</w:t>
      </w:r>
    </w:p>
    <w:p w:rsidR="004837E4" w:rsidRPr="00251E39" w:rsidRDefault="004837E4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FB1D72" w:rsidRPr="00D1098A" w:rsidRDefault="00FB1D72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Табл.1.2.2.</w:t>
      </w:r>
    </w:p>
    <w:p w:rsidR="00470657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368.25pt;height:114.75pt">
            <v:imagedata r:id="rId13" o:title=""/>
          </v:shape>
        </w:pict>
      </w:r>
    </w:p>
    <w:p w:rsidR="002849A4" w:rsidRPr="00D1098A" w:rsidRDefault="002849A4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470657" w:rsidRPr="00D1098A" w:rsidRDefault="00CA4FB9" w:rsidP="002536A9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Cs w:val="32"/>
        </w:rPr>
      </w:pPr>
      <w:bookmarkStart w:id="40" w:name="_Toc217966119"/>
      <w:r w:rsidRPr="00D1098A">
        <w:rPr>
          <w:rFonts w:ascii="Times New Roman" w:hAnsi="Times New Roman"/>
          <w:b w:val="0"/>
          <w:i w:val="0"/>
          <w:szCs w:val="32"/>
        </w:rPr>
        <w:t>1.3</w:t>
      </w:r>
      <w:r w:rsidR="004356EC" w:rsidRPr="00D1098A">
        <w:rPr>
          <w:rFonts w:ascii="Times New Roman" w:hAnsi="Times New Roman"/>
          <w:b w:val="0"/>
          <w:i w:val="0"/>
          <w:szCs w:val="32"/>
        </w:rPr>
        <w:t xml:space="preserve"> Крупнейшие месторождения меди</w:t>
      </w:r>
      <w:bookmarkEnd w:id="40"/>
    </w:p>
    <w:p w:rsidR="004837E4" w:rsidRPr="00251E39" w:rsidRDefault="004837E4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По объемам мирового производства и потребления среди всех цветных металлов медь занимает второе место после алюминия.</w:t>
      </w: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В 1997г. в мире в целом произведено рафинированной меди более 11.5 млн. т, а потреблено свыше 12.9 млн. т, рост относительно 1991г. составил на 22.7% и на 32.1%, соответственно. Такой крупный объем производства и темпы его роста достаточно обеспечены доказанными запасами меди, которые на начало </w:t>
      </w:r>
      <w:smartTag w:uri="urn:schemas-microsoft-com:office:smarttags" w:element="metricconverter">
        <w:smartTagPr>
          <w:attr w:name="ProductID" w:val="1997 г"/>
        </w:smartTagPr>
        <w:r w:rsidRPr="00D1098A">
          <w:rPr>
            <w:sz w:val="28"/>
          </w:rPr>
          <w:t>1997 г</w:t>
        </w:r>
      </w:smartTag>
      <w:r w:rsidRPr="00D1098A">
        <w:rPr>
          <w:sz w:val="28"/>
        </w:rPr>
        <w:t xml:space="preserve">. оцениваются в мире (без России) более 668 млн. т. К </w:t>
      </w:r>
      <w:smartTag w:uri="urn:schemas-microsoft-com:office:smarttags" w:element="metricconverter">
        <w:smartTagPr>
          <w:attr w:name="ProductID" w:val="1991 г"/>
        </w:smartTagPr>
        <w:r w:rsidRPr="00D1098A">
          <w:rPr>
            <w:sz w:val="28"/>
          </w:rPr>
          <w:t>1991 г</w:t>
        </w:r>
      </w:smartTag>
      <w:r w:rsidRPr="00D1098A">
        <w:rPr>
          <w:sz w:val="28"/>
        </w:rPr>
        <w:t>. они увеличились на 6-7%. Доказанные запасы обеспечивают достигнутый мировой уровень добычи более 50 лет, а с учетом всех запасов, включая предварительно оцененные, – более 70 лет. Доказанные запасы меди учтены в недрах 70 стран. Более 53% запасов за рубежом заключено в недрах развивающихся стран, в том числе в Чили – 23.7% (158.4 млн. т). Промышленно развитые страны располагают 22.5% разведанных запасов, из них на долю США приходится 11.6% (77.5 млн. т). Чили и США занимают первое и второе место в мире и по производству меди – 2.34 и 1.75 млн. т, соответственно. Крупными запасами располагают Китай (38 млн. т, или 5.7% от общемировых, производит около 1.2 млн. т), Казахстан (37 млн. т, или 5.5%, производит 0.27 млн. т).</w:t>
      </w: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Развитые страны добывают из собственных недр 3.54 млн. т, или 32% мирового объема рудничного производства (11.5 млн. т), а потребляют рафинированной меди 7.69 млн. т, или почти 60% от уровня всего потребления в мире (12.9 млн. т в </w:t>
      </w:r>
      <w:smartTag w:uri="urn:schemas-microsoft-com:office:smarttags" w:element="metricconverter">
        <w:smartTagPr>
          <w:attr w:name="ProductID" w:val="1997 г"/>
        </w:smartTagPr>
        <w:r w:rsidRPr="00D1098A">
          <w:rPr>
            <w:sz w:val="28"/>
          </w:rPr>
          <w:t>1997 г</w:t>
        </w:r>
      </w:smartTag>
      <w:r w:rsidRPr="00D1098A">
        <w:rPr>
          <w:sz w:val="28"/>
        </w:rPr>
        <w:t>.).</w:t>
      </w: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Объемы мирового экспорта и импорта меди в 1997г. составили 4.94 и 4.75 млн. т, соответственно, в том числе в развитых странах 1.4 и 3.1 млн. т и в развивающихся – 2.52 и 1.52 млн. т, соответственно.</w:t>
      </w: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Россия по разведанным запасам меди занимает третье место в мире после Чили и США. Доля России в запасах стран СНГ составляет 53% (Казахстан – 29%, Узбекистан – 12.5%, другие страны СНГ – 5.5%). Основу медной сырьевой базы составляют 11 медно-никелевых месторождений Норильска и Кольского полуострова (почти 44% запасов России), 54 колчеданных медно-цинковых и полиметаллических месторождений, в основном на Урале и меньше в Западной Сибири (28.6% запасов страны), и Удоканское месторождение медистых песчаников (21.6%). Остальные запасы (более 5%) заключены в комплексных более чем 50 месторождениях, где медь является попутным компонентом.</w:t>
      </w: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Степень промышленного освоения невысокая. В разработку вовлечено около 50% всех разведанных запасов. 40 месторождений медных руд (кроме указанных комплексных), расположенных главным образом на Урале и Алтае, не освоены промышленностью. Из всех неосвоенных в трех крупнейших (Удоканском в Читинской области, Юбилейном и Подольском на Урале) содержится 26% российских запасов меди. В целом созданная до 1991г. минерально-сырьевая база располагает достаточными возможностями для поддержания и развития производства меди в стране.</w:t>
      </w: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Основными сырьевыми источниками производства меди в последние годы и в предстоящие десятилетия являются медно-никелевые месторождения (главным образом Норильска), обеспечивающие 70-75% добычи меди в стране, и медно-колчеданные месторождения (преимущественно уральские) – 25-30%. Средние содержания меди в рудах этих месторождений составляют 2.22% и 1.26%, соответственно, т.е. более высокие, чем в рудах зарубежных стран, где до 70% мировой добычи обеспечивается за счет медно-порфировых руд со средним содержанием металла 0.6-0.7%.</w:t>
      </w: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В России добыча меди из недр в </w:t>
      </w:r>
      <w:smartTag w:uri="urn:schemas-microsoft-com:office:smarttags" w:element="metricconverter">
        <w:smartTagPr>
          <w:attr w:name="ProductID" w:val="1998 г"/>
        </w:smartTagPr>
        <w:r w:rsidRPr="00D1098A">
          <w:rPr>
            <w:sz w:val="28"/>
          </w:rPr>
          <w:t>1998 г</w:t>
        </w:r>
      </w:smartTag>
      <w:r w:rsidRPr="00D1098A">
        <w:rPr>
          <w:sz w:val="28"/>
        </w:rPr>
        <w:t xml:space="preserve">. сократилась с 748 тыс. т до 565.5 тыс. т, т.е. почти на 25% к уровню </w:t>
      </w:r>
      <w:smartTag w:uri="urn:schemas-microsoft-com:office:smarttags" w:element="metricconverter">
        <w:smartTagPr>
          <w:attr w:name="ProductID" w:val="1991 г"/>
        </w:smartTagPr>
        <w:r w:rsidRPr="00D1098A">
          <w:rPr>
            <w:sz w:val="28"/>
          </w:rPr>
          <w:t>1991 г</w:t>
        </w:r>
      </w:smartTag>
      <w:r w:rsidRPr="00D1098A">
        <w:rPr>
          <w:sz w:val="28"/>
        </w:rPr>
        <w:t>., а горнодобывающие мощности – на 12.4%.</w:t>
      </w: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За этот период также снизилось использование действующих горных мощностей с 84.5% до 80% в основном из-за финансово-экономических трудностей.</w:t>
      </w:r>
    </w:p>
    <w:p w:rsidR="00D1098A" w:rsidRPr="00D1098A" w:rsidRDefault="007B128F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Обеспеченность достигнутых уровней добычи меди из недр запасами эксплуатируемых месторождений составляет в среднем 30 лет, а всеми разведанными запасами – более 100 лет.</w:t>
      </w:r>
    </w:p>
    <w:p w:rsidR="00CA4FB9" w:rsidRPr="00D1098A" w:rsidRDefault="00CA4FB9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CA4FB9" w:rsidRPr="00D1098A" w:rsidRDefault="009103D9" w:rsidP="002536A9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Cs w:val="32"/>
        </w:rPr>
      </w:pPr>
      <w:bookmarkStart w:id="41" w:name="_Toc217966120"/>
      <w:r w:rsidRPr="00D1098A">
        <w:rPr>
          <w:rFonts w:ascii="Times New Roman" w:hAnsi="Times New Roman"/>
          <w:b w:val="0"/>
          <w:i w:val="0"/>
          <w:szCs w:val="32"/>
        </w:rPr>
        <w:t>1.4 Медная промышленность</w:t>
      </w:r>
      <w:bookmarkEnd w:id="41"/>
    </w:p>
    <w:p w:rsidR="00A3559B" w:rsidRPr="00251E39" w:rsidRDefault="00A3559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383EE8" w:rsidRPr="00D1098A" w:rsidRDefault="00CA4F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Медная промышленность — подотрасль цветной металлургии, объединяющая предприятия по добыче и обогащению медных руд и производству меди. Медь — второй среди цветных металлов (после алюминия) по объемам потребления мировой экономикой.</w:t>
      </w:r>
    </w:p>
    <w:p w:rsidR="00383EE8" w:rsidRPr="00D1098A" w:rsidRDefault="00CA4F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Медь имеет самую высокую после серебра электрическую проводимость. Из меди делают обмотки трансформаторов и генераторов, провода линий электропередачи, внутреннюю электропроводку. Широко используются в технике и сплавы меди — латунь (с цинком), бронза (с оловом или алюминием) и др.</w:t>
      </w:r>
    </w:p>
    <w:p w:rsidR="00383EE8" w:rsidRPr="00D1098A" w:rsidRDefault="00CA4F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Медные руды обычно содержат, помимо меди, железо, цинк, свинец, никель, кобальт, молибден и другие элементы. Поэтому при производстве меди получают свыше 40 видов товарной продукции: медный, цинковый, молибденовый и свинцовый концентраты, медь черновую и рафинированную, золото, серебро, платину, редкие металлы и др.</w:t>
      </w:r>
    </w:p>
    <w:p w:rsidR="00383EE8" w:rsidRPr="00D1098A" w:rsidRDefault="00CA4F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Медь — один из первых металлов человеческой цивилизации. Древнейшие медные предметы и куски руды обнаружены на раскопках раннеземледельческих поселений Передней Азии. Сплавы меди были основным материалом для производства орудий труда и оружия в бронзовом веке. Древнейшие бронзовые орудия, найденные в Южном Иране, Турции и Месопотамии, относятся к IV тысячелетию до н. э.</w:t>
      </w:r>
    </w:p>
    <w:p w:rsidR="007C08C6" w:rsidRPr="00D1098A" w:rsidRDefault="00CA4F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 России медная промышленность возникла в начале XVII в. В 1630—1653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гг. были построены Пыскорский и Казанский заводы в Приуралье.</w:t>
      </w:r>
    </w:p>
    <w:p w:rsidR="00FE1046" w:rsidRPr="00D1098A" w:rsidRDefault="00FE104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Доля основных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производителей рафинированной меди.</w:t>
      </w:r>
    </w:p>
    <w:p w:rsidR="00D1098A" w:rsidRPr="00D1098A" w:rsidRDefault="00FE104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Предприятия по производству меди расположены преимущественно на Урале и в Заполярье. В последние годы в отрасли продолжается формирование вертикально-интегрированных структур, включающих предприятия по добыче и обогащению сырья, производству черновой меди и выпуску рафинированной меди и медного проката, в связи с чем ими предпринимаются усилия по поглощению мелких и средних производителей.</w:t>
      </w:r>
    </w:p>
    <w:p w:rsidR="00FB1D72" w:rsidRPr="00D1098A" w:rsidRDefault="00FB1D72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FB1D72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321pt;height:167.25pt">
            <v:imagedata r:id="rId14" o:title=""/>
          </v:shape>
        </w:pict>
      </w:r>
    </w:p>
    <w:p w:rsidR="006E6747" w:rsidRPr="00D1098A" w:rsidRDefault="006E674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Круговая диаграмма 1.4.1.</w:t>
      </w:r>
    </w:p>
    <w:p w:rsidR="00FE1046" w:rsidRPr="00D1098A" w:rsidRDefault="00FE1046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D1098A" w:rsidRPr="00D1098A" w:rsidRDefault="007C08C6" w:rsidP="00A3559B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Распределение балансовых запасов меди по п</w:t>
      </w:r>
      <w:r w:rsidR="00092DF8" w:rsidRPr="00D1098A">
        <w:rPr>
          <w:sz w:val="28"/>
        </w:rPr>
        <w:t>ромышленным типам месторождений.</w:t>
      </w:r>
      <w:r w:rsidRPr="00D1098A">
        <w:rPr>
          <w:sz w:val="28"/>
        </w:rPr>
        <w:t xml:space="preserve"> </w:t>
      </w:r>
      <w:r w:rsidR="00092DF8" w:rsidRPr="00D1098A">
        <w:rPr>
          <w:sz w:val="28"/>
        </w:rPr>
        <w:t>Главные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промышленные типы месторождений меди: медно-порфировые (65–70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% мировых запасов), медистые песчаники и сланцы (15–20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%), колчеданные (5–8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%).</w:t>
      </w:r>
      <w:r w:rsidR="00D1098A" w:rsidRPr="00D1098A">
        <w:rPr>
          <w:sz w:val="28"/>
        </w:rPr>
        <w:t xml:space="preserve"> </w:t>
      </w:r>
    </w:p>
    <w:p w:rsidR="00B25840" w:rsidRPr="00D1098A" w:rsidRDefault="00B25840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B25840" w:rsidRPr="00D1098A" w:rsidRDefault="00B25840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Производство медных концентратов в мире.</w:t>
      </w:r>
    </w:p>
    <w:p w:rsidR="00B25840" w:rsidRPr="00251E39" w:rsidRDefault="00B25840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B617D7" w:rsidRPr="00B617D7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2" type="#_x0000_t75" style="width:345.75pt;height:218.25pt">
            <v:imagedata r:id="rId15" o:title=""/>
          </v:shape>
        </w:pict>
      </w:r>
    </w:p>
    <w:p w:rsidR="006E6747" w:rsidRPr="00D1098A" w:rsidRDefault="006E674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(Столбиковая диаграмма 1.4.2.)</w:t>
      </w:r>
    </w:p>
    <w:p w:rsidR="00FB1D72" w:rsidRPr="00D1098A" w:rsidRDefault="00FB1D72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B617D7" w:rsidRPr="00251E39" w:rsidRDefault="00FB1D72" w:rsidP="00B617D7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Табл.1.4.3.</w:t>
      </w:r>
      <w:r w:rsidR="00B617D7" w:rsidRPr="00B617D7">
        <w:rPr>
          <w:sz w:val="28"/>
        </w:rPr>
        <w:t xml:space="preserve"> </w:t>
      </w:r>
      <w:r w:rsidR="00B617D7" w:rsidRPr="00D1098A">
        <w:rPr>
          <w:sz w:val="28"/>
        </w:rPr>
        <w:t>Характеристика мирового рынка медных концентратов.</w:t>
      </w:r>
    </w:p>
    <w:p w:rsidR="00B617D7" w:rsidRPr="00B617D7" w:rsidRDefault="00383909" w:rsidP="00B617D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3" type="#_x0000_t75" style="width:255.75pt;height:157.5pt">
            <v:imagedata r:id="rId16" o:title=""/>
          </v:shape>
        </w:pict>
      </w:r>
    </w:p>
    <w:p w:rsidR="00CA4FB9" w:rsidRPr="00D1098A" w:rsidRDefault="00CA4FB9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316928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FE1046" w:rsidRPr="00D1098A">
        <w:rPr>
          <w:sz w:val="28"/>
        </w:rPr>
        <w:t>Динамика производства рафинированной меди РФ.</w:t>
      </w:r>
    </w:p>
    <w:p w:rsidR="00B617D7" w:rsidRPr="00B617D7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4" type="#_x0000_t75" style="width:345.75pt;height:153.75pt">
            <v:imagedata r:id="rId17" o:title=""/>
          </v:shape>
        </w:pict>
      </w:r>
    </w:p>
    <w:p w:rsidR="006E6747" w:rsidRPr="00D1098A" w:rsidRDefault="006E674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(столбиковая диаграмма 1.4.4.)</w:t>
      </w:r>
    </w:p>
    <w:p w:rsidR="006E6747" w:rsidRPr="00D1098A" w:rsidRDefault="006E674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17CE3" w:rsidRPr="00D1098A" w:rsidRDefault="00FE104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Мировое производство, потребление, экспорт меди.</w:t>
      </w:r>
    </w:p>
    <w:p w:rsidR="00FE1046" w:rsidRPr="00D1098A" w:rsidRDefault="00FE104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Удельный вес России в мировом производстве, потреблении и экспорте меди характеризует таблица.</w:t>
      </w:r>
    </w:p>
    <w:p w:rsidR="00D1098A" w:rsidRPr="00D1098A" w:rsidRDefault="00FE1046" w:rsidP="00B617D7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Производство рафинированной меди в мире в 1997г. против 1991г. возросло на 22.7%, потребление – на 32.1%, а в России эти показатели снизились соответственно на 8.6% и в 3.4 раза. Объем экспорта меди в России в указанные годы увеличился более чем в 6.5 раз. Основное количество меди (98%) поставляется в страны дальнего зарубежья, в основном в Западную Европу и Японию.</w:t>
      </w:r>
      <w:r w:rsidR="00B617D7" w:rsidRPr="00B617D7">
        <w:rPr>
          <w:sz w:val="28"/>
        </w:rPr>
        <w:t xml:space="preserve"> </w:t>
      </w:r>
      <w:r w:rsidRPr="00D1098A">
        <w:rPr>
          <w:sz w:val="28"/>
        </w:rPr>
        <w:t>Медеплавильные заводы Урала, кроме переработки отечественного медьсодержащего сырья (концентраты, лом), загружаются зарубежным сырьем по толлинговым контрактам. В 1996г., например, переработано таких концентратов более 300 тыс. т меди.</w:t>
      </w:r>
    </w:p>
    <w:p w:rsidR="00FE1046" w:rsidRPr="00D1098A" w:rsidRDefault="00FE104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Россия в мировом производстве, потреблении и экспорте меди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FB1D72" w:rsidRPr="00D1098A" w:rsidRDefault="00FB1D72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Табл. 1.4.5.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2"/>
        <w:gridCol w:w="1109"/>
        <w:gridCol w:w="1266"/>
        <w:gridCol w:w="1024"/>
        <w:gridCol w:w="1108"/>
        <w:gridCol w:w="1393"/>
        <w:gridCol w:w="1024"/>
      </w:tblGrid>
      <w:tr w:rsidR="00B617D7" w:rsidRPr="005B5AC1" w:rsidTr="005B5AC1">
        <w:trPr>
          <w:jc w:val="center"/>
        </w:trPr>
        <w:tc>
          <w:tcPr>
            <w:tcW w:w="2411" w:type="dxa"/>
            <w:vMerge w:val="restart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Производство, потребление, экспорт</w:t>
            </w:r>
          </w:p>
        </w:tc>
        <w:tc>
          <w:tcPr>
            <w:tcW w:w="3371" w:type="dxa"/>
            <w:gridSpan w:val="3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1991г.</w:t>
            </w:r>
          </w:p>
        </w:tc>
        <w:tc>
          <w:tcPr>
            <w:tcW w:w="3497" w:type="dxa"/>
            <w:gridSpan w:val="3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1997г.</w:t>
            </w:r>
          </w:p>
        </w:tc>
      </w:tr>
      <w:tr w:rsidR="00B617D7" w:rsidRPr="005B5AC1" w:rsidTr="005B5AC1">
        <w:trPr>
          <w:jc w:val="center"/>
        </w:trPr>
        <w:tc>
          <w:tcPr>
            <w:tcW w:w="2411" w:type="dxa"/>
            <w:vMerge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Всего в мире, тыс. т</w:t>
            </w:r>
          </w:p>
        </w:tc>
        <w:tc>
          <w:tcPr>
            <w:tcW w:w="1256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В том числе Россия, тыс. т</w:t>
            </w:r>
          </w:p>
        </w:tc>
        <w:tc>
          <w:tcPr>
            <w:tcW w:w="1016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Доля России, %</w:t>
            </w:r>
          </w:p>
        </w:tc>
        <w:tc>
          <w:tcPr>
            <w:tcW w:w="1099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Всего в мире, тыс. т</w:t>
            </w:r>
          </w:p>
        </w:tc>
        <w:tc>
          <w:tcPr>
            <w:tcW w:w="1382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В том числе Россия, тыс. т</w:t>
            </w:r>
          </w:p>
        </w:tc>
        <w:tc>
          <w:tcPr>
            <w:tcW w:w="1016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Доля России, %</w:t>
            </w:r>
          </w:p>
        </w:tc>
      </w:tr>
      <w:tr w:rsidR="00B617D7" w:rsidRPr="005B5AC1" w:rsidTr="005B5AC1">
        <w:trPr>
          <w:jc w:val="center"/>
        </w:trPr>
        <w:tc>
          <w:tcPr>
            <w:tcW w:w="2411" w:type="dxa"/>
            <w:shd w:val="clear" w:color="auto" w:fill="auto"/>
          </w:tcPr>
          <w:p w:rsidR="00B617D7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Производство меди</w:t>
            </w:r>
            <w:r w:rsidR="00B617D7" w:rsidRPr="005B5AC1">
              <w:rPr>
                <w:sz w:val="20"/>
              </w:rPr>
              <w:t xml:space="preserve"> </w:t>
            </w:r>
            <w:r w:rsidRPr="005B5AC1">
              <w:rPr>
                <w:sz w:val="20"/>
              </w:rPr>
              <w:t>в концентратах</w:t>
            </w:r>
          </w:p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рафинированной</w:t>
            </w:r>
            <w:r w:rsidR="00B617D7" w:rsidRPr="005B5AC1">
              <w:rPr>
                <w:sz w:val="20"/>
              </w:rPr>
              <w:t xml:space="preserve"> </w:t>
            </w:r>
            <w:r w:rsidRPr="005B5AC1">
              <w:rPr>
                <w:sz w:val="20"/>
              </w:rPr>
              <w:t>меди</w:t>
            </w:r>
          </w:p>
        </w:tc>
        <w:tc>
          <w:tcPr>
            <w:tcW w:w="1099" w:type="dxa"/>
            <w:shd w:val="clear" w:color="auto" w:fill="auto"/>
          </w:tcPr>
          <w:p w:rsidR="00D1098A" w:rsidRPr="005B5AC1" w:rsidRDefault="00FE1046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5B5AC1">
              <w:rPr>
                <w:sz w:val="20"/>
              </w:rPr>
              <w:t>9098.0</w:t>
            </w:r>
          </w:p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10797.7</w:t>
            </w:r>
          </w:p>
        </w:tc>
        <w:tc>
          <w:tcPr>
            <w:tcW w:w="1256" w:type="dxa"/>
            <w:shd w:val="clear" w:color="auto" w:fill="auto"/>
          </w:tcPr>
          <w:p w:rsidR="00D1098A" w:rsidRPr="005B5AC1" w:rsidRDefault="00FE1046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5B5AC1">
              <w:rPr>
                <w:sz w:val="20"/>
              </w:rPr>
              <w:t>600.2</w:t>
            </w:r>
          </w:p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694.8</w:t>
            </w:r>
          </w:p>
        </w:tc>
        <w:tc>
          <w:tcPr>
            <w:tcW w:w="1016" w:type="dxa"/>
            <w:shd w:val="clear" w:color="auto" w:fill="auto"/>
          </w:tcPr>
          <w:p w:rsidR="00D1098A" w:rsidRPr="005B5AC1" w:rsidRDefault="00FE1046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5B5AC1">
              <w:rPr>
                <w:sz w:val="20"/>
              </w:rPr>
              <w:t>6.6</w:t>
            </w:r>
          </w:p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6.4</w:t>
            </w:r>
          </w:p>
        </w:tc>
        <w:tc>
          <w:tcPr>
            <w:tcW w:w="1099" w:type="dxa"/>
            <w:shd w:val="clear" w:color="auto" w:fill="auto"/>
          </w:tcPr>
          <w:p w:rsidR="00D1098A" w:rsidRPr="005B5AC1" w:rsidRDefault="00FE1046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5B5AC1">
              <w:rPr>
                <w:sz w:val="20"/>
              </w:rPr>
              <w:t>11335.0</w:t>
            </w:r>
          </w:p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13245.0</w:t>
            </w:r>
          </w:p>
        </w:tc>
        <w:tc>
          <w:tcPr>
            <w:tcW w:w="1382" w:type="dxa"/>
            <w:shd w:val="clear" w:color="auto" w:fill="auto"/>
          </w:tcPr>
          <w:p w:rsidR="00D1098A" w:rsidRPr="005B5AC1" w:rsidRDefault="00FE1046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5B5AC1">
              <w:rPr>
                <w:sz w:val="20"/>
              </w:rPr>
              <w:t>466.8</w:t>
            </w:r>
          </w:p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601.1</w:t>
            </w:r>
          </w:p>
        </w:tc>
        <w:tc>
          <w:tcPr>
            <w:tcW w:w="1016" w:type="dxa"/>
            <w:shd w:val="clear" w:color="auto" w:fill="auto"/>
          </w:tcPr>
          <w:p w:rsidR="00D1098A" w:rsidRPr="005B5AC1" w:rsidRDefault="00FE1046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5B5AC1">
              <w:rPr>
                <w:sz w:val="20"/>
              </w:rPr>
              <w:t>4.1</w:t>
            </w:r>
          </w:p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4.5</w:t>
            </w:r>
          </w:p>
        </w:tc>
      </w:tr>
      <w:tr w:rsidR="00B617D7" w:rsidRPr="005B5AC1" w:rsidTr="005B5AC1">
        <w:trPr>
          <w:jc w:val="center"/>
        </w:trPr>
        <w:tc>
          <w:tcPr>
            <w:tcW w:w="2411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Потребление</w:t>
            </w:r>
            <w:r w:rsidR="00B617D7" w:rsidRPr="005B5AC1">
              <w:rPr>
                <w:sz w:val="20"/>
                <w:lang w:val="en-US"/>
              </w:rPr>
              <w:t xml:space="preserve"> </w:t>
            </w:r>
            <w:r w:rsidRPr="005B5AC1">
              <w:rPr>
                <w:sz w:val="20"/>
              </w:rPr>
              <w:t>рафинированной</w:t>
            </w:r>
            <w:r w:rsidR="00B617D7" w:rsidRPr="005B5AC1">
              <w:rPr>
                <w:sz w:val="20"/>
                <w:lang w:val="en-US"/>
              </w:rPr>
              <w:t xml:space="preserve"> </w:t>
            </w:r>
            <w:r w:rsidRPr="005B5AC1">
              <w:rPr>
                <w:sz w:val="20"/>
              </w:rPr>
              <w:t>меди</w:t>
            </w:r>
          </w:p>
        </w:tc>
        <w:tc>
          <w:tcPr>
            <w:tcW w:w="1099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9790.0</w:t>
            </w:r>
          </w:p>
        </w:tc>
        <w:tc>
          <w:tcPr>
            <w:tcW w:w="1256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602.2</w:t>
            </w:r>
          </w:p>
        </w:tc>
        <w:tc>
          <w:tcPr>
            <w:tcW w:w="1016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6.15</w:t>
            </w:r>
          </w:p>
        </w:tc>
        <w:tc>
          <w:tcPr>
            <w:tcW w:w="1099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12935</w:t>
            </w:r>
          </w:p>
        </w:tc>
        <w:tc>
          <w:tcPr>
            <w:tcW w:w="1382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176.3</w:t>
            </w:r>
          </w:p>
        </w:tc>
        <w:tc>
          <w:tcPr>
            <w:tcW w:w="1016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1.4</w:t>
            </w:r>
          </w:p>
        </w:tc>
      </w:tr>
      <w:tr w:rsidR="00B617D7" w:rsidRPr="005B5AC1" w:rsidTr="005B5AC1">
        <w:trPr>
          <w:jc w:val="center"/>
        </w:trPr>
        <w:tc>
          <w:tcPr>
            <w:tcW w:w="2411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Экспорт меди (в рудах, концентратах, черновой, рафинированной)</w:t>
            </w:r>
          </w:p>
        </w:tc>
        <w:tc>
          <w:tcPr>
            <w:tcW w:w="1099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4261.0</w:t>
            </w:r>
          </w:p>
        </w:tc>
        <w:tc>
          <w:tcPr>
            <w:tcW w:w="1256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82.0</w:t>
            </w:r>
          </w:p>
        </w:tc>
        <w:tc>
          <w:tcPr>
            <w:tcW w:w="1016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1.9</w:t>
            </w:r>
          </w:p>
        </w:tc>
        <w:tc>
          <w:tcPr>
            <w:tcW w:w="1099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4940</w:t>
            </w:r>
          </w:p>
        </w:tc>
        <w:tc>
          <w:tcPr>
            <w:tcW w:w="1382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536.2</w:t>
            </w:r>
          </w:p>
        </w:tc>
        <w:tc>
          <w:tcPr>
            <w:tcW w:w="1016" w:type="dxa"/>
            <w:shd w:val="clear" w:color="auto" w:fill="auto"/>
          </w:tcPr>
          <w:p w:rsidR="00FE1046" w:rsidRPr="005B5AC1" w:rsidRDefault="00FE1046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10.9</w:t>
            </w:r>
          </w:p>
        </w:tc>
      </w:tr>
    </w:tbl>
    <w:p w:rsidR="00FE1046" w:rsidRPr="00D1098A" w:rsidRDefault="00FE1046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B82A91" w:rsidRPr="00B617D7" w:rsidRDefault="00B617D7" w:rsidP="00B617D7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bookmarkStart w:id="42" w:name="_Toc217966121"/>
      <w:r>
        <w:rPr>
          <w:sz w:val="28"/>
        </w:rPr>
        <w:t>Глава 2</w:t>
      </w:r>
      <w:r w:rsidRPr="00B617D7">
        <w:rPr>
          <w:sz w:val="28"/>
        </w:rPr>
        <w:t>.</w:t>
      </w:r>
      <w:r w:rsidR="00B82A91" w:rsidRPr="00D1098A">
        <w:rPr>
          <w:sz w:val="28"/>
        </w:rPr>
        <w:t xml:space="preserve"> </w:t>
      </w:r>
      <w:r w:rsidR="009103D9" w:rsidRPr="00D1098A">
        <w:rPr>
          <w:sz w:val="28"/>
        </w:rPr>
        <w:t>Регрессионно-корреляцонный анализ</w:t>
      </w:r>
      <w:bookmarkEnd w:id="42"/>
      <w:r w:rsidR="00FB1D72" w:rsidRPr="00D1098A">
        <w:rPr>
          <w:sz w:val="28"/>
        </w:rPr>
        <w:t xml:space="preserve"> для ра</w:t>
      </w:r>
      <w:r>
        <w:rPr>
          <w:sz w:val="28"/>
        </w:rPr>
        <w:t>счета экономических показателей</w:t>
      </w:r>
    </w:p>
    <w:p w:rsidR="00B617D7" w:rsidRPr="00251E39" w:rsidRDefault="00B617D7" w:rsidP="002536A9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Cs w:val="32"/>
        </w:rPr>
      </w:pPr>
      <w:bookmarkStart w:id="43" w:name="_Toc217966122"/>
    </w:p>
    <w:p w:rsidR="00EE560D" w:rsidRPr="00D1098A" w:rsidRDefault="00B617D7" w:rsidP="002536A9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Cs w:val="32"/>
        </w:rPr>
      </w:pPr>
      <w:r>
        <w:rPr>
          <w:rFonts w:ascii="Times New Roman" w:hAnsi="Times New Roman"/>
          <w:b w:val="0"/>
          <w:i w:val="0"/>
          <w:szCs w:val="32"/>
        </w:rPr>
        <w:t>2.1</w:t>
      </w:r>
      <w:r w:rsidR="00EE560D" w:rsidRPr="00D1098A">
        <w:rPr>
          <w:rFonts w:ascii="Times New Roman" w:hAnsi="Times New Roman"/>
          <w:b w:val="0"/>
          <w:i w:val="0"/>
          <w:szCs w:val="32"/>
        </w:rPr>
        <w:t xml:space="preserve"> </w:t>
      </w:r>
      <w:r w:rsidR="009103D9" w:rsidRPr="00D1098A">
        <w:rPr>
          <w:rFonts w:ascii="Times New Roman" w:hAnsi="Times New Roman"/>
          <w:b w:val="0"/>
          <w:i w:val="0"/>
          <w:szCs w:val="32"/>
        </w:rPr>
        <w:t>П</w:t>
      </w:r>
      <w:r w:rsidR="00EE560D" w:rsidRPr="00D1098A">
        <w:rPr>
          <w:rFonts w:ascii="Times New Roman" w:hAnsi="Times New Roman"/>
          <w:b w:val="0"/>
          <w:i w:val="0"/>
          <w:szCs w:val="32"/>
        </w:rPr>
        <w:t>рименение корреляционного анализа на примере меди</w:t>
      </w:r>
      <w:bookmarkEnd w:id="43"/>
    </w:p>
    <w:p w:rsidR="00B617D7" w:rsidRPr="00B617D7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Определение коэффициента корреляции.</w:t>
      </w:r>
    </w:p>
    <w:p w:rsidR="00ED5934" w:rsidRPr="00D1098A" w:rsidRDefault="00ED593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Основная задача – определение и выражение формы аналитической зависимости результативного признака У от фактического Х и измерение тесноты связи. Изучение отношения между признаками – главная задача научных исследований. Взаимосвязь явлений и их признаков является главной задачей корреляционного анализа. </w:t>
      </w:r>
      <w:r w:rsidR="00D1098A" w:rsidRPr="00D1098A">
        <w:rPr>
          <w:sz w:val="28"/>
        </w:rPr>
        <w:t>"</w:t>
      </w:r>
      <w:r w:rsidRPr="00D1098A">
        <w:rPr>
          <w:sz w:val="28"/>
        </w:rPr>
        <w:t>Корреляция</w:t>
      </w:r>
      <w:r w:rsidR="00D1098A" w:rsidRPr="00D1098A">
        <w:rPr>
          <w:sz w:val="28"/>
        </w:rPr>
        <w:t>"</w:t>
      </w:r>
      <w:r w:rsidRPr="00D1098A">
        <w:rPr>
          <w:sz w:val="28"/>
        </w:rPr>
        <w:t xml:space="preserve"> означает соответствие, соотношение, сопоставление. При обработке статистических данных необходимо проследить изменение признака одного от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 xml:space="preserve">другого, то есть найти уравнение связи, а также коэффициент корреляции </w:t>
      </w:r>
      <w:r w:rsidRPr="00D1098A">
        <w:rPr>
          <w:sz w:val="28"/>
          <w:lang w:val="en-US"/>
        </w:rPr>
        <w:t>r</w:t>
      </w:r>
      <w:r w:rsidRPr="00D1098A">
        <w:rPr>
          <w:sz w:val="28"/>
        </w:rPr>
        <w:t>.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B617D7" w:rsidRPr="00251E39" w:rsidRDefault="00ED593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r</w:t>
      </w:r>
      <w:r w:rsidRPr="00D1098A">
        <w:rPr>
          <w:sz w:val="28"/>
        </w:rPr>
        <w:t xml:space="preserve"> = √ </w:t>
      </w:r>
      <w:r w:rsidRPr="00D1098A">
        <w:rPr>
          <w:sz w:val="28"/>
          <w:lang w:val="de-DE"/>
        </w:rPr>
        <w:t>D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, где </w:t>
      </w:r>
      <w:r w:rsidRPr="00D1098A">
        <w:rPr>
          <w:sz w:val="28"/>
          <w:lang w:val="en-US"/>
        </w:rPr>
        <w:t>D</w:t>
      </w:r>
      <w:r w:rsidRPr="00D1098A">
        <w:rPr>
          <w:sz w:val="28"/>
        </w:rPr>
        <w:t xml:space="preserve"> – коэффициент детерминации ( доля соотношений признаков Х и У в коэффициенте корреляции)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&lt;| </w:t>
      </w:r>
      <w:r w:rsidRPr="00D1098A">
        <w:rPr>
          <w:sz w:val="28"/>
          <w:lang w:val="en-US"/>
        </w:rPr>
        <w:t>r</w:t>
      </w:r>
      <w:r w:rsidRPr="00D1098A">
        <w:rPr>
          <w:sz w:val="28"/>
        </w:rPr>
        <w:t xml:space="preserve"> | &lt;1</w:t>
      </w:r>
    </w:p>
    <w:p w:rsidR="00ED5934" w:rsidRPr="00D1098A" w:rsidRDefault="00ED593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-1&lt; </w:t>
      </w:r>
      <w:r w:rsidRPr="00D1098A">
        <w:rPr>
          <w:sz w:val="28"/>
          <w:lang w:val="en-US"/>
        </w:rPr>
        <w:t>r</w:t>
      </w:r>
      <w:r w:rsidRPr="00D1098A">
        <w:rPr>
          <w:sz w:val="28"/>
        </w:rPr>
        <w:t xml:space="preserve"> &lt; 1</w:t>
      </w:r>
    </w:p>
    <w:p w:rsidR="00ED5934" w:rsidRPr="00D1098A" w:rsidRDefault="00ED5934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Расчеты при простом корреляционном анализе.</w:t>
      </w:r>
    </w:p>
    <w:p w:rsidR="00ED5934" w:rsidRPr="00D1098A" w:rsidRDefault="00ED5934" w:rsidP="00B617D7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Теснотой называется связь, где отклонение от линии корреляции меньше. Ввиду различия степени корреляционной зависимости возникает необходимость в специальном измерителе тесноты связи. Изучая зависимость явлений, мы видим, что на результаты влияют несколько факторов. Необходимо определить роль каждого фактора в корреляционном анализе. В широком смысле она сводится к выравниванию этой зависимости является метод наименьших квадратов. Сумма квадратов отклонений сводится к минимуму, то есть Σ ( у-ŷ )²= </w:t>
      </w:r>
      <w:r w:rsidRPr="00D1098A">
        <w:rPr>
          <w:sz w:val="28"/>
          <w:lang w:val="en-US"/>
        </w:rPr>
        <w:t>min</w:t>
      </w:r>
      <w:r w:rsidRPr="00D1098A">
        <w:rPr>
          <w:sz w:val="28"/>
        </w:rPr>
        <w:t xml:space="preserve">. Необходимое условие для нахождения коэффициента корреляции через параметры </w:t>
      </w:r>
      <w:r w:rsidRPr="00D1098A">
        <w:rPr>
          <w:sz w:val="28"/>
          <w:lang w:val="en-US"/>
        </w:rPr>
        <w:t>a</w:t>
      </w:r>
      <w:r w:rsidRPr="00D1098A">
        <w:rPr>
          <w:sz w:val="28"/>
        </w:rPr>
        <w:t xml:space="preserve"> и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 xml:space="preserve"> – это приравнивание частных производных к нулю, то есть</w:t>
      </w:r>
      <w:r w:rsidR="00B617D7" w:rsidRPr="00B617D7">
        <w:rPr>
          <w:sz w:val="28"/>
        </w:rPr>
        <w:t xml:space="preserve"> </w:t>
      </w:r>
      <w:r w:rsidRPr="00D1098A">
        <w:rPr>
          <w:sz w:val="28"/>
          <w:lang w:val="de-DE"/>
        </w:rPr>
        <w:t>df</w:t>
      </w:r>
      <w:r w:rsidRPr="00D1098A">
        <w:rPr>
          <w:sz w:val="28"/>
        </w:rPr>
        <w:t>/</w:t>
      </w:r>
      <w:r w:rsidRPr="00D1098A">
        <w:rPr>
          <w:sz w:val="28"/>
          <w:lang w:val="de-DE"/>
        </w:rPr>
        <w:t>da</w:t>
      </w:r>
      <w:r w:rsidRPr="00D1098A">
        <w:rPr>
          <w:sz w:val="28"/>
        </w:rPr>
        <w:t xml:space="preserve">= 0 и </w:t>
      </w:r>
      <w:r w:rsidRPr="00D1098A">
        <w:rPr>
          <w:sz w:val="28"/>
          <w:lang w:val="de-DE"/>
        </w:rPr>
        <w:t>df</w:t>
      </w:r>
      <w:r w:rsidRPr="00D1098A">
        <w:rPr>
          <w:sz w:val="28"/>
        </w:rPr>
        <w:t>/</w:t>
      </w:r>
      <w:r w:rsidRPr="00D1098A">
        <w:rPr>
          <w:sz w:val="28"/>
          <w:lang w:val="de-DE"/>
        </w:rPr>
        <w:t>db</w:t>
      </w:r>
      <w:r w:rsidRPr="00D1098A">
        <w:rPr>
          <w:sz w:val="28"/>
        </w:rPr>
        <w:t xml:space="preserve">=о. Однако для положительной квадратической функции это является и достаточным условием для нахождения параметров </w:t>
      </w:r>
      <w:r w:rsidRPr="00D1098A">
        <w:rPr>
          <w:sz w:val="28"/>
          <w:lang w:val="en-US"/>
        </w:rPr>
        <w:t>a</w:t>
      </w:r>
      <w:r w:rsidRPr="00D1098A">
        <w:rPr>
          <w:sz w:val="28"/>
        </w:rPr>
        <w:t xml:space="preserve"> и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 xml:space="preserve">. При прямолинейной связи ( уравнение у = а +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>х ) параметры корреляционного анализа находятся по способу наименьших квадратов из системы уравнений (1):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Σу = </w:t>
      </w:r>
      <w:r w:rsidRPr="00D1098A">
        <w:rPr>
          <w:sz w:val="28"/>
          <w:lang w:val="en-US"/>
        </w:rPr>
        <w:t>na</w:t>
      </w:r>
      <w:r w:rsidRPr="00D1098A">
        <w:rPr>
          <w:sz w:val="28"/>
        </w:rPr>
        <w:t xml:space="preserve"> + </w:t>
      </w:r>
      <w:r w:rsidRPr="00D1098A">
        <w:rPr>
          <w:sz w:val="28"/>
          <w:lang w:val="en-US"/>
        </w:rPr>
        <w:t>bΣx</w:t>
      </w:r>
      <w:r w:rsidRPr="00D1098A">
        <w:rPr>
          <w:sz w:val="28"/>
        </w:rPr>
        <w:t>,</w:t>
      </w:r>
      <w:r w:rsidR="00D1098A" w:rsidRPr="00D1098A">
        <w:rPr>
          <w:sz w:val="28"/>
        </w:rPr>
        <w:t xml:space="preserve"> </w:t>
      </w:r>
      <w:r w:rsidR="001C7B31" w:rsidRPr="00D1098A">
        <w:rPr>
          <w:sz w:val="28"/>
        </w:rPr>
        <w:t>(</w:t>
      </w:r>
      <w:r w:rsidR="00331D5E" w:rsidRPr="00D1098A">
        <w:rPr>
          <w:sz w:val="28"/>
        </w:rPr>
        <w:t>2.1.</w:t>
      </w:r>
      <w:r w:rsidR="001C7B31" w:rsidRPr="00D1098A">
        <w:rPr>
          <w:sz w:val="28"/>
        </w:rPr>
        <w:t>1)</w:t>
      </w: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Σ</w:t>
      </w:r>
      <w:r w:rsidRPr="00D1098A">
        <w:rPr>
          <w:sz w:val="28"/>
          <w:lang w:val="en-US"/>
        </w:rPr>
        <w:t>xy</w:t>
      </w:r>
      <w:r w:rsidRPr="00D1098A">
        <w:rPr>
          <w:sz w:val="28"/>
        </w:rPr>
        <w:t xml:space="preserve"> = </w:t>
      </w:r>
      <w:r w:rsidRPr="00D1098A">
        <w:rPr>
          <w:sz w:val="28"/>
          <w:lang w:val="en-US"/>
        </w:rPr>
        <w:t>aΣx</w:t>
      </w:r>
      <w:r w:rsidRPr="00D1098A">
        <w:rPr>
          <w:sz w:val="28"/>
        </w:rPr>
        <w:t xml:space="preserve"> + </w:t>
      </w:r>
      <w:r w:rsidRPr="00D1098A">
        <w:rPr>
          <w:sz w:val="28"/>
          <w:lang w:val="en-US"/>
        </w:rPr>
        <w:t>bΣx</w:t>
      </w:r>
      <w:r w:rsidRPr="00D1098A">
        <w:rPr>
          <w:sz w:val="28"/>
        </w:rPr>
        <w:t>².</w:t>
      </w:r>
      <w:r w:rsidR="00D1098A" w:rsidRPr="00D1098A">
        <w:rPr>
          <w:sz w:val="28"/>
        </w:rPr>
        <w:t xml:space="preserve"> </w:t>
      </w:r>
      <w:r w:rsidR="001C7B31" w:rsidRPr="00D1098A">
        <w:rPr>
          <w:sz w:val="28"/>
        </w:rPr>
        <w:t>(</w:t>
      </w:r>
      <w:r w:rsidR="00331D5E" w:rsidRPr="00D1098A">
        <w:rPr>
          <w:sz w:val="28"/>
        </w:rPr>
        <w:t>2.1.</w:t>
      </w:r>
      <w:r w:rsidR="001C7B31" w:rsidRPr="00D1098A">
        <w:rPr>
          <w:sz w:val="28"/>
        </w:rPr>
        <w:t>2)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(</w:t>
      </w:r>
      <w:r w:rsidR="00ED5934" w:rsidRPr="00D1098A">
        <w:rPr>
          <w:sz w:val="28"/>
        </w:rPr>
        <w:t>Если зависимость параболическая, то соответственно три производные и три параметра).</w:t>
      </w: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Разделив каждый член системы на </w:t>
      </w:r>
      <w:r w:rsidRPr="00D1098A">
        <w:rPr>
          <w:sz w:val="28"/>
          <w:lang w:val="en-US"/>
        </w:rPr>
        <w:t>n</w:t>
      </w:r>
      <w:r w:rsidRPr="00D1098A">
        <w:rPr>
          <w:sz w:val="28"/>
        </w:rPr>
        <w:t>, получим систему (2):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у ср = а +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>х ср,</w:t>
      </w:r>
      <w:r w:rsidR="00D1098A" w:rsidRPr="00D1098A">
        <w:rPr>
          <w:sz w:val="28"/>
        </w:rPr>
        <w:t xml:space="preserve"> </w:t>
      </w:r>
      <w:r w:rsidR="001C7B31" w:rsidRPr="00D1098A">
        <w:rPr>
          <w:sz w:val="28"/>
        </w:rPr>
        <w:t>(</w:t>
      </w:r>
      <w:r w:rsidR="00331D5E" w:rsidRPr="00D1098A">
        <w:rPr>
          <w:sz w:val="28"/>
        </w:rPr>
        <w:t>2.1.</w:t>
      </w:r>
      <w:r w:rsidR="001C7B31" w:rsidRPr="00D1098A">
        <w:rPr>
          <w:sz w:val="28"/>
        </w:rPr>
        <w:t>3)</w:t>
      </w: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ху ср = </w:t>
      </w:r>
      <w:r w:rsidRPr="00D1098A">
        <w:rPr>
          <w:sz w:val="28"/>
          <w:lang w:val="de-DE"/>
        </w:rPr>
        <w:t>a</w:t>
      </w:r>
      <w:r w:rsidRPr="00D1098A">
        <w:rPr>
          <w:sz w:val="28"/>
        </w:rPr>
        <w:t xml:space="preserve">х ср =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 xml:space="preserve"> Σ </w:t>
      </w:r>
      <w:r w:rsidRPr="00D1098A">
        <w:rPr>
          <w:sz w:val="28"/>
          <w:lang w:val="en-US"/>
        </w:rPr>
        <w:t>x</w:t>
      </w:r>
      <w:r w:rsidRPr="00D1098A">
        <w:rPr>
          <w:sz w:val="28"/>
        </w:rPr>
        <w:t xml:space="preserve">²/ </w:t>
      </w:r>
      <w:r w:rsidRPr="00D1098A">
        <w:rPr>
          <w:sz w:val="28"/>
          <w:lang w:val="en-US"/>
        </w:rPr>
        <w:t>n</w:t>
      </w:r>
      <w:r w:rsidRPr="00D1098A">
        <w:rPr>
          <w:sz w:val="28"/>
        </w:rPr>
        <w:t>.</w:t>
      </w:r>
      <w:r w:rsidR="00D1098A" w:rsidRPr="00D1098A">
        <w:rPr>
          <w:sz w:val="28"/>
        </w:rPr>
        <w:t xml:space="preserve"> </w:t>
      </w:r>
      <w:r w:rsidR="001C7B31" w:rsidRPr="00D1098A">
        <w:rPr>
          <w:sz w:val="28"/>
        </w:rPr>
        <w:t>(</w:t>
      </w:r>
      <w:r w:rsidR="00331D5E" w:rsidRPr="00D1098A">
        <w:rPr>
          <w:sz w:val="28"/>
        </w:rPr>
        <w:t>2.1.</w:t>
      </w:r>
      <w:r w:rsidR="001C7B31" w:rsidRPr="00D1098A">
        <w:rPr>
          <w:sz w:val="28"/>
        </w:rPr>
        <w:t>4)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Решив эту систему относительно </w:t>
      </w:r>
      <w:r w:rsidRPr="00D1098A">
        <w:rPr>
          <w:sz w:val="28"/>
          <w:lang w:val="en-US"/>
        </w:rPr>
        <w:t>a</w:t>
      </w:r>
      <w:r w:rsidRPr="00D1098A">
        <w:rPr>
          <w:sz w:val="28"/>
        </w:rPr>
        <w:t xml:space="preserve"> и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 xml:space="preserve">, получим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 xml:space="preserve">=ху ср – хср∙уср /σ²х . Подставив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 xml:space="preserve"> в систему уравнений (2), получим значение коэффициента корреляции: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251E39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r</w:t>
      </w:r>
      <w:r w:rsidRPr="00251E39">
        <w:rPr>
          <w:sz w:val="28"/>
        </w:rPr>
        <w:t>=</w:t>
      </w:r>
      <w:r w:rsidRPr="00D1098A">
        <w:rPr>
          <w:sz w:val="28"/>
        </w:rPr>
        <w:t>ху</w:t>
      </w:r>
      <w:r w:rsidRPr="00251E39">
        <w:rPr>
          <w:sz w:val="28"/>
        </w:rPr>
        <w:t xml:space="preserve"> </w:t>
      </w:r>
      <w:r w:rsidRPr="00D1098A">
        <w:rPr>
          <w:sz w:val="28"/>
        </w:rPr>
        <w:t>ср</w:t>
      </w:r>
      <w:r w:rsidRPr="00251E39">
        <w:rPr>
          <w:sz w:val="28"/>
        </w:rPr>
        <w:t xml:space="preserve"> – </w:t>
      </w:r>
      <w:r w:rsidRPr="00D1098A">
        <w:rPr>
          <w:sz w:val="28"/>
        </w:rPr>
        <w:t>х</w:t>
      </w:r>
      <w:r w:rsidRPr="00251E39">
        <w:rPr>
          <w:sz w:val="28"/>
        </w:rPr>
        <w:t xml:space="preserve"> </w:t>
      </w:r>
      <w:r w:rsidRPr="00D1098A">
        <w:rPr>
          <w:sz w:val="28"/>
        </w:rPr>
        <w:t>ср</w:t>
      </w:r>
      <w:r w:rsidRPr="00251E39">
        <w:rPr>
          <w:sz w:val="28"/>
        </w:rPr>
        <w:t>∙</w:t>
      </w:r>
      <w:r w:rsidRPr="00D1098A">
        <w:rPr>
          <w:sz w:val="28"/>
        </w:rPr>
        <w:t>у</w:t>
      </w:r>
      <w:r w:rsidRPr="00251E39">
        <w:rPr>
          <w:sz w:val="28"/>
        </w:rPr>
        <w:t xml:space="preserve"> </w:t>
      </w:r>
      <w:r w:rsidRPr="00D1098A">
        <w:rPr>
          <w:sz w:val="28"/>
        </w:rPr>
        <w:t>ср</w:t>
      </w:r>
      <w:r w:rsidRPr="00251E39">
        <w:rPr>
          <w:sz w:val="28"/>
        </w:rPr>
        <w:t xml:space="preserve"> / </w:t>
      </w:r>
      <w:r w:rsidRPr="00D1098A">
        <w:rPr>
          <w:sz w:val="28"/>
        </w:rPr>
        <w:t>σх</w:t>
      </w:r>
      <w:r w:rsidRPr="00251E39">
        <w:rPr>
          <w:sz w:val="28"/>
        </w:rPr>
        <w:t>∙</w:t>
      </w:r>
      <w:r w:rsidRPr="00D1098A">
        <w:rPr>
          <w:sz w:val="28"/>
        </w:rPr>
        <w:t>σу</w:t>
      </w:r>
      <w:r w:rsidRPr="00251E39">
        <w:rPr>
          <w:sz w:val="28"/>
        </w:rPr>
        <w:t xml:space="preserve"> </w:t>
      </w:r>
      <w:r w:rsidRPr="00D1098A">
        <w:rPr>
          <w:sz w:val="28"/>
        </w:rPr>
        <w:t>или</w:t>
      </w:r>
      <w:r w:rsidRPr="00251E39">
        <w:rPr>
          <w:sz w:val="28"/>
        </w:rPr>
        <w:t xml:space="preserve"> </w:t>
      </w:r>
      <w:r w:rsidRPr="00D1098A">
        <w:rPr>
          <w:sz w:val="28"/>
          <w:lang w:val="en-US"/>
        </w:rPr>
        <w:t>r</w:t>
      </w:r>
      <w:r w:rsidRPr="00251E39">
        <w:rPr>
          <w:sz w:val="28"/>
        </w:rPr>
        <w:t xml:space="preserve">= </w:t>
      </w:r>
      <w:r w:rsidRPr="00D1098A">
        <w:rPr>
          <w:sz w:val="28"/>
          <w:lang w:val="en-US"/>
        </w:rPr>
        <w:t>b</w:t>
      </w:r>
      <w:r w:rsidRPr="00251E39">
        <w:rPr>
          <w:sz w:val="28"/>
        </w:rPr>
        <w:t xml:space="preserve"> (</w:t>
      </w:r>
      <w:r w:rsidRPr="00D1098A">
        <w:rPr>
          <w:sz w:val="28"/>
        </w:rPr>
        <w:t>σ</w:t>
      </w:r>
      <w:r w:rsidRPr="00D1098A">
        <w:rPr>
          <w:sz w:val="28"/>
          <w:lang w:val="en-US"/>
        </w:rPr>
        <w:t>x</w:t>
      </w:r>
      <w:r w:rsidRPr="00251E39">
        <w:rPr>
          <w:sz w:val="28"/>
        </w:rPr>
        <w:t xml:space="preserve"> / </w:t>
      </w:r>
      <w:r w:rsidRPr="00D1098A">
        <w:rPr>
          <w:sz w:val="28"/>
        </w:rPr>
        <w:t>σу</w:t>
      </w:r>
      <w:r w:rsidRPr="00251E39">
        <w:rPr>
          <w:sz w:val="28"/>
        </w:rPr>
        <w:t>)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Значением коэффициента корреляции может быть выражение: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617D7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r</w:t>
      </w:r>
      <w:r w:rsidRPr="00D1098A">
        <w:rPr>
          <w:sz w:val="28"/>
        </w:rPr>
        <w:t xml:space="preserve"> = </w:t>
      </w:r>
      <w:r w:rsidRPr="00D1098A">
        <w:rPr>
          <w:sz w:val="28"/>
          <w:lang w:val="en-US"/>
        </w:rPr>
        <w:t>Σ</w:t>
      </w:r>
      <w:r w:rsidRPr="00D1098A">
        <w:rPr>
          <w:sz w:val="28"/>
        </w:rPr>
        <w:t xml:space="preserve"> ( х – хср )(у – уср )/ √ Σ (х – хср)²Σ( у – уср)²</w:t>
      </w:r>
      <w:r w:rsidR="00D1098A" w:rsidRPr="00D1098A">
        <w:rPr>
          <w:sz w:val="28"/>
        </w:rPr>
        <w:t xml:space="preserve"> </w:t>
      </w:r>
      <w:r w:rsidR="001C7B31" w:rsidRPr="00D1098A">
        <w:rPr>
          <w:sz w:val="28"/>
        </w:rPr>
        <w:t>(</w:t>
      </w:r>
      <w:r w:rsidR="00331D5E" w:rsidRPr="00D1098A">
        <w:rPr>
          <w:sz w:val="28"/>
        </w:rPr>
        <w:t>2.1.</w:t>
      </w:r>
      <w:r w:rsidR="001C7B31" w:rsidRPr="00D1098A">
        <w:rPr>
          <w:sz w:val="28"/>
        </w:rPr>
        <w:t>5)</w:t>
      </w:r>
    </w:p>
    <w:p w:rsidR="00ED5934" w:rsidRPr="00D1098A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D5934" w:rsidRPr="00D1098A">
        <w:rPr>
          <w:sz w:val="28"/>
        </w:rPr>
        <w:t>Коэффициент корреляции измеряется случайной среднеквадратической погрешностью: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σ</w:t>
      </w:r>
      <w:r w:rsidRPr="00D1098A">
        <w:rPr>
          <w:sz w:val="28"/>
          <w:lang w:val="en-US"/>
        </w:rPr>
        <w:t>r</w:t>
      </w:r>
      <w:r w:rsidRPr="00D1098A">
        <w:rPr>
          <w:sz w:val="28"/>
        </w:rPr>
        <w:t>=1-</w:t>
      </w:r>
      <w:r w:rsidRPr="00D1098A">
        <w:rPr>
          <w:sz w:val="28"/>
          <w:lang w:val="en-US"/>
        </w:rPr>
        <w:t>r</w:t>
      </w:r>
      <w:r w:rsidRPr="00D1098A">
        <w:rPr>
          <w:sz w:val="28"/>
        </w:rPr>
        <w:t>²/ √</w:t>
      </w:r>
      <w:r w:rsidRPr="00D1098A">
        <w:rPr>
          <w:sz w:val="28"/>
          <w:lang w:val="en-US"/>
        </w:rPr>
        <w:t>n</w:t>
      </w:r>
      <w:r w:rsidR="00D1098A" w:rsidRPr="00D1098A">
        <w:rPr>
          <w:sz w:val="28"/>
        </w:rPr>
        <w:t xml:space="preserve"> </w:t>
      </w:r>
      <w:r w:rsidR="001C7B31" w:rsidRPr="00D1098A">
        <w:rPr>
          <w:sz w:val="28"/>
        </w:rPr>
        <w:t>(</w:t>
      </w:r>
      <w:r w:rsidR="00331D5E" w:rsidRPr="00D1098A">
        <w:rPr>
          <w:sz w:val="28"/>
        </w:rPr>
        <w:t>2.1.</w:t>
      </w:r>
      <w:r w:rsidR="001C7B31" w:rsidRPr="00D1098A">
        <w:rPr>
          <w:sz w:val="28"/>
        </w:rPr>
        <w:t>6)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Для измерения надежности коэффициента корреляции используется формула: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E560D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μ= √ </w:t>
      </w:r>
      <w:r w:rsidRPr="00D1098A">
        <w:rPr>
          <w:sz w:val="28"/>
          <w:lang w:val="en-US"/>
        </w:rPr>
        <w:t>r</w:t>
      </w:r>
      <w:r w:rsidRPr="00D1098A">
        <w:rPr>
          <w:sz w:val="28"/>
        </w:rPr>
        <w:t>/ σ</w:t>
      </w:r>
      <w:r w:rsidRPr="00D1098A">
        <w:rPr>
          <w:sz w:val="28"/>
          <w:lang w:val="en-US"/>
        </w:rPr>
        <w:t>r</w:t>
      </w:r>
      <w:r w:rsidRPr="00D1098A">
        <w:rPr>
          <w:sz w:val="28"/>
        </w:rPr>
        <w:t xml:space="preserve"> , μ≥2,6.</w:t>
      </w:r>
      <w:r w:rsidR="00D1098A" w:rsidRPr="00D1098A">
        <w:rPr>
          <w:sz w:val="28"/>
        </w:rPr>
        <w:t xml:space="preserve"> </w:t>
      </w:r>
      <w:r w:rsidR="001C7B31" w:rsidRPr="00D1098A">
        <w:rPr>
          <w:sz w:val="28"/>
        </w:rPr>
        <w:t>(</w:t>
      </w:r>
      <w:r w:rsidR="00331D5E" w:rsidRPr="00D1098A">
        <w:rPr>
          <w:sz w:val="28"/>
        </w:rPr>
        <w:t>2.1.</w:t>
      </w:r>
      <w:r w:rsidR="001C7B31" w:rsidRPr="00D1098A">
        <w:rPr>
          <w:sz w:val="28"/>
        </w:rPr>
        <w:t>7)</w:t>
      </w:r>
    </w:p>
    <w:p w:rsidR="003F1287" w:rsidRPr="00D1098A" w:rsidRDefault="003F128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EE560D" w:rsidRPr="00D1098A" w:rsidRDefault="00EE560D" w:rsidP="002536A9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Cs w:val="32"/>
        </w:rPr>
      </w:pPr>
      <w:bookmarkStart w:id="44" w:name="_Toc217966123"/>
      <w:r w:rsidRPr="00D1098A">
        <w:rPr>
          <w:rFonts w:ascii="Times New Roman" w:hAnsi="Times New Roman"/>
          <w:b w:val="0"/>
          <w:i w:val="0"/>
          <w:szCs w:val="32"/>
        </w:rPr>
        <w:t>2.</w:t>
      </w:r>
      <w:r w:rsidR="00B617D7">
        <w:rPr>
          <w:rFonts w:ascii="Times New Roman" w:hAnsi="Times New Roman"/>
          <w:b w:val="0"/>
          <w:i w:val="0"/>
          <w:szCs w:val="32"/>
        </w:rPr>
        <w:t>2</w:t>
      </w:r>
      <w:r w:rsidRPr="00D1098A">
        <w:rPr>
          <w:rFonts w:ascii="Times New Roman" w:hAnsi="Times New Roman"/>
          <w:b w:val="0"/>
          <w:i w:val="0"/>
          <w:szCs w:val="32"/>
        </w:rPr>
        <w:t xml:space="preserve"> </w:t>
      </w:r>
      <w:r w:rsidR="009103D9" w:rsidRPr="00D1098A">
        <w:rPr>
          <w:rFonts w:ascii="Times New Roman" w:hAnsi="Times New Roman"/>
          <w:b w:val="0"/>
          <w:i w:val="0"/>
          <w:szCs w:val="32"/>
        </w:rPr>
        <w:t>С</w:t>
      </w:r>
      <w:r w:rsidRPr="00D1098A">
        <w:rPr>
          <w:rFonts w:ascii="Times New Roman" w:hAnsi="Times New Roman"/>
          <w:b w:val="0"/>
          <w:i w:val="0"/>
          <w:szCs w:val="32"/>
        </w:rPr>
        <w:t>татистическая оценка тесноты связи</w:t>
      </w:r>
      <w:bookmarkEnd w:id="44"/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Существует критерии оценки коэффициента корреляции:</w:t>
      </w:r>
    </w:p>
    <w:p w:rsidR="00ED5934" w:rsidRPr="00D1098A" w:rsidRDefault="00ED5934" w:rsidP="002536A9">
      <w:pPr>
        <w:numPr>
          <w:ilvl w:val="0"/>
          <w:numId w:val="11"/>
        </w:numPr>
        <w:tabs>
          <w:tab w:val="left" w:pos="90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Критерий Пирсона</w:t>
      </w:r>
    </w:p>
    <w:p w:rsidR="00B617D7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η = √ 1 - </w:t>
      </w:r>
      <w:r w:rsidRPr="00D1098A">
        <w:rPr>
          <w:sz w:val="28"/>
          <w:lang w:val="en-US"/>
        </w:rPr>
        <w:t>S</w:t>
      </w:r>
      <w:r w:rsidRPr="00B617D7">
        <w:rPr>
          <w:sz w:val="28"/>
        </w:rPr>
        <w:t>²</w:t>
      </w:r>
      <w:r w:rsidRPr="00D1098A">
        <w:rPr>
          <w:sz w:val="28"/>
        </w:rPr>
        <w:t>/ σ² ,</w:t>
      </w:r>
      <w:r w:rsidR="00D1098A" w:rsidRPr="00D1098A">
        <w:rPr>
          <w:sz w:val="28"/>
        </w:rPr>
        <w:t xml:space="preserve"> </w:t>
      </w:r>
      <w:r w:rsidR="001C7B31" w:rsidRPr="00D1098A">
        <w:rPr>
          <w:sz w:val="28"/>
        </w:rPr>
        <w:t>(</w:t>
      </w:r>
      <w:r w:rsidR="00331D5E" w:rsidRPr="00D1098A">
        <w:rPr>
          <w:sz w:val="28"/>
        </w:rPr>
        <w:t>2.2.1</w:t>
      </w:r>
      <w:r w:rsidR="001C7B31" w:rsidRPr="00D1098A">
        <w:rPr>
          <w:sz w:val="28"/>
        </w:rPr>
        <w:t>)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где</w:t>
      </w:r>
    </w:p>
    <w:p w:rsidR="00B617D7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S</w:t>
      </w:r>
      <w:r w:rsidRPr="00B617D7">
        <w:rPr>
          <w:sz w:val="28"/>
        </w:rPr>
        <w:t xml:space="preserve">² - </w:t>
      </w:r>
      <w:r w:rsidRPr="00D1098A">
        <w:rPr>
          <w:sz w:val="28"/>
        </w:rPr>
        <w:t>погрешность выборки,</w:t>
      </w: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σ² - погрешность генеральной совокупности.</w:t>
      </w: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Если η→1, корреляционная связь тесная;</w:t>
      </w: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Если η→0, корреляционная связь отсутствает.</w:t>
      </w: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Здесь </w:t>
      </w:r>
      <w:r w:rsidRPr="00D1098A">
        <w:rPr>
          <w:sz w:val="28"/>
          <w:lang w:val="en-US"/>
        </w:rPr>
        <w:t>S</w:t>
      </w:r>
      <w:r w:rsidRPr="00D1098A">
        <w:rPr>
          <w:sz w:val="28"/>
        </w:rPr>
        <w:t xml:space="preserve"> = √ </w:t>
      </w:r>
      <w:r w:rsidRPr="00D1098A">
        <w:rPr>
          <w:sz w:val="28"/>
          <w:lang w:val="de-DE"/>
        </w:rPr>
        <w:t>Σ</w:t>
      </w:r>
      <w:r w:rsidRPr="00D1098A">
        <w:rPr>
          <w:sz w:val="28"/>
        </w:rPr>
        <w:t xml:space="preserve"> ( у – уср)² / </w:t>
      </w:r>
      <w:r w:rsidRPr="00D1098A">
        <w:rPr>
          <w:sz w:val="28"/>
          <w:lang w:val="en-US"/>
        </w:rPr>
        <w:t>n</w:t>
      </w:r>
      <w:r w:rsidRPr="00D1098A">
        <w:rPr>
          <w:sz w:val="28"/>
        </w:rPr>
        <w:t>-</w:t>
      </w:r>
      <w:r w:rsidRPr="00D1098A">
        <w:rPr>
          <w:sz w:val="28"/>
          <w:lang w:val="en-US"/>
        </w:rPr>
        <w:t>p</w:t>
      </w:r>
      <w:r w:rsidRPr="00D1098A">
        <w:rPr>
          <w:sz w:val="28"/>
        </w:rPr>
        <w:t xml:space="preserve"> , </w:t>
      </w:r>
      <w:r w:rsidRPr="00D1098A">
        <w:rPr>
          <w:sz w:val="28"/>
          <w:lang w:val="en-US"/>
        </w:rPr>
        <w:t>p</w:t>
      </w:r>
      <w:r w:rsidRPr="00D1098A">
        <w:rPr>
          <w:sz w:val="28"/>
        </w:rPr>
        <w:t xml:space="preserve"> – количество используемых параметров.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617D7" w:rsidRPr="00251E39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σ = √ Σ ( у – уср)² / </w:t>
      </w:r>
      <w:r w:rsidRPr="00D1098A">
        <w:rPr>
          <w:sz w:val="28"/>
          <w:lang w:val="en-US"/>
        </w:rPr>
        <w:t>n</w:t>
      </w:r>
      <w:r w:rsidR="00B617D7">
        <w:rPr>
          <w:sz w:val="28"/>
        </w:rPr>
        <w:t xml:space="preserve"> – 1,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n</w:t>
      </w:r>
      <w:r w:rsidRPr="00D1098A">
        <w:rPr>
          <w:sz w:val="28"/>
        </w:rPr>
        <w:t xml:space="preserve"> – число наблюдений.</w:t>
      </w: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2) Критерий Фишера табулирован </w:t>
      </w:r>
      <w:r w:rsidR="00FB1D72" w:rsidRPr="00D1098A">
        <w:rPr>
          <w:sz w:val="28"/>
        </w:rPr>
        <w:t>(</w:t>
      </w:r>
      <w:r w:rsidR="00FB1D72" w:rsidRPr="00D1098A">
        <w:rPr>
          <w:sz w:val="28"/>
          <w:lang w:val="en-US"/>
        </w:rPr>
        <w:t>F</w:t>
      </w:r>
      <w:r w:rsidR="00FB1D72" w:rsidRPr="00D1098A">
        <w:rPr>
          <w:sz w:val="28"/>
        </w:rPr>
        <w:t>кр.)</w:t>
      </w:r>
    </w:p>
    <w:p w:rsidR="00ED5934" w:rsidRPr="00D1098A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251E39">
        <w:rPr>
          <w:sz w:val="28"/>
        </w:rPr>
        <w:br w:type="page"/>
      </w:r>
      <w:r w:rsidR="00ED5934" w:rsidRPr="00D1098A">
        <w:rPr>
          <w:sz w:val="28"/>
          <w:lang w:val="en-US"/>
        </w:rPr>
        <w:t>F</w:t>
      </w:r>
      <w:r w:rsidR="00ED5934" w:rsidRPr="00D1098A">
        <w:rPr>
          <w:sz w:val="28"/>
        </w:rPr>
        <w:t xml:space="preserve">ф = σ²/ </w:t>
      </w:r>
      <w:r w:rsidR="00ED5934" w:rsidRPr="00D1098A">
        <w:rPr>
          <w:sz w:val="28"/>
          <w:lang w:val="en-US"/>
        </w:rPr>
        <w:t>S</w:t>
      </w:r>
      <w:r w:rsidR="00ED5934" w:rsidRPr="00D1098A">
        <w:rPr>
          <w:sz w:val="28"/>
        </w:rPr>
        <w:t>².</w:t>
      </w:r>
      <w:r w:rsidR="00D1098A" w:rsidRPr="00D1098A">
        <w:rPr>
          <w:sz w:val="28"/>
        </w:rPr>
        <w:t xml:space="preserve"> </w:t>
      </w:r>
      <w:r w:rsidR="00331D5E" w:rsidRPr="00D1098A">
        <w:rPr>
          <w:sz w:val="28"/>
        </w:rPr>
        <w:t>(2.2.2</w:t>
      </w:r>
      <w:r w:rsidR="001C7B31" w:rsidRPr="00D1098A">
        <w:rPr>
          <w:sz w:val="28"/>
        </w:rPr>
        <w:t>)</w:t>
      </w:r>
    </w:p>
    <w:p w:rsidR="00B617D7" w:rsidRPr="00251E39" w:rsidRDefault="00B617D7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Если </w:t>
      </w:r>
      <w:r w:rsidRPr="00D1098A">
        <w:rPr>
          <w:sz w:val="28"/>
          <w:lang w:val="en-US"/>
        </w:rPr>
        <w:t>F</w:t>
      </w:r>
      <w:r w:rsidRPr="00D1098A">
        <w:rPr>
          <w:sz w:val="28"/>
        </w:rPr>
        <w:t>ф&gt;</w:t>
      </w:r>
      <w:r w:rsidRPr="00D1098A">
        <w:rPr>
          <w:sz w:val="28"/>
          <w:lang w:val="en-US"/>
        </w:rPr>
        <w:t>F</w:t>
      </w:r>
      <w:r w:rsidRPr="00D1098A">
        <w:rPr>
          <w:sz w:val="28"/>
        </w:rPr>
        <w:t>кр, то модель оптимальна, и связь существует. Если наоборот, ищем другую модель: показательную, гиперболическую, степенную.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0F317B" w:rsidRP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2.3</w:t>
      </w:r>
      <w:r w:rsidRPr="00B617D7">
        <w:rPr>
          <w:sz w:val="28"/>
          <w:szCs w:val="32"/>
        </w:rPr>
        <w:t xml:space="preserve"> </w:t>
      </w:r>
      <w:r w:rsidRPr="00D1098A">
        <w:rPr>
          <w:sz w:val="28"/>
          <w:szCs w:val="32"/>
        </w:rPr>
        <w:t>П</w:t>
      </w:r>
      <w:r w:rsidR="00FB1D72" w:rsidRPr="00D1098A">
        <w:rPr>
          <w:sz w:val="28"/>
          <w:szCs w:val="32"/>
        </w:rPr>
        <w:t>рименение</w:t>
      </w:r>
      <w:r w:rsidR="00D1098A" w:rsidRPr="00D1098A">
        <w:rPr>
          <w:sz w:val="28"/>
          <w:szCs w:val="32"/>
        </w:rPr>
        <w:t xml:space="preserve"> </w:t>
      </w:r>
      <w:r w:rsidR="00331D5E" w:rsidRPr="00D1098A">
        <w:rPr>
          <w:sz w:val="28"/>
          <w:szCs w:val="32"/>
        </w:rPr>
        <w:t>корреляционного</w:t>
      </w:r>
      <w:r w:rsidR="000F317B" w:rsidRPr="00D1098A">
        <w:rPr>
          <w:sz w:val="28"/>
          <w:szCs w:val="32"/>
        </w:rPr>
        <w:t xml:space="preserve"> анализ</w:t>
      </w:r>
      <w:r w:rsidR="00331D5E" w:rsidRPr="00D1098A">
        <w:rPr>
          <w:sz w:val="28"/>
          <w:szCs w:val="32"/>
        </w:rPr>
        <w:t>а</w:t>
      </w:r>
      <w:r w:rsidR="000F317B" w:rsidRPr="00D1098A">
        <w:rPr>
          <w:sz w:val="28"/>
          <w:szCs w:val="32"/>
        </w:rPr>
        <w:t xml:space="preserve"> </w:t>
      </w:r>
      <w:r w:rsidR="00FB1D72" w:rsidRPr="00D1098A">
        <w:rPr>
          <w:sz w:val="28"/>
          <w:szCs w:val="32"/>
        </w:rPr>
        <w:t>для экономических характеристик</w:t>
      </w:r>
      <w:r>
        <w:rPr>
          <w:sz w:val="28"/>
          <w:szCs w:val="32"/>
        </w:rPr>
        <w:t xml:space="preserve"> меди</w:t>
      </w:r>
    </w:p>
    <w:p w:rsidR="00B617D7" w:rsidRP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Корреляционный анализ.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6"/>
        <w:gridCol w:w="901"/>
        <w:gridCol w:w="1370"/>
      </w:tblGrid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года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цена,$/т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добыча,млн/т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1999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12,79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1460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13,3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2001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1560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13,58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1600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13,2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1700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13,6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3000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14,6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2005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4000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14,98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4600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14,95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2007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6280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19,1</w:t>
            </w: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3180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17,3</w:t>
            </w:r>
          </w:p>
        </w:tc>
      </w:tr>
    </w:tbl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62"/>
        <w:gridCol w:w="1066"/>
        <w:gridCol w:w="1266"/>
        <w:gridCol w:w="672"/>
        <w:gridCol w:w="866"/>
        <w:gridCol w:w="1394"/>
        <w:gridCol w:w="866"/>
        <w:gridCol w:w="805"/>
      </w:tblGrid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добыча, x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цена,у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x-xcр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(x-xcр)²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(x-xcр)(у-уср)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ŷ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(у-уcр)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8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12,79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-1,05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1,1025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1551,9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3034,98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-1478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1460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-0,54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0,2916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765,72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2958,74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-1418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13,58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1560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-0,26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0,0676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342,68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2916,87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-1318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1600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-0,64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0,4096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817,92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2973,69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-1278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1700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-0,24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0,0576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282,72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2913,88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-1178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3000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0,76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0,5776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92,72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2764,37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122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14,98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4000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1,14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1,2996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1279,08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2707,56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1122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14,95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4600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1,11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1,2321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1911,42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2712,04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1722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10,1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6280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-3,74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13,9876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-12723,48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3437,16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3402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17,3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3180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3,46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11,9716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1044,92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2360,7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302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Σ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138,4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28780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30,9974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-4634,4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(у-уcр)²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(у-ŷ)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ıу-ŷı/ŷ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2184484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-1634,985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0,538712678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2010724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-1498,735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0,506545877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1737124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-1356,872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0,465180586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1633284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-1373,686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0,461947219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1387684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-1213,882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0,416585894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14884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235,62708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0,085237081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1258884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1292,4406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0,477345253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2965284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1887,9553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0,696137259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11573604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2842,8352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0,827087238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91204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819,30223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0,347059346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24857160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4,82183843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xcр=Σх/n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xcр=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13,84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уср=Σу/n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уср=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2878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ŷ=a+bx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a=yср-bxср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a=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4947,2089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ED5934" w:rsidRPr="005B5AC1" w:rsidTr="005B5AC1">
        <w:trPr>
          <w:jc w:val="center"/>
        </w:trPr>
        <w:tc>
          <w:tcPr>
            <w:tcW w:w="0" w:type="auto"/>
            <w:gridSpan w:val="3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  <w:lang w:val="el-GR"/>
              </w:rPr>
            </w:pPr>
            <w:r w:rsidRPr="005B5AC1">
              <w:rPr>
                <w:sz w:val="20"/>
              </w:rPr>
              <w:t>b</w:t>
            </w:r>
            <w:r w:rsidRPr="005B5AC1">
              <w:rPr>
                <w:sz w:val="20"/>
                <w:lang w:val="el-GR"/>
              </w:rPr>
              <w:t>=Σ(</w:t>
            </w:r>
            <w:r w:rsidRPr="005B5AC1">
              <w:rPr>
                <w:sz w:val="20"/>
              </w:rPr>
              <w:t>x</w:t>
            </w:r>
            <w:r w:rsidRPr="005B5AC1">
              <w:rPr>
                <w:sz w:val="20"/>
                <w:lang w:val="el-GR"/>
              </w:rPr>
              <w:t>-</w:t>
            </w:r>
            <w:r w:rsidRPr="005B5AC1">
              <w:rPr>
                <w:sz w:val="20"/>
              </w:rPr>
              <w:t>xср</w:t>
            </w:r>
            <w:r w:rsidRPr="005B5AC1">
              <w:rPr>
                <w:sz w:val="20"/>
                <w:lang w:val="el-GR"/>
              </w:rPr>
              <w:t>)(</w:t>
            </w:r>
            <w:r w:rsidRPr="005B5AC1">
              <w:rPr>
                <w:sz w:val="20"/>
              </w:rPr>
              <w:t>y</w:t>
            </w:r>
            <w:r w:rsidRPr="005B5AC1">
              <w:rPr>
                <w:sz w:val="20"/>
                <w:lang w:val="el-GR"/>
              </w:rPr>
              <w:t>-</w:t>
            </w:r>
            <w:r w:rsidRPr="005B5AC1">
              <w:rPr>
                <w:sz w:val="20"/>
              </w:rPr>
              <w:t>yср</w:t>
            </w:r>
            <w:r w:rsidRPr="005B5AC1">
              <w:rPr>
                <w:sz w:val="20"/>
                <w:lang w:val="el-GR"/>
              </w:rPr>
              <w:t>)/Σ(</w:t>
            </w:r>
            <w:r w:rsidRPr="005B5AC1">
              <w:rPr>
                <w:sz w:val="20"/>
              </w:rPr>
              <w:t>x</w:t>
            </w:r>
            <w:r w:rsidRPr="005B5AC1">
              <w:rPr>
                <w:sz w:val="20"/>
                <w:lang w:val="el-GR"/>
              </w:rPr>
              <w:t>-</w:t>
            </w:r>
            <w:r w:rsidRPr="005B5AC1">
              <w:rPr>
                <w:sz w:val="20"/>
              </w:rPr>
              <w:t>xср</w:t>
            </w:r>
            <w:r w:rsidRPr="005B5AC1">
              <w:rPr>
                <w:sz w:val="20"/>
                <w:lang w:val="el-GR"/>
              </w:rPr>
              <w:t>)²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  <w:lang w:val="el-GR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  <w:lang w:val="el-GR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  <w:lang w:val="el-GR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  <w:lang w:val="el-GR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  <w:lang w:val="el-GR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b=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-149,5093</w:t>
            </w: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D5934" w:rsidRPr="005B5AC1" w:rsidRDefault="00ED5934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6"/>
        <w:gridCol w:w="2692"/>
      </w:tblGrid>
      <w:tr w:rsidR="00B617D7" w:rsidRPr="005B5AC1" w:rsidTr="005B5AC1">
        <w:trPr>
          <w:jc w:val="center"/>
        </w:trPr>
        <w:tc>
          <w:tcPr>
            <w:tcW w:w="3588" w:type="dxa"/>
            <w:gridSpan w:val="2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5B5AC1">
              <w:rPr>
                <w:sz w:val="20"/>
                <w:lang w:val="en-US"/>
              </w:rPr>
              <w:t>MAPE=1/n(</w:t>
            </w:r>
            <w:r w:rsidRPr="005B5AC1">
              <w:rPr>
                <w:sz w:val="20"/>
              </w:rPr>
              <w:t>Σ</w:t>
            </w:r>
            <w:r w:rsidRPr="005B5AC1">
              <w:rPr>
                <w:sz w:val="20"/>
                <w:lang w:val="en-US"/>
              </w:rPr>
              <w:t>ıy-ŷı/y)*100%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MAPE=</w:t>
            </w:r>
          </w:p>
        </w:tc>
        <w:tc>
          <w:tcPr>
            <w:tcW w:w="2692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0,4821838</w:t>
            </w:r>
          </w:p>
        </w:tc>
      </w:tr>
      <w:tr w:rsidR="00B617D7" w:rsidRPr="005B5AC1" w:rsidTr="005B5AC1">
        <w:trPr>
          <w:jc w:val="center"/>
        </w:trPr>
        <w:tc>
          <w:tcPr>
            <w:tcW w:w="3588" w:type="dxa"/>
            <w:gridSpan w:val="2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σ=√Σ(у-уср)²/n-1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σ=</w:t>
            </w:r>
          </w:p>
        </w:tc>
        <w:tc>
          <w:tcPr>
            <w:tcW w:w="2692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1661,89</w:t>
            </w:r>
          </w:p>
        </w:tc>
      </w:tr>
      <w:tr w:rsidR="00B617D7" w:rsidRPr="005B5AC1" w:rsidTr="005B5AC1">
        <w:trPr>
          <w:jc w:val="center"/>
        </w:trPr>
        <w:tc>
          <w:tcPr>
            <w:tcW w:w="358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r=Σ(х-хср)(у-уср)/√Σ(х-хср)²Σ(у-уср)²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r=</w:t>
            </w:r>
          </w:p>
        </w:tc>
        <w:tc>
          <w:tcPr>
            <w:tcW w:w="2692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0,166</w:t>
            </w:r>
          </w:p>
        </w:tc>
      </w:tr>
      <w:tr w:rsidR="00B617D7" w:rsidRPr="005B5AC1" w:rsidTr="005B5AC1">
        <w:trPr>
          <w:jc w:val="center"/>
        </w:trPr>
        <w:tc>
          <w:tcPr>
            <w:tcW w:w="3588" w:type="dxa"/>
            <w:gridSpan w:val="2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σх=√Σ(х-хср)²/n-1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σх=</w:t>
            </w:r>
          </w:p>
        </w:tc>
        <w:tc>
          <w:tcPr>
            <w:tcW w:w="2692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1,8</w:t>
            </w:r>
          </w:p>
        </w:tc>
      </w:tr>
      <w:tr w:rsidR="00B617D7" w:rsidRPr="005B5AC1" w:rsidTr="005B5AC1">
        <w:trPr>
          <w:jc w:val="center"/>
        </w:trPr>
        <w:tc>
          <w:tcPr>
            <w:tcW w:w="3588" w:type="dxa"/>
            <w:gridSpan w:val="2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tr=r√n-2/1-r²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tr=</w:t>
            </w:r>
          </w:p>
        </w:tc>
        <w:tc>
          <w:tcPr>
            <w:tcW w:w="2692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0,47</w:t>
            </w:r>
          </w:p>
        </w:tc>
      </w:tr>
      <w:tr w:rsidR="00B617D7" w:rsidRPr="005B5AC1" w:rsidTr="005B5AC1">
        <w:trPr>
          <w:jc w:val="center"/>
        </w:trPr>
        <w:tc>
          <w:tcPr>
            <w:tcW w:w="3588" w:type="dxa"/>
            <w:gridSpan w:val="2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S=√Σ(у-уср)²/n-p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 xml:space="preserve">S= </w:t>
            </w:r>
          </w:p>
        </w:tc>
        <w:tc>
          <w:tcPr>
            <w:tcW w:w="2692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1762,7</w:t>
            </w:r>
          </w:p>
        </w:tc>
      </w:tr>
      <w:tr w:rsidR="00B617D7" w:rsidRPr="005B5AC1" w:rsidTr="005B5AC1">
        <w:trPr>
          <w:jc w:val="center"/>
        </w:trPr>
        <w:tc>
          <w:tcPr>
            <w:tcW w:w="3588" w:type="dxa"/>
            <w:gridSpan w:val="2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ta=ıaı√n-2/S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ta=</w:t>
            </w:r>
          </w:p>
        </w:tc>
        <w:tc>
          <w:tcPr>
            <w:tcW w:w="2692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296,83</w:t>
            </w:r>
          </w:p>
        </w:tc>
      </w:tr>
      <w:tr w:rsidR="00B617D7" w:rsidRPr="005B5AC1" w:rsidTr="005B5AC1">
        <w:trPr>
          <w:jc w:val="center"/>
        </w:trPr>
        <w:tc>
          <w:tcPr>
            <w:tcW w:w="3588" w:type="dxa"/>
            <w:gridSpan w:val="2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tb=ıbı√n-2/S*σх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tb=</w:t>
            </w:r>
          </w:p>
        </w:tc>
        <w:tc>
          <w:tcPr>
            <w:tcW w:w="2692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7,47</w:t>
            </w:r>
          </w:p>
        </w:tc>
      </w:tr>
      <w:tr w:rsidR="00B617D7" w:rsidRPr="005B5AC1" w:rsidTr="005B5AC1">
        <w:trPr>
          <w:jc w:val="center"/>
        </w:trPr>
        <w:tc>
          <w:tcPr>
            <w:tcW w:w="3588" w:type="dxa"/>
            <w:gridSpan w:val="2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σr=1-r²/√n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σr=</w:t>
            </w:r>
          </w:p>
        </w:tc>
        <w:tc>
          <w:tcPr>
            <w:tcW w:w="2692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0,3</w:t>
            </w:r>
          </w:p>
        </w:tc>
      </w:tr>
      <w:tr w:rsidR="00B617D7" w:rsidRPr="005B5AC1" w:rsidTr="005B5AC1">
        <w:trPr>
          <w:jc w:val="center"/>
        </w:trPr>
        <w:tc>
          <w:tcPr>
            <w:tcW w:w="3588" w:type="dxa"/>
            <w:gridSpan w:val="2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э=b*(хср/уср)</w:t>
            </w:r>
          </w:p>
        </w:tc>
      </w:tr>
      <w:tr w:rsidR="00B617D7" w:rsidRPr="005B5AC1" w:rsidTr="005B5AC1">
        <w:trPr>
          <w:jc w:val="center"/>
        </w:trPr>
        <w:tc>
          <w:tcPr>
            <w:tcW w:w="896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э=</w:t>
            </w:r>
          </w:p>
        </w:tc>
        <w:tc>
          <w:tcPr>
            <w:tcW w:w="2692" w:type="dxa"/>
            <w:shd w:val="clear" w:color="auto" w:fill="auto"/>
            <w:noWrap/>
          </w:tcPr>
          <w:p w:rsidR="00B617D7" w:rsidRPr="005B5AC1" w:rsidRDefault="00B617D7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-0,71</w:t>
            </w:r>
          </w:p>
        </w:tc>
      </w:tr>
    </w:tbl>
    <w:p w:rsidR="00D1098A" w:rsidRPr="00D1098A" w:rsidRDefault="00D1098A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ED5934" w:rsidRPr="00D1098A" w:rsidRDefault="00ED5934" w:rsidP="002536A9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Поскольку коэффициент аппроксимации &lt; 33%, данная линейная модель считается приемлемой.</w:t>
      </w:r>
    </w:p>
    <w:p w:rsidR="002849A4" w:rsidRPr="00D1098A" w:rsidRDefault="002849A4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B82A91" w:rsidRPr="00251E39" w:rsidRDefault="00EC01B1" w:rsidP="002536A9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45" w:name="_Toc217966124"/>
      <w:r>
        <w:rPr>
          <w:rFonts w:ascii="Times New Roman" w:hAnsi="Times New Roman"/>
          <w:b w:val="0"/>
          <w:sz w:val="28"/>
        </w:rPr>
        <w:br w:type="page"/>
        <w:t>Глава 3</w:t>
      </w:r>
      <w:r w:rsidRPr="00EC01B1">
        <w:rPr>
          <w:rFonts w:ascii="Times New Roman" w:hAnsi="Times New Roman"/>
          <w:b w:val="0"/>
          <w:sz w:val="28"/>
        </w:rPr>
        <w:t>.</w:t>
      </w:r>
      <w:r w:rsidR="000F317B" w:rsidRPr="00D1098A">
        <w:rPr>
          <w:rFonts w:ascii="Times New Roman" w:hAnsi="Times New Roman"/>
          <w:b w:val="0"/>
          <w:sz w:val="28"/>
        </w:rPr>
        <w:t xml:space="preserve"> </w:t>
      </w:r>
      <w:r w:rsidR="009103D9" w:rsidRPr="00D1098A">
        <w:rPr>
          <w:rFonts w:ascii="Times New Roman" w:hAnsi="Times New Roman"/>
          <w:b w:val="0"/>
          <w:sz w:val="28"/>
        </w:rPr>
        <w:t>Тренд-анализ</w:t>
      </w:r>
      <w:bookmarkEnd w:id="45"/>
      <w:r w:rsidR="00331D5E" w:rsidRPr="00D1098A">
        <w:rPr>
          <w:rFonts w:ascii="Times New Roman" w:hAnsi="Times New Roman"/>
          <w:b w:val="0"/>
          <w:sz w:val="28"/>
        </w:rPr>
        <w:t xml:space="preserve"> для ра</w:t>
      </w:r>
      <w:r>
        <w:rPr>
          <w:rFonts w:ascii="Times New Roman" w:hAnsi="Times New Roman"/>
          <w:b w:val="0"/>
          <w:sz w:val="28"/>
        </w:rPr>
        <w:t>счета экономических показателей</w:t>
      </w:r>
    </w:p>
    <w:p w:rsidR="00EC01B1" w:rsidRPr="00251E39" w:rsidRDefault="00EC01B1" w:rsidP="002536A9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Cs w:val="32"/>
        </w:rPr>
      </w:pPr>
      <w:bookmarkStart w:id="46" w:name="_Toc217966125"/>
    </w:p>
    <w:p w:rsidR="000F317B" w:rsidRPr="00D1098A" w:rsidRDefault="009103D9" w:rsidP="002536A9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Cs w:val="32"/>
        </w:rPr>
      </w:pPr>
      <w:r w:rsidRPr="00D1098A">
        <w:rPr>
          <w:rFonts w:ascii="Times New Roman" w:hAnsi="Times New Roman"/>
          <w:b w:val="0"/>
          <w:i w:val="0"/>
          <w:szCs w:val="32"/>
        </w:rPr>
        <w:t>3.1 Теория тренд-анализа</w:t>
      </w:r>
      <w:bookmarkEnd w:id="46"/>
    </w:p>
    <w:p w:rsidR="006838FB" w:rsidRPr="00D1098A" w:rsidRDefault="006838F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CF3E79" w:rsidRPr="00D1098A" w:rsidRDefault="00CF3E7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А) анализ временных рядов.</w:t>
      </w:r>
    </w:p>
    <w:p w:rsidR="00CF3E79" w:rsidRPr="00D1098A" w:rsidRDefault="00CF3E7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Ряд данных, взятых в определенный период </w:t>
      </w:r>
      <w:r w:rsidRPr="00D1098A">
        <w:rPr>
          <w:sz w:val="28"/>
          <w:lang w:val="en-US"/>
        </w:rPr>
        <w:t>t</w:t>
      </w:r>
      <w:r w:rsidRPr="00D1098A">
        <w:rPr>
          <w:sz w:val="28"/>
        </w:rPr>
        <w:t xml:space="preserve"> и представленных в табличной форме, называют временными рядами. Наиболее важной компонентой временных рядов является тенденция. В экономической литературе линию тенденции называют трендом.</w:t>
      </w:r>
    </w:p>
    <w:p w:rsidR="00CF3E79" w:rsidRPr="00D1098A" w:rsidRDefault="00CF3E7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Данные временных рядов часто изображаются графически. Среди графических изображений временных рядов главными являются:</w:t>
      </w:r>
    </w:p>
    <w:p w:rsidR="00CF3E79" w:rsidRPr="00D1098A" w:rsidRDefault="00CF3E7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- тенденция, </w:t>
      </w:r>
      <w:r w:rsidRPr="00D1098A">
        <w:rPr>
          <w:sz w:val="28"/>
          <w:lang w:val="en-US"/>
        </w:rPr>
        <w:t>T</w:t>
      </w:r>
    </w:p>
    <w:p w:rsidR="00CF3E79" w:rsidRPr="00D1098A" w:rsidRDefault="00CF3E7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- циклическая,</w:t>
      </w:r>
      <w:r w:rsidR="00960564" w:rsidRPr="00D1098A">
        <w:rPr>
          <w:sz w:val="28"/>
        </w:rPr>
        <w:t xml:space="preserve"> </w:t>
      </w:r>
      <w:r w:rsidR="00960564" w:rsidRPr="00D1098A">
        <w:rPr>
          <w:sz w:val="28"/>
          <w:lang w:val="en-US"/>
        </w:rPr>
        <w:t>C</w:t>
      </w:r>
    </w:p>
    <w:p w:rsidR="00960564" w:rsidRPr="00D1098A" w:rsidRDefault="0096056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- сезонная, </w:t>
      </w:r>
      <w:r w:rsidRPr="00D1098A">
        <w:rPr>
          <w:sz w:val="28"/>
          <w:lang w:val="en-US"/>
        </w:rPr>
        <w:t>S</w:t>
      </w:r>
    </w:p>
    <w:p w:rsidR="00960564" w:rsidRPr="00225172" w:rsidRDefault="0096056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- нерегулярная, </w:t>
      </w:r>
      <w:r w:rsidRPr="00D1098A">
        <w:rPr>
          <w:sz w:val="28"/>
          <w:lang w:val="en-US"/>
        </w:rPr>
        <w:t>I</w:t>
      </w:r>
    </w:p>
    <w:p w:rsidR="00960564" w:rsidRPr="00D1098A" w:rsidRDefault="0096056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Б) компоненты временного ряда.</w:t>
      </w:r>
    </w:p>
    <w:p w:rsidR="00960564" w:rsidRPr="00225172" w:rsidRDefault="0096056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Тенденция является долгосрочной компонентой и определяет общее изменение временного ряда. Прямая, представляющая линию развития во времени, обозначается символом </w:t>
      </w:r>
      <w:r w:rsidRPr="00D1098A">
        <w:rPr>
          <w:sz w:val="28"/>
          <w:lang w:val="en-US"/>
        </w:rPr>
        <w:t>T</w:t>
      </w:r>
      <w:r w:rsidRPr="00225172">
        <w:rPr>
          <w:sz w:val="28"/>
        </w:rPr>
        <w:t>.</w:t>
      </w:r>
    </w:p>
    <w:p w:rsidR="00960564" w:rsidRPr="00D1098A" w:rsidRDefault="0096056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Сезонная </w:t>
      </w:r>
      <w:r w:rsidRPr="00D1098A">
        <w:rPr>
          <w:sz w:val="28"/>
          <w:lang w:val="en-US"/>
        </w:rPr>
        <w:t>S</w:t>
      </w:r>
      <w:r w:rsidRPr="00D1098A">
        <w:rPr>
          <w:sz w:val="28"/>
        </w:rPr>
        <w:t xml:space="preserve"> относится к типу изменения, регулярно повторяющемся во времени.</w:t>
      </w:r>
    </w:p>
    <w:p w:rsidR="000F317B" w:rsidRPr="00D1098A" w:rsidRDefault="0096056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Циклическая С- компонента, повторяющаяся волнообразно, длящаяся во времени, но менее короткая, чем Т.</w:t>
      </w:r>
    </w:p>
    <w:p w:rsidR="00960564" w:rsidRPr="00225172" w:rsidRDefault="0096056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I</w:t>
      </w:r>
      <w:r w:rsidRPr="00D1098A">
        <w:rPr>
          <w:sz w:val="28"/>
        </w:rPr>
        <w:t xml:space="preserve"> - нерегулярная компонента, представляющая быстрые изменения малой длительности.</w:t>
      </w:r>
    </w:p>
    <w:p w:rsidR="00960564" w:rsidRPr="00D1098A" w:rsidRDefault="0096056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По классической модели любая заданная величина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У может быть представлена во временном ряду или суммой компонент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B617D7" w:rsidRDefault="0096056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У=Т+С+</w:t>
      </w:r>
      <w:r w:rsidRPr="00D1098A">
        <w:rPr>
          <w:sz w:val="28"/>
          <w:lang w:val="en-US"/>
        </w:rPr>
        <w:t>S</w:t>
      </w:r>
      <w:r w:rsidRPr="00D1098A">
        <w:rPr>
          <w:sz w:val="28"/>
        </w:rPr>
        <w:t>+</w:t>
      </w:r>
      <w:r w:rsidRPr="00D1098A">
        <w:rPr>
          <w:sz w:val="28"/>
          <w:lang w:val="en-US"/>
        </w:rPr>
        <w:t>I</w:t>
      </w:r>
      <w:r w:rsidRPr="00D1098A">
        <w:rPr>
          <w:sz w:val="28"/>
        </w:rPr>
        <w:t>,</w:t>
      </w:r>
      <w:r w:rsidR="00D1098A" w:rsidRPr="00D1098A">
        <w:rPr>
          <w:sz w:val="28"/>
        </w:rPr>
        <w:t xml:space="preserve"> </w:t>
      </w:r>
      <w:r w:rsidR="00331D5E" w:rsidRPr="00D1098A">
        <w:rPr>
          <w:sz w:val="28"/>
        </w:rPr>
        <w:t>(3.1.1</w:t>
      </w:r>
      <w:r w:rsidR="001C7B31" w:rsidRPr="00D1098A">
        <w:rPr>
          <w:sz w:val="28"/>
        </w:rPr>
        <w:t>)</w:t>
      </w:r>
    </w:p>
    <w:p w:rsidR="00960564" w:rsidRPr="00D1098A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60564" w:rsidRPr="00D1098A">
        <w:rPr>
          <w:sz w:val="28"/>
        </w:rPr>
        <w:t xml:space="preserve">При условии, что, если рассматривать тенденцию, остальные компоненты </w:t>
      </w:r>
      <w:r w:rsidR="00D1098A" w:rsidRPr="00D1098A">
        <w:rPr>
          <w:sz w:val="28"/>
        </w:rPr>
        <w:t>"</w:t>
      </w:r>
      <w:r w:rsidR="00960564" w:rsidRPr="00D1098A">
        <w:rPr>
          <w:sz w:val="28"/>
        </w:rPr>
        <w:t>замораживаются</w:t>
      </w:r>
      <w:r w:rsidR="00D1098A" w:rsidRPr="00D1098A">
        <w:rPr>
          <w:sz w:val="28"/>
        </w:rPr>
        <w:t>"</w:t>
      </w:r>
      <w:r w:rsidR="00960564" w:rsidRPr="00D1098A">
        <w:rPr>
          <w:sz w:val="28"/>
        </w:rPr>
        <w:t>.</w:t>
      </w:r>
    </w:p>
    <w:p w:rsidR="00882C68" w:rsidRPr="00D1098A" w:rsidRDefault="00882C68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Заданную величину У можно представить и произведением воздействующих компонентов.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882C68" w:rsidRPr="00D1098A" w:rsidRDefault="00882C68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У=Т*С*</w:t>
      </w:r>
      <w:r w:rsidRPr="00225172">
        <w:rPr>
          <w:sz w:val="28"/>
        </w:rPr>
        <w:t xml:space="preserve"> </w:t>
      </w:r>
      <w:r w:rsidRPr="00D1098A">
        <w:rPr>
          <w:sz w:val="28"/>
          <w:lang w:val="en-US"/>
        </w:rPr>
        <w:t>S</w:t>
      </w:r>
      <w:r w:rsidRPr="00D1098A">
        <w:rPr>
          <w:sz w:val="28"/>
        </w:rPr>
        <w:t>*</w:t>
      </w:r>
      <w:r w:rsidRPr="00D1098A">
        <w:rPr>
          <w:sz w:val="28"/>
          <w:lang w:val="en-US"/>
        </w:rPr>
        <w:t>I</w:t>
      </w:r>
      <w:r w:rsidRPr="00D1098A">
        <w:rPr>
          <w:sz w:val="28"/>
        </w:rPr>
        <w:t>.</w:t>
      </w:r>
      <w:r w:rsidR="00D1098A" w:rsidRPr="00D1098A">
        <w:rPr>
          <w:sz w:val="28"/>
        </w:rPr>
        <w:t xml:space="preserve"> </w:t>
      </w:r>
      <w:r w:rsidR="00331D5E" w:rsidRPr="00D1098A">
        <w:rPr>
          <w:sz w:val="28"/>
        </w:rPr>
        <w:t>(3.1.2.</w:t>
      </w:r>
      <w:r w:rsidR="001C7B31" w:rsidRPr="00D1098A">
        <w:rPr>
          <w:sz w:val="28"/>
        </w:rPr>
        <w:t>)</w:t>
      </w:r>
    </w:p>
    <w:p w:rsidR="00C366D9" w:rsidRPr="00D1098A" w:rsidRDefault="00C366D9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3A49D0" w:rsidRPr="00D1098A" w:rsidRDefault="00882C68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В)</w:t>
      </w:r>
      <w:r w:rsidR="00EF4BA3" w:rsidRPr="00D1098A">
        <w:rPr>
          <w:sz w:val="28"/>
        </w:rPr>
        <w:t xml:space="preserve"> </w:t>
      </w:r>
      <w:r w:rsidR="003A49D0" w:rsidRPr="00D1098A">
        <w:rPr>
          <w:sz w:val="28"/>
        </w:rPr>
        <w:t xml:space="preserve">анализ тенденции </w:t>
      </w:r>
      <w:r w:rsidR="003A49D0" w:rsidRPr="00D1098A">
        <w:rPr>
          <w:sz w:val="28"/>
          <w:lang w:val="en-US"/>
        </w:rPr>
        <w:t>T</w:t>
      </w:r>
      <w:r w:rsidR="003A49D0" w:rsidRPr="00D1098A">
        <w:rPr>
          <w:sz w:val="28"/>
        </w:rPr>
        <w:t xml:space="preserve"> и сезонной </w:t>
      </w:r>
      <w:r w:rsidR="003A49D0" w:rsidRPr="00D1098A">
        <w:rPr>
          <w:sz w:val="28"/>
          <w:lang w:val="en-US"/>
        </w:rPr>
        <w:t>S</w:t>
      </w:r>
      <w:r w:rsidR="003A49D0" w:rsidRPr="00D1098A">
        <w:rPr>
          <w:sz w:val="28"/>
        </w:rPr>
        <w:t>.</w:t>
      </w:r>
    </w:p>
    <w:p w:rsidR="00882C68" w:rsidRPr="00D1098A" w:rsidRDefault="00EF4BA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важным направлением социально- экономических исследований является изучение основной тенденции развития (тренда). На практике наиболее распространёнными методами исследований являются:</w:t>
      </w:r>
    </w:p>
    <w:p w:rsidR="00EF4BA3" w:rsidRPr="00D1098A" w:rsidRDefault="00EF4BA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1).Укрупнение интервалов;</w:t>
      </w:r>
    </w:p>
    <w:p w:rsidR="00EF4BA3" w:rsidRPr="00D1098A" w:rsidRDefault="00EF4BA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2).сглаживание скользящей средней;</w:t>
      </w:r>
    </w:p>
    <w:p w:rsidR="00EF4BA3" w:rsidRPr="00D1098A" w:rsidRDefault="00EF4BA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3).аналитическое выравнивание.</w:t>
      </w:r>
    </w:p>
    <w:p w:rsidR="00EF4BA3" w:rsidRPr="00D1098A" w:rsidRDefault="00EF4BA3" w:rsidP="002536A9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укрупнение интервалов.</w:t>
      </w:r>
    </w:p>
    <w:p w:rsidR="00D1098A" w:rsidRPr="00D1098A" w:rsidRDefault="00EF4BA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 этом методе главное- это преобразование первоначальных рядов динамики в ряды более продолжительных периодов.</w:t>
      </w:r>
    </w:p>
    <w:p w:rsidR="00EF4BA3" w:rsidRPr="00D1098A" w:rsidRDefault="00EF4BA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2. укрупнение интервалов.</w:t>
      </w:r>
    </w:p>
    <w:p w:rsidR="00EF4BA3" w:rsidRPr="00D1098A" w:rsidRDefault="00EF4BA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 основу этого метода положено определение по эмпирическим данным теоретических уровней, в которых случайные колебания погашаются, а основная линия развития выражается в виде плавной кривой.</w:t>
      </w:r>
    </w:p>
    <w:p w:rsidR="00EF4BA3" w:rsidRPr="00D1098A" w:rsidRDefault="00EF4BA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Применение в тренд- анализе рядов динамики метода укрупнения интервалов и метода сглаживания скользящей кривой позволяет выявить тренд для его описания (развития),но не измерение тренда. Измерение тренда можно получить методом аналитического выравнивания, когда основная тенденция развития у1 рассматривается как функция времени у=</w:t>
      </w:r>
      <w:r w:rsidRPr="00D1098A">
        <w:rPr>
          <w:sz w:val="28"/>
          <w:lang w:val="en-US"/>
        </w:rPr>
        <w:t>f</w:t>
      </w:r>
      <w:r w:rsidRPr="00D1098A">
        <w:rPr>
          <w:sz w:val="28"/>
        </w:rPr>
        <w:t>(</w:t>
      </w:r>
      <w:r w:rsidRPr="00D1098A">
        <w:rPr>
          <w:sz w:val="28"/>
          <w:lang w:val="en-US"/>
        </w:rPr>
        <w:t>t</w:t>
      </w:r>
      <w:r w:rsidRPr="00D1098A">
        <w:rPr>
          <w:sz w:val="28"/>
        </w:rPr>
        <w:t>). Определение выровненной функции развития у1</w:t>
      </w:r>
      <w:r w:rsidR="00914F6C" w:rsidRPr="00D1098A">
        <w:rPr>
          <w:sz w:val="28"/>
        </w:rPr>
        <w:t>^ происходит на основе адекватной математической функции, которая наилучшим образом отображает основную тенденцию развития. Подбор адекватных функций осуществляется методом наименьших квадратов. Рассматривая минимум суммы квадратов отклонений, и выравнивание происходит на основе нахождения теоретических кривых (в уравнениях которых появляется новый фактор- время):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914F6C" w:rsidRPr="00D1098A" w:rsidRDefault="00914F6C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  <w:lang w:val="en-US"/>
        </w:rPr>
        <w:t>Y=a + b*t,</w:t>
      </w:r>
    </w:p>
    <w:p w:rsidR="00914F6C" w:rsidRPr="00D1098A" w:rsidRDefault="00914F6C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  <w:lang w:val="en-US"/>
        </w:rPr>
        <w:t>Y= a + b*1/t,</w:t>
      </w:r>
    </w:p>
    <w:p w:rsidR="00914F6C" w:rsidRPr="00D1098A" w:rsidRDefault="00914F6C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  <w:lang w:val="en-US"/>
        </w:rPr>
        <w:t>Y= a + b*t + c*t2</w:t>
      </w:r>
    </w:p>
    <w:p w:rsid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14F6C" w:rsidRPr="00D1098A" w:rsidRDefault="00914F6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Статистические показатели динамики социально- экономических явлений.</w:t>
      </w:r>
    </w:p>
    <w:p w:rsidR="00914F6C" w:rsidRPr="00D1098A" w:rsidRDefault="00914F6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 зависимости от применяемого способа (одного из трех), сопоставления показателей временных рядов вычисляются на постоянной и переменной базах сравнения.</w:t>
      </w:r>
    </w:p>
    <w:p w:rsidR="00914F6C" w:rsidRPr="00D1098A" w:rsidRDefault="00914F6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1)для расчетов показателей динамики на постоянной базе каждый уровень ряда сравнивается с одним и тем же базисным уровнем. Такое исчисление называется базисным;</w:t>
      </w:r>
    </w:p>
    <w:p w:rsidR="00914F6C" w:rsidRPr="00D1098A" w:rsidRDefault="00914F6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2)для расчета показателей динамики на переменной базе каждый уровень последующих показателей сравнивается с предыдущим. Такое исчисление показателей называется цепным.</w:t>
      </w:r>
    </w:p>
    <w:p w:rsidR="00914F6C" w:rsidRPr="00D1098A" w:rsidRDefault="00914F6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Уровень ряда - это количественная оценка развития во времени.</w:t>
      </w:r>
    </w:p>
    <w:p w:rsidR="00914F6C" w:rsidRPr="00D1098A" w:rsidRDefault="00914F6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Важнейшими показателями тренд- анализа являются:</w:t>
      </w:r>
    </w:p>
    <w:p w:rsidR="00274CB9" w:rsidRPr="00D1098A" w:rsidRDefault="00914F6C" w:rsidP="002536A9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абсолютный прирост, величина которого может быть положительной и отрицательной.</w:t>
      </w: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  <w:lang w:val="en-US"/>
        </w:rPr>
        <w:t>∆yδ=yi-y0</w:t>
      </w:r>
    </w:p>
    <w:p w:rsidR="00914F6C" w:rsidRPr="00225172" w:rsidRDefault="00274CB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25172">
        <w:rPr>
          <w:sz w:val="28"/>
          <w:lang w:val="en-US"/>
        </w:rPr>
        <w:t>∆</w:t>
      </w:r>
      <w:r w:rsidRPr="00D1098A">
        <w:rPr>
          <w:sz w:val="28"/>
          <w:lang w:val="en-US"/>
        </w:rPr>
        <w:t>yu</w:t>
      </w:r>
      <w:r w:rsidRPr="00225172">
        <w:rPr>
          <w:sz w:val="28"/>
          <w:lang w:val="en-US"/>
        </w:rPr>
        <w:t>=</w:t>
      </w:r>
      <w:r w:rsidRPr="00D1098A">
        <w:rPr>
          <w:sz w:val="28"/>
          <w:lang w:val="en-US"/>
        </w:rPr>
        <w:t>yi</w:t>
      </w:r>
      <w:r w:rsidRPr="00225172">
        <w:rPr>
          <w:sz w:val="28"/>
          <w:lang w:val="en-US"/>
        </w:rPr>
        <w:t>-</w:t>
      </w:r>
      <w:r w:rsidRPr="00D1098A">
        <w:rPr>
          <w:sz w:val="28"/>
          <w:lang w:val="en-US"/>
        </w:rPr>
        <w:t>y</w:t>
      </w:r>
      <w:r w:rsidRPr="00225172">
        <w:rPr>
          <w:sz w:val="28"/>
          <w:lang w:val="en-US"/>
        </w:rPr>
        <w:t>(</w:t>
      </w:r>
      <w:r w:rsidRPr="00D1098A">
        <w:rPr>
          <w:sz w:val="28"/>
          <w:lang w:val="en-US"/>
        </w:rPr>
        <w:t>i</w:t>
      </w:r>
      <w:r w:rsidRPr="00225172">
        <w:rPr>
          <w:sz w:val="28"/>
          <w:lang w:val="en-US"/>
        </w:rPr>
        <w:t xml:space="preserve">-1), </w:t>
      </w:r>
      <w:r w:rsidRPr="00D1098A">
        <w:rPr>
          <w:sz w:val="28"/>
        </w:rPr>
        <w:t>где</w:t>
      </w:r>
    </w:p>
    <w:p w:rsid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Yi</w:t>
      </w:r>
      <w:r w:rsidRPr="00D1098A">
        <w:rPr>
          <w:sz w:val="28"/>
        </w:rPr>
        <w:t>- сравниваемый уровень ряда,</w:t>
      </w: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Y</w:t>
      </w:r>
      <w:r w:rsidRPr="00D1098A">
        <w:rPr>
          <w:sz w:val="28"/>
        </w:rPr>
        <w:t>0</w:t>
      </w:r>
      <w:r w:rsidRPr="00D1098A">
        <w:rPr>
          <w:sz w:val="28"/>
          <w:lang w:val="en-US"/>
        </w:rPr>
        <w:t>i</w:t>
      </w:r>
      <w:r w:rsidRPr="00D1098A">
        <w:rPr>
          <w:sz w:val="28"/>
        </w:rPr>
        <w:t>-постоянная база сравнения,</w:t>
      </w: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Y</w:t>
      </w:r>
      <w:r w:rsidRPr="00D1098A">
        <w:rPr>
          <w:sz w:val="28"/>
        </w:rPr>
        <w:t>(</w:t>
      </w:r>
      <w:r w:rsidRPr="00D1098A">
        <w:rPr>
          <w:sz w:val="28"/>
          <w:lang w:val="en-US"/>
        </w:rPr>
        <w:t>i</w:t>
      </w:r>
      <w:r w:rsidRPr="00D1098A">
        <w:rPr>
          <w:sz w:val="28"/>
        </w:rPr>
        <w:t>-1)-предшествующий уровень.</w:t>
      </w:r>
    </w:p>
    <w:p w:rsidR="00274CB9" w:rsidRPr="00D1098A" w:rsidRDefault="00274CB9" w:rsidP="002536A9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темп роста базисный и цепной и относительные приросты (всегда положительные) выражают отношение двух уровней роста. Выражаются в коэффициенте или в %.</w:t>
      </w: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А) базисный темп роста:</w:t>
      </w:r>
    </w:p>
    <w:p w:rsid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Тр.б.= у1/у0</w:t>
      </w:r>
      <w:r w:rsidRPr="00D1098A">
        <w:rPr>
          <w:sz w:val="28"/>
          <w:lang w:val="en-US"/>
        </w:rPr>
        <w:t>i</w:t>
      </w:r>
      <w:r w:rsidR="00D1098A" w:rsidRPr="00D1098A">
        <w:rPr>
          <w:sz w:val="28"/>
        </w:rPr>
        <w:t xml:space="preserve"> </w:t>
      </w:r>
      <w:r w:rsidR="0084484D" w:rsidRPr="00D1098A">
        <w:rPr>
          <w:sz w:val="28"/>
        </w:rPr>
        <w:t>(3.1.3</w:t>
      </w:r>
      <w:r w:rsidR="001C7B31" w:rsidRPr="00D1098A">
        <w:rPr>
          <w:sz w:val="28"/>
        </w:rPr>
        <w:t>)</w:t>
      </w:r>
    </w:p>
    <w:p w:rsid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Б) цепной темп роста:</w:t>
      </w:r>
    </w:p>
    <w:p w:rsid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Тр.ц.=у1/у(</w:t>
      </w:r>
      <w:r w:rsidRPr="00D1098A">
        <w:rPr>
          <w:sz w:val="28"/>
          <w:lang w:val="en-US"/>
        </w:rPr>
        <w:t>i</w:t>
      </w:r>
      <w:r w:rsidRPr="00D1098A">
        <w:rPr>
          <w:sz w:val="28"/>
        </w:rPr>
        <w:t>-1)</w:t>
      </w:r>
      <w:r w:rsidR="00D1098A" w:rsidRPr="00D1098A">
        <w:rPr>
          <w:sz w:val="28"/>
        </w:rPr>
        <w:t xml:space="preserve"> </w:t>
      </w:r>
      <w:r w:rsidR="0084484D" w:rsidRPr="00D1098A">
        <w:rPr>
          <w:sz w:val="28"/>
        </w:rPr>
        <w:t>(3.1.4</w:t>
      </w:r>
      <w:r w:rsidR="001C7B31" w:rsidRPr="00D1098A">
        <w:rPr>
          <w:sz w:val="28"/>
        </w:rPr>
        <w:t>)</w:t>
      </w:r>
    </w:p>
    <w:p w:rsid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74CB9" w:rsidRPr="00D1098A" w:rsidRDefault="00274CB9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В) темпы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прироста</w:t>
      </w:r>
      <w:r w:rsidR="00893D7C" w:rsidRPr="00D1098A">
        <w:rPr>
          <w:sz w:val="28"/>
        </w:rPr>
        <w:t xml:space="preserve"> </w:t>
      </w:r>
      <w:r w:rsidRPr="00D1098A">
        <w:rPr>
          <w:sz w:val="28"/>
        </w:rPr>
        <w:t>- это понятие среднего темпа роста.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274CB9" w:rsidRPr="00D1098A" w:rsidRDefault="00893D7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Т‾р.б.=ⁿ√Пр.Т.р.б.,</w:t>
      </w:r>
      <w:r w:rsidR="00D1098A" w:rsidRPr="00D1098A">
        <w:rPr>
          <w:sz w:val="28"/>
        </w:rPr>
        <w:t xml:space="preserve"> </w:t>
      </w:r>
      <w:r w:rsidR="0084484D" w:rsidRPr="00D1098A">
        <w:rPr>
          <w:sz w:val="28"/>
        </w:rPr>
        <w:t>(3.1.5</w:t>
      </w:r>
      <w:r w:rsidR="001C7B31" w:rsidRPr="00D1098A">
        <w:rPr>
          <w:sz w:val="28"/>
        </w:rPr>
        <w:t>)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893D7C" w:rsidRPr="00D1098A" w:rsidRDefault="00893D7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Где под корнем находится произведение базисных темпов роста.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893D7C" w:rsidRPr="00D1098A" w:rsidRDefault="00893D7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Т‾р.ц.= ⁿ√Пр.Т.р.ц.,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893D7C" w:rsidRPr="00D1098A" w:rsidRDefault="00893D7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Где под корнем находится произведение цепных темпов роста.</w:t>
      </w:r>
    </w:p>
    <w:p w:rsidR="00893D7C" w:rsidRPr="00D1098A" w:rsidRDefault="00893D7C" w:rsidP="002536A9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прирост цепной.</w:t>
      </w:r>
    </w:p>
    <w:p w:rsid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93D7C" w:rsidRPr="00D1098A" w:rsidRDefault="00893D7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Тпр.ц.=( Т‾р.ц.-1)*100%</w:t>
      </w:r>
      <w:r w:rsidR="00D1098A" w:rsidRPr="00D1098A">
        <w:rPr>
          <w:sz w:val="28"/>
        </w:rPr>
        <w:t xml:space="preserve"> </w:t>
      </w:r>
      <w:r w:rsidR="0084484D" w:rsidRPr="00D1098A">
        <w:rPr>
          <w:sz w:val="28"/>
        </w:rPr>
        <w:t>(3.1.6</w:t>
      </w:r>
      <w:r w:rsidR="001C7B31" w:rsidRPr="00D1098A">
        <w:rPr>
          <w:sz w:val="28"/>
        </w:rPr>
        <w:t>)</w:t>
      </w:r>
    </w:p>
    <w:p w:rsid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93D7C" w:rsidRPr="00D1098A" w:rsidRDefault="00893D7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Прирост базисный.</w:t>
      </w:r>
    </w:p>
    <w:p w:rsidR="00B617D7" w:rsidRDefault="00B617D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DF0D32" w:rsidRPr="00D1098A" w:rsidRDefault="00893D7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Тпр.б.= (Т‾р.б.-1)*100%</w:t>
      </w:r>
      <w:r w:rsidR="00D1098A" w:rsidRPr="00D1098A">
        <w:rPr>
          <w:sz w:val="28"/>
        </w:rPr>
        <w:t xml:space="preserve"> </w:t>
      </w:r>
      <w:r w:rsidR="0084484D" w:rsidRPr="00D1098A">
        <w:rPr>
          <w:sz w:val="28"/>
        </w:rPr>
        <w:t>(3.1.7</w:t>
      </w:r>
      <w:r w:rsidR="001C7B31" w:rsidRPr="00D1098A">
        <w:rPr>
          <w:sz w:val="28"/>
        </w:rPr>
        <w:t>)</w:t>
      </w:r>
    </w:p>
    <w:p w:rsidR="00233DCE" w:rsidRPr="00D1098A" w:rsidRDefault="00233DCE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F60170" w:rsidRPr="00D1098A" w:rsidRDefault="00B617D7" w:rsidP="00B671D3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93D7C" w:rsidRPr="00D1098A">
        <w:rPr>
          <w:sz w:val="28"/>
        </w:rPr>
        <w:t>Выбор масштаба времени:</w:t>
      </w:r>
      <w:r w:rsidR="00B671D3" w:rsidRPr="00B671D3">
        <w:rPr>
          <w:sz w:val="28"/>
        </w:rPr>
        <w:t xml:space="preserve"> </w:t>
      </w:r>
      <w:r w:rsidR="00893D7C" w:rsidRPr="00D1098A">
        <w:rPr>
          <w:sz w:val="28"/>
        </w:rPr>
        <w:t xml:space="preserve">Система уравнений упрощается, если </w:t>
      </w:r>
      <w:r w:rsidR="00F60170" w:rsidRPr="00D1098A">
        <w:rPr>
          <w:sz w:val="28"/>
        </w:rPr>
        <w:t>значения временных периодов подобрать так, чтобы их сумма равнялась нулю.</w:t>
      </w:r>
      <w:r w:rsidR="00B671D3" w:rsidRPr="00B671D3">
        <w:rPr>
          <w:sz w:val="28"/>
        </w:rPr>
        <w:t xml:space="preserve"> </w:t>
      </w:r>
      <w:r w:rsidR="00F60170" w:rsidRPr="00D1098A">
        <w:rPr>
          <w:sz w:val="28"/>
        </w:rPr>
        <w:t xml:space="preserve">Если число периодов четное, то столбец </w:t>
      </w:r>
      <w:r w:rsidR="00F60170" w:rsidRPr="00D1098A">
        <w:rPr>
          <w:sz w:val="28"/>
          <w:lang w:val="en-US"/>
        </w:rPr>
        <w:t>t</w:t>
      </w:r>
      <w:r w:rsidR="00F60170" w:rsidRPr="00D1098A">
        <w:rPr>
          <w:sz w:val="28"/>
        </w:rPr>
        <w:t xml:space="preserve"> делится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B617D7" w:rsidRPr="00251E39" w:rsidRDefault="00D4270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∑</w:t>
      </w:r>
      <w:r w:rsidRPr="00D1098A">
        <w:rPr>
          <w:sz w:val="28"/>
          <w:lang w:val="en-US"/>
        </w:rPr>
        <w:t>t</w:t>
      </w:r>
      <w:r w:rsidRPr="00D1098A">
        <w:rPr>
          <w:sz w:val="28"/>
          <w:lang w:val="en-US"/>
        </w:rPr>
        <w:t></w:t>
      </w:r>
      <w:r w:rsidRPr="00D1098A">
        <w:rPr>
          <w:sz w:val="28"/>
        </w:rPr>
        <w:t xml:space="preserve">= </w:t>
      </w:r>
      <w:r w:rsidRPr="00D1098A">
        <w:rPr>
          <w:sz w:val="28"/>
          <w:lang w:val="en-US"/>
        </w:rPr>
        <w:t>n</w:t>
      </w:r>
      <w:r w:rsidRPr="00D1098A">
        <w:rPr>
          <w:sz w:val="28"/>
        </w:rPr>
        <w:t>(</w:t>
      </w:r>
      <w:r w:rsidRPr="00D1098A">
        <w:rPr>
          <w:sz w:val="28"/>
          <w:lang w:val="en-US"/>
        </w:rPr>
        <w:t>n</w:t>
      </w:r>
      <w:r w:rsidRPr="00D1098A">
        <w:rPr>
          <w:sz w:val="28"/>
          <w:lang w:val="en-US"/>
        </w:rPr>
        <w:t></w:t>
      </w:r>
      <w:r w:rsidR="00B617D7">
        <w:rPr>
          <w:sz w:val="28"/>
        </w:rPr>
        <w:t>-1)/3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D42706" w:rsidRPr="00D1098A" w:rsidRDefault="00B671D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Е</w:t>
      </w:r>
      <w:r w:rsidR="00D42706" w:rsidRPr="00D1098A">
        <w:rPr>
          <w:sz w:val="28"/>
        </w:rPr>
        <w:t>сли число параметров четное.</w:t>
      </w:r>
    </w:p>
    <w:p w:rsidR="00D42706" w:rsidRPr="00D1098A" w:rsidRDefault="00D4270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Если нечетное-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B617D7" w:rsidRPr="00251E39" w:rsidRDefault="00D4270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∑</w:t>
      </w:r>
      <w:r w:rsidRPr="00D1098A">
        <w:rPr>
          <w:sz w:val="28"/>
          <w:lang w:val="en-US"/>
        </w:rPr>
        <w:t>t</w:t>
      </w:r>
      <w:r w:rsidRPr="00D1098A">
        <w:rPr>
          <w:sz w:val="28"/>
          <w:lang w:val="en-US"/>
        </w:rPr>
        <w:t></w:t>
      </w:r>
      <w:r w:rsidRPr="00D1098A">
        <w:rPr>
          <w:sz w:val="28"/>
        </w:rPr>
        <w:t xml:space="preserve">= </w:t>
      </w:r>
      <w:r w:rsidRPr="00D1098A">
        <w:rPr>
          <w:sz w:val="28"/>
          <w:lang w:val="en-US"/>
        </w:rPr>
        <w:t>n</w:t>
      </w:r>
      <w:r w:rsidRPr="00D1098A">
        <w:rPr>
          <w:sz w:val="28"/>
        </w:rPr>
        <w:t>(</w:t>
      </w:r>
      <w:r w:rsidRPr="00D1098A">
        <w:rPr>
          <w:sz w:val="28"/>
          <w:lang w:val="en-US"/>
        </w:rPr>
        <w:t>n</w:t>
      </w:r>
      <w:r w:rsidRPr="00D1098A">
        <w:rPr>
          <w:sz w:val="28"/>
          <w:lang w:val="en-US"/>
        </w:rPr>
        <w:t></w:t>
      </w:r>
      <w:r w:rsidR="00B617D7">
        <w:rPr>
          <w:sz w:val="28"/>
        </w:rPr>
        <w:t>-1)/12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D42706" w:rsidRPr="00D1098A" w:rsidRDefault="00B671D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Е</w:t>
      </w:r>
      <w:r w:rsidR="00D42706" w:rsidRPr="00D1098A">
        <w:rPr>
          <w:sz w:val="28"/>
        </w:rPr>
        <w:t>сли число параметров нечетное.</w:t>
      </w:r>
    </w:p>
    <w:p w:rsidR="00D42706" w:rsidRPr="00D1098A" w:rsidRDefault="00D4270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Линейное уравнение имеет следующий вид: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D42706" w:rsidRPr="00D1098A" w:rsidRDefault="00D4270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Y</w:t>
      </w:r>
      <w:r w:rsidRPr="00D1098A">
        <w:rPr>
          <w:sz w:val="28"/>
        </w:rPr>
        <w:t xml:space="preserve">= </w:t>
      </w:r>
      <w:r w:rsidRPr="00D1098A">
        <w:rPr>
          <w:sz w:val="28"/>
          <w:lang w:val="en-US"/>
        </w:rPr>
        <w:t>a</w:t>
      </w:r>
      <w:r w:rsidRPr="00D1098A">
        <w:rPr>
          <w:sz w:val="28"/>
        </w:rPr>
        <w:t>+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>*</w:t>
      </w:r>
      <w:r w:rsidRPr="00D1098A">
        <w:rPr>
          <w:sz w:val="28"/>
          <w:lang w:val="en-US"/>
        </w:rPr>
        <w:t>t</w:t>
      </w:r>
      <w:r w:rsidRPr="00D1098A">
        <w:rPr>
          <w:sz w:val="28"/>
        </w:rPr>
        <w:t>.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D42706" w:rsidRPr="00D1098A" w:rsidRDefault="00D4270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Параметры а и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 xml:space="preserve"> находятся по формулам: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D42706" w:rsidRPr="00D1098A" w:rsidRDefault="00D42706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а=∑</w:t>
      </w:r>
      <w:r w:rsidRPr="00D1098A">
        <w:rPr>
          <w:sz w:val="28"/>
          <w:lang w:val="en-US"/>
        </w:rPr>
        <w:t>y</w:t>
      </w:r>
      <w:r w:rsidRPr="00D1098A">
        <w:rPr>
          <w:sz w:val="28"/>
        </w:rPr>
        <w:t>/</w:t>
      </w:r>
      <w:r w:rsidRPr="00D1098A">
        <w:rPr>
          <w:sz w:val="28"/>
          <w:lang w:val="en-US"/>
        </w:rPr>
        <w:t>n</w:t>
      </w:r>
      <w:r w:rsidRPr="00D1098A">
        <w:rPr>
          <w:sz w:val="28"/>
        </w:rPr>
        <w:t>;</w:t>
      </w:r>
      <w:r w:rsidR="00D1098A" w:rsidRPr="00D1098A">
        <w:rPr>
          <w:sz w:val="28"/>
        </w:rPr>
        <w:t xml:space="preserve"> </w:t>
      </w:r>
      <w:r w:rsidRPr="00D1098A">
        <w:rPr>
          <w:sz w:val="28"/>
          <w:lang w:val="en-US"/>
        </w:rPr>
        <w:t>b</w:t>
      </w:r>
      <w:r w:rsidRPr="00D1098A">
        <w:rPr>
          <w:sz w:val="28"/>
        </w:rPr>
        <w:t>=∑</w:t>
      </w:r>
      <w:r w:rsidRPr="00D1098A">
        <w:rPr>
          <w:sz w:val="28"/>
          <w:lang w:val="en-US"/>
        </w:rPr>
        <w:t>y</w:t>
      </w:r>
      <w:r w:rsidRPr="00D1098A">
        <w:rPr>
          <w:sz w:val="28"/>
        </w:rPr>
        <w:t>*</w:t>
      </w:r>
      <w:r w:rsidRPr="00D1098A">
        <w:rPr>
          <w:sz w:val="28"/>
          <w:lang w:val="en-US"/>
        </w:rPr>
        <w:t>t</w:t>
      </w:r>
      <w:r w:rsidRPr="00D1098A">
        <w:rPr>
          <w:sz w:val="28"/>
        </w:rPr>
        <w:t>/∑</w:t>
      </w:r>
      <w:r w:rsidRPr="00D1098A">
        <w:rPr>
          <w:sz w:val="28"/>
          <w:lang w:val="en-US"/>
        </w:rPr>
        <w:t>t</w:t>
      </w:r>
      <w:r w:rsidRPr="00D1098A">
        <w:rPr>
          <w:sz w:val="28"/>
          <w:lang w:val="en-US"/>
        </w:rPr>
        <w:t></w:t>
      </w:r>
      <w:r w:rsidRPr="00D1098A">
        <w:rPr>
          <w:sz w:val="28"/>
        </w:rPr>
        <w:t>.</w:t>
      </w:r>
    </w:p>
    <w:p w:rsidR="00B617D7" w:rsidRPr="00251E39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D42706" w:rsidRPr="00D1098A" w:rsidRDefault="00B617D7" w:rsidP="00B617D7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Вывод:</w:t>
      </w:r>
      <w:r w:rsidRPr="00B617D7">
        <w:rPr>
          <w:sz w:val="28"/>
        </w:rPr>
        <w:t xml:space="preserve"> </w:t>
      </w:r>
      <w:r w:rsidRPr="00D1098A">
        <w:rPr>
          <w:sz w:val="28"/>
        </w:rPr>
        <w:t>Слу</w:t>
      </w:r>
      <w:r w:rsidR="00D42706" w:rsidRPr="00D1098A">
        <w:rPr>
          <w:sz w:val="28"/>
        </w:rPr>
        <w:t>чайный процесс характеризуется последовательностью наблюдений</w:t>
      </w:r>
      <w:r w:rsidR="003B3979" w:rsidRPr="00D1098A">
        <w:rPr>
          <w:sz w:val="28"/>
        </w:rPr>
        <w:t xml:space="preserve"> </w:t>
      </w:r>
      <w:r w:rsidR="003B3979" w:rsidRPr="00D1098A">
        <w:rPr>
          <w:sz w:val="28"/>
          <w:lang w:val="en-US"/>
        </w:rPr>
        <w:t>i</w:t>
      </w:r>
      <w:r w:rsidR="003B3979" w:rsidRPr="00D1098A">
        <w:rPr>
          <w:sz w:val="28"/>
        </w:rPr>
        <w:t>-го</w:t>
      </w:r>
      <w:r w:rsidR="00D42706" w:rsidRPr="00D1098A">
        <w:rPr>
          <w:sz w:val="28"/>
        </w:rPr>
        <w:t xml:space="preserve"> показателей х1,х2…х</w:t>
      </w:r>
      <w:r w:rsidR="00D42706" w:rsidRPr="00D1098A">
        <w:rPr>
          <w:sz w:val="28"/>
          <w:lang w:val="en-US"/>
        </w:rPr>
        <w:t>n</w:t>
      </w:r>
      <w:r w:rsidR="00D42706" w:rsidRPr="00D1098A">
        <w:rPr>
          <w:sz w:val="28"/>
        </w:rPr>
        <w:t xml:space="preserve"> во времени </w:t>
      </w:r>
      <w:r w:rsidR="00D42706" w:rsidRPr="00D1098A">
        <w:rPr>
          <w:sz w:val="28"/>
          <w:lang w:val="en-US"/>
        </w:rPr>
        <w:t>t</w:t>
      </w:r>
      <w:r w:rsidR="00D42706" w:rsidRPr="00D1098A">
        <w:rPr>
          <w:sz w:val="28"/>
        </w:rPr>
        <w:t xml:space="preserve">. Временной ряд- это последовательность наблюдений случайного процесса в равноотстоящие моменты времени - динамический ряд. Любой уровень можно представить как функцию </w:t>
      </w:r>
      <w:r w:rsidR="00D42706" w:rsidRPr="00D1098A">
        <w:rPr>
          <w:sz w:val="28"/>
          <w:lang w:val="en-US"/>
        </w:rPr>
        <w:t>y</w:t>
      </w:r>
      <w:r w:rsidR="00D42706" w:rsidRPr="00D1098A">
        <w:rPr>
          <w:sz w:val="28"/>
        </w:rPr>
        <w:t xml:space="preserve">= </w:t>
      </w:r>
      <w:r w:rsidR="00D42706" w:rsidRPr="00D1098A">
        <w:rPr>
          <w:sz w:val="28"/>
          <w:lang w:val="en-US"/>
        </w:rPr>
        <w:t>f</w:t>
      </w:r>
      <w:r w:rsidR="00D42706" w:rsidRPr="00D1098A">
        <w:rPr>
          <w:sz w:val="28"/>
        </w:rPr>
        <w:t>(</w:t>
      </w:r>
      <w:r w:rsidR="00D42706" w:rsidRPr="00D1098A">
        <w:rPr>
          <w:sz w:val="28"/>
          <w:lang w:val="en-US"/>
        </w:rPr>
        <w:t>t</w:t>
      </w:r>
      <w:r w:rsidR="00D42706" w:rsidRPr="00D1098A">
        <w:rPr>
          <w:sz w:val="28"/>
        </w:rPr>
        <w:t>)+</w:t>
      </w:r>
      <w:r w:rsidR="00D42706" w:rsidRPr="00D1098A">
        <w:rPr>
          <w:sz w:val="28"/>
          <w:lang w:val="en-US"/>
        </w:rPr>
        <w:t>e</w:t>
      </w:r>
      <w:r w:rsidR="00D42706" w:rsidRPr="00D1098A">
        <w:rPr>
          <w:sz w:val="28"/>
        </w:rPr>
        <w:t xml:space="preserve"> или </w:t>
      </w:r>
      <w:r w:rsidR="003B3979" w:rsidRPr="00D1098A">
        <w:rPr>
          <w:sz w:val="28"/>
          <w:lang w:val="en-US"/>
        </w:rPr>
        <w:t>x</w:t>
      </w:r>
      <w:r w:rsidR="003B3979" w:rsidRPr="00D1098A">
        <w:rPr>
          <w:sz w:val="28"/>
        </w:rPr>
        <w:t>=</w:t>
      </w:r>
      <w:r w:rsidR="003B3979" w:rsidRPr="00D1098A">
        <w:rPr>
          <w:sz w:val="28"/>
          <w:lang w:val="en-US"/>
        </w:rPr>
        <w:t>f</w:t>
      </w:r>
      <w:r w:rsidR="003B3979" w:rsidRPr="00D1098A">
        <w:rPr>
          <w:sz w:val="28"/>
        </w:rPr>
        <w:t>(</w:t>
      </w:r>
      <w:r w:rsidR="003B3979" w:rsidRPr="00D1098A">
        <w:rPr>
          <w:sz w:val="28"/>
          <w:lang w:val="en-US"/>
        </w:rPr>
        <w:t>t</w:t>
      </w:r>
      <w:r w:rsidR="003B3979" w:rsidRPr="00D1098A">
        <w:rPr>
          <w:sz w:val="28"/>
        </w:rPr>
        <w:t>)+</w:t>
      </w:r>
      <w:r w:rsidR="003B3979" w:rsidRPr="00D1098A">
        <w:rPr>
          <w:sz w:val="28"/>
          <w:lang w:val="en-US"/>
        </w:rPr>
        <w:t>e</w:t>
      </w:r>
      <w:r w:rsidR="003B3979" w:rsidRPr="00D1098A">
        <w:rPr>
          <w:sz w:val="28"/>
        </w:rPr>
        <w:t xml:space="preserve">. </w:t>
      </w:r>
      <w:r w:rsidR="003B3979" w:rsidRPr="00D1098A">
        <w:rPr>
          <w:sz w:val="28"/>
          <w:lang w:val="en-US"/>
        </w:rPr>
        <w:t>E</w:t>
      </w:r>
      <w:r w:rsidR="003B3979" w:rsidRPr="00D1098A">
        <w:rPr>
          <w:sz w:val="28"/>
        </w:rPr>
        <w:t xml:space="preserve">- случайная компонента функции </w:t>
      </w:r>
      <w:r w:rsidR="003B3979" w:rsidRPr="00D1098A">
        <w:rPr>
          <w:sz w:val="28"/>
          <w:lang w:val="en-US"/>
        </w:rPr>
        <w:t>f</w:t>
      </w:r>
      <w:r w:rsidR="003B3979" w:rsidRPr="00D1098A">
        <w:rPr>
          <w:sz w:val="28"/>
        </w:rPr>
        <w:t>(</w:t>
      </w:r>
      <w:r w:rsidR="003B3979" w:rsidRPr="00D1098A">
        <w:rPr>
          <w:sz w:val="28"/>
          <w:lang w:val="en-US"/>
        </w:rPr>
        <w:t>t</w:t>
      </w:r>
      <w:r w:rsidR="003B3979" w:rsidRPr="00D1098A">
        <w:rPr>
          <w:sz w:val="28"/>
        </w:rPr>
        <w:t>). она выражает влияние постоянно действующих известных факторов (</w:t>
      </w:r>
      <w:r w:rsidR="003B3979" w:rsidRPr="00D1098A">
        <w:rPr>
          <w:sz w:val="28"/>
          <w:lang w:val="en-US"/>
        </w:rPr>
        <w:t>T</w:t>
      </w:r>
      <w:r w:rsidR="003B3979" w:rsidRPr="00D1098A">
        <w:rPr>
          <w:sz w:val="28"/>
        </w:rPr>
        <w:t xml:space="preserve">, </w:t>
      </w:r>
      <w:r w:rsidR="003B3979" w:rsidRPr="00D1098A">
        <w:rPr>
          <w:sz w:val="28"/>
          <w:lang w:val="en-US"/>
        </w:rPr>
        <w:t>C</w:t>
      </w:r>
      <w:r w:rsidR="003B3979" w:rsidRPr="00D1098A">
        <w:rPr>
          <w:sz w:val="28"/>
        </w:rPr>
        <w:t>,</w:t>
      </w:r>
      <w:r w:rsidR="003B3979" w:rsidRPr="00D1098A">
        <w:rPr>
          <w:sz w:val="28"/>
          <w:lang w:val="en-US"/>
        </w:rPr>
        <w:t>S</w:t>
      </w:r>
      <w:r w:rsidR="003B3979" w:rsidRPr="00D1098A">
        <w:rPr>
          <w:sz w:val="28"/>
        </w:rPr>
        <w:t>,</w:t>
      </w:r>
      <w:r w:rsidR="003B3979" w:rsidRPr="00D1098A">
        <w:rPr>
          <w:sz w:val="28"/>
          <w:lang w:val="en-US"/>
        </w:rPr>
        <w:t>I</w:t>
      </w:r>
      <w:r w:rsidR="003B3979" w:rsidRPr="00D1098A">
        <w:rPr>
          <w:sz w:val="28"/>
        </w:rPr>
        <w:t xml:space="preserve">) и называется трендом. Тренд- это тенденция изменения изучаемого </w:t>
      </w:r>
      <w:r w:rsidR="003B3979" w:rsidRPr="00D1098A">
        <w:rPr>
          <w:sz w:val="28"/>
          <w:lang w:val="en-US"/>
        </w:rPr>
        <w:t>i</w:t>
      </w:r>
      <w:r w:rsidR="003B3979" w:rsidRPr="00D1098A">
        <w:rPr>
          <w:sz w:val="28"/>
        </w:rPr>
        <w:t xml:space="preserve">-го показателя во времени. Зависимость </w:t>
      </w:r>
      <w:r w:rsidR="003B3979" w:rsidRPr="00D1098A">
        <w:rPr>
          <w:sz w:val="28"/>
          <w:lang w:val="en-US"/>
        </w:rPr>
        <w:t>y</w:t>
      </w:r>
      <w:r w:rsidR="003B3979" w:rsidRPr="00D1098A">
        <w:rPr>
          <w:sz w:val="28"/>
        </w:rPr>
        <w:t>(</w:t>
      </w:r>
      <w:r w:rsidR="003B3979" w:rsidRPr="00D1098A">
        <w:rPr>
          <w:sz w:val="28"/>
          <w:lang w:val="en-US"/>
        </w:rPr>
        <w:t>t</w:t>
      </w:r>
      <w:r w:rsidR="003B3979" w:rsidRPr="00D1098A">
        <w:rPr>
          <w:sz w:val="28"/>
        </w:rPr>
        <w:t xml:space="preserve">) </w:t>
      </w:r>
      <w:r w:rsidR="00397371" w:rsidRPr="00D1098A">
        <w:rPr>
          <w:sz w:val="28"/>
        </w:rPr>
        <w:t>выявляет экстрополирование</w:t>
      </w:r>
      <w:r w:rsidR="00D1098A" w:rsidRPr="00D1098A">
        <w:rPr>
          <w:sz w:val="28"/>
        </w:rPr>
        <w:t xml:space="preserve"> </w:t>
      </w:r>
      <w:r w:rsidR="00397371" w:rsidRPr="00D1098A">
        <w:rPr>
          <w:sz w:val="28"/>
        </w:rPr>
        <w:t xml:space="preserve">тенденции исследуемого процесса, т.е. подбором теоретических кривых, адекватных изучаемому процессу. С целью вначале выбирают тип кривой, максимально соответствующей характеру тенденции временного ряда и определяют числовые значения параметров </w:t>
      </w:r>
      <w:r w:rsidR="00397371" w:rsidRPr="00D1098A">
        <w:rPr>
          <w:sz w:val="28"/>
          <w:lang w:val="en-US"/>
        </w:rPr>
        <w:t>a</w:t>
      </w:r>
      <w:r w:rsidR="00397371" w:rsidRPr="00D1098A">
        <w:rPr>
          <w:sz w:val="28"/>
        </w:rPr>
        <w:t xml:space="preserve">, </w:t>
      </w:r>
      <w:r w:rsidR="00397371" w:rsidRPr="00D1098A">
        <w:rPr>
          <w:sz w:val="28"/>
          <w:lang w:val="en-US"/>
        </w:rPr>
        <w:t>b</w:t>
      </w:r>
      <w:r w:rsidR="00397371" w:rsidRPr="00D1098A">
        <w:rPr>
          <w:sz w:val="28"/>
        </w:rPr>
        <w:t>,</w:t>
      </w:r>
      <w:r w:rsidR="00397371" w:rsidRPr="00D1098A">
        <w:rPr>
          <w:sz w:val="28"/>
          <w:lang w:val="en-US"/>
        </w:rPr>
        <w:t>c</w:t>
      </w:r>
      <w:r w:rsidR="00397371" w:rsidRPr="00D1098A">
        <w:rPr>
          <w:sz w:val="28"/>
        </w:rPr>
        <w:t xml:space="preserve"> и т.д. теоретическими кривыми могут быть:</w:t>
      </w:r>
    </w:p>
    <w:p w:rsidR="00397371" w:rsidRPr="00D1098A" w:rsidRDefault="00397371" w:rsidP="002536A9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линейная функция</w:t>
      </w:r>
      <w:r w:rsidR="006707D4" w:rsidRPr="00D1098A">
        <w:rPr>
          <w:sz w:val="28"/>
        </w:rPr>
        <w:t xml:space="preserve"> </w:t>
      </w:r>
      <w:r w:rsidR="006707D4" w:rsidRPr="00D1098A">
        <w:rPr>
          <w:sz w:val="28"/>
          <w:lang w:val="en-US"/>
        </w:rPr>
        <w:t>y</w:t>
      </w:r>
      <w:r w:rsidR="006707D4" w:rsidRPr="00D1098A">
        <w:rPr>
          <w:sz w:val="28"/>
        </w:rPr>
        <w:t xml:space="preserve">= </w:t>
      </w:r>
      <w:r w:rsidR="006707D4" w:rsidRPr="00D1098A">
        <w:rPr>
          <w:sz w:val="28"/>
          <w:lang w:val="en-US"/>
        </w:rPr>
        <w:t>a</w:t>
      </w:r>
      <w:r w:rsidR="006707D4" w:rsidRPr="00D1098A">
        <w:rPr>
          <w:sz w:val="28"/>
        </w:rPr>
        <w:t>+</w:t>
      </w:r>
      <w:r w:rsidR="006707D4" w:rsidRPr="00D1098A">
        <w:rPr>
          <w:sz w:val="28"/>
          <w:lang w:val="en-US"/>
        </w:rPr>
        <w:t>b</w:t>
      </w:r>
      <w:r w:rsidR="006707D4" w:rsidRPr="00D1098A">
        <w:rPr>
          <w:sz w:val="28"/>
        </w:rPr>
        <w:t>*</w:t>
      </w:r>
      <w:r w:rsidR="006707D4" w:rsidRPr="00D1098A">
        <w:rPr>
          <w:sz w:val="28"/>
          <w:lang w:val="en-US"/>
        </w:rPr>
        <w:t>t</w:t>
      </w:r>
    </w:p>
    <w:p w:rsidR="00397371" w:rsidRPr="00D1098A" w:rsidRDefault="00397371" w:rsidP="002536A9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гиперболическая функция</w:t>
      </w:r>
      <w:r w:rsidR="006707D4" w:rsidRPr="00D1098A">
        <w:rPr>
          <w:sz w:val="28"/>
        </w:rPr>
        <w:t xml:space="preserve"> </w:t>
      </w:r>
      <w:r w:rsidR="006707D4" w:rsidRPr="00D1098A">
        <w:rPr>
          <w:sz w:val="28"/>
          <w:lang w:val="en-US"/>
        </w:rPr>
        <w:t>y</w:t>
      </w:r>
      <w:r w:rsidR="006707D4" w:rsidRPr="00D1098A">
        <w:rPr>
          <w:sz w:val="28"/>
        </w:rPr>
        <w:t xml:space="preserve">= </w:t>
      </w:r>
      <w:r w:rsidR="006707D4" w:rsidRPr="00D1098A">
        <w:rPr>
          <w:sz w:val="28"/>
          <w:lang w:val="en-US"/>
        </w:rPr>
        <w:t>a</w:t>
      </w:r>
      <w:r w:rsidR="006707D4" w:rsidRPr="00D1098A">
        <w:rPr>
          <w:sz w:val="28"/>
        </w:rPr>
        <w:t>+</w:t>
      </w:r>
      <w:r w:rsidR="006707D4" w:rsidRPr="00D1098A">
        <w:rPr>
          <w:sz w:val="28"/>
          <w:lang w:val="en-US"/>
        </w:rPr>
        <w:t>b</w:t>
      </w:r>
      <w:r w:rsidR="006707D4" w:rsidRPr="00D1098A">
        <w:rPr>
          <w:sz w:val="28"/>
        </w:rPr>
        <w:t>*1/</w:t>
      </w:r>
      <w:r w:rsidR="006707D4" w:rsidRPr="00D1098A">
        <w:rPr>
          <w:sz w:val="28"/>
          <w:lang w:val="en-US"/>
        </w:rPr>
        <w:t>t</w:t>
      </w:r>
    </w:p>
    <w:p w:rsidR="00397371" w:rsidRPr="00D1098A" w:rsidRDefault="00397371" w:rsidP="002536A9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параболическая функция</w:t>
      </w:r>
      <w:r w:rsidR="006707D4" w:rsidRPr="00D1098A">
        <w:rPr>
          <w:sz w:val="28"/>
        </w:rPr>
        <w:t xml:space="preserve"> </w:t>
      </w:r>
      <w:r w:rsidR="006707D4" w:rsidRPr="00D1098A">
        <w:rPr>
          <w:sz w:val="28"/>
          <w:lang w:val="en-US"/>
        </w:rPr>
        <w:t>y</w:t>
      </w:r>
      <w:r w:rsidR="006707D4" w:rsidRPr="00D1098A">
        <w:rPr>
          <w:sz w:val="28"/>
        </w:rPr>
        <w:t xml:space="preserve">= </w:t>
      </w:r>
      <w:r w:rsidR="006707D4" w:rsidRPr="00D1098A">
        <w:rPr>
          <w:sz w:val="28"/>
          <w:lang w:val="en-US"/>
        </w:rPr>
        <w:t>a</w:t>
      </w:r>
      <w:r w:rsidR="006707D4" w:rsidRPr="00D1098A">
        <w:rPr>
          <w:sz w:val="28"/>
        </w:rPr>
        <w:t>+</w:t>
      </w:r>
      <w:r w:rsidR="006707D4" w:rsidRPr="00D1098A">
        <w:rPr>
          <w:sz w:val="28"/>
          <w:lang w:val="en-US"/>
        </w:rPr>
        <w:t>b</w:t>
      </w:r>
      <w:r w:rsidR="006707D4" w:rsidRPr="00D1098A">
        <w:rPr>
          <w:sz w:val="28"/>
        </w:rPr>
        <w:t>*</w:t>
      </w:r>
      <w:r w:rsidR="006707D4" w:rsidRPr="00D1098A">
        <w:rPr>
          <w:sz w:val="28"/>
          <w:lang w:val="en-US"/>
        </w:rPr>
        <w:t>t</w:t>
      </w:r>
      <w:r w:rsidR="006707D4" w:rsidRPr="00D1098A">
        <w:rPr>
          <w:sz w:val="28"/>
        </w:rPr>
        <w:t>+</w:t>
      </w:r>
      <w:r w:rsidR="006707D4" w:rsidRPr="00D1098A">
        <w:rPr>
          <w:sz w:val="28"/>
          <w:lang w:val="en-US"/>
        </w:rPr>
        <w:t>c</w:t>
      </w:r>
      <w:r w:rsidR="006707D4" w:rsidRPr="00D1098A">
        <w:rPr>
          <w:sz w:val="28"/>
        </w:rPr>
        <w:t>*</w:t>
      </w:r>
      <w:r w:rsidR="006707D4" w:rsidRPr="00D1098A">
        <w:rPr>
          <w:sz w:val="28"/>
          <w:lang w:val="en-US"/>
        </w:rPr>
        <w:t>t</w:t>
      </w:r>
      <w:r w:rsidR="006707D4" w:rsidRPr="00D1098A">
        <w:rPr>
          <w:sz w:val="28"/>
          <w:lang w:val="en-US"/>
        </w:rPr>
        <w:t></w:t>
      </w:r>
    </w:p>
    <w:p w:rsidR="00397371" w:rsidRPr="00D1098A" w:rsidRDefault="00397371" w:rsidP="002536A9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098A">
        <w:rPr>
          <w:sz w:val="28"/>
        </w:rPr>
        <w:t>степенная функция</w:t>
      </w:r>
      <w:r w:rsidR="006707D4" w:rsidRPr="00D1098A">
        <w:rPr>
          <w:sz w:val="28"/>
        </w:rPr>
        <w:t xml:space="preserve"> </w:t>
      </w:r>
      <w:r w:rsidR="006707D4" w:rsidRPr="00D1098A">
        <w:rPr>
          <w:sz w:val="28"/>
          <w:lang w:val="en-US"/>
        </w:rPr>
        <w:t>y</w:t>
      </w:r>
      <w:r w:rsidR="006707D4" w:rsidRPr="00D1098A">
        <w:rPr>
          <w:sz w:val="28"/>
        </w:rPr>
        <w:t xml:space="preserve">= </w:t>
      </w:r>
      <w:r w:rsidR="006707D4" w:rsidRPr="00D1098A">
        <w:rPr>
          <w:sz w:val="28"/>
          <w:lang w:val="en-US"/>
        </w:rPr>
        <w:t>a</w:t>
      </w:r>
      <w:r w:rsidR="006707D4" w:rsidRPr="00D1098A">
        <w:rPr>
          <w:sz w:val="28"/>
        </w:rPr>
        <w:t>*</w:t>
      </w:r>
      <w:r w:rsidR="006707D4" w:rsidRPr="00D1098A">
        <w:rPr>
          <w:sz w:val="28"/>
          <w:lang w:val="en-US"/>
        </w:rPr>
        <w:t>t</w:t>
      </w:r>
      <w:r w:rsidR="006707D4" w:rsidRPr="00D1098A">
        <w:rPr>
          <w:sz w:val="28"/>
        </w:rPr>
        <w:t xml:space="preserve"> в степени </w:t>
      </w:r>
      <w:r w:rsidR="006707D4" w:rsidRPr="00D1098A">
        <w:rPr>
          <w:sz w:val="28"/>
          <w:lang w:val="en-US"/>
        </w:rPr>
        <w:t>b</w:t>
      </w:r>
      <w:r w:rsidR="006707D4" w:rsidRPr="00D1098A">
        <w:rPr>
          <w:sz w:val="28"/>
        </w:rPr>
        <w:t>.</w:t>
      </w:r>
    </w:p>
    <w:p w:rsidR="00397371" w:rsidRPr="00D1098A" w:rsidRDefault="00B671D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З</w:t>
      </w:r>
      <w:r w:rsidR="00397371" w:rsidRPr="00D1098A">
        <w:rPr>
          <w:sz w:val="28"/>
        </w:rPr>
        <w:t>апас кривых, которые нам предлагает математический анализ, разнообразен. Чтобы узнать оптимальна ли модель, вычисляем коэффициент аппроксимации</w:t>
      </w:r>
    </w:p>
    <w:p w:rsidR="00EC01B1" w:rsidRPr="00251E39" w:rsidRDefault="00EC01B1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397371" w:rsidRPr="00D1098A" w:rsidRDefault="006707D4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  <w:lang w:val="en-US"/>
        </w:rPr>
        <w:t>MAPE</w:t>
      </w:r>
      <w:r w:rsidRPr="00D1098A">
        <w:rPr>
          <w:sz w:val="28"/>
        </w:rPr>
        <w:t>=1/</w:t>
      </w:r>
      <w:r w:rsidRPr="00D1098A">
        <w:rPr>
          <w:sz w:val="28"/>
          <w:lang w:val="en-US"/>
        </w:rPr>
        <w:t>n</w:t>
      </w:r>
      <w:r w:rsidRPr="00D1098A">
        <w:rPr>
          <w:sz w:val="28"/>
        </w:rPr>
        <w:t>*(∑</w:t>
      </w:r>
      <w:r w:rsidRPr="00D1098A">
        <w:rPr>
          <w:sz w:val="28"/>
          <w:lang w:val="en-US"/>
        </w:rPr>
        <w:t>y</w:t>
      </w:r>
      <w:r w:rsidRPr="00D1098A">
        <w:rPr>
          <w:sz w:val="28"/>
        </w:rPr>
        <w:t>-</w:t>
      </w:r>
      <w:r w:rsidRPr="00D1098A">
        <w:rPr>
          <w:sz w:val="28"/>
          <w:lang w:val="en-US"/>
        </w:rPr>
        <w:t>y</w:t>
      </w:r>
      <w:r w:rsidRPr="00D1098A">
        <w:rPr>
          <w:sz w:val="28"/>
        </w:rPr>
        <w:t>^/</w:t>
      </w:r>
      <w:r w:rsidRPr="00D1098A">
        <w:rPr>
          <w:sz w:val="28"/>
          <w:lang w:val="en-US"/>
        </w:rPr>
        <w:t>y</w:t>
      </w:r>
      <w:r w:rsidRPr="00D1098A">
        <w:rPr>
          <w:sz w:val="28"/>
        </w:rPr>
        <w:t>^)*100%</w:t>
      </w:r>
    </w:p>
    <w:p w:rsidR="00EC01B1" w:rsidRPr="00EC01B1" w:rsidRDefault="00EC01B1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397371" w:rsidRPr="00D1098A" w:rsidRDefault="00B617D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Е</w:t>
      </w:r>
      <w:r w:rsidR="00397371" w:rsidRPr="00D1098A">
        <w:rPr>
          <w:sz w:val="28"/>
        </w:rPr>
        <w:t>сли</w:t>
      </w:r>
      <w:r w:rsidR="006707D4" w:rsidRPr="00D1098A">
        <w:rPr>
          <w:sz w:val="28"/>
        </w:rPr>
        <w:t xml:space="preserve"> </w:t>
      </w:r>
      <w:r w:rsidR="006707D4" w:rsidRPr="00D1098A">
        <w:rPr>
          <w:sz w:val="28"/>
          <w:lang w:val="en-US"/>
        </w:rPr>
        <w:t>MAPE</w:t>
      </w:r>
      <w:r w:rsidR="006707D4" w:rsidRPr="00D1098A">
        <w:rPr>
          <w:sz w:val="28"/>
        </w:rPr>
        <w:t>‹33%,модель оптимальна. При сравнении нескольких</w:t>
      </w:r>
      <w:r w:rsidR="00D1098A" w:rsidRPr="00D1098A">
        <w:rPr>
          <w:sz w:val="28"/>
        </w:rPr>
        <w:t xml:space="preserve"> </w:t>
      </w:r>
      <w:r w:rsidR="006707D4" w:rsidRPr="00D1098A">
        <w:rPr>
          <w:sz w:val="28"/>
        </w:rPr>
        <w:t xml:space="preserve">моделей принимаем ту, где величина </w:t>
      </w:r>
      <w:r w:rsidR="006707D4" w:rsidRPr="00D1098A">
        <w:rPr>
          <w:sz w:val="28"/>
          <w:lang w:val="en-US"/>
        </w:rPr>
        <w:t>MAPE</w:t>
      </w:r>
      <w:r w:rsidR="006707D4" w:rsidRPr="00D1098A">
        <w:rPr>
          <w:sz w:val="28"/>
        </w:rPr>
        <w:t xml:space="preserve"> минимальна.</w:t>
      </w:r>
    </w:p>
    <w:p w:rsidR="000F317B" w:rsidRPr="00D1098A" w:rsidRDefault="000F317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F317B" w:rsidRPr="00D1098A" w:rsidRDefault="000F317B" w:rsidP="002536A9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47" w:name="_Toc217966126"/>
      <w:r w:rsidRPr="00D1098A">
        <w:rPr>
          <w:rFonts w:ascii="Times New Roman" w:hAnsi="Times New Roman"/>
          <w:b w:val="0"/>
          <w:i w:val="0"/>
          <w:szCs w:val="32"/>
        </w:rPr>
        <w:t xml:space="preserve">3.2 </w:t>
      </w:r>
      <w:r w:rsidR="009103D9" w:rsidRPr="00D1098A">
        <w:rPr>
          <w:rFonts w:ascii="Times New Roman" w:hAnsi="Times New Roman"/>
          <w:b w:val="0"/>
          <w:i w:val="0"/>
          <w:szCs w:val="32"/>
        </w:rPr>
        <w:t>П</w:t>
      </w:r>
      <w:r w:rsidRPr="00D1098A">
        <w:rPr>
          <w:rFonts w:ascii="Times New Roman" w:hAnsi="Times New Roman"/>
          <w:b w:val="0"/>
          <w:i w:val="0"/>
          <w:szCs w:val="32"/>
        </w:rPr>
        <w:t xml:space="preserve">рименение тренд - анализа </w:t>
      </w:r>
      <w:bookmarkEnd w:id="47"/>
      <w:r w:rsidR="0084484D" w:rsidRPr="00D1098A">
        <w:rPr>
          <w:rFonts w:ascii="Times New Roman" w:hAnsi="Times New Roman"/>
          <w:b w:val="0"/>
          <w:i w:val="0"/>
          <w:szCs w:val="32"/>
        </w:rPr>
        <w:t>для экономических характеристик меди.</w:t>
      </w:r>
    </w:p>
    <w:p w:rsidR="00B82A91" w:rsidRPr="00D1098A" w:rsidRDefault="00B82A91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89"/>
        <w:gridCol w:w="1234"/>
        <w:gridCol w:w="1471"/>
        <w:gridCol w:w="966"/>
        <w:gridCol w:w="1667"/>
        <w:gridCol w:w="666"/>
        <w:gridCol w:w="833"/>
      </w:tblGrid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года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добыча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Троста.цепной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f/x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Тбазисный.роста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t усл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у*t усл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1999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12,79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-115,11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2000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0,961654135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0,072305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1,039874902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-93,1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13,58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0,979381443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0,072119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1,061767005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-67,9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1,028787879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0,077938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1,032056294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-39,6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0,970588235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0,071367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1,063330727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-13,6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0,931506849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0,063802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1,14151681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14,6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14,98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0,974632844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0,065062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1,171227522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44,94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14,95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1,002006689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0,067024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1,168881939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74,75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10,1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1,48019802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0,146554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0,789679437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70,7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17,3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0,583815029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0,033747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1,352619234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155,7</w:t>
            </w: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Σ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138,4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8,912571123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0,669918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31,38</w:t>
            </w: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у1=у1999+у2000+у2001/3=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D1098A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13,22333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ŷ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y-ŷ/ŷ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у2=у2000+у2001+у2002/3=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D1098A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13,36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12,98418182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11,79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13,17436364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12,3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у3=у2001+у2002+у2003/3=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D1098A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13,46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13,36454545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12,58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13,55472727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12,2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у4=у2002+у2003+у2004/3=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D1098A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13,74490909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12,6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13,93509091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у5=у2003+у2004+у2005/3=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D1098A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14,39333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14,12527273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13,98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14,31545455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13,95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у6=у2004+у2005+у2006/3=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D1098A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14,84333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14,50563636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9,1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14,69581818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16,3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у7=у2005+у2006+у2007/3=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D1098A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13,34333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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128,4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у8=у2006+у2007+у2008/3=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D1098A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14,11667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Троста.цепной=уi/уi+1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3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Формула средней геометрической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ТемпРоста=Троста.ср=</w:t>
            </w:r>
          </w:p>
        </w:tc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Σf√П(Троста.цепной)Σf=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9√1,152=1,0002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3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Тприроста=(1-Троста.ср)*100%=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0,10%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хср.h=Σf/Σ(f/х)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хср.h=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13,30397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хср=Σf/n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хср=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13,84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bCs/>
                <w:sz w:val="20"/>
              </w:rPr>
            </w:pPr>
            <w:r w:rsidRPr="005B5AC1">
              <w:rPr>
                <w:bCs/>
                <w:sz w:val="20"/>
              </w:rPr>
              <w:t>выбор масштаба времени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года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Тусловное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1999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2000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2002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2008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(четное)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Tр.б.ср=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√</w:t>
            </w:r>
            <w:r w:rsidRPr="005B5AC1">
              <w:rPr>
                <w:sz w:val="20"/>
              </w:rPr>
              <w:t></w:t>
            </w:r>
            <w:r w:rsidRPr="005B5AC1">
              <w:rPr>
                <w:sz w:val="20"/>
              </w:rPr>
              <w:t></w:t>
            </w:r>
            <w:r w:rsidRPr="005B5AC1">
              <w:rPr>
                <w:sz w:val="20"/>
              </w:rPr>
              <w:t></w:t>
            </w:r>
            <w:r w:rsidRPr="005B5AC1">
              <w:rPr>
                <w:sz w:val="20"/>
              </w:rPr>
              <w:t></w:t>
            </w:r>
            <w:r w:rsidRPr="005B5AC1">
              <w:rPr>
                <w:sz w:val="20"/>
              </w:rPr>
              <w:t></w:t>
            </w:r>
            <w:r w:rsidRPr="005B5AC1">
              <w:rPr>
                <w:sz w:val="20"/>
              </w:rPr>
              <w:t></w:t>
            </w:r>
            <w:r w:rsidRPr="005B5AC1">
              <w:rPr>
                <w:sz w:val="20"/>
              </w:rPr>
              <w:t></w:t>
            </w:r>
            <w:r w:rsidRPr="005B5AC1">
              <w:rPr>
                <w:sz w:val="20"/>
              </w:rPr>
              <w:t></w:t>
            </w:r>
            <w:r w:rsidRPr="005B5AC1">
              <w:rPr>
                <w:sz w:val="20"/>
              </w:rPr>
              <w:t>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ŷ=a+b*t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a=</w:t>
            </w:r>
            <w:r w:rsidRPr="005B5AC1">
              <w:rPr>
                <w:sz w:val="20"/>
              </w:rPr>
              <w:t>y/n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13,84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b=</w:t>
            </w:r>
            <w:r w:rsidRPr="005B5AC1">
              <w:rPr>
                <w:sz w:val="20"/>
              </w:rPr>
              <w:t>y*t/</w:t>
            </w:r>
            <w:r w:rsidRPr="005B5AC1">
              <w:rPr>
                <w:sz w:val="20"/>
              </w:rPr>
              <w:t>t²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0,0950909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t²четное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2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ŷ=13,84+0,095*t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y11=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14,886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D1098A" w:rsidRPr="005B5AC1" w:rsidTr="005B5AC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MAPE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12,84%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D3928" w:rsidRPr="005B5AC1" w:rsidTr="005B5AC1">
        <w:trPr>
          <w:jc w:val="center"/>
        </w:trPr>
        <w:tc>
          <w:tcPr>
            <w:tcW w:w="0" w:type="auto"/>
            <w:gridSpan w:val="5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  <w:r w:rsidRPr="005B5AC1">
              <w:rPr>
                <w:sz w:val="20"/>
              </w:rPr>
              <w:t>поскольку MAPE&lt;33%,данная линейная модель считается приемлемой.</w:t>
            </w: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D3928" w:rsidRPr="005B5AC1" w:rsidRDefault="005D3928" w:rsidP="005B5AC1">
            <w:pPr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747427" w:rsidRPr="00D1098A" w:rsidRDefault="00B671D3" w:rsidP="00B671D3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br w:type="page"/>
      </w:r>
      <w:r w:rsidR="00A7601E" w:rsidRPr="00D1098A">
        <w:rPr>
          <w:sz w:val="28"/>
          <w:szCs w:val="32"/>
        </w:rPr>
        <w:t>Вывод:</w:t>
      </w:r>
      <w:r w:rsidRPr="00B671D3">
        <w:rPr>
          <w:sz w:val="28"/>
          <w:szCs w:val="32"/>
        </w:rPr>
        <w:t xml:space="preserve"> </w:t>
      </w:r>
      <w:r w:rsidR="00747427" w:rsidRPr="00D1098A">
        <w:rPr>
          <w:sz w:val="28"/>
          <w:szCs w:val="32"/>
        </w:rPr>
        <w:t>Графический анализ взаимозависимости данных.</w:t>
      </w:r>
    </w:p>
    <w:p w:rsidR="00747427" w:rsidRPr="00D1098A" w:rsidRDefault="0074742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Общая зависимость содержания,</w:t>
      </w:r>
      <w:r w:rsidR="007A01BC" w:rsidRPr="00D1098A">
        <w:rPr>
          <w:sz w:val="28"/>
        </w:rPr>
        <w:t xml:space="preserve"> </w:t>
      </w:r>
      <w:r w:rsidRPr="00D1098A">
        <w:rPr>
          <w:sz w:val="28"/>
        </w:rPr>
        <w:t>добычи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меди за 1999-2008 гг.</w:t>
      </w:r>
    </w:p>
    <w:p w:rsidR="00B671D3" w:rsidRPr="00251E39" w:rsidRDefault="00B671D3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980E1A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Графическая модель по годам.</w:t>
      </w:r>
    </w:p>
    <w:p w:rsidR="00980E1A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386.25pt;height:324.75pt">
            <v:imagedata r:id="rId18" o:title=""/>
          </v:shape>
        </w:pict>
      </w:r>
    </w:p>
    <w:p w:rsidR="00B671D3" w:rsidRDefault="00B671D3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80E1A" w:rsidRPr="00D1098A" w:rsidRDefault="0074742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Рассмотрим эти зависимости отдельно за каждый год.</w:t>
      </w:r>
    </w:p>
    <w:p w:rsidR="00B671D3" w:rsidRPr="00251E39" w:rsidRDefault="00B671D3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980E1A" w:rsidRDefault="00B671D3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51E39">
        <w:rPr>
          <w:sz w:val="28"/>
        </w:rPr>
        <w:br w:type="page"/>
      </w:r>
      <w:r w:rsidR="00980E1A" w:rsidRPr="00D1098A">
        <w:rPr>
          <w:sz w:val="28"/>
        </w:rPr>
        <w:t>1999 год.</w:t>
      </w:r>
    </w:p>
    <w:p w:rsidR="00A73EB7" w:rsidRPr="00A73EB7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6" type="#_x0000_t75" style="width:302.25pt;height:253.5pt">
            <v:imagedata r:id="rId19" o:title=""/>
          </v:shape>
        </w:pict>
      </w:r>
    </w:p>
    <w:p w:rsidR="00980E1A" w:rsidRPr="00D1098A" w:rsidRDefault="00980E1A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980E1A" w:rsidRDefault="00980E1A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</w:rPr>
        <w:t>2000 год.</w:t>
      </w:r>
    </w:p>
    <w:p w:rsidR="00A73EB7" w:rsidRPr="00A73EB7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7" type="#_x0000_t75" style="width:312.75pt;height:255.75pt">
            <v:imagedata r:id="rId20" o:title=""/>
          </v:shape>
        </w:pict>
      </w:r>
    </w:p>
    <w:p w:rsidR="00980E1A" w:rsidRPr="00D1098A" w:rsidRDefault="00980E1A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980E1A" w:rsidRDefault="00A73EB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980E1A" w:rsidRPr="00D1098A">
        <w:rPr>
          <w:sz w:val="28"/>
        </w:rPr>
        <w:t>2001 год.</w:t>
      </w:r>
    </w:p>
    <w:p w:rsidR="00A73EB7" w:rsidRPr="00A73EB7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8" type="#_x0000_t75" style="width:341.25pt;height:281.25pt">
            <v:imagedata r:id="rId21" o:title=""/>
          </v:shape>
        </w:pict>
      </w:r>
    </w:p>
    <w:p w:rsidR="00017CE3" w:rsidRPr="00D1098A" w:rsidRDefault="00017CE3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980E1A" w:rsidRDefault="00980E1A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</w:rPr>
        <w:t>2002 год.</w:t>
      </w:r>
    </w:p>
    <w:p w:rsidR="00A73EB7" w:rsidRPr="00A73EB7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9" type="#_x0000_t75" style="width:329.25pt;height:267pt">
            <v:imagedata r:id="rId22" o:title=""/>
          </v:shape>
        </w:pict>
      </w:r>
    </w:p>
    <w:p w:rsidR="00980E1A" w:rsidRPr="00D1098A" w:rsidRDefault="00980E1A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980E1A" w:rsidRDefault="00A73EB7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980E1A" w:rsidRPr="00D1098A">
        <w:rPr>
          <w:sz w:val="28"/>
        </w:rPr>
        <w:t>2003 год.</w:t>
      </w:r>
    </w:p>
    <w:p w:rsidR="00B04485" w:rsidRPr="00B04485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0" type="#_x0000_t75" style="width:323.25pt;height:271.5pt">
            <v:imagedata r:id="rId23" o:title=""/>
          </v:shape>
        </w:pict>
      </w:r>
    </w:p>
    <w:p w:rsidR="00017CE3" w:rsidRPr="00D1098A" w:rsidRDefault="00017CE3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980E1A" w:rsidRDefault="00980E1A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</w:rPr>
        <w:t>2004 год.</w:t>
      </w:r>
    </w:p>
    <w:p w:rsidR="00B04485" w:rsidRPr="00B04485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1" type="#_x0000_t75" style="width:335.25pt;height:275.25pt">
            <v:imagedata r:id="rId24" o:title=""/>
          </v:shape>
        </w:pict>
      </w:r>
    </w:p>
    <w:p w:rsidR="00980E1A" w:rsidRPr="00D1098A" w:rsidRDefault="00980E1A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980E1A" w:rsidRDefault="00B04485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980E1A" w:rsidRPr="00D1098A">
        <w:rPr>
          <w:sz w:val="28"/>
        </w:rPr>
        <w:t>2005 год.</w:t>
      </w:r>
    </w:p>
    <w:p w:rsidR="00067791" w:rsidRPr="00067791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2" type="#_x0000_t75" style="width:309pt;height:257.25pt">
            <v:imagedata r:id="rId25" o:title=""/>
          </v:shape>
        </w:pict>
      </w:r>
    </w:p>
    <w:p w:rsidR="00017CE3" w:rsidRPr="00D1098A" w:rsidRDefault="00017CE3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180085" w:rsidRDefault="00180085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</w:rPr>
        <w:t>2006 год.</w:t>
      </w:r>
    </w:p>
    <w:p w:rsidR="00067791" w:rsidRPr="00067791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3" type="#_x0000_t75" style="width:336.75pt;height:275.25pt">
            <v:imagedata r:id="rId26" o:title=""/>
          </v:shape>
        </w:pict>
      </w:r>
    </w:p>
    <w:p w:rsidR="00180085" w:rsidRPr="00D1098A" w:rsidRDefault="00180085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180085" w:rsidRDefault="00067791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180085" w:rsidRPr="00D1098A">
        <w:rPr>
          <w:sz w:val="28"/>
        </w:rPr>
        <w:t>2007 год.</w:t>
      </w:r>
    </w:p>
    <w:p w:rsidR="00067791" w:rsidRPr="00067791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4" type="#_x0000_t75" style="width:309pt;height:252pt">
            <v:imagedata r:id="rId27" o:title=""/>
          </v:shape>
        </w:pict>
      </w:r>
    </w:p>
    <w:p w:rsidR="00017CE3" w:rsidRPr="00D1098A" w:rsidRDefault="00017CE3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180085" w:rsidRDefault="00180085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</w:rPr>
        <w:t>2008 год.</w:t>
      </w:r>
    </w:p>
    <w:p w:rsidR="00067791" w:rsidRPr="00067791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5" type="#_x0000_t75" style="width:294pt;height:240.75pt">
            <v:imagedata r:id="rId28" o:title=""/>
          </v:shape>
        </w:pict>
      </w:r>
    </w:p>
    <w:p w:rsidR="00067791" w:rsidRDefault="00067791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747427" w:rsidRPr="00D1098A" w:rsidRDefault="0074742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Зависимость содержания, цены и добычи меди за 1999-2008 гг.</w:t>
      </w:r>
    </w:p>
    <w:p w:rsidR="00067791" w:rsidRPr="00251E39" w:rsidRDefault="00067791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067791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251E39">
        <w:rPr>
          <w:sz w:val="28"/>
        </w:rPr>
        <w:br w:type="page"/>
      </w:r>
      <w:r w:rsidR="0006491B" w:rsidRPr="00D1098A">
        <w:rPr>
          <w:sz w:val="28"/>
        </w:rPr>
        <w:t>Графическая модель</w:t>
      </w:r>
      <w:r w:rsidR="00D1098A" w:rsidRPr="00D1098A">
        <w:rPr>
          <w:sz w:val="28"/>
        </w:rPr>
        <w:t xml:space="preserve"> </w:t>
      </w:r>
      <w:r w:rsidR="0006491B" w:rsidRPr="00D1098A">
        <w:rPr>
          <w:sz w:val="28"/>
        </w:rPr>
        <w:t>по содержанию.</w:t>
      </w:r>
    </w:p>
    <w:p w:rsidR="0006491B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6" type="#_x0000_t75" style="width:266.25pt;height:248.25pt">
            <v:imagedata r:id="rId29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74742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Рассмотрим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эти зависимости отдельно за каждый год.</w:t>
      </w:r>
    </w:p>
    <w:p w:rsidR="00067791" w:rsidRPr="00251E39" w:rsidRDefault="00067791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Default="001635FC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1098A">
        <w:rPr>
          <w:sz w:val="28"/>
        </w:rPr>
        <w:t>1999 год.</w:t>
      </w:r>
    </w:p>
    <w:p w:rsidR="00067791" w:rsidRPr="00067791" w:rsidRDefault="00383909" w:rsidP="002536A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7" type="#_x0000_t75" style="width:287.25pt;height:252.75pt">
            <v:imagedata r:id="rId30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067791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635FC" w:rsidRPr="00D1098A">
        <w:rPr>
          <w:sz w:val="28"/>
        </w:rPr>
        <w:t>2000 год.</w:t>
      </w:r>
    </w:p>
    <w:p w:rsidR="0006491B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8" type="#_x0000_t75" style="width:336.75pt;height:265.5pt">
            <v:imagedata r:id="rId31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1635F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2001 год.</w:t>
      </w:r>
    </w:p>
    <w:p w:rsidR="0006491B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306.75pt;height:232.5pt">
            <v:imagedata r:id="rId32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067791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635FC" w:rsidRPr="00D1098A">
        <w:rPr>
          <w:sz w:val="28"/>
        </w:rPr>
        <w:t>2002 год.</w:t>
      </w:r>
    </w:p>
    <w:p w:rsidR="001635FC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0" type="#_x0000_t75" style="width:305.25pt;height:235.5pt">
            <v:imagedata r:id="rId33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1635F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2003 год.</w:t>
      </w:r>
    </w:p>
    <w:p w:rsidR="001635FC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1" type="#_x0000_t75" style="width:301.5pt;height:230.25pt">
            <v:imagedata r:id="rId34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067791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635FC" w:rsidRPr="00D1098A">
        <w:rPr>
          <w:sz w:val="28"/>
        </w:rPr>
        <w:t>2004 год.</w:t>
      </w:r>
    </w:p>
    <w:p w:rsidR="0006491B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2" type="#_x0000_t75" style="width:338.25pt;height:262.5pt">
            <v:imagedata r:id="rId35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1635F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2005 год.</w:t>
      </w:r>
    </w:p>
    <w:p w:rsidR="001635FC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3" type="#_x0000_t75" style="width:306pt;height:243.75pt">
            <v:imagedata r:id="rId36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067791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635FC" w:rsidRPr="00D1098A">
        <w:rPr>
          <w:sz w:val="28"/>
        </w:rPr>
        <w:t>2006 год.</w:t>
      </w:r>
    </w:p>
    <w:p w:rsidR="0006491B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4" type="#_x0000_t75" style="width:330pt;height:264pt">
            <v:imagedata r:id="rId37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06491B" w:rsidRPr="00D1098A" w:rsidRDefault="001635FC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2007 год.</w:t>
      </w:r>
    </w:p>
    <w:p w:rsidR="001635FC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5" type="#_x0000_t75" style="width:325.5pt;height:249pt">
            <v:imagedata r:id="rId38" o:title=""/>
          </v:shape>
        </w:pict>
      </w:r>
    </w:p>
    <w:p w:rsidR="0006491B" w:rsidRPr="00D1098A" w:rsidRDefault="0006491B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1635FC" w:rsidRPr="00D1098A" w:rsidRDefault="00067791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635FC" w:rsidRPr="00D1098A">
        <w:rPr>
          <w:sz w:val="28"/>
        </w:rPr>
        <w:t>2008 год.</w:t>
      </w:r>
      <w:bookmarkStart w:id="48" w:name="_Toc217966127"/>
    </w:p>
    <w:p w:rsidR="001635FC" w:rsidRPr="00D1098A" w:rsidRDefault="00383909" w:rsidP="002536A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6" type="#_x0000_t75" style="width:306pt;height:243pt">
            <v:imagedata r:id="rId39" o:title=""/>
          </v:shape>
        </w:pict>
      </w:r>
    </w:p>
    <w:p w:rsidR="001635FC" w:rsidRPr="00D1098A" w:rsidRDefault="001635FC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1635FC" w:rsidRPr="00251E39" w:rsidRDefault="00EC01B1" w:rsidP="002536A9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747427" w:rsidRPr="00D1098A">
        <w:rPr>
          <w:sz w:val="28"/>
          <w:szCs w:val="32"/>
        </w:rPr>
        <w:t>Заключение</w:t>
      </w:r>
    </w:p>
    <w:p w:rsidR="00EC01B1" w:rsidRPr="00251E39" w:rsidRDefault="00EC01B1" w:rsidP="002536A9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747427" w:rsidRPr="00D1098A" w:rsidRDefault="00747427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 xml:space="preserve">Проведя необходимые исследования имеющихся данных по добычи меди в </w:t>
      </w:r>
      <w:r w:rsidR="00017CE3" w:rsidRPr="00D1098A">
        <w:rPr>
          <w:sz w:val="28"/>
        </w:rPr>
        <w:t>России, ее содержание, а также мировым ценам на это полезное ископаемое за период 1999-2008 года, мы достигли поставленных целей.</w:t>
      </w:r>
    </w:p>
    <w:p w:rsidR="00017CE3" w:rsidRPr="00D1098A" w:rsidRDefault="00017CE3" w:rsidP="002536A9">
      <w:pPr>
        <w:suppressAutoHyphens/>
        <w:spacing w:line="360" w:lineRule="auto"/>
        <w:ind w:firstLine="709"/>
        <w:jc w:val="both"/>
        <w:rPr>
          <w:sz w:val="28"/>
        </w:rPr>
      </w:pPr>
      <w:r w:rsidRPr="00D1098A">
        <w:rPr>
          <w:sz w:val="28"/>
        </w:rPr>
        <w:t>Было проведено прогнозирование добычи меди на 2008 год с использованием тренд - анализа. Также была установлена взаимосвязь между добычей, содержанием и ценой на медь, отразившаяся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в коэффициенте корреляции и в уравнении регрессии. Данная зависимость была наглядно продемонстрирована в графическом виде (в виде 3 –</w:t>
      </w:r>
      <w:r w:rsidRPr="00D1098A">
        <w:rPr>
          <w:sz w:val="28"/>
          <w:lang w:val="en-US"/>
        </w:rPr>
        <w:t>D</w:t>
      </w:r>
      <w:r w:rsidRPr="00D1098A">
        <w:rPr>
          <w:sz w:val="28"/>
        </w:rPr>
        <w:t xml:space="preserve"> модели).</w:t>
      </w:r>
    </w:p>
    <w:p w:rsidR="00017CE3" w:rsidRPr="00D1098A" w:rsidRDefault="00017CE3" w:rsidP="002536A9">
      <w:pPr>
        <w:suppressAutoHyphens/>
        <w:spacing w:line="360" w:lineRule="auto"/>
        <w:ind w:firstLine="709"/>
        <w:jc w:val="both"/>
        <w:rPr>
          <w:sz w:val="28"/>
        </w:rPr>
      </w:pPr>
    </w:p>
    <w:p w:rsidR="0056681E" w:rsidRPr="00EC01B1" w:rsidRDefault="00EC01B1" w:rsidP="002536A9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>
        <w:rPr>
          <w:rFonts w:ascii="Times New Roman" w:hAnsi="Times New Roman"/>
          <w:b w:val="0"/>
          <w:sz w:val="28"/>
        </w:rPr>
        <w:br w:type="page"/>
      </w:r>
      <w:r w:rsidRPr="00D1098A">
        <w:rPr>
          <w:rFonts w:ascii="Times New Roman" w:hAnsi="Times New Roman"/>
          <w:b w:val="0"/>
          <w:sz w:val="28"/>
        </w:rPr>
        <w:t>С</w:t>
      </w:r>
      <w:r w:rsidR="001635FC" w:rsidRPr="00D1098A">
        <w:rPr>
          <w:rFonts w:ascii="Times New Roman" w:hAnsi="Times New Roman"/>
          <w:b w:val="0"/>
          <w:sz w:val="28"/>
        </w:rPr>
        <w:t>писок использ</w:t>
      </w:r>
      <w:r w:rsidR="009103D9" w:rsidRPr="00D1098A">
        <w:rPr>
          <w:rFonts w:ascii="Times New Roman" w:hAnsi="Times New Roman"/>
          <w:b w:val="0"/>
          <w:sz w:val="28"/>
        </w:rPr>
        <w:t>ованной литературы</w:t>
      </w:r>
      <w:bookmarkEnd w:id="48"/>
    </w:p>
    <w:p w:rsidR="00EC01B1" w:rsidRPr="00EC01B1" w:rsidRDefault="00EC01B1" w:rsidP="00EC01B1">
      <w:pPr>
        <w:suppressAutoHyphens/>
        <w:spacing w:line="360" w:lineRule="auto"/>
        <w:rPr>
          <w:sz w:val="28"/>
        </w:rPr>
      </w:pPr>
    </w:p>
    <w:p w:rsidR="00DB52D6" w:rsidRPr="00D1098A" w:rsidRDefault="00DB52D6" w:rsidP="00EC01B1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</w:rPr>
      </w:pPr>
      <w:r w:rsidRPr="00D1098A">
        <w:rPr>
          <w:sz w:val="28"/>
        </w:rPr>
        <w:t xml:space="preserve">Бежанова М.П., Бежанов С.К., Кызина Л.В. </w:t>
      </w:r>
      <w:r w:rsidR="00D1098A" w:rsidRPr="00D1098A">
        <w:rPr>
          <w:sz w:val="28"/>
        </w:rPr>
        <w:t>"</w:t>
      </w:r>
      <w:r w:rsidRPr="00D1098A">
        <w:rPr>
          <w:sz w:val="28"/>
        </w:rPr>
        <w:t xml:space="preserve"> Запасы и добыча важнейший видов минерального сырья мира. М.: ОАО </w:t>
      </w:r>
      <w:r w:rsidR="00D1098A" w:rsidRPr="00D1098A">
        <w:rPr>
          <w:sz w:val="28"/>
        </w:rPr>
        <w:t>"</w:t>
      </w:r>
      <w:r w:rsidRPr="00D1098A">
        <w:rPr>
          <w:sz w:val="28"/>
        </w:rPr>
        <w:t xml:space="preserve"> ВНИИЗАРУБЕЖГЕОЛОГИЯ</w:t>
      </w:r>
      <w:r w:rsidR="00D1098A" w:rsidRPr="00D1098A">
        <w:rPr>
          <w:sz w:val="28"/>
        </w:rPr>
        <w:t>"</w:t>
      </w:r>
      <w:r w:rsidRPr="00D1098A">
        <w:rPr>
          <w:sz w:val="28"/>
        </w:rPr>
        <w:t>, НИА-природа,2006.-110с.</w:t>
      </w:r>
    </w:p>
    <w:p w:rsidR="00DB52D6" w:rsidRPr="00D1098A" w:rsidRDefault="00DB52D6" w:rsidP="00EC01B1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</w:rPr>
      </w:pPr>
      <w:r w:rsidRPr="00D1098A">
        <w:rPr>
          <w:sz w:val="28"/>
        </w:rPr>
        <w:t>Вредные вещества в</w:t>
      </w:r>
      <w:r w:rsidR="00D1098A" w:rsidRPr="00D1098A">
        <w:rPr>
          <w:sz w:val="28"/>
        </w:rPr>
        <w:t xml:space="preserve"> </w:t>
      </w:r>
      <w:r w:rsidRPr="00D1098A">
        <w:rPr>
          <w:sz w:val="28"/>
        </w:rPr>
        <w:t>окружающей среде. Редактор- организатор В.А.Филов.</w:t>
      </w:r>
    </w:p>
    <w:p w:rsidR="00DB52D6" w:rsidRPr="00D1098A" w:rsidRDefault="00DB52D6" w:rsidP="00EC01B1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</w:rPr>
      </w:pPr>
      <w:r w:rsidRPr="00D1098A">
        <w:rPr>
          <w:sz w:val="28"/>
        </w:rPr>
        <w:t>Элементы 1-4 групп периодической системы и их неорганические соединения: Справ.-энц. Изд./ под ред. Филова и др.-(НИО ПРОФЕССИОНАЛ</w:t>
      </w:r>
      <w:r w:rsidR="00D1098A" w:rsidRPr="00D1098A">
        <w:rPr>
          <w:sz w:val="28"/>
        </w:rPr>
        <w:t>"</w:t>
      </w:r>
      <w:r w:rsidRPr="00D1098A">
        <w:rPr>
          <w:sz w:val="28"/>
        </w:rPr>
        <w:t>. 2005.-462с.</w:t>
      </w:r>
    </w:p>
    <w:p w:rsidR="00DB52D6" w:rsidRPr="00D1098A" w:rsidRDefault="00DB52D6" w:rsidP="00EC01B1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</w:rPr>
      </w:pPr>
      <w:r w:rsidRPr="00155FA6">
        <w:rPr>
          <w:sz w:val="28"/>
          <w:lang w:val="en-US"/>
        </w:rPr>
        <w:t>www</w:t>
      </w:r>
      <w:r w:rsidRPr="00155FA6">
        <w:rPr>
          <w:sz w:val="28"/>
        </w:rPr>
        <w:t>.</w:t>
      </w:r>
      <w:r w:rsidRPr="00155FA6">
        <w:rPr>
          <w:sz w:val="28"/>
          <w:lang w:val="en-US"/>
        </w:rPr>
        <w:t>mineral</w:t>
      </w:r>
      <w:r w:rsidRPr="00155FA6">
        <w:rPr>
          <w:sz w:val="28"/>
        </w:rPr>
        <w:t>.</w:t>
      </w:r>
      <w:r w:rsidRPr="00155FA6">
        <w:rPr>
          <w:sz w:val="28"/>
          <w:lang w:val="en-US"/>
        </w:rPr>
        <w:t>ru</w:t>
      </w:r>
      <w:r w:rsidRPr="00D1098A">
        <w:rPr>
          <w:sz w:val="28"/>
        </w:rPr>
        <w:t xml:space="preserve"> (информационно-аналитический центр </w:t>
      </w:r>
      <w:r w:rsidR="00D1098A" w:rsidRPr="00D1098A">
        <w:rPr>
          <w:sz w:val="28"/>
        </w:rPr>
        <w:t>"</w:t>
      </w:r>
      <w:r w:rsidRPr="00D1098A">
        <w:rPr>
          <w:sz w:val="28"/>
        </w:rPr>
        <w:t>минерал</w:t>
      </w:r>
      <w:r w:rsidR="00D1098A" w:rsidRPr="00D1098A">
        <w:rPr>
          <w:sz w:val="28"/>
        </w:rPr>
        <w:t>"</w:t>
      </w:r>
      <w:r w:rsidRPr="00D1098A">
        <w:rPr>
          <w:sz w:val="28"/>
        </w:rPr>
        <w:t>)</w:t>
      </w:r>
    </w:p>
    <w:p w:rsidR="00DB52D6" w:rsidRPr="00D1098A" w:rsidRDefault="00DB52D6" w:rsidP="00EC01B1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</w:rPr>
      </w:pPr>
      <w:r w:rsidRPr="00D1098A">
        <w:rPr>
          <w:sz w:val="28"/>
          <w:lang w:val="en-US"/>
        </w:rPr>
        <w:t>www</w:t>
      </w:r>
      <w:r w:rsidRPr="00D1098A">
        <w:rPr>
          <w:sz w:val="28"/>
        </w:rPr>
        <w:t>.</w:t>
      </w:r>
      <w:r w:rsidR="0006491B" w:rsidRPr="00D1098A">
        <w:rPr>
          <w:sz w:val="28"/>
          <w:lang w:val="en-US"/>
        </w:rPr>
        <w:t>m</w:t>
      </w:r>
      <w:r w:rsidRPr="00D1098A">
        <w:rPr>
          <w:sz w:val="28"/>
          <w:lang w:val="en-US"/>
        </w:rPr>
        <w:t>etaltorg</w:t>
      </w:r>
      <w:r w:rsidRPr="00D1098A">
        <w:rPr>
          <w:sz w:val="28"/>
        </w:rPr>
        <w:t>.</w:t>
      </w:r>
      <w:r w:rsidRPr="00D1098A">
        <w:rPr>
          <w:sz w:val="28"/>
          <w:lang w:val="en-US"/>
        </w:rPr>
        <w:t>ru</w:t>
      </w:r>
      <w:r w:rsidRPr="00D1098A">
        <w:rPr>
          <w:sz w:val="28"/>
        </w:rPr>
        <w:t xml:space="preserve"> ( журнал </w:t>
      </w:r>
      <w:r w:rsidR="00D1098A" w:rsidRPr="00D1098A">
        <w:rPr>
          <w:sz w:val="28"/>
        </w:rPr>
        <w:t>"</w:t>
      </w:r>
      <w:r w:rsidRPr="00D1098A">
        <w:rPr>
          <w:sz w:val="28"/>
        </w:rPr>
        <w:t>национальная металлургия</w:t>
      </w:r>
      <w:r w:rsidR="00D1098A" w:rsidRPr="00D1098A">
        <w:rPr>
          <w:sz w:val="28"/>
        </w:rPr>
        <w:t>"</w:t>
      </w:r>
      <w:r w:rsidR="0006491B" w:rsidRPr="00D1098A">
        <w:rPr>
          <w:sz w:val="28"/>
        </w:rPr>
        <w:t xml:space="preserve"> №4,7</w:t>
      </w:r>
      <w:r w:rsidRPr="00D1098A">
        <w:rPr>
          <w:sz w:val="28"/>
        </w:rPr>
        <w:t>)</w:t>
      </w:r>
    </w:p>
    <w:p w:rsidR="00DB52D6" w:rsidRPr="00D1098A" w:rsidRDefault="00383909" w:rsidP="00EC01B1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</w:rPr>
      </w:pPr>
      <w:hyperlink r:id="rId40" w:history="1">
        <w:r w:rsidR="0006491B" w:rsidRPr="00D1098A">
          <w:rPr>
            <w:rStyle w:val="a5"/>
            <w:color w:val="auto"/>
            <w:sz w:val="28"/>
            <w:lang w:val="en-US"/>
          </w:rPr>
          <w:t>www</w:t>
        </w:r>
        <w:r w:rsidR="0006491B" w:rsidRPr="00D1098A">
          <w:rPr>
            <w:rStyle w:val="a5"/>
            <w:color w:val="auto"/>
            <w:sz w:val="28"/>
          </w:rPr>
          <w:t>.</w:t>
        </w:r>
        <w:r w:rsidR="0006491B" w:rsidRPr="00D1098A">
          <w:rPr>
            <w:rStyle w:val="a5"/>
            <w:color w:val="auto"/>
            <w:sz w:val="28"/>
            <w:lang w:val="en-US"/>
          </w:rPr>
          <w:t>metalcourier</w:t>
        </w:r>
        <w:r w:rsidR="0006491B" w:rsidRPr="00D1098A">
          <w:rPr>
            <w:rStyle w:val="a5"/>
            <w:color w:val="auto"/>
            <w:sz w:val="28"/>
          </w:rPr>
          <w:t>.</w:t>
        </w:r>
        <w:r w:rsidR="0006491B" w:rsidRPr="00D1098A">
          <w:rPr>
            <w:rStyle w:val="a5"/>
            <w:color w:val="auto"/>
            <w:sz w:val="28"/>
            <w:lang w:val="en-US"/>
          </w:rPr>
          <w:t>ru</w:t>
        </w:r>
      </w:hyperlink>
      <w:r w:rsidR="0006491B" w:rsidRPr="00D1098A">
        <w:rPr>
          <w:sz w:val="28"/>
        </w:rPr>
        <w:t xml:space="preserve"> ( журнал </w:t>
      </w:r>
      <w:r w:rsidR="00D1098A" w:rsidRPr="00D1098A">
        <w:rPr>
          <w:sz w:val="28"/>
        </w:rPr>
        <w:t>"</w:t>
      </w:r>
      <w:r w:rsidR="0006491B" w:rsidRPr="00D1098A">
        <w:rPr>
          <w:sz w:val="28"/>
        </w:rPr>
        <w:t xml:space="preserve"> цветная металлургия</w:t>
      </w:r>
      <w:r w:rsidR="00D1098A" w:rsidRPr="00D1098A">
        <w:rPr>
          <w:sz w:val="28"/>
        </w:rPr>
        <w:t>"</w:t>
      </w:r>
      <w:r w:rsidR="0006491B" w:rsidRPr="00D1098A">
        <w:rPr>
          <w:sz w:val="28"/>
        </w:rPr>
        <w:t xml:space="preserve"> №11,10,9,6)</w:t>
      </w:r>
    </w:p>
    <w:p w:rsidR="00D1098A" w:rsidRPr="00D1098A" w:rsidRDefault="0006491B" w:rsidP="00EC01B1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</w:rPr>
      </w:pPr>
      <w:r w:rsidRPr="00155FA6">
        <w:rPr>
          <w:sz w:val="28"/>
          <w:lang w:val="en-US"/>
        </w:rPr>
        <w:t>www</w:t>
      </w:r>
      <w:r w:rsidRPr="00155FA6">
        <w:rPr>
          <w:sz w:val="28"/>
        </w:rPr>
        <w:t>.</w:t>
      </w:r>
      <w:r w:rsidRPr="00155FA6">
        <w:rPr>
          <w:sz w:val="28"/>
          <w:lang w:val="en-US"/>
        </w:rPr>
        <w:t>metalinfo</w:t>
      </w:r>
      <w:r w:rsidRPr="00155FA6">
        <w:rPr>
          <w:sz w:val="28"/>
        </w:rPr>
        <w:t>.</w:t>
      </w:r>
      <w:r w:rsidRPr="00155FA6">
        <w:rPr>
          <w:sz w:val="28"/>
          <w:lang w:val="en-US"/>
        </w:rPr>
        <w:t>ru</w:t>
      </w:r>
      <w:r w:rsidRPr="00D1098A">
        <w:rPr>
          <w:sz w:val="28"/>
        </w:rPr>
        <w:t xml:space="preserve"> (журнал </w:t>
      </w:r>
      <w:r w:rsidR="00D1098A" w:rsidRPr="00D1098A">
        <w:rPr>
          <w:sz w:val="28"/>
        </w:rPr>
        <w:t>"</w:t>
      </w:r>
      <w:r w:rsidRPr="00D1098A">
        <w:rPr>
          <w:sz w:val="28"/>
        </w:rPr>
        <w:t xml:space="preserve"> металлоснабжение и сбыт</w:t>
      </w:r>
      <w:r w:rsidR="00D1098A" w:rsidRPr="00D1098A">
        <w:rPr>
          <w:sz w:val="28"/>
        </w:rPr>
        <w:t>"</w:t>
      </w:r>
      <w:r w:rsidRPr="00D1098A">
        <w:rPr>
          <w:sz w:val="28"/>
        </w:rPr>
        <w:t>)</w:t>
      </w:r>
    </w:p>
    <w:p w:rsidR="0006491B" w:rsidRPr="00EC01B1" w:rsidRDefault="0006491B" w:rsidP="00EC01B1">
      <w:pPr>
        <w:suppressAutoHyphens/>
        <w:spacing w:line="360" w:lineRule="auto"/>
        <w:rPr>
          <w:color w:val="FFFFFF"/>
          <w:sz w:val="28"/>
        </w:rPr>
      </w:pPr>
      <w:bookmarkStart w:id="49" w:name="_GoBack"/>
      <w:bookmarkEnd w:id="49"/>
    </w:p>
    <w:sectPr w:rsidR="0006491B" w:rsidRPr="00EC01B1" w:rsidSect="002536A9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AC1" w:rsidRDefault="005B5AC1" w:rsidP="004356EC">
      <w:r>
        <w:separator/>
      </w:r>
    </w:p>
  </w:endnote>
  <w:endnote w:type="continuationSeparator" w:id="0">
    <w:p w:rsidR="005B5AC1" w:rsidRDefault="005B5AC1" w:rsidP="00435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98A" w:rsidRDefault="00D10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98A" w:rsidRDefault="00D10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98A" w:rsidRDefault="00D10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AC1" w:rsidRDefault="005B5AC1" w:rsidP="004356EC">
      <w:r>
        <w:separator/>
      </w:r>
    </w:p>
  </w:footnote>
  <w:footnote w:type="continuationSeparator" w:id="0">
    <w:p w:rsidR="005B5AC1" w:rsidRDefault="005B5AC1" w:rsidP="00435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98A" w:rsidRDefault="00D10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98A" w:rsidRPr="00D1098A" w:rsidRDefault="00D1098A" w:rsidP="00D1098A">
    <w:pPr>
      <w:pStyle w:val="a6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98A" w:rsidRDefault="00D109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F798E"/>
    <w:multiLevelType w:val="hybridMultilevel"/>
    <w:tmpl w:val="FC1088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120C06"/>
    <w:multiLevelType w:val="hybridMultilevel"/>
    <w:tmpl w:val="1D6C2C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B62151"/>
    <w:multiLevelType w:val="multilevel"/>
    <w:tmpl w:val="97D41B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DEC28F6"/>
    <w:multiLevelType w:val="multilevel"/>
    <w:tmpl w:val="35C88F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3D05D1"/>
    <w:multiLevelType w:val="hybridMultilevel"/>
    <w:tmpl w:val="8C681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3FE7BAB"/>
    <w:multiLevelType w:val="multilevel"/>
    <w:tmpl w:val="40C2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BD587E"/>
    <w:multiLevelType w:val="multilevel"/>
    <w:tmpl w:val="444EF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A726B2"/>
    <w:multiLevelType w:val="multilevel"/>
    <w:tmpl w:val="82F0A1E6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64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14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cs="Times New Roman" w:hint="default"/>
      </w:rPr>
    </w:lvl>
  </w:abstractNum>
  <w:abstractNum w:abstractNumId="8">
    <w:nsid w:val="41F75855"/>
    <w:multiLevelType w:val="hybridMultilevel"/>
    <w:tmpl w:val="21507DCA"/>
    <w:lvl w:ilvl="0" w:tplc="B178C4E6">
      <w:start w:val="1"/>
      <w:numFmt w:val="upperRoman"/>
      <w:lvlText w:val="%1-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516E3DC4"/>
    <w:multiLevelType w:val="hybridMultilevel"/>
    <w:tmpl w:val="C95205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007FCC"/>
    <w:multiLevelType w:val="multilevel"/>
    <w:tmpl w:val="28CECE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9B4224"/>
    <w:multiLevelType w:val="hybridMultilevel"/>
    <w:tmpl w:val="E7E84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C5E28DB"/>
    <w:multiLevelType w:val="multilevel"/>
    <w:tmpl w:val="6A9C5D72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13">
    <w:nsid w:val="6FC406D0"/>
    <w:multiLevelType w:val="multilevel"/>
    <w:tmpl w:val="19BEE900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25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6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8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7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1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7040" w:hanging="2160"/>
      </w:pPr>
      <w:rPr>
        <w:rFonts w:cs="Times New Roman" w:hint="default"/>
      </w:rPr>
    </w:lvl>
  </w:abstractNum>
  <w:abstractNum w:abstractNumId="14">
    <w:nsid w:val="7D5F03E6"/>
    <w:multiLevelType w:val="multilevel"/>
    <w:tmpl w:val="70F00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11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7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4E8"/>
    <w:rsid w:val="00017CE3"/>
    <w:rsid w:val="00020309"/>
    <w:rsid w:val="0006491B"/>
    <w:rsid w:val="00067791"/>
    <w:rsid w:val="00092DF8"/>
    <w:rsid w:val="000A2C65"/>
    <w:rsid w:val="000A6DC5"/>
    <w:rsid w:val="000D5268"/>
    <w:rsid w:val="000F317B"/>
    <w:rsid w:val="0013212B"/>
    <w:rsid w:val="00144E5D"/>
    <w:rsid w:val="00155FA6"/>
    <w:rsid w:val="001635FC"/>
    <w:rsid w:val="00180085"/>
    <w:rsid w:val="001968F5"/>
    <w:rsid w:val="001B3C01"/>
    <w:rsid w:val="001C775F"/>
    <w:rsid w:val="001C7B31"/>
    <w:rsid w:val="00225172"/>
    <w:rsid w:val="00233DCE"/>
    <w:rsid w:val="00251E39"/>
    <w:rsid w:val="002536A9"/>
    <w:rsid w:val="00267BB5"/>
    <w:rsid w:val="00274CB9"/>
    <w:rsid w:val="00281978"/>
    <w:rsid w:val="002849A4"/>
    <w:rsid w:val="00285A17"/>
    <w:rsid w:val="00316928"/>
    <w:rsid w:val="00331D5E"/>
    <w:rsid w:val="003379DD"/>
    <w:rsid w:val="00383909"/>
    <w:rsid w:val="00383EE8"/>
    <w:rsid w:val="00397371"/>
    <w:rsid w:val="003A49D0"/>
    <w:rsid w:val="003B3979"/>
    <w:rsid w:val="003F1287"/>
    <w:rsid w:val="004356EC"/>
    <w:rsid w:val="00444D8E"/>
    <w:rsid w:val="00470657"/>
    <w:rsid w:val="00482EFA"/>
    <w:rsid w:val="004837E4"/>
    <w:rsid w:val="004F0A18"/>
    <w:rsid w:val="00554D66"/>
    <w:rsid w:val="0056681E"/>
    <w:rsid w:val="0058282E"/>
    <w:rsid w:val="005B5AC1"/>
    <w:rsid w:val="005C5EBF"/>
    <w:rsid w:val="005D3928"/>
    <w:rsid w:val="006707D4"/>
    <w:rsid w:val="006838FB"/>
    <w:rsid w:val="006C56B9"/>
    <w:rsid w:val="006D32AF"/>
    <w:rsid w:val="006E6747"/>
    <w:rsid w:val="0073337C"/>
    <w:rsid w:val="0073531C"/>
    <w:rsid w:val="00747427"/>
    <w:rsid w:val="007714E8"/>
    <w:rsid w:val="00787FCD"/>
    <w:rsid w:val="0079638F"/>
    <w:rsid w:val="007A01BC"/>
    <w:rsid w:val="007B128F"/>
    <w:rsid w:val="007C08C6"/>
    <w:rsid w:val="007E59E1"/>
    <w:rsid w:val="008424ED"/>
    <w:rsid w:val="0084484D"/>
    <w:rsid w:val="00882C68"/>
    <w:rsid w:val="008924BD"/>
    <w:rsid w:val="00893D7C"/>
    <w:rsid w:val="009103D9"/>
    <w:rsid w:val="00914F6C"/>
    <w:rsid w:val="00960564"/>
    <w:rsid w:val="00980E1A"/>
    <w:rsid w:val="009972AB"/>
    <w:rsid w:val="00A3559B"/>
    <w:rsid w:val="00A73EB7"/>
    <w:rsid w:val="00A7601E"/>
    <w:rsid w:val="00AF634D"/>
    <w:rsid w:val="00B04485"/>
    <w:rsid w:val="00B25840"/>
    <w:rsid w:val="00B617D7"/>
    <w:rsid w:val="00B671D3"/>
    <w:rsid w:val="00B82A91"/>
    <w:rsid w:val="00C02AAE"/>
    <w:rsid w:val="00C366D9"/>
    <w:rsid w:val="00CA4FB9"/>
    <w:rsid w:val="00CA6A79"/>
    <w:rsid w:val="00CE617B"/>
    <w:rsid w:val="00CF3E79"/>
    <w:rsid w:val="00D1098A"/>
    <w:rsid w:val="00D12A88"/>
    <w:rsid w:val="00D24D7B"/>
    <w:rsid w:val="00D42706"/>
    <w:rsid w:val="00DB52D6"/>
    <w:rsid w:val="00DF0D32"/>
    <w:rsid w:val="00E2698A"/>
    <w:rsid w:val="00E75483"/>
    <w:rsid w:val="00EC01B1"/>
    <w:rsid w:val="00ED5934"/>
    <w:rsid w:val="00EE560D"/>
    <w:rsid w:val="00EF4BA3"/>
    <w:rsid w:val="00F60170"/>
    <w:rsid w:val="00F62C3F"/>
    <w:rsid w:val="00FB1D72"/>
    <w:rsid w:val="00FC40BC"/>
    <w:rsid w:val="00FD3183"/>
    <w:rsid w:val="00FE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804E2852-AB81-4451-93F5-C15839BF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356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356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356E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4356EC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E75483"/>
    <w:pPr>
      <w:spacing w:after="168"/>
    </w:pPr>
  </w:style>
  <w:style w:type="character" w:customStyle="1" w:styleId="a4">
    <w:name w:val="выделение"/>
    <w:rsid w:val="00E75483"/>
    <w:rPr>
      <w:rFonts w:cs="Times New Roman"/>
      <w:b/>
      <w:bCs/>
      <w:color w:val="910025"/>
    </w:rPr>
  </w:style>
  <w:style w:type="character" w:customStyle="1" w:styleId="-">
    <w:name w:val="опред-е"/>
    <w:rsid w:val="00E75483"/>
    <w:rPr>
      <w:rFonts w:cs="Times New Roman"/>
      <w:b/>
      <w:bCs/>
    </w:rPr>
  </w:style>
  <w:style w:type="character" w:styleId="a5">
    <w:name w:val="Hyperlink"/>
    <w:uiPriority w:val="99"/>
    <w:rsid w:val="008924BD"/>
    <w:rPr>
      <w:rFonts w:cs="Times New Roman"/>
      <w:color w:val="003399"/>
      <w:u w:val="none"/>
      <w:effect w:val="none"/>
    </w:rPr>
  </w:style>
  <w:style w:type="paragraph" w:customStyle="1" w:styleId="txtj">
    <w:name w:val="txtj"/>
    <w:basedOn w:val="a"/>
    <w:rsid w:val="005C5EBF"/>
    <w:pPr>
      <w:spacing w:before="100" w:beforeAutospacing="1" w:after="100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styleId="a6">
    <w:name w:val="header"/>
    <w:basedOn w:val="a"/>
    <w:link w:val="a7"/>
    <w:uiPriority w:val="99"/>
    <w:rsid w:val="004356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356EC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4356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356EC"/>
    <w:rPr>
      <w:rFonts w:cs="Times New Roman"/>
      <w:sz w:val="24"/>
      <w:szCs w:val="24"/>
    </w:rPr>
  </w:style>
  <w:style w:type="paragraph" w:styleId="aa">
    <w:name w:val="TOC Heading"/>
    <w:basedOn w:val="1"/>
    <w:next w:val="a"/>
    <w:uiPriority w:val="39"/>
    <w:qFormat/>
    <w:rsid w:val="009103D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331D5E"/>
    <w:pPr>
      <w:tabs>
        <w:tab w:val="right" w:leader="dot" w:pos="9345"/>
      </w:tabs>
      <w:jc w:val="center"/>
    </w:pPr>
  </w:style>
  <w:style w:type="paragraph" w:styleId="21">
    <w:name w:val="toc 2"/>
    <w:basedOn w:val="a"/>
    <w:next w:val="a"/>
    <w:autoRedefine/>
    <w:uiPriority w:val="39"/>
    <w:rsid w:val="009103D9"/>
    <w:pPr>
      <w:ind w:left="240"/>
    </w:pPr>
  </w:style>
  <w:style w:type="table" w:styleId="ab">
    <w:name w:val="Table Grid"/>
    <w:basedOn w:val="a1"/>
    <w:uiPriority w:val="59"/>
    <w:rsid w:val="001968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89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36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3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368958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36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3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368941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36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3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368951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36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368959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36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hyperlink" Target="http://www.metalcourier.ru" TargetMode="External"/><Relationship Id="rId45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08585-CF36-4E58-B05B-CF287EC4A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6083</Words>
  <Characters>34679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геологоразведочный университет им</vt:lpstr>
    </vt:vector>
  </TitlesOfParts>
  <Company>неа</Company>
  <LinksUpToDate>false</LinksUpToDate>
  <CharactersWithSpaces>40681</CharactersWithSpaces>
  <SharedDoc>false</SharedDoc>
  <HLinks>
    <vt:vector size="6" baseType="variant">
      <vt:variant>
        <vt:i4>8192043</vt:i4>
      </vt:variant>
      <vt:variant>
        <vt:i4>0</vt:i4>
      </vt:variant>
      <vt:variant>
        <vt:i4>0</vt:i4>
      </vt:variant>
      <vt:variant>
        <vt:i4>5</vt:i4>
      </vt:variant>
      <vt:variant>
        <vt:lpwstr>http://www.metalcourier.ru/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геологоразведочный университет им</dc:title>
  <dc:subject/>
  <dc:creator>домик</dc:creator>
  <cp:keywords/>
  <dc:description/>
  <cp:lastModifiedBy>admin</cp:lastModifiedBy>
  <cp:revision>2</cp:revision>
  <dcterms:created xsi:type="dcterms:W3CDTF">2014-03-26T23:45:00Z</dcterms:created>
  <dcterms:modified xsi:type="dcterms:W3CDTF">2014-03-26T23:45:00Z</dcterms:modified>
</cp:coreProperties>
</file>