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E89" w:rsidRPr="0080015F" w:rsidRDefault="004F7E89" w:rsidP="003331C1">
      <w:pPr>
        <w:widowControl/>
        <w:spacing w:line="360" w:lineRule="auto"/>
        <w:ind w:firstLine="709"/>
        <w:jc w:val="center"/>
        <w:rPr>
          <w:rStyle w:val="af1"/>
          <w:b w:val="0"/>
          <w:color w:val="000000"/>
          <w:szCs w:val="24"/>
        </w:rPr>
      </w:pPr>
      <w:r w:rsidRPr="0080015F">
        <w:rPr>
          <w:rStyle w:val="af1"/>
          <w:b w:val="0"/>
          <w:color w:val="000000"/>
          <w:szCs w:val="24"/>
        </w:rPr>
        <w:t>Министерство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="00726DBF" w:rsidRPr="0080015F">
        <w:rPr>
          <w:rStyle w:val="af1"/>
          <w:b w:val="0"/>
          <w:color w:val="000000"/>
          <w:szCs w:val="24"/>
        </w:rPr>
        <w:t>образовани</w:t>
      </w:r>
      <w:r w:rsidRPr="0080015F">
        <w:rPr>
          <w:rStyle w:val="af1"/>
          <w:b w:val="0"/>
          <w:color w:val="000000"/>
          <w:szCs w:val="24"/>
        </w:rPr>
        <w:t>я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Pr="0080015F">
        <w:rPr>
          <w:rStyle w:val="af1"/>
          <w:b w:val="0"/>
          <w:color w:val="000000"/>
          <w:szCs w:val="24"/>
        </w:rPr>
        <w:t>и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Pr="0080015F">
        <w:rPr>
          <w:rStyle w:val="af1"/>
          <w:b w:val="0"/>
          <w:color w:val="000000"/>
          <w:szCs w:val="24"/>
        </w:rPr>
        <w:t>науки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Pr="0080015F">
        <w:rPr>
          <w:rStyle w:val="af1"/>
          <w:b w:val="0"/>
          <w:color w:val="000000"/>
          <w:szCs w:val="24"/>
        </w:rPr>
        <w:t>Российской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Pr="0080015F">
        <w:rPr>
          <w:rStyle w:val="af1"/>
          <w:b w:val="0"/>
          <w:color w:val="000000"/>
          <w:szCs w:val="24"/>
        </w:rPr>
        <w:t>Федерации</w:t>
      </w:r>
    </w:p>
    <w:p w:rsidR="004F7E89" w:rsidRPr="0080015F" w:rsidRDefault="004F7E89" w:rsidP="003331C1">
      <w:pPr>
        <w:widowControl/>
        <w:spacing w:line="360" w:lineRule="auto"/>
        <w:ind w:firstLine="709"/>
        <w:jc w:val="center"/>
        <w:rPr>
          <w:rStyle w:val="af1"/>
          <w:b w:val="0"/>
          <w:color w:val="000000"/>
          <w:szCs w:val="24"/>
        </w:rPr>
      </w:pPr>
      <w:r w:rsidRPr="0080015F">
        <w:rPr>
          <w:rStyle w:val="af1"/>
          <w:b w:val="0"/>
          <w:color w:val="000000"/>
          <w:szCs w:val="24"/>
        </w:rPr>
        <w:t>Уральский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Pr="0080015F">
        <w:rPr>
          <w:rStyle w:val="af1"/>
          <w:b w:val="0"/>
          <w:color w:val="000000"/>
          <w:szCs w:val="24"/>
        </w:rPr>
        <w:t>филиал</w:t>
      </w:r>
    </w:p>
    <w:p w:rsidR="004F7E89" w:rsidRPr="0080015F" w:rsidRDefault="004F7E89" w:rsidP="003331C1">
      <w:pPr>
        <w:widowControl/>
        <w:spacing w:line="360" w:lineRule="auto"/>
        <w:ind w:firstLine="709"/>
        <w:jc w:val="center"/>
        <w:rPr>
          <w:rStyle w:val="af1"/>
          <w:b w:val="0"/>
          <w:color w:val="000000"/>
          <w:szCs w:val="24"/>
        </w:rPr>
      </w:pPr>
      <w:r w:rsidRPr="0080015F">
        <w:rPr>
          <w:rStyle w:val="af1"/>
          <w:b w:val="0"/>
          <w:color w:val="000000"/>
          <w:szCs w:val="24"/>
        </w:rPr>
        <w:t>Федеральное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="0047166E" w:rsidRPr="0080015F">
        <w:rPr>
          <w:rStyle w:val="af1"/>
          <w:b w:val="0"/>
          <w:color w:val="000000"/>
          <w:szCs w:val="24"/>
        </w:rPr>
        <w:t>агентство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Pr="0080015F">
        <w:rPr>
          <w:rStyle w:val="af1"/>
          <w:b w:val="0"/>
          <w:color w:val="000000"/>
          <w:szCs w:val="24"/>
        </w:rPr>
        <w:t>по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Pr="0080015F">
        <w:rPr>
          <w:rStyle w:val="af1"/>
          <w:b w:val="0"/>
          <w:color w:val="000000"/>
          <w:szCs w:val="24"/>
        </w:rPr>
        <w:t>образованию</w:t>
      </w:r>
    </w:p>
    <w:p w:rsidR="004F7E89" w:rsidRPr="0080015F" w:rsidRDefault="00726DBF" w:rsidP="003331C1">
      <w:pPr>
        <w:widowControl/>
        <w:spacing w:line="360" w:lineRule="auto"/>
        <w:ind w:firstLine="709"/>
        <w:jc w:val="center"/>
        <w:rPr>
          <w:rStyle w:val="af1"/>
          <w:b w:val="0"/>
          <w:color w:val="000000"/>
          <w:szCs w:val="24"/>
        </w:rPr>
      </w:pPr>
      <w:r w:rsidRPr="0080015F">
        <w:rPr>
          <w:rStyle w:val="af1"/>
          <w:b w:val="0"/>
          <w:color w:val="000000"/>
          <w:szCs w:val="24"/>
        </w:rPr>
        <w:t>оссийская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Pr="0080015F">
        <w:rPr>
          <w:rStyle w:val="af1"/>
          <w:b w:val="0"/>
          <w:color w:val="000000"/>
          <w:szCs w:val="24"/>
        </w:rPr>
        <w:t>экономическая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Pr="0080015F">
        <w:rPr>
          <w:rStyle w:val="af1"/>
          <w:b w:val="0"/>
          <w:color w:val="000000"/>
          <w:szCs w:val="24"/>
        </w:rPr>
        <w:t>академия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Pr="0080015F">
        <w:rPr>
          <w:rStyle w:val="af1"/>
          <w:b w:val="0"/>
          <w:color w:val="000000"/>
          <w:szCs w:val="24"/>
        </w:rPr>
        <w:t>им.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Pr="0080015F">
        <w:rPr>
          <w:rStyle w:val="af1"/>
          <w:b w:val="0"/>
          <w:color w:val="000000"/>
          <w:szCs w:val="24"/>
        </w:rPr>
        <w:t>Г.В.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="00563E5A" w:rsidRPr="0080015F">
        <w:rPr>
          <w:rStyle w:val="af1"/>
          <w:b w:val="0"/>
          <w:color w:val="000000"/>
          <w:szCs w:val="24"/>
        </w:rPr>
        <w:t>Плеханова в</w:t>
      </w:r>
      <w:r w:rsidR="003331C1" w:rsidRPr="0080015F">
        <w:rPr>
          <w:rStyle w:val="af1"/>
          <w:b w:val="0"/>
          <w:color w:val="000000"/>
          <w:szCs w:val="24"/>
        </w:rPr>
        <w:t xml:space="preserve"> </w:t>
      </w:r>
      <w:r w:rsidR="004F7E89" w:rsidRPr="0080015F">
        <w:rPr>
          <w:rStyle w:val="af1"/>
          <w:b w:val="0"/>
          <w:color w:val="000000"/>
          <w:szCs w:val="24"/>
        </w:rPr>
        <w:t>г.Екатеринбурге</w:t>
      </w:r>
    </w:p>
    <w:p w:rsidR="00DE669D" w:rsidRPr="0080015F" w:rsidRDefault="00DE669D" w:rsidP="003331C1">
      <w:pPr>
        <w:widowControl/>
        <w:spacing w:line="360" w:lineRule="auto"/>
        <w:ind w:firstLine="709"/>
        <w:jc w:val="center"/>
        <w:rPr>
          <w:color w:val="000000"/>
          <w:szCs w:val="24"/>
        </w:rPr>
      </w:pPr>
    </w:p>
    <w:p w:rsidR="00E97E58" w:rsidRPr="0080015F" w:rsidRDefault="00E97E58" w:rsidP="003331C1">
      <w:pPr>
        <w:widowControl/>
        <w:spacing w:line="360" w:lineRule="auto"/>
        <w:ind w:firstLine="709"/>
        <w:jc w:val="center"/>
        <w:rPr>
          <w:color w:val="000000"/>
          <w:szCs w:val="28"/>
        </w:rPr>
      </w:pPr>
    </w:p>
    <w:p w:rsidR="00DE669D" w:rsidRPr="0080015F" w:rsidRDefault="00DE669D" w:rsidP="003331C1">
      <w:pPr>
        <w:widowControl/>
        <w:spacing w:line="360" w:lineRule="auto"/>
        <w:ind w:firstLine="709"/>
        <w:jc w:val="center"/>
        <w:rPr>
          <w:color w:val="000000"/>
          <w:szCs w:val="28"/>
        </w:rPr>
      </w:pPr>
    </w:p>
    <w:p w:rsidR="00DE669D" w:rsidRPr="0080015F" w:rsidRDefault="00DE669D" w:rsidP="003331C1">
      <w:pPr>
        <w:widowControl/>
        <w:spacing w:line="360" w:lineRule="auto"/>
        <w:ind w:firstLine="709"/>
        <w:jc w:val="center"/>
        <w:rPr>
          <w:color w:val="000000"/>
          <w:szCs w:val="28"/>
        </w:rPr>
      </w:pPr>
    </w:p>
    <w:p w:rsidR="003331C1" w:rsidRPr="0080015F" w:rsidRDefault="003331C1" w:rsidP="003331C1">
      <w:pPr>
        <w:widowControl/>
        <w:spacing w:line="360" w:lineRule="auto"/>
        <w:ind w:firstLine="709"/>
        <w:jc w:val="center"/>
        <w:rPr>
          <w:color w:val="000000"/>
          <w:szCs w:val="28"/>
        </w:rPr>
      </w:pPr>
    </w:p>
    <w:p w:rsidR="003331C1" w:rsidRPr="0080015F" w:rsidRDefault="003331C1" w:rsidP="003331C1">
      <w:pPr>
        <w:widowControl/>
        <w:spacing w:line="360" w:lineRule="auto"/>
        <w:ind w:firstLine="709"/>
        <w:jc w:val="center"/>
        <w:rPr>
          <w:color w:val="000000"/>
          <w:szCs w:val="28"/>
        </w:rPr>
      </w:pPr>
    </w:p>
    <w:p w:rsidR="00563E5A" w:rsidRPr="0080015F" w:rsidRDefault="00563E5A" w:rsidP="003331C1">
      <w:pPr>
        <w:widowControl/>
        <w:spacing w:line="360" w:lineRule="auto"/>
        <w:ind w:firstLine="709"/>
        <w:jc w:val="center"/>
        <w:rPr>
          <w:color w:val="000000"/>
          <w:szCs w:val="28"/>
        </w:rPr>
      </w:pPr>
    </w:p>
    <w:p w:rsidR="00563E5A" w:rsidRPr="0080015F" w:rsidRDefault="00563E5A" w:rsidP="003331C1">
      <w:pPr>
        <w:widowControl/>
        <w:spacing w:line="360" w:lineRule="auto"/>
        <w:ind w:firstLine="709"/>
        <w:jc w:val="center"/>
        <w:rPr>
          <w:color w:val="000000"/>
          <w:szCs w:val="28"/>
        </w:rPr>
      </w:pPr>
    </w:p>
    <w:p w:rsidR="00563E5A" w:rsidRPr="0080015F" w:rsidRDefault="00563E5A" w:rsidP="003331C1">
      <w:pPr>
        <w:widowControl/>
        <w:spacing w:line="360" w:lineRule="auto"/>
        <w:ind w:firstLine="709"/>
        <w:jc w:val="center"/>
        <w:rPr>
          <w:color w:val="000000"/>
          <w:szCs w:val="28"/>
        </w:rPr>
      </w:pPr>
    </w:p>
    <w:p w:rsidR="00DE669D" w:rsidRPr="0080015F" w:rsidRDefault="00175ED7" w:rsidP="003331C1">
      <w:pPr>
        <w:widowControl/>
        <w:spacing w:line="360" w:lineRule="auto"/>
        <w:ind w:firstLine="709"/>
        <w:jc w:val="center"/>
        <w:rPr>
          <w:bCs/>
          <w:color w:val="000000"/>
          <w:szCs w:val="28"/>
        </w:rPr>
      </w:pPr>
      <w:r w:rsidRPr="0080015F">
        <w:rPr>
          <w:bCs/>
          <w:color w:val="000000"/>
          <w:szCs w:val="28"/>
        </w:rPr>
        <w:t>К</w:t>
      </w:r>
      <w:r w:rsidR="003331C1" w:rsidRPr="0080015F">
        <w:rPr>
          <w:bCs/>
          <w:color w:val="000000"/>
          <w:szCs w:val="28"/>
        </w:rPr>
        <w:t>урсовая работа</w:t>
      </w:r>
    </w:p>
    <w:p w:rsidR="00DE669D" w:rsidRPr="0080015F" w:rsidRDefault="00563E5A" w:rsidP="003331C1">
      <w:pPr>
        <w:widowControl/>
        <w:spacing w:line="360" w:lineRule="auto"/>
        <w:ind w:firstLine="709"/>
        <w:jc w:val="center"/>
        <w:rPr>
          <w:b/>
          <w:bCs/>
          <w:color w:val="000000"/>
          <w:szCs w:val="32"/>
        </w:rPr>
      </w:pPr>
      <w:r w:rsidRPr="0080015F">
        <w:rPr>
          <w:bCs/>
          <w:color w:val="000000"/>
          <w:szCs w:val="28"/>
        </w:rPr>
        <w:t>п</w:t>
      </w:r>
      <w:r w:rsidR="00DE669D" w:rsidRPr="0080015F">
        <w:rPr>
          <w:bCs/>
          <w:color w:val="000000"/>
          <w:szCs w:val="28"/>
        </w:rPr>
        <w:t>о</w:t>
      </w:r>
      <w:r w:rsidR="003331C1" w:rsidRPr="0080015F">
        <w:rPr>
          <w:bCs/>
          <w:color w:val="000000"/>
          <w:szCs w:val="28"/>
        </w:rPr>
        <w:t xml:space="preserve"> </w:t>
      </w:r>
      <w:r w:rsidR="00DE669D" w:rsidRPr="0080015F">
        <w:rPr>
          <w:bCs/>
          <w:color w:val="000000"/>
          <w:szCs w:val="28"/>
        </w:rPr>
        <w:t>дисциплине</w:t>
      </w:r>
      <w:r w:rsidRPr="0080015F">
        <w:rPr>
          <w:bCs/>
          <w:color w:val="000000"/>
          <w:szCs w:val="28"/>
        </w:rPr>
        <w:t>:</w:t>
      </w:r>
      <w:r w:rsidR="003331C1" w:rsidRPr="0080015F">
        <w:rPr>
          <w:bCs/>
          <w:color w:val="000000"/>
          <w:szCs w:val="28"/>
        </w:rPr>
        <w:t xml:space="preserve"> </w:t>
      </w:r>
      <w:r w:rsidR="00175ED7" w:rsidRPr="0080015F">
        <w:rPr>
          <w:bCs/>
          <w:color w:val="000000"/>
          <w:szCs w:val="32"/>
        </w:rPr>
        <w:t>Экономическая</w:t>
      </w:r>
      <w:r w:rsidR="003331C1" w:rsidRPr="0080015F">
        <w:rPr>
          <w:bCs/>
          <w:color w:val="000000"/>
          <w:szCs w:val="32"/>
        </w:rPr>
        <w:t xml:space="preserve"> </w:t>
      </w:r>
      <w:r w:rsidR="00175ED7" w:rsidRPr="0080015F">
        <w:rPr>
          <w:bCs/>
          <w:color w:val="000000"/>
          <w:szCs w:val="32"/>
        </w:rPr>
        <w:t>теория</w:t>
      </w:r>
    </w:p>
    <w:p w:rsidR="00DE669D" w:rsidRPr="0080015F" w:rsidRDefault="00DE669D" w:rsidP="003331C1">
      <w:pPr>
        <w:widowControl/>
        <w:spacing w:line="360" w:lineRule="auto"/>
        <w:ind w:firstLine="709"/>
        <w:jc w:val="center"/>
        <w:rPr>
          <w:b/>
          <w:color w:val="000000"/>
          <w:szCs w:val="28"/>
        </w:rPr>
      </w:pPr>
      <w:r w:rsidRPr="0080015F">
        <w:rPr>
          <w:bCs/>
          <w:color w:val="000000"/>
          <w:szCs w:val="28"/>
        </w:rPr>
        <w:t>На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тему</w:t>
      </w:r>
      <w:r w:rsidR="00175ED7" w:rsidRPr="0080015F">
        <w:rPr>
          <w:bCs/>
          <w:color w:val="000000"/>
          <w:szCs w:val="28"/>
        </w:rPr>
        <w:t>:</w:t>
      </w:r>
      <w:r w:rsidR="003331C1" w:rsidRPr="0080015F">
        <w:rPr>
          <w:bCs/>
          <w:color w:val="000000"/>
          <w:szCs w:val="28"/>
        </w:rPr>
        <w:t xml:space="preserve"> </w:t>
      </w:r>
      <w:r w:rsidR="00175ED7" w:rsidRPr="0080015F">
        <w:rPr>
          <w:b/>
          <w:color w:val="000000"/>
          <w:szCs w:val="28"/>
        </w:rPr>
        <w:t>И</w:t>
      </w:r>
      <w:r w:rsidR="003331C1" w:rsidRPr="0080015F">
        <w:rPr>
          <w:b/>
          <w:color w:val="000000"/>
          <w:szCs w:val="28"/>
        </w:rPr>
        <w:t>нфляция: характеристики, типы, особенности протекания в России</w:t>
      </w:r>
    </w:p>
    <w:p w:rsidR="00DE669D" w:rsidRPr="0080015F" w:rsidRDefault="00DE669D" w:rsidP="003331C1">
      <w:pPr>
        <w:widowControl/>
        <w:spacing w:line="360" w:lineRule="auto"/>
        <w:ind w:firstLine="709"/>
        <w:jc w:val="center"/>
        <w:rPr>
          <w:color w:val="000000"/>
          <w:szCs w:val="28"/>
        </w:rPr>
      </w:pPr>
    </w:p>
    <w:p w:rsidR="003331C1" w:rsidRPr="0080015F" w:rsidRDefault="003331C1" w:rsidP="003331C1">
      <w:pPr>
        <w:widowControl/>
        <w:spacing w:line="360" w:lineRule="auto"/>
        <w:ind w:firstLine="709"/>
        <w:jc w:val="center"/>
        <w:rPr>
          <w:color w:val="000000"/>
          <w:szCs w:val="28"/>
        </w:rPr>
      </w:pPr>
    </w:p>
    <w:p w:rsidR="003331C1" w:rsidRPr="0080015F" w:rsidRDefault="003331C1" w:rsidP="003331C1">
      <w:pPr>
        <w:widowControl/>
        <w:spacing w:line="360" w:lineRule="auto"/>
        <w:ind w:firstLine="709"/>
        <w:jc w:val="center"/>
        <w:rPr>
          <w:color w:val="000000"/>
          <w:szCs w:val="28"/>
        </w:rPr>
      </w:pPr>
    </w:p>
    <w:p w:rsidR="003331C1" w:rsidRPr="0080015F" w:rsidRDefault="003331C1" w:rsidP="003331C1">
      <w:pPr>
        <w:widowControl/>
        <w:spacing w:line="360" w:lineRule="auto"/>
        <w:ind w:firstLine="709"/>
        <w:rPr>
          <w:color w:val="000000"/>
          <w:szCs w:val="28"/>
        </w:rPr>
      </w:pPr>
      <w:r w:rsidRPr="0080015F">
        <w:rPr>
          <w:color w:val="000000"/>
          <w:szCs w:val="28"/>
        </w:rPr>
        <w:br w:type="page"/>
        <w:t>Содержание</w:t>
      </w:r>
    </w:p>
    <w:p w:rsidR="003331C1" w:rsidRPr="0080015F" w:rsidRDefault="003331C1" w:rsidP="003331C1">
      <w:pPr>
        <w:widowControl/>
        <w:spacing w:line="360" w:lineRule="auto"/>
        <w:ind w:firstLine="709"/>
        <w:rPr>
          <w:color w:val="000000"/>
          <w:szCs w:val="28"/>
        </w:rPr>
      </w:pP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Введение</w:t>
      </w: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1. Инфляция: общая характеристика</w:t>
      </w: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1.1 Типы и причины возникновения инфляции</w:t>
      </w:r>
    </w:p>
    <w:p w:rsidR="003331C1" w:rsidRPr="0080015F" w:rsidRDefault="009F526A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1.2 М</w:t>
      </w:r>
      <w:r w:rsidR="003331C1" w:rsidRPr="0080015F">
        <w:rPr>
          <w:color w:val="000000"/>
          <w:szCs w:val="28"/>
        </w:rPr>
        <w:t>еханизмы открытой инфляции</w:t>
      </w:r>
    </w:p>
    <w:p w:rsidR="003331C1" w:rsidRPr="0080015F" w:rsidRDefault="009F526A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1.3 Д</w:t>
      </w:r>
      <w:r w:rsidR="003331C1" w:rsidRPr="0080015F">
        <w:rPr>
          <w:color w:val="000000"/>
          <w:szCs w:val="28"/>
        </w:rPr>
        <w:t>инамика инфляции</w:t>
      </w: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2. Современные тенденции в динамике инфляции в мире и в России</w:t>
      </w: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2.1 Тенденции развития инфляции в мировой экономики</w:t>
      </w: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2.2 Краткий анализ причин инфляции России (2004 - 2008)</w:t>
      </w: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2.3 Социально – экономические последствия инфляции</w:t>
      </w: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Заключение</w:t>
      </w: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Список литературы</w:t>
      </w: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Приложение А индексы цен по основным секторам экономики</w:t>
      </w: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Приложение Б Инфляция спроса</w:t>
      </w: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Приложение В Инфляция предложения</w:t>
      </w:r>
    </w:p>
    <w:p w:rsidR="003331C1" w:rsidRPr="0080015F" w:rsidRDefault="003331C1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Приложение Г Темпы денежного агрегата</w:t>
      </w:r>
    </w:p>
    <w:p w:rsidR="00726DBF" w:rsidRPr="0080015F" w:rsidRDefault="00726DBF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AD6657" w:rsidRPr="0080015F" w:rsidRDefault="00AD6657" w:rsidP="003331C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AD6657" w:rsidRPr="0080015F" w:rsidRDefault="003331C1" w:rsidP="003331C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Cs w:val="28"/>
        </w:rPr>
      </w:pPr>
      <w:r w:rsidRPr="0080015F">
        <w:rPr>
          <w:b/>
          <w:bCs/>
          <w:color w:val="000000"/>
          <w:szCs w:val="28"/>
        </w:rPr>
        <w:br w:type="page"/>
      </w:r>
      <w:r w:rsidR="00876365" w:rsidRPr="0080015F">
        <w:rPr>
          <w:b/>
          <w:bCs/>
          <w:color w:val="000000"/>
          <w:szCs w:val="28"/>
        </w:rPr>
        <w:t>Введение</w:t>
      </w:r>
    </w:p>
    <w:p w:rsidR="003331C1" w:rsidRPr="0080015F" w:rsidRDefault="003331C1" w:rsidP="003331C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8F293F" w:rsidRPr="0080015F" w:rsidRDefault="001E164A" w:rsidP="003331C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Cs w:val="28"/>
        </w:rPr>
      </w:pPr>
      <w:r w:rsidRPr="0080015F">
        <w:rPr>
          <w:bCs/>
          <w:color w:val="000000"/>
          <w:szCs w:val="28"/>
        </w:rPr>
        <w:t>Инфляция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одна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из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самых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важных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проблем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экономики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по</w:t>
      </w:r>
      <w:r w:rsidR="00684EEA" w:rsidRPr="0080015F">
        <w:rPr>
          <w:bCs/>
          <w:color w:val="000000"/>
          <w:szCs w:val="28"/>
        </w:rPr>
        <w:t>ка</w:t>
      </w:r>
      <w:r w:rsidR="003331C1" w:rsidRPr="0080015F">
        <w:rPr>
          <w:bCs/>
          <w:color w:val="000000"/>
          <w:szCs w:val="28"/>
        </w:rPr>
        <w:t xml:space="preserve"> </w:t>
      </w:r>
      <w:r w:rsidR="00684EEA" w:rsidRPr="0080015F">
        <w:rPr>
          <w:bCs/>
          <w:color w:val="000000"/>
          <w:szCs w:val="28"/>
        </w:rPr>
        <w:t>есть</w:t>
      </w:r>
      <w:r w:rsidR="003331C1" w:rsidRPr="0080015F">
        <w:rPr>
          <w:bCs/>
          <w:color w:val="000000"/>
          <w:szCs w:val="28"/>
        </w:rPr>
        <w:t xml:space="preserve"> </w:t>
      </w:r>
      <w:r w:rsidR="00684EEA" w:rsidRPr="0080015F">
        <w:rPr>
          <w:bCs/>
          <w:color w:val="000000"/>
          <w:szCs w:val="28"/>
        </w:rPr>
        <w:t>в</w:t>
      </w:r>
      <w:r w:rsidR="003331C1" w:rsidRPr="0080015F">
        <w:rPr>
          <w:bCs/>
          <w:color w:val="000000"/>
          <w:szCs w:val="28"/>
        </w:rPr>
        <w:t xml:space="preserve"> </w:t>
      </w:r>
      <w:r w:rsidR="00684EEA" w:rsidRPr="0080015F">
        <w:rPr>
          <w:bCs/>
          <w:color w:val="000000"/>
          <w:szCs w:val="28"/>
        </w:rPr>
        <w:t>обращении</w:t>
      </w:r>
      <w:r w:rsidR="003331C1" w:rsidRPr="0080015F">
        <w:rPr>
          <w:bCs/>
          <w:color w:val="000000"/>
          <w:szCs w:val="28"/>
        </w:rPr>
        <w:t xml:space="preserve"> </w:t>
      </w:r>
      <w:r w:rsidR="00684EEA" w:rsidRPr="0080015F">
        <w:rPr>
          <w:bCs/>
          <w:color w:val="000000"/>
          <w:szCs w:val="28"/>
        </w:rPr>
        <w:t>государства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бумажные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деньги.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Российская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экономика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давно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и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серьезно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больна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инфляцией</w:t>
      </w:r>
      <w:r w:rsidR="0096167F" w:rsidRPr="0080015F">
        <w:rPr>
          <w:bCs/>
          <w:color w:val="000000"/>
          <w:szCs w:val="28"/>
        </w:rPr>
        <w:t>.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Все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попытки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избавиться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от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этой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болезни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или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хотя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бы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заглушить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ее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пока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оказываются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тщетными,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о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чем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свидетельствуют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данные</w:t>
      </w:r>
      <w:r w:rsidR="003331C1" w:rsidRPr="0080015F">
        <w:rPr>
          <w:bCs/>
          <w:color w:val="000000"/>
          <w:szCs w:val="28"/>
        </w:rPr>
        <w:t xml:space="preserve"> </w:t>
      </w:r>
      <w:r w:rsidR="00B243A6" w:rsidRPr="0080015F">
        <w:rPr>
          <w:bCs/>
          <w:color w:val="000000"/>
          <w:szCs w:val="28"/>
        </w:rPr>
        <w:t>г</w:t>
      </w:r>
      <w:r w:rsidR="00F84B99" w:rsidRPr="0080015F">
        <w:rPr>
          <w:bCs/>
          <w:color w:val="000000"/>
          <w:szCs w:val="28"/>
        </w:rPr>
        <w:t>осударственной</w:t>
      </w:r>
      <w:r w:rsidR="003331C1" w:rsidRPr="0080015F">
        <w:rPr>
          <w:bCs/>
          <w:color w:val="000000"/>
          <w:szCs w:val="28"/>
        </w:rPr>
        <w:t xml:space="preserve"> </w:t>
      </w:r>
      <w:r w:rsidR="00F84B99" w:rsidRPr="0080015F">
        <w:rPr>
          <w:bCs/>
          <w:color w:val="000000"/>
          <w:szCs w:val="28"/>
        </w:rPr>
        <w:t>статистики</w:t>
      </w:r>
      <w:r w:rsidR="003331C1" w:rsidRPr="0080015F">
        <w:rPr>
          <w:bCs/>
          <w:color w:val="000000"/>
          <w:szCs w:val="28"/>
        </w:rPr>
        <w:t xml:space="preserve"> </w:t>
      </w:r>
      <w:r w:rsidR="00F84B99" w:rsidRPr="0080015F">
        <w:rPr>
          <w:bCs/>
          <w:color w:val="000000"/>
          <w:szCs w:val="28"/>
        </w:rPr>
        <w:t>(см.</w:t>
      </w:r>
      <w:r w:rsidR="003331C1" w:rsidRPr="0080015F">
        <w:rPr>
          <w:bCs/>
          <w:color w:val="000000"/>
          <w:szCs w:val="28"/>
        </w:rPr>
        <w:t xml:space="preserve"> </w:t>
      </w:r>
      <w:r w:rsidR="00F84B99" w:rsidRPr="0080015F">
        <w:rPr>
          <w:bCs/>
          <w:color w:val="000000"/>
          <w:szCs w:val="28"/>
        </w:rPr>
        <w:t>П</w:t>
      </w:r>
      <w:r w:rsidR="00B243A6" w:rsidRPr="0080015F">
        <w:rPr>
          <w:bCs/>
          <w:color w:val="000000"/>
          <w:szCs w:val="28"/>
        </w:rPr>
        <w:t>рил.</w:t>
      </w:r>
      <w:r w:rsidR="003331C1" w:rsidRPr="0080015F">
        <w:rPr>
          <w:bCs/>
          <w:color w:val="000000"/>
          <w:szCs w:val="28"/>
        </w:rPr>
        <w:t xml:space="preserve"> </w:t>
      </w:r>
      <w:r w:rsidR="00D8357F" w:rsidRPr="0080015F">
        <w:rPr>
          <w:bCs/>
          <w:color w:val="000000"/>
          <w:szCs w:val="28"/>
        </w:rPr>
        <w:t>А</w:t>
      </w:r>
      <w:r w:rsidR="00B243A6" w:rsidRPr="0080015F">
        <w:rPr>
          <w:bCs/>
          <w:color w:val="000000"/>
          <w:szCs w:val="28"/>
        </w:rPr>
        <w:t>).</w:t>
      </w:r>
      <w:r w:rsidR="003331C1" w:rsidRPr="0080015F">
        <w:rPr>
          <w:bCs/>
          <w:color w:val="000000"/>
          <w:szCs w:val="28"/>
        </w:rPr>
        <w:t xml:space="preserve"> </w:t>
      </w:r>
      <w:r w:rsidR="0096167F" w:rsidRPr="0080015F">
        <w:rPr>
          <w:bCs/>
          <w:color w:val="000000"/>
          <w:szCs w:val="28"/>
        </w:rPr>
        <w:t>Это</w:t>
      </w:r>
      <w:r w:rsidR="003331C1" w:rsidRPr="0080015F">
        <w:rPr>
          <w:bCs/>
          <w:color w:val="000000"/>
          <w:szCs w:val="28"/>
        </w:rPr>
        <w:t xml:space="preserve"> </w:t>
      </w:r>
      <w:r w:rsidR="0096167F" w:rsidRPr="0080015F">
        <w:rPr>
          <w:bCs/>
          <w:color w:val="000000"/>
          <w:szCs w:val="28"/>
        </w:rPr>
        <w:t>рыночная</w:t>
      </w:r>
      <w:r w:rsidR="003331C1" w:rsidRPr="0080015F">
        <w:rPr>
          <w:bCs/>
          <w:color w:val="000000"/>
          <w:szCs w:val="28"/>
        </w:rPr>
        <w:t xml:space="preserve"> </w:t>
      </w:r>
      <w:r w:rsidR="0096167F" w:rsidRPr="0080015F">
        <w:rPr>
          <w:bCs/>
          <w:color w:val="000000"/>
          <w:szCs w:val="28"/>
        </w:rPr>
        <w:t>болезнь,</w:t>
      </w:r>
      <w:r w:rsidR="003331C1" w:rsidRPr="0080015F">
        <w:rPr>
          <w:bCs/>
          <w:color w:val="000000"/>
          <w:szCs w:val="28"/>
        </w:rPr>
        <w:t xml:space="preserve"> </w:t>
      </w:r>
      <w:r w:rsidR="0096167F" w:rsidRPr="0080015F">
        <w:rPr>
          <w:bCs/>
          <w:color w:val="000000"/>
          <w:szCs w:val="28"/>
        </w:rPr>
        <w:t>обычно</w:t>
      </w:r>
      <w:r w:rsidR="003331C1" w:rsidRPr="0080015F">
        <w:rPr>
          <w:bCs/>
          <w:color w:val="000000"/>
          <w:szCs w:val="28"/>
        </w:rPr>
        <w:t xml:space="preserve"> </w:t>
      </w:r>
      <w:r w:rsidR="0096167F" w:rsidRPr="0080015F">
        <w:rPr>
          <w:bCs/>
          <w:color w:val="000000"/>
          <w:szCs w:val="28"/>
        </w:rPr>
        <w:t>проявляется</w:t>
      </w:r>
      <w:r w:rsidR="003331C1" w:rsidRPr="0080015F">
        <w:rPr>
          <w:bCs/>
          <w:color w:val="000000"/>
          <w:szCs w:val="28"/>
        </w:rPr>
        <w:t xml:space="preserve"> </w:t>
      </w:r>
      <w:r w:rsidR="0096167F" w:rsidRPr="0080015F">
        <w:rPr>
          <w:bCs/>
          <w:color w:val="000000"/>
          <w:szCs w:val="28"/>
        </w:rPr>
        <w:t>в</w:t>
      </w:r>
      <w:r w:rsidR="003331C1" w:rsidRPr="0080015F">
        <w:rPr>
          <w:bCs/>
          <w:color w:val="000000"/>
          <w:szCs w:val="28"/>
        </w:rPr>
        <w:t xml:space="preserve"> </w:t>
      </w:r>
      <w:r w:rsidR="0096167F" w:rsidRPr="0080015F">
        <w:rPr>
          <w:bCs/>
          <w:color w:val="000000"/>
          <w:szCs w:val="28"/>
        </w:rPr>
        <w:t>повышении</w:t>
      </w:r>
      <w:r w:rsidR="003331C1" w:rsidRPr="0080015F">
        <w:rPr>
          <w:bCs/>
          <w:color w:val="000000"/>
          <w:szCs w:val="28"/>
        </w:rPr>
        <w:t xml:space="preserve"> </w:t>
      </w:r>
      <w:r w:rsidR="0096167F" w:rsidRPr="0080015F">
        <w:rPr>
          <w:bCs/>
          <w:color w:val="000000"/>
          <w:szCs w:val="28"/>
        </w:rPr>
        <w:t>общего</w:t>
      </w:r>
      <w:r w:rsidR="003331C1" w:rsidRPr="0080015F">
        <w:rPr>
          <w:bCs/>
          <w:color w:val="000000"/>
          <w:szCs w:val="28"/>
        </w:rPr>
        <w:t xml:space="preserve"> </w:t>
      </w:r>
      <w:r w:rsidR="0096167F" w:rsidRPr="0080015F">
        <w:rPr>
          <w:bCs/>
          <w:color w:val="000000"/>
          <w:szCs w:val="28"/>
        </w:rPr>
        <w:t>уровня</w:t>
      </w:r>
      <w:r w:rsidR="003331C1" w:rsidRPr="0080015F">
        <w:rPr>
          <w:bCs/>
          <w:color w:val="000000"/>
          <w:szCs w:val="28"/>
        </w:rPr>
        <w:t xml:space="preserve"> </w:t>
      </w:r>
      <w:r w:rsidR="0096167F" w:rsidRPr="0080015F">
        <w:rPr>
          <w:bCs/>
          <w:color w:val="000000"/>
          <w:szCs w:val="28"/>
        </w:rPr>
        <w:t>цен.</w:t>
      </w:r>
    </w:p>
    <w:p w:rsidR="006C496A" w:rsidRPr="0080015F" w:rsidRDefault="008F293F" w:rsidP="003331C1">
      <w:pPr>
        <w:widowControl/>
        <w:spacing w:line="360" w:lineRule="auto"/>
        <w:ind w:firstLine="709"/>
        <w:jc w:val="both"/>
        <w:rPr>
          <w:color w:val="000000"/>
        </w:rPr>
      </w:pP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проблемой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столкнуться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любая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плохо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налаженной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экономикой.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первую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очередь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поражает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«мозг»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экономики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единую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государственную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валюту,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приводит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обесцениванию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денег.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сказывается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росте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цен,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сокращению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ВВП,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уничтожению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сбережения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населения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государства.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вживается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экономику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легкостью,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также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легко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набирает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обороты,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но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легко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сбавить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эти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обороты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безопасным,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еще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труднее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исправить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ущерб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нанесенной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большим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ростом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инфляции.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Вся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прогрессивная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экономическая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мысль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человечества,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положила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немало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усилий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для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борьбы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с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ней,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но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инфляция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окончательно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побеждена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не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была,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т.к.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появились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новые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и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более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сложные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ее</w:t>
      </w:r>
      <w:r w:rsidR="003331C1" w:rsidRPr="0080015F">
        <w:rPr>
          <w:color w:val="000000"/>
        </w:rPr>
        <w:t xml:space="preserve"> </w:t>
      </w:r>
      <w:r w:rsidR="006C496A" w:rsidRPr="0080015F">
        <w:rPr>
          <w:color w:val="000000"/>
        </w:rPr>
        <w:t>формы.</w:t>
      </w:r>
    </w:p>
    <w:p w:rsidR="006C496A" w:rsidRPr="0080015F" w:rsidRDefault="006C496A" w:rsidP="003331C1">
      <w:pPr>
        <w:widowControl/>
        <w:spacing w:line="360" w:lineRule="auto"/>
        <w:ind w:firstLine="709"/>
        <w:jc w:val="both"/>
        <w:rPr>
          <w:color w:val="000000"/>
        </w:rPr>
      </w:pPr>
      <w:r w:rsidRPr="0080015F">
        <w:rPr>
          <w:color w:val="000000"/>
        </w:rPr>
        <w:t>Проблема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данного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исследования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носит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актуальный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характер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современных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условиях.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Об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этом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свидетельствует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частое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изучение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поднятых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вопросов.</w:t>
      </w:r>
    </w:p>
    <w:p w:rsidR="006C496A" w:rsidRPr="0080015F" w:rsidRDefault="006C496A" w:rsidP="003331C1">
      <w:pPr>
        <w:widowControl/>
        <w:spacing w:line="360" w:lineRule="auto"/>
        <w:ind w:firstLine="709"/>
        <w:jc w:val="both"/>
        <w:rPr>
          <w:color w:val="000000"/>
        </w:rPr>
      </w:pPr>
      <w:r w:rsidRPr="0080015F">
        <w:rPr>
          <w:color w:val="000000"/>
        </w:rPr>
        <w:t>Внимание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к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проблеме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инфляции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необходимо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целях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более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глубокого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обоснованного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разрешения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частных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актуальных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проблем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тематики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данного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исследования.</w:t>
      </w:r>
    </w:p>
    <w:p w:rsidR="006C496A" w:rsidRPr="0080015F" w:rsidRDefault="006C496A" w:rsidP="003331C1">
      <w:pPr>
        <w:widowControl/>
        <w:spacing w:line="360" w:lineRule="auto"/>
        <w:ind w:firstLine="709"/>
        <w:jc w:val="both"/>
        <w:rPr>
          <w:color w:val="000000"/>
        </w:rPr>
      </w:pPr>
      <w:r w:rsidRPr="0080015F">
        <w:rPr>
          <w:color w:val="000000"/>
        </w:rPr>
        <w:t>Актуальность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настоящей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работы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обусловлена,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одной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стороны,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большим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интересом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к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теме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"Инфляция.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Сущность,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причины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социально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экономические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процессы"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современной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науке,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другой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стороны,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ее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недостаточной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разработанностью.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Рассмотрение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вопросов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связанных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данной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тематикой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носит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как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теоретическую,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так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практическую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значимость.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Исходя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из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сформулированной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актуальности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темы,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определим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цель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задачи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работы.</w:t>
      </w:r>
    </w:p>
    <w:p w:rsidR="008F293F" w:rsidRPr="0080015F" w:rsidRDefault="00C06AA2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  <w:szCs w:val="28"/>
        </w:rPr>
        <w:t>Целью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курсовой</w:t>
      </w:r>
      <w:r w:rsidR="003331C1" w:rsidRPr="0080015F">
        <w:rPr>
          <w:color w:val="000000"/>
          <w:szCs w:val="28"/>
        </w:rPr>
        <w:t xml:space="preserve"> </w:t>
      </w:r>
      <w:r w:rsidR="009D7CD7" w:rsidRPr="0080015F">
        <w:rPr>
          <w:color w:val="000000"/>
          <w:szCs w:val="28"/>
        </w:rPr>
        <w:t>работы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является</w:t>
      </w:r>
      <w:r w:rsidR="003331C1" w:rsidRPr="0080015F">
        <w:rPr>
          <w:color w:val="000000"/>
          <w:szCs w:val="28"/>
        </w:rPr>
        <w:t xml:space="preserve"> </w:t>
      </w:r>
      <w:r w:rsidR="00B641BC" w:rsidRPr="0080015F">
        <w:rPr>
          <w:color w:val="000000"/>
          <w:szCs w:val="28"/>
        </w:rPr>
        <w:t>выявление</w:t>
      </w:r>
      <w:r w:rsidR="003331C1" w:rsidRPr="0080015F">
        <w:rPr>
          <w:color w:val="000000"/>
          <w:szCs w:val="28"/>
        </w:rPr>
        <w:t xml:space="preserve"> </w:t>
      </w:r>
      <w:r w:rsidR="00B641BC" w:rsidRPr="0080015F">
        <w:rPr>
          <w:color w:val="000000"/>
          <w:szCs w:val="28"/>
        </w:rPr>
        <w:t>причин</w:t>
      </w:r>
      <w:r w:rsidR="003331C1" w:rsidRPr="0080015F">
        <w:rPr>
          <w:color w:val="000000"/>
          <w:szCs w:val="28"/>
        </w:rPr>
        <w:t xml:space="preserve"> </w:t>
      </w:r>
      <w:r w:rsidR="00CE6638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CE6638" w:rsidRPr="0080015F">
        <w:rPr>
          <w:color w:val="000000"/>
          <w:szCs w:val="28"/>
        </w:rPr>
        <w:t>последстви</w:t>
      </w:r>
      <w:r w:rsidR="00B641BC" w:rsidRPr="0080015F">
        <w:rPr>
          <w:color w:val="000000"/>
          <w:szCs w:val="28"/>
        </w:rPr>
        <w:t>й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увеличенного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темпа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инфляции.</w:t>
      </w:r>
    </w:p>
    <w:p w:rsidR="00F84B99" w:rsidRPr="0080015F" w:rsidRDefault="00C06AA2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  <w:szCs w:val="28"/>
        </w:rPr>
        <w:t>Задачи:</w:t>
      </w:r>
    </w:p>
    <w:p w:rsidR="00C06AA2" w:rsidRPr="0080015F" w:rsidRDefault="00B641BC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1</w:t>
      </w:r>
      <w:r w:rsidR="00E61D43" w:rsidRPr="0080015F">
        <w:rPr>
          <w:color w:val="000000"/>
          <w:szCs w:val="28"/>
        </w:rPr>
        <w:t>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характеристику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сущности,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типов,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причин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показателей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инфляции;</w:t>
      </w:r>
    </w:p>
    <w:p w:rsidR="00684EEA" w:rsidRPr="0080015F" w:rsidRDefault="00684EEA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2</w:t>
      </w:r>
      <w:r w:rsidR="00E61D43" w:rsidRPr="0080015F">
        <w:rPr>
          <w:color w:val="000000"/>
          <w:szCs w:val="28"/>
        </w:rPr>
        <w:t>.</w:t>
      </w:r>
      <w:r w:rsidR="003331C1" w:rsidRPr="0080015F">
        <w:rPr>
          <w:color w:val="000000"/>
          <w:szCs w:val="28"/>
        </w:rPr>
        <w:t xml:space="preserve"> </w:t>
      </w:r>
      <w:r w:rsidR="00CE6638" w:rsidRPr="0080015F">
        <w:rPr>
          <w:color w:val="000000"/>
          <w:szCs w:val="28"/>
        </w:rPr>
        <w:t>П</w:t>
      </w:r>
      <w:r w:rsidRPr="0080015F">
        <w:rPr>
          <w:color w:val="000000"/>
          <w:szCs w:val="28"/>
        </w:rPr>
        <w:t>оказать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влияние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открытой</w:t>
      </w:r>
      <w:r w:rsidR="003331C1" w:rsidRPr="0080015F">
        <w:rPr>
          <w:color w:val="000000"/>
          <w:szCs w:val="28"/>
        </w:rPr>
        <w:t xml:space="preserve"> </w:t>
      </w:r>
      <w:r w:rsidR="00B641BC"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="00B641BC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B641BC" w:rsidRPr="0080015F">
        <w:rPr>
          <w:color w:val="000000"/>
          <w:szCs w:val="28"/>
        </w:rPr>
        <w:t>состояние</w:t>
      </w:r>
      <w:r w:rsidR="003331C1" w:rsidRPr="0080015F">
        <w:rPr>
          <w:color w:val="000000"/>
          <w:szCs w:val="28"/>
        </w:rPr>
        <w:t xml:space="preserve"> </w:t>
      </w:r>
      <w:r w:rsidR="00B641BC" w:rsidRPr="0080015F">
        <w:rPr>
          <w:color w:val="000000"/>
          <w:szCs w:val="28"/>
        </w:rPr>
        <w:t>экономики;</w:t>
      </w:r>
    </w:p>
    <w:p w:rsidR="009C409C" w:rsidRPr="0080015F" w:rsidRDefault="00684EEA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3</w:t>
      </w:r>
      <w:r w:rsidR="00E61D43" w:rsidRPr="0080015F">
        <w:rPr>
          <w:color w:val="000000"/>
          <w:szCs w:val="28"/>
        </w:rPr>
        <w:t>.</w:t>
      </w:r>
      <w:r w:rsidR="003331C1" w:rsidRPr="0080015F">
        <w:rPr>
          <w:color w:val="000000"/>
          <w:szCs w:val="28"/>
        </w:rPr>
        <w:t xml:space="preserve"> </w:t>
      </w:r>
      <w:r w:rsidR="00CE6638" w:rsidRPr="0080015F">
        <w:rPr>
          <w:color w:val="000000"/>
          <w:szCs w:val="28"/>
        </w:rPr>
        <w:t>Р</w:t>
      </w:r>
      <w:r w:rsidR="009C409C" w:rsidRPr="0080015F">
        <w:rPr>
          <w:color w:val="000000"/>
          <w:szCs w:val="28"/>
        </w:rPr>
        <w:t>ассмотреть</w:t>
      </w:r>
      <w:r w:rsidR="003331C1" w:rsidRPr="0080015F">
        <w:rPr>
          <w:color w:val="000000"/>
          <w:szCs w:val="28"/>
        </w:rPr>
        <w:t xml:space="preserve"> </w:t>
      </w:r>
      <w:r w:rsidR="009C409C" w:rsidRPr="0080015F">
        <w:rPr>
          <w:color w:val="000000"/>
          <w:szCs w:val="28"/>
        </w:rPr>
        <w:t>последствия</w:t>
      </w:r>
      <w:r w:rsidR="003331C1" w:rsidRPr="0080015F">
        <w:rPr>
          <w:color w:val="000000"/>
          <w:szCs w:val="28"/>
        </w:rPr>
        <w:t xml:space="preserve"> </w:t>
      </w:r>
      <w:r w:rsidR="009C409C" w:rsidRPr="0080015F">
        <w:rPr>
          <w:color w:val="000000"/>
          <w:szCs w:val="28"/>
        </w:rPr>
        <w:t>инфляции.</w:t>
      </w:r>
    </w:p>
    <w:p w:rsidR="00C06AA2" w:rsidRPr="0080015F" w:rsidRDefault="00C06AA2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  <w:szCs w:val="28"/>
        </w:rPr>
        <w:t>Объект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исследования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национальная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экономика.</w:t>
      </w:r>
    </w:p>
    <w:p w:rsidR="00C06AA2" w:rsidRPr="0080015F" w:rsidRDefault="00C06AA2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  <w:szCs w:val="28"/>
        </w:rPr>
        <w:t>Предметом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исследования</w:t>
      </w:r>
      <w:r w:rsidR="003331C1" w:rsidRPr="0080015F">
        <w:rPr>
          <w:color w:val="000000"/>
          <w:szCs w:val="28"/>
        </w:rPr>
        <w:t xml:space="preserve"> </w:t>
      </w:r>
      <w:r w:rsidR="00900787" w:rsidRPr="0080015F">
        <w:rPr>
          <w:color w:val="000000"/>
          <w:szCs w:val="28"/>
        </w:rPr>
        <w:t>является</w:t>
      </w:r>
      <w:r w:rsidR="003331C1" w:rsidRPr="0080015F">
        <w:rPr>
          <w:b/>
          <w:color w:val="000000"/>
          <w:szCs w:val="28"/>
        </w:rPr>
        <w:t xml:space="preserve"> </w:t>
      </w:r>
      <w:r w:rsidR="006C496A" w:rsidRPr="0080015F">
        <w:rPr>
          <w:b/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="006C496A" w:rsidRPr="0080015F">
        <w:rPr>
          <w:color w:val="000000"/>
          <w:szCs w:val="28"/>
        </w:rPr>
        <w:t>России</w:t>
      </w:r>
      <w:r w:rsidR="003331C1" w:rsidRPr="0080015F">
        <w:rPr>
          <w:color w:val="000000"/>
          <w:szCs w:val="28"/>
        </w:rPr>
        <w:t xml:space="preserve"> </w:t>
      </w:r>
      <w:r w:rsidR="006C496A" w:rsidRPr="0080015F">
        <w:rPr>
          <w:color w:val="000000"/>
          <w:szCs w:val="28"/>
        </w:rPr>
        <w:t>2004</w:t>
      </w:r>
      <w:r w:rsidR="003331C1" w:rsidRPr="0080015F">
        <w:rPr>
          <w:color w:val="000000"/>
          <w:szCs w:val="28"/>
        </w:rPr>
        <w:t xml:space="preserve"> </w:t>
      </w:r>
      <w:r w:rsidR="006C496A"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6C496A" w:rsidRPr="0080015F">
        <w:rPr>
          <w:color w:val="000000"/>
          <w:szCs w:val="28"/>
        </w:rPr>
        <w:t>2008</w:t>
      </w:r>
      <w:r w:rsidRPr="0080015F">
        <w:rPr>
          <w:color w:val="000000"/>
          <w:szCs w:val="28"/>
        </w:rPr>
        <w:t>.</w:t>
      </w:r>
    </w:p>
    <w:p w:rsidR="00900787" w:rsidRPr="0080015F" w:rsidRDefault="00900787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Если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системе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РФ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усилится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державы</w:t>
      </w:r>
      <w:r w:rsidR="003331C1" w:rsidRPr="0080015F">
        <w:rPr>
          <w:color w:val="000000"/>
          <w:szCs w:val="28"/>
        </w:rPr>
        <w:t xml:space="preserve"> </w:t>
      </w:r>
      <w:r w:rsidR="009C04A2" w:rsidRPr="0080015F">
        <w:rPr>
          <w:color w:val="000000"/>
          <w:szCs w:val="28"/>
        </w:rPr>
        <w:t>понесет</w:t>
      </w:r>
      <w:r w:rsidR="003331C1" w:rsidRPr="0080015F">
        <w:rPr>
          <w:color w:val="000000"/>
          <w:szCs w:val="28"/>
        </w:rPr>
        <w:t xml:space="preserve"> </w:t>
      </w:r>
      <w:r w:rsidR="009C04A2" w:rsidRPr="0080015F">
        <w:rPr>
          <w:color w:val="000000"/>
          <w:szCs w:val="28"/>
        </w:rPr>
        <w:t>огромный</w:t>
      </w:r>
      <w:r w:rsidR="003331C1" w:rsidRPr="0080015F">
        <w:rPr>
          <w:color w:val="000000"/>
          <w:szCs w:val="28"/>
        </w:rPr>
        <w:t xml:space="preserve"> </w:t>
      </w:r>
      <w:r w:rsidR="009C04A2" w:rsidRPr="0080015F">
        <w:rPr>
          <w:color w:val="000000"/>
          <w:szCs w:val="28"/>
        </w:rPr>
        <w:t>убыток</w:t>
      </w:r>
      <w:r w:rsidR="003331C1" w:rsidRPr="0080015F">
        <w:rPr>
          <w:color w:val="000000"/>
          <w:szCs w:val="28"/>
        </w:rPr>
        <w:t xml:space="preserve"> </w:t>
      </w:r>
      <w:r w:rsidR="009C04A2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9C04A2" w:rsidRPr="0080015F">
        <w:rPr>
          <w:color w:val="000000"/>
          <w:szCs w:val="28"/>
        </w:rPr>
        <w:t>ущерб.</w:t>
      </w:r>
    </w:p>
    <w:p w:rsidR="00C06AA2" w:rsidRPr="0080015F" w:rsidRDefault="00C06AA2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Курсовая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работа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состоит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введения,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части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которая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включает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себя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главы,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заключения</w:t>
      </w:r>
      <w:r w:rsidR="009C04A2" w:rsidRPr="0080015F">
        <w:rPr>
          <w:color w:val="000000"/>
          <w:szCs w:val="28"/>
        </w:rPr>
        <w:t>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списка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литературы</w:t>
      </w:r>
      <w:r w:rsidR="003331C1" w:rsidRPr="0080015F">
        <w:rPr>
          <w:color w:val="000000"/>
          <w:szCs w:val="28"/>
        </w:rPr>
        <w:t xml:space="preserve"> </w:t>
      </w:r>
      <w:r w:rsidR="009C04A2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9C04A2" w:rsidRPr="0080015F">
        <w:rPr>
          <w:color w:val="000000"/>
          <w:szCs w:val="28"/>
        </w:rPr>
        <w:t>приложения.</w:t>
      </w:r>
    </w:p>
    <w:p w:rsidR="004C64B1" w:rsidRPr="0080015F" w:rsidRDefault="009C04A2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первой</w:t>
      </w:r>
      <w:r w:rsidR="003331C1" w:rsidRPr="0080015F">
        <w:rPr>
          <w:color w:val="000000"/>
          <w:szCs w:val="28"/>
        </w:rPr>
        <w:t xml:space="preserve"> </w:t>
      </w:r>
      <w:r w:rsidR="00FD35AF" w:rsidRPr="0080015F">
        <w:rPr>
          <w:color w:val="000000"/>
          <w:szCs w:val="28"/>
        </w:rPr>
        <w:t>час</w:t>
      </w:r>
      <w:r w:rsidRPr="0080015F">
        <w:rPr>
          <w:color w:val="000000"/>
          <w:szCs w:val="28"/>
        </w:rPr>
        <w:t>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рассматривается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разнообразное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понимание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причины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возникновения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виды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второй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части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рассматриваются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механизмы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открытой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возможные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причины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возникновения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того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иного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фактора.</w:t>
      </w:r>
    </w:p>
    <w:p w:rsidR="00DE795C" w:rsidRPr="0080015F" w:rsidRDefault="00FD35AF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Вторая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глава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состоит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из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двух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частей.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Первая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часть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рассказывает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нам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о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темпах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развития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те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иные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года.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Во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второй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части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рассматривается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краткий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анализ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инфляции,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которая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произошла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давно</w:t>
      </w:r>
      <w:r w:rsidR="004C64B1" w:rsidRPr="0080015F">
        <w:rPr>
          <w:color w:val="000000"/>
          <w:szCs w:val="28"/>
        </w:rPr>
        <w:t>.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третьей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главе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называются</w:t>
      </w:r>
      <w:r w:rsidR="003331C1" w:rsidRPr="0080015F">
        <w:rPr>
          <w:color w:val="000000"/>
          <w:szCs w:val="28"/>
        </w:rPr>
        <w:t xml:space="preserve"> </w:t>
      </w:r>
      <w:r w:rsidR="004C64B1" w:rsidRPr="0080015F">
        <w:rPr>
          <w:color w:val="000000"/>
          <w:szCs w:val="28"/>
        </w:rPr>
        <w:t>основные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распространенные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социально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политические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последствия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сфере</w:t>
      </w:r>
      <w:r w:rsidR="003331C1" w:rsidRPr="0080015F">
        <w:rPr>
          <w:color w:val="000000"/>
          <w:szCs w:val="28"/>
        </w:rPr>
        <w:t xml:space="preserve"> </w:t>
      </w:r>
      <w:r w:rsidR="00DE795C" w:rsidRPr="0080015F">
        <w:rPr>
          <w:color w:val="000000"/>
          <w:szCs w:val="28"/>
        </w:rPr>
        <w:t>экономики.</w:t>
      </w:r>
    </w:p>
    <w:p w:rsidR="00DE795C" w:rsidRPr="0080015F" w:rsidRDefault="00DE795C" w:rsidP="003331C1">
      <w:pPr>
        <w:widowControl/>
        <w:spacing w:line="360" w:lineRule="auto"/>
        <w:ind w:firstLine="709"/>
        <w:jc w:val="both"/>
        <w:rPr>
          <w:bCs/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заключении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работы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формируется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вывод,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работа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проведена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задачи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решены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каждой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главе.</w:t>
      </w:r>
    </w:p>
    <w:p w:rsidR="00DE795C" w:rsidRPr="0080015F" w:rsidRDefault="00DE795C" w:rsidP="003331C1">
      <w:pPr>
        <w:widowControl/>
        <w:spacing w:line="360" w:lineRule="auto"/>
        <w:ind w:firstLine="709"/>
        <w:jc w:val="both"/>
        <w:rPr>
          <w:bCs/>
          <w:color w:val="000000"/>
          <w:szCs w:val="28"/>
        </w:rPr>
      </w:pPr>
    </w:p>
    <w:p w:rsidR="00DA1CA3" w:rsidRPr="0080015F" w:rsidRDefault="00DA1CA3" w:rsidP="003331C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6C79E3" w:rsidRPr="0080015F" w:rsidRDefault="003331C1" w:rsidP="003331C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Cs w:val="28"/>
        </w:rPr>
      </w:pPr>
      <w:r w:rsidRPr="0080015F">
        <w:rPr>
          <w:b/>
          <w:bCs/>
          <w:color w:val="000000"/>
          <w:szCs w:val="28"/>
        </w:rPr>
        <w:br w:type="page"/>
      </w:r>
      <w:r w:rsidR="00FD35AF" w:rsidRPr="0080015F">
        <w:rPr>
          <w:b/>
          <w:bCs/>
          <w:color w:val="000000"/>
          <w:szCs w:val="28"/>
        </w:rPr>
        <w:t>1</w:t>
      </w:r>
      <w:r w:rsidRPr="0080015F">
        <w:rPr>
          <w:b/>
          <w:bCs/>
          <w:color w:val="000000"/>
          <w:szCs w:val="28"/>
        </w:rPr>
        <w:t xml:space="preserve"> </w:t>
      </w:r>
      <w:r w:rsidR="00F84B99" w:rsidRPr="0080015F">
        <w:rPr>
          <w:b/>
          <w:bCs/>
          <w:color w:val="000000"/>
          <w:szCs w:val="28"/>
        </w:rPr>
        <w:t>Инфляция</w:t>
      </w:r>
      <w:r w:rsidR="00DE795C" w:rsidRPr="0080015F">
        <w:rPr>
          <w:b/>
          <w:bCs/>
          <w:color w:val="000000"/>
          <w:szCs w:val="28"/>
        </w:rPr>
        <w:t>:</w:t>
      </w:r>
      <w:r w:rsidRPr="0080015F">
        <w:rPr>
          <w:b/>
          <w:bCs/>
          <w:color w:val="000000"/>
          <w:szCs w:val="28"/>
        </w:rPr>
        <w:t xml:space="preserve"> </w:t>
      </w:r>
      <w:r w:rsidR="00FD35AF" w:rsidRPr="0080015F">
        <w:rPr>
          <w:b/>
          <w:bCs/>
          <w:color w:val="000000"/>
          <w:szCs w:val="28"/>
        </w:rPr>
        <w:t>общая</w:t>
      </w:r>
      <w:r w:rsidRPr="0080015F">
        <w:rPr>
          <w:b/>
          <w:bCs/>
          <w:color w:val="000000"/>
          <w:szCs w:val="28"/>
        </w:rPr>
        <w:t xml:space="preserve"> </w:t>
      </w:r>
      <w:r w:rsidR="00FD35AF" w:rsidRPr="0080015F">
        <w:rPr>
          <w:b/>
          <w:bCs/>
          <w:color w:val="000000"/>
          <w:szCs w:val="28"/>
        </w:rPr>
        <w:t>характеристика</w:t>
      </w:r>
    </w:p>
    <w:p w:rsidR="003331C1" w:rsidRPr="0080015F" w:rsidRDefault="003331C1" w:rsidP="003331C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6C79E3" w:rsidRPr="0080015F" w:rsidRDefault="006C79E3" w:rsidP="003331C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Cs w:val="28"/>
        </w:rPr>
      </w:pPr>
      <w:r w:rsidRPr="0080015F">
        <w:rPr>
          <w:b/>
          <w:bCs/>
          <w:color w:val="000000"/>
          <w:szCs w:val="28"/>
        </w:rPr>
        <w:t>1.1</w:t>
      </w:r>
      <w:r w:rsidR="003331C1" w:rsidRPr="0080015F">
        <w:rPr>
          <w:b/>
          <w:bCs/>
          <w:color w:val="000000"/>
          <w:szCs w:val="28"/>
        </w:rPr>
        <w:t xml:space="preserve"> </w:t>
      </w:r>
      <w:r w:rsidRPr="0080015F">
        <w:rPr>
          <w:b/>
          <w:bCs/>
          <w:color w:val="000000"/>
          <w:szCs w:val="28"/>
        </w:rPr>
        <w:t>Типы</w:t>
      </w:r>
      <w:r w:rsidR="003331C1" w:rsidRPr="0080015F">
        <w:rPr>
          <w:b/>
          <w:bCs/>
          <w:color w:val="000000"/>
          <w:szCs w:val="28"/>
        </w:rPr>
        <w:t xml:space="preserve"> </w:t>
      </w:r>
      <w:r w:rsidRPr="0080015F">
        <w:rPr>
          <w:b/>
          <w:bCs/>
          <w:color w:val="000000"/>
          <w:szCs w:val="28"/>
        </w:rPr>
        <w:t>и</w:t>
      </w:r>
      <w:r w:rsidR="003331C1" w:rsidRPr="0080015F">
        <w:rPr>
          <w:b/>
          <w:bCs/>
          <w:color w:val="000000"/>
          <w:szCs w:val="28"/>
        </w:rPr>
        <w:t xml:space="preserve"> </w:t>
      </w:r>
      <w:r w:rsidRPr="0080015F">
        <w:rPr>
          <w:b/>
          <w:bCs/>
          <w:color w:val="000000"/>
          <w:szCs w:val="28"/>
        </w:rPr>
        <w:t>причины</w:t>
      </w:r>
      <w:r w:rsidR="003331C1" w:rsidRPr="0080015F">
        <w:rPr>
          <w:b/>
          <w:bCs/>
          <w:color w:val="000000"/>
          <w:szCs w:val="28"/>
        </w:rPr>
        <w:t xml:space="preserve"> </w:t>
      </w:r>
      <w:r w:rsidRPr="0080015F">
        <w:rPr>
          <w:b/>
          <w:bCs/>
          <w:color w:val="000000"/>
          <w:szCs w:val="28"/>
        </w:rPr>
        <w:t>возникновения</w:t>
      </w:r>
      <w:r w:rsidR="003331C1" w:rsidRPr="0080015F">
        <w:rPr>
          <w:b/>
          <w:bCs/>
          <w:color w:val="000000"/>
          <w:szCs w:val="28"/>
        </w:rPr>
        <w:t xml:space="preserve"> </w:t>
      </w:r>
      <w:r w:rsidRPr="0080015F">
        <w:rPr>
          <w:b/>
          <w:bCs/>
          <w:color w:val="000000"/>
          <w:szCs w:val="28"/>
        </w:rPr>
        <w:t>инфляции</w:t>
      </w:r>
    </w:p>
    <w:p w:rsidR="003331C1" w:rsidRPr="0080015F" w:rsidRDefault="003331C1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</w:p>
    <w:p w:rsidR="008F293F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Сбалансированный,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равновесный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является,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сути,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моделью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идеального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варианта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развития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ситуация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всегда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иначе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отклоняется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модели.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современные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рыночной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мере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сталкиваются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проблемой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которая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Устойчивые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отклонения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макроэкономического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равновесия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характеризуют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период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кризиса,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когда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замедляются,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перестает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расти,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наступить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прямое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ведет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безработицы.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bCs/>
          <w:i/>
          <w:iCs/>
          <w:color w:val="000000"/>
          <w:szCs w:val="28"/>
        </w:rPr>
        <w:t>Инфляция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явление,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присущее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использующей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бумажные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деньги.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удорожания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иностранной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валюты.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Вместе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экономисты,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например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Хейне,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отмечают,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изменяются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только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измерителя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денег.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Формулируя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понятие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образно,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отметил,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речь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идет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размера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предметов,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уменьшении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масштабов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линейки,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используемой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измерения.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Иначе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говоря,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(от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лат.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«</w:t>
      </w:r>
      <w:r w:rsidR="00B7461D" w:rsidRPr="0080015F">
        <w:rPr>
          <w:color w:val="000000"/>
          <w:szCs w:val="28"/>
          <w:lang w:val="en-US"/>
        </w:rPr>
        <w:t>inflatio</w:t>
      </w:r>
      <w:r w:rsidR="00B7461D" w:rsidRPr="0080015F">
        <w:rPr>
          <w:color w:val="000000"/>
          <w:szCs w:val="28"/>
        </w:rPr>
        <w:t>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вздутие)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рассматривается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процесс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обесцен</w:t>
      </w:r>
      <w:r w:rsidR="00554F57" w:rsidRPr="0080015F">
        <w:rPr>
          <w:color w:val="000000"/>
          <w:szCs w:val="28"/>
        </w:rPr>
        <w:t>ивания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соответственно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происходящий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переполнения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каналов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обращения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нежной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массой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сверх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необходимой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товарооборота.</w:t>
      </w:r>
    </w:p>
    <w:p w:rsidR="001F2882" w:rsidRPr="0080015F" w:rsidRDefault="00B7461D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Но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всегда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является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признаком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инфляции.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Он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быть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обусловлен: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ухудшением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условий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добычи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сырья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(большая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глубина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залегания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полезных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ископаемых,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меньшее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содержание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руды);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высоким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качеством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продукции,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производством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сложных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современных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моделей;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сезонными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колебаниями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(например,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производстве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сельскохозяйственной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продукции);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циклическими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колебаниями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экономической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конъюнктуры;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следствием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стихийных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бедствий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пр.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Современная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макроэкономическая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трактовка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учитывает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широкий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спектр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ценообразования: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помимо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потребительского</w:t>
      </w:r>
      <w:r w:rsidR="003331C1" w:rsidRPr="0080015F">
        <w:rPr>
          <w:color w:val="000000"/>
          <w:szCs w:val="28"/>
          <w:vertAlign w:val="superscript"/>
        </w:rPr>
        <w:t xml:space="preserve"> </w:t>
      </w:r>
      <w:r w:rsidRPr="0080015F">
        <w:rPr>
          <w:color w:val="000000"/>
          <w:szCs w:val="28"/>
        </w:rPr>
        <w:t>(денежного)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относят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формирование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степень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монополизации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рынка.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[12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  <w:lang w:val="en-US"/>
        </w:rPr>
        <w:t>C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624]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Инфляция</w:t>
      </w:r>
      <w:r w:rsidR="0084094E" w:rsidRPr="0080015F">
        <w:rPr>
          <w:color w:val="000000"/>
          <w:szCs w:val="28"/>
        </w:rPr>
        <w:t>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исходя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подходов</w:t>
      </w:r>
      <w:r w:rsidR="0084094E" w:rsidRPr="0080015F">
        <w:rPr>
          <w:color w:val="000000"/>
          <w:szCs w:val="28"/>
        </w:rPr>
        <w:t>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является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результатом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макроэкономической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нестабильности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определяется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как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дисбаланс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между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совокупным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спросом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(А</w:t>
      </w:r>
      <w:r w:rsidR="00A83FA0" w:rsidRPr="0080015F">
        <w:rPr>
          <w:i/>
          <w:iCs/>
          <w:color w:val="000000"/>
          <w:szCs w:val="28"/>
          <w:lang w:val="en-US"/>
        </w:rPr>
        <w:t>D</w:t>
      </w:r>
      <w:r w:rsidRPr="0080015F">
        <w:rPr>
          <w:i/>
          <w:iCs/>
          <w:color w:val="000000"/>
          <w:szCs w:val="28"/>
        </w:rPr>
        <w:t>)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совокупным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предложением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(А</w:t>
      </w:r>
      <w:r w:rsidR="00A83FA0" w:rsidRPr="0080015F">
        <w:rPr>
          <w:i/>
          <w:iCs/>
          <w:color w:val="000000"/>
          <w:szCs w:val="28"/>
          <w:lang w:val="en-US"/>
        </w:rPr>
        <w:t>S</w:t>
      </w:r>
      <w:r w:rsidRPr="0080015F">
        <w:rPr>
          <w:i/>
          <w:iCs/>
          <w:color w:val="000000"/>
          <w:szCs w:val="28"/>
        </w:rPr>
        <w:t>),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вызывающий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повышение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общего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уровня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цен.</w:t>
      </w:r>
    </w:p>
    <w:p w:rsidR="00413088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Несоответствие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массы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представить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</w:p>
    <w:p w:rsidR="00413088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i/>
          <w:iCs/>
          <w:color w:val="000000"/>
          <w:szCs w:val="28"/>
        </w:rPr>
        <w:t>А</w:t>
      </w:r>
      <w:r w:rsidR="00A83FA0" w:rsidRPr="0080015F">
        <w:rPr>
          <w:i/>
          <w:iCs/>
          <w:color w:val="000000"/>
          <w:szCs w:val="28"/>
          <w:lang w:val="en-US"/>
        </w:rPr>
        <w:t>D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&gt;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А</w:t>
      </w:r>
      <w:r w:rsidR="00A83FA0" w:rsidRPr="0080015F">
        <w:rPr>
          <w:i/>
          <w:iCs/>
          <w:color w:val="000000"/>
          <w:szCs w:val="28"/>
          <w:lang w:val="en-US"/>
        </w:rPr>
        <w:t>S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А</w:t>
      </w:r>
      <w:r w:rsidR="00A83FA0" w:rsidRPr="0080015F">
        <w:rPr>
          <w:i/>
          <w:iCs/>
          <w:color w:val="000000"/>
          <w:szCs w:val="28"/>
          <w:lang w:val="en-US"/>
        </w:rPr>
        <w:t>S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&lt;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АО.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всегда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подобное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неравенство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цен?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ответа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вопрос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следует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выделить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типа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открытую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подавленную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(скрытую).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i/>
          <w:iCs/>
          <w:color w:val="000000"/>
          <w:szCs w:val="28"/>
        </w:rPr>
        <w:t>Открытая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инфляция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характеризуется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обесценением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денег,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рыночной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ходы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формируются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воздействием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деформирует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рыночный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механизм,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ликвидирует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реакцию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рыночные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сигналы: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долгосрочном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периоде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теряет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способности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самонастройке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направлении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равновесия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новом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i/>
          <w:iCs/>
          <w:color w:val="000000"/>
          <w:szCs w:val="28"/>
        </w:rPr>
        <w:t>Подавленная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инфляция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имеет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место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формировании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государством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доходов.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проявляясь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макроэкономическое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неравновесие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проявл</w:t>
      </w:r>
      <w:r w:rsidR="00623DDF" w:rsidRPr="0080015F">
        <w:rPr>
          <w:color w:val="000000"/>
          <w:szCs w:val="28"/>
        </w:rPr>
        <w:t>яется</w:t>
      </w:r>
      <w:r w:rsidR="003331C1" w:rsidRPr="0080015F">
        <w:rPr>
          <w:color w:val="000000"/>
          <w:szCs w:val="28"/>
        </w:rPr>
        <w:t xml:space="preserve"> </w:t>
      </w:r>
      <w:r w:rsidR="00623DDF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623DDF" w:rsidRPr="0080015F">
        <w:rPr>
          <w:color w:val="000000"/>
          <w:szCs w:val="28"/>
        </w:rPr>
        <w:t>этом</w:t>
      </w:r>
      <w:r w:rsidR="003331C1" w:rsidRPr="0080015F">
        <w:rPr>
          <w:color w:val="000000"/>
          <w:szCs w:val="28"/>
        </w:rPr>
        <w:t xml:space="preserve"> </w:t>
      </w:r>
      <w:r w:rsidR="00623DDF" w:rsidRPr="0080015F">
        <w:rPr>
          <w:color w:val="000000"/>
          <w:szCs w:val="28"/>
        </w:rPr>
        <w:t>случае</w:t>
      </w:r>
      <w:r w:rsidR="003331C1" w:rsidRPr="0080015F">
        <w:rPr>
          <w:color w:val="000000"/>
          <w:szCs w:val="28"/>
        </w:rPr>
        <w:t xml:space="preserve"> </w:t>
      </w:r>
      <w:r w:rsidR="00623DDF" w:rsidRPr="0080015F">
        <w:rPr>
          <w:color w:val="000000"/>
          <w:szCs w:val="28"/>
        </w:rPr>
        <w:t>прежде</w:t>
      </w:r>
      <w:r w:rsidR="003331C1" w:rsidRPr="0080015F">
        <w:rPr>
          <w:color w:val="000000"/>
          <w:szCs w:val="28"/>
        </w:rPr>
        <w:t xml:space="preserve"> </w:t>
      </w:r>
      <w:r w:rsidR="00623DDF" w:rsidRPr="0080015F">
        <w:rPr>
          <w:color w:val="000000"/>
          <w:szCs w:val="28"/>
        </w:rPr>
        <w:t>всего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хронических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товарных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дефицитах.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Особо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отраслей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высокими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издержками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Дефицит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обусловливает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формирование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вынужденных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сбережений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населения,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которые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обозначить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отложенный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спрос,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свидетельствующий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падении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доходов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жизни.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Отложенный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образует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своего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«инфляционный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навес»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мощный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потенциал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открытой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случае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либерализации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Систематический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дефицит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становится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причиной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возникновения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«дефицитных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ожиданий»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населения,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когда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закупки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впрок,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т.е.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дополнительный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избыточный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вызваны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опасениями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возможностью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отсутствия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будущем.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Товарный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дефицит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влечет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необходимость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внедрения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элементов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ограничительного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командного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распределения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(талоны,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карточки,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нормы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отпуска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товаров),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требований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качеству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развитие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«черного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рынка»,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продаются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ценам.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Поскольку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дефицит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относится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инвестиционным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товарам,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сути,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формируется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«черный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рынок»,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реализуются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централизованным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распределением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фондов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качестве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«цены»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выступает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взятка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чиновнику).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Формируется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параллельная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«теневая»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экономика.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Подавленная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ломает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механизм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рыночной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самонастройки,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предприниматели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получают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«условных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сигналов»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перемещения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капиталов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выгод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перемещения.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ведет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сохранению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структурных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дисбалансов,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неэффективных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воспроизводству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ситуации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макроэкономического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неравновесия.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потери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несут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агенты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официальной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выигрывают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лишь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теневые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криминальные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структуры.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Подав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ленная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особо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тоталитарной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команд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экономикой,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доходы,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физический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объем,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структура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жестко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определяются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контролируются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государством.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Каковы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причины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Pr="0080015F">
        <w:rPr>
          <w:i/>
          <w:iCs/>
          <w:color w:val="000000"/>
          <w:szCs w:val="28"/>
        </w:rPr>
        <w:t>?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Исходя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количественной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теории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АР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будет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превышающим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(о"0).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свою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очередь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нежного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будет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приростом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номинального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количества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обращении</w:t>
      </w:r>
      <w:r w:rsidR="006C79E3" w:rsidRPr="0080015F">
        <w:rPr>
          <w:color w:val="000000"/>
          <w:szCs w:val="28"/>
        </w:rPr>
        <w:t>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ускорением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обращения</w:t>
      </w:r>
      <w:r w:rsidR="006C79E3" w:rsidRPr="0080015F">
        <w:rPr>
          <w:color w:val="000000"/>
          <w:szCs w:val="28"/>
        </w:rPr>
        <w:t>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когда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массы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обслуживает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большее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количество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сделок.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Отметим,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массы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увеличением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массы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наличных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неоправданной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эмиссии),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кредитных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денег.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современной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рыночной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неотъемлемым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явлением,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прежде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силу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того,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современный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далек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условий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совершенной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конкуренции.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выделить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следующие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присущие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развитым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странам.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</w:rPr>
        <w:t>1.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Рост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государственных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расходов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в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ВНП</w:t>
      </w:r>
      <w:r w:rsidRPr="0080015F">
        <w:rPr>
          <w:b/>
          <w:bCs/>
          <w:i/>
          <w:iCs/>
          <w:color w:val="000000"/>
          <w:szCs w:val="28"/>
        </w:rPr>
        <w:t>,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который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расширением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масштабов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госсектора,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государственного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регулирования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проведения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социальных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программ.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Следствием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явиться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дефицит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государственного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бюджета,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источниками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покрытия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которого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становятся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займы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Центральном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банке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эмиссия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денег,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внешние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займы,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формирующие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будущий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потенциал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государственными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расходами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тесно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связано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увеличение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непроизводительного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потребления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национального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доход;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первую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очередь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инвестиций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нужды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обороны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военно-промышленного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комплекса,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расходов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содержание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госаппарата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Создавая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дополни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тельный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платежеспособный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расходы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ведут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соответствующему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массы.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Подобные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последствия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влечет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нерациональная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структура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экономики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преобладанием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бывающих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отраслей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отраслей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тяжелой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промышленности.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</w:rPr>
        <w:t>2.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Возникновение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крупных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институтов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частной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власти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b/>
          <w:bCs/>
          <w:color w:val="000000"/>
          <w:szCs w:val="28"/>
        </w:rPr>
        <w:t>—</w:t>
      </w:r>
      <w:r w:rsidR="003331C1" w:rsidRPr="0080015F">
        <w:rPr>
          <w:b/>
          <w:b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крупнейших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фирм,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транснациональных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корпораций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(ТНК)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(монополий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олигополии),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получающих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сверхприбыли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счет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сдерживания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поддержания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Следует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отметить,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крупные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финансово-промышленные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группы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(ФПГ)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занимаются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лоббированием,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препятствуя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прохождению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антимонопольных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решений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правительства,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снятию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ограничительных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тарифов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импорт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конкурирующих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т.п.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  <w:szCs w:val="28"/>
        </w:rPr>
        <w:t>3.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b/>
          <w:color w:val="000000"/>
          <w:szCs w:val="28"/>
        </w:rPr>
        <w:t>Усиление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b/>
          <w:color w:val="000000"/>
          <w:szCs w:val="28"/>
        </w:rPr>
        <w:t>профсоюзов</w:t>
      </w:r>
      <w:r w:rsidRPr="0080015F">
        <w:rPr>
          <w:b/>
          <w:bCs/>
          <w:i/>
          <w:iCs/>
          <w:color w:val="000000"/>
          <w:szCs w:val="28"/>
        </w:rPr>
        <w:t>,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добивающихся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числе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путем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труда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(лоббирование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законов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рабочего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времени,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ужесточении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миграционного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законодательства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целью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защиты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внутреннего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труда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иностранной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рабочей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силы).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стороны,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увеличивает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платежеспособный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известной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степенью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условности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отметить,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численные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группы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причин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проявление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монопольных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тенденций: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государства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осуществление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государственных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расходов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эмиссию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денег;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корпораций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установление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товаров;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профсоюзов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установление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труда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ограничение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Помимо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указать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еще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ряд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причин.</w:t>
      </w:r>
    </w:p>
    <w:p w:rsidR="001F2882" w:rsidRPr="0080015F" w:rsidRDefault="00AD6657" w:rsidP="003331C1">
      <w:pPr>
        <w:widowControl/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  <w:szCs w:val="28"/>
        </w:rPr>
        <w:t>4.</w:t>
      </w:r>
      <w:r w:rsidR="001F2882" w:rsidRPr="0080015F">
        <w:rPr>
          <w:color w:val="000000"/>
          <w:szCs w:val="28"/>
        </w:rPr>
        <w:t>Практикуемая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большинстве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развитых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стран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b/>
          <w:bCs/>
          <w:i/>
          <w:iCs/>
          <w:color w:val="000000"/>
          <w:szCs w:val="28"/>
        </w:rPr>
        <w:t>индексация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="001F2882" w:rsidRPr="0080015F">
        <w:rPr>
          <w:b/>
          <w:bCs/>
          <w:i/>
          <w:iCs/>
          <w:color w:val="000000"/>
          <w:szCs w:val="28"/>
        </w:rPr>
        <w:t>де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="001F2882" w:rsidRPr="0080015F">
        <w:rPr>
          <w:b/>
          <w:bCs/>
          <w:i/>
          <w:iCs/>
          <w:color w:val="000000"/>
          <w:szCs w:val="28"/>
        </w:rPr>
        <w:t>нежных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="001F2882" w:rsidRPr="0080015F">
        <w:rPr>
          <w:b/>
          <w:bCs/>
          <w:i/>
          <w:iCs/>
          <w:color w:val="000000"/>
          <w:szCs w:val="28"/>
        </w:rPr>
        <w:t>доходов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="001F2882" w:rsidRPr="0080015F">
        <w:rPr>
          <w:b/>
          <w:bCs/>
          <w:i/>
          <w:iCs/>
          <w:color w:val="000000"/>
          <w:szCs w:val="28"/>
        </w:rPr>
        <w:t>населения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(прежде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всего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платы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социальных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трансфертов).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необоснованно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высоких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размерах,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вы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званных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давлением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профсоюзов,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политических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партий,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ошибочны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ми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прогнозами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части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инфляционного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цен,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индексация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Становится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фактором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формирования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избыточного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денежного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спроса.</w:t>
      </w:r>
    </w:p>
    <w:p w:rsidR="001F2882" w:rsidRPr="0080015F" w:rsidRDefault="00AD6657" w:rsidP="003331C1">
      <w:pPr>
        <w:widowControl/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  <w:r w:rsidRPr="0080015F">
        <w:rPr>
          <w:b/>
          <w:bCs/>
          <w:iCs/>
          <w:color w:val="000000"/>
          <w:w w:val="89"/>
          <w:szCs w:val="28"/>
        </w:rPr>
        <w:t>5</w:t>
      </w:r>
      <w:r w:rsidRPr="0080015F">
        <w:rPr>
          <w:b/>
          <w:bCs/>
          <w:i/>
          <w:iCs/>
          <w:color w:val="000000"/>
          <w:w w:val="89"/>
          <w:szCs w:val="28"/>
        </w:rPr>
        <w:t>.</w:t>
      </w:r>
      <w:r w:rsidR="003331C1" w:rsidRPr="0080015F">
        <w:rPr>
          <w:b/>
          <w:bCs/>
          <w:i/>
          <w:iCs/>
          <w:color w:val="000000"/>
          <w:w w:val="89"/>
          <w:szCs w:val="28"/>
        </w:rPr>
        <w:t xml:space="preserve"> </w:t>
      </w:r>
      <w:r w:rsidR="001F2882" w:rsidRPr="0080015F">
        <w:rPr>
          <w:b/>
          <w:bCs/>
          <w:i/>
          <w:iCs/>
          <w:color w:val="000000"/>
          <w:w w:val="89"/>
          <w:szCs w:val="28"/>
        </w:rPr>
        <w:t>Рост</w:t>
      </w:r>
      <w:r w:rsidR="003331C1" w:rsidRPr="0080015F">
        <w:rPr>
          <w:b/>
          <w:bCs/>
          <w:i/>
          <w:iCs/>
          <w:color w:val="000000"/>
          <w:w w:val="89"/>
          <w:szCs w:val="28"/>
        </w:rPr>
        <w:t xml:space="preserve"> </w:t>
      </w:r>
      <w:r w:rsidR="001F2882" w:rsidRPr="0080015F">
        <w:rPr>
          <w:b/>
          <w:bCs/>
          <w:i/>
          <w:iCs/>
          <w:color w:val="000000"/>
          <w:w w:val="89"/>
          <w:szCs w:val="28"/>
        </w:rPr>
        <w:t>открытости</w:t>
      </w:r>
      <w:r w:rsidR="003331C1" w:rsidRPr="0080015F">
        <w:rPr>
          <w:b/>
          <w:bCs/>
          <w:i/>
          <w:iCs/>
          <w:color w:val="000000"/>
          <w:w w:val="89"/>
          <w:szCs w:val="28"/>
        </w:rPr>
        <w:t xml:space="preserve"> </w:t>
      </w:r>
      <w:r w:rsidR="001F2882" w:rsidRPr="0080015F">
        <w:rPr>
          <w:b/>
          <w:bCs/>
          <w:i/>
          <w:iCs/>
          <w:color w:val="000000"/>
          <w:w w:val="89"/>
          <w:szCs w:val="28"/>
        </w:rPr>
        <w:t>национальных</w:t>
      </w:r>
      <w:r w:rsidR="003331C1" w:rsidRPr="0080015F">
        <w:rPr>
          <w:b/>
          <w:bCs/>
          <w:i/>
          <w:iCs/>
          <w:color w:val="000000"/>
          <w:w w:val="89"/>
          <w:szCs w:val="28"/>
        </w:rPr>
        <w:t xml:space="preserve"> </w:t>
      </w:r>
      <w:r w:rsidR="001F2882" w:rsidRPr="0080015F">
        <w:rPr>
          <w:b/>
          <w:bCs/>
          <w:i/>
          <w:iCs/>
          <w:color w:val="000000"/>
          <w:w w:val="89"/>
          <w:szCs w:val="28"/>
        </w:rPr>
        <w:t>экономик,</w:t>
      </w:r>
      <w:r w:rsidR="003331C1" w:rsidRPr="0080015F">
        <w:rPr>
          <w:b/>
          <w:bCs/>
          <w:i/>
          <w:iCs/>
          <w:color w:val="000000"/>
          <w:w w:val="89"/>
          <w:szCs w:val="28"/>
        </w:rPr>
        <w:t xml:space="preserve"> </w:t>
      </w:r>
      <w:r w:rsidR="001F2882" w:rsidRPr="0080015F">
        <w:rPr>
          <w:b/>
          <w:bCs/>
          <w:i/>
          <w:iCs/>
          <w:color w:val="000000"/>
          <w:w w:val="89"/>
          <w:szCs w:val="28"/>
        </w:rPr>
        <w:t>развитие</w:t>
      </w:r>
      <w:r w:rsidR="003331C1" w:rsidRPr="0080015F">
        <w:rPr>
          <w:b/>
          <w:bCs/>
          <w:i/>
          <w:iCs/>
          <w:color w:val="000000"/>
          <w:w w:val="89"/>
          <w:szCs w:val="28"/>
        </w:rPr>
        <w:t xml:space="preserve"> </w:t>
      </w:r>
      <w:r w:rsidR="001F2882" w:rsidRPr="0080015F">
        <w:rPr>
          <w:b/>
          <w:bCs/>
          <w:i/>
          <w:iCs/>
          <w:color w:val="000000"/>
          <w:w w:val="89"/>
          <w:szCs w:val="28"/>
        </w:rPr>
        <w:t>мирохо</w:t>
      </w:r>
      <w:r w:rsidR="001F2882" w:rsidRPr="0080015F">
        <w:rPr>
          <w:b/>
          <w:bCs/>
          <w:i/>
          <w:iCs/>
          <w:color w:val="000000"/>
          <w:szCs w:val="28"/>
        </w:rPr>
        <w:t>зяйственных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="001F2882" w:rsidRPr="0080015F">
        <w:rPr>
          <w:b/>
          <w:bCs/>
          <w:i/>
          <w:iCs/>
          <w:color w:val="000000"/>
          <w:szCs w:val="28"/>
        </w:rPr>
        <w:t>связей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ведут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воздействию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внутреннего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рынка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колебаний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курсов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валют,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импортируемые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товары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ресурсы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пр.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Возникает</w:t>
      </w:r>
      <w:r w:rsidR="003331C1" w:rsidRPr="0080015F">
        <w:rPr>
          <w:color w:val="000000"/>
          <w:szCs w:val="28"/>
        </w:rPr>
        <w:t xml:space="preserve"> </w:t>
      </w:r>
      <w:r w:rsidR="00B7461D"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называемая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i/>
          <w:color w:val="000000"/>
          <w:szCs w:val="28"/>
        </w:rPr>
        <w:t>«импортируемая</w:t>
      </w:r>
      <w:r w:rsidR="003331C1" w:rsidRPr="0080015F">
        <w:rPr>
          <w:i/>
          <w:color w:val="000000"/>
          <w:szCs w:val="28"/>
        </w:rPr>
        <w:t xml:space="preserve"> </w:t>
      </w:r>
      <w:r w:rsidR="001F2882" w:rsidRPr="0080015F">
        <w:rPr>
          <w:i/>
          <w:color w:val="000000"/>
          <w:szCs w:val="28"/>
        </w:rPr>
        <w:t>инфляция».</w:t>
      </w:r>
    </w:p>
    <w:p w:rsidR="001F2882" w:rsidRPr="0080015F" w:rsidRDefault="001F2882" w:rsidP="003331C1">
      <w:pPr>
        <w:widowControl/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Некоторые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исследователи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отмечают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современная</w:t>
      </w:r>
      <w:r w:rsidR="0047166E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становится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bCs/>
          <w:iCs/>
          <w:color w:val="000000"/>
          <w:szCs w:val="28"/>
        </w:rPr>
        <w:t>сервисно</w:t>
      </w:r>
      <w:r w:rsidR="00B7461D" w:rsidRPr="0080015F">
        <w:rPr>
          <w:bCs/>
          <w:iCs/>
          <w:color w:val="000000"/>
          <w:szCs w:val="28"/>
        </w:rPr>
        <w:t>ориентированым</w:t>
      </w:r>
      <w:r w:rsidR="003331C1" w:rsidRPr="0080015F">
        <w:rPr>
          <w:bCs/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преобладанием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занятых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сфере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Отмечается,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производительность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труда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сфере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растет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медленнее,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производственном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секторе,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зачастую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высокими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темпами,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усиливает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дисбаланс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между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предложением.</w:t>
      </w:r>
    </w:p>
    <w:p w:rsidR="001F2882" w:rsidRPr="0080015F" w:rsidRDefault="001F2882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i/>
          <w:iCs/>
          <w:color w:val="000000"/>
          <w:szCs w:val="28"/>
        </w:rPr>
        <w:t>Показатели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инфляции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это,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прежде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индексы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цен.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числу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наиболее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значимых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относятся:</w:t>
      </w:r>
    </w:p>
    <w:p w:rsidR="001F2882" w:rsidRPr="0080015F" w:rsidRDefault="00413088" w:rsidP="003331C1">
      <w:pPr>
        <w:widowControl/>
        <w:shd w:val="clear" w:color="auto" w:fill="FFFFFF"/>
        <w:tabs>
          <w:tab w:val="left" w:pos="422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индексы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потребительские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товары;</w:t>
      </w:r>
    </w:p>
    <w:p w:rsidR="001F2882" w:rsidRPr="0080015F" w:rsidRDefault="00413088" w:rsidP="003331C1">
      <w:pPr>
        <w:widowControl/>
        <w:shd w:val="clear" w:color="auto" w:fill="FFFFFF"/>
        <w:tabs>
          <w:tab w:val="left" w:pos="422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индексы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производителей;</w:t>
      </w:r>
    </w:p>
    <w:p w:rsidR="001F2882" w:rsidRPr="0080015F" w:rsidRDefault="00413088" w:rsidP="003331C1">
      <w:pPr>
        <w:widowControl/>
        <w:shd w:val="clear" w:color="auto" w:fill="FFFFFF"/>
        <w:tabs>
          <w:tab w:val="left" w:pos="422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индексы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потребителей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продукцию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услуги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производст</w:t>
      </w:r>
      <w:r w:rsidR="001F2882" w:rsidRPr="0080015F">
        <w:rPr>
          <w:color w:val="000000"/>
          <w:szCs w:val="28"/>
        </w:rPr>
        <w:t>венно-технического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назначения;</w:t>
      </w:r>
    </w:p>
    <w:p w:rsidR="00D25A05" w:rsidRPr="0080015F" w:rsidRDefault="00413088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1F2882" w:rsidRPr="0080015F">
        <w:rPr>
          <w:color w:val="000000"/>
          <w:szCs w:val="28"/>
        </w:rPr>
        <w:t>индексы-дефляторы.</w:t>
      </w:r>
      <w:r w:rsidR="003331C1" w:rsidRPr="0080015F">
        <w:rPr>
          <w:color w:val="000000"/>
          <w:szCs w:val="28"/>
        </w:rPr>
        <w:t xml:space="preserve"> </w:t>
      </w:r>
      <w:r w:rsidR="00711E71" w:rsidRPr="0080015F">
        <w:rPr>
          <w:color w:val="000000"/>
          <w:szCs w:val="28"/>
        </w:rPr>
        <w:t>[10</w:t>
      </w:r>
      <w:r w:rsidR="003331C1" w:rsidRPr="0080015F">
        <w:rPr>
          <w:color w:val="000000"/>
          <w:szCs w:val="28"/>
        </w:rPr>
        <w:t xml:space="preserve"> </w:t>
      </w:r>
      <w:r w:rsidR="00711E71" w:rsidRPr="0080015F">
        <w:rPr>
          <w:color w:val="000000"/>
          <w:szCs w:val="28"/>
          <w:lang w:val="en-US"/>
        </w:rPr>
        <w:t>C</w:t>
      </w:r>
      <w:r w:rsidR="00711E71" w:rsidRPr="0080015F">
        <w:rPr>
          <w:color w:val="000000"/>
          <w:szCs w:val="28"/>
        </w:rPr>
        <w:t>.624]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формировании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учитывается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ряд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принципиальных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требований.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Прежде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всего,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должен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подвержен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влиянию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различий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изменением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качества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используется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метод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наблюдения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изменением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услуги-представители,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иначе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говоря,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учитывается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изменение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цен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на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сопоставимую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продукцию.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товаром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(услугой-представителем)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понимается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марок,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артикулов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определенного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вида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одинаковых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функциональному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значению.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Кроме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того,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должен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соответствовать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концепции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СНС,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чтобы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обеспечить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возможность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анализа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влияния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макроэкономические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показатели.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Очень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важным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моментом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отбор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наблюдаемую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группу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услуг-представителей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учетом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значимости,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удельного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объеме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продаж,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функционального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назначения.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Существенное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значение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имеют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место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регистрации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(предприятия,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магазины,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семьи,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города,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регионы)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способ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регистрации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российской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практике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информация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производителей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предоставляется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предприятиями,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магазинах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специально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обученными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счетчиками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регистраторами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продавцами).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Используются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наиболее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распространенных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метода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расчета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Первый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(формула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Ласпейреса)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берет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структуру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физический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базовом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периоде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определяется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соотношение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базового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выпуска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текущих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базовых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ценах.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Данный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показывает,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изменились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условии,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анализируемом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сохранилась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структура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базисного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Второй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метод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(формула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="005D426B" w:rsidRPr="0080015F">
        <w:rPr>
          <w:i/>
          <w:iCs/>
          <w:color w:val="000000"/>
          <w:szCs w:val="28"/>
        </w:rPr>
        <w:t>Паше</w:t>
      </w:r>
      <w:r w:rsidRPr="0080015F">
        <w:rPr>
          <w:i/>
          <w:iCs/>
          <w:color w:val="000000"/>
          <w:szCs w:val="28"/>
        </w:rPr>
        <w:t>)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оценивает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изменение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структуры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анализируемого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сопоставляя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выпуск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анализируемого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текущих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величиной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базового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периода.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метод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используется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чаще,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динамика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представляет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больший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интерес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анализа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применительно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сложившейся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исследуемом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структуре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Отметим,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методики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учитывают,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неравномерном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имеется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тенденция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замены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дорогих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дешевыми</w:t>
      </w:r>
      <w:r w:rsidR="003331C1" w:rsidRPr="0080015F">
        <w:rPr>
          <w:color w:val="000000"/>
          <w:szCs w:val="28"/>
        </w:rPr>
        <w:t xml:space="preserve"> </w:t>
      </w:r>
      <w:r w:rsidR="005D426B" w:rsidRPr="0080015F">
        <w:rPr>
          <w:color w:val="000000"/>
          <w:szCs w:val="28"/>
        </w:rPr>
        <w:t>товарами</w:t>
      </w:r>
      <w:r w:rsidRPr="0080015F">
        <w:rPr>
          <w:color w:val="000000"/>
          <w:szCs w:val="28"/>
        </w:rPr>
        <w:t>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образом,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например,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определении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удорожания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стоимости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жизни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Ласпейреса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несколько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завышает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корзины,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</w:t>
      </w:r>
      <w:r w:rsidR="003331C1" w:rsidRPr="0080015F">
        <w:rPr>
          <w:color w:val="000000"/>
          <w:szCs w:val="28"/>
        </w:rPr>
        <w:t xml:space="preserve"> </w:t>
      </w:r>
      <w:r w:rsidR="005D426B" w:rsidRPr="0080015F">
        <w:rPr>
          <w:color w:val="000000"/>
          <w:szCs w:val="28"/>
        </w:rPr>
        <w:t>Паше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представляет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менее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значительным.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Надо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отметить,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практике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расчета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используемых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национальной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статистике,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чаще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учитываются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фактических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сделок.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Международные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организации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обычно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используют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среднестатистические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(показатели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удельной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стоимости),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рассчитываемые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путем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деления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стоимостного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объема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продаж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закупок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физический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объем.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[</w:t>
      </w:r>
      <w:r w:rsidR="00711E71" w:rsidRPr="0080015F">
        <w:rPr>
          <w:color w:val="000000"/>
          <w:szCs w:val="28"/>
        </w:rPr>
        <w:t>3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  <w:lang w:val="en-US"/>
        </w:rPr>
        <w:t>C</w:t>
      </w:r>
      <w:r w:rsidR="00E546A4" w:rsidRPr="0080015F">
        <w:rPr>
          <w:color w:val="000000"/>
          <w:szCs w:val="28"/>
        </w:rPr>
        <w:t>.816]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</w:rPr>
        <w:t>Индекс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потребительских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цен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(ИПЦ)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измеряет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изменение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стоимости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фиксированного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набора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(потребительской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корзины)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главным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оперативным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индикатором,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характеризующим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регионах.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качестве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принимаются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регистрируемые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реализуемых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имеющихся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свободной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продаже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оплаченных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наличными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деньгами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(включая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НДС,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налог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продаж,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акцизы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прочие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косвенные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налоги).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России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оперативной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информации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проводится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еженедельная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регистрация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изменения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тарифов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57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продовольственным,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40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непродовольственным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товарам,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25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видам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(всего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122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позиции)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выборочной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сети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предприятий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торговли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сферы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132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городах.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Ежемесячный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расчет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ИПЦ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осуществляется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путем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регистрации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период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15-го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25-е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число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каждого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месяца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республиканских,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краевых,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областных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районных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центрах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409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группам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</w:rPr>
        <w:t>Индекс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цен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производителей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рассчитывается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фактическим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реализации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отгружаемой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внутренний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рынок,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без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НДС,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акцизов,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косвенных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налогов,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транспортных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погрузочно-разгрузочных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расходов.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</w:rPr>
        <w:t>Индекс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цен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на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продукцию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и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услуги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производственно-технического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назначения,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приобретенные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предприятиями-потребителями</w:t>
      </w:r>
      <w:r w:rsidRPr="0080015F">
        <w:rPr>
          <w:b/>
          <w:bCs/>
          <w:i/>
          <w:iCs/>
          <w:color w:val="000000"/>
          <w:szCs w:val="28"/>
        </w:rPr>
        <w:t>,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включает,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кроме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производителей,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транспортные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расходы,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косвенные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налоги,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оплату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торговых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организаций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охватывает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отечественную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продукцию,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импортную,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потребляемую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отечественными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предприятиями.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расчетах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используется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метод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агрегирования: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начинают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расчета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отдельным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товарам-представителям,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группам,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производствам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отраслям.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</w:rPr>
        <w:t>Дефлятор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ВНП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—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средневзвешенный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уровень,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товары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услуги,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формирующие</w:t>
      </w:r>
      <w:r w:rsidR="003331C1" w:rsidRPr="0080015F">
        <w:rPr>
          <w:color w:val="000000"/>
          <w:szCs w:val="28"/>
        </w:rPr>
        <w:t xml:space="preserve"> </w:t>
      </w:r>
      <w:r w:rsidR="00957C6A" w:rsidRPr="0080015F">
        <w:rPr>
          <w:color w:val="000000"/>
          <w:szCs w:val="28"/>
        </w:rPr>
        <w:t>ВН</w:t>
      </w:r>
      <w:r w:rsidRPr="0080015F">
        <w:rPr>
          <w:color w:val="000000"/>
          <w:szCs w:val="28"/>
        </w:rPr>
        <w:t>П.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используется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анализа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динамики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характеристики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Дефлятор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равен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соотношению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объема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текущего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текущих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(номинального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объема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постоянных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(сопоставимых)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базисного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(реального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ВНП).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расчет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дефлятора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осуществляется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1996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ежеквартально.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Объем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произведенного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постоянных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определяться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разность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между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валовым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выпуском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промежуточным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потреблением,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исчисляются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показатели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базисного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Поскольку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рассматривать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сумму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добавленных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стоимостей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каждому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виду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деятельности,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первоначально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переоценивается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сопоставимые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добавленная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стоимость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отдельным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отраслям.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промышленности,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сельского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хозяйства,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строительства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т.д.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переоценивается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индексам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производителей,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материальные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затраты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индексам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производственно-технического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назначения.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</w:rPr>
        <w:t>Индекс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покупательной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способности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национальной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валюты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пример,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рубля)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представляет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собой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величину,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обратную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индексу-дефлятору.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текущих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составил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млрд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руб.,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сопоставимых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100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млрд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руб.,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индекс-дефлятор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равен: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110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млрд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руб.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100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млрд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руб.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=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1,1.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покупательной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способности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рубля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составит: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1:1,1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=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0,91.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</w:rPr>
        <w:t>Уровень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инфляции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(темпы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рассчитывается,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мер,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как: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УИ%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=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100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•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(ИПЦ</w:t>
      </w:r>
      <w:r w:rsidRPr="0080015F">
        <w:rPr>
          <w:color w:val="000000"/>
          <w:szCs w:val="28"/>
          <w:vertAlign w:val="subscript"/>
        </w:rPr>
        <w:t>ан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ИПЦ</w:t>
      </w:r>
      <w:r w:rsidRPr="0080015F">
        <w:rPr>
          <w:color w:val="000000"/>
          <w:szCs w:val="28"/>
          <w:vertAlign w:val="subscript"/>
        </w:rPr>
        <w:t>бг</w:t>
      </w:r>
      <w:r w:rsidRPr="0080015F">
        <w:rPr>
          <w:color w:val="000000"/>
          <w:szCs w:val="28"/>
        </w:rPr>
        <w:t>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/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ИПЦ</w:t>
      </w:r>
      <w:r w:rsidRPr="0080015F">
        <w:rPr>
          <w:color w:val="000000"/>
          <w:szCs w:val="28"/>
          <w:vertAlign w:val="subscript"/>
        </w:rPr>
        <w:t>бг</w:t>
      </w:r>
      <w:r w:rsidRPr="0080015F">
        <w:rPr>
          <w:color w:val="000000"/>
          <w:szCs w:val="28"/>
        </w:rPr>
        <w:t>,</w:t>
      </w:r>
      <w:r w:rsidR="003331C1" w:rsidRPr="0080015F">
        <w:rPr>
          <w:color w:val="000000"/>
          <w:szCs w:val="28"/>
        </w:rPr>
        <w:t xml:space="preserve"> </w:t>
      </w:r>
      <w:r w:rsidR="00D364B3" w:rsidRPr="0080015F">
        <w:rPr>
          <w:color w:val="000000"/>
          <w:szCs w:val="28"/>
        </w:rPr>
        <w:t>(1)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где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инфляции;</w:t>
      </w:r>
    </w:p>
    <w:p w:rsidR="0084094E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ИПЦ</w:t>
      </w:r>
      <w:r w:rsidRPr="0080015F">
        <w:rPr>
          <w:color w:val="000000"/>
          <w:szCs w:val="28"/>
          <w:vertAlign w:val="subscript"/>
        </w:rPr>
        <w:t>ан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анализируемого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года;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ИПЦб</w:t>
      </w:r>
      <w:r w:rsidRPr="0080015F">
        <w:rPr>
          <w:color w:val="000000"/>
          <w:szCs w:val="28"/>
          <w:vertAlign w:val="subscript"/>
        </w:rPr>
        <w:t>г</w:t>
      </w:r>
      <w:r w:rsidR="003331C1" w:rsidRPr="0080015F">
        <w:rPr>
          <w:color w:val="000000"/>
          <w:szCs w:val="28"/>
        </w:rPr>
        <w:t xml:space="preserve"> </w:t>
      </w:r>
      <w:r w:rsidR="0084094E"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базисного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</w:rPr>
      </w:pP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косвенные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показатели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уровня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инфляции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могут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использоваться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b/>
          <w:color w:val="000000"/>
        </w:rPr>
        <w:t>данные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об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отношении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товарных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запасов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к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сумме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денежных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вкладов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населения.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последних,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т.е.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уменьшение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соотношения,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косвенно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подтверждает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усиление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процессов.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Аналогичный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вывод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позволяют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сделать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b/>
          <w:color w:val="000000"/>
        </w:rPr>
        <w:t>данные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о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превышении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денежных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доходов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населения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над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расходами.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Характеризуют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использованием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b/>
          <w:bCs/>
          <w:i/>
          <w:iCs/>
          <w:color w:val="000000"/>
          <w:szCs w:val="28"/>
        </w:rPr>
        <w:t>«правила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b/>
          <w:bCs/>
          <w:i/>
          <w:iCs/>
          <w:color w:val="000000"/>
          <w:szCs w:val="28"/>
        </w:rPr>
        <w:t>величины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70»,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определяя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количество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лет,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необходимых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удвоения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число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70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делят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ежегодный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инфляции.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оценки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масштабов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экспорта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импорта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открытой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применяется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показатель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b/>
          <w:color w:val="000000"/>
        </w:rPr>
        <w:t>условий</w:t>
      </w:r>
      <w:r w:rsidR="003331C1" w:rsidRPr="0080015F">
        <w:rPr>
          <w:b/>
          <w:color w:val="000000"/>
        </w:rPr>
        <w:t xml:space="preserve"> </w:t>
      </w:r>
      <w:r w:rsidRPr="0080015F">
        <w:rPr>
          <w:b/>
          <w:color w:val="000000"/>
        </w:rPr>
        <w:t>торговли</w:t>
      </w:r>
      <w:r w:rsidRPr="0080015F">
        <w:rPr>
          <w:b/>
          <w:bCs/>
          <w:i/>
          <w:iCs/>
          <w:color w:val="000000"/>
          <w:szCs w:val="28"/>
        </w:rPr>
        <w:t>:</w:t>
      </w:r>
    </w:p>
    <w:p w:rsidR="001F2882" w:rsidRPr="0080015F" w:rsidRDefault="001F288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i/>
          <w:iCs/>
          <w:color w:val="000000"/>
          <w:szCs w:val="28"/>
        </w:rPr>
        <w:t>Показатель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условий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торговли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=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(индекс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средней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стоимости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единицы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экспорта/индекс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средней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стоимости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единицы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импорта)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•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100%.</w:t>
      </w:r>
    </w:p>
    <w:p w:rsidR="001F2882" w:rsidRPr="0080015F" w:rsidRDefault="001F2882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Если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показатель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больше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100%,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экспортирует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инфляцию,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меньше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100%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импортирует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ее.</w:t>
      </w:r>
    </w:p>
    <w:p w:rsidR="00BF6207" w:rsidRPr="0080015F" w:rsidRDefault="008E0734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Все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рассмотренные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понятия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исключают,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дополняют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друга.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Они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отражают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процесс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усложнения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явление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экономической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жизни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различные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уровни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теоретического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анализа.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Каждое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из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них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характеризует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какую-то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одну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из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сторон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сложного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многофакторного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процесса.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Современная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аномалия,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одновременно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результат,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способ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разрешения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противоречий,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свойственных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общественному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воспроизводству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F85EA3" w:rsidRPr="0080015F">
        <w:rPr>
          <w:color w:val="000000"/>
          <w:szCs w:val="28"/>
        </w:rPr>
        <w:t>развитию.</w:t>
      </w:r>
    </w:p>
    <w:p w:rsidR="0047166E" w:rsidRPr="0080015F" w:rsidRDefault="0047166E" w:rsidP="003331C1">
      <w:pPr>
        <w:widowControl/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420FD9" w:rsidRPr="0080015F" w:rsidRDefault="007547F0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  <w:szCs w:val="28"/>
        </w:rPr>
        <w:t>1.</w:t>
      </w:r>
      <w:r w:rsidR="006C79E3" w:rsidRPr="0080015F">
        <w:rPr>
          <w:b/>
          <w:color w:val="000000"/>
          <w:szCs w:val="28"/>
        </w:rPr>
        <w:t>2</w:t>
      </w:r>
      <w:r w:rsidR="003331C1" w:rsidRPr="0080015F">
        <w:rPr>
          <w:b/>
          <w:color w:val="000000"/>
          <w:szCs w:val="28"/>
        </w:rPr>
        <w:t xml:space="preserve"> </w:t>
      </w:r>
      <w:r w:rsidR="00420FD9" w:rsidRPr="0080015F">
        <w:rPr>
          <w:b/>
          <w:color w:val="000000"/>
          <w:szCs w:val="28"/>
        </w:rPr>
        <w:t>М</w:t>
      </w:r>
      <w:r w:rsidR="0047166E" w:rsidRPr="0080015F">
        <w:rPr>
          <w:b/>
          <w:color w:val="000000"/>
          <w:szCs w:val="28"/>
        </w:rPr>
        <w:t>еханизмы</w:t>
      </w:r>
      <w:r w:rsidR="003331C1" w:rsidRPr="0080015F">
        <w:rPr>
          <w:b/>
          <w:color w:val="000000"/>
          <w:szCs w:val="28"/>
        </w:rPr>
        <w:t xml:space="preserve"> </w:t>
      </w:r>
      <w:r w:rsidR="0047166E" w:rsidRPr="0080015F">
        <w:rPr>
          <w:b/>
          <w:color w:val="000000"/>
          <w:szCs w:val="28"/>
        </w:rPr>
        <w:t>открытой</w:t>
      </w:r>
      <w:r w:rsidR="003331C1" w:rsidRPr="0080015F">
        <w:rPr>
          <w:b/>
          <w:color w:val="000000"/>
          <w:szCs w:val="28"/>
        </w:rPr>
        <w:t xml:space="preserve"> </w:t>
      </w:r>
      <w:r w:rsidR="0047166E" w:rsidRPr="0080015F">
        <w:rPr>
          <w:b/>
          <w:color w:val="000000"/>
          <w:szCs w:val="28"/>
        </w:rPr>
        <w:t>инфляции</w:t>
      </w:r>
    </w:p>
    <w:p w:rsidR="009C0665" w:rsidRPr="0080015F" w:rsidRDefault="009C0665" w:rsidP="009C0665">
      <w:pPr>
        <w:spacing w:line="360" w:lineRule="auto"/>
        <w:jc w:val="both"/>
        <w:rPr>
          <w:bCs/>
          <w:color w:val="FFFFFF"/>
          <w:szCs w:val="28"/>
        </w:rPr>
      </w:pPr>
      <w:r w:rsidRPr="0080015F">
        <w:rPr>
          <w:bCs/>
          <w:color w:val="FFFFFF"/>
          <w:szCs w:val="28"/>
        </w:rPr>
        <w:t>инфляция экономика деньги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Рассматривая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механизм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формирования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процессов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часто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выделяют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называемые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альтернативные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источники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(механизмы)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зависимости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того,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приоритетными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формировании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макроэкономического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неравновесия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АО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&gt;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А</w:t>
      </w:r>
      <w:r w:rsidRPr="0080015F">
        <w:rPr>
          <w:i/>
          <w:iCs/>
          <w:color w:val="000000"/>
          <w:szCs w:val="28"/>
          <w:lang w:val="en-US"/>
        </w:rPr>
        <w:t>S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предложения.</w:t>
      </w:r>
    </w:p>
    <w:p w:rsidR="004A2D74" w:rsidRPr="0080015F" w:rsidRDefault="00420FD9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i/>
          <w:iCs/>
          <w:color w:val="000000"/>
          <w:szCs w:val="28"/>
        </w:rPr>
        <w:t>Инфляция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спроса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покупателей)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избыток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ращении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платежных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средств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(избыток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спроса),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наталкивающийся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ограниченное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причинам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ситуации,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когда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близка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состоянию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занятости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загруженности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мощностей</w:t>
      </w:r>
      <w:r w:rsidR="004A2D74" w:rsidRPr="0080015F">
        <w:rPr>
          <w:color w:val="000000"/>
          <w:szCs w:val="28"/>
        </w:rPr>
        <w:t>.</w:t>
      </w:r>
      <w:r w:rsidR="003331C1" w:rsidRPr="0080015F">
        <w:rPr>
          <w:color w:val="000000"/>
          <w:szCs w:val="28"/>
        </w:rPr>
        <w:t xml:space="preserve"> </w:t>
      </w:r>
      <w:r w:rsidR="004A2D74" w:rsidRPr="0080015F">
        <w:rPr>
          <w:color w:val="000000"/>
          <w:szCs w:val="28"/>
        </w:rPr>
        <w:t>Инфляцию</w:t>
      </w:r>
      <w:r w:rsidR="003331C1" w:rsidRPr="0080015F">
        <w:rPr>
          <w:color w:val="000000"/>
          <w:szCs w:val="28"/>
        </w:rPr>
        <w:t xml:space="preserve"> </w:t>
      </w:r>
      <w:r w:rsidR="004A2D74"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="004A2D74" w:rsidRPr="0080015F">
        <w:rPr>
          <w:color w:val="000000"/>
          <w:szCs w:val="28"/>
        </w:rPr>
        <w:t>можно</w:t>
      </w:r>
      <w:r w:rsidR="003331C1" w:rsidRPr="0080015F">
        <w:rPr>
          <w:color w:val="000000"/>
          <w:szCs w:val="28"/>
        </w:rPr>
        <w:t xml:space="preserve"> </w:t>
      </w:r>
      <w:r w:rsidR="004A2D74" w:rsidRPr="0080015F">
        <w:rPr>
          <w:color w:val="000000"/>
          <w:szCs w:val="28"/>
        </w:rPr>
        <w:t>представить</w:t>
      </w:r>
      <w:r w:rsidR="003331C1" w:rsidRPr="0080015F">
        <w:rPr>
          <w:color w:val="000000"/>
          <w:szCs w:val="28"/>
        </w:rPr>
        <w:t xml:space="preserve"> </w:t>
      </w:r>
      <w:r w:rsidR="004A2D74" w:rsidRPr="0080015F">
        <w:rPr>
          <w:color w:val="000000"/>
          <w:szCs w:val="28"/>
        </w:rPr>
        <w:t>графически</w:t>
      </w:r>
      <w:r w:rsidR="003331C1" w:rsidRPr="0080015F">
        <w:rPr>
          <w:color w:val="000000"/>
          <w:szCs w:val="28"/>
        </w:rPr>
        <w:t xml:space="preserve"> </w:t>
      </w:r>
      <w:r w:rsidR="004A2D74" w:rsidRPr="0080015F">
        <w:rPr>
          <w:color w:val="000000"/>
          <w:szCs w:val="28"/>
        </w:rPr>
        <w:t>(см.</w:t>
      </w:r>
      <w:r w:rsidR="003331C1" w:rsidRPr="0080015F">
        <w:rPr>
          <w:color w:val="000000"/>
          <w:szCs w:val="28"/>
        </w:rPr>
        <w:t xml:space="preserve"> </w:t>
      </w:r>
      <w:r w:rsidR="00B641BC" w:rsidRPr="0080015F">
        <w:rPr>
          <w:color w:val="000000"/>
          <w:szCs w:val="28"/>
        </w:rPr>
        <w:t>П</w:t>
      </w:r>
      <w:r w:rsidR="004A2D74" w:rsidRPr="0080015F">
        <w:rPr>
          <w:color w:val="000000"/>
          <w:szCs w:val="28"/>
        </w:rPr>
        <w:t>рил.</w:t>
      </w:r>
      <w:r w:rsidR="003331C1" w:rsidRPr="0080015F">
        <w:rPr>
          <w:color w:val="000000"/>
          <w:szCs w:val="28"/>
        </w:rPr>
        <w:t xml:space="preserve"> </w:t>
      </w:r>
      <w:r w:rsidR="006C79E3" w:rsidRPr="0080015F">
        <w:rPr>
          <w:color w:val="000000"/>
          <w:szCs w:val="28"/>
        </w:rPr>
        <w:t>Б</w:t>
      </w:r>
      <w:r w:rsidR="004A2D74" w:rsidRPr="0080015F">
        <w:rPr>
          <w:color w:val="000000"/>
          <w:szCs w:val="28"/>
        </w:rPr>
        <w:t>).</w:t>
      </w:r>
    </w:p>
    <w:p w:rsidR="00420FD9" w:rsidRPr="0080015F" w:rsidRDefault="004A2D74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графике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видно,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кривая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смещается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вправо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промежуточном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вертикальном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участках,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наблюдается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который,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однако,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промежуточном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отрезке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сопровождается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объема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т.е.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положительным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явлением,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только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сопоставимы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производства.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Факторами,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обусловливающ</w:t>
      </w:r>
      <w:r w:rsidR="00014DB7" w:rsidRPr="0080015F">
        <w:rPr>
          <w:color w:val="000000"/>
          <w:szCs w:val="28"/>
        </w:rPr>
        <w:t>ими</w:t>
      </w:r>
      <w:r w:rsidR="003331C1" w:rsidRPr="0080015F">
        <w:rPr>
          <w:color w:val="000000"/>
          <w:szCs w:val="28"/>
        </w:rPr>
        <w:t xml:space="preserve"> </w:t>
      </w:r>
      <w:r w:rsidR="00014DB7" w:rsidRPr="0080015F">
        <w:rPr>
          <w:color w:val="000000"/>
          <w:szCs w:val="28"/>
        </w:rPr>
        <w:t>избыток</w:t>
      </w:r>
      <w:r w:rsidR="003331C1" w:rsidRPr="0080015F">
        <w:rPr>
          <w:color w:val="000000"/>
          <w:szCs w:val="28"/>
        </w:rPr>
        <w:t xml:space="preserve"> </w:t>
      </w:r>
      <w:r w:rsidR="00014DB7" w:rsidRPr="0080015F">
        <w:rPr>
          <w:color w:val="000000"/>
          <w:szCs w:val="28"/>
        </w:rPr>
        <w:t>совокупного</w:t>
      </w:r>
      <w:r w:rsidR="003331C1" w:rsidRPr="0080015F">
        <w:rPr>
          <w:color w:val="000000"/>
          <w:szCs w:val="28"/>
        </w:rPr>
        <w:t xml:space="preserve"> </w:t>
      </w:r>
      <w:r w:rsidR="00014DB7"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="00014DB7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смещение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кривой</w:t>
      </w:r>
      <w:r w:rsidR="003331C1" w:rsidRPr="0080015F">
        <w:rPr>
          <w:color w:val="000000"/>
          <w:szCs w:val="28"/>
        </w:rPr>
        <w:t xml:space="preserve"> </w:t>
      </w:r>
      <w:r w:rsidR="00014DB7" w:rsidRPr="0080015F">
        <w:rPr>
          <w:i/>
          <w:iCs/>
          <w:color w:val="000000"/>
          <w:szCs w:val="28"/>
        </w:rPr>
        <w:t>АО</w:t>
      </w:r>
      <w:r w:rsidR="00420FD9" w:rsidRPr="0080015F">
        <w:rPr>
          <w:i/>
          <w:iCs/>
          <w:color w:val="000000"/>
          <w:szCs w:val="28"/>
        </w:rPr>
        <w:t>,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могут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быть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следующие:</w:t>
      </w:r>
    </w:p>
    <w:p w:rsidR="00420FD9" w:rsidRPr="0080015F" w:rsidRDefault="00413088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государственных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расходов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военные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социальные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про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граммы;</w:t>
      </w:r>
    </w:p>
    <w:p w:rsidR="00420FD9" w:rsidRPr="0080015F" w:rsidRDefault="00413088" w:rsidP="003331C1">
      <w:pPr>
        <w:widowControl/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420FD9" w:rsidRPr="0080015F">
        <w:rPr>
          <w:color w:val="000000"/>
          <w:szCs w:val="28"/>
        </w:rPr>
        <w:t>дефицит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государственного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бюджета,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обусловливающий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займы</w:t>
      </w:r>
      <w:r w:rsidR="0047166E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центральном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банке,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дополнительную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денежную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эмиссию;</w:t>
      </w:r>
    </w:p>
    <w:p w:rsidR="00420FD9" w:rsidRPr="0080015F" w:rsidRDefault="00413088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неконтролируемый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кредитных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денег,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том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числе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счет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называемой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i/>
          <w:iCs/>
          <w:color w:val="000000"/>
          <w:szCs w:val="28"/>
        </w:rPr>
        <w:t>скрытой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="00420FD9" w:rsidRPr="0080015F">
        <w:rPr>
          <w:i/>
          <w:iCs/>
          <w:color w:val="000000"/>
          <w:szCs w:val="28"/>
        </w:rPr>
        <w:t>эмиссии.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Дело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том,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порой</w:t>
      </w:r>
      <w:r w:rsidR="003331C1" w:rsidRPr="0080015F">
        <w:rPr>
          <w:color w:val="000000"/>
          <w:szCs w:val="28"/>
        </w:rPr>
        <w:t xml:space="preserve"> </w:t>
      </w:r>
      <w:r w:rsidR="00014DB7" w:rsidRPr="0080015F">
        <w:rPr>
          <w:color w:val="000000"/>
          <w:szCs w:val="28"/>
        </w:rPr>
        <w:t>государство,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практикует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списание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долгов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кредиторской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задолженности.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Прекращение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выплат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кредиторской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задолженности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процентов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кредит</w:t>
      </w:r>
      <w:r w:rsidR="003331C1" w:rsidRPr="0080015F">
        <w:rPr>
          <w:color w:val="000000"/>
          <w:szCs w:val="28"/>
        </w:rPr>
        <w:t xml:space="preserve"> </w:t>
      </w:r>
      <w:r w:rsidR="004A2D74" w:rsidRPr="0080015F">
        <w:rPr>
          <w:color w:val="000000"/>
          <w:szCs w:val="28"/>
        </w:rPr>
        <w:t>означает,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="004A2D74" w:rsidRPr="0080015F">
        <w:rPr>
          <w:color w:val="000000"/>
          <w:szCs w:val="28"/>
        </w:rPr>
        <w:t>сути,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увеличение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соответствующую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сумму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кредитных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денег;</w:t>
      </w:r>
    </w:p>
    <w:p w:rsidR="00420FD9" w:rsidRPr="0080015F" w:rsidRDefault="00413088" w:rsidP="003331C1">
      <w:pPr>
        <w:widowControl/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увеличение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частных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расходов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инвестиции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счет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банковского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кредита;</w:t>
      </w:r>
    </w:p>
    <w:p w:rsidR="00420FD9" w:rsidRPr="0080015F" w:rsidRDefault="00413088" w:rsidP="003331C1">
      <w:pPr>
        <w:widowControl/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увеличение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частных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расходов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потребление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счет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использования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сбережений;</w:t>
      </w:r>
    </w:p>
    <w:p w:rsidR="00420FD9" w:rsidRPr="0080015F" w:rsidRDefault="00413088" w:rsidP="003331C1">
      <w:pPr>
        <w:widowControl/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индексация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денежных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доходов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населения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необоснованных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размерах;</w:t>
      </w:r>
    </w:p>
    <w:p w:rsidR="00420FD9" w:rsidRPr="0080015F" w:rsidRDefault="00413088" w:rsidP="003331C1">
      <w:pPr>
        <w:widowControl/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платы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результат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деятельности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профсоюзов;</w:t>
      </w:r>
    </w:p>
    <w:p w:rsidR="00420FD9" w:rsidRPr="0080015F" w:rsidRDefault="00413088" w:rsidP="003331C1">
      <w:pPr>
        <w:widowControl/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чистого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экспорта,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когда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произведенные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товары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потребляются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рубежом,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доходы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производства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формируются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национальной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экономике.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Результат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перечисленных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явлений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массы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обращении.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Следует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отметить,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особенно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условиях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ограниченного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повлечь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ажиотажный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стремление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осуществить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закупки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впрок,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ранние,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прежде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намечалось,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сроки.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увеличивает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скорость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оборота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денег.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отмечалось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выше,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массы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обращении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скорость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обращения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обусловливают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Однако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само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себе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вызывает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сталкивается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невозможностью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соответствующего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Выделим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обусловливающие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дефицит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</w:t>
      </w:r>
      <w:r w:rsidR="00014DB7" w:rsidRPr="0080015F">
        <w:rPr>
          <w:color w:val="000000"/>
          <w:szCs w:val="28"/>
        </w:rPr>
        <w:t>:</w:t>
      </w:r>
    </w:p>
    <w:p w:rsidR="00420FD9" w:rsidRPr="0080015F" w:rsidRDefault="00413088" w:rsidP="003331C1">
      <w:pPr>
        <w:widowControl/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i/>
          <w:iCs/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отсутствие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незагруженных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производственных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мощностей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используемых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ресурсов,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препятствует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росту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производства</w:t>
      </w:r>
      <w:r w:rsidR="0047166E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данной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технической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базе;</w:t>
      </w:r>
    </w:p>
    <w:p w:rsidR="00420FD9" w:rsidRPr="0080015F" w:rsidRDefault="00413088" w:rsidP="003331C1">
      <w:pPr>
        <w:widowControl/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нехватка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запасов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сфере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торговли;</w:t>
      </w:r>
    </w:p>
    <w:p w:rsidR="00420FD9" w:rsidRPr="0080015F" w:rsidRDefault="00413088" w:rsidP="003331C1">
      <w:pPr>
        <w:widowControl/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проблемы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увеличением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импортных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закупок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насыщения</w:t>
      </w:r>
      <w:r w:rsidR="0047166E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внутреннего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рынка,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связанные,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например,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нехваткой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валютных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ресурсов;</w:t>
      </w:r>
    </w:p>
    <w:p w:rsidR="00420FD9" w:rsidRPr="0080015F" w:rsidRDefault="00413088" w:rsidP="003331C1">
      <w:pPr>
        <w:widowControl/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сдерживание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предложения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монопольными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структурами,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заинтересованными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поддержании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высокого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="00420FD9" w:rsidRPr="0080015F">
        <w:rPr>
          <w:color w:val="000000"/>
          <w:szCs w:val="28"/>
        </w:rPr>
        <w:t>цен.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Все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перечисленные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формирующие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избыток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дефицит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присущи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современной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рыночной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носящей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чисто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конкурентного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Очевидно,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долгосрочном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периоде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известный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будет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неизбежно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сопутствовать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функционированию.</w:t>
      </w:r>
    </w:p>
    <w:p w:rsidR="00A74103" w:rsidRPr="0080015F" w:rsidRDefault="00420FD9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Второй,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альтернативный,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источник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(механизм)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открытой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инфляция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издержек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предложения).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производства.</w:t>
      </w:r>
      <w:r w:rsidR="003331C1" w:rsidRPr="0080015F">
        <w:rPr>
          <w:color w:val="000000"/>
          <w:szCs w:val="28"/>
        </w:rPr>
        <w:t xml:space="preserve"> </w:t>
      </w:r>
      <w:r w:rsidR="00A74103" w:rsidRPr="0080015F">
        <w:rPr>
          <w:color w:val="000000"/>
          <w:szCs w:val="28"/>
        </w:rPr>
        <w:t>Инфляцию</w:t>
      </w:r>
      <w:r w:rsidR="003331C1" w:rsidRPr="0080015F">
        <w:rPr>
          <w:color w:val="000000"/>
          <w:szCs w:val="28"/>
        </w:rPr>
        <w:t xml:space="preserve"> </w:t>
      </w:r>
      <w:r w:rsidR="00A74103" w:rsidRPr="0080015F">
        <w:rPr>
          <w:color w:val="000000"/>
          <w:szCs w:val="28"/>
        </w:rPr>
        <w:t>предложения</w:t>
      </w:r>
      <w:r w:rsidR="003331C1" w:rsidRPr="0080015F">
        <w:rPr>
          <w:color w:val="000000"/>
          <w:szCs w:val="28"/>
        </w:rPr>
        <w:t xml:space="preserve"> </w:t>
      </w:r>
      <w:r w:rsidR="00A74103" w:rsidRPr="0080015F">
        <w:rPr>
          <w:color w:val="000000"/>
          <w:szCs w:val="28"/>
        </w:rPr>
        <w:t>мож</w:t>
      </w:r>
      <w:r w:rsidR="00B641BC" w:rsidRPr="0080015F">
        <w:rPr>
          <w:color w:val="000000"/>
          <w:szCs w:val="28"/>
        </w:rPr>
        <w:t>но</w:t>
      </w:r>
      <w:r w:rsidR="003331C1" w:rsidRPr="0080015F">
        <w:rPr>
          <w:color w:val="000000"/>
          <w:szCs w:val="28"/>
        </w:rPr>
        <w:t xml:space="preserve"> </w:t>
      </w:r>
      <w:r w:rsidR="00B641BC" w:rsidRPr="0080015F">
        <w:rPr>
          <w:color w:val="000000"/>
          <w:szCs w:val="28"/>
        </w:rPr>
        <w:t>представить</w:t>
      </w:r>
      <w:r w:rsidR="003331C1" w:rsidRPr="0080015F">
        <w:rPr>
          <w:color w:val="000000"/>
          <w:szCs w:val="28"/>
        </w:rPr>
        <w:t xml:space="preserve"> </w:t>
      </w:r>
      <w:r w:rsidR="00B641BC" w:rsidRPr="0080015F">
        <w:rPr>
          <w:color w:val="000000"/>
          <w:szCs w:val="28"/>
        </w:rPr>
        <w:t>графически</w:t>
      </w:r>
      <w:r w:rsidR="003331C1" w:rsidRPr="0080015F">
        <w:rPr>
          <w:color w:val="000000"/>
          <w:szCs w:val="28"/>
        </w:rPr>
        <w:t xml:space="preserve"> </w:t>
      </w:r>
      <w:r w:rsidR="00B641BC" w:rsidRPr="0080015F">
        <w:rPr>
          <w:color w:val="000000"/>
          <w:szCs w:val="28"/>
        </w:rPr>
        <w:t>(см.</w:t>
      </w:r>
      <w:r w:rsidR="003331C1" w:rsidRPr="0080015F">
        <w:rPr>
          <w:color w:val="000000"/>
          <w:szCs w:val="28"/>
        </w:rPr>
        <w:t xml:space="preserve"> </w:t>
      </w:r>
      <w:r w:rsidR="00B641BC" w:rsidRPr="0080015F">
        <w:rPr>
          <w:color w:val="000000"/>
          <w:szCs w:val="28"/>
        </w:rPr>
        <w:t>П</w:t>
      </w:r>
      <w:r w:rsidR="00A74103" w:rsidRPr="0080015F">
        <w:rPr>
          <w:color w:val="000000"/>
          <w:szCs w:val="28"/>
        </w:rPr>
        <w:t>рил.</w:t>
      </w:r>
      <w:r w:rsidR="003331C1" w:rsidRPr="0080015F">
        <w:rPr>
          <w:color w:val="000000"/>
          <w:szCs w:val="28"/>
        </w:rPr>
        <w:t xml:space="preserve"> </w:t>
      </w:r>
      <w:r w:rsidR="006C79E3" w:rsidRPr="0080015F">
        <w:rPr>
          <w:color w:val="000000"/>
          <w:szCs w:val="28"/>
        </w:rPr>
        <w:t>В</w:t>
      </w:r>
      <w:r w:rsidR="00A74103" w:rsidRPr="0080015F">
        <w:rPr>
          <w:color w:val="000000"/>
          <w:szCs w:val="28"/>
        </w:rPr>
        <w:t>).</w:t>
      </w:r>
    </w:p>
    <w:p w:rsidR="00A74103" w:rsidRPr="0080015F" w:rsidRDefault="00A74103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графике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видно,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кривая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смещается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влево,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сдвиг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вызывает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объема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т.е.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сугубо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отрицательное.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рядом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факторов.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Прежде</w:t>
      </w:r>
      <w:r w:rsidR="003331C1" w:rsidRPr="0080015F">
        <w:rPr>
          <w:color w:val="000000"/>
          <w:szCs w:val="28"/>
        </w:rPr>
        <w:t xml:space="preserve"> </w:t>
      </w:r>
      <w:r w:rsidR="00A74103" w:rsidRPr="0080015F">
        <w:rPr>
          <w:color w:val="000000"/>
          <w:szCs w:val="28"/>
        </w:rPr>
        <w:t>всего,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монополистов,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особенно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базовых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отраслях,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обеспечивающих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поставки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сырья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топливно-энергетических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ресурсов.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="005D426B" w:rsidRPr="0080015F">
        <w:rPr>
          <w:color w:val="000000"/>
          <w:szCs w:val="28"/>
        </w:rPr>
        <w:t>топливно-энергетических</w:t>
      </w:r>
      <w:r w:rsidR="003331C1" w:rsidRPr="0080015F">
        <w:rPr>
          <w:color w:val="000000"/>
          <w:szCs w:val="28"/>
        </w:rPr>
        <w:t xml:space="preserve"> </w:t>
      </w:r>
      <w:r w:rsidR="005D426B" w:rsidRPr="0080015F">
        <w:rPr>
          <w:color w:val="000000"/>
          <w:szCs w:val="28"/>
        </w:rPr>
        <w:t>ресурсов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используемых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транспортировке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любой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лежат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ответственно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формирования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Значительное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воздействие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формирование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оказать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профсоюзная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политика,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нацеленная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ограничение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труда,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поскольку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существенным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элементом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Свою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лепту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формирование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вносит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государство,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осуществляя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ставок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прямых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косвенных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налогов,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ставок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процента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кредит,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индексацию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устанавливая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дополнительные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льготы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увеличивая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размеры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действующих,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гарантированных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законодательством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социальных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льгот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компенсаций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работникам,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размеры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отчислений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социальные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внебюджетные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фонды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ведет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нормы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прибыли,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Подорожавший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назначения,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являясь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ресурсом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последующего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производителя,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заставляет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последнего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цену.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обусловливает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доходов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работающих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оправдывает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выдвижение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требований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w w:val="93"/>
          <w:szCs w:val="28"/>
        </w:rPr>
        <w:t>платы.</w:t>
      </w:r>
      <w:r w:rsidR="003331C1" w:rsidRPr="0080015F">
        <w:rPr>
          <w:color w:val="000000"/>
          <w:w w:val="93"/>
          <w:szCs w:val="28"/>
        </w:rPr>
        <w:t xml:space="preserve"> </w:t>
      </w:r>
      <w:r w:rsidRPr="0080015F">
        <w:rPr>
          <w:color w:val="000000"/>
          <w:w w:val="93"/>
          <w:szCs w:val="28"/>
        </w:rPr>
        <w:t>Возникает</w:t>
      </w:r>
      <w:r w:rsidR="003331C1" w:rsidRPr="0080015F">
        <w:rPr>
          <w:color w:val="000000"/>
          <w:w w:val="93"/>
          <w:szCs w:val="28"/>
        </w:rPr>
        <w:t xml:space="preserve"> </w:t>
      </w:r>
      <w:r w:rsidRPr="0080015F">
        <w:rPr>
          <w:b/>
          <w:bCs/>
          <w:i/>
          <w:iCs/>
          <w:color w:val="000000"/>
          <w:w w:val="93"/>
          <w:szCs w:val="28"/>
        </w:rPr>
        <w:t>инфляционный</w:t>
      </w:r>
      <w:r w:rsidR="003331C1" w:rsidRPr="0080015F">
        <w:rPr>
          <w:b/>
          <w:bCs/>
          <w:i/>
          <w:iCs/>
          <w:color w:val="000000"/>
          <w:w w:val="93"/>
          <w:szCs w:val="28"/>
        </w:rPr>
        <w:t xml:space="preserve"> </w:t>
      </w:r>
      <w:r w:rsidRPr="0080015F">
        <w:rPr>
          <w:b/>
          <w:bCs/>
          <w:i/>
          <w:iCs/>
          <w:color w:val="000000"/>
          <w:w w:val="93"/>
          <w:szCs w:val="28"/>
        </w:rPr>
        <w:t>передаточный</w:t>
      </w:r>
      <w:r w:rsidR="003331C1" w:rsidRPr="0080015F">
        <w:rPr>
          <w:b/>
          <w:bCs/>
          <w:i/>
          <w:iCs/>
          <w:color w:val="000000"/>
          <w:w w:val="93"/>
          <w:szCs w:val="28"/>
        </w:rPr>
        <w:t xml:space="preserve"> </w:t>
      </w:r>
      <w:r w:rsidRPr="0080015F">
        <w:rPr>
          <w:b/>
          <w:bCs/>
          <w:i/>
          <w:iCs/>
          <w:color w:val="000000"/>
          <w:w w:val="93"/>
          <w:szCs w:val="28"/>
        </w:rPr>
        <w:t>механизм:</w:t>
      </w:r>
      <w:r w:rsidR="003331C1" w:rsidRPr="0080015F">
        <w:rPr>
          <w:b/>
          <w:bCs/>
          <w:i/>
          <w:iCs/>
          <w:color w:val="000000"/>
          <w:w w:val="93"/>
          <w:szCs w:val="28"/>
        </w:rPr>
        <w:t xml:space="preserve"> </w:t>
      </w:r>
      <w:r w:rsidRPr="0080015F">
        <w:rPr>
          <w:color w:val="000000"/>
          <w:w w:val="93"/>
          <w:szCs w:val="28"/>
        </w:rPr>
        <w:t>инфляция</w:t>
      </w:r>
      <w:r w:rsidR="003331C1" w:rsidRPr="0080015F">
        <w:rPr>
          <w:color w:val="000000"/>
          <w:w w:val="93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распространяется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подобно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эпидемии.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насыщенном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предприниматель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компенсировать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Вследствие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нормы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прибыли</w:t>
      </w:r>
      <w:r w:rsidR="003331C1" w:rsidRPr="0080015F">
        <w:rPr>
          <w:color w:val="000000"/>
          <w:szCs w:val="28"/>
        </w:rPr>
        <w:t xml:space="preserve"> </w:t>
      </w:r>
      <w:r w:rsidR="00A74103" w:rsidRPr="0080015F">
        <w:rPr>
          <w:color w:val="000000"/>
          <w:szCs w:val="28"/>
        </w:rPr>
        <w:t>часть</w:t>
      </w:r>
      <w:r w:rsidR="003331C1" w:rsidRPr="0080015F">
        <w:rPr>
          <w:color w:val="000000"/>
          <w:szCs w:val="28"/>
        </w:rPr>
        <w:t xml:space="preserve"> </w:t>
      </w:r>
      <w:r w:rsidR="00A74103" w:rsidRPr="0080015F">
        <w:rPr>
          <w:color w:val="000000"/>
          <w:szCs w:val="28"/>
        </w:rPr>
        <w:t>капиталов,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покидает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уходит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сбережения.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сокращается,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усугубляя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разрыв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спросом.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охарактеризовать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следующим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образом: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избыточным,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ходе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анализа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конкретной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макроэкономической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ситуации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достаточно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сложно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различить,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причины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могут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сходными.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обусловленное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требованиями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профсоюзов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одной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стороны,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совокупного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монопольных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тенденций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рассматривать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сдерживания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применительно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применительно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Исследователи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отмечают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b/>
          <w:bCs/>
          <w:i/>
          <w:iCs/>
          <w:color w:val="000000"/>
          <w:szCs w:val="28"/>
        </w:rPr>
        <w:t>главное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b/>
          <w:bCs/>
          <w:i/>
          <w:iCs/>
          <w:color w:val="000000"/>
          <w:szCs w:val="28"/>
        </w:rPr>
        <w:t>отличие</w:t>
      </w:r>
      <w:r w:rsidR="003331C1" w:rsidRPr="0080015F">
        <w:rPr>
          <w:b/>
          <w:bCs/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альтер</w:t>
      </w:r>
      <w:r w:rsidRPr="0080015F">
        <w:rPr>
          <w:i/>
          <w:iCs/>
          <w:color w:val="000000"/>
          <w:w w:val="93"/>
          <w:szCs w:val="28"/>
        </w:rPr>
        <w:t>нативных</w:t>
      </w:r>
      <w:r w:rsidR="003331C1" w:rsidRPr="0080015F">
        <w:rPr>
          <w:i/>
          <w:iCs/>
          <w:color w:val="000000"/>
          <w:w w:val="93"/>
          <w:szCs w:val="28"/>
        </w:rPr>
        <w:t xml:space="preserve"> </w:t>
      </w:r>
      <w:r w:rsidRPr="0080015F">
        <w:rPr>
          <w:i/>
          <w:iCs/>
          <w:color w:val="000000"/>
          <w:w w:val="93"/>
          <w:szCs w:val="28"/>
        </w:rPr>
        <w:t>механизмов</w:t>
      </w:r>
      <w:r w:rsidR="003331C1" w:rsidRPr="0080015F">
        <w:rPr>
          <w:i/>
          <w:iCs/>
          <w:color w:val="000000"/>
          <w:w w:val="93"/>
          <w:szCs w:val="28"/>
        </w:rPr>
        <w:t xml:space="preserve"> </w:t>
      </w:r>
      <w:r w:rsidRPr="0080015F">
        <w:rPr>
          <w:i/>
          <w:iCs/>
          <w:color w:val="000000"/>
          <w:w w:val="93"/>
          <w:szCs w:val="28"/>
        </w:rPr>
        <w:t>открытой</w:t>
      </w:r>
      <w:r w:rsidR="003331C1" w:rsidRPr="0080015F">
        <w:rPr>
          <w:i/>
          <w:iCs/>
          <w:color w:val="000000"/>
          <w:w w:val="93"/>
          <w:szCs w:val="28"/>
        </w:rPr>
        <w:t xml:space="preserve"> </w:t>
      </w:r>
      <w:r w:rsidRPr="0080015F">
        <w:rPr>
          <w:i/>
          <w:iCs/>
          <w:color w:val="000000"/>
          <w:w w:val="93"/>
          <w:szCs w:val="28"/>
        </w:rPr>
        <w:t>инфляции.</w:t>
      </w:r>
      <w:r w:rsidR="003331C1" w:rsidRPr="0080015F">
        <w:rPr>
          <w:i/>
          <w:iCs/>
          <w:color w:val="000000"/>
          <w:w w:val="93"/>
          <w:szCs w:val="28"/>
        </w:rPr>
        <w:t xml:space="preserve"> </w:t>
      </w:r>
      <w:r w:rsidRPr="0080015F">
        <w:rPr>
          <w:i/>
          <w:iCs/>
          <w:color w:val="000000"/>
          <w:w w:val="93"/>
          <w:szCs w:val="28"/>
        </w:rPr>
        <w:t>Инфляция</w:t>
      </w:r>
      <w:r w:rsidR="003331C1" w:rsidRPr="0080015F">
        <w:rPr>
          <w:i/>
          <w:iCs/>
          <w:color w:val="000000"/>
          <w:w w:val="93"/>
          <w:szCs w:val="28"/>
        </w:rPr>
        <w:t xml:space="preserve"> </w:t>
      </w:r>
      <w:r w:rsidRPr="0080015F">
        <w:rPr>
          <w:i/>
          <w:iCs/>
          <w:color w:val="000000"/>
          <w:w w:val="93"/>
          <w:szCs w:val="28"/>
        </w:rPr>
        <w:t>издержек</w:t>
      </w:r>
      <w:r w:rsidR="003331C1" w:rsidRPr="0080015F">
        <w:rPr>
          <w:i/>
          <w:iCs/>
          <w:color w:val="000000"/>
          <w:w w:val="93"/>
          <w:szCs w:val="28"/>
        </w:rPr>
        <w:t xml:space="preserve"> </w:t>
      </w:r>
      <w:r w:rsidRPr="0080015F">
        <w:rPr>
          <w:color w:val="000000"/>
          <w:w w:val="93"/>
          <w:szCs w:val="28"/>
        </w:rPr>
        <w:t>огра</w:t>
      </w:r>
      <w:r w:rsidRPr="0080015F">
        <w:rPr>
          <w:color w:val="000000"/>
          <w:szCs w:val="28"/>
        </w:rPr>
        <w:t>ничена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времени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постепенно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«самоизлечивается»,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поскольку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имеет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следствием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ВНП,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ограничивает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ресурсы,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значит,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них,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дальнейший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касается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инфляции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спроса,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время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действия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определяется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периодом,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когда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существуют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чрезмерные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расходы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экономике.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Помимо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альтернативных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источников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выделяют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механизм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структурной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инфляции.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вызывается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макроэкономической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межотраслевой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несбалансированностью,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когда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вызван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отдельных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рынках.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Часть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отраслей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быстро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насытить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товарами,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возникает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неудовлетворенный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отдельным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видам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(длительный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местный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дефицит),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обусловливает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нее.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Зачастую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отдельных,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особенно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олигополистических,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устанавливается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выравнивания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волевым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решением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руководителей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крупных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фирм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корпораций</w:t>
      </w:r>
      <w:r w:rsidR="005A7850" w:rsidRPr="0080015F">
        <w:rPr>
          <w:color w:val="000000"/>
          <w:szCs w:val="28"/>
        </w:rPr>
        <w:t>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Выделяется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множество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мелких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(например,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отдельных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типов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одежды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джинсовой,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спортивной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пр.).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Дифференцируется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опять-таки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водя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выделению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отдельных,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мелких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рынков: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молодежной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элитной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сервиса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т.п.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условиях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производителю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легче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добиться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господства,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выйти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из-под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влияния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ценовой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конъюнктуры,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частности,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прибегая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агрессивной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целевой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рекламе,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отсутствие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дефицита.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мировой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практике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существенным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структурной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ценообразование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отраслях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сельскохозяйственной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Защита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отечественных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фермеров,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проявляющаяся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государственных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дотациях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закупочным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ввозных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таможенных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тарифах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сельскохозяйственную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продукцию,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снижающих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ценовую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конкуренцию,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т.е.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политические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формирования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объективно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ведут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повышению.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Надо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отметить,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структурная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считается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труднопреодолимой,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требует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значительных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инвестиций,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отдача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которых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получена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сжатые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сроки.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условиях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открытой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национальной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расширения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международных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связей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существенным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фактором,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обусловливающим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процессы,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становится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называемая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импортируемая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инфляция.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импортируемое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сырье,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энергоносители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оборудование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способствует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Аналогичное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влияние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оказывает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ввозимые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особенно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продовольственные,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вары: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удорожание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приводит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удорожанию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стоимости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жизни,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значит,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выдвижению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требований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части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индексации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прочих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доходов.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Сокращение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поступлений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внешней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торговли,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отрицательное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сальдо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внешнеторгового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платежного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балансов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государства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ведут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поступления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доходов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бюджет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причиной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дополнительной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эмиссии.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внутренних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влияют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колебания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курсов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валют: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курса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национальной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валюты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обусловливает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внутренних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Особо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следует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отметить,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открытая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имеет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тенденцию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самовоспроизводству.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Механизм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самовоспроизводства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от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крытой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инфляции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включает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элемента: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адаптивные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перенос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продаваемого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товара.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i/>
          <w:iCs/>
          <w:color w:val="000000"/>
          <w:w w:val="93"/>
          <w:szCs w:val="28"/>
        </w:rPr>
        <w:t>Адаптивные</w:t>
      </w:r>
      <w:r w:rsidR="003331C1" w:rsidRPr="0080015F">
        <w:rPr>
          <w:i/>
          <w:iCs/>
          <w:color w:val="000000"/>
          <w:w w:val="93"/>
          <w:szCs w:val="28"/>
        </w:rPr>
        <w:t xml:space="preserve"> </w:t>
      </w:r>
      <w:r w:rsidRPr="0080015F">
        <w:rPr>
          <w:i/>
          <w:iCs/>
          <w:color w:val="000000"/>
          <w:w w:val="93"/>
          <w:szCs w:val="28"/>
        </w:rPr>
        <w:t>инфляционные</w:t>
      </w:r>
      <w:r w:rsidR="003331C1" w:rsidRPr="0080015F">
        <w:rPr>
          <w:i/>
          <w:iCs/>
          <w:color w:val="000000"/>
          <w:w w:val="93"/>
          <w:szCs w:val="28"/>
        </w:rPr>
        <w:t xml:space="preserve"> </w:t>
      </w:r>
      <w:r w:rsidRPr="0080015F">
        <w:rPr>
          <w:i/>
          <w:iCs/>
          <w:color w:val="000000"/>
          <w:w w:val="93"/>
          <w:szCs w:val="28"/>
        </w:rPr>
        <w:t>ожидания</w:t>
      </w:r>
      <w:r w:rsidR="003331C1" w:rsidRPr="0080015F">
        <w:rPr>
          <w:i/>
          <w:iCs/>
          <w:color w:val="000000"/>
          <w:w w:val="93"/>
          <w:szCs w:val="28"/>
        </w:rPr>
        <w:t xml:space="preserve"> </w:t>
      </w:r>
      <w:r w:rsidRPr="0080015F">
        <w:rPr>
          <w:i/>
          <w:iCs/>
          <w:color w:val="000000"/>
          <w:w w:val="93"/>
          <w:szCs w:val="28"/>
        </w:rPr>
        <w:t>—</w:t>
      </w:r>
      <w:r w:rsidR="003331C1" w:rsidRPr="0080015F">
        <w:rPr>
          <w:i/>
          <w:iCs/>
          <w:color w:val="000000"/>
          <w:w w:val="93"/>
          <w:szCs w:val="28"/>
        </w:rPr>
        <w:t xml:space="preserve"> </w:t>
      </w:r>
      <w:r w:rsidRPr="0080015F">
        <w:rPr>
          <w:color w:val="000000"/>
          <w:w w:val="93"/>
          <w:szCs w:val="28"/>
        </w:rPr>
        <w:t>это</w:t>
      </w:r>
      <w:r w:rsidR="003331C1" w:rsidRPr="0080015F">
        <w:rPr>
          <w:color w:val="000000"/>
          <w:w w:val="93"/>
          <w:szCs w:val="28"/>
        </w:rPr>
        <w:t xml:space="preserve"> </w:t>
      </w:r>
      <w:r w:rsidRPr="0080015F">
        <w:rPr>
          <w:color w:val="000000"/>
          <w:w w:val="93"/>
          <w:szCs w:val="28"/>
        </w:rPr>
        <w:t>психологический</w:t>
      </w:r>
      <w:r w:rsidR="003331C1" w:rsidRPr="0080015F">
        <w:rPr>
          <w:color w:val="000000"/>
          <w:w w:val="93"/>
          <w:szCs w:val="28"/>
        </w:rPr>
        <w:t xml:space="preserve"> </w:t>
      </w:r>
      <w:r w:rsidRPr="0080015F">
        <w:rPr>
          <w:color w:val="000000"/>
          <w:szCs w:val="28"/>
        </w:rPr>
        <w:t>феномен,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когда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исходя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прошлого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опыта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A74103" w:rsidRPr="0080015F">
        <w:rPr>
          <w:color w:val="000000"/>
          <w:szCs w:val="28"/>
        </w:rPr>
        <w:t>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производители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меняют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свою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стратегию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отношении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запасов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инвестиций.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Отметим,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формируются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микроуровне.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Потребители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закупают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впрок.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потребления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влечет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сбережений,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значит,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объема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кредитных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ресурсов.</w:t>
      </w:r>
      <w:r w:rsidR="003331C1" w:rsidRPr="0080015F">
        <w:rPr>
          <w:color w:val="000000"/>
          <w:szCs w:val="28"/>
        </w:rPr>
        <w:t xml:space="preserve"> </w:t>
      </w:r>
      <w:r w:rsidR="00A74103" w:rsidRPr="0080015F">
        <w:rPr>
          <w:color w:val="000000"/>
          <w:szCs w:val="28"/>
        </w:rPr>
        <w:t>Сокращение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последних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ведет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удорожанию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кредита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становится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препятствием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капиталовложений,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следовательно,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Наряду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ожидаемый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недавнего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опыта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стимулирует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профсоюзы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выдвигать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новые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требования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номинальной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платы.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числе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свою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продукцию,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предприниматель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принимает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требования.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случае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номинальной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опережает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(иными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словами,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ожидаемый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которого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формировались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требования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оказался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выше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фактического),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возможно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удельных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единицу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будет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компенсировано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производительности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труда,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возросшие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удельные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заработной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будут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перенесены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вызывая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дальнейший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который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свою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очередь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усиление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дополнительные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требования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оплаты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труда.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Возникает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называемая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спираль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«заработная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цены».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Производители,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сырье,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материалы,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ресурсы,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заранее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устанавливают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свою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продукцию.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Торговцы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увеличивают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розничные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наценки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«придерживают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товар»,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рассчитывая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сбыть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позднее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ценам.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видим,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играют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свою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роль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«раскручивании»,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самовоспроизводстве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обоих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альтернативных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механизмов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ведут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расширению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текущего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сдерживают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предложения.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Новое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новом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отмечалось,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самовоспроизводство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обусловлено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переносом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удорожания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поставок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фактического,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ожидаемого)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продукции.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Различают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сбалансированную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(со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стабильными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относи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тельными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ценами,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когда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относительно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остаются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неизменными)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несбалансированную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непропорционального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различные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вары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постоянно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изменяются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относительно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друга).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ожидаемой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(предсказуемой,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прогнозируемой),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планируемой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действий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правительства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рамках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осуществляемой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макроэкономической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политики.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i/>
          <w:iCs/>
          <w:color w:val="000000"/>
          <w:szCs w:val="28"/>
        </w:rPr>
        <w:t>Неожиданная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инфляция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характеризуется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внезапным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скачком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наличии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сформировавшихся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населения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неожиданная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влечет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расходов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приобретение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услуг,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провоцирует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дальнейший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растущие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набрали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силу,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население,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рассматривая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внезапный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скачок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кратковременное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явление,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сбережения,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дожидаясь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Сократившийся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окажет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давление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сторону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снижения.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эффект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(эффект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Пигу,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эффект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«реальных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кассовых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остатков»),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отмечают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исследователи,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возможен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лишь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нормально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функционирующей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условиях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гибких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процентных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ставок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отмечалось,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отсутствии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ожиданий.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силу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многие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считают,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Пигу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описывает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скорее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гипотетическую,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нежели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реальную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ситуацию.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зависимости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различают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несколько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видов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инфляции,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имеющих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различные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социально-экономические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последствия.</w:t>
      </w:r>
    </w:p>
    <w:p w:rsidR="00420FD9" w:rsidRPr="0080015F" w:rsidRDefault="00420FD9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i/>
          <w:iCs/>
          <w:color w:val="000000"/>
          <w:szCs w:val="28"/>
        </w:rPr>
        <w:t>Ползучая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(умеренная)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i/>
          <w:iCs/>
          <w:color w:val="000000"/>
          <w:szCs w:val="28"/>
        </w:rPr>
        <w:t>инфляция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характеризуется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5—10%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условиях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сохраняется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стоимость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денег,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сбережения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остаются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прибыльными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процентный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доход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выше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цен),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риск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заключения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контрактов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текущих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незначителен,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жизни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понижается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несущественно.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точки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зрения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последствий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умеренная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рассматривается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придающий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необходимый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динамизм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обусловливает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(поскольку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дальнейшем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покупки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обойдутся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дороже).</w:t>
      </w:r>
    </w:p>
    <w:p w:rsidR="004A2D74" w:rsidRPr="0080015F" w:rsidRDefault="00420FD9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соответствии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«уравнением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обмена»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некоторый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создает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стимул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объема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выпуска.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выпуска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восстановит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равновесие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между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массой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новом,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Pr="0080015F">
        <w:rPr>
          <w:i/>
          <w:iCs/>
          <w:color w:val="000000"/>
          <w:szCs w:val="28"/>
        </w:rPr>
        <w:t>.</w:t>
      </w:r>
      <w:r w:rsidR="003331C1" w:rsidRPr="0080015F">
        <w:rPr>
          <w:i/>
          <w:iCs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Однако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следует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отметить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существенных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момента.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Во-первых,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стимулирующее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воздействие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умеренного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пуск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отмечается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наличии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неиспользуемых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больше,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больше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воздействие.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Во-вторых,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используемый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капитал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обесценивается,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т.е.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выигрыш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получают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сильные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современные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производители.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образом,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умеренная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способствует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формированию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эффективной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структуры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экономики.</w:t>
      </w:r>
    </w:p>
    <w:p w:rsidR="004A2D74" w:rsidRPr="0080015F" w:rsidRDefault="004A2D74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413088" w:rsidRPr="0080015F" w:rsidRDefault="003B251E" w:rsidP="003331C1">
      <w:pPr>
        <w:widowControl/>
        <w:spacing w:line="360" w:lineRule="auto"/>
        <w:ind w:firstLine="709"/>
        <w:jc w:val="both"/>
        <w:rPr>
          <w:b/>
          <w:color w:val="000000"/>
          <w:szCs w:val="28"/>
        </w:rPr>
      </w:pPr>
      <w:r w:rsidRPr="0080015F">
        <w:rPr>
          <w:b/>
          <w:color w:val="000000"/>
          <w:szCs w:val="28"/>
        </w:rPr>
        <w:t>1.3</w:t>
      </w:r>
      <w:r w:rsidR="003331C1" w:rsidRPr="0080015F">
        <w:rPr>
          <w:b/>
          <w:color w:val="000000"/>
          <w:szCs w:val="28"/>
        </w:rPr>
        <w:t xml:space="preserve"> </w:t>
      </w:r>
      <w:r w:rsidR="009F526A" w:rsidRPr="0080015F">
        <w:rPr>
          <w:b/>
          <w:color w:val="000000"/>
          <w:szCs w:val="28"/>
        </w:rPr>
        <w:t>Д</w:t>
      </w:r>
      <w:r w:rsidRPr="0080015F">
        <w:rPr>
          <w:b/>
          <w:color w:val="000000"/>
          <w:szCs w:val="28"/>
        </w:rPr>
        <w:t>инамика</w:t>
      </w:r>
      <w:r w:rsidR="003331C1" w:rsidRPr="0080015F">
        <w:rPr>
          <w:b/>
          <w:color w:val="000000"/>
          <w:szCs w:val="28"/>
        </w:rPr>
        <w:t xml:space="preserve"> </w:t>
      </w:r>
      <w:r w:rsidR="008A5319" w:rsidRPr="0080015F">
        <w:rPr>
          <w:b/>
          <w:color w:val="000000"/>
          <w:szCs w:val="28"/>
        </w:rPr>
        <w:t>инфляции</w:t>
      </w:r>
    </w:p>
    <w:p w:rsidR="008A5319" w:rsidRPr="0080015F" w:rsidRDefault="008A5319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3B251E" w:rsidRPr="0080015F" w:rsidRDefault="003B251E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декабре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2010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составила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1,1%,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2010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8,8%,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сообщил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вторник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Росстат.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Окончательные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Росстата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оказались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выше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предварительной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оценки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службы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декабрь,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подготовленной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5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января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недельного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мониторинга,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который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делается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узкой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корзине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(1%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декабрь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8,7%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2010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год).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образом,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месячная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разогналась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максимального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2010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показателя,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считая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января.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пересмотра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оказался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2009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конце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2009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годовая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замедлялась,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2010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годовой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достиг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исторического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минимума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5,5%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июле,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годовой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показатель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только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повышался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из-за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удорожания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продовольственных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засухи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неурожая.Так,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плодоовощная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подорожала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2010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45,6%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2009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плодоовощную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снизились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1,7%).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Крупа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бобовые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подорожали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2010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58,8%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2009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подешевели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2,5%).</w:t>
      </w:r>
    </w:p>
    <w:p w:rsidR="003B251E" w:rsidRPr="0080015F" w:rsidRDefault="003B251E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Пермском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крае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составила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4,1%.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назад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быстро: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январь-апрель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2010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выросли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3,7%.</w:t>
      </w:r>
    </w:p>
    <w:p w:rsidR="003B251E" w:rsidRPr="0080015F" w:rsidRDefault="003B251E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апреле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небольшим,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0,6%,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особенностью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месяца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стало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непродовольственные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дорожали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быстрей,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продовольствие.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больше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взлетела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отечественные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сигареты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без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фильтра: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апреле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14,6%,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начала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30,2%.</w:t>
      </w:r>
    </w:p>
    <w:p w:rsidR="003B251E" w:rsidRPr="0080015F" w:rsidRDefault="003B251E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Заметно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активизировался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апреле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топливный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Прикамья.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бензин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марок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поднялись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0,5-1,4%.</w:t>
      </w:r>
    </w:p>
    <w:p w:rsidR="003B251E" w:rsidRPr="0080015F" w:rsidRDefault="003B251E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Из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продовольственных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больше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апреле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подорожали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куриные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яйца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8,3%,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хлеб,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сахар,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мед,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мука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пшеничная,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баранина,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печень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говяжья,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икра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лососевых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рыб,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рис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шлифованный,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крупы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манная,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овсяная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перловая,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овсяные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хлопья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масло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растительное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подешевели.</w:t>
      </w:r>
    </w:p>
    <w:p w:rsidR="003B251E" w:rsidRPr="0080015F" w:rsidRDefault="003B251E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менее,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стоимость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минимального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набора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продуктов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питания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среднем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краю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составила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апреле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2954,57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руб.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человека,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увеличившись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месяц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0,2%,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начала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—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9,4%.</w:t>
      </w:r>
    </w:p>
    <w:p w:rsidR="003B251E" w:rsidRPr="0080015F" w:rsidRDefault="003B251E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3B251E" w:rsidRPr="0080015F" w:rsidRDefault="003B251E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D364B3" w:rsidRPr="0080015F" w:rsidRDefault="003331C1" w:rsidP="003331C1">
      <w:pPr>
        <w:widowControl/>
        <w:spacing w:line="360" w:lineRule="auto"/>
        <w:ind w:firstLine="709"/>
        <w:jc w:val="both"/>
        <w:rPr>
          <w:b/>
          <w:color w:val="000000"/>
          <w:szCs w:val="28"/>
        </w:rPr>
      </w:pPr>
      <w:r w:rsidRPr="0080015F">
        <w:rPr>
          <w:color w:val="000000"/>
          <w:szCs w:val="28"/>
        </w:rPr>
        <w:br w:type="page"/>
      </w:r>
      <w:r w:rsidR="006C79E3" w:rsidRPr="0080015F">
        <w:rPr>
          <w:b/>
          <w:color w:val="000000"/>
          <w:szCs w:val="32"/>
        </w:rPr>
        <w:t>2</w:t>
      </w:r>
      <w:r w:rsidRPr="0080015F">
        <w:rPr>
          <w:b/>
          <w:color w:val="000000"/>
          <w:szCs w:val="32"/>
        </w:rPr>
        <w:t xml:space="preserve">. </w:t>
      </w:r>
      <w:r w:rsidR="006C79E3" w:rsidRPr="0080015F">
        <w:rPr>
          <w:b/>
          <w:color w:val="000000"/>
          <w:szCs w:val="28"/>
        </w:rPr>
        <w:t>С</w:t>
      </w:r>
      <w:r w:rsidR="00413088" w:rsidRPr="0080015F">
        <w:rPr>
          <w:b/>
          <w:color w:val="000000"/>
          <w:szCs w:val="28"/>
        </w:rPr>
        <w:t>овременные</w:t>
      </w:r>
      <w:r w:rsidRPr="0080015F">
        <w:rPr>
          <w:b/>
          <w:color w:val="000000"/>
          <w:szCs w:val="28"/>
        </w:rPr>
        <w:t xml:space="preserve"> </w:t>
      </w:r>
      <w:r w:rsidR="00413088" w:rsidRPr="0080015F">
        <w:rPr>
          <w:b/>
          <w:color w:val="000000"/>
          <w:szCs w:val="28"/>
        </w:rPr>
        <w:t>тенденции</w:t>
      </w:r>
      <w:r w:rsidRPr="0080015F">
        <w:rPr>
          <w:b/>
          <w:color w:val="000000"/>
          <w:szCs w:val="28"/>
        </w:rPr>
        <w:t xml:space="preserve"> </w:t>
      </w:r>
      <w:r w:rsidR="00413088" w:rsidRPr="0080015F">
        <w:rPr>
          <w:b/>
          <w:color w:val="000000"/>
          <w:szCs w:val="28"/>
        </w:rPr>
        <w:t>в</w:t>
      </w:r>
      <w:r w:rsidRPr="0080015F">
        <w:rPr>
          <w:b/>
          <w:color w:val="000000"/>
          <w:szCs w:val="28"/>
        </w:rPr>
        <w:t xml:space="preserve"> </w:t>
      </w:r>
      <w:r w:rsidR="00413088" w:rsidRPr="0080015F">
        <w:rPr>
          <w:b/>
          <w:color w:val="000000"/>
          <w:szCs w:val="28"/>
        </w:rPr>
        <w:t>динамике</w:t>
      </w:r>
      <w:r w:rsidRPr="0080015F">
        <w:rPr>
          <w:b/>
          <w:color w:val="000000"/>
          <w:szCs w:val="28"/>
        </w:rPr>
        <w:t xml:space="preserve"> </w:t>
      </w:r>
      <w:r w:rsidR="00413088" w:rsidRPr="0080015F">
        <w:rPr>
          <w:b/>
          <w:color w:val="000000"/>
          <w:szCs w:val="28"/>
        </w:rPr>
        <w:t>инфляции</w:t>
      </w:r>
      <w:r w:rsidRPr="0080015F">
        <w:rPr>
          <w:b/>
          <w:color w:val="000000"/>
          <w:szCs w:val="28"/>
        </w:rPr>
        <w:t xml:space="preserve"> </w:t>
      </w:r>
      <w:r w:rsidR="00413088" w:rsidRPr="0080015F">
        <w:rPr>
          <w:b/>
          <w:color w:val="000000"/>
          <w:szCs w:val="28"/>
        </w:rPr>
        <w:t>в</w:t>
      </w:r>
      <w:r w:rsidRPr="0080015F">
        <w:rPr>
          <w:b/>
          <w:color w:val="000000"/>
          <w:szCs w:val="28"/>
        </w:rPr>
        <w:t xml:space="preserve"> </w:t>
      </w:r>
      <w:r w:rsidR="00413088" w:rsidRPr="0080015F">
        <w:rPr>
          <w:b/>
          <w:color w:val="000000"/>
          <w:szCs w:val="28"/>
        </w:rPr>
        <w:t>мире</w:t>
      </w:r>
      <w:r w:rsidRPr="0080015F">
        <w:rPr>
          <w:b/>
          <w:color w:val="000000"/>
          <w:szCs w:val="28"/>
        </w:rPr>
        <w:t xml:space="preserve"> </w:t>
      </w:r>
      <w:r w:rsidR="00413088" w:rsidRPr="0080015F">
        <w:rPr>
          <w:b/>
          <w:color w:val="000000"/>
          <w:szCs w:val="28"/>
        </w:rPr>
        <w:t>и</w:t>
      </w:r>
      <w:r w:rsidRPr="0080015F">
        <w:rPr>
          <w:b/>
          <w:color w:val="000000"/>
          <w:szCs w:val="28"/>
        </w:rPr>
        <w:t xml:space="preserve"> </w:t>
      </w:r>
      <w:r w:rsidR="00413088" w:rsidRPr="0080015F">
        <w:rPr>
          <w:b/>
          <w:color w:val="000000"/>
          <w:szCs w:val="28"/>
        </w:rPr>
        <w:t>в</w:t>
      </w:r>
      <w:r w:rsidRPr="0080015F">
        <w:rPr>
          <w:b/>
          <w:color w:val="000000"/>
          <w:szCs w:val="28"/>
        </w:rPr>
        <w:t xml:space="preserve"> </w:t>
      </w:r>
      <w:r w:rsidR="00413088" w:rsidRPr="0080015F">
        <w:rPr>
          <w:b/>
          <w:color w:val="000000"/>
          <w:szCs w:val="28"/>
        </w:rPr>
        <w:t>России</w:t>
      </w:r>
    </w:p>
    <w:p w:rsidR="003331C1" w:rsidRPr="0080015F" w:rsidRDefault="003331C1" w:rsidP="003331C1">
      <w:pPr>
        <w:widowControl/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6C79E3" w:rsidRPr="0080015F" w:rsidRDefault="006C79E3" w:rsidP="003331C1">
      <w:pPr>
        <w:widowControl/>
        <w:spacing w:line="360" w:lineRule="auto"/>
        <w:ind w:firstLine="709"/>
        <w:jc w:val="both"/>
        <w:rPr>
          <w:b/>
          <w:color w:val="000000"/>
          <w:szCs w:val="28"/>
        </w:rPr>
      </w:pPr>
      <w:r w:rsidRPr="0080015F">
        <w:rPr>
          <w:b/>
          <w:color w:val="000000"/>
          <w:szCs w:val="28"/>
        </w:rPr>
        <w:t>2.1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b/>
          <w:color w:val="000000"/>
          <w:szCs w:val="28"/>
        </w:rPr>
        <w:t>Тенденции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b/>
          <w:color w:val="000000"/>
          <w:szCs w:val="28"/>
        </w:rPr>
        <w:t>развит</w:t>
      </w:r>
      <w:r w:rsidR="0013714F" w:rsidRPr="0080015F">
        <w:rPr>
          <w:b/>
          <w:color w:val="000000"/>
          <w:szCs w:val="28"/>
        </w:rPr>
        <w:t>ия</w:t>
      </w:r>
      <w:r w:rsidR="003331C1" w:rsidRPr="0080015F">
        <w:rPr>
          <w:b/>
          <w:color w:val="000000"/>
          <w:szCs w:val="28"/>
        </w:rPr>
        <w:t xml:space="preserve"> </w:t>
      </w:r>
      <w:r w:rsidR="0013714F" w:rsidRPr="0080015F">
        <w:rPr>
          <w:b/>
          <w:color w:val="000000"/>
          <w:szCs w:val="28"/>
        </w:rPr>
        <w:t>инфляции</w:t>
      </w:r>
      <w:r w:rsidR="003331C1" w:rsidRPr="0080015F">
        <w:rPr>
          <w:b/>
          <w:color w:val="000000"/>
          <w:szCs w:val="28"/>
        </w:rPr>
        <w:t xml:space="preserve"> </w:t>
      </w:r>
      <w:r w:rsidR="0013714F" w:rsidRPr="0080015F">
        <w:rPr>
          <w:b/>
          <w:color w:val="000000"/>
          <w:szCs w:val="28"/>
        </w:rPr>
        <w:t>в</w:t>
      </w:r>
      <w:r w:rsidR="003331C1" w:rsidRPr="0080015F">
        <w:rPr>
          <w:b/>
          <w:color w:val="000000"/>
          <w:szCs w:val="28"/>
        </w:rPr>
        <w:t xml:space="preserve"> </w:t>
      </w:r>
      <w:r w:rsidR="0013714F" w:rsidRPr="0080015F">
        <w:rPr>
          <w:b/>
          <w:color w:val="000000"/>
          <w:szCs w:val="28"/>
        </w:rPr>
        <w:t>мировой</w:t>
      </w:r>
      <w:r w:rsidR="003331C1" w:rsidRPr="0080015F">
        <w:rPr>
          <w:b/>
          <w:color w:val="000000"/>
          <w:szCs w:val="28"/>
        </w:rPr>
        <w:t xml:space="preserve"> </w:t>
      </w:r>
      <w:r w:rsidR="0013714F" w:rsidRPr="0080015F">
        <w:rPr>
          <w:b/>
          <w:color w:val="000000"/>
          <w:szCs w:val="28"/>
        </w:rPr>
        <w:t>экономики</w:t>
      </w:r>
    </w:p>
    <w:p w:rsidR="003331C1" w:rsidRPr="0080015F" w:rsidRDefault="003331C1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4C64B1" w:rsidRPr="0080015F" w:rsidRDefault="00D364B3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2006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властям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впервые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период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реформ,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отправной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точкой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которых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считать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либерализацию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начале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1992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г.,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удалось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достичь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«однозначной»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величины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9%.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следует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расценивать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успех,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особенно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принять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внимание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исключительно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сложные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условия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реализации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денежно-кредитной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комплекс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порой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противоречащих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задач,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которые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приходится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решать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российскому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правительству.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Вместе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достигнутый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следует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переоценивать: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по-прежнему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остаются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высокими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дальнейшее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входит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число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важнейших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политики.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связи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имеет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смысл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еще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обозначить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негативные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последствия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подчеркнуть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необходимость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достижения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ценовой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стабильности.</w:t>
      </w:r>
    </w:p>
    <w:p w:rsidR="00D364B3" w:rsidRPr="0080015F" w:rsidRDefault="00D364B3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Мировой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опыт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подтверждает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приоритетность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политике,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свидетельствует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наличии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богатого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арсенала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инструментов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достижения.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полтора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десятилетия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мировой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было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значительное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тенденция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развитых,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развивающихся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первом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случае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замедление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составило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порядка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5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8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п.,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втором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40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п.,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Одновременно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существенно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сократились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волатильность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инерциональности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Последнее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свидетельствует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условиях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ценовой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стабильности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воздействие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негативных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шоков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стало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менее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глубоким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продолжительным,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ранее.</w:t>
      </w:r>
    </w:p>
    <w:p w:rsidR="00D364B3" w:rsidRPr="0080015F" w:rsidRDefault="00D364B3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Средние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промышленно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развитых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низкими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1990-х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отражает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успехи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проведение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мер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стабилизации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1970-х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начала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1980-х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годов.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частности,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среднем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колеблются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3%,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хотя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начале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1980-х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составляли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около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9%.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Низкие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постоянные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показатели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весьма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близки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объявленным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подразумеваемым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центральными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банками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целевым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показателям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инфляции.</w:t>
      </w:r>
    </w:p>
    <w:p w:rsidR="00D364B3" w:rsidRPr="0080015F" w:rsidRDefault="00D364B3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начала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1990-х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средние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существенно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снизились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формирующимся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многих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случаях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двух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-трехзначных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величин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примерно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5%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настоящее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время.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низкий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имеющий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тенденцию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сокращению,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достижением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сравнению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периодом,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когда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оставалась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вследствие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повторяющихся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периодов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вялой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налогово-бюджетной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денежно-кредитной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сочетании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шоками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биржевые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товары.</w:t>
      </w:r>
    </w:p>
    <w:p w:rsidR="00D364B3" w:rsidRPr="0080015F" w:rsidRDefault="00D364B3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Указанные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показатели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отряжают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большее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стремление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органов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власти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поддерживать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низком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стабильном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уровне.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сдвиг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отчасти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предшествующим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опытом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изменчивой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формирующимся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рынком,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развитой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экономикой.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начале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1980-х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видимые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издержки,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связанные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двухзначными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увеличились,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совпал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низким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экономическим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безработицей.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Правительства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развитой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первыми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отреагировали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ситуацию,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начав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укреплять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институциональные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проводить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политику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целью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повышения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стабильности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денежно–кредитной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сфере.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внешней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использование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опыта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успешной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развитых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общественное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недовольство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обусловили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последующий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переход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политике,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направленной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поддержание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низкой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формирующимся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рынком.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Кроме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того,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финансирование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бюджетных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дефицитов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стало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менее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распространенным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благодаря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постепенному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развитию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внутренних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финансовых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рынков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расширению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независимости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центральных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банков.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Проведению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осмотрительной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денежно-кредитной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способствовало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глобализация,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проявляющаяся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открытии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национальных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экономик.</w:t>
      </w:r>
    </w:p>
    <w:p w:rsidR="0085178C" w:rsidRPr="0080015F" w:rsidRDefault="0085178C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настоящее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время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представители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России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Давосе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испытывали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законную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гордость.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фоне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тревожных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грядущей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репрессии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США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серьезных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волнений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мировых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финансовых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</w:t>
      </w:r>
      <w:r w:rsidR="00BE3261" w:rsidRPr="0080015F">
        <w:rPr>
          <w:color w:val="000000"/>
          <w:szCs w:val="28"/>
        </w:rPr>
        <w:t>ы</w:t>
      </w:r>
      <w:r w:rsidRPr="0080015F">
        <w:rPr>
          <w:color w:val="000000"/>
          <w:szCs w:val="28"/>
        </w:rPr>
        <w:t>нках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наши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макроэкономические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сводки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выглядят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блестяще.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оценка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ВВП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2007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зафиксировала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максимальный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7,8%.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инвестиции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капитал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продемонстрировали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просто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«китайские»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21%.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10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млн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квадратных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метров,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20%,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выросло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жилищное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строительство.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осени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развернулась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отчетливая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волна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нового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расширения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промышленного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производства.</w:t>
      </w:r>
    </w:p>
    <w:p w:rsidR="0085178C" w:rsidRPr="0080015F" w:rsidRDefault="00EF5132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Серьезно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портит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прекрасную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картину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лишь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шутку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разыгравшаяся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начал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ускоряться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еще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весной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прошлого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осенью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произошел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скачок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продовольствие,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итогам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выросли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почти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12%,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полтора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перекрыв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плановый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ориентир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правительства.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унимается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году.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январе,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предварительной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оценке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Росстата,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вырастут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2,3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2,4%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существенно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больше,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прошлом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году.</w:t>
      </w:r>
    </w:p>
    <w:p w:rsidR="003331C1" w:rsidRPr="0080015F" w:rsidRDefault="003331C1" w:rsidP="003331C1">
      <w:pPr>
        <w:widowControl/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E843B4" w:rsidRPr="0080015F" w:rsidRDefault="006C79E3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  <w:szCs w:val="28"/>
        </w:rPr>
        <w:t>2.2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b/>
          <w:color w:val="000000"/>
          <w:szCs w:val="28"/>
        </w:rPr>
        <w:t>Краткий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b/>
          <w:color w:val="000000"/>
          <w:szCs w:val="28"/>
        </w:rPr>
        <w:t>анализ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b/>
          <w:color w:val="000000"/>
          <w:szCs w:val="28"/>
        </w:rPr>
        <w:t>причин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b/>
          <w:color w:val="000000"/>
          <w:szCs w:val="28"/>
        </w:rPr>
        <w:t>инфляции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b/>
          <w:color w:val="000000"/>
          <w:szCs w:val="28"/>
        </w:rPr>
        <w:t>(2004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b/>
          <w:color w:val="000000"/>
          <w:szCs w:val="28"/>
        </w:rPr>
        <w:t>–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b/>
          <w:color w:val="000000"/>
          <w:szCs w:val="28"/>
        </w:rPr>
        <w:t>2008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b/>
          <w:color w:val="000000"/>
          <w:szCs w:val="28"/>
        </w:rPr>
        <w:t>гг.)</w:t>
      </w:r>
    </w:p>
    <w:p w:rsidR="003331C1" w:rsidRPr="0080015F" w:rsidRDefault="003331C1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E870C5" w:rsidRPr="0080015F" w:rsidRDefault="00E870C5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публично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доступных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материалах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заседанию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кабинета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сделана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попытка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проанализировать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причины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прошлогодней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волны.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анализ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привел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Министерство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Финансов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выводу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однозначном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преобладании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структуре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монетарной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составляющей.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Начиная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2005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монетарная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только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сокращается,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растет.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результате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фактический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уровень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складывается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выше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целевых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ориентиров.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Превышение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целей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монетарной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связанно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ежегодным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невыполнением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ориентиров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приросту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показателей»,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прокомментировал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пресс-релиз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Минфина.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Действительно,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превышение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ориентиров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массы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систематическое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8860FC" w:rsidRPr="0080015F">
        <w:rPr>
          <w:color w:val="000000"/>
          <w:szCs w:val="28"/>
        </w:rPr>
        <w:t>вопиющее</w:t>
      </w:r>
      <w:r w:rsidR="003331C1" w:rsidRPr="0080015F">
        <w:rPr>
          <w:color w:val="000000"/>
          <w:szCs w:val="28"/>
        </w:rPr>
        <w:t xml:space="preserve"> </w:t>
      </w:r>
      <w:r w:rsidR="008860FC" w:rsidRPr="0080015F">
        <w:rPr>
          <w:color w:val="000000"/>
          <w:szCs w:val="28"/>
        </w:rPr>
        <w:t>(в</w:t>
      </w:r>
      <w:r w:rsidR="003331C1" w:rsidRPr="0080015F">
        <w:rPr>
          <w:color w:val="000000"/>
          <w:szCs w:val="28"/>
        </w:rPr>
        <w:t xml:space="preserve"> </w:t>
      </w:r>
      <w:r w:rsidR="008860FC" w:rsidRPr="0080015F">
        <w:rPr>
          <w:color w:val="000000"/>
          <w:szCs w:val="28"/>
        </w:rPr>
        <w:t>2006</w:t>
      </w:r>
      <w:r w:rsidR="003331C1" w:rsidRPr="0080015F">
        <w:rPr>
          <w:color w:val="000000"/>
          <w:szCs w:val="28"/>
        </w:rPr>
        <w:t xml:space="preserve"> </w:t>
      </w:r>
      <w:r w:rsidR="008860FC"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="008860FC" w:rsidRPr="0080015F">
        <w:rPr>
          <w:color w:val="000000"/>
          <w:szCs w:val="28"/>
        </w:rPr>
        <w:t>2007</w:t>
      </w:r>
      <w:r w:rsidR="003331C1" w:rsidRPr="0080015F">
        <w:rPr>
          <w:color w:val="000000"/>
          <w:szCs w:val="28"/>
        </w:rPr>
        <w:t xml:space="preserve"> </w:t>
      </w:r>
      <w:r w:rsidR="008860FC" w:rsidRPr="0080015F">
        <w:rPr>
          <w:color w:val="000000"/>
          <w:szCs w:val="28"/>
        </w:rPr>
        <w:t>годах</w:t>
      </w:r>
      <w:r w:rsidR="003331C1" w:rsidRPr="0080015F">
        <w:rPr>
          <w:color w:val="000000"/>
          <w:szCs w:val="28"/>
        </w:rPr>
        <w:t xml:space="preserve"> </w:t>
      </w:r>
      <w:r w:rsidR="008860FC" w:rsidRPr="0080015F">
        <w:rPr>
          <w:color w:val="000000"/>
          <w:szCs w:val="28"/>
        </w:rPr>
        <w:t>почти</w:t>
      </w:r>
      <w:r w:rsidR="003331C1" w:rsidRPr="0080015F">
        <w:rPr>
          <w:color w:val="000000"/>
          <w:szCs w:val="28"/>
        </w:rPr>
        <w:t xml:space="preserve"> </w:t>
      </w:r>
      <w:r w:rsidR="008860FC" w:rsidRPr="0080015F">
        <w:rPr>
          <w:color w:val="000000"/>
          <w:szCs w:val="28"/>
        </w:rPr>
        <w:t>двукратное,</w:t>
      </w:r>
      <w:r w:rsidR="003331C1" w:rsidRPr="0080015F">
        <w:rPr>
          <w:color w:val="000000"/>
          <w:szCs w:val="28"/>
        </w:rPr>
        <w:t xml:space="preserve"> </w:t>
      </w:r>
      <w:r w:rsidR="008860FC" w:rsidRPr="0080015F">
        <w:rPr>
          <w:color w:val="000000"/>
          <w:szCs w:val="28"/>
        </w:rPr>
        <w:t>см.</w:t>
      </w:r>
      <w:r w:rsidR="003331C1" w:rsidRPr="0080015F">
        <w:rPr>
          <w:color w:val="000000"/>
          <w:szCs w:val="28"/>
        </w:rPr>
        <w:t xml:space="preserve"> </w:t>
      </w:r>
      <w:r w:rsidR="0013714F" w:rsidRPr="0080015F">
        <w:rPr>
          <w:color w:val="000000"/>
          <w:szCs w:val="28"/>
        </w:rPr>
        <w:t>П</w:t>
      </w:r>
      <w:r w:rsidR="008860FC" w:rsidRPr="0080015F">
        <w:rPr>
          <w:color w:val="000000"/>
          <w:szCs w:val="28"/>
        </w:rPr>
        <w:t>рил.</w:t>
      </w:r>
      <w:r w:rsidR="003331C1" w:rsidRPr="0080015F">
        <w:rPr>
          <w:color w:val="000000"/>
          <w:szCs w:val="28"/>
        </w:rPr>
        <w:t xml:space="preserve"> </w:t>
      </w:r>
      <w:r w:rsidR="0013714F" w:rsidRPr="0080015F">
        <w:rPr>
          <w:color w:val="000000"/>
          <w:szCs w:val="28"/>
        </w:rPr>
        <w:t>Г</w:t>
      </w:r>
      <w:r w:rsidR="00D879CA" w:rsidRPr="0080015F">
        <w:rPr>
          <w:color w:val="000000"/>
          <w:szCs w:val="28"/>
        </w:rPr>
        <w:t>)</w:t>
      </w:r>
      <w:r w:rsidR="0042144E" w:rsidRPr="0080015F">
        <w:rPr>
          <w:color w:val="000000"/>
          <w:szCs w:val="28"/>
        </w:rPr>
        <w:t>.</w:t>
      </w:r>
    </w:p>
    <w:p w:rsidR="00CB22AA" w:rsidRPr="0080015F" w:rsidRDefault="008860FC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подробный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помесячный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анализ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динамики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массы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свидетельствует.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интенсивного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расширения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пришла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первую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половину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прошлого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тогда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июля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август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сменилась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менее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интенсивным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сжатием,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мощности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аналогичным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зажиму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начала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2004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приведшему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мини-кризису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банковской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системы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летом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(см.</w:t>
      </w:r>
      <w:r w:rsidR="003331C1" w:rsidRPr="0080015F">
        <w:rPr>
          <w:color w:val="000000"/>
          <w:szCs w:val="28"/>
        </w:rPr>
        <w:t xml:space="preserve"> </w:t>
      </w:r>
      <w:r w:rsidR="0013714F" w:rsidRPr="0080015F">
        <w:rPr>
          <w:color w:val="000000"/>
          <w:szCs w:val="28"/>
        </w:rPr>
        <w:t>П</w:t>
      </w:r>
      <w:r w:rsidRPr="0080015F">
        <w:rPr>
          <w:color w:val="000000"/>
          <w:szCs w:val="28"/>
        </w:rPr>
        <w:t>рил</w:t>
      </w:r>
      <w:r w:rsidR="00D879CA" w:rsidRPr="0080015F">
        <w:rPr>
          <w:color w:val="000000"/>
          <w:szCs w:val="28"/>
        </w:rPr>
        <w:t>.</w:t>
      </w:r>
      <w:r w:rsidR="003331C1" w:rsidRPr="0080015F">
        <w:rPr>
          <w:color w:val="000000"/>
          <w:szCs w:val="28"/>
        </w:rPr>
        <w:t xml:space="preserve"> </w:t>
      </w:r>
      <w:r w:rsidR="0013714F" w:rsidRPr="0080015F">
        <w:rPr>
          <w:color w:val="000000"/>
          <w:szCs w:val="28"/>
        </w:rPr>
        <w:t>Д</w:t>
      </w:r>
      <w:r w:rsidRPr="0080015F">
        <w:rPr>
          <w:color w:val="000000"/>
          <w:szCs w:val="28"/>
        </w:rPr>
        <w:t>).</w:t>
      </w:r>
      <w:r w:rsidR="003331C1" w:rsidRPr="0080015F">
        <w:rPr>
          <w:b/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августе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ноябре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острый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дефицит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ликвидности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снова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накрыл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банковский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рынок,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вынудив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ЦБ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развернуть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систему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экстренного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краткосрочного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рефинансирования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кредитных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институтов.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Среднемесячный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объем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предоставленных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банками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краткосрочных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ресурсов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горячие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месяцы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конца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лета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осени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был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увеличен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Центробанком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втрое.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была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эмиссия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собственном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смысле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слова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львиную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долю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средств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банки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получили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сроком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один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день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меньше,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есть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речь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шла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об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овердрафтах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банковским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корсчетам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ЦБ,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которые,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никак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влияли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динамику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денежной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базы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CB22AA" w:rsidRPr="0080015F">
        <w:rPr>
          <w:color w:val="000000"/>
          <w:szCs w:val="28"/>
        </w:rPr>
        <w:t>массы.</w:t>
      </w:r>
    </w:p>
    <w:p w:rsidR="00CB22AA" w:rsidRPr="0080015F" w:rsidRDefault="00CB22AA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итоге,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течение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одного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ЦБ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произвел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смену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своей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политики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перешел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безудержной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накачки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деньгами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агрессивному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денежному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сжатию,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затем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вынужденно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поддерживая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банки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«короткой»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ликвидностью.</w:t>
      </w:r>
    </w:p>
    <w:p w:rsidR="00CE6638" w:rsidRPr="0080015F" w:rsidRDefault="00CE6638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F8403F" w:rsidRPr="0080015F" w:rsidRDefault="00BE3261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b/>
          <w:color w:val="000000"/>
          <w:szCs w:val="28"/>
        </w:rPr>
        <w:t>2.</w:t>
      </w:r>
      <w:r w:rsidR="00B641BC" w:rsidRPr="0080015F">
        <w:rPr>
          <w:b/>
          <w:color w:val="000000"/>
          <w:szCs w:val="28"/>
        </w:rPr>
        <w:t>3</w:t>
      </w:r>
      <w:r w:rsidR="003331C1" w:rsidRPr="0080015F">
        <w:rPr>
          <w:b/>
          <w:color w:val="000000"/>
          <w:szCs w:val="28"/>
        </w:rPr>
        <w:t xml:space="preserve"> </w:t>
      </w:r>
      <w:r w:rsidR="00F8403F" w:rsidRPr="0080015F">
        <w:rPr>
          <w:b/>
          <w:color w:val="000000"/>
          <w:szCs w:val="28"/>
        </w:rPr>
        <w:t>С</w:t>
      </w:r>
      <w:r w:rsidR="00413088" w:rsidRPr="0080015F">
        <w:rPr>
          <w:b/>
          <w:color w:val="000000"/>
          <w:szCs w:val="28"/>
        </w:rPr>
        <w:t>оциально</w:t>
      </w:r>
      <w:r w:rsidR="003331C1" w:rsidRPr="0080015F">
        <w:rPr>
          <w:b/>
          <w:color w:val="000000"/>
          <w:szCs w:val="28"/>
        </w:rPr>
        <w:t xml:space="preserve"> </w:t>
      </w:r>
      <w:r w:rsidR="00413088" w:rsidRPr="0080015F">
        <w:rPr>
          <w:b/>
          <w:color w:val="000000"/>
          <w:szCs w:val="28"/>
        </w:rPr>
        <w:t>–</w:t>
      </w:r>
      <w:r w:rsidR="003331C1" w:rsidRPr="0080015F">
        <w:rPr>
          <w:b/>
          <w:color w:val="000000"/>
          <w:szCs w:val="28"/>
        </w:rPr>
        <w:t xml:space="preserve"> </w:t>
      </w:r>
      <w:r w:rsidR="00413088" w:rsidRPr="0080015F">
        <w:rPr>
          <w:b/>
          <w:color w:val="000000"/>
          <w:szCs w:val="28"/>
        </w:rPr>
        <w:t>экономические</w:t>
      </w:r>
      <w:r w:rsidR="003331C1" w:rsidRPr="0080015F">
        <w:rPr>
          <w:b/>
          <w:color w:val="000000"/>
          <w:szCs w:val="28"/>
        </w:rPr>
        <w:t xml:space="preserve"> </w:t>
      </w:r>
      <w:r w:rsidR="00413088" w:rsidRPr="0080015F">
        <w:rPr>
          <w:b/>
          <w:color w:val="000000"/>
          <w:szCs w:val="28"/>
        </w:rPr>
        <w:t>последствия</w:t>
      </w:r>
    </w:p>
    <w:p w:rsidR="003331C1" w:rsidRPr="0080015F" w:rsidRDefault="003331C1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</w:p>
    <w:p w:rsidR="005A7850" w:rsidRPr="0080015F" w:rsidRDefault="005A7850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Перечислить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последствия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достаточно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сложно,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поэтому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попытаемся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рассмотреть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лишь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наиболее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них.</w:t>
      </w:r>
    </w:p>
    <w:p w:rsidR="005A7850" w:rsidRPr="0080015F" w:rsidRDefault="00A16DE7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5A7850"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порождает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инфляционный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налог,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бремя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которой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несет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все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население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страны.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результате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этого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налога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сокращаются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реальные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сбережения,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падает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платежеспособный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спрос,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снижаются</w:t>
      </w:r>
      <w:r w:rsidR="003331C1" w:rsidRPr="0080015F">
        <w:rPr>
          <w:color w:val="000000"/>
          <w:szCs w:val="28"/>
        </w:rPr>
        <w:t xml:space="preserve"> </w:t>
      </w:r>
      <w:r w:rsidR="005A7850" w:rsidRPr="0080015F">
        <w:rPr>
          <w:color w:val="000000"/>
          <w:szCs w:val="28"/>
        </w:rPr>
        <w:t>стимулы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труду.</w:t>
      </w:r>
    </w:p>
    <w:p w:rsidR="00B81608" w:rsidRPr="0080015F" w:rsidRDefault="00A16DE7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B81608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условиях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прогрессивной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налоговой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системы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открытой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действует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называемый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эффект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инфляционного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налогообложения.</w:t>
      </w:r>
    </w:p>
    <w:p w:rsidR="00284886" w:rsidRPr="0080015F" w:rsidRDefault="00A16DE7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B81608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условиях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действует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известный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эффект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Танзи-Оливеры.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Он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заключается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обесценивании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налоговых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поступлений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бюджет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условиях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высокой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инфляции,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если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между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декларированием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уплатой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налогов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проходит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определенное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время,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течение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которого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реальные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поступления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обесцениваются.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Чтобы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преодолеть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действие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эффекта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Танзи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Оливеры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государство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применяет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индексацию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налоговой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шкалы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учащает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налоговые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платежи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B81608" w:rsidRPr="0080015F">
        <w:rPr>
          <w:color w:val="000000"/>
          <w:szCs w:val="28"/>
        </w:rPr>
        <w:t>бюджет.</w:t>
      </w:r>
    </w:p>
    <w:p w:rsidR="00284886" w:rsidRPr="0080015F" w:rsidRDefault="00A16DE7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284886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условиях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растет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неопределенность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принятии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инвестиционных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решений.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рост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издержек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вследствие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высокой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предсказать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трудно,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экономические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агенты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начинают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активно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предпочитать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спекуляцию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реальному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инвестированию,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отрицательно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сказывается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всей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национальной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экономики.</w:t>
      </w:r>
    </w:p>
    <w:p w:rsidR="00B81608" w:rsidRPr="0080015F" w:rsidRDefault="00A16DE7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284886"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усиливает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социальную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дифференциацию: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росте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товары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первой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необходимости,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составляющие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основную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долю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потреблении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бедных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слоев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населения,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резко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сокращаются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возможности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потребления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быстрее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обесцениваются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их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реальные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доходы.</w:t>
      </w:r>
    </w:p>
    <w:p w:rsidR="005E6102" w:rsidRPr="0080015F" w:rsidRDefault="00A16DE7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284886"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увеличивает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трансакционные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издержки,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связанные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постоянной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необходимостью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пересмотра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цен: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приходится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печатать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новые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каталоги,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ценники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т.п.,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связано</w:t>
      </w:r>
      <w:r w:rsidR="003331C1" w:rsidRPr="0080015F">
        <w:rPr>
          <w:color w:val="000000"/>
          <w:szCs w:val="28"/>
        </w:rPr>
        <w:t xml:space="preserve"> </w:t>
      </w:r>
      <w:r w:rsidR="00284886"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дополнительными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бухгалтерскими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издержками,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дополнительными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затратами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сил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времени.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Чтобы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снизить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подобные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издержки,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переходят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жетоны,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карточки,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устанавливают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условных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единицах.</w:t>
      </w:r>
    </w:p>
    <w:p w:rsidR="005E6102" w:rsidRPr="0080015F" w:rsidRDefault="00A16DE7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5E6102" w:rsidRPr="0080015F">
        <w:rPr>
          <w:color w:val="000000"/>
          <w:szCs w:val="28"/>
        </w:rPr>
        <w:t>Падает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значение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информационного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сигнала: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цены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под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воздействием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инфляционных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процессов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инфляционных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ожиданий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населения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перестают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ожидать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реальные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потребности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том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или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ином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благе.</w:t>
      </w:r>
    </w:p>
    <w:p w:rsidR="005E6102" w:rsidRPr="0080015F" w:rsidRDefault="00A16DE7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5E6102" w:rsidRPr="0080015F">
        <w:rPr>
          <w:color w:val="000000"/>
          <w:szCs w:val="28"/>
        </w:rPr>
        <w:t>Высокая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ведет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обострению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социально-политической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обстановки,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поскольку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обострение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доходов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населения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вызывает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недовольство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противодействие,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том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числе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форме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социальных</w:t>
      </w:r>
      <w:r w:rsidR="003331C1" w:rsidRPr="0080015F">
        <w:rPr>
          <w:color w:val="000000"/>
          <w:szCs w:val="28"/>
        </w:rPr>
        <w:t xml:space="preserve"> </w:t>
      </w:r>
      <w:r w:rsidR="005E6102" w:rsidRPr="0080015F">
        <w:rPr>
          <w:color w:val="000000"/>
          <w:szCs w:val="28"/>
        </w:rPr>
        <w:t>выступлений.</w:t>
      </w:r>
    </w:p>
    <w:p w:rsidR="00E84CF9" w:rsidRPr="0080015F" w:rsidRDefault="00A16DE7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E84CF9" w:rsidRPr="0080015F">
        <w:rPr>
          <w:color w:val="000000"/>
          <w:szCs w:val="28"/>
        </w:rPr>
        <w:t>Также</w:t>
      </w:r>
      <w:r w:rsidR="003331C1" w:rsidRPr="0080015F">
        <w:rPr>
          <w:color w:val="000000"/>
          <w:szCs w:val="28"/>
        </w:rPr>
        <w:t xml:space="preserve"> </w:t>
      </w:r>
      <w:r w:rsidR="00E84CF9"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="00E84CF9" w:rsidRPr="0080015F">
        <w:rPr>
          <w:color w:val="000000"/>
          <w:szCs w:val="28"/>
        </w:rPr>
        <w:t>существенным</w:t>
      </w:r>
      <w:r w:rsidR="003331C1" w:rsidRPr="0080015F">
        <w:rPr>
          <w:color w:val="000000"/>
          <w:szCs w:val="28"/>
        </w:rPr>
        <w:t xml:space="preserve"> </w:t>
      </w:r>
      <w:r w:rsidR="00E84CF9" w:rsidRPr="0080015F">
        <w:rPr>
          <w:color w:val="000000"/>
          <w:szCs w:val="28"/>
        </w:rPr>
        <w:t>социальным</w:t>
      </w:r>
      <w:r w:rsidR="003331C1" w:rsidRPr="0080015F">
        <w:rPr>
          <w:color w:val="000000"/>
          <w:szCs w:val="28"/>
        </w:rPr>
        <w:t xml:space="preserve"> </w:t>
      </w:r>
      <w:r w:rsidR="00E84CF9" w:rsidRPr="0080015F">
        <w:rPr>
          <w:color w:val="000000"/>
          <w:szCs w:val="28"/>
        </w:rPr>
        <w:t>последствиям</w:t>
      </w:r>
      <w:r w:rsidR="003331C1" w:rsidRPr="0080015F">
        <w:rPr>
          <w:color w:val="000000"/>
          <w:szCs w:val="28"/>
        </w:rPr>
        <w:t xml:space="preserve"> </w:t>
      </w:r>
      <w:r w:rsidR="00E84CF9"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="00E84CF9" w:rsidRPr="0080015F">
        <w:rPr>
          <w:color w:val="000000"/>
          <w:szCs w:val="28"/>
        </w:rPr>
        <w:t>относится</w:t>
      </w:r>
      <w:r w:rsidR="003331C1" w:rsidRPr="0080015F">
        <w:rPr>
          <w:color w:val="000000"/>
          <w:szCs w:val="28"/>
        </w:rPr>
        <w:t xml:space="preserve"> </w:t>
      </w:r>
      <w:r w:rsidR="00E84CF9" w:rsidRPr="0080015F">
        <w:rPr>
          <w:color w:val="000000"/>
          <w:szCs w:val="28"/>
        </w:rPr>
        <w:t>перераспределение</w:t>
      </w:r>
      <w:r w:rsidR="003331C1" w:rsidRPr="0080015F">
        <w:rPr>
          <w:color w:val="000000"/>
          <w:szCs w:val="28"/>
        </w:rPr>
        <w:t xml:space="preserve"> </w:t>
      </w:r>
      <w:r w:rsidR="00E84CF9" w:rsidRPr="0080015F">
        <w:rPr>
          <w:color w:val="000000"/>
          <w:szCs w:val="28"/>
        </w:rPr>
        <w:t>национального</w:t>
      </w:r>
      <w:r w:rsidR="003331C1" w:rsidRPr="0080015F">
        <w:rPr>
          <w:color w:val="000000"/>
          <w:szCs w:val="28"/>
        </w:rPr>
        <w:t xml:space="preserve"> </w:t>
      </w:r>
      <w:r w:rsidR="00E84CF9" w:rsidRPr="0080015F">
        <w:rPr>
          <w:color w:val="000000"/>
          <w:szCs w:val="28"/>
        </w:rPr>
        <w:t>дохода:</w:t>
      </w:r>
    </w:p>
    <w:p w:rsidR="00E84CF9" w:rsidRPr="0080015F" w:rsidRDefault="00E84CF9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между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сферами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производства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регионами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силу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неравномерного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цен;</w:t>
      </w:r>
    </w:p>
    <w:p w:rsidR="00E84CF9" w:rsidRPr="0080015F" w:rsidRDefault="00E84CF9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между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населением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государством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пользу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последнего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силу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рассмотренного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выше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налогообложения,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излишней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эмиссии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денег,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являющейся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источником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дополнительных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доходов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бюджета;</w:t>
      </w:r>
    </w:p>
    <w:p w:rsidR="00E84CF9" w:rsidRPr="0080015F" w:rsidRDefault="00E84CF9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между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слоями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населения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(если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беднейших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слоев,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потребительский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набор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включает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жизненно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необходимые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товары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неэл</w:t>
      </w:r>
      <w:r w:rsidR="007B1BE9" w:rsidRPr="0080015F">
        <w:rPr>
          <w:color w:val="000000"/>
          <w:szCs w:val="28"/>
        </w:rPr>
        <w:t>а</w:t>
      </w:r>
      <w:r w:rsidRPr="0080015F">
        <w:rPr>
          <w:color w:val="000000"/>
          <w:szCs w:val="28"/>
        </w:rPr>
        <w:t>стичного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спроса,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резко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снижается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жизненный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уровень,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богатых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сокращаются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преимущественно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сбережения,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текущее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потребление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силу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даже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возрастает,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способствует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социального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расслоения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напряженности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обществе);</w:t>
      </w:r>
    </w:p>
    <w:p w:rsidR="00E84CF9" w:rsidRPr="0080015F" w:rsidRDefault="00E84CF9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между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дебиторами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кредиторами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(непредвиденная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обеспечивает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выгоды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получателям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ссуды,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фиксированной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ставке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процента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кредит,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учитывающей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инфляцию,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возвращают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кредиторам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фактически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меньшую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реальную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сумму).</w:t>
      </w:r>
    </w:p>
    <w:p w:rsidR="005E6102" w:rsidRPr="0080015F" w:rsidRDefault="005E6102" w:rsidP="003331C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Поскольку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протяжении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всего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  <w:lang w:val="en-US"/>
        </w:rPr>
        <w:t>XX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одной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основных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макроэкономических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проблем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развитых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странах</w:t>
      </w:r>
      <w:r w:rsidR="004F60F2" w:rsidRPr="0080015F">
        <w:rPr>
          <w:color w:val="000000"/>
          <w:szCs w:val="28"/>
        </w:rPr>
        <w:t>,</w:t>
      </w:r>
      <w:r w:rsidR="003331C1" w:rsidRPr="0080015F">
        <w:rPr>
          <w:color w:val="000000"/>
          <w:szCs w:val="28"/>
        </w:rPr>
        <w:t xml:space="preserve"> </w:t>
      </w:r>
      <w:r w:rsidR="004F60F2" w:rsidRPr="0080015F">
        <w:rPr>
          <w:color w:val="000000"/>
          <w:szCs w:val="28"/>
        </w:rPr>
        <w:t>актуальной</w:t>
      </w:r>
      <w:r w:rsidR="003331C1" w:rsidRPr="0080015F">
        <w:rPr>
          <w:color w:val="000000"/>
          <w:szCs w:val="28"/>
        </w:rPr>
        <w:t xml:space="preserve"> </w:t>
      </w:r>
      <w:r w:rsidR="004F60F2" w:rsidRPr="0080015F">
        <w:rPr>
          <w:color w:val="000000"/>
          <w:szCs w:val="28"/>
        </w:rPr>
        <w:t>становится</w:t>
      </w:r>
      <w:r w:rsidR="003331C1" w:rsidRPr="0080015F">
        <w:rPr>
          <w:color w:val="000000"/>
          <w:szCs w:val="28"/>
        </w:rPr>
        <w:t xml:space="preserve"> </w:t>
      </w:r>
      <w:r w:rsidR="004F60F2" w:rsidRPr="0080015F">
        <w:rPr>
          <w:color w:val="000000"/>
          <w:szCs w:val="28"/>
        </w:rPr>
        <w:t>проблема</w:t>
      </w:r>
      <w:r w:rsidR="003331C1" w:rsidRPr="0080015F">
        <w:rPr>
          <w:color w:val="000000"/>
          <w:szCs w:val="28"/>
        </w:rPr>
        <w:t xml:space="preserve"> </w:t>
      </w:r>
      <w:r w:rsidR="004F60F2" w:rsidRPr="0080015F">
        <w:rPr>
          <w:color w:val="000000"/>
          <w:szCs w:val="28"/>
        </w:rPr>
        <w:t>осуществления</w:t>
      </w:r>
      <w:r w:rsidR="003331C1" w:rsidRPr="0080015F">
        <w:rPr>
          <w:color w:val="000000"/>
          <w:szCs w:val="28"/>
        </w:rPr>
        <w:t xml:space="preserve"> </w:t>
      </w:r>
      <w:r w:rsidR="004F60F2" w:rsidRPr="0080015F">
        <w:rPr>
          <w:color w:val="000000"/>
          <w:szCs w:val="28"/>
        </w:rPr>
        <w:t>государством</w:t>
      </w:r>
      <w:r w:rsidR="003331C1" w:rsidRPr="0080015F">
        <w:rPr>
          <w:color w:val="000000"/>
          <w:szCs w:val="28"/>
        </w:rPr>
        <w:t xml:space="preserve"> </w:t>
      </w:r>
      <w:r w:rsidR="004F60F2" w:rsidRPr="0080015F">
        <w:rPr>
          <w:color w:val="000000"/>
          <w:szCs w:val="28"/>
        </w:rPr>
        <w:t>инфляционной</w:t>
      </w:r>
      <w:r w:rsidR="003331C1" w:rsidRPr="0080015F">
        <w:rPr>
          <w:color w:val="000000"/>
          <w:szCs w:val="28"/>
        </w:rPr>
        <w:t xml:space="preserve"> </w:t>
      </w:r>
      <w:r w:rsidR="004F60F2" w:rsidRPr="0080015F">
        <w:rPr>
          <w:color w:val="000000"/>
          <w:szCs w:val="28"/>
        </w:rPr>
        <w:t>политики.</w:t>
      </w:r>
    </w:p>
    <w:p w:rsidR="0042144E" w:rsidRPr="0080015F" w:rsidRDefault="0042144E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DA1CA3" w:rsidRPr="0080015F" w:rsidRDefault="00DA1CA3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4A2D74" w:rsidRPr="0080015F" w:rsidRDefault="003331C1" w:rsidP="003331C1">
      <w:pPr>
        <w:widowControl/>
        <w:spacing w:line="360" w:lineRule="auto"/>
        <w:ind w:firstLine="709"/>
        <w:jc w:val="both"/>
        <w:rPr>
          <w:b/>
          <w:color w:val="000000"/>
          <w:szCs w:val="28"/>
        </w:rPr>
      </w:pPr>
      <w:r w:rsidRPr="0080015F">
        <w:rPr>
          <w:color w:val="000000"/>
          <w:szCs w:val="28"/>
        </w:rPr>
        <w:br w:type="page"/>
      </w:r>
      <w:r w:rsidR="00D879CA" w:rsidRPr="0080015F">
        <w:rPr>
          <w:b/>
          <w:color w:val="000000"/>
          <w:szCs w:val="28"/>
        </w:rPr>
        <w:t>З</w:t>
      </w:r>
      <w:r w:rsidRPr="0080015F">
        <w:rPr>
          <w:b/>
          <w:color w:val="000000"/>
          <w:szCs w:val="28"/>
        </w:rPr>
        <w:t>аключение</w:t>
      </w:r>
    </w:p>
    <w:p w:rsidR="003331C1" w:rsidRPr="0080015F" w:rsidRDefault="003331C1" w:rsidP="003331C1">
      <w:pPr>
        <w:widowControl/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503C74" w:rsidRPr="0080015F" w:rsidRDefault="00503C74" w:rsidP="003331C1">
      <w:pPr>
        <w:widowControl/>
        <w:spacing w:line="360" w:lineRule="auto"/>
        <w:ind w:firstLine="709"/>
        <w:jc w:val="both"/>
        <w:rPr>
          <w:color w:val="000000"/>
        </w:rPr>
      </w:pPr>
      <w:r w:rsidRPr="0080015F">
        <w:rPr>
          <w:color w:val="000000"/>
        </w:rPr>
        <w:t>Согласно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вышеизложенному,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можно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сделать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вывод,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что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чаще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всего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инфляция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является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следствием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какой-то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деятельности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правительства,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изменении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политики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государства,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а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вторую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очередь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наступлением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войны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других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катаклизмов.</w:t>
      </w:r>
    </w:p>
    <w:p w:rsidR="00503C74" w:rsidRPr="0080015F" w:rsidRDefault="00503C74" w:rsidP="003331C1">
      <w:pPr>
        <w:widowControl/>
        <w:spacing w:line="360" w:lineRule="auto"/>
        <w:ind w:firstLine="709"/>
        <w:jc w:val="both"/>
        <w:rPr>
          <w:color w:val="000000"/>
        </w:rPr>
      </w:pPr>
      <w:r w:rsidRPr="0080015F">
        <w:rPr>
          <w:color w:val="000000"/>
        </w:rPr>
        <w:t>Прежде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всего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инфляции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страдает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основная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масса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населения,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есть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рабочие,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служащие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т.д.,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тех,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кто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получает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относительно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фиксированные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денежные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доходы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"субсидирует"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тех,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чьи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денежные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доходы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меняются.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Непредвиденная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инфляция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наказывает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владельцев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сбережений.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Она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приносит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выгоды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получателям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займов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за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счет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кредиторов.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Некоторые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семьи,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владеющие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недвижимостью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или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держащие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какие-то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финансовые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активы,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могут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выиграть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проиграть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при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инфляции,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т.к.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при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инфляции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Финансовые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активы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могут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обесцениваться,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а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недвижимость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обязательно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растет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цене.</w:t>
      </w:r>
    </w:p>
    <w:p w:rsidR="00503C74" w:rsidRPr="0080015F" w:rsidRDefault="00503C74" w:rsidP="003331C1">
      <w:pPr>
        <w:widowControl/>
        <w:spacing w:line="360" w:lineRule="auto"/>
        <w:ind w:firstLine="709"/>
        <w:jc w:val="both"/>
        <w:rPr>
          <w:color w:val="000000"/>
        </w:rPr>
      </w:pPr>
      <w:r w:rsidRPr="0080015F">
        <w:rPr>
          <w:color w:val="000000"/>
        </w:rPr>
        <w:t>Можно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подчеркнуть,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что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последствия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инфляции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сфере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перераспределения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произвольны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том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смысле,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что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они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возникают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независимо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целей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ценностей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общества.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У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инфляции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отсутствует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общественное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сознание,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поэтому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она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берет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у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одних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дает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другим,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будь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то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богатые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или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бедные,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молодые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или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старые,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здоровые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или</w:t>
      </w:r>
      <w:r w:rsidR="003331C1" w:rsidRPr="0080015F">
        <w:rPr>
          <w:color w:val="000000"/>
        </w:rPr>
        <w:t xml:space="preserve"> </w:t>
      </w:r>
      <w:r w:rsidRPr="0080015F">
        <w:rPr>
          <w:color w:val="000000"/>
        </w:rPr>
        <w:t>больные.</w:t>
      </w:r>
    </w:p>
    <w:p w:rsidR="00503C74" w:rsidRPr="0080015F" w:rsidRDefault="00503C74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развитой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рыночной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может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рассматриваться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качестве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неотъемлемого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элемента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хозяйственного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механизма.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Однако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представляет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серьезной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угрозы,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поскольку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отработаны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достаточно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широко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используются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методы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ограничения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регулирования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процессов.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последние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годы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США,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Японии,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Западной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Европы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преобладает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тенденция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замедления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инфляции.</w:t>
      </w:r>
    </w:p>
    <w:p w:rsidR="00503C74" w:rsidRPr="0080015F" w:rsidRDefault="00503C74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отличие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Запада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России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других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странах,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осуществляющих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преобразование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хозяйственного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механизма,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процесс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развертывается,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правило,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возрастающих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темпах.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весьма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необычный,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специфический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тип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плохо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поддающийся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сдерживанию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регулированию.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Инфляцию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поддерживают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ожидания,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нарушения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народнохозяйственной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сбалансированности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(дефицит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госбюджета,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отрицательное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сальдо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внешнеторгового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баланса,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растущая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внешняя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задолженность,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излишняя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денежная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масса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обращении).</w:t>
      </w:r>
    </w:p>
    <w:p w:rsidR="00673063" w:rsidRPr="0080015F" w:rsidRDefault="00010ED1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Главным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выводом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то,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является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неизбежным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спутником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современной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рыночной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обусловленным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чисто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конкурентным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характером: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невозможна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полная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ликвидация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бюджетных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дефицитов,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деятельности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профсоюзов,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монополистических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структур,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диспропорций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экономике,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ожиданий,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невозможно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абсолютное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устранение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порождаемых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этими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факторами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инфляционных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процессов.</w:t>
      </w:r>
    </w:p>
    <w:p w:rsidR="004A2D74" w:rsidRPr="0080015F" w:rsidRDefault="004A2D74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4A2D74" w:rsidRPr="0080015F" w:rsidRDefault="004A2D74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C16798" w:rsidRPr="0080015F" w:rsidRDefault="003331C1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  <w:r w:rsidRPr="0080015F">
        <w:rPr>
          <w:b/>
          <w:bCs/>
          <w:color w:val="000000"/>
          <w:szCs w:val="28"/>
        </w:rPr>
        <w:br w:type="page"/>
      </w:r>
      <w:r w:rsidR="00C16798" w:rsidRPr="0080015F">
        <w:rPr>
          <w:b/>
          <w:bCs/>
          <w:color w:val="000000"/>
          <w:szCs w:val="28"/>
        </w:rPr>
        <w:t>С</w:t>
      </w:r>
      <w:r w:rsidR="00A16DE7" w:rsidRPr="0080015F">
        <w:rPr>
          <w:b/>
          <w:bCs/>
          <w:color w:val="000000"/>
          <w:szCs w:val="28"/>
        </w:rPr>
        <w:t>писок</w:t>
      </w:r>
      <w:r w:rsidRPr="0080015F">
        <w:rPr>
          <w:b/>
          <w:bCs/>
          <w:color w:val="000000"/>
          <w:szCs w:val="28"/>
        </w:rPr>
        <w:t xml:space="preserve"> </w:t>
      </w:r>
      <w:r w:rsidR="00A16DE7" w:rsidRPr="0080015F">
        <w:rPr>
          <w:b/>
          <w:bCs/>
          <w:color w:val="000000"/>
          <w:szCs w:val="28"/>
        </w:rPr>
        <w:t>литературы</w:t>
      </w:r>
    </w:p>
    <w:p w:rsidR="003331C1" w:rsidRPr="0080015F" w:rsidRDefault="003331C1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E61D43" w:rsidRPr="0080015F" w:rsidRDefault="00A16DE7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1.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Чернов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Ю.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Стратегия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управления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//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Обозреватель.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2006.</w:t>
      </w:r>
    </w:p>
    <w:p w:rsidR="00E61D43" w:rsidRPr="0080015F" w:rsidRDefault="00A16DE7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2.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Улюкаев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А.,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Дробышевский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С.,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Трутин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Перспективы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перехода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режиму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таргетирования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РФ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//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Вопросы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2008.</w:t>
      </w:r>
    </w:p>
    <w:p w:rsidR="00E61D43" w:rsidRPr="0080015F" w:rsidRDefault="00A16DE7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3.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Большая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экономическая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энциклопедия.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М.: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ЭКСМО,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2007.</w:t>
      </w:r>
    </w:p>
    <w:p w:rsidR="00E61D43" w:rsidRPr="0080015F" w:rsidRDefault="00A16DE7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4.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Проблема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анализа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краткосрочно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прогнозирования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Россииской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//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Банковское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дело.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2007.</w:t>
      </w:r>
    </w:p>
    <w:p w:rsidR="00A16DE7" w:rsidRPr="0080015F" w:rsidRDefault="00A16DE7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5.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Кудрин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российские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мировые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тенденции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//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Вопросы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2007.</w:t>
      </w:r>
    </w:p>
    <w:p w:rsidR="00E61D43" w:rsidRPr="0080015F" w:rsidRDefault="00A16DE7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6.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Кругман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П.Г.,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Обстфельд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//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Международная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5-е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изд.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СПб.: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Питер,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2007.</w:t>
      </w:r>
    </w:p>
    <w:p w:rsidR="00E61D43" w:rsidRPr="0080015F" w:rsidRDefault="00A16DE7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7.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высока,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могла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быть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еще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больше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//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РГ.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2006.</w:t>
      </w:r>
    </w:p>
    <w:p w:rsidR="00A16DE7" w:rsidRPr="0080015F" w:rsidRDefault="00A16DE7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8.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Балабанова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Есть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лекарство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от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инфляционной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болезни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российской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экономики.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//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Человек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труд.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2007.</w:t>
      </w:r>
    </w:p>
    <w:p w:rsidR="00E546A4" w:rsidRPr="0080015F" w:rsidRDefault="00A16DE7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9.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Баранова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А.О.,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Сомова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И.А.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Соотношение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монетарных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немонетарных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факторов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формировании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инфляции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России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//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ЭКО.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="00E546A4" w:rsidRPr="0080015F">
        <w:rPr>
          <w:color w:val="000000"/>
          <w:szCs w:val="28"/>
        </w:rPr>
        <w:t>2007.</w:t>
      </w:r>
    </w:p>
    <w:p w:rsidR="00A16DE7" w:rsidRPr="0080015F" w:rsidRDefault="00A16DE7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10.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Экономика: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учебник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/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ред.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д-ра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наук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профессора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А.С.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Булатова.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Юристъ,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2007</w:t>
      </w:r>
      <w:r w:rsidR="00E61D43" w:rsidRPr="0080015F">
        <w:rPr>
          <w:color w:val="000000"/>
          <w:szCs w:val="28"/>
        </w:rPr>
        <w:t>.</w:t>
      </w:r>
    </w:p>
    <w:p w:rsidR="00A16DE7" w:rsidRPr="0080015F" w:rsidRDefault="00A16DE7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11.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Экономическая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теория: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для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студентов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вуза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/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под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редакцией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И.П.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Николаева: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-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М.: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ЮМИТИ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ДАНА,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2005.</w:t>
      </w:r>
    </w:p>
    <w:p w:rsidR="00A16DE7" w:rsidRPr="0080015F" w:rsidRDefault="00A16DE7" w:rsidP="003331C1">
      <w:pPr>
        <w:widowControl/>
        <w:spacing w:line="360" w:lineRule="auto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12.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Уолл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Н.,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Маркузе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Я.,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Лайнз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Д.,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Маркин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и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бизнес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Я: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словарь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справочник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/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пер.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англ.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К.С.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Ткаченко.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М.: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ФИАР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ПРЕСС,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2007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13.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Момедов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О.Ю.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Современная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экономика.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–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Ростов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н/д.: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Феникс,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2007.</w:t>
      </w:r>
    </w:p>
    <w:p w:rsidR="00C16798" w:rsidRPr="0080015F" w:rsidRDefault="00C16798" w:rsidP="003331C1">
      <w:pPr>
        <w:widowControl/>
        <w:spacing w:line="360" w:lineRule="auto"/>
        <w:ind w:firstLine="709"/>
        <w:jc w:val="both"/>
        <w:rPr>
          <w:bCs/>
          <w:color w:val="000000"/>
          <w:szCs w:val="28"/>
        </w:rPr>
      </w:pPr>
    </w:p>
    <w:p w:rsidR="00C16798" w:rsidRPr="0080015F" w:rsidRDefault="00C16798" w:rsidP="003331C1">
      <w:pPr>
        <w:widowControl/>
        <w:spacing w:line="360" w:lineRule="auto"/>
        <w:ind w:firstLine="709"/>
        <w:jc w:val="both"/>
        <w:rPr>
          <w:bCs/>
          <w:color w:val="000000"/>
          <w:szCs w:val="28"/>
        </w:rPr>
      </w:pPr>
    </w:p>
    <w:p w:rsidR="00010ED1" w:rsidRPr="0080015F" w:rsidRDefault="003331C1" w:rsidP="003331C1">
      <w:pPr>
        <w:widowControl/>
        <w:spacing w:line="360" w:lineRule="auto"/>
        <w:ind w:firstLine="709"/>
        <w:jc w:val="both"/>
        <w:rPr>
          <w:b/>
          <w:color w:val="000000"/>
          <w:szCs w:val="28"/>
        </w:rPr>
      </w:pPr>
      <w:r w:rsidRPr="0080015F">
        <w:rPr>
          <w:color w:val="000000"/>
          <w:szCs w:val="28"/>
        </w:rPr>
        <w:br w:type="page"/>
      </w:r>
      <w:r w:rsidR="00010ED1" w:rsidRPr="0080015F">
        <w:rPr>
          <w:b/>
          <w:color w:val="000000"/>
          <w:szCs w:val="22"/>
        </w:rPr>
        <w:t>П</w:t>
      </w:r>
      <w:r w:rsidR="0047166E" w:rsidRPr="0080015F">
        <w:rPr>
          <w:b/>
          <w:color w:val="000000"/>
          <w:szCs w:val="22"/>
        </w:rPr>
        <w:t>риложение</w:t>
      </w:r>
      <w:r w:rsidRPr="0080015F">
        <w:rPr>
          <w:b/>
          <w:color w:val="000000"/>
          <w:szCs w:val="22"/>
        </w:rPr>
        <w:t xml:space="preserve"> </w:t>
      </w:r>
      <w:r w:rsidR="00010ED1" w:rsidRPr="0080015F">
        <w:rPr>
          <w:b/>
          <w:color w:val="000000"/>
          <w:szCs w:val="22"/>
        </w:rPr>
        <w:t>А</w:t>
      </w:r>
    </w:p>
    <w:p w:rsidR="00010ED1" w:rsidRPr="0080015F" w:rsidRDefault="00010ED1" w:rsidP="003331C1">
      <w:pPr>
        <w:widowControl/>
        <w:spacing w:line="360" w:lineRule="auto"/>
        <w:ind w:firstLine="709"/>
        <w:jc w:val="both"/>
        <w:rPr>
          <w:color w:val="000000"/>
          <w:szCs w:val="22"/>
        </w:rPr>
      </w:pPr>
    </w:p>
    <w:p w:rsidR="00C16798" w:rsidRPr="0080015F" w:rsidRDefault="0013714F" w:rsidP="0047166E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 w:rsidRPr="0080015F">
        <w:rPr>
          <w:color w:val="000000"/>
          <w:szCs w:val="28"/>
        </w:rPr>
        <w:t>Таблица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</w:t>
      </w:r>
      <w:r w:rsidR="0047166E" w:rsidRPr="0080015F">
        <w:rPr>
          <w:color w:val="000000"/>
          <w:szCs w:val="28"/>
        </w:rPr>
        <w:t>.</w:t>
      </w:r>
      <w:r w:rsidRPr="0080015F">
        <w:rPr>
          <w:color w:val="000000"/>
          <w:szCs w:val="28"/>
        </w:rPr>
        <w:t>И</w:t>
      </w:r>
      <w:r w:rsidR="00010ED1" w:rsidRPr="0080015F">
        <w:rPr>
          <w:color w:val="000000"/>
          <w:szCs w:val="28"/>
        </w:rPr>
        <w:t>ндексы</w:t>
      </w:r>
      <w:r w:rsidR="003331C1" w:rsidRPr="0080015F">
        <w:rPr>
          <w:color w:val="000000"/>
          <w:szCs w:val="28"/>
        </w:rPr>
        <w:t xml:space="preserve"> </w:t>
      </w:r>
      <w:r w:rsidR="00010ED1" w:rsidRPr="0080015F">
        <w:rPr>
          <w:color w:val="000000"/>
          <w:szCs w:val="28"/>
        </w:rPr>
        <w:t>цен</w:t>
      </w:r>
      <w:r w:rsidR="003331C1" w:rsidRPr="0080015F">
        <w:rPr>
          <w:color w:val="000000"/>
          <w:szCs w:val="28"/>
        </w:rPr>
        <w:t xml:space="preserve"> </w:t>
      </w:r>
      <w:r w:rsidR="00010ED1" w:rsidRPr="0080015F">
        <w:rPr>
          <w:color w:val="000000"/>
          <w:szCs w:val="28"/>
        </w:rPr>
        <w:t>по</w:t>
      </w:r>
      <w:r w:rsidR="003331C1" w:rsidRPr="0080015F">
        <w:rPr>
          <w:color w:val="000000"/>
          <w:szCs w:val="28"/>
        </w:rPr>
        <w:t xml:space="preserve"> </w:t>
      </w:r>
      <w:r w:rsidR="00010ED1" w:rsidRPr="0080015F">
        <w:rPr>
          <w:color w:val="000000"/>
          <w:szCs w:val="28"/>
        </w:rPr>
        <w:t>основным</w:t>
      </w:r>
      <w:r w:rsidR="003331C1" w:rsidRPr="0080015F">
        <w:rPr>
          <w:color w:val="000000"/>
          <w:szCs w:val="28"/>
        </w:rPr>
        <w:t xml:space="preserve"> </w:t>
      </w:r>
      <w:r w:rsidR="00010ED1" w:rsidRPr="0080015F">
        <w:rPr>
          <w:color w:val="000000"/>
          <w:szCs w:val="28"/>
        </w:rPr>
        <w:t>секторам</w:t>
      </w:r>
      <w:r w:rsidR="003331C1" w:rsidRPr="0080015F">
        <w:rPr>
          <w:color w:val="000000"/>
          <w:szCs w:val="28"/>
        </w:rPr>
        <w:t xml:space="preserve"> </w:t>
      </w:r>
      <w:r w:rsidR="00010ED1" w:rsidRPr="0080015F">
        <w:rPr>
          <w:color w:val="000000"/>
          <w:szCs w:val="28"/>
        </w:rPr>
        <w:t>экономики,</w:t>
      </w:r>
      <w:r w:rsidR="003331C1" w:rsidRPr="0080015F">
        <w:rPr>
          <w:color w:val="000000"/>
          <w:szCs w:val="28"/>
        </w:rPr>
        <w:t xml:space="preserve"> </w:t>
      </w:r>
      <w:r w:rsidR="00010ED1" w:rsidRPr="0080015F">
        <w:rPr>
          <w:color w:val="000000"/>
          <w:szCs w:val="28"/>
        </w:rPr>
        <w:t>%</w:t>
      </w:r>
      <w:r w:rsidR="003331C1" w:rsidRPr="0080015F">
        <w:rPr>
          <w:color w:val="000000"/>
          <w:szCs w:val="28"/>
        </w:rPr>
        <w:t xml:space="preserve"> </w:t>
      </w:r>
      <w:r w:rsidR="00010ED1" w:rsidRPr="0080015F">
        <w:rPr>
          <w:color w:val="000000"/>
          <w:szCs w:val="28"/>
        </w:rPr>
        <w:t>(до</w:t>
      </w:r>
      <w:r w:rsidR="003331C1" w:rsidRPr="0080015F">
        <w:rPr>
          <w:color w:val="000000"/>
          <w:szCs w:val="28"/>
        </w:rPr>
        <w:t xml:space="preserve"> </w:t>
      </w:r>
      <w:r w:rsidR="00010ED1" w:rsidRPr="0080015F">
        <w:rPr>
          <w:color w:val="000000"/>
          <w:szCs w:val="28"/>
        </w:rPr>
        <w:t>1996г.</w:t>
      </w:r>
      <w:r w:rsidR="003331C1" w:rsidRPr="0080015F">
        <w:rPr>
          <w:color w:val="000000"/>
          <w:szCs w:val="28"/>
        </w:rPr>
        <w:t xml:space="preserve"> </w:t>
      </w:r>
      <w:r w:rsidR="00010ED1" w:rsidRPr="0080015F">
        <w:rPr>
          <w:color w:val="000000"/>
          <w:szCs w:val="28"/>
        </w:rPr>
        <w:t>в</w:t>
      </w:r>
      <w:r w:rsidR="003331C1" w:rsidRPr="0080015F">
        <w:rPr>
          <w:color w:val="000000"/>
          <w:szCs w:val="28"/>
        </w:rPr>
        <w:t xml:space="preserve"> </w:t>
      </w:r>
      <w:r w:rsidR="00010ED1" w:rsidRPr="0080015F">
        <w:rPr>
          <w:color w:val="000000"/>
          <w:szCs w:val="28"/>
        </w:rPr>
        <w:t>разах)</w:t>
      </w:r>
    </w:p>
    <w:tbl>
      <w:tblPr>
        <w:tblpPr w:leftFromText="180" w:rightFromText="180" w:vertAnchor="text" w:horzAnchor="margin" w:tblpXSpec="center" w:tblpY="599"/>
        <w:tblW w:w="9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474"/>
        <w:gridCol w:w="577"/>
        <w:gridCol w:w="577"/>
        <w:gridCol w:w="577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84094E" w:rsidRPr="0080015F" w:rsidTr="00563E5A">
        <w:trPr>
          <w:cantSplit/>
          <w:trHeight w:val="1225"/>
        </w:trPr>
        <w:tc>
          <w:tcPr>
            <w:tcW w:w="919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74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1991</w:t>
            </w:r>
          </w:p>
        </w:tc>
        <w:tc>
          <w:tcPr>
            <w:tcW w:w="577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1992</w:t>
            </w:r>
          </w:p>
        </w:tc>
        <w:tc>
          <w:tcPr>
            <w:tcW w:w="577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1993</w:t>
            </w:r>
          </w:p>
        </w:tc>
        <w:tc>
          <w:tcPr>
            <w:tcW w:w="577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1995</w:t>
            </w:r>
          </w:p>
        </w:tc>
        <w:tc>
          <w:tcPr>
            <w:tcW w:w="666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1996</w:t>
            </w:r>
          </w:p>
        </w:tc>
        <w:tc>
          <w:tcPr>
            <w:tcW w:w="666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1997</w:t>
            </w:r>
          </w:p>
        </w:tc>
        <w:tc>
          <w:tcPr>
            <w:tcW w:w="666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1998</w:t>
            </w:r>
          </w:p>
        </w:tc>
        <w:tc>
          <w:tcPr>
            <w:tcW w:w="666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1999</w:t>
            </w:r>
          </w:p>
        </w:tc>
        <w:tc>
          <w:tcPr>
            <w:tcW w:w="666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2000</w:t>
            </w:r>
          </w:p>
        </w:tc>
        <w:tc>
          <w:tcPr>
            <w:tcW w:w="666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2001</w:t>
            </w:r>
          </w:p>
        </w:tc>
        <w:tc>
          <w:tcPr>
            <w:tcW w:w="666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2002</w:t>
            </w:r>
          </w:p>
        </w:tc>
        <w:tc>
          <w:tcPr>
            <w:tcW w:w="666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2003</w:t>
            </w:r>
          </w:p>
        </w:tc>
        <w:tc>
          <w:tcPr>
            <w:tcW w:w="666" w:type="dxa"/>
            <w:textDirection w:val="btLr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2004</w:t>
            </w:r>
          </w:p>
        </w:tc>
      </w:tr>
      <w:tr w:rsidR="0084094E" w:rsidRPr="0080015F" w:rsidTr="00563E5A">
        <w:trPr>
          <w:trHeight w:val="887"/>
        </w:trPr>
        <w:tc>
          <w:tcPr>
            <w:tcW w:w="919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Сводный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индекс</w:t>
            </w:r>
          </w:p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Потребительских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цен</w:t>
            </w:r>
          </w:p>
        </w:tc>
        <w:tc>
          <w:tcPr>
            <w:tcW w:w="474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2,6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26,1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9,4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2,3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121,8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111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184,4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136,5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120,2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118,6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115,1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112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111,7</w:t>
            </w:r>
          </w:p>
        </w:tc>
      </w:tr>
      <w:tr w:rsidR="0084094E" w:rsidRPr="0080015F" w:rsidTr="00563E5A">
        <w:trPr>
          <w:trHeight w:val="432"/>
        </w:trPr>
        <w:tc>
          <w:tcPr>
            <w:tcW w:w="919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Индекс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цен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производителей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промышленной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продукции</w:t>
            </w:r>
          </w:p>
        </w:tc>
        <w:tc>
          <w:tcPr>
            <w:tcW w:w="474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3,4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20,5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9,9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2,7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125,6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107,5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123,2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167,3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131,6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110,7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117,1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113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128,3</w:t>
            </w:r>
          </w:p>
        </w:tc>
      </w:tr>
      <w:tr w:rsidR="0084094E" w:rsidRPr="0080015F" w:rsidTr="00563E5A">
        <w:trPr>
          <w:trHeight w:val="432"/>
        </w:trPr>
        <w:tc>
          <w:tcPr>
            <w:tcW w:w="919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Индекс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цен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реализации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с/х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продукции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заготовленным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организациям</w:t>
            </w:r>
          </w:p>
        </w:tc>
        <w:tc>
          <w:tcPr>
            <w:tcW w:w="474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1,6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9,3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8,4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3,3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143,5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109,1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141,9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191,4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122,2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117,5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98,1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124,7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117,7</w:t>
            </w:r>
          </w:p>
        </w:tc>
      </w:tr>
      <w:tr w:rsidR="0084094E" w:rsidRPr="0080015F" w:rsidTr="00563E5A">
        <w:trPr>
          <w:trHeight w:val="454"/>
        </w:trPr>
        <w:tc>
          <w:tcPr>
            <w:tcW w:w="919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Индекс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цен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по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капитальным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вложениям</w:t>
            </w:r>
          </w:p>
        </w:tc>
        <w:tc>
          <w:tcPr>
            <w:tcW w:w="474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3,1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16,1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11,6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2,5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137,5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105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112,1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146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135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114,4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112,6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110,3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114,9</w:t>
            </w:r>
          </w:p>
        </w:tc>
      </w:tr>
      <w:tr w:rsidR="0084094E" w:rsidRPr="0080015F" w:rsidTr="00563E5A">
        <w:trPr>
          <w:trHeight w:val="432"/>
        </w:trPr>
        <w:tc>
          <w:tcPr>
            <w:tcW w:w="919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Индекс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тарифов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на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грузовые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перевозки</w:t>
            </w:r>
          </w:p>
        </w:tc>
        <w:tc>
          <w:tcPr>
            <w:tcW w:w="474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2,1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15,9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18,5</w:t>
            </w:r>
          </w:p>
        </w:tc>
        <w:tc>
          <w:tcPr>
            <w:tcW w:w="577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2,7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122,1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100,9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116,7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118,2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151,5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138,6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118,3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123,5</w:t>
            </w:r>
          </w:p>
        </w:tc>
        <w:tc>
          <w:tcPr>
            <w:tcW w:w="666" w:type="dxa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109,8</w:t>
            </w:r>
          </w:p>
        </w:tc>
      </w:tr>
      <w:tr w:rsidR="001D3659" w:rsidRPr="0080015F" w:rsidTr="00563E5A">
        <w:trPr>
          <w:trHeight w:val="454"/>
        </w:trPr>
        <w:tc>
          <w:tcPr>
            <w:tcW w:w="9118" w:type="dxa"/>
            <w:gridSpan w:val="14"/>
          </w:tcPr>
          <w:p w:rsidR="001D3659" w:rsidRPr="0080015F" w:rsidRDefault="001D3659" w:rsidP="0047166E">
            <w:pPr>
              <w:widowControl/>
              <w:spacing w:line="360" w:lineRule="auto"/>
              <w:jc w:val="both"/>
              <w:rPr>
                <w:color w:val="000000"/>
                <w:sz w:val="20"/>
              </w:rPr>
            </w:pPr>
            <w:r w:rsidRPr="0080015F">
              <w:rPr>
                <w:color w:val="000000"/>
                <w:sz w:val="20"/>
              </w:rPr>
              <w:t>Источник.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Российский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статистический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ежегодник.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1994.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С.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284;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2006.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С.</w:t>
            </w:r>
            <w:r w:rsidR="003331C1" w:rsidRPr="0080015F">
              <w:rPr>
                <w:color w:val="000000"/>
                <w:sz w:val="20"/>
              </w:rPr>
              <w:t xml:space="preserve"> </w:t>
            </w:r>
            <w:r w:rsidRPr="0080015F">
              <w:rPr>
                <w:color w:val="000000"/>
                <w:sz w:val="20"/>
              </w:rPr>
              <w:t>677.</w:t>
            </w:r>
          </w:p>
        </w:tc>
      </w:tr>
    </w:tbl>
    <w:p w:rsidR="00C16798" w:rsidRPr="0080015F" w:rsidRDefault="00C16798" w:rsidP="003331C1">
      <w:pPr>
        <w:widowControl/>
        <w:spacing w:line="360" w:lineRule="auto"/>
        <w:ind w:firstLine="709"/>
        <w:jc w:val="both"/>
        <w:rPr>
          <w:color w:val="000000"/>
          <w:szCs w:val="22"/>
        </w:rPr>
      </w:pPr>
    </w:p>
    <w:p w:rsidR="00C16798" w:rsidRPr="0080015F" w:rsidRDefault="00C16798" w:rsidP="003331C1">
      <w:pPr>
        <w:widowControl/>
        <w:spacing w:line="360" w:lineRule="auto"/>
        <w:ind w:firstLine="709"/>
        <w:jc w:val="both"/>
        <w:rPr>
          <w:color w:val="000000"/>
          <w:szCs w:val="22"/>
        </w:rPr>
      </w:pPr>
    </w:p>
    <w:p w:rsidR="00C16798" w:rsidRPr="0080015F" w:rsidRDefault="00C16798" w:rsidP="003331C1">
      <w:pPr>
        <w:widowControl/>
        <w:spacing w:line="360" w:lineRule="auto"/>
        <w:ind w:firstLine="709"/>
        <w:jc w:val="both"/>
        <w:rPr>
          <w:color w:val="000000"/>
          <w:szCs w:val="22"/>
        </w:rPr>
      </w:pPr>
    </w:p>
    <w:p w:rsidR="00010ED1" w:rsidRPr="0080015F" w:rsidRDefault="0047166E" w:rsidP="0047166E">
      <w:pPr>
        <w:widowControl/>
        <w:spacing w:line="360" w:lineRule="auto"/>
        <w:ind w:firstLine="709"/>
        <w:jc w:val="both"/>
        <w:rPr>
          <w:b/>
          <w:color w:val="000000"/>
          <w:szCs w:val="28"/>
        </w:rPr>
      </w:pPr>
      <w:r w:rsidRPr="0080015F">
        <w:rPr>
          <w:color w:val="000000"/>
          <w:szCs w:val="22"/>
        </w:rPr>
        <w:br w:type="page"/>
      </w:r>
      <w:r w:rsidR="007B1BE9" w:rsidRPr="0080015F">
        <w:rPr>
          <w:b/>
          <w:color w:val="000000"/>
          <w:szCs w:val="22"/>
        </w:rPr>
        <w:t>П</w:t>
      </w:r>
      <w:r w:rsidRPr="0080015F">
        <w:rPr>
          <w:b/>
          <w:color w:val="000000"/>
          <w:szCs w:val="22"/>
        </w:rPr>
        <w:t>риложение</w:t>
      </w:r>
      <w:r w:rsidR="003331C1" w:rsidRPr="0080015F">
        <w:rPr>
          <w:b/>
          <w:color w:val="000000"/>
          <w:szCs w:val="28"/>
        </w:rPr>
        <w:t xml:space="preserve"> </w:t>
      </w:r>
      <w:r w:rsidR="00E569B2" w:rsidRPr="0080015F">
        <w:rPr>
          <w:b/>
          <w:color w:val="000000"/>
          <w:szCs w:val="28"/>
        </w:rPr>
        <w:t>Б</w:t>
      </w:r>
    </w:p>
    <w:p w:rsidR="004A2D74" w:rsidRPr="0080015F" w:rsidRDefault="004A2D74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4A2D74" w:rsidRPr="0080015F" w:rsidRDefault="00B93130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.7pt;margin-top:4.4pt;width:189.3pt;height:153.95pt;z-index:-251659264" wrapcoords="-84 0 -84 21497 21600 21497 21600 0 -84 0">
            <v:imagedata r:id="rId7" o:title=""/>
            <w10:wrap type="through"/>
          </v:shape>
        </w:pict>
      </w:r>
    </w:p>
    <w:p w:rsidR="002B76DE" w:rsidRPr="0080015F" w:rsidRDefault="002B76DE" w:rsidP="003331C1">
      <w:pPr>
        <w:widowControl/>
        <w:tabs>
          <w:tab w:val="left" w:pos="2115"/>
        </w:tabs>
        <w:spacing w:line="360" w:lineRule="auto"/>
        <w:ind w:firstLine="709"/>
        <w:jc w:val="both"/>
        <w:rPr>
          <w:color w:val="000000"/>
          <w:szCs w:val="28"/>
        </w:rPr>
      </w:pPr>
    </w:p>
    <w:p w:rsidR="004A2D74" w:rsidRPr="0080015F" w:rsidRDefault="004A2D74" w:rsidP="003331C1">
      <w:pPr>
        <w:widowControl/>
        <w:tabs>
          <w:tab w:val="left" w:pos="2115"/>
        </w:tabs>
        <w:spacing w:line="360" w:lineRule="auto"/>
        <w:ind w:firstLine="709"/>
        <w:jc w:val="both"/>
        <w:rPr>
          <w:color w:val="000000"/>
          <w:szCs w:val="28"/>
        </w:rPr>
      </w:pPr>
    </w:p>
    <w:p w:rsidR="004A2D74" w:rsidRPr="0080015F" w:rsidRDefault="004A2D74" w:rsidP="003331C1">
      <w:pPr>
        <w:widowControl/>
        <w:tabs>
          <w:tab w:val="left" w:pos="2115"/>
        </w:tabs>
        <w:spacing w:line="360" w:lineRule="auto"/>
        <w:ind w:firstLine="709"/>
        <w:jc w:val="both"/>
        <w:rPr>
          <w:color w:val="000000"/>
          <w:szCs w:val="28"/>
        </w:rPr>
      </w:pPr>
    </w:p>
    <w:p w:rsidR="004A2D74" w:rsidRPr="0080015F" w:rsidRDefault="004A2D74" w:rsidP="003331C1">
      <w:pPr>
        <w:widowControl/>
        <w:tabs>
          <w:tab w:val="left" w:pos="2115"/>
        </w:tabs>
        <w:spacing w:line="360" w:lineRule="auto"/>
        <w:ind w:firstLine="709"/>
        <w:jc w:val="both"/>
        <w:rPr>
          <w:color w:val="000000"/>
          <w:szCs w:val="28"/>
        </w:rPr>
      </w:pPr>
    </w:p>
    <w:p w:rsidR="004A2D74" w:rsidRPr="0080015F" w:rsidRDefault="004A2D74" w:rsidP="003331C1">
      <w:pPr>
        <w:widowControl/>
        <w:tabs>
          <w:tab w:val="left" w:pos="2115"/>
        </w:tabs>
        <w:spacing w:line="360" w:lineRule="auto"/>
        <w:ind w:firstLine="709"/>
        <w:jc w:val="both"/>
        <w:rPr>
          <w:color w:val="000000"/>
          <w:szCs w:val="28"/>
        </w:rPr>
      </w:pPr>
    </w:p>
    <w:p w:rsidR="004A2D74" w:rsidRPr="0080015F" w:rsidRDefault="004A2D74" w:rsidP="003331C1">
      <w:pPr>
        <w:widowControl/>
        <w:tabs>
          <w:tab w:val="left" w:pos="2115"/>
        </w:tabs>
        <w:spacing w:line="360" w:lineRule="auto"/>
        <w:ind w:firstLine="709"/>
        <w:jc w:val="both"/>
        <w:rPr>
          <w:color w:val="000000"/>
          <w:szCs w:val="28"/>
        </w:rPr>
      </w:pPr>
    </w:p>
    <w:p w:rsidR="00B86C30" w:rsidRPr="0080015F" w:rsidRDefault="00B86C30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  <w:r w:rsidRPr="0080015F">
        <w:rPr>
          <w:color w:val="000000"/>
          <w:szCs w:val="28"/>
        </w:rPr>
        <w:t>Рисунок</w:t>
      </w:r>
      <w:r w:rsidR="003331C1" w:rsidRPr="0080015F">
        <w:rPr>
          <w:color w:val="000000"/>
          <w:szCs w:val="28"/>
        </w:rPr>
        <w:t xml:space="preserve"> </w:t>
      </w:r>
      <w:r w:rsidRPr="0080015F">
        <w:rPr>
          <w:color w:val="000000"/>
          <w:szCs w:val="28"/>
        </w:rPr>
        <w:t>1</w:t>
      </w:r>
      <w:r w:rsidR="003331C1" w:rsidRPr="0080015F">
        <w:rPr>
          <w:b/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Инфляция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спроса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(долгосрочный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период)</w:t>
      </w:r>
    </w:p>
    <w:p w:rsidR="004A2D74" w:rsidRPr="0080015F" w:rsidRDefault="004A2D74" w:rsidP="003331C1">
      <w:pPr>
        <w:widowControl/>
        <w:tabs>
          <w:tab w:val="left" w:pos="2115"/>
        </w:tabs>
        <w:spacing w:line="360" w:lineRule="auto"/>
        <w:ind w:firstLine="709"/>
        <w:jc w:val="both"/>
        <w:rPr>
          <w:color w:val="000000"/>
          <w:szCs w:val="28"/>
        </w:rPr>
      </w:pPr>
    </w:p>
    <w:p w:rsidR="0047166E" w:rsidRPr="0080015F" w:rsidRDefault="0047166E" w:rsidP="003331C1">
      <w:pPr>
        <w:widowControl/>
        <w:tabs>
          <w:tab w:val="left" w:pos="2115"/>
        </w:tabs>
        <w:spacing w:line="360" w:lineRule="auto"/>
        <w:ind w:firstLine="709"/>
        <w:jc w:val="both"/>
        <w:rPr>
          <w:color w:val="000000"/>
          <w:szCs w:val="28"/>
        </w:rPr>
      </w:pPr>
    </w:p>
    <w:p w:rsidR="008A1D67" w:rsidRPr="0080015F" w:rsidRDefault="0047166E" w:rsidP="0047166E">
      <w:pPr>
        <w:widowControl/>
        <w:tabs>
          <w:tab w:val="left" w:pos="2115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  <w:r w:rsidRPr="0080015F">
        <w:rPr>
          <w:color w:val="000000"/>
          <w:szCs w:val="28"/>
        </w:rPr>
        <w:br w:type="page"/>
      </w:r>
      <w:r w:rsidR="007B1BE9" w:rsidRPr="0080015F">
        <w:rPr>
          <w:b/>
          <w:color w:val="000000"/>
          <w:szCs w:val="22"/>
        </w:rPr>
        <w:t>П</w:t>
      </w:r>
      <w:r w:rsidRPr="0080015F">
        <w:rPr>
          <w:b/>
          <w:color w:val="000000"/>
          <w:szCs w:val="22"/>
        </w:rPr>
        <w:t>риложение</w:t>
      </w:r>
      <w:r w:rsidR="003331C1" w:rsidRPr="0080015F">
        <w:rPr>
          <w:b/>
          <w:color w:val="000000"/>
          <w:szCs w:val="22"/>
        </w:rPr>
        <w:t xml:space="preserve"> </w:t>
      </w:r>
      <w:r w:rsidR="00E569B2" w:rsidRPr="0080015F">
        <w:rPr>
          <w:b/>
          <w:bCs/>
          <w:color w:val="000000"/>
          <w:szCs w:val="28"/>
        </w:rPr>
        <w:t>В</w:t>
      </w:r>
    </w:p>
    <w:p w:rsidR="004F60F2" w:rsidRPr="0080015F" w:rsidRDefault="004F60F2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014DB7" w:rsidRPr="0080015F" w:rsidRDefault="00B93130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  <w:r>
        <w:rPr>
          <w:noProof/>
        </w:rPr>
        <w:pict>
          <v:shape id="_x0000_s1027" type="#_x0000_t75" style="position:absolute;left:0;text-align:left;margin-left:122.85pt;margin-top:2.6pt;width:258pt;height:216.9pt;z-index:-251658240;mso-wrap-distance-left:1.9pt;mso-wrap-distance-top:2.9pt;mso-wrap-distance-right:1.9pt;mso-wrap-distance-bottom:2.9pt;mso-position-horizontal-relative:page" wrapcoords="-68 0 -68 21520 21600 21520 21600 0 -68 0">
            <v:imagedata r:id="rId8" o:title=""/>
            <w10:wrap type="through" anchorx="page"/>
          </v:shape>
        </w:pict>
      </w:r>
    </w:p>
    <w:p w:rsidR="00A74103" w:rsidRPr="0080015F" w:rsidRDefault="00A74103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A74103" w:rsidRPr="0080015F" w:rsidRDefault="00A74103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A74103" w:rsidRPr="0080015F" w:rsidRDefault="00A74103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A74103" w:rsidRPr="0080015F" w:rsidRDefault="00A74103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A74103" w:rsidRPr="0080015F" w:rsidRDefault="00A74103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014DB7" w:rsidRPr="0080015F" w:rsidRDefault="00014DB7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A74103" w:rsidRPr="0080015F" w:rsidRDefault="00A74103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A74103" w:rsidRPr="0080015F" w:rsidRDefault="00A74103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4F60F2" w:rsidRPr="0080015F" w:rsidRDefault="004F60F2" w:rsidP="003331C1">
      <w:pPr>
        <w:widowControl/>
        <w:spacing w:line="360" w:lineRule="auto"/>
        <w:ind w:firstLine="709"/>
        <w:jc w:val="both"/>
        <w:rPr>
          <w:color w:val="000000"/>
          <w:szCs w:val="28"/>
        </w:rPr>
      </w:pPr>
    </w:p>
    <w:p w:rsidR="00B86C30" w:rsidRPr="0080015F" w:rsidRDefault="00B86C30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Cs/>
          <w:color w:val="000000"/>
          <w:szCs w:val="28"/>
        </w:rPr>
      </w:pPr>
      <w:r w:rsidRPr="0080015F">
        <w:rPr>
          <w:bCs/>
          <w:color w:val="000000"/>
          <w:szCs w:val="28"/>
        </w:rPr>
        <w:t>Рисунок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2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Инфляция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предложения</w:t>
      </w:r>
    </w:p>
    <w:p w:rsidR="00014DB7" w:rsidRPr="0080015F" w:rsidRDefault="00014DB7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F011CA" w:rsidRPr="0080015F" w:rsidRDefault="00F011CA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9F4F84" w:rsidRPr="0080015F" w:rsidRDefault="0047166E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  <w:r w:rsidRPr="0080015F">
        <w:rPr>
          <w:b/>
          <w:bCs/>
          <w:color w:val="000000"/>
          <w:szCs w:val="28"/>
        </w:rPr>
        <w:br w:type="page"/>
      </w:r>
      <w:r w:rsidR="007B1BE9" w:rsidRPr="0080015F">
        <w:rPr>
          <w:b/>
          <w:color w:val="000000"/>
          <w:szCs w:val="22"/>
        </w:rPr>
        <w:t>П</w:t>
      </w:r>
      <w:r w:rsidRPr="0080015F">
        <w:rPr>
          <w:b/>
          <w:color w:val="000000"/>
          <w:szCs w:val="22"/>
        </w:rPr>
        <w:t>риложение</w:t>
      </w:r>
      <w:r w:rsidR="003331C1" w:rsidRPr="0080015F">
        <w:rPr>
          <w:b/>
          <w:bCs/>
          <w:color w:val="000000"/>
          <w:szCs w:val="28"/>
        </w:rPr>
        <w:t xml:space="preserve"> </w:t>
      </w:r>
      <w:r w:rsidR="00E569B2" w:rsidRPr="0080015F">
        <w:rPr>
          <w:b/>
          <w:bCs/>
          <w:color w:val="000000"/>
          <w:szCs w:val="28"/>
        </w:rPr>
        <w:t>Г</w:t>
      </w:r>
    </w:p>
    <w:p w:rsidR="0047166E" w:rsidRPr="0080015F" w:rsidRDefault="0047166E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A93C96" w:rsidRPr="0080015F" w:rsidRDefault="00B93130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pict>
          <v:shape id="_x0000_i1025" type="#_x0000_t75" style="width:315pt;height:201pt">
            <v:imagedata r:id="rId9" o:title=""/>
          </v:shape>
        </w:pict>
      </w:r>
    </w:p>
    <w:p w:rsidR="009F4F84" w:rsidRPr="0080015F" w:rsidRDefault="00B86C30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Cs/>
          <w:color w:val="000000"/>
          <w:szCs w:val="28"/>
        </w:rPr>
      </w:pPr>
      <w:r w:rsidRPr="0080015F">
        <w:rPr>
          <w:bCs/>
          <w:color w:val="000000"/>
          <w:szCs w:val="28"/>
        </w:rPr>
        <w:t>Рисунок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3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Темпы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денежного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агрегата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М2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и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ИПЦ,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к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декабрю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предыдущего</w:t>
      </w:r>
      <w:r w:rsidR="003331C1" w:rsidRPr="0080015F">
        <w:rPr>
          <w:bCs/>
          <w:color w:val="000000"/>
          <w:szCs w:val="28"/>
        </w:rPr>
        <w:t xml:space="preserve"> </w:t>
      </w:r>
      <w:r w:rsidRPr="0080015F">
        <w:rPr>
          <w:bCs/>
          <w:color w:val="000000"/>
          <w:szCs w:val="28"/>
        </w:rPr>
        <w:t>года</w:t>
      </w:r>
    </w:p>
    <w:p w:rsidR="00B86C30" w:rsidRPr="0080015F" w:rsidRDefault="00B86C30" w:rsidP="003331C1">
      <w:pPr>
        <w:widowControl/>
        <w:tabs>
          <w:tab w:val="left" w:pos="1560"/>
        </w:tabs>
        <w:spacing w:line="360" w:lineRule="auto"/>
        <w:ind w:firstLine="709"/>
        <w:jc w:val="both"/>
        <w:rPr>
          <w:b/>
          <w:bCs/>
          <w:color w:val="000000"/>
          <w:szCs w:val="28"/>
        </w:rPr>
      </w:pPr>
    </w:p>
    <w:p w:rsidR="00482E38" w:rsidRPr="00675F4D" w:rsidRDefault="00482E38" w:rsidP="00482E38">
      <w:pPr>
        <w:spacing w:line="360" w:lineRule="auto"/>
        <w:jc w:val="center"/>
        <w:rPr>
          <w:color w:val="FFFFFF"/>
          <w:szCs w:val="28"/>
          <w:lang w:val="en-US"/>
        </w:rPr>
      </w:pPr>
      <w:bookmarkStart w:id="0" w:name="_GoBack"/>
      <w:bookmarkEnd w:id="0"/>
    </w:p>
    <w:sectPr w:rsidR="00482E38" w:rsidRPr="00675F4D" w:rsidSect="003331C1">
      <w:headerReference w:type="default" r:id="rId10"/>
      <w:footerReference w:type="even" r:id="rId11"/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15F" w:rsidRDefault="0080015F">
      <w:r>
        <w:separator/>
      </w:r>
    </w:p>
  </w:endnote>
  <w:endnote w:type="continuationSeparator" w:id="0">
    <w:p w:rsidR="0080015F" w:rsidRDefault="00800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C1" w:rsidRDefault="003331C1" w:rsidP="00024E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31C1" w:rsidRDefault="003331C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15F" w:rsidRDefault="0080015F">
      <w:r>
        <w:separator/>
      </w:r>
    </w:p>
  </w:footnote>
  <w:footnote w:type="continuationSeparator" w:id="0">
    <w:p w:rsidR="0080015F" w:rsidRDefault="00800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E38" w:rsidRDefault="00482E38" w:rsidP="00482E38">
    <w:pPr>
      <w:pStyle w:val="af4"/>
      <w:tabs>
        <w:tab w:val="left" w:pos="124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E944072"/>
    <w:lvl w:ilvl="0">
      <w:numFmt w:val="bullet"/>
      <w:lvlText w:val="*"/>
      <w:lvlJc w:val="left"/>
    </w:lvl>
  </w:abstractNum>
  <w:abstractNum w:abstractNumId="1">
    <w:nsid w:val="20312D62"/>
    <w:multiLevelType w:val="singleLevel"/>
    <w:tmpl w:val="C8F87A9A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1FE3E61"/>
    <w:multiLevelType w:val="hybridMultilevel"/>
    <w:tmpl w:val="89DC61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4C14B31"/>
    <w:multiLevelType w:val="hybridMultilevel"/>
    <w:tmpl w:val="B35096F4"/>
    <w:lvl w:ilvl="0" w:tplc="FE944072">
      <w:numFmt w:val="bullet"/>
      <w:lvlText w:val="•"/>
      <w:legacy w:legacy="1" w:legacySpace="0" w:legacyIndent="211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201B1C"/>
    <w:multiLevelType w:val="hybridMultilevel"/>
    <w:tmpl w:val="77A47074"/>
    <w:lvl w:ilvl="0" w:tplc="FE944072">
      <w:numFmt w:val="bullet"/>
      <w:lvlText w:val="•"/>
      <w:legacy w:legacy="1" w:legacySpace="0" w:legacyIndent="211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EC0A3E"/>
    <w:multiLevelType w:val="hybridMultilevel"/>
    <w:tmpl w:val="3B8A8A9E"/>
    <w:lvl w:ilvl="0" w:tplc="FE944072">
      <w:numFmt w:val="bullet"/>
      <w:lvlText w:val="•"/>
      <w:legacy w:legacy="1" w:legacySpace="0" w:legacyIndent="211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740305"/>
    <w:multiLevelType w:val="hybridMultilevel"/>
    <w:tmpl w:val="27AEC978"/>
    <w:lvl w:ilvl="0" w:tplc="FE944072">
      <w:numFmt w:val="bullet"/>
      <w:lvlText w:val="•"/>
      <w:legacy w:legacy="1" w:legacySpace="0" w:legacyIndent="211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3CF2178"/>
    <w:multiLevelType w:val="hybridMultilevel"/>
    <w:tmpl w:val="AE6ACE02"/>
    <w:lvl w:ilvl="0" w:tplc="FE944072">
      <w:numFmt w:val="bullet"/>
      <w:lvlText w:val="•"/>
      <w:legacy w:legacy="1" w:legacySpace="0" w:legacyIndent="211"/>
      <w:lvlJc w:val="left"/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EC80800"/>
    <w:multiLevelType w:val="hybridMultilevel"/>
    <w:tmpl w:val="0B704C5A"/>
    <w:lvl w:ilvl="0" w:tplc="FE944072">
      <w:numFmt w:val="bullet"/>
      <w:lvlText w:val="•"/>
      <w:legacy w:legacy="1" w:legacySpace="0" w:legacyIndent="211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68D4638B"/>
    <w:multiLevelType w:val="hybridMultilevel"/>
    <w:tmpl w:val="0D4452C8"/>
    <w:lvl w:ilvl="0" w:tplc="FE944072">
      <w:numFmt w:val="bullet"/>
      <w:lvlText w:val="•"/>
      <w:legacy w:legacy="1" w:legacySpace="0" w:legacyIndent="211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F46C17"/>
    <w:multiLevelType w:val="hybridMultilevel"/>
    <w:tmpl w:val="935A76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790E70B9"/>
    <w:multiLevelType w:val="hybridMultilevel"/>
    <w:tmpl w:val="982EAC4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3">
    <w:abstractNumId w:val="10"/>
  </w:num>
  <w:num w:numId="4">
    <w:abstractNumId w:val="2"/>
  </w:num>
  <w:num w:numId="5">
    <w:abstractNumId w:val="11"/>
  </w:num>
  <w:num w:numId="6">
    <w:abstractNumId w:val="4"/>
  </w:num>
  <w:num w:numId="7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1">
    <w:abstractNumId w:val="9"/>
  </w:num>
  <w:num w:numId="12">
    <w:abstractNumId w:val="5"/>
  </w:num>
  <w:num w:numId="13">
    <w:abstractNumId w:val="3"/>
  </w:num>
  <w:num w:numId="14">
    <w:abstractNumId w:val="6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882"/>
    <w:rsid w:val="00010ED1"/>
    <w:rsid w:val="00014DB7"/>
    <w:rsid w:val="00024EAD"/>
    <w:rsid w:val="000604C4"/>
    <w:rsid w:val="000843AF"/>
    <w:rsid w:val="00094B6F"/>
    <w:rsid w:val="000A74A6"/>
    <w:rsid w:val="000C2F5B"/>
    <w:rsid w:val="000D673E"/>
    <w:rsid w:val="000F7FE9"/>
    <w:rsid w:val="00101795"/>
    <w:rsid w:val="0013714F"/>
    <w:rsid w:val="00165060"/>
    <w:rsid w:val="00175ED7"/>
    <w:rsid w:val="001B2BC7"/>
    <w:rsid w:val="001B6CAB"/>
    <w:rsid w:val="001C450F"/>
    <w:rsid w:val="001D3659"/>
    <w:rsid w:val="001E09FB"/>
    <w:rsid w:val="001E164A"/>
    <w:rsid w:val="001F2882"/>
    <w:rsid w:val="002066CC"/>
    <w:rsid w:val="0023460A"/>
    <w:rsid w:val="00250597"/>
    <w:rsid w:val="002709C1"/>
    <w:rsid w:val="00284886"/>
    <w:rsid w:val="002B76DE"/>
    <w:rsid w:val="002F79EB"/>
    <w:rsid w:val="00305264"/>
    <w:rsid w:val="003331C1"/>
    <w:rsid w:val="003729ED"/>
    <w:rsid w:val="003737F2"/>
    <w:rsid w:val="003A6CD7"/>
    <w:rsid w:val="003B251E"/>
    <w:rsid w:val="003D6D8E"/>
    <w:rsid w:val="004028B0"/>
    <w:rsid w:val="00413088"/>
    <w:rsid w:val="00420FD9"/>
    <w:rsid w:val="0042144E"/>
    <w:rsid w:val="0046466B"/>
    <w:rsid w:val="0047166E"/>
    <w:rsid w:val="00482E38"/>
    <w:rsid w:val="004A2D74"/>
    <w:rsid w:val="004C181B"/>
    <w:rsid w:val="004C64B1"/>
    <w:rsid w:val="004E4DC1"/>
    <w:rsid w:val="004F60F2"/>
    <w:rsid w:val="004F7E89"/>
    <w:rsid w:val="00503C74"/>
    <w:rsid w:val="00506FED"/>
    <w:rsid w:val="00513BAE"/>
    <w:rsid w:val="00535A06"/>
    <w:rsid w:val="00554F57"/>
    <w:rsid w:val="00563E5A"/>
    <w:rsid w:val="00566CA6"/>
    <w:rsid w:val="00573C1B"/>
    <w:rsid w:val="00580E2D"/>
    <w:rsid w:val="005A359C"/>
    <w:rsid w:val="005A365D"/>
    <w:rsid w:val="005A7850"/>
    <w:rsid w:val="005C7C8F"/>
    <w:rsid w:val="005D053A"/>
    <w:rsid w:val="005D426B"/>
    <w:rsid w:val="005E6102"/>
    <w:rsid w:val="005F2851"/>
    <w:rsid w:val="006051C3"/>
    <w:rsid w:val="006164BD"/>
    <w:rsid w:val="00623031"/>
    <w:rsid w:val="00623DDF"/>
    <w:rsid w:val="00627068"/>
    <w:rsid w:val="00673063"/>
    <w:rsid w:val="00675F4D"/>
    <w:rsid w:val="00684EEA"/>
    <w:rsid w:val="006B5657"/>
    <w:rsid w:val="006C1294"/>
    <w:rsid w:val="006C496A"/>
    <w:rsid w:val="006C50AE"/>
    <w:rsid w:val="006C79E3"/>
    <w:rsid w:val="006E1760"/>
    <w:rsid w:val="006F245A"/>
    <w:rsid w:val="006F5137"/>
    <w:rsid w:val="00711E71"/>
    <w:rsid w:val="00726DBF"/>
    <w:rsid w:val="007547F0"/>
    <w:rsid w:val="00773E26"/>
    <w:rsid w:val="007B01EF"/>
    <w:rsid w:val="007B1BE9"/>
    <w:rsid w:val="007C3885"/>
    <w:rsid w:val="007D6FA0"/>
    <w:rsid w:val="0080015F"/>
    <w:rsid w:val="0084094E"/>
    <w:rsid w:val="00841820"/>
    <w:rsid w:val="00845E32"/>
    <w:rsid w:val="0085178C"/>
    <w:rsid w:val="00870318"/>
    <w:rsid w:val="00876365"/>
    <w:rsid w:val="008860FC"/>
    <w:rsid w:val="00896F1C"/>
    <w:rsid w:val="008A1D67"/>
    <w:rsid w:val="008A2767"/>
    <w:rsid w:val="008A5319"/>
    <w:rsid w:val="008E0734"/>
    <w:rsid w:val="008E6336"/>
    <w:rsid w:val="008F293F"/>
    <w:rsid w:val="00900787"/>
    <w:rsid w:val="009009E9"/>
    <w:rsid w:val="00907A9B"/>
    <w:rsid w:val="00920EF1"/>
    <w:rsid w:val="009560E3"/>
    <w:rsid w:val="00957C6A"/>
    <w:rsid w:val="0096167F"/>
    <w:rsid w:val="00983099"/>
    <w:rsid w:val="00984E02"/>
    <w:rsid w:val="009C04A2"/>
    <w:rsid w:val="009C0665"/>
    <w:rsid w:val="009C409C"/>
    <w:rsid w:val="009C7FDC"/>
    <w:rsid w:val="009D3E1F"/>
    <w:rsid w:val="009D7CD7"/>
    <w:rsid w:val="009E4975"/>
    <w:rsid w:val="009F4F84"/>
    <w:rsid w:val="009F526A"/>
    <w:rsid w:val="009F7AA7"/>
    <w:rsid w:val="00A16DE7"/>
    <w:rsid w:val="00A3643C"/>
    <w:rsid w:val="00A74103"/>
    <w:rsid w:val="00A83FA0"/>
    <w:rsid w:val="00A846BE"/>
    <w:rsid w:val="00A938FC"/>
    <w:rsid w:val="00A93C96"/>
    <w:rsid w:val="00AD6657"/>
    <w:rsid w:val="00AE79ED"/>
    <w:rsid w:val="00B243A6"/>
    <w:rsid w:val="00B3011C"/>
    <w:rsid w:val="00B641BC"/>
    <w:rsid w:val="00B7461D"/>
    <w:rsid w:val="00B81608"/>
    <w:rsid w:val="00B86C30"/>
    <w:rsid w:val="00B93130"/>
    <w:rsid w:val="00BA0914"/>
    <w:rsid w:val="00BD38B8"/>
    <w:rsid w:val="00BD5728"/>
    <w:rsid w:val="00BE3261"/>
    <w:rsid w:val="00BF6207"/>
    <w:rsid w:val="00C06AA2"/>
    <w:rsid w:val="00C16798"/>
    <w:rsid w:val="00C24D66"/>
    <w:rsid w:val="00CB22AA"/>
    <w:rsid w:val="00CC5CA5"/>
    <w:rsid w:val="00CE6638"/>
    <w:rsid w:val="00D25A05"/>
    <w:rsid w:val="00D364B3"/>
    <w:rsid w:val="00D51404"/>
    <w:rsid w:val="00D5687E"/>
    <w:rsid w:val="00D728B5"/>
    <w:rsid w:val="00D8357F"/>
    <w:rsid w:val="00D879CA"/>
    <w:rsid w:val="00D942B0"/>
    <w:rsid w:val="00DA1CA3"/>
    <w:rsid w:val="00DB1774"/>
    <w:rsid w:val="00DE669D"/>
    <w:rsid w:val="00DE795C"/>
    <w:rsid w:val="00DF670B"/>
    <w:rsid w:val="00E40048"/>
    <w:rsid w:val="00E52F6B"/>
    <w:rsid w:val="00E546A4"/>
    <w:rsid w:val="00E54764"/>
    <w:rsid w:val="00E569B2"/>
    <w:rsid w:val="00E61D43"/>
    <w:rsid w:val="00E659FE"/>
    <w:rsid w:val="00E843B4"/>
    <w:rsid w:val="00E84CF9"/>
    <w:rsid w:val="00E870C5"/>
    <w:rsid w:val="00E92EE2"/>
    <w:rsid w:val="00E97E58"/>
    <w:rsid w:val="00EB0D38"/>
    <w:rsid w:val="00EC1737"/>
    <w:rsid w:val="00EF5132"/>
    <w:rsid w:val="00F011CA"/>
    <w:rsid w:val="00F4423D"/>
    <w:rsid w:val="00F51273"/>
    <w:rsid w:val="00F8403F"/>
    <w:rsid w:val="00F84B99"/>
    <w:rsid w:val="00F85EA3"/>
    <w:rsid w:val="00FD35AF"/>
    <w:rsid w:val="00FF30F7"/>
    <w:rsid w:val="00FF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682F5323-30C3-4F26-9993-F3CB0C2B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088"/>
    <w:pPr>
      <w:widowControl w:val="0"/>
      <w:autoSpaceDE w:val="0"/>
      <w:autoSpaceDN w:val="0"/>
      <w:adjustRightInd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7C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8"/>
    </w:rPr>
  </w:style>
  <w:style w:type="character" w:styleId="a5">
    <w:name w:val="page number"/>
    <w:uiPriority w:val="99"/>
    <w:rsid w:val="00957C6A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D728B5"/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character" w:styleId="a8">
    <w:name w:val="footnote reference"/>
    <w:uiPriority w:val="99"/>
    <w:semiHidden/>
    <w:rsid w:val="00D728B5"/>
    <w:rPr>
      <w:rFonts w:cs="Times New Roman"/>
      <w:vertAlign w:val="superscript"/>
    </w:rPr>
  </w:style>
  <w:style w:type="table" w:styleId="a9">
    <w:name w:val="Table Grid"/>
    <w:basedOn w:val="a1"/>
    <w:uiPriority w:val="59"/>
    <w:rsid w:val="00D728B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uiPriority w:val="99"/>
    <w:semiHidden/>
    <w:rsid w:val="00D8357F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D8357F"/>
  </w:style>
  <w:style w:type="character" w:customStyle="1" w:styleId="ac">
    <w:name w:val="Текст примечания Знак"/>
    <w:link w:val="ab"/>
    <w:uiPriority w:val="99"/>
    <w:semiHidden/>
    <w:locked/>
    <w:rPr>
      <w:rFonts w:cs="Times New Roman"/>
    </w:rPr>
  </w:style>
  <w:style w:type="paragraph" w:styleId="ad">
    <w:name w:val="annotation subject"/>
    <w:basedOn w:val="ab"/>
    <w:next w:val="ab"/>
    <w:link w:val="ae"/>
    <w:uiPriority w:val="99"/>
    <w:semiHidden/>
    <w:rsid w:val="00D8357F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D8357F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Pr>
      <w:rFonts w:ascii="Tahoma" w:hAnsi="Tahoma" w:cs="Tahoma"/>
      <w:sz w:val="16"/>
      <w:szCs w:val="16"/>
    </w:rPr>
  </w:style>
  <w:style w:type="character" w:styleId="af1">
    <w:name w:val="Strong"/>
    <w:uiPriority w:val="22"/>
    <w:qFormat/>
    <w:rsid w:val="004F7E89"/>
    <w:rPr>
      <w:rFonts w:cs="Times New Roman"/>
      <w:b/>
      <w:bCs/>
    </w:rPr>
  </w:style>
  <w:style w:type="paragraph" w:styleId="af2">
    <w:name w:val="Subtitle"/>
    <w:basedOn w:val="a"/>
    <w:next w:val="a"/>
    <w:link w:val="af3"/>
    <w:uiPriority w:val="11"/>
    <w:qFormat/>
    <w:rsid w:val="00FD35A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3">
    <w:name w:val="Подзаголовок Знак"/>
    <w:link w:val="af2"/>
    <w:uiPriority w:val="11"/>
    <w:locked/>
    <w:rsid w:val="00FD35AF"/>
    <w:rPr>
      <w:rFonts w:ascii="Cambria" w:hAnsi="Cambria" w:cs="Times New Roman"/>
      <w:sz w:val="24"/>
      <w:szCs w:val="24"/>
    </w:rPr>
  </w:style>
  <w:style w:type="paragraph" w:styleId="af4">
    <w:name w:val="header"/>
    <w:basedOn w:val="a"/>
    <w:link w:val="af5"/>
    <w:uiPriority w:val="99"/>
    <w:rsid w:val="003331C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locked/>
    <w:rsid w:val="003331C1"/>
    <w:rPr>
      <w:rFonts w:cs="Times New Roman"/>
      <w:sz w:val="28"/>
    </w:rPr>
  </w:style>
  <w:style w:type="character" w:styleId="af6">
    <w:name w:val="Hyperlink"/>
    <w:uiPriority w:val="99"/>
    <w:unhideWhenUsed/>
    <w:rsid w:val="00482E3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01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7744</Words>
  <Characters>44146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СОДЕРЖАНИЕ</vt:lpstr>
    </vt:vector>
  </TitlesOfParts>
  <Company>Hewlett-Packard</Company>
  <LinksUpToDate>false</LinksUpToDate>
  <CharactersWithSpaces>51787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СОДЕРЖАНИЕ</dc:title>
  <dc:subject/>
  <dc:creator>НАТАЛКА</dc:creator>
  <cp:keywords/>
  <dc:description/>
  <cp:lastModifiedBy>admin</cp:lastModifiedBy>
  <cp:revision>2</cp:revision>
  <cp:lastPrinted>2006-11-05T09:30:00Z</cp:lastPrinted>
  <dcterms:created xsi:type="dcterms:W3CDTF">2014-03-26T17:29:00Z</dcterms:created>
  <dcterms:modified xsi:type="dcterms:W3CDTF">2014-03-26T17:29:00Z</dcterms:modified>
</cp:coreProperties>
</file>