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E49" w:rsidRPr="00523449" w:rsidRDefault="004A0E49" w:rsidP="00695572">
      <w:pPr>
        <w:tabs>
          <w:tab w:val="left" w:pos="2265"/>
          <w:tab w:val="left" w:pos="8820"/>
          <w:tab w:val="left" w:pos="9000"/>
          <w:tab w:val="left" w:pos="9180"/>
        </w:tabs>
        <w:spacing w:after="0"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b/>
          <w:sz w:val="28"/>
          <w:szCs w:val="28"/>
        </w:rPr>
        <w:t>Оглавление</w:t>
      </w:r>
    </w:p>
    <w:p w:rsidR="004A0E49" w:rsidRPr="00523449" w:rsidRDefault="004A0E49" w:rsidP="00695572">
      <w:pPr>
        <w:tabs>
          <w:tab w:val="left" w:pos="2265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4A0E49" w:rsidRPr="00523449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Введение</w:t>
      </w:r>
    </w:p>
    <w:p w:rsidR="004A0E49" w:rsidRPr="00523449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1. Комплексный анализ финансового состояния предприятия</w:t>
      </w:r>
    </w:p>
    <w:p w:rsidR="001857AD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2. Операционный анализ деятельности предприятия</w:t>
      </w:r>
    </w:p>
    <w:p w:rsidR="004A0E49" w:rsidRPr="00523449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3. Бюджет предприятия</w:t>
      </w:r>
    </w:p>
    <w:p w:rsidR="004A0E49" w:rsidRPr="00523449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Заключение</w:t>
      </w:r>
    </w:p>
    <w:p w:rsidR="004A0E49" w:rsidRPr="00523449" w:rsidRDefault="004A0E49" w:rsidP="00695572">
      <w:pPr>
        <w:tabs>
          <w:tab w:val="right" w:leader="dot" w:pos="9356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523449" w:rsidRPr="00523449" w:rsidRDefault="00523449" w:rsidP="00695572">
      <w:pPr>
        <w:tabs>
          <w:tab w:val="left" w:pos="226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A0E49" w:rsidRPr="00523449" w:rsidRDefault="004A0E49" w:rsidP="00695572">
      <w:pPr>
        <w:tabs>
          <w:tab w:val="left" w:pos="226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  <w:r w:rsidRPr="00523449">
        <w:rPr>
          <w:rFonts w:ascii="Times New Roman" w:hAnsi="Times New Roman"/>
          <w:b/>
          <w:sz w:val="28"/>
          <w:szCs w:val="28"/>
        </w:rPr>
        <w:br w:type="page"/>
        <w:t>Введение</w:t>
      </w:r>
    </w:p>
    <w:p w:rsidR="004A0E49" w:rsidRPr="00523449" w:rsidRDefault="004A0E49" w:rsidP="00695572">
      <w:pPr>
        <w:tabs>
          <w:tab w:val="left" w:pos="226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Переход к рыночной экономике требует от предприятия повышения эффективности производства, конкурентоспособности продукции и услуг на основе внедрения достижений научно-технического прогресса, эффективных форм хозяйствования и управления производством, активизации предпринимательства и т.д. Важная роль в реализации этой задачи отводится анализу хозяйственной деятельности предприятий.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С его помощью вырабатываются стратегия и тактика развития предприятия, обосновываются планы и управленческие решения, осуществляются контроль за их выполнением, выявляются резервы повышения эффективности производства, оцениваются результаты деятельности предприятия, его подразделений и работников.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Под анализом понимается способ познания предметов и явлений окружающей среды, основанный на расчленении целого на составные части и изучение их во всем многообразии связей и зависимостей.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Содержание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анализа вытекает из функций. Одной из таких функций являться - изучение характера действия экономических законов, установление закономерностей и тенденций экономических явлений и процессов в конкретных условиях предприятия. Следующая функция анализа -</w:t>
      </w:r>
      <w:r w:rsid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контроль за выполнением планов и управленческих решений, за экономным использованием ресурсов. Центральная функция анализа - поиск резервов повышения эффективности производства на основе изучения передового опыта и достижений науки и практики. Также другая функция анализа- оценка результатов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деятельности предприятия по выполнению планов, достигнутому уровню развития экономики, использованию имеющихся возможностей. И наконец- разработка мероприятий пол использованию выявленных резервов в процессе хозяйственной деятельности.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Финансовый анализ является существенным элементом финансового менеджмента и аудита. Практически все пользователи финансовых отчетов предприятий используют методы финансового анализа для принятия решений по оптимизации своих интересов.</w:t>
      </w:r>
    </w:p>
    <w:p w:rsidR="00414559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Методика финансового анализа включает три взаимосвязанных блока: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1) анализ финансовых результатов деятельности предприятия;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2) анализ финансового состояния предприятия;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3) анализ эффективности финансово-хозяйственной деятельности предприятия.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Основной целью финансового анализа является получение небольшого числа ключевых (наиболее информативных) параметров, дающих объективную и точную картину финансового состояния предприятия, его прибылей и убытков, изменений в структуре активов и пассивов, в расчетах с дебиторами и кредиторами. При этом аналитика и управляющего (менеджера) может интересовать как текущее финансовое состояние предприятия, так и его проекция на ближайшую или более отдаленную перспективу, т.е. ожидаемые параметры финансового состояния.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Но не только временные границы определяют альтернативность целей финансового анализа. Они зависят также и от задач субъектов финансового анализа, т.е. конкретных пользователей финансовой информации.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Цели анализа достигаются в результате решения определенного взаимосвязанного набора аналитических задач. Аналитическая задача представляет собой конкретизацию целей анализа с учетом организационных, информационных, технических и методических возможностей проведения этого анализа. Основным фактором в конечном счете является объем и качество исходной информации.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Основными функциями финансового анализа являются:</w:t>
      </w:r>
    </w:p>
    <w:p w:rsidR="001C4ED8" w:rsidRPr="00523449" w:rsidRDefault="001C4ED8" w:rsidP="00695572">
      <w:pPr>
        <w:numPr>
          <w:ilvl w:val="0"/>
          <w:numId w:val="30"/>
        </w:numPr>
        <w:tabs>
          <w:tab w:val="clear" w:pos="2847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объективная оценка финансового состояния объекта анализа;</w:t>
      </w:r>
    </w:p>
    <w:p w:rsidR="001C4ED8" w:rsidRPr="00523449" w:rsidRDefault="001C4ED8" w:rsidP="00695572">
      <w:pPr>
        <w:numPr>
          <w:ilvl w:val="0"/>
          <w:numId w:val="30"/>
        </w:numPr>
        <w:tabs>
          <w:tab w:val="clear" w:pos="2847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выявление факторов и причин достигнутого состояния;</w:t>
      </w:r>
    </w:p>
    <w:p w:rsidR="001C4ED8" w:rsidRPr="00523449" w:rsidRDefault="001C4ED8" w:rsidP="00695572">
      <w:pPr>
        <w:numPr>
          <w:ilvl w:val="0"/>
          <w:numId w:val="30"/>
        </w:numPr>
        <w:tabs>
          <w:tab w:val="clear" w:pos="2847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подготовка и обоснование принимаемых управленческих решений в области финансов;</w:t>
      </w:r>
    </w:p>
    <w:p w:rsidR="001C4ED8" w:rsidRPr="00523449" w:rsidRDefault="001C4ED8" w:rsidP="00695572">
      <w:pPr>
        <w:numPr>
          <w:ilvl w:val="0"/>
          <w:numId w:val="30"/>
        </w:numPr>
        <w:tabs>
          <w:tab w:val="clear" w:pos="2847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выявление и мобилизация резервов улучшения финансового состояния и повышения эффективности всей хозяйственной деятельности.</w:t>
      </w:r>
    </w:p>
    <w:p w:rsidR="001C4ED8" w:rsidRPr="00523449" w:rsidRDefault="001C4ED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Выделяют 4 группы основных финансовых показателей:</w:t>
      </w:r>
    </w:p>
    <w:p w:rsidR="001C4ED8" w:rsidRPr="00523449" w:rsidRDefault="001C4ED8" w:rsidP="00695572">
      <w:pPr>
        <w:numPr>
          <w:ilvl w:val="0"/>
          <w:numId w:val="31"/>
        </w:numPr>
        <w:tabs>
          <w:tab w:val="clear" w:pos="2138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финансовая устойчивость,</w:t>
      </w:r>
    </w:p>
    <w:p w:rsidR="001C4ED8" w:rsidRPr="00523449" w:rsidRDefault="001C4ED8" w:rsidP="00695572">
      <w:pPr>
        <w:numPr>
          <w:ilvl w:val="0"/>
          <w:numId w:val="31"/>
        </w:numPr>
        <w:tabs>
          <w:tab w:val="clear" w:pos="2138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ликвидность,</w:t>
      </w:r>
    </w:p>
    <w:p w:rsidR="001C4ED8" w:rsidRPr="00523449" w:rsidRDefault="001C4ED8" w:rsidP="00695572">
      <w:pPr>
        <w:numPr>
          <w:ilvl w:val="0"/>
          <w:numId w:val="31"/>
        </w:numPr>
        <w:tabs>
          <w:tab w:val="clear" w:pos="2138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рентабельность,</w:t>
      </w:r>
    </w:p>
    <w:p w:rsidR="001C4ED8" w:rsidRDefault="001C4ED8" w:rsidP="00695572">
      <w:pPr>
        <w:numPr>
          <w:ilvl w:val="0"/>
          <w:numId w:val="31"/>
        </w:numPr>
        <w:tabs>
          <w:tab w:val="clear" w:pos="2138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деловая активность (оборачиваемость</w:t>
      </w:r>
      <w:r w:rsidR="00414559" w:rsidRPr="00523449">
        <w:rPr>
          <w:rFonts w:ascii="Times New Roman" w:hAnsi="Times New Roman"/>
          <w:sz w:val="28"/>
          <w:szCs w:val="28"/>
        </w:rPr>
        <w:t>).</w:t>
      </w:r>
    </w:p>
    <w:p w:rsidR="00523449" w:rsidRPr="00523449" w:rsidRDefault="00523449" w:rsidP="0069557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059EE" w:rsidRPr="00523449" w:rsidRDefault="004A0E49" w:rsidP="00695572">
      <w:pPr>
        <w:tabs>
          <w:tab w:val="left" w:pos="226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  <w:r w:rsidRPr="00523449">
        <w:rPr>
          <w:rFonts w:ascii="Times New Roman" w:hAnsi="Times New Roman"/>
          <w:b/>
          <w:sz w:val="28"/>
          <w:szCs w:val="28"/>
        </w:rPr>
        <w:br w:type="page"/>
      </w:r>
      <w:r w:rsidR="003059EE" w:rsidRPr="00523449">
        <w:rPr>
          <w:rFonts w:ascii="Times New Roman" w:hAnsi="Times New Roman"/>
          <w:b/>
          <w:sz w:val="28"/>
          <w:szCs w:val="28"/>
        </w:rPr>
        <w:t>1. Комплексный анализ финансового состояния предприятия</w:t>
      </w:r>
    </w:p>
    <w:p w:rsidR="001C4ED8" w:rsidRPr="00523449" w:rsidRDefault="001C4ED8" w:rsidP="00695572">
      <w:pPr>
        <w:tabs>
          <w:tab w:val="left" w:pos="2265"/>
        </w:tabs>
        <w:spacing w:after="0" w:line="360" w:lineRule="auto"/>
        <w:ind w:left="1701" w:right="851" w:firstLine="709"/>
        <w:jc w:val="both"/>
        <w:rPr>
          <w:rFonts w:ascii="Times New Roman" w:hAnsi="Times New Roman"/>
          <w:sz w:val="28"/>
          <w:szCs w:val="28"/>
        </w:rPr>
      </w:pP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iCs/>
          <w:sz w:val="28"/>
          <w:szCs w:val="28"/>
        </w:rPr>
        <w:t>Под финансовым состоянием</w:t>
      </w:r>
      <w:r w:rsidRPr="00523449">
        <w:rPr>
          <w:sz w:val="28"/>
          <w:szCs w:val="28"/>
        </w:rPr>
        <w:t xml:space="preserve"> понимается способность предприятия финансировать свою деятельность. Оно характеризуется обеспеченностью финансовыми ресурсами, необходимыми для нормального функционирования предприятия, целесообразностью их размещения и эффективностью использования, финансовыми взаимоотношениями с другими юридическими и физическими лицами, платежеспособностью и финансовой устойчивостью.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Финансовое состояние может быть устойчивым, неустойчивым и кризисным. Способность предприятия своевременно производить платежи, финансировать свою деятельность на расширенной основе свидетельствует о его хорошем финансовом состоянии.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 xml:space="preserve">Финансовое состояние предприятия </w:t>
      </w:r>
      <w:r w:rsidRPr="00523449">
        <w:rPr>
          <w:iCs/>
          <w:sz w:val="28"/>
          <w:szCs w:val="28"/>
        </w:rPr>
        <w:t>(ФСП)</w:t>
      </w:r>
      <w:r w:rsidRPr="00523449">
        <w:rPr>
          <w:sz w:val="28"/>
          <w:szCs w:val="28"/>
        </w:rPr>
        <w:t xml:space="preserve"> зависит от результатов его производственной, коммерческой и финансовой деятельности. Если производственный и финансовый планы успешно выполняются, то это</w:t>
      </w:r>
      <w:r w:rsidR="003A4CE6" w:rsidRPr="00523449">
        <w:rPr>
          <w:sz w:val="28"/>
          <w:szCs w:val="28"/>
        </w:rPr>
        <w:t xml:space="preserve"> </w:t>
      </w:r>
      <w:r w:rsidRPr="00523449">
        <w:rPr>
          <w:sz w:val="28"/>
          <w:szCs w:val="28"/>
        </w:rPr>
        <w:t>положительно влияет на финансовое положение предприятия. И наоборот, в результате недовыполнения плана по производству и реализации продукции происходит повышение ее себестоимости, уменьшение выручки и суммы прибыли и как следствие — ухудшение финансового состояния предприятия и его платежеспособности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ресурсами. Поэтому финансовая деятельность как составная часть хозяйственной деятельности направлена на обеспечение планомерного поступления и расходования денежных ресурсов, выполнение расчетной дисциплины, достижение рациональных пропорций собственного и заемного капитала и наиболее эффективного его использования.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Главная цель анализа - своевременно выявлять и устранять недостатки в финансовой деятельности и находить резервы улучшения финансового состояния предприятия и его платежеспособности.</w:t>
      </w:r>
    </w:p>
    <w:p w:rsidR="00414559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Анализ начинается с обзора основных показателей деятельности предприятия. В ходе этого обзора необходимо рассмотреть следующие вопросы:</w:t>
      </w:r>
    </w:p>
    <w:p w:rsidR="00414559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· имущественное положение предприятия на начало и конец отчетного периода;</w:t>
      </w:r>
    </w:p>
    <w:p w:rsidR="00414559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· условия работы предприятия в отчетном периоде;</w:t>
      </w:r>
    </w:p>
    <w:p w:rsidR="00414559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· результаты, достигнутые предприятием в отчетном периоде;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· перспективы финансово-хозяйственной деятельности предприятия.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Имущественное положение предприятия на начало и конец отчетного периода характеризуются данными баланса. Сравнивая динамику итогов разделов актива баланса, можно выяснить тенденции изменения имущественного положения. Информация об изменении в организационной структуре управления, открытии новых видов деятельности предприятия, особенностях работы с контрагентами и др. обычно содержится в пояснительной записке к годовой бухгалтерской отчетности. Результативность и перспективность деятельности предприятия могут быть обобщенно оценены по данным анализа динамики прибыли, а также сравнительного анализа элементов роста средств предприятия, объемов его производственной деятельности и прибыли. Информация о недостатках в работе предприятия может непосредственно присутствовать в балансе в явном или завуалированном виде. Данный случай может иметь место, когда в отчетности есть статьи, свидетельствующие о крайне неудовлетворительной работе предприятия в отчетном периоде и о сложившемся в результате этого плохом финансовом положении (например, статья «Убытки»). В балансах вполне рентабельных предприятий могут присутствовать также в скрытом, завуалированном виде статьи, свидетельствующие об определенных недостатках в работе.</w:t>
      </w:r>
    </w:p>
    <w:p w:rsidR="001C4ED8" w:rsidRPr="00523449" w:rsidRDefault="001C4ED8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Это может быть вызвано не только с фальсификациями со стороны предприятия, но и принятой методикой составления отчетности, согласно которой многие балансовые статьи комплексные (например, статьи «Прочие дебиторы», «Прочие кредиторы»).</w:t>
      </w:r>
    </w:p>
    <w:p w:rsidR="00523449" w:rsidRDefault="00523449" w:rsidP="00695572">
      <w:pPr>
        <w:tabs>
          <w:tab w:val="left" w:pos="2265"/>
          <w:tab w:val="left" w:pos="9000"/>
          <w:tab w:val="left" w:pos="9355"/>
        </w:tabs>
        <w:spacing w:after="0" w:line="360" w:lineRule="auto"/>
        <w:ind w:left="1701" w:right="-5"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2265"/>
          <w:tab w:val="left" w:pos="9000"/>
          <w:tab w:val="left" w:pos="9355"/>
        </w:tabs>
        <w:spacing w:after="0"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</w:t>
      </w:r>
    </w:p>
    <w:p w:rsidR="00553340" w:rsidRPr="00523449" w:rsidRDefault="00553340" w:rsidP="00695572">
      <w:pPr>
        <w:tabs>
          <w:tab w:val="left" w:pos="2265"/>
        </w:tabs>
        <w:spacing w:after="0" w:line="360" w:lineRule="auto"/>
        <w:ind w:right="851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Анализ состава и структуры имущества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0"/>
        <w:gridCol w:w="964"/>
        <w:gridCol w:w="855"/>
        <w:gridCol w:w="916"/>
        <w:gridCol w:w="897"/>
        <w:gridCol w:w="829"/>
        <w:gridCol w:w="829"/>
        <w:gridCol w:w="867"/>
        <w:gridCol w:w="1083"/>
      </w:tblGrid>
      <w:tr w:rsidR="00553340" w:rsidRPr="00523449">
        <w:trPr>
          <w:trHeight w:val="1001"/>
          <w:jc w:val="center"/>
        </w:trPr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Актив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абс.вел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уд.весе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 % к н.г.</w:t>
            </w:r>
          </w:p>
        </w:tc>
        <w:tc>
          <w:tcPr>
            <w:tcW w:w="0" w:type="auto"/>
            <w:vAlign w:val="center"/>
          </w:tcPr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 % к</w:t>
            </w:r>
          </w:p>
          <w:p w:rsidR="00553340" w:rsidRPr="00523449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итогу баланса</w:t>
            </w:r>
          </w:p>
        </w:tc>
      </w:tr>
      <w:tr w:rsidR="0054205D" w:rsidRPr="00523449">
        <w:trPr>
          <w:trHeight w:val="507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1.внеоборотные</w:t>
            </w:r>
          </w:p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активы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1876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50,70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1751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46,14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-125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-4,56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-131,58</w:t>
            </w:r>
          </w:p>
        </w:tc>
      </w:tr>
      <w:tr w:rsidR="0054205D" w:rsidRPr="00523449" w:rsidTr="001472B0">
        <w:trPr>
          <w:trHeight w:val="335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1876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50,70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1751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46,14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-125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-4,56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-131,58</w:t>
            </w:r>
          </w:p>
        </w:tc>
      </w:tr>
      <w:tr w:rsidR="0054205D" w:rsidRPr="00523449">
        <w:trPr>
          <w:trHeight w:val="49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2.оборотные активы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1824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49,30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2044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53,86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231,58</w:t>
            </w:r>
          </w:p>
        </w:tc>
      </w:tr>
      <w:tr w:rsidR="0054205D" w:rsidRPr="00523449">
        <w:trPr>
          <w:trHeight w:val="25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Запасы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29,73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21,92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-268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-7,81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-0,24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-282,11</w:t>
            </w:r>
          </w:p>
        </w:tc>
      </w:tr>
      <w:tr w:rsidR="0054205D" w:rsidRPr="00523449">
        <w:trPr>
          <w:trHeight w:val="25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-НДС по приобретенным ценностям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7,43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-0,29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-4,21</w:t>
            </w:r>
          </w:p>
        </w:tc>
      </w:tr>
      <w:tr w:rsidR="0054205D" w:rsidRPr="00523449">
        <w:trPr>
          <w:trHeight w:val="639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Дебиторская задолженность (&gt; 12 мес)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-0,42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-0,12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-13,68</w:t>
            </w:r>
          </w:p>
        </w:tc>
      </w:tr>
      <w:tr w:rsidR="0054205D" w:rsidRPr="00523449">
        <w:trPr>
          <w:trHeight w:val="824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Дебиторская задолженность (≤12 мес)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3,54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-1,25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-0,34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-46,32</w:t>
            </w:r>
          </w:p>
        </w:tc>
      </w:tr>
      <w:tr w:rsidR="0054205D" w:rsidRPr="00523449">
        <w:trPr>
          <w:trHeight w:val="507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покупатели и заказчики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3,54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-1,25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-0,34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-46,32</w:t>
            </w:r>
          </w:p>
        </w:tc>
      </w:tr>
      <w:tr w:rsidR="0054205D" w:rsidRPr="00523449">
        <w:trPr>
          <w:trHeight w:val="49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Денежные средства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5,62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19,95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14,33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577,89</w:t>
            </w:r>
          </w:p>
        </w:tc>
      </w:tr>
      <w:tr w:rsidR="0054205D" w:rsidRPr="00523449">
        <w:trPr>
          <w:trHeight w:val="49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-касса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4,21</w:t>
            </w:r>
          </w:p>
        </w:tc>
      </w:tr>
      <w:tr w:rsidR="0054205D" w:rsidRPr="00523449">
        <w:trPr>
          <w:trHeight w:val="493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-расчетные счета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5,05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732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19,29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14,23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573,68</w:t>
            </w:r>
          </w:p>
        </w:tc>
      </w:tr>
      <w:tr w:rsidR="0054205D" w:rsidRPr="00523449">
        <w:trPr>
          <w:trHeight w:val="371"/>
          <w:jc w:val="center"/>
        </w:trPr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БАЛАНС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3795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54205D" w:rsidRPr="00523449" w:rsidRDefault="0054205D" w:rsidP="0069557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553340" w:rsidRPr="00523449" w:rsidRDefault="00553340" w:rsidP="00695572">
      <w:pPr>
        <w:tabs>
          <w:tab w:val="left" w:pos="721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23449" w:rsidP="00695572">
      <w:pPr>
        <w:tabs>
          <w:tab w:val="left" w:pos="22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3340" w:rsidRPr="00523449">
        <w:rPr>
          <w:rFonts w:ascii="Times New Roman" w:hAnsi="Times New Roman"/>
          <w:sz w:val="28"/>
          <w:szCs w:val="28"/>
        </w:rPr>
        <w:t>Таблица 2</w:t>
      </w:r>
    </w:p>
    <w:p w:rsidR="00553340" w:rsidRPr="00523449" w:rsidRDefault="00553340" w:rsidP="00695572">
      <w:pPr>
        <w:tabs>
          <w:tab w:val="left" w:pos="22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Анализ состава и структуры источников формирования имущества</w:t>
      </w:r>
    </w:p>
    <w:tbl>
      <w:tblPr>
        <w:tblpPr w:leftFromText="180" w:rightFromText="180" w:vertAnchor="text" w:horzAnchor="margin" w:tblpX="108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6"/>
        <w:gridCol w:w="1070"/>
        <w:gridCol w:w="855"/>
        <w:gridCol w:w="985"/>
        <w:gridCol w:w="897"/>
        <w:gridCol w:w="829"/>
        <w:gridCol w:w="829"/>
        <w:gridCol w:w="927"/>
        <w:gridCol w:w="942"/>
      </w:tblGrid>
      <w:tr w:rsidR="00E158B8" w:rsidRPr="00523449" w:rsidTr="00695572">
        <w:trPr>
          <w:trHeight w:val="889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Пассив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абс.вел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уд.весе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 % к н.г.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измен.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 % к</w:t>
            </w:r>
          </w:p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итогу баланса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3.капитал и резервы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18,57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1054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27,77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9,21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386,32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Уставный капитал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Добавочный капитал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158B8" w:rsidRPr="00523449" w:rsidTr="00695572">
        <w:trPr>
          <w:trHeight w:val="490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Нераспределенная прибыль прошлых лет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11,62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221,05</w:t>
            </w:r>
          </w:p>
        </w:tc>
      </w:tr>
      <w:tr w:rsidR="00E158B8" w:rsidRPr="00523449" w:rsidTr="00695572">
        <w:trPr>
          <w:trHeight w:val="634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Нераспределенная прибыль отчетного года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5,68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3,99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165,26</w:t>
            </w:r>
          </w:p>
        </w:tc>
      </w:tr>
      <w:tr w:rsidR="00E158B8" w:rsidRPr="00523449" w:rsidTr="00695572">
        <w:trPr>
          <w:trHeight w:val="232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5.краткосрочные обязательства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3013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81,43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2741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72,23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-272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-9,21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-0,09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-286,32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Кредиты и займы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1243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33,59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951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25,06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-292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-8,54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-0,23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-307,37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1770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47,84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1790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47,17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-0,67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21,05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поставщики и подрядчики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1139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30,78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27,11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-110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-3,67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-0,10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-115,79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перед персоналом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6,32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102,11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внебюджетные фонды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18,95</w:t>
            </w:r>
          </w:p>
        </w:tc>
      </w:tr>
      <w:tr w:rsidR="00E158B8" w:rsidRPr="00523449" w:rsidTr="00695572">
        <w:trPr>
          <w:trHeight w:val="378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бюджет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6,92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6,69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-0,23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-0,01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-2,11</w:t>
            </w:r>
          </w:p>
        </w:tc>
      </w:tr>
      <w:tr w:rsidR="00E158B8" w:rsidRPr="00523449" w:rsidTr="00695572"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 прочие кредиторы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17,89</w:t>
            </w:r>
          </w:p>
        </w:tc>
      </w:tr>
      <w:tr w:rsidR="00E158B8" w:rsidRPr="00523449" w:rsidTr="00695572">
        <w:trPr>
          <w:trHeight w:val="613"/>
        </w:trPr>
        <w:tc>
          <w:tcPr>
            <w:tcW w:w="2235" w:type="dxa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БАЛАНС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3795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42" w:type="dxa"/>
            <w:vAlign w:val="center"/>
          </w:tcPr>
          <w:p w:rsidR="00E158B8" w:rsidRPr="00523449" w:rsidRDefault="00E158B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158B8" w:rsidRPr="00523449" w:rsidRDefault="00E158B8" w:rsidP="00695572">
      <w:pPr>
        <w:tabs>
          <w:tab w:val="left" w:pos="17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58B8" w:rsidRPr="00523449" w:rsidRDefault="00553340" w:rsidP="00695572">
      <w:pPr>
        <w:tabs>
          <w:tab w:val="left" w:pos="17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Удельный вес = показатель актива (пассива) / валюта баланса*100%;</w:t>
      </w:r>
    </w:p>
    <w:p w:rsidR="00553340" w:rsidRPr="00523449" w:rsidRDefault="00553340" w:rsidP="00695572">
      <w:pPr>
        <w:tabs>
          <w:tab w:val="left" w:pos="17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Изменение в абсолютном показателе = показатель на к.г. – показатель на н.г.; Изменение в удельном весе = уд. вес на к.г. – уд. вес на н.г;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Изменение в % к н.г. = абс. изменение/ показатель н.г.; Изменение в % к валюте баланса = абс. изменение / абс. изменение валюты баланса *100%</w:t>
      </w:r>
    </w:p>
    <w:p w:rsidR="00553340" w:rsidRPr="00523449" w:rsidRDefault="00523449" w:rsidP="00695572">
      <w:pPr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3340" w:rsidRPr="00523449">
        <w:rPr>
          <w:rFonts w:ascii="Times New Roman" w:hAnsi="Times New Roman"/>
          <w:sz w:val="28"/>
          <w:szCs w:val="28"/>
        </w:rPr>
        <w:t>Таблица 3</w:t>
      </w:r>
    </w:p>
    <w:p w:rsidR="00553340" w:rsidRPr="00523449" w:rsidRDefault="00553340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Анализ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финансовой устойчивости предприятия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7"/>
        <w:gridCol w:w="1560"/>
        <w:gridCol w:w="1384"/>
        <w:gridCol w:w="1134"/>
      </w:tblGrid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Финансовый показатель</w:t>
            </w:r>
          </w:p>
        </w:tc>
        <w:tc>
          <w:tcPr>
            <w:tcW w:w="1560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1384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1134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изменение</w:t>
            </w:r>
          </w:p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Капитал и резервы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1054</w:t>
            </w:r>
          </w:p>
        </w:tc>
        <w:tc>
          <w:tcPr>
            <w:tcW w:w="113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Внеоборотные активы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1876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1751</w:t>
            </w:r>
          </w:p>
        </w:tc>
        <w:tc>
          <w:tcPr>
            <w:tcW w:w="113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-125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Наличие собственных оборотных средств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-1189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-697</w:t>
            </w:r>
          </w:p>
        </w:tc>
        <w:tc>
          <w:tcPr>
            <w:tcW w:w="113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</w:tr>
      <w:tr w:rsidR="006F6B90" w:rsidRPr="00523449" w:rsidTr="001472B0">
        <w:trPr>
          <w:trHeight w:val="350"/>
          <w:jc w:val="center"/>
        </w:trPr>
        <w:tc>
          <w:tcPr>
            <w:tcW w:w="567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77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Наличие общих источников</w:t>
            </w:r>
          </w:p>
        </w:tc>
        <w:tc>
          <w:tcPr>
            <w:tcW w:w="1560" w:type="dxa"/>
            <w:vAlign w:val="center"/>
          </w:tcPr>
          <w:p w:rsidR="006F6B90" w:rsidRPr="00523449" w:rsidRDefault="006F6B90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84" w:type="dxa"/>
            <w:vAlign w:val="center"/>
          </w:tcPr>
          <w:p w:rsidR="006F6B90" w:rsidRPr="00523449" w:rsidRDefault="006F6B90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34" w:type="dxa"/>
            <w:vAlign w:val="center"/>
          </w:tcPr>
          <w:p w:rsidR="006F6B90" w:rsidRPr="00523449" w:rsidRDefault="006F6B90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6B90" w:rsidRPr="00523449" w:rsidTr="001472B0">
        <w:trPr>
          <w:jc w:val="center"/>
        </w:trPr>
        <w:tc>
          <w:tcPr>
            <w:tcW w:w="567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77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Наличие собственных оборотных и долгосрочных заемных средств</w:t>
            </w:r>
          </w:p>
        </w:tc>
        <w:tc>
          <w:tcPr>
            <w:tcW w:w="1560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-1189</w:t>
            </w:r>
          </w:p>
        </w:tc>
        <w:tc>
          <w:tcPr>
            <w:tcW w:w="1384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-697</w:t>
            </w:r>
          </w:p>
        </w:tc>
        <w:tc>
          <w:tcPr>
            <w:tcW w:w="1134" w:type="dxa"/>
            <w:vAlign w:val="center"/>
          </w:tcPr>
          <w:p w:rsidR="006F6B9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1243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951</w:t>
            </w:r>
          </w:p>
        </w:tc>
        <w:tc>
          <w:tcPr>
            <w:tcW w:w="113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-292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95799A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</w:t>
            </w:r>
            <w:r w:rsidR="00553340" w:rsidRPr="005234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Запасы</w:t>
            </w:r>
          </w:p>
        </w:tc>
        <w:tc>
          <w:tcPr>
            <w:tcW w:w="1560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384" w:type="dxa"/>
            <w:vAlign w:val="center"/>
          </w:tcPr>
          <w:p w:rsidR="00553340" w:rsidRPr="00523449" w:rsidRDefault="006F6B9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1134" w:type="dxa"/>
            <w:vAlign w:val="center"/>
          </w:tcPr>
          <w:p w:rsidR="00553340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-268</w:t>
            </w:r>
          </w:p>
        </w:tc>
      </w:tr>
      <w:tr w:rsidR="00E158B8" w:rsidRPr="00523449" w:rsidTr="001472B0">
        <w:trPr>
          <w:jc w:val="center"/>
        </w:trPr>
        <w:tc>
          <w:tcPr>
            <w:tcW w:w="56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67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Обеспеченность запасов собственными источниками</w:t>
            </w:r>
          </w:p>
        </w:tc>
        <w:tc>
          <w:tcPr>
            <w:tcW w:w="1560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-2289</w:t>
            </w:r>
          </w:p>
        </w:tc>
        <w:tc>
          <w:tcPr>
            <w:tcW w:w="138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-1529</w:t>
            </w:r>
          </w:p>
        </w:tc>
        <w:tc>
          <w:tcPr>
            <w:tcW w:w="113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760</w:t>
            </w:r>
          </w:p>
        </w:tc>
      </w:tr>
      <w:tr w:rsidR="00E158B8" w:rsidRPr="00523449" w:rsidTr="001472B0">
        <w:trPr>
          <w:jc w:val="center"/>
        </w:trPr>
        <w:tc>
          <w:tcPr>
            <w:tcW w:w="56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67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Обеспеченность запасов собственными и долгосрочными заемными средствами</w:t>
            </w:r>
          </w:p>
        </w:tc>
        <w:tc>
          <w:tcPr>
            <w:tcW w:w="1560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-2289</w:t>
            </w:r>
          </w:p>
        </w:tc>
        <w:tc>
          <w:tcPr>
            <w:tcW w:w="138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-1529</w:t>
            </w:r>
          </w:p>
        </w:tc>
        <w:tc>
          <w:tcPr>
            <w:tcW w:w="113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760</w:t>
            </w:r>
          </w:p>
        </w:tc>
      </w:tr>
      <w:tr w:rsidR="00E158B8" w:rsidRPr="00523449" w:rsidTr="001472B0">
        <w:trPr>
          <w:jc w:val="center"/>
        </w:trPr>
        <w:tc>
          <w:tcPr>
            <w:tcW w:w="56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677" w:type="dxa"/>
            <w:vAlign w:val="center"/>
          </w:tcPr>
          <w:p w:rsidR="00E158B8" w:rsidRPr="00523449" w:rsidRDefault="00E158B8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Обеспеченность запасов общими источниками</w:t>
            </w:r>
          </w:p>
        </w:tc>
        <w:tc>
          <w:tcPr>
            <w:tcW w:w="1560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-1046</w:t>
            </w:r>
          </w:p>
        </w:tc>
        <w:tc>
          <w:tcPr>
            <w:tcW w:w="138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-578</w:t>
            </w:r>
          </w:p>
        </w:tc>
        <w:tc>
          <w:tcPr>
            <w:tcW w:w="1134" w:type="dxa"/>
            <w:vAlign w:val="center"/>
          </w:tcPr>
          <w:p w:rsidR="00E158B8" w:rsidRPr="00523449" w:rsidRDefault="00E158B8" w:rsidP="001472B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468</w:t>
            </w:r>
          </w:p>
        </w:tc>
      </w:tr>
      <w:tr w:rsidR="00553340" w:rsidRPr="00523449" w:rsidTr="001472B0">
        <w:trPr>
          <w:jc w:val="center"/>
        </w:trPr>
        <w:tc>
          <w:tcPr>
            <w:tcW w:w="56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95799A" w:rsidRPr="00523449">
              <w:rPr>
                <w:rFonts w:ascii="Times New Roman" w:hAnsi="Times New Roman"/>
                <w:sz w:val="20"/>
                <w:szCs w:val="20"/>
              </w:rPr>
              <w:t>2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Тип финансовой устойчивости</w:t>
            </w:r>
          </w:p>
        </w:tc>
        <w:tc>
          <w:tcPr>
            <w:tcW w:w="1560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кризисная</w:t>
            </w:r>
          </w:p>
        </w:tc>
        <w:tc>
          <w:tcPr>
            <w:tcW w:w="1384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кризисная</w:t>
            </w:r>
          </w:p>
        </w:tc>
        <w:tc>
          <w:tcPr>
            <w:tcW w:w="1134" w:type="dxa"/>
            <w:vAlign w:val="center"/>
          </w:tcPr>
          <w:p w:rsidR="00553340" w:rsidRPr="00523449" w:rsidRDefault="00553340" w:rsidP="001472B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72B0" w:rsidRDefault="001472B0" w:rsidP="00695572">
      <w:pPr>
        <w:tabs>
          <w:tab w:val="left" w:pos="40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40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Наличие собственных оборотных средств = Капитал и резервы (стр. 490) – внеоборотные активы (стр. 190); наличие собственных оборотных и долгосрочных заемных средств = (капитал и резервы (стр. 490)+долгосрочные обязательства (стр. 590)) – внеоборотные активы (стр.190); наличие общих источников = (капитал и резервы (стр. 490)+долгосрочные обязательства (стр. 590) + займы и кредиты (стр. 610)) –внеоборотные активы (стр.190); обеспеченность запасов собственными источниками = собственные источники – запасы; обеспеченность запасов собственными и долгосрочными заемными средствами = собственные и долгосрочные заемные средства – запасы; обеспеченность запасов общими источниками = общие источники – запасы. Тип финансовой устойчивости, когда собственные источники &lt; запасов, считается кризисной.</w:t>
      </w:r>
    </w:p>
    <w:p w:rsidR="00553340" w:rsidRPr="00523449" w:rsidRDefault="00523449" w:rsidP="00695572">
      <w:pPr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3340" w:rsidRPr="00523449">
        <w:rPr>
          <w:rFonts w:ascii="Times New Roman" w:hAnsi="Times New Roman"/>
          <w:sz w:val="28"/>
          <w:szCs w:val="28"/>
        </w:rPr>
        <w:t>Таблица 4</w:t>
      </w:r>
    </w:p>
    <w:p w:rsidR="00553340" w:rsidRPr="00523449" w:rsidRDefault="00553340" w:rsidP="00695572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Анализ фина</w:t>
      </w:r>
      <w:r w:rsidR="00523449">
        <w:rPr>
          <w:sz w:val="28"/>
          <w:szCs w:val="28"/>
        </w:rPr>
        <w:t xml:space="preserve">нсовой устойчивости предприятия </w:t>
      </w:r>
      <w:r w:rsidRPr="00523449">
        <w:rPr>
          <w:sz w:val="28"/>
          <w:szCs w:val="28"/>
        </w:rPr>
        <w:t>на основе относительных показателей</w:t>
      </w:r>
    </w:p>
    <w:tbl>
      <w:tblPr>
        <w:tblW w:w="48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318"/>
        <w:gridCol w:w="1079"/>
        <w:gridCol w:w="1001"/>
        <w:gridCol w:w="1767"/>
        <w:gridCol w:w="1542"/>
      </w:tblGrid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86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581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  <w:tc>
          <w:tcPr>
            <w:tcW w:w="539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конец</w:t>
            </w:r>
            <w:r w:rsidR="003A4CE6" w:rsidRPr="005234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951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Отклонение от начала года</w:t>
            </w:r>
          </w:p>
        </w:tc>
        <w:tc>
          <w:tcPr>
            <w:tcW w:w="830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Рекомендуемое</w:t>
            </w:r>
          </w:p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6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1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0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автономии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&gt;0,6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заемного капитала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-0,09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Мультипликатор собственного капитала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-1,79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&gt;1,5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86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покрытия процентов</w:t>
            </w:r>
          </w:p>
        </w:tc>
        <w:tc>
          <w:tcPr>
            <w:tcW w:w="581" w:type="pct"/>
            <w:vAlign w:val="center"/>
          </w:tcPr>
          <w:p w:rsidR="00553340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center"/>
          </w:tcPr>
          <w:p w:rsidR="00553340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1" w:type="pct"/>
            <w:vAlign w:val="center"/>
          </w:tcPr>
          <w:p w:rsidR="00553340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0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долгосрочной финансовой независимости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&gt;0,8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финансирования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&gt;1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обеспеченности долгосрочных инвестиций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-1,07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786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капитализации (финансовый Леверидж)</w:t>
            </w:r>
          </w:p>
        </w:tc>
        <w:tc>
          <w:tcPr>
            <w:tcW w:w="58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539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951" w:type="pct"/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-1,79</w:t>
            </w:r>
          </w:p>
        </w:tc>
        <w:tc>
          <w:tcPr>
            <w:tcW w:w="830" w:type="pct"/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&lt;1</w:t>
            </w:r>
          </w:p>
        </w:tc>
      </w:tr>
      <w:tr w:rsidR="00523449" w:rsidRPr="00523449" w:rsidTr="00523449">
        <w:trPr>
          <w:jc w:val="center"/>
        </w:trPr>
        <w:tc>
          <w:tcPr>
            <w:tcW w:w="313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86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обеспеченности собственными</w:t>
            </w:r>
            <w:r w:rsidR="003A4CE6" w:rsidRPr="005234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оборотными средствами</w:t>
            </w:r>
          </w:p>
        </w:tc>
        <w:tc>
          <w:tcPr>
            <w:tcW w:w="581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-0,65</w:t>
            </w:r>
          </w:p>
        </w:tc>
        <w:tc>
          <w:tcPr>
            <w:tcW w:w="539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-0,34</w:t>
            </w:r>
          </w:p>
        </w:tc>
        <w:tc>
          <w:tcPr>
            <w:tcW w:w="951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30" w:type="pct"/>
            <w:tcBorders>
              <w:bottom w:val="nil"/>
            </w:tcBorders>
            <w:vAlign w:val="center"/>
          </w:tcPr>
          <w:p w:rsidR="00872D56" w:rsidRPr="00523449" w:rsidRDefault="00872D56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&gt;0,5</w:t>
            </w:r>
          </w:p>
        </w:tc>
      </w:tr>
      <w:tr w:rsidR="00523449" w:rsidRPr="00523449" w:rsidTr="00523449">
        <w:trPr>
          <w:trHeight w:val="90"/>
          <w:jc w:val="center"/>
        </w:trPr>
        <w:tc>
          <w:tcPr>
            <w:tcW w:w="313" w:type="pct"/>
            <w:vAlign w:val="center"/>
          </w:tcPr>
          <w:p w:rsidR="0081657E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86" w:type="pct"/>
            <w:vAlign w:val="center"/>
          </w:tcPr>
          <w:p w:rsidR="0081657E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маневренности</w:t>
            </w:r>
          </w:p>
        </w:tc>
        <w:tc>
          <w:tcPr>
            <w:tcW w:w="581" w:type="pct"/>
            <w:vAlign w:val="center"/>
          </w:tcPr>
          <w:p w:rsidR="0081657E" w:rsidRPr="00523449" w:rsidRDefault="0081657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-1,73</w:t>
            </w:r>
          </w:p>
        </w:tc>
        <w:tc>
          <w:tcPr>
            <w:tcW w:w="539" w:type="pct"/>
            <w:vAlign w:val="center"/>
          </w:tcPr>
          <w:p w:rsidR="0081657E" w:rsidRPr="00523449" w:rsidRDefault="0081657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-0,66</w:t>
            </w:r>
          </w:p>
        </w:tc>
        <w:tc>
          <w:tcPr>
            <w:tcW w:w="951" w:type="pct"/>
            <w:vAlign w:val="center"/>
          </w:tcPr>
          <w:p w:rsidR="0081657E" w:rsidRPr="00523449" w:rsidRDefault="0081657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30" w:type="pct"/>
            <w:vAlign w:val="center"/>
          </w:tcPr>
          <w:p w:rsidR="0081657E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&gt;0,5</w:t>
            </w:r>
          </w:p>
        </w:tc>
      </w:tr>
      <w:tr w:rsidR="00523449" w:rsidRPr="00523449" w:rsidTr="00523449">
        <w:trPr>
          <w:trHeight w:val="90"/>
          <w:jc w:val="center"/>
        </w:trPr>
        <w:tc>
          <w:tcPr>
            <w:tcW w:w="313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86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структуры долгосрочных вложений</w:t>
            </w:r>
          </w:p>
        </w:tc>
        <w:tc>
          <w:tcPr>
            <w:tcW w:w="581" w:type="pct"/>
            <w:vAlign w:val="center"/>
          </w:tcPr>
          <w:p w:rsidR="00553340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center"/>
          </w:tcPr>
          <w:p w:rsidR="00553340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1" w:type="pct"/>
            <w:vAlign w:val="center"/>
          </w:tcPr>
          <w:p w:rsidR="00553340" w:rsidRPr="00523449" w:rsidRDefault="0081657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0" w:type="pct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3340" w:rsidRPr="00523449" w:rsidRDefault="00553340" w:rsidP="00695572">
      <w:pPr>
        <w:tabs>
          <w:tab w:val="left" w:pos="40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40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Коэффициент автономии = собственный капитал (стр. 490)/ совокупные пассивы (стр. 700); Коэффициент заемного капитала = заемный капитал (стр.590+690) / общий объем финансирования; Мультипликатор собственного капитала = совокупные активы (стр. 300) / собств. капитал; Коэффициент покрытия процентов = чистая прибыль / проценты к уплате (отсутствуют); Коэффициент долгосрочной финансовой независимости = перманентный капитал (собственный капитал + долгосрочные обязательства (стр. 590)) / совокупные активы; Коэффициент финансирования = собственный капитал /заемный капитал; Коэффициент обеспеченности долгосрочных инвестиций = внеоборотные активы / перманентный капитал;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Коэффициент капитализации = заемный капитал / собств. капитал;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Коэффициент обеспеченности собственными оборотными средствами = собств. оборотные средства (стр. 490-190)/ оборотные активы (стр.290); Коэффициент маневренности = собств. оборотные средства / собств. капитал.</w:t>
      </w:r>
    </w:p>
    <w:p w:rsidR="00414559" w:rsidRPr="00523449" w:rsidRDefault="00414559" w:rsidP="00695572">
      <w:pPr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5</w:t>
      </w:r>
    </w:p>
    <w:p w:rsidR="00553340" w:rsidRPr="00523449" w:rsidRDefault="00553340" w:rsidP="00695572">
      <w:pPr>
        <w:spacing w:after="0" w:line="360" w:lineRule="auto"/>
        <w:ind w:right="851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Анализ ликвидности баланса предприятия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23"/>
        <w:gridCol w:w="738"/>
        <w:gridCol w:w="2125"/>
        <w:gridCol w:w="823"/>
        <w:gridCol w:w="669"/>
        <w:gridCol w:w="998"/>
        <w:gridCol w:w="892"/>
      </w:tblGrid>
      <w:tr w:rsidR="00553340" w:rsidRPr="00523449" w:rsidTr="001472B0">
        <w:trPr>
          <w:cantSplit/>
          <w:trHeight w:val="2084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Актив</w:t>
            </w:r>
          </w:p>
        </w:tc>
        <w:tc>
          <w:tcPr>
            <w:tcW w:w="823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738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Пассив</w:t>
            </w:r>
          </w:p>
        </w:tc>
        <w:tc>
          <w:tcPr>
            <w:tcW w:w="823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669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998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Платежный</w:t>
            </w:r>
            <w:r w:rsidR="003A4CE6" w:rsidRPr="005234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излишек (недостаток)</w:t>
            </w:r>
            <w:r w:rsidR="001472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н.г.</w:t>
            </w:r>
          </w:p>
        </w:tc>
        <w:tc>
          <w:tcPr>
            <w:tcW w:w="892" w:type="dxa"/>
            <w:textDirection w:val="btLr"/>
          </w:tcPr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Платежный излишек</w:t>
            </w:r>
          </w:p>
          <w:p w:rsidR="00553340" w:rsidRPr="00523449" w:rsidRDefault="00553340" w:rsidP="001472B0">
            <w:pPr>
              <w:spacing w:after="0" w:line="360" w:lineRule="auto"/>
              <w:ind w:left="113" w:right="-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(недостаток)</w:t>
            </w:r>
            <w:r w:rsidR="001472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к.г.</w:t>
            </w:r>
          </w:p>
        </w:tc>
      </w:tr>
      <w:tr w:rsidR="00553340" w:rsidRPr="00523449" w:rsidTr="001472B0">
        <w:trPr>
          <w:trHeight w:val="2165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А1 – наиболее ликвидные активы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pStyle w:val="ad"/>
              <w:spacing w:after="0" w:line="360" w:lineRule="auto"/>
            </w:pPr>
            <w:r w:rsidRPr="00523449">
              <w:t>Денежные средства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Краткосрочные фин. вложения</w:t>
            </w:r>
          </w:p>
        </w:tc>
        <w:tc>
          <w:tcPr>
            <w:tcW w:w="823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208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208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757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757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pStyle w:val="ad"/>
              <w:spacing w:after="0" w:line="360" w:lineRule="auto"/>
            </w:pPr>
            <w:r w:rsidRPr="00523449">
              <w:t>П1 – наиболее срочные обязательства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Кредиторская задолженность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Ссуды, не погашенные в срок</w:t>
            </w:r>
          </w:p>
        </w:tc>
        <w:tc>
          <w:tcPr>
            <w:tcW w:w="823" w:type="dxa"/>
          </w:tcPr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69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1790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1790</w:t>
            </w:r>
          </w:p>
        </w:tc>
        <w:tc>
          <w:tcPr>
            <w:tcW w:w="99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-1562</w:t>
            </w:r>
          </w:p>
        </w:tc>
        <w:tc>
          <w:tcPr>
            <w:tcW w:w="892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  <w:r w:rsidR="00FD558C"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033</w:t>
            </w:r>
          </w:p>
        </w:tc>
      </w:tr>
      <w:tr w:rsidR="00553340" w:rsidRPr="00523449" w:rsidTr="001472B0">
        <w:trPr>
          <w:trHeight w:val="1549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pStyle w:val="ad"/>
              <w:spacing w:after="0" w:line="360" w:lineRule="auto"/>
            </w:pPr>
            <w:r w:rsidRPr="00523449">
              <w:t>А2 – быстрореализуемые активы</w:t>
            </w:r>
          </w:p>
          <w:p w:rsidR="00553340" w:rsidRPr="00523449" w:rsidRDefault="00553340" w:rsidP="001472B0">
            <w:pPr>
              <w:pStyle w:val="ad"/>
              <w:spacing w:after="0" w:line="360" w:lineRule="auto"/>
            </w:pPr>
            <w:r w:rsidRPr="00523449">
              <w:t>Дебиторская задолженность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НДС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Прочие активы</w:t>
            </w:r>
          </w:p>
        </w:tc>
        <w:tc>
          <w:tcPr>
            <w:tcW w:w="823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516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241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275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73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455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184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271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П2 – краткосрочные пассивы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823" w:type="dxa"/>
          </w:tcPr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243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669" w:type="dxa"/>
          </w:tcPr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951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951</w:t>
            </w:r>
          </w:p>
        </w:tc>
        <w:tc>
          <w:tcPr>
            <w:tcW w:w="998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727</w:t>
            </w:r>
          </w:p>
        </w:tc>
        <w:tc>
          <w:tcPr>
            <w:tcW w:w="892" w:type="dxa"/>
          </w:tcPr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496</w:t>
            </w:r>
          </w:p>
        </w:tc>
      </w:tr>
      <w:tr w:rsidR="00553340" w:rsidRPr="00523449" w:rsidTr="001472B0">
        <w:trPr>
          <w:trHeight w:val="422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А3 – медленно реализуемые активы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Запасы – РБП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823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832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832</w:t>
            </w: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П3 – долгосрочные пассивы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823" w:type="dxa"/>
          </w:tcPr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2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</w:tr>
      <w:tr w:rsidR="00553340" w:rsidRPr="00523449" w:rsidTr="001472B0">
        <w:trPr>
          <w:trHeight w:val="1738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А4 – труднореализуемые активы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Внеоборотные активы – долгосроч. фин. вложения</w:t>
            </w:r>
          </w:p>
        </w:tc>
        <w:tc>
          <w:tcPr>
            <w:tcW w:w="823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1876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876</w:t>
            </w:r>
          </w:p>
        </w:tc>
        <w:tc>
          <w:tcPr>
            <w:tcW w:w="738" w:type="dxa"/>
          </w:tcPr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1751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1751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П4 – постоянные пассивы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Капитал и резервы – РБП</w:t>
            </w:r>
          </w:p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Статьи 630-660</w:t>
            </w:r>
          </w:p>
        </w:tc>
        <w:tc>
          <w:tcPr>
            <w:tcW w:w="823" w:type="dxa"/>
          </w:tcPr>
          <w:p w:rsidR="00553340" w:rsidRPr="00523449" w:rsidRDefault="00FD558C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87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68</w:t>
            </w:r>
            <w:r w:rsidR="00FD558C" w:rsidRPr="00523449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</w:tcPr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1054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1C6813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1054</w:t>
            </w: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340" w:rsidRPr="00523449" w:rsidRDefault="00553340" w:rsidP="001472B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1189</w:t>
            </w:r>
          </w:p>
        </w:tc>
        <w:tc>
          <w:tcPr>
            <w:tcW w:w="892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</w:tr>
      <w:tr w:rsidR="00553340" w:rsidRPr="00523449" w:rsidTr="001472B0">
        <w:trPr>
          <w:trHeight w:val="415"/>
          <w:jc w:val="center"/>
        </w:trPr>
        <w:tc>
          <w:tcPr>
            <w:tcW w:w="196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Баланс</w:t>
            </w:r>
          </w:p>
        </w:tc>
        <w:tc>
          <w:tcPr>
            <w:tcW w:w="823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738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3795</w:t>
            </w:r>
          </w:p>
        </w:tc>
        <w:tc>
          <w:tcPr>
            <w:tcW w:w="2125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Баланс</w:t>
            </w:r>
          </w:p>
        </w:tc>
        <w:tc>
          <w:tcPr>
            <w:tcW w:w="823" w:type="dxa"/>
          </w:tcPr>
          <w:p w:rsidR="00553340" w:rsidRPr="00523449" w:rsidRDefault="00FD558C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</w:t>
            </w:r>
            <w:r w:rsidR="001C6813" w:rsidRPr="00523449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669" w:type="dxa"/>
          </w:tcPr>
          <w:p w:rsidR="00553340" w:rsidRPr="00523449" w:rsidRDefault="001C6813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3795</w:t>
            </w:r>
          </w:p>
        </w:tc>
        <w:tc>
          <w:tcPr>
            <w:tcW w:w="998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553340" w:rsidRPr="00523449" w:rsidRDefault="00553340" w:rsidP="001472B0">
            <w:pPr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3340" w:rsidRPr="00523449" w:rsidRDefault="00553340" w:rsidP="00695572">
      <w:pPr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53340" w:rsidRPr="00523449" w:rsidRDefault="00553340" w:rsidP="00695572">
      <w:pPr>
        <w:pStyle w:val="2"/>
        <w:spacing w:after="0" w:line="360" w:lineRule="auto"/>
        <w:ind w:right="851"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Таблица 6</w:t>
      </w:r>
    </w:p>
    <w:p w:rsidR="00553340" w:rsidRPr="00523449" w:rsidRDefault="00553340" w:rsidP="00695572">
      <w:pPr>
        <w:tabs>
          <w:tab w:val="left" w:pos="102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Показатели оценки платежеспособности и ликвидности</w:t>
      </w:r>
    </w:p>
    <w:tbl>
      <w:tblPr>
        <w:tblpPr w:leftFromText="180" w:rightFromText="180" w:vertAnchor="text" w:horzAnchor="margin" w:tblpXSpec="center" w:tblpY="24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006"/>
        <w:gridCol w:w="1004"/>
        <w:gridCol w:w="919"/>
        <w:gridCol w:w="1158"/>
        <w:gridCol w:w="1617"/>
      </w:tblGrid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1004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  <w:tc>
          <w:tcPr>
            <w:tcW w:w="919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конец</w:t>
            </w:r>
            <w:r w:rsidR="003A4CE6" w:rsidRPr="005234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15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Отклонение от начала года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Отклонение от нормативов</w:t>
            </w: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4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5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текущей платежеспособности</w:t>
            </w:r>
          </w:p>
        </w:tc>
        <w:tc>
          <w:tcPr>
            <w:tcW w:w="1004" w:type="dxa"/>
            <w:vAlign w:val="center"/>
          </w:tcPr>
          <w:p w:rsidR="00553340" w:rsidRPr="00523449" w:rsidRDefault="00220BCC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4,33</w:t>
            </w:r>
          </w:p>
        </w:tc>
        <w:tc>
          <w:tcPr>
            <w:tcW w:w="919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1158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-0,76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стремится к минимуму</w:t>
            </w: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промежуточной платежеспособности и ликвидности</w:t>
            </w:r>
          </w:p>
        </w:tc>
        <w:tc>
          <w:tcPr>
            <w:tcW w:w="1004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919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1158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0,1 – 0,2</w:t>
            </w: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абсолютной ликвидности</w:t>
            </w:r>
          </w:p>
        </w:tc>
        <w:tc>
          <w:tcPr>
            <w:tcW w:w="1004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919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  <w:tc>
          <w:tcPr>
            <w:tcW w:w="1158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0,09 – 0,14</w:t>
            </w:r>
          </w:p>
        </w:tc>
      </w:tr>
      <w:tr w:rsidR="0064623E" w:rsidRPr="00523449" w:rsidTr="0011661C">
        <w:tc>
          <w:tcPr>
            <w:tcW w:w="568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006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Чистый оборотный капитал</w:t>
            </w:r>
          </w:p>
        </w:tc>
        <w:tc>
          <w:tcPr>
            <w:tcW w:w="1004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-1189</w:t>
            </w:r>
          </w:p>
        </w:tc>
        <w:tc>
          <w:tcPr>
            <w:tcW w:w="919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-697</w:t>
            </w:r>
          </w:p>
        </w:tc>
        <w:tc>
          <w:tcPr>
            <w:tcW w:w="1158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617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23E" w:rsidRPr="00523449" w:rsidTr="0011661C">
        <w:tc>
          <w:tcPr>
            <w:tcW w:w="568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006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соотношения денежных средств и чистого оборотного капитала</w:t>
            </w:r>
          </w:p>
        </w:tc>
        <w:tc>
          <w:tcPr>
            <w:tcW w:w="1004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-0,17</w:t>
            </w:r>
          </w:p>
        </w:tc>
        <w:tc>
          <w:tcPr>
            <w:tcW w:w="919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-1,09</w:t>
            </w:r>
          </w:p>
        </w:tc>
        <w:tc>
          <w:tcPr>
            <w:tcW w:w="1158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-0,91</w:t>
            </w:r>
          </w:p>
        </w:tc>
        <w:tc>
          <w:tcPr>
            <w:tcW w:w="1617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23E" w:rsidRPr="00523449" w:rsidTr="0011661C">
        <w:tc>
          <w:tcPr>
            <w:tcW w:w="568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006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соотношения запасов и краткосрочной задолженности</w:t>
            </w:r>
          </w:p>
        </w:tc>
        <w:tc>
          <w:tcPr>
            <w:tcW w:w="1004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19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58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-0,01</w:t>
            </w:r>
          </w:p>
        </w:tc>
        <w:tc>
          <w:tcPr>
            <w:tcW w:w="1617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23E" w:rsidRPr="00523449" w:rsidTr="0011661C">
        <w:tc>
          <w:tcPr>
            <w:tcW w:w="568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006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соотношения дебиторской и кредиторской задолженности по коммерческим операциям</w:t>
            </w:r>
          </w:p>
        </w:tc>
        <w:tc>
          <w:tcPr>
            <w:tcW w:w="1004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19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58" w:type="dxa"/>
            <w:vAlign w:val="center"/>
          </w:tcPr>
          <w:p w:rsidR="0064623E" w:rsidRPr="00523449" w:rsidRDefault="0064623E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-0,03</w:t>
            </w:r>
          </w:p>
        </w:tc>
        <w:tc>
          <w:tcPr>
            <w:tcW w:w="1617" w:type="dxa"/>
            <w:vAlign w:val="center"/>
          </w:tcPr>
          <w:p w:rsidR="0064623E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Коэффициент текущей ликвидности</w:t>
            </w:r>
          </w:p>
        </w:tc>
        <w:tc>
          <w:tcPr>
            <w:tcW w:w="1004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919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1158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0,83 – 1,33</w:t>
            </w:r>
          </w:p>
        </w:tc>
      </w:tr>
      <w:tr w:rsidR="00553340" w:rsidRPr="00523449" w:rsidTr="0011661C">
        <w:tc>
          <w:tcPr>
            <w:tcW w:w="568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006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Обеспечение обязательств активами</w:t>
            </w:r>
          </w:p>
        </w:tc>
        <w:tc>
          <w:tcPr>
            <w:tcW w:w="1004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1,23</w:t>
            </w:r>
          </w:p>
        </w:tc>
        <w:tc>
          <w:tcPr>
            <w:tcW w:w="919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  <w:tc>
          <w:tcPr>
            <w:tcW w:w="1158" w:type="dxa"/>
            <w:vAlign w:val="center"/>
          </w:tcPr>
          <w:p w:rsidR="00553340" w:rsidRPr="00523449" w:rsidRDefault="0064623E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617" w:type="dxa"/>
            <w:vAlign w:val="center"/>
          </w:tcPr>
          <w:p w:rsidR="00553340" w:rsidRPr="00523449" w:rsidRDefault="00553340" w:rsidP="00695572">
            <w:pPr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стремится к максимуму</w:t>
            </w:r>
          </w:p>
        </w:tc>
      </w:tr>
    </w:tbl>
    <w:p w:rsidR="00553340" w:rsidRPr="00523449" w:rsidRDefault="00553340" w:rsidP="00695572">
      <w:pPr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53340" w:rsidRPr="00523449" w:rsidRDefault="00553340" w:rsidP="00695572">
      <w:pPr>
        <w:tabs>
          <w:tab w:val="left" w:pos="21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К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текущей платежеспособности = П1+П2 / среднемесячная выручка; Коэффициент промежуточной платежеспособности и ликвидности = А1+А2 / П1+П2; Коэффициент абсолютной ликвидности = А1 / П1+П2; Чистый оборотный капитал = оборотные активы – краткосрочные обязательства; Коэффициент соотношения денежных средств и чистого оборотного капитала = денежные средства / чистый оборотный капитал; Коэффициент соотношения запасов и краткосрочной задолженности = запасы / кредиты и займы; Коэффициент соотношения дебиторской и кредиторской задолженности = дебиторская задолженность (в течение 12 месяцев) / кредиторская задолженность; Коэффициент текущей ликвидности = А1+А2+А3 / П1+П2; Обеспечение обязательств активами = совокупные активы / П1+П2+П3.</w:t>
      </w:r>
    </w:p>
    <w:p w:rsidR="00523449" w:rsidRDefault="00523449" w:rsidP="00695572">
      <w:pPr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7</w:t>
      </w:r>
    </w:p>
    <w:p w:rsidR="00553340" w:rsidRPr="00523449" w:rsidRDefault="00553340" w:rsidP="00695572">
      <w:pPr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Расчет показателей оборочиваемости оборотных активов</w:t>
      </w: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4504"/>
        <w:gridCol w:w="1417"/>
        <w:gridCol w:w="1419"/>
        <w:gridCol w:w="1472"/>
      </w:tblGrid>
      <w:tr w:rsidR="00553340" w:rsidRPr="00523449" w:rsidTr="00090698">
        <w:trPr>
          <w:jc w:val="center"/>
        </w:trPr>
        <w:tc>
          <w:tcPr>
            <w:tcW w:w="318" w:type="pct"/>
            <w:vAlign w:val="center"/>
          </w:tcPr>
          <w:p w:rsidR="00553340" w:rsidRPr="00523449" w:rsidRDefault="00553340" w:rsidP="006955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393" w:type="pct"/>
            <w:vAlign w:val="center"/>
          </w:tcPr>
          <w:p w:rsidR="00553340" w:rsidRPr="00523449" w:rsidRDefault="00553340" w:rsidP="006955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753" w:type="pct"/>
            <w:vAlign w:val="center"/>
          </w:tcPr>
          <w:p w:rsidR="00553340" w:rsidRPr="00523449" w:rsidRDefault="00553340" w:rsidP="006955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  <w:tc>
          <w:tcPr>
            <w:tcW w:w="754" w:type="pct"/>
            <w:vAlign w:val="center"/>
          </w:tcPr>
          <w:p w:rsidR="00553340" w:rsidRPr="00523449" w:rsidRDefault="00553340" w:rsidP="006955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На конец</w:t>
            </w:r>
            <w:r w:rsidR="003A4CE6" w:rsidRPr="005234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449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782" w:type="pct"/>
            <w:vAlign w:val="center"/>
          </w:tcPr>
          <w:p w:rsidR="00553340" w:rsidRPr="00523449" w:rsidRDefault="00553340" w:rsidP="006955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Отклонение от начала года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активов (обор)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запасов (обор)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10,66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3,58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Фондоотдача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дебиторской задолженности (обор)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50,05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15,43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Время обращения дебиторской задолженности (дни)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10,40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7,19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-3,21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Средний возраст запасов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50,85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33,77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-17,08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Операционный цикл (дни)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61,25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40,96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-20,29</w:t>
            </w:r>
          </w:p>
        </w:tc>
      </w:tr>
      <w:tr w:rsidR="00553340" w:rsidRPr="00523449" w:rsidTr="00090698">
        <w:trPr>
          <w:jc w:val="center"/>
        </w:trPr>
        <w:tc>
          <w:tcPr>
            <w:tcW w:w="318" w:type="pct"/>
            <w:vAlign w:val="center"/>
          </w:tcPr>
          <w:p w:rsidR="00553340" w:rsidRPr="00523449" w:rsidRDefault="00553340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2393" w:type="pct"/>
            <w:vAlign w:val="center"/>
          </w:tcPr>
          <w:p w:rsidR="00553340" w:rsidRPr="00523449" w:rsidRDefault="00553340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готовой продукции (обор)</w:t>
            </w:r>
          </w:p>
        </w:tc>
        <w:tc>
          <w:tcPr>
            <w:tcW w:w="753" w:type="pct"/>
            <w:vAlign w:val="center"/>
          </w:tcPr>
          <w:p w:rsidR="00553340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4" w:type="pct"/>
            <w:vAlign w:val="center"/>
          </w:tcPr>
          <w:p w:rsidR="00553340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2" w:type="pct"/>
            <w:vAlign w:val="center"/>
          </w:tcPr>
          <w:p w:rsidR="00553340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оборотного капитала (обор)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4,51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-0,07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110.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собственного капитала (обор)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8,74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-3,41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111.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общей задолженности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2,58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0,65</w:t>
            </w:r>
          </w:p>
        </w:tc>
      </w:tr>
      <w:tr w:rsidR="006D7085" w:rsidRPr="00523449" w:rsidTr="00090698">
        <w:trPr>
          <w:jc w:val="center"/>
        </w:trPr>
        <w:tc>
          <w:tcPr>
            <w:tcW w:w="318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112.</w:t>
            </w:r>
          </w:p>
        </w:tc>
        <w:tc>
          <w:tcPr>
            <w:tcW w:w="2393" w:type="pct"/>
            <w:vAlign w:val="center"/>
          </w:tcPr>
          <w:p w:rsidR="006D7085" w:rsidRPr="00523449" w:rsidRDefault="006D7085" w:rsidP="00695572">
            <w:pPr>
              <w:tabs>
                <w:tab w:val="lef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sz w:val="20"/>
                <w:szCs w:val="20"/>
              </w:rPr>
              <w:t>Оборачиваемость привлеченного финансового капитала (задолженности по кредитам)</w:t>
            </w:r>
          </w:p>
        </w:tc>
        <w:tc>
          <w:tcPr>
            <w:tcW w:w="753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54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782" w:type="pct"/>
            <w:vAlign w:val="center"/>
          </w:tcPr>
          <w:p w:rsidR="006D7085" w:rsidRPr="00523449" w:rsidRDefault="006D708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449">
              <w:rPr>
                <w:rFonts w:ascii="Times New Roman" w:hAnsi="Times New Roman"/>
                <w:color w:val="000000"/>
                <w:sz w:val="20"/>
                <w:szCs w:val="20"/>
              </w:rPr>
              <w:t>0,56</w:t>
            </w:r>
          </w:p>
        </w:tc>
      </w:tr>
    </w:tbl>
    <w:p w:rsidR="00553340" w:rsidRPr="00523449" w:rsidRDefault="00553340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Оборачиваемость активов = выручка / совокупные активы; Оборачиваемость запасов = себестоимость реализации / запасы; Фондоотдача = выручка / основные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производственные средства (стр. 120); Оборачиваемость дебиторской задолженности = выручка / дебиторская задолженность; Время оборачиваемости дебиторской задолженности = длительность периода (360 дней) / оборачиваемость дебиторской задолженности; Средний возраст запасов = длительность периода / оборачиваемость запасов;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Операционный цикл = время оборачиваемости дебиторской задолженности + средний возраст запасов; Оборачиваемость готовой продукции = выручка / готовая продукция (стр. 214); Оборачиваемость оборотного капитала = выручка / оборотный капитал; Оборачиваемость собственного капитала = выручка / собственный капитал; Оборачиваемость общей задолженности = себестоимость / общая задолженность (стр. 590+690); Оборачиваемость привлеченного финансового капитала = себестоимость / кредиторская задолженность (стр.620).</w:t>
      </w:r>
    </w:p>
    <w:p w:rsidR="00523449" w:rsidRDefault="00523449" w:rsidP="00695572">
      <w:pPr>
        <w:tabs>
          <w:tab w:val="left" w:pos="9638"/>
        </w:tabs>
        <w:spacing w:after="0" w:line="360" w:lineRule="auto"/>
        <w:ind w:right="851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CA5DAE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8</w:t>
      </w:r>
      <w:r w:rsidR="00CA5DAE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Ана</w:t>
      </w:r>
      <w:r w:rsidR="00523449">
        <w:rPr>
          <w:rFonts w:ascii="Times New Roman" w:hAnsi="Times New Roman"/>
          <w:sz w:val="28"/>
          <w:szCs w:val="28"/>
        </w:rPr>
        <w:t>лиз состава и структуры прибыли</w:t>
      </w:r>
    </w:p>
    <w:tbl>
      <w:tblPr>
        <w:tblW w:w="8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1074"/>
        <w:gridCol w:w="992"/>
        <w:gridCol w:w="850"/>
        <w:gridCol w:w="993"/>
        <w:gridCol w:w="1029"/>
        <w:gridCol w:w="993"/>
      </w:tblGrid>
      <w:tr w:rsidR="00553340" w:rsidRPr="00523449" w:rsidTr="00CA5DAE">
        <w:trPr>
          <w:jc w:val="center"/>
        </w:trPr>
        <w:tc>
          <w:tcPr>
            <w:tcW w:w="3045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74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992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850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993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Удельн.</w:t>
            </w:r>
          </w:p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1029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отклон.</w:t>
            </w:r>
          </w:p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абс.вел.</w:t>
            </w:r>
          </w:p>
        </w:tc>
        <w:tc>
          <w:tcPr>
            <w:tcW w:w="993" w:type="dxa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отклон.</w:t>
            </w:r>
          </w:p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уд.весе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1. Выручка от продаж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8344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9210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2. Себестоимость товаров, услуг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7787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93,32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8869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96,30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2,97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3. Валовая прибыль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-216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-2,97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4. Коммерческие расходы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0,03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5. Управленческие расходы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-0,18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6. Прибыль (убыток) от продаж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477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5,72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-210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-2,82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7. Прочие операционные доходы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-0,11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8. Прочие операционные расходы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-0,14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9. Прибыль (убыток) до налогоообложения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483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-207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-2,79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10. Налог на прибыль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-50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-0,67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11. Прибыль (убыток) от</w:t>
            </w:r>
            <w:r w:rsidR="003A4CE6" w:rsidRPr="00FB4D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4DCB">
              <w:rPr>
                <w:rFonts w:ascii="Times New Roman" w:hAnsi="Times New Roman"/>
                <w:sz w:val="20"/>
                <w:szCs w:val="20"/>
              </w:rPr>
              <w:t>обычной деятельности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-157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-2,12</w:t>
            </w:r>
          </w:p>
        </w:tc>
      </w:tr>
      <w:tr w:rsidR="00622B08" w:rsidRPr="00523449" w:rsidTr="00CA5DAE">
        <w:trPr>
          <w:jc w:val="center"/>
        </w:trPr>
        <w:tc>
          <w:tcPr>
            <w:tcW w:w="3045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12. Чистая прибыль</w:t>
            </w:r>
          </w:p>
        </w:tc>
        <w:tc>
          <w:tcPr>
            <w:tcW w:w="1074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992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850" w:type="dxa"/>
            <w:vAlign w:val="center"/>
          </w:tcPr>
          <w:p w:rsidR="00622B08" w:rsidRPr="00FB4DCB" w:rsidRDefault="00622B0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029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-157</w:t>
            </w:r>
          </w:p>
        </w:tc>
        <w:tc>
          <w:tcPr>
            <w:tcW w:w="993" w:type="dxa"/>
            <w:vAlign w:val="center"/>
          </w:tcPr>
          <w:p w:rsidR="00622B08" w:rsidRPr="00FB4DCB" w:rsidRDefault="00622B0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-2,12</w:t>
            </w:r>
          </w:p>
        </w:tc>
      </w:tr>
    </w:tbl>
    <w:p w:rsidR="00553340" w:rsidRPr="00523449" w:rsidRDefault="00553340" w:rsidP="00695572">
      <w:pPr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CA5DAE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9Анализ показателей рентабельности</w:t>
      </w:r>
    </w:p>
    <w:tbl>
      <w:tblPr>
        <w:tblpPr w:leftFromText="180" w:rightFromText="180" w:vertAnchor="text" w:horzAnchor="margin" w:tblpXSpec="center" w:tblpY="52"/>
        <w:tblW w:w="8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559"/>
        <w:gridCol w:w="1243"/>
        <w:gridCol w:w="1191"/>
      </w:tblGrid>
      <w:tr w:rsidR="00553340" w:rsidRPr="00FB4DCB" w:rsidTr="00CA5DAE">
        <w:tc>
          <w:tcPr>
            <w:tcW w:w="4786" w:type="dxa"/>
          </w:tcPr>
          <w:p w:rsidR="00553340" w:rsidRPr="00FB4DCB" w:rsidRDefault="00553340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553340" w:rsidRPr="00FB4DCB" w:rsidRDefault="00553340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1243" w:type="dxa"/>
          </w:tcPr>
          <w:p w:rsidR="00553340" w:rsidRPr="00FB4DCB" w:rsidRDefault="00553340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1191" w:type="dxa"/>
          </w:tcPr>
          <w:p w:rsidR="00553340" w:rsidRPr="00FB4DCB" w:rsidRDefault="00553340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FA4A0F" w:rsidRPr="00FB4DCB" w:rsidTr="00CA5DAE">
        <w:trPr>
          <w:trHeight w:val="201"/>
        </w:trPr>
        <w:tc>
          <w:tcPr>
            <w:tcW w:w="4786" w:type="dxa"/>
          </w:tcPr>
          <w:p w:rsidR="00FA4A0F" w:rsidRPr="00FB4DCB" w:rsidRDefault="00FA4A0F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Общая рентабельность</w:t>
            </w:r>
          </w:p>
        </w:tc>
        <w:tc>
          <w:tcPr>
            <w:tcW w:w="1559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43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91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-0,10</w:t>
            </w:r>
          </w:p>
        </w:tc>
      </w:tr>
      <w:tr w:rsidR="00FA4A0F" w:rsidRPr="00FB4DCB" w:rsidTr="00CA5DAE">
        <w:tc>
          <w:tcPr>
            <w:tcW w:w="4786" w:type="dxa"/>
          </w:tcPr>
          <w:p w:rsidR="00FA4A0F" w:rsidRPr="00FB4DCB" w:rsidRDefault="00FA4A0F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Рентабельность основной деятельности (издержек)</w:t>
            </w:r>
          </w:p>
        </w:tc>
        <w:tc>
          <w:tcPr>
            <w:tcW w:w="1559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1243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1191" w:type="dxa"/>
          </w:tcPr>
          <w:p w:rsidR="00FA4A0F" w:rsidRPr="00FB4DCB" w:rsidRDefault="00FA4A0F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-2,35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Рентабельность оборота (продаж)</w:t>
            </w:r>
          </w:p>
        </w:tc>
        <w:tc>
          <w:tcPr>
            <w:tcW w:w="1559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1243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1191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-2,97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Рентабельность активов (имущества)</w:t>
            </w:r>
          </w:p>
        </w:tc>
        <w:tc>
          <w:tcPr>
            <w:tcW w:w="1559" w:type="dxa"/>
          </w:tcPr>
          <w:p w:rsidR="0021387C" w:rsidRPr="00FB4DCB" w:rsidRDefault="00D03931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3" w:type="dxa"/>
          </w:tcPr>
          <w:p w:rsidR="0021387C" w:rsidRPr="00FB4DCB" w:rsidRDefault="00D03931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1" w:type="dxa"/>
          </w:tcPr>
          <w:p w:rsidR="0021387C" w:rsidRPr="00FB4DCB" w:rsidRDefault="00D03931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Рентабельность производственных фондов</w:t>
            </w:r>
          </w:p>
        </w:tc>
        <w:tc>
          <w:tcPr>
            <w:tcW w:w="1559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29,69</w:t>
            </w:r>
          </w:p>
        </w:tc>
        <w:tc>
          <w:tcPr>
            <w:tcW w:w="1243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19,47</w:t>
            </w:r>
          </w:p>
        </w:tc>
        <w:tc>
          <w:tcPr>
            <w:tcW w:w="1191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-10,22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Экономическая рентабельность</w:t>
            </w:r>
          </w:p>
        </w:tc>
        <w:tc>
          <w:tcPr>
            <w:tcW w:w="1559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305,83</w:t>
            </w:r>
          </w:p>
        </w:tc>
        <w:tc>
          <w:tcPr>
            <w:tcW w:w="1243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191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-130,83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Финансовая рентабельность</w:t>
            </w:r>
          </w:p>
        </w:tc>
        <w:tc>
          <w:tcPr>
            <w:tcW w:w="1559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53,42</w:t>
            </w:r>
          </w:p>
        </w:tc>
        <w:tc>
          <w:tcPr>
            <w:tcW w:w="1243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19,92</w:t>
            </w:r>
          </w:p>
        </w:tc>
        <w:tc>
          <w:tcPr>
            <w:tcW w:w="1191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-33,50</w:t>
            </w:r>
          </w:p>
        </w:tc>
      </w:tr>
      <w:tr w:rsidR="0021387C" w:rsidRPr="00FB4DCB" w:rsidTr="00CA5DAE">
        <w:tc>
          <w:tcPr>
            <w:tcW w:w="4786" w:type="dxa"/>
          </w:tcPr>
          <w:p w:rsidR="0021387C" w:rsidRPr="00FB4DCB" w:rsidRDefault="0021387C" w:rsidP="00CA5DAE">
            <w:pPr>
              <w:tabs>
                <w:tab w:val="left" w:pos="9638"/>
              </w:tabs>
              <w:spacing w:after="0" w:line="36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Рентабельность заемного капитала</w:t>
            </w:r>
          </w:p>
        </w:tc>
        <w:tc>
          <w:tcPr>
            <w:tcW w:w="1559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12,18</w:t>
            </w:r>
          </w:p>
        </w:tc>
        <w:tc>
          <w:tcPr>
            <w:tcW w:w="1243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1191" w:type="dxa"/>
          </w:tcPr>
          <w:p w:rsidR="0021387C" w:rsidRPr="00FB4DCB" w:rsidRDefault="0021387C" w:rsidP="00CA5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-4,52</w:t>
            </w:r>
          </w:p>
        </w:tc>
      </w:tr>
    </w:tbl>
    <w:p w:rsidR="00553340" w:rsidRPr="00523449" w:rsidRDefault="00553340" w:rsidP="00695572">
      <w:pPr>
        <w:tabs>
          <w:tab w:val="left" w:pos="27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27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Общая рентабельность = балансовая прибыль (стр. 050 ф.№2) / производственные фонды * 100; Рентабельность основной деятельности (издержек) = чистая прибыль / себестоимость реализованной продукции * 100; Рентабельность оборота (продаж) = валовая прибыль / выручка * 100; Рентабельность активов (имущества) =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нераспределенная прибыль / активы * 100; Рентабельность производственных фондов = валовая прибыль / производственные фонды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* 100; Экономическая рентабельность = чистая прибыль / инвестиционный капитал (уставный капитал)* 100; Финансовая рентабельность = чистая прибыль / собственный капитал * 100; Рентабельность заемного капитала = чистая прибыль / заемный капитал * 100</w:t>
      </w:r>
    </w:p>
    <w:p w:rsidR="00553340" w:rsidRPr="00523449" w:rsidRDefault="00553340" w:rsidP="00695572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CA5DAE">
      <w:pPr>
        <w:pStyle w:val="4"/>
        <w:spacing w:before="0" w:after="0" w:line="360" w:lineRule="auto"/>
        <w:ind w:right="851" w:firstLine="709"/>
        <w:jc w:val="both"/>
        <w:rPr>
          <w:b w:val="0"/>
          <w:i/>
        </w:rPr>
      </w:pPr>
      <w:r w:rsidRPr="00523449">
        <w:rPr>
          <w:b w:val="0"/>
        </w:rPr>
        <w:t>Таблица 10</w:t>
      </w:r>
      <w:r w:rsidR="00CA5DAE">
        <w:rPr>
          <w:b w:val="0"/>
        </w:rPr>
        <w:t xml:space="preserve"> </w:t>
      </w:r>
      <w:r w:rsidRPr="00523449">
        <w:rPr>
          <w:b w:val="0"/>
          <w:i/>
        </w:rPr>
        <w:t>Анализ деловой активности предприятия</w:t>
      </w:r>
    </w:p>
    <w:tbl>
      <w:tblPr>
        <w:tblpPr w:leftFromText="180" w:rightFromText="180" w:vertAnchor="text" w:horzAnchor="margin" w:tblpXSpec="center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3"/>
        <w:gridCol w:w="1382"/>
        <w:gridCol w:w="1248"/>
        <w:gridCol w:w="1227"/>
      </w:tblGrid>
      <w:tr w:rsidR="00553340" w:rsidRPr="00523449">
        <w:tc>
          <w:tcPr>
            <w:tcW w:w="2985" w:type="pct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722" w:type="pct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652" w:type="pct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641" w:type="pct"/>
            <w:vAlign w:val="center"/>
          </w:tcPr>
          <w:p w:rsidR="00553340" w:rsidRPr="00FB4DCB" w:rsidRDefault="00553340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553340" w:rsidRPr="00523449">
        <w:tc>
          <w:tcPr>
            <w:tcW w:w="2985" w:type="pct"/>
            <w:vAlign w:val="center"/>
          </w:tcPr>
          <w:p w:rsidR="00553340" w:rsidRPr="00FB4DCB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1. Чистая прибыль</w:t>
            </w:r>
          </w:p>
        </w:tc>
        <w:tc>
          <w:tcPr>
            <w:tcW w:w="72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65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641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-157</w:t>
            </w:r>
          </w:p>
        </w:tc>
      </w:tr>
      <w:tr w:rsidR="00553340" w:rsidRPr="00523449">
        <w:tc>
          <w:tcPr>
            <w:tcW w:w="2985" w:type="pct"/>
            <w:vAlign w:val="center"/>
          </w:tcPr>
          <w:p w:rsidR="00553340" w:rsidRPr="00FB4DCB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2. Выручка от реализации</w:t>
            </w:r>
          </w:p>
        </w:tc>
        <w:tc>
          <w:tcPr>
            <w:tcW w:w="72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8344</w:t>
            </w:r>
          </w:p>
        </w:tc>
        <w:tc>
          <w:tcPr>
            <w:tcW w:w="65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9210</w:t>
            </w:r>
          </w:p>
        </w:tc>
        <w:tc>
          <w:tcPr>
            <w:tcW w:w="641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866</w:t>
            </w:r>
          </w:p>
        </w:tc>
      </w:tr>
      <w:tr w:rsidR="000C3E45" w:rsidRPr="00523449">
        <w:tc>
          <w:tcPr>
            <w:tcW w:w="2985" w:type="pct"/>
            <w:vAlign w:val="center"/>
          </w:tcPr>
          <w:p w:rsidR="000C3E45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3. Авансированный капитал</w:t>
            </w:r>
          </w:p>
        </w:tc>
        <w:tc>
          <w:tcPr>
            <w:tcW w:w="722" w:type="pct"/>
            <w:vAlign w:val="center"/>
          </w:tcPr>
          <w:p w:rsidR="000C3E45" w:rsidRPr="00FB4DCB" w:rsidRDefault="000C3E4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441,00</w:t>
            </w:r>
          </w:p>
        </w:tc>
        <w:tc>
          <w:tcPr>
            <w:tcW w:w="652" w:type="pct"/>
            <w:vAlign w:val="center"/>
          </w:tcPr>
          <w:p w:rsidR="000C3E45" w:rsidRPr="00FB4DCB" w:rsidRDefault="000C3E4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808,00</w:t>
            </w:r>
          </w:p>
        </w:tc>
        <w:tc>
          <w:tcPr>
            <w:tcW w:w="641" w:type="pct"/>
            <w:vAlign w:val="center"/>
          </w:tcPr>
          <w:p w:rsidR="000C3E45" w:rsidRPr="00FB4DCB" w:rsidRDefault="000C3E45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367,00</w:t>
            </w:r>
          </w:p>
        </w:tc>
      </w:tr>
      <w:tr w:rsidR="00553340" w:rsidRPr="00523449">
        <w:tc>
          <w:tcPr>
            <w:tcW w:w="2985" w:type="pct"/>
            <w:vAlign w:val="center"/>
          </w:tcPr>
          <w:p w:rsidR="00553340" w:rsidRPr="00FB4DCB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4. Оборотный капитал</w:t>
            </w:r>
          </w:p>
        </w:tc>
        <w:tc>
          <w:tcPr>
            <w:tcW w:w="72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1844</w:t>
            </w:r>
          </w:p>
        </w:tc>
        <w:tc>
          <w:tcPr>
            <w:tcW w:w="652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2044</w:t>
            </w:r>
          </w:p>
        </w:tc>
        <w:tc>
          <w:tcPr>
            <w:tcW w:w="641" w:type="pct"/>
            <w:vAlign w:val="center"/>
          </w:tcPr>
          <w:p w:rsidR="00553340" w:rsidRPr="00FB4DCB" w:rsidRDefault="000C3E45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0E16E8" w:rsidRPr="00523449"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5. Рентабельность капитала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53,42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19,92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-33,50</w:t>
            </w:r>
          </w:p>
        </w:tc>
      </w:tr>
      <w:tr w:rsidR="000E16E8" w:rsidRPr="00523449"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6. Рентабельность оборотного капитала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10,27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-9,85</w:t>
            </w:r>
          </w:p>
        </w:tc>
      </w:tr>
      <w:tr w:rsidR="000E16E8" w:rsidRPr="00523449" w:rsidTr="00CA5DAE">
        <w:trPr>
          <w:trHeight w:val="181"/>
        </w:trPr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7. Рентабельность оборота (продаж)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-2,97</w:t>
            </w:r>
          </w:p>
        </w:tc>
      </w:tr>
      <w:tr w:rsidR="000E16E8" w:rsidRPr="00523449"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8. Оборачиваемость капитала (оборот)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8,74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-3,41</w:t>
            </w:r>
          </w:p>
        </w:tc>
      </w:tr>
      <w:tr w:rsidR="000E16E8" w:rsidRPr="00523449"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9. Оборачиваемость оборотного капитала (обор)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4,51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-0,07</w:t>
            </w:r>
          </w:p>
        </w:tc>
      </w:tr>
      <w:tr w:rsidR="000E16E8" w:rsidRPr="00523449">
        <w:tc>
          <w:tcPr>
            <w:tcW w:w="2985" w:type="pct"/>
            <w:vAlign w:val="center"/>
          </w:tcPr>
          <w:p w:rsidR="000E16E8" w:rsidRPr="00FB4DCB" w:rsidRDefault="000E16E8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10. Продолжительность оборота капитала (дн)</w:t>
            </w:r>
          </w:p>
        </w:tc>
        <w:tc>
          <w:tcPr>
            <w:tcW w:w="72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29,64</w:t>
            </w:r>
          </w:p>
        </w:tc>
        <w:tc>
          <w:tcPr>
            <w:tcW w:w="652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41,20</w:t>
            </w:r>
          </w:p>
        </w:tc>
        <w:tc>
          <w:tcPr>
            <w:tcW w:w="641" w:type="pct"/>
            <w:vAlign w:val="center"/>
          </w:tcPr>
          <w:p w:rsidR="000E16E8" w:rsidRPr="00FB4DCB" w:rsidRDefault="000E16E8" w:rsidP="0069557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color w:val="000000"/>
                <w:sz w:val="20"/>
                <w:szCs w:val="20"/>
              </w:rPr>
              <w:t>11,56</w:t>
            </w:r>
          </w:p>
        </w:tc>
      </w:tr>
      <w:tr w:rsidR="00553340" w:rsidRPr="00523449">
        <w:tc>
          <w:tcPr>
            <w:tcW w:w="2985" w:type="pct"/>
            <w:vAlign w:val="center"/>
          </w:tcPr>
          <w:p w:rsidR="00553340" w:rsidRPr="00FB4DCB" w:rsidRDefault="00553340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11. Продолжительность оборота оборотного капитала (дн)</w:t>
            </w:r>
          </w:p>
        </w:tc>
        <w:tc>
          <w:tcPr>
            <w:tcW w:w="722" w:type="pct"/>
            <w:vAlign w:val="center"/>
          </w:tcPr>
          <w:p w:rsidR="00553340" w:rsidRPr="00FB4DCB" w:rsidRDefault="000E16E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78,77</w:t>
            </w:r>
          </w:p>
        </w:tc>
        <w:tc>
          <w:tcPr>
            <w:tcW w:w="652" w:type="pct"/>
            <w:vAlign w:val="center"/>
          </w:tcPr>
          <w:p w:rsidR="00553340" w:rsidRPr="00FB4DCB" w:rsidRDefault="000E16E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79,82</w:t>
            </w:r>
          </w:p>
        </w:tc>
        <w:tc>
          <w:tcPr>
            <w:tcW w:w="641" w:type="pct"/>
            <w:vAlign w:val="center"/>
          </w:tcPr>
          <w:p w:rsidR="00553340" w:rsidRPr="00FB4DCB" w:rsidRDefault="000E16E8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DCB"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</w:tr>
    </w:tbl>
    <w:p w:rsidR="00CA5DAE" w:rsidRDefault="00553340" w:rsidP="00CA5DAE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Авансированный капитал = резервный капитал + нераспределенная прибыль; Рентабельность капитала = чистая прибыль / собственный капитал * 100; Рентабельность оборотного капитала = чистая прибыль / оборотный капитал * 100; Оборачиваемость капитала = выручка / собственный капитал; Продолжительность оборота капитала (дней) = длительность периода / оборачиваемость капитала; Продолжительность оборота оборотного капитала (дней) = длительность периода / оборачиваемость оборотного капитала</w:t>
      </w:r>
    </w:p>
    <w:p w:rsidR="00CA5DAE" w:rsidRDefault="00CA5DAE" w:rsidP="00CA5DAE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CA5DAE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</w:t>
      </w:r>
      <w:r w:rsidR="001E486B" w:rsidRPr="00523449">
        <w:rPr>
          <w:rFonts w:ascii="Times New Roman" w:hAnsi="Times New Roman"/>
          <w:sz w:val="28"/>
          <w:szCs w:val="28"/>
        </w:rPr>
        <w:t>1</w:t>
      </w:r>
    </w:p>
    <w:p w:rsidR="00553340" w:rsidRPr="00523449" w:rsidRDefault="00553340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Расчет финансовых коэффициентов для оценки вероятности банкротства</w:t>
      </w:r>
    </w:p>
    <w:p w:rsidR="00553340" w:rsidRPr="00523449" w:rsidRDefault="0095075E" w:rsidP="00090698">
      <w:pPr>
        <w:tabs>
          <w:tab w:val="left" w:pos="26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pt;height:405.75pt">
            <v:imagedata r:id="rId7" o:title=""/>
          </v:shape>
        </w:pict>
      </w:r>
    </w:p>
    <w:p w:rsidR="00553340" w:rsidRPr="00523449" w:rsidRDefault="00090698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3340" w:rsidRPr="00523449">
        <w:rPr>
          <w:rFonts w:ascii="Times New Roman" w:hAnsi="Times New Roman"/>
          <w:sz w:val="28"/>
          <w:szCs w:val="28"/>
        </w:rPr>
        <w:t>Данные в таблицах 4, 6 и 1</w:t>
      </w:r>
      <w:r w:rsidR="00D72690" w:rsidRPr="00523449">
        <w:rPr>
          <w:rFonts w:ascii="Times New Roman" w:hAnsi="Times New Roman"/>
          <w:sz w:val="28"/>
          <w:szCs w:val="28"/>
        </w:rPr>
        <w:t>0</w:t>
      </w:r>
      <w:r w:rsidR="00553340" w:rsidRPr="00523449">
        <w:rPr>
          <w:rFonts w:ascii="Times New Roman" w:hAnsi="Times New Roman"/>
          <w:sz w:val="28"/>
          <w:szCs w:val="28"/>
        </w:rPr>
        <w:t>.</w:t>
      </w:r>
    </w:p>
    <w:p w:rsidR="00553340" w:rsidRPr="00523449" w:rsidRDefault="00553340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Доля просроченной кредиторской задолженности в пассивах отсутствует; Доля дебиторской задолженности в совокупных активах = дебиторская задолженность / совокупные активы; Норма чистой прибыли = чистая прибыль / выручка от реализации</w:t>
      </w:r>
    </w:p>
    <w:p w:rsidR="00090698" w:rsidRDefault="00090698" w:rsidP="00695572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</w:t>
      </w:r>
      <w:r w:rsidR="00222B6C" w:rsidRPr="00523449">
        <w:rPr>
          <w:rFonts w:ascii="Times New Roman" w:hAnsi="Times New Roman"/>
          <w:sz w:val="28"/>
          <w:szCs w:val="28"/>
        </w:rPr>
        <w:t>2</w:t>
      </w:r>
    </w:p>
    <w:p w:rsidR="00553340" w:rsidRPr="00523449" w:rsidRDefault="00553340" w:rsidP="00695572">
      <w:pPr>
        <w:tabs>
          <w:tab w:val="left" w:pos="9638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Анализ вероятности банкротства</w:t>
      </w:r>
      <w:r w:rsidR="00CA5DAE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(модель Альтмана)</w:t>
      </w:r>
    </w:p>
    <w:tbl>
      <w:tblPr>
        <w:tblW w:w="9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8"/>
        <w:gridCol w:w="1434"/>
        <w:gridCol w:w="1275"/>
        <w:gridCol w:w="1146"/>
      </w:tblGrid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434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1275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  <w:tc>
          <w:tcPr>
            <w:tcW w:w="1146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изменение</w:t>
            </w:r>
          </w:p>
        </w:tc>
      </w:tr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1. отношение чистого оборотного капитала к сумме активов (х1)</w:t>
            </w:r>
          </w:p>
        </w:tc>
        <w:tc>
          <w:tcPr>
            <w:tcW w:w="1434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-0,32</w:t>
            </w:r>
          </w:p>
        </w:tc>
        <w:tc>
          <w:tcPr>
            <w:tcW w:w="1275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-0,18</w:t>
            </w:r>
          </w:p>
        </w:tc>
        <w:tc>
          <w:tcPr>
            <w:tcW w:w="1146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</w:tr>
      <w:tr w:rsidR="00C30BFD" w:rsidRPr="00CA5DAE" w:rsidTr="00CA5DAE">
        <w:trPr>
          <w:jc w:val="center"/>
        </w:trPr>
        <w:tc>
          <w:tcPr>
            <w:tcW w:w="5278" w:type="dxa"/>
            <w:vAlign w:val="center"/>
          </w:tcPr>
          <w:p w:rsidR="00C30BFD" w:rsidRPr="00CA5DAE" w:rsidRDefault="00C30BFD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2. рентабельность активов (х2)</w:t>
            </w:r>
          </w:p>
        </w:tc>
        <w:tc>
          <w:tcPr>
            <w:tcW w:w="1434" w:type="dxa"/>
            <w:vAlign w:val="center"/>
          </w:tcPr>
          <w:p w:rsidR="00C30BFD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C30BFD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46" w:type="dxa"/>
            <w:vAlign w:val="center"/>
          </w:tcPr>
          <w:p w:rsidR="00C30BFD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3. уровень доходности активов (х3)</w:t>
            </w:r>
          </w:p>
        </w:tc>
        <w:tc>
          <w:tcPr>
            <w:tcW w:w="1434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275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1146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-0,06</w:t>
            </w:r>
          </w:p>
        </w:tc>
      </w:tr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4. коэффициент соотношения собственного и заемного капитала (х4)</w:t>
            </w:r>
          </w:p>
        </w:tc>
        <w:tc>
          <w:tcPr>
            <w:tcW w:w="1434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1275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0,38</w:t>
            </w:r>
          </w:p>
        </w:tc>
        <w:tc>
          <w:tcPr>
            <w:tcW w:w="1146" w:type="dxa"/>
            <w:vAlign w:val="center"/>
          </w:tcPr>
          <w:p w:rsidR="00553340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</w:tr>
      <w:tr w:rsidR="00D03931" w:rsidRPr="00CA5DAE" w:rsidTr="00CA5DAE">
        <w:trPr>
          <w:jc w:val="center"/>
        </w:trPr>
        <w:tc>
          <w:tcPr>
            <w:tcW w:w="5278" w:type="dxa"/>
            <w:vAlign w:val="center"/>
          </w:tcPr>
          <w:p w:rsidR="00D03931" w:rsidRPr="00CA5DAE" w:rsidRDefault="00D03931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5. оборачиваемость активов (х5)</w:t>
            </w:r>
          </w:p>
        </w:tc>
        <w:tc>
          <w:tcPr>
            <w:tcW w:w="1434" w:type="dxa"/>
            <w:vAlign w:val="center"/>
          </w:tcPr>
          <w:p w:rsidR="00D03931" w:rsidRPr="00CA5DAE" w:rsidRDefault="00D03931" w:rsidP="00090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1275" w:type="dxa"/>
            <w:vAlign w:val="center"/>
          </w:tcPr>
          <w:p w:rsidR="00D03931" w:rsidRPr="00CA5DAE" w:rsidRDefault="00D03931" w:rsidP="00090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146" w:type="dxa"/>
            <w:vAlign w:val="center"/>
          </w:tcPr>
          <w:p w:rsidR="00D03931" w:rsidRPr="00CA5DAE" w:rsidRDefault="00D03931" w:rsidP="00090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color w:val="000000"/>
                <w:sz w:val="20"/>
                <w:szCs w:val="20"/>
              </w:rPr>
              <w:t>0,17</w:t>
            </w:r>
          </w:p>
        </w:tc>
      </w:tr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6. интегральный показатель уровня угрозы банкротства</w:t>
            </w:r>
          </w:p>
        </w:tc>
        <w:tc>
          <w:tcPr>
            <w:tcW w:w="1434" w:type="dxa"/>
            <w:vAlign w:val="center"/>
          </w:tcPr>
          <w:p w:rsidR="00553340" w:rsidRPr="00CA5DAE" w:rsidRDefault="00436BCC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2,43</w:t>
            </w:r>
          </w:p>
        </w:tc>
        <w:tc>
          <w:tcPr>
            <w:tcW w:w="1275" w:type="dxa"/>
            <w:vAlign w:val="center"/>
          </w:tcPr>
          <w:p w:rsidR="00553340" w:rsidRPr="00CA5DAE" w:rsidRDefault="00436BCC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1146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3340" w:rsidRPr="00CA5DAE" w:rsidTr="00CA5DAE">
        <w:trPr>
          <w:jc w:val="center"/>
        </w:trPr>
        <w:tc>
          <w:tcPr>
            <w:tcW w:w="5278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7. Степень вероятности банкротства</w:t>
            </w:r>
          </w:p>
        </w:tc>
        <w:tc>
          <w:tcPr>
            <w:tcW w:w="1434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553340" w:rsidRPr="00CA5DAE" w:rsidRDefault="008723CB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DAE">
              <w:rPr>
                <w:rFonts w:ascii="Times New Roman" w:hAnsi="Times New Roman"/>
                <w:sz w:val="20"/>
                <w:szCs w:val="20"/>
              </w:rPr>
              <w:t>невелика</w:t>
            </w:r>
          </w:p>
        </w:tc>
        <w:tc>
          <w:tcPr>
            <w:tcW w:w="1146" w:type="dxa"/>
            <w:vAlign w:val="center"/>
          </w:tcPr>
          <w:p w:rsidR="00553340" w:rsidRPr="00CA5DAE" w:rsidRDefault="00553340" w:rsidP="00090698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3340" w:rsidRPr="00523449" w:rsidRDefault="00553340" w:rsidP="00695572">
      <w:pPr>
        <w:tabs>
          <w:tab w:val="left" w:pos="2655"/>
        </w:tabs>
        <w:spacing w:after="0" w:line="360" w:lineRule="auto"/>
        <w:ind w:left="1701" w:right="851" w:firstLine="709"/>
        <w:jc w:val="both"/>
        <w:rPr>
          <w:rFonts w:ascii="Times New Roman" w:hAnsi="Times New Roman"/>
          <w:sz w:val="28"/>
          <w:szCs w:val="28"/>
        </w:rPr>
      </w:pPr>
    </w:p>
    <w:p w:rsidR="00553340" w:rsidRPr="00523449" w:rsidRDefault="00553340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Отношение чистого оборотного капитала к сумме активов = чистый оборотный капитал / сумма активов; Уровень доходности активов =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валовая прибыль / сумма активов; Коэффициент соотношения собственного и заемного капиталам = собственный капитал / заемный капитал; интегральный показатель уровня угрозы банкротства = 0,012х1 + 0,014х2 + +0,033х3 + 0,006х4 + 0,999х5.</w:t>
      </w:r>
    </w:p>
    <w:p w:rsidR="00553340" w:rsidRPr="00523449" w:rsidRDefault="00553340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Степень вероятности банкротства при интегральном показателе от 1,81 до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 xml:space="preserve">2,7 </w:t>
      </w:r>
      <w:r w:rsidR="008723CB" w:rsidRPr="00523449">
        <w:rPr>
          <w:rFonts w:ascii="Times New Roman" w:hAnsi="Times New Roman"/>
          <w:sz w:val="28"/>
          <w:szCs w:val="28"/>
        </w:rPr>
        <w:t>считается высокой, от 2,7 до 2,99 невеликой.</w:t>
      </w:r>
    </w:p>
    <w:p w:rsidR="00436BCC" w:rsidRPr="00523449" w:rsidRDefault="00436BCC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2B27" w:rsidRPr="00523449" w:rsidRDefault="004A0E49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3449">
        <w:rPr>
          <w:rFonts w:ascii="Times New Roman" w:hAnsi="Times New Roman"/>
          <w:b/>
          <w:sz w:val="28"/>
          <w:szCs w:val="28"/>
        </w:rPr>
        <w:br w:type="page"/>
      </w:r>
      <w:r w:rsidR="00CA2B27" w:rsidRPr="00523449">
        <w:rPr>
          <w:rFonts w:ascii="Times New Roman" w:hAnsi="Times New Roman"/>
          <w:b/>
          <w:sz w:val="28"/>
          <w:szCs w:val="28"/>
        </w:rPr>
        <w:t>2</w:t>
      </w:r>
      <w:r w:rsidRPr="00523449">
        <w:rPr>
          <w:rFonts w:ascii="Times New Roman" w:hAnsi="Times New Roman"/>
          <w:b/>
          <w:sz w:val="28"/>
          <w:szCs w:val="28"/>
        </w:rPr>
        <w:t>.</w:t>
      </w:r>
      <w:r w:rsidR="00CA2B27" w:rsidRPr="00523449">
        <w:rPr>
          <w:rFonts w:ascii="Times New Roman" w:hAnsi="Times New Roman"/>
          <w:b/>
          <w:sz w:val="28"/>
          <w:szCs w:val="28"/>
        </w:rPr>
        <w:t xml:space="preserve"> Операционный анализ деятельности предприятия</w:t>
      </w:r>
    </w:p>
    <w:p w:rsidR="00CA2B27" w:rsidRPr="00523449" w:rsidRDefault="00CA2B27" w:rsidP="00695572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414559" w:rsidRPr="00523449" w:rsidRDefault="00414559" w:rsidP="00695572">
      <w:pPr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Операционный анализ предприятия Ключевыми элементами операционного анализа любого предприятия служат: операционный рычаг; порог рентабельности; запас финансовой прочности предприятия. Операционный анализ неотъемлемая часть управленческого учета. В отличие от внешнего финансового анализа, результаты операционного (внутреннего) анализа могут составлять коммерческую тайну предприятия. Действие операционного (производственного, хозяйственного) рычага проявляется в том, что любое изменение выручки от реализации всегда порождает более сильное изменение прибыли. В практических расчетах для определения силы воздействия операционного рычага применяют отношение так называемой валовой маржи (результата от реализации после возмещения переменных затрат) к прибыли. Валовая маржа представляет собой разницу между выручкой от реализации и переменными затратами. Желательно, чтобы маржи хватало не только на покрытие постоянных расходов, но и на формирование прибыли.</w:t>
      </w:r>
      <w:r w:rsidR="00CA5D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Действие операционного рычага и степень гибкости предприятия все это вместе генерирует предпринимательский риск.</w:t>
      </w:r>
    </w:p>
    <w:p w:rsidR="00695572" w:rsidRDefault="00CA5DAE" w:rsidP="00695572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7E0D4F">
        <w:rPr>
          <w:rFonts w:ascii="Times New Roman" w:hAnsi="Times New Roman"/>
          <w:color w:val="FFFFFF"/>
          <w:sz w:val="28"/>
          <w:szCs w:val="28"/>
        </w:rPr>
        <w:t>финансовый платежеспособность ликвидность оборотный актив</w:t>
      </w:r>
    </w:p>
    <w:p w:rsidR="00CA2B27" w:rsidRPr="00523449" w:rsidRDefault="00CA2B27" w:rsidP="00CA5DAE">
      <w:pPr>
        <w:tabs>
          <w:tab w:val="left" w:pos="9638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13</w:t>
      </w:r>
      <w:r w:rsidR="00CA5D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Операционный анализ</w:t>
      </w:r>
    </w:p>
    <w:tbl>
      <w:tblPr>
        <w:tblpPr w:leftFromText="180" w:rightFromText="180" w:vertAnchor="text" w:horzAnchor="margin" w:tblpXSpec="center" w:tblpY="107"/>
        <w:tblW w:w="48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1"/>
        <w:gridCol w:w="3069"/>
      </w:tblGrid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Цена ед. (без НДС)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5500</w:t>
            </w:r>
          </w:p>
        </w:tc>
      </w:tr>
      <w:tr w:rsidR="00CA2B27" w:rsidRPr="00523449" w:rsidTr="0020620C">
        <w:trPr>
          <w:trHeight w:val="400"/>
        </w:trPr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Объем реализации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1517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Выручка от реализации товаров, услуг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8343500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Себестоимость товаров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7787000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Переменные затраты в себестоимости товаров, услуг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5061550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Постоянные затраты в себестоимости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2725450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Коммерческие расходы, в т.ч.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54000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постоянные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39420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переменные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14580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Административно-управленческие расходы, в т.ч.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постоянные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17940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переменные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8060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Маржинальная прибыль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3259310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Коэффициент маржинальной прибыли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0,39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Прибыль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476500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Сила воздействия операционного рычага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6,84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Порог рентабельности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7135410</w:t>
            </w:r>
          </w:p>
        </w:tc>
      </w:tr>
      <w:tr w:rsidR="00CA2B27" w:rsidRPr="00523449" w:rsidTr="0020620C">
        <w:tc>
          <w:tcPr>
            <w:tcW w:w="3334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Запас финансовой прочности</w:t>
            </w:r>
          </w:p>
        </w:tc>
        <w:tc>
          <w:tcPr>
            <w:tcW w:w="1666" w:type="pct"/>
            <w:vAlign w:val="center"/>
          </w:tcPr>
          <w:p w:rsidR="00CA2B27" w:rsidRPr="00695572" w:rsidRDefault="00CA2B27" w:rsidP="00695572">
            <w:pPr>
              <w:tabs>
                <w:tab w:val="left" w:pos="9638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572">
              <w:rPr>
                <w:rFonts w:ascii="Times New Roman" w:hAnsi="Times New Roman"/>
                <w:sz w:val="20"/>
                <w:szCs w:val="20"/>
              </w:rPr>
              <w:t>1208090</w:t>
            </w:r>
          </w:p>
        </w:tc>
      </w:tr>
    </w:tbl>
    <w:p w:rsidR="00CA2B27" w:rsidRPr="00523449" w:rsidRDefault="00CA2B27" w:rsidP="00695572">
      <w:pPr>
        <w:tabs>
          <w:tab w:val="left" w:pos="21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B27" w:rsidRDefault="00CA2B27" w:rsidP="00695572">
      <w:pPr>
        <w:tabs>
          <w:tab w:val="left" w:pos="21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Маржинальная прибыль = выручка</w:t>
      </w:r>
      <w:r w:rsidR="003A4CE6" w:rsidRPr="00523449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– переменные затраты; Коэффициент маржинальной прибыли = маржинальная прибыль / выручка; Операционный рычаг = маржинальная прибыль / /прибыль; порог рентабельности = постоянные затраты / коэффициент маржинальной прибыли; Запас финансовой прочности = выручка – порог рентабельности</w:t>
      </w:r>
    </w:p>
    <w:p w:rsidR="00695572" w:rsidRPr="00523449" w:rsidRDefault="00695572" w:rsidP="00695572">
      <w:pPr>
        <w:tabs>
          <w:tab w:val="left" w:pos="21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B27" w:rsidRPr="00523449" w:rsidRDefault="00CA2B27" w:rsidP="0069557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ЭФР = (1 - Сн) * (КР - Ск) * ЗК/СК, где:</w:t>
      </w:r>
    </w:p>
    <w:p w:rsidR="00695572" w:rsidRDefault="00695572" w:rsidP="0069557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2B27" w:rsidRPr="00523449" w:rsidRDefault="00CA2B27" w:rsidP="0069557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ЭФР – эффект финансового рычага,</w:t>
      </w:r>
      <w:r w:rsidR="00CA5D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Сн – ставка налога на прибыль,</w:t>
      </w:r>
      <w:r w:rsidR="00CA5D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КР – коэффициент рентабельности активов,</w:t>
      </w:r>
      <w:r w:rsidR="001C6E28" w:rsidRPr="005234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%,</w:t>
      </w:r>
      <w:r w:rsidR="00CA5D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Ск – ставка процентов за кредит,</w:t>
      </w:r>
      <w:r w:rsidR="00CA5D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ЗК – заемный капитал,</w:t>
      </w:r>
      <w:r w:rsidR="00CA5D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СК – собственный капитал</w:t>
      </w:r>
    </w:p>
    <w:p w:rsidR="00CA2B27" w:rsidRPr="00523449" w:rsidRDefault="00CA2B27" w:rsidP="0069557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3449">
        <w:rPr>
          <w:rFonts w:ascii="Times New Roman" w:hAnsi="Times New Roman"/>
          <w:color w:val="000000"/>
          <w:sz w:val="28"/>
          <w:szCs w:val="28"/>
          <w:lang w:eastAsia="ru-RU"/>
        </w:rPr>
        <w:t>ЭФР = (1 - 0,2) * (21 - 12,5) * 2741/1054 = 17,68</w:t>
      </w:r>
    </w:p>
    <w:p w:rsidR="001C6E28" w:rsidRDefault="001C6E28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Рентабельность активов выше ставки процента за кредит, следовательно использование заемного капитала целесообразно.</w:t>
      </w:r>
    </w:p>
    <w:p w:rsidR="0020620C" w:rsidRPr="00523449" w:rsidRDefault="0020620C" w:rsidP="00695572">
      <w:pPr>
        <w:tabs>
          <w:tab w:val="left" w:pos="26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E28" w:rsidRPr="00523449" w:rsidRDefault="001C6E28" w:rsidP="00695572">
      <w:pPr>
        <w:tabs>
          <w:tab w:val="left" w:pos="2265"/>
          <w:tab w:val="left" w:pos="9180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  <w:r w:rsidRPr="00523449">
        <w:rPr>
          <w:rFonts w:ascii="Times New Roman" w:hAnsi="Times New Roman"/>
          <w:b/>
          <w:sz w:val="28"/>
          <w:szCs w:val="28"/>
        </w:rPr>
        <w:t>3. Бюджет предприятия</w:t>
      </w:r>
    </w:p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Составим бюджет доходов и расходов на планируемый год с учетом имеющихся данных, приведенных в таблице 14.</w:t>
      </w:r>
    </w:p>
    <w:p w:rsidR="00CA5DAE" w:rsidRDefault="00CA5DAE" w:rsidP="00695572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E28" w:rsidRPr="00523449" w:rsidRDefault="001C6E28" w:rsidP="006955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14</w:t>
      </w:r>
    </w:p>
    <w:tbl>
      <w:tblPr>
        <w:tblW w:w="7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262"/>
      </w:tblGrid>
      <w:tr w:rsidR="001C6E28" w:rsidRPr="007E0D4F" w:rsidTr="007E0D4F">
        <w:trPr>
          <w:trHeight w:val="232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D4F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D4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6E28" w:rsidRPr="007E0D4F" w:rsidTr="007E0D4F">
        <w:trPr>
          <w:trHeight w:val="88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 изменения цен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+5%</w:t>
            </w:r>
          </w:p>
        </w:tc>
      </w:tr>
      <w:tr w:rsidR="001C6E28" w:rsidRPr="007E0D4F" w:rsidTr="007E0D4F">
        <w:trPr>
          <w:trHeight w:val="70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Изменение объема реализации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+2%</w:t>
            </w:r>
          </w:p>
        </w:tc>
      </w:tr>
      <w:tr w:rsidR="001C6E28" w:rsidRPr="007E0D4F" w:rsidTr="007E0D4F">
        <w:trPr>
          <w:trHeight w:val="14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% оплаты покупателей за продукцию в бюджетном периоде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78%</w:t>
            </w:r>
          </w:p>
        </w:tc>
      </w:tr>
      <w:tr w:rsidR="001C6E28" w:rsidRPr="007E0D4F" w:rsidTr="007E0D4F">
        <w:trPr>
          <w:trHeight w:val="191"/>
        </w:trPr>
        <w:tc>
          <w:tcPr>
            <w:tcW w:w="7074" w:type="dxa"/>
            <w:gridSpan w:val="2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Планируемые расходы на производство продукции</w:t>
            </w:r>
          </w:p>
        </w:tc>
      </w:tr>
      <w:tr w:rsidR="001C6E28" w:rsidRPr="007E0D4F" w:rsidTr="007E0D4F">
        <w:trPr>
          <w:trHeight w:val="14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Материалы,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4123913</w:t>
            </w:r>
          </w:p>
        </w:tc>
      </w:tr>
      <w:tr w:rsidR="001C6E28" w:rsidRPr="007E0D4F" w:rsidTr="007E0D4F">
        <w:trPr>
          <w:trHeight w:val="14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ЗП,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522749</w:t>
            </w:r>
          </w:p>
        </w:tc>
      </w:tr>
      <w:tr w:rsidR="001C6E28" w:rsidRPr="007E0D4F" w:rsidTr="007E0D4F">
        <w:trPr>
          <w:trHeight w:val="14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ЕСН,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135915</w:t>
            </w:r>
          </w:p>
        </w:tc>
      </w:tr>
      <w:tr w:rsidR="001C6E28" w:rsidRPr="007E0D4F" w:rsidTr="007E0D4F">
        <w:trPr>
          <w:trHeight w:val="14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Переменные ОПР,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420558</w:t>
            </w:r>
          </w:p>
        </w:tc>
      </w:tr>
      <w:tr w:rsidR="001C6E28" w:rsidRPr="007E0D4F" w:rsidTr="007E0D4F">
        <w:trPr>
          <w:trHeight w:val="256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Постоянные ОПР,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605193</w:t>
            </w:r>
          </w:p>
        </w:tc>
      </w:tr>
      <w:tr w:rsidR="001C6E28" w:rsidRPr="007E0D4F" w:rsidTr="007E0D4F">
        <w:trPr>
          <w:trHeight w:val="206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в т.ч. амортизация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</w:tr>
      <w:tr w:rsidR="001C6E28" w:rsidRPr="007E0D4F" w:rsidTr="007E0D4F">
        <w:trPr>
          <w:trHeight w:val="250"/>
        </w:trPr>
        <w:tc>
          <w:tcPr>
            <w:tcW w:w="7074" w:type="dxa"/>
            <w:gridSpan w:val="2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Планируемые коммерческие расходы</w:t>
            </w:r>
          </w:p>
        </w:tc>
      </w:tr>
      <w:tr w:rsidR="001C6E28" w:rsidRPr="007E0D4F" w:rsidTr="007E0D4F">
        <w:trPr>
          <w:trHeight w:val="569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Переменные,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14580</w:t>
            </w:r>
          </w:p>
        </w:tc>
      </w:tr>
      <w:tr w:rsidR="001C6E28" w:rsidRPr="007E0D4F" w:rsidTr="007E0D4F">
        <w:trPr>
          <w:trHeight w:val="569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Постоянные,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39420</w:t>
            </w:r>
          </w:p>
        </w:tc>
      </w:tr>
      <w:tr w:rsidR="001C6E28" w:rsidRPr="007E0D4F" w:rsidTr="007E0D4F">
        <w:trPr>
          <w:trHeight w:val="315"/>
        </w:trPr>
        <w:tc>
          <w:tcPr>
            <w:tcW w:w="7074" w:type="dxa"/>
            <w:gridSpan w:val="2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Планируемые административно-управленческие расходы</w:t>
            </w:r>
          </w:p>
        </w:tc>
      </w:tr>
      <w:tr w:rsidR="001C6E28" w:rsidRPr="007E0D4F" w:rsidTr="007E0D4F">
        <w:trPr>
          <w:trHeight w:val="554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Переменные,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</w:tr>
      <w:tr w:rsidR="001C6E28" w:rsidRPr="007E0D4F" w:rsidTr="007E0D4F">
        <w:trPr>
          <w:trHeight w:val="569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Постоянные, руб.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18540</w:t>
            </w:r>
          </w:p>
        </w:tc>
      </w:tr>
      <w:tr w:rsidR="001C6E28" w:rsidRPr="007E0D4F" w:rsidTr="007E0D4F">
        <w:trPr>
          <w:trHeight w:val="132"/>
        </w:trPr>
        <w:tc>
          <w:tcPr>
            <w:tcW w:w="7074" w:type="dxa"/>
            <w:gridSpan w:val="2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% оплаты расходов в бюджетном периоде</w:t>
            </w:r>
          </w:p>
        </w:tc>
      </w:tr>
      <w:tr w:rsidR="001C6E28" w:rsidRPr="007E0D4F" w:rsidTr="007E0D4F">
        <w:trPr>
          <w:trHeight w:val="70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Расходы на производство продукции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92%</w:t>
            </w:r>
          </w:p>
        </w:tc>
      </w:tr>
      <w:tr w:rsidR="001C6E28" w:rsidRPr="007E0D4F" w:rsidTr="007E0D4F">
        <w:trPr>
          <w:trHeight w:val="70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Коммерческие расходы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95%</w:t>
            </w:r>
          </w:p>
        </w:tc>
      </w:tr>
      <w:tr w:rsidR="001C6E28" w:rsidRPr="007E0D4F" w:rsidTr="007E0D4F">
        <w:trPr>
          <w:trHeight w:val="489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Административно-управленческие расходы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98%</w:t>
            </w:r>
          </w:p>
        </w:tc>
      </w:tr>
      <w:tr w:rsidR="001C6E28" w:rsidRPr="007E0D4F" w:rsidTr="007E0D4F">
        <w:trPr>
          <w:trHeight w:val="271"/>
        </w:trPr>
        <w:tc>
          <w:tcPr>
            <w:tcW w:w="7074" w:type="dxa"/>
            <w:gridSpan w:val="2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Кредиты и займы</w:t>
            </w:r>
          </w:p>
        </w:tc>
      </w:tr>
      <w:tr w:rsidR="001C6E28" w:rsidRPr="007E0D4F" w:rsidTr="007E0D4F">
        <w:trPr>
          <w:trHeight w:val="223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Проценты по кредитам и займам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12,5%</w:t>
            </w:r>
          </w:p>
        </w:tc>
      </w:tr>
      <w:tr w:rsidR="001C6E28" w:rsidRPr="007E0D4F" w:rsidTr="007E0D4F">
        <w:trPr>
          <w:trHeight w:val="535"/>
        </w:trPr>
        <w:tc>
          <w:tcPr>
            <w:tcW w:w="581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% погашения кредитов и займов в бюджетном периоде</w:t>
            </w:r>
          </w:p>
        </w:tc>
        <w:tc>
          <w:tcPr>
            <w:tcW w:w="1262" w:type="dxa"/>
            <w:shd w:val="clear" w:color="auto" w:fill="auto"/>
          </w:tcPr>
          <w:p w:rsidR="001C6E28" w:rsidRPr="007E0D4F" w:rsidRDefault="001C6E28" w:rsidP="00CA5DAE">
            <w:pPr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</w:tr>
    </w:tbl>
    <w:p w:rsidR="001C6E28" w:rsidRPr="00523449" w:rsidRDefault="001C6E2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E28" w:rsidRPr="00523449" w:rsidRDefault="001C6E28" w:rsidP="006955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Примечание</w:t>
      </w:r>
      <w:r w:rsidRPr="00523449">
        <w:rPr>
          <w:rFonts w:ascii="Times New Roman" w:hAnsi="Times New Roman"/>
          <w:sz w:val="28"/>
          <w:szCs w:val="28"/>
          <w:lang w:val="en-US"/>
        </w:rPr>
        <w:t>:</w:t>
      </w:r>
    </w:p>
    <w:p w:rsidR="001C6E28" w:rsidRPr="00523449" w:rsidRDefault="001C6E28" w:rsidP="00695572">
      <w:pPr>
        <w:pStyle w:val="ab"/>
        <w:spacing w:line="360" w:lineRule="auto"/>
        <w:ind w:right="0" w:firstLine="709"/>
        <w:jc w:val="both"/>
        <w:rPr>
          <w:bCs/>
          <w:sz w:val="28"/>
          <w:szCs w:val="28"/>
        </w:rPr>
      </w:pPr>
      <w:r w:rsidRPr="00523449">
        <w:rPr>
          <w:bCs/>
          <w:sz w:val="28"/>
          <w:szCs w:val="28"/>
        </w:rPr>
        <w:t>1. Объем производства соответствует объему реализации (остатки готовой продукции остаются неизменными)</w:t>
      </w:r>
    </w:p>
    <w:p w:rsidR="001C6E28" w:rsidRPr="00523449" w:rsidRDefault="001C6E28" w:rsidP="00695572">
      <w:pPr>
        <w:pStyle w:val="ab"/>
        <w:spacing w:line="360" w:lineRule="auto"/>
        <w:ind w:right="0" w:firstLine="709"/>
        <w:jc w:val="both"/>
        <w:rPr>
          <w:bCs/>
          <w:sz w:val="28"/>
          <w:szCs w:val="28"/>
        </w:rPr>
      </w:pPr>
      <w:r w:rsidRPr="00523449">
        <w:rPr>
          <w:bCs/>
          <w:sz w:val="28"/>
          <w:szCs w:val="28"/>
        </w:rPr>
        <w:t>2. Материалы приобретаются в объеме, необходимом для производства продукции, которая будет реализована (остаток материалов остается неизменным)</w:t>
      </w:r>
    </w:p>
    <w:p w:rsidR="001C6E28" w:rsidRPr="00523449" w:rsidRDefault="00CA5DAE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C6E28" w:rsidRPr="00523449">
        <w:rPr>
          <w:rFonts w:ascii="Times New Roman" w:hAnsi="Times New Roman"/>
          <w:sz w:val="28"/>
          <w:szCs w:val="28"/>
        </w:rPr>
        <w:t>Таблица 15</w:t>
      </w:r>
      <w:r>
        <w:rPr>
          <w:rFonts w:ascii="Times New Roman" w:hAnsi="Times New Roman"/>
          <w:sz w:val="28"/>
          <w:szCs w:val="28"/>
        </w:rPr>
        <w:t xml:space="preserve"> </w:t>
      </w:r>
      <w:r w:rsidR="001C6E28" w:rsidRPr="00523449">
        <w:rPr>
          <w:rFonts w:ascii="Times New Roman" w:hAnsi="Times New Roman"/>
          <w:sz w:val="28"/>
          <w:szCs w:val="28"/>
        </w:rPr>
        <w:t>Бюджет доходов и расходов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785"/>
      </w:tblGrid>
      <w:tr w:rsidR="001C6E28" w:rsidRPr="007E0D4F" w:rsidTr="007E0D4F">
        <w:tc>
          <w:tcPr>
            <w:tcW w:w="4677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1C6E28" w:rsidRPr="007E0D4F" w:rsidTr="007E0D4F">
        <w:tc>
          <w:tcPr>
            <w:tcW w:w="9462" w:type="dxa"/>
            <w:gridSpan w:val="2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Доходная часть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Выручка от реализации товаров, услуг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5500*1,05 * 1517*1,02 = 8935888,5</w:t>
            </w:r>
          </w:p>
        </w:tc>
      </w:tr>
      <w:tr w:rsidR="001C6E28" w:rsidRPr="007E0D4F" w:rsidTr="007E0D4F">
        <w:tc>
          <w:tcPr>
            <w:tcW w:w="9462" w:type="dxa"/>
            <w:gridSpan w:val="2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Расходная часть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Планируемые расходы на производство продукции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4123913 + 522749 + 135915 + 420558 + 605193 + 125000 = 5933328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Коммерческие расходы, в т.ч.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постоянные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39420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переменные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14580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Административно-управленческие расходы, в т.ч.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постоянные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18540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переменные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</w:tr>
      <w:tr w:rsidR="001C6E28" w:rsidRPr="007E0D4F" w:rsidTr="007E0D4F">
        <w:tc>
          <w:tcPr>
            <w:tcW w:w="4677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Итого расходов</w:t>
            </w:r>
          </w:p>
        </w:tc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5933328 + 39420 + 14580 + 18540 + 8450 = 6014318</w:t>
            </w:r>
          </w:p>
        </w:tc>
      </w:tr>
    </w:tbl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Согласно составление бюджета доходов и расходов потребность в дополнительном финансировании составляет: 8935888,5 – 6014318 = 2921570,5 тыс. руб. – мы наблюдаем превышение доходов над расходами, следовательно потребности в финансировании не наблюдается.</w:t>
      </w:r>
    </w:p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Далее составим бюджет движения денежных средств (таблица 16)</w:t>
      </w:r>
    </w:p>
    <w:p w:rsidR="0020620C" w:rsidRDefault="0020620C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E28" w:rsidRPr="00523449" w:rsidRDefault="001C6E28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Таблица 16</w:t>
      </w:r>
      <w:r w:rsidR="00CA5DAE">
        <w:rPr>
          <w:rFonts w:ascii="Times New Roman" w:hAnsi="Times New Roman"/>
          <w:sz w:val="28"/>
          <w:szCs w:val="28"/>
        </w:rPr>
        <w:t xml:space="preserve"> </w:t>
      </w:r>
      <w:r w:rsidRPr="00523449">
        <w:rPr>
          <w:rFonts w:ascii="Times New Roman" w:hAnsi="Times New Roman"/>
          <w:sz w:val="28"/>
          <w:szCs w:val="28"/>
        </w:rPr>
        <w:t>Бюджет движения денежных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C6E28" w:rsidRPr="007E0D4F" w:rsidTr="007E0D4F"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1C6E28" w:rsidRPr="007E0D4F" w:rsidTr="007E0D4F">
        <w:tc>
          <w:tcPr>
            <w:tcW w:w="9571" w:type="dxa"/>
            <w:gridSpan w:val="2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Доходная часть</w:t>
            </w:r>
          </w:p>
        </w:tc>
      </w:tr>
      <w:tr w:rsidR="001C6E28" w:rsidRPr="007E0D4F" w:rsidTr="007E0D4F">
        <w:tc>
          <w:tcPr>
            <w:tcW w:w="4785" w:type="dxa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Выручка от реализации товаров, услуг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ED1B6E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8935888,5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>*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>0,78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>6969993,03</w:t>
            </w:r>
          </w:p>
        </w:tc>
      </w:tr>
      <w:tr w:rsidR="001C6E28" w:rsidRPr="007E0D4F" w:rsidTr="007E0D4F">
        <w:tc>
          <w:tcPr>
            <w:tcW w:w="9571" w:type="dxa"/>
            <w:gridSpan w:val="2"/>
            <w:shd w:val="clear" w:color="auto" w:fill="auto"/>
          </w:tcPr>
          <w:p w:rsidR="001C6E28" w:rsidRPr="007E0D4F" w:rsidRDefault="001C6E28" w:rsidP="007E0D4F">
            <w:pPr>
              <w:tabs>
                <w:tab w:val="left" w:pos="2175"/>
              </w:tabs>
              <w:spacing w:after="0" w:line="36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Расходная часть</w:t>
            </w:r>
          </w:p>
        </w:tc>
      </w:tr>
      <w:tr w:rsidR="001C6E28" w:rsidRPr="007E0D4F" w:rsidTr="007E0D4F">
        <w:tc>
          <w:tcPr>
            <w:tcW w:w="4785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Планируемые расходы на производство продукции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ED1B6E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5933328*0,92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 xml:space="preserve"> =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 xml:space="preserve"> 5458661,76</w:t>
            </w:r>
          </w:p>
        </w:tc>
      </w:tr>
      <w:tr w:rsidR="001C6E28" w:rsidRPr="007E0D4F" w:rsidTr="007E0D4F">
        <w:tc>
          <w:tcPr>
            <w:tcW w:w="4785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Коммерческие расходы, в т.ч.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ED1B6E" w:rsidP="007E0D4F">
            <w:pPr>
              <w:tabs>
                <w:tab w:val="left" w:pos="217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54000*0,95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>51300</w:t>
            </w:r>
          </w:p>
        </w:tc>
      </w:tr>
      <w:tr w:rsidR="001C6E28" w:rsidRPr="007E0D4F" w:rsidTr="007E0D4F">
        <w:tc>
          <w:tcPr>
            <w:tcW w:w="4785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Административно-управленческие расходы, в т.ч.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ED1B6E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26990*0,98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>26450,2</w:t>
            </w:r>
          </w:p>
        </w:tc>
      </w:tr>
      <w:tr w:rsidR="001C6E28" w:rsidRPr="007E0D4F" w:rsidTr="007E0D4F">
        <w:tc>
          <w:tcPr>
            <w:tcW w:w="4785" w:type="dxa"/>
            <w:shd w:val="clear" w:color="auto" w:fill="auto"/>
            <w:vAlign w:val="center"/>
          </w:tcPr>
          <w:p w:rsidR="001C6E28" w:rsidRPr="007E0D4F" w:rsidRDefault="001C6E28" w:rsidP="007E0D4F">
            <w:pPr>
              <w:tabs>
                <w:tab w:val="left" w:pos="963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Итого расходов</w:t>
            </w:r>
          </w:p>
        </w:tc>
        <w:tc>
          <w:tcPr>
            <w:tcW w:w="4786" w:type="dxa"/>
            <w:shd w:val="clear" w:color="auto" w:fill="auto"/>
          </w:tcPr>
          <w:p w:rsidR="001C6E28" w:rsidRPr="007E0D4F" w:rsidRDefault="00ED1B6E" w:rsidP="007E0D4F">
            <w:pPr>
              <w:tabs>
                <w:tab w:val="left" w:pos="2175"/>
              </w:tabs>
              <w:spacing w:after="0" w:line="360" w:lineRule="auto"/>
              <w:ind w:left="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D4F">
              <w:rPr>
                <w:rFonts w:ascii="Times New Roman" w:hAnsi="Times New Roman"/>
                <w:sz w:val="20"/>
                <w:szCs w:val="20"/>
              </w:rPr>
              <w:t>5458661,76 + 51300 + 26450,2</w:t>
            </w:r>
            <w:r w:rsidR="001C6E28" w:rsidRPr="007E0D4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7E0D4F">
              <w:rPr>
                <w:rFonts w:ascii="Times New Roman" w:hAnsi="Times New Roman"/>
                <w:sz w:val="20"/>
                <w:szCs w:val="20"/>
              </w:rPr>
              <w:t>5536411,96</w:t>
            </w:r>
          </w:p>
        </w:tc>
      </w:tr>
    </w:tbl>
    <w:p w:rsidR="00CA5DAE" w:rsidRDefault="00CA5DAE" w:rsidP="00CA5DAE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E28" w:rsidRDefault="001C6E28" w:rsidP="00CA5DAE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 xml:space="preserve">Потребность в дополнительном финансировании составит: </w:t>
      </w:r>
      <w:r w:rsidR="00ED1B6E" w:rsidRPr="00523449">
        <w:rPr>
          <w:rFonts w:ascii="Times New Roman" w:hAnsi="Times New Roman"/>
          <w:sz w:val="28"/>
          <w:szCs w:val="28"/>
        </w:rPr>
        <w:t>6969993,03</w:t>
      </w:r>
      <w:r w:rsidRPr="00523449">
        <w:rPr>
          <w:rFonts w:ascii="Times New Roman" w:hAnsi="Times New Roman"/>
          <w:sz w:val="28"/>
          <w:szCs w:val="28"/>
        </w:rPr>
        <w:t xml:space="preserve"> – </w:t>
      </w:r>
      <w:r w:rsidR="00ED1B6E" w:rsidRPr="00523449">
        <w:rPr>
          <w:rFonts w:ascii="Times New Roman" w:hAnsi="Times New Roman"/>
          <w:sz w:val="28"/>
          <w:szCs w:val="28"/>
        </w:rPr>
        <w:t>5536411,96</w:t>
      </w:r>
      <w:r w:rsidRPr="00523449">
        <w:rPr>
          <w:rFonts w:ascii="Times New Roman" w:hAnsi="Times New Roman"/>
          <w:sz w:val="28"/>
          <w:szCs w:val="28"/>
        </w:rPr>
        <w:t xml:space="preserve"> = </w:t>
      </w:r>
      <w:r w:rsidR="00ED1B6E" w:rsidRPr="00523449">
        <w:rPr>
          <w:rFonts w:ascii="Times New Roman" w:hAnsi="Times New Roman"/>
          <w:sz w:val="28"/>
          <w:szCs w:val="28"/>
        </w:rPr>
        <w:t>1433581,07</w:t>
      </w:r>
      <w:r w:rsidRPr="00523449">
        <w:rPr>
          <w:rFonts w:ascii="Times New Roman" w:hAnsi="Times New Roman"/>
          <w:sz w:val="28"/>
          <w:szCs w:val="28"/>
        </w:rPr>
        <w:t xml:space="preserve"> тыс. руб.</w:t>
      </w:r>
    </w:p>
    <w:p w:rsidR="0020620C" w:rsidRPr="00523449" w:rsidRDefault="0020620C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4ED8" w:rsidRPr="00523449" w:rsidRDefault="00CA5DAE" w:rsidP="00695572">
      <w:pPr>
        <w:tabs>
          <w:tab w:val="left" w:pos="226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C4ED8" w:rsidRPr="00523449">
        <w:rPr>
          <w:rFonts w:ascii="Times New Roman" w:hAnsi="Times New Roman"/>
          <w:b/>
          <w:sz w:val="28"/>
          <w:szCs w:val="28"/>
        </w:rPr>
        <w:t>Заключение</w:t>
      </w:r>
    </w:p>
    <w:p w:rsidR="001C4ED8" w:rsidRPr="00523449" w:rsidRDefault="001C4ED8" w:rsidP="00695572">
      <w:pPr>
        <w:tabs>
          <w:tab w:val="left" w:pos="2265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В реальных условиях хозяйственной деятельности любому предприятию целесообразно периодически проводить всесторонний финансовый анализ своего состояния, в целях выявления недостатков в работе предприятия, причин их возникновения и разработки конкретных рекомендаций по улучшению деятельности.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Анализ финансового состояния предприятия имеет многоцелевую направленность и, в частности, может осуществляться по следующим основным направлениям: постоянный мониторинг фактической эффективности деятельности предприятия на основе финансовой отчетности; выявление платежеспособности предприятия и удовлетворительной структуры баланса предприятия с целью недопущения его банкротства; оценка финансового состояния предприятия с позиций целесообразного вложения финансовых ресурсов в развитие производства.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В практике для определения финансового состояния предприятия используется несколько групп показателей: оценка показателей в динамике, абсолютные величины финансовых активов в разделах баланса и их удельные веса в общей структуре баланса, фактические показатели предприятия в сравнении с их нормативными и среднеотраслевыми значениями. Кроме того, могут быть применены специальные коэффициенты, рассчитываемые на основе соотношений отдельных статей отчетного бухгалтерского баланса. С их помощью можно достаточно быстро оценить финансовое положение предприятия. Однако они не являются универсальными и в основном используются как индикативные показатели.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В ходе общей оценки финансового состояния предприятия проводится подробный анализ его деятельности, основанный на исследовании динамики активов баланса, структуры пассивов, источников формирования оборотных средств и их структуры, основных средств и прочих внеоборотных активов. В ходе этой работы целесообразно использовать сравнительный аналитический баланс, в котором сведены и систематизированы расчеты, выполняемые в целях получения общих оценок финансового положения предприятия и его динамики в отчетном периоде.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Анализ финансового состояния позволяет получить оценку надежности предприятия с точки зрения его платежеспособности, определить тип и величину его финансовой устойчивости. При более глубоком исследовании финансовой устойчивости предприятия рассчитываются показатели ликвидности баланса и платежеспособности предприятия, на основе которых устанавливается его способность своевременно и в полном объеме рассчитываться по своим обязательствам Уровень ликвидности баланса определяется по степени обеспеченности обязательств предприятия собственными и общими активами, срок превращения которых в денежные средства соответствует сроку погашения обязательств.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Для оценки ликвидности баланса, как правило, используют показатели, с помощью которых можно определить способность предприятия в течение года оплатить свои краткосрочные обязательства: коэффициент текущей ликвидности, характеризующий степень общего покрытия всеми оборотными средствами предприятия суммы срочных обязательств, коэффициент абсолютной ликвидности, отражающий возможности предприятия моментально рассчитаться с кредиторами, не полагаясь на дебиторскую задолженность, коэффициент обеспеченности собственными оборотными средствами. Финансовую устойчивость предприятия также характеризует коэффициент соотношения заемных и собственных оборотных средств.</w:t>
      </w:r>
    </w:p>
    <w:p w:rsidR="00414559" w:rsidRPr="00523449" w:rsidRDefault="00414559" w:rsidP="0069557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Таким образом, анализ финансового состояния предприятия и как элемент анализ финансовой устойчивости является важным инструментом выявления его места в рыночной среде.</w:t>
      </w:r>
    </w:p>
    <w:p w:rsidR="001C4ED8" w:rsidRPr="00523449" w:rsidRDefault="001C4ED8" w:rsidP="00695572">
      <w:pPr>
        <w:tabs>
          <w:tab w:val="left" w:pos="2265"/>
        </w:tabs>
        <w:spacing w:after="0" w:line="360" w:lineRule="auto"/>
        <w:ind w:right="851" w:firstLine="709"/>
        <w:jc w:val="both"/>
        <w:rPr>
          <w:rFonts w:ascii="Times New Roman" w:hAnsi="Times New Roman"/>
          <w:sz w:val="28"/>
          <w:szCs w:val="28"/>
        </w:rPr>
      </w:pPr>
    </w:p>
    <w:p w:rsidR="001C4ED8" w:rsidRPr="00523449" w:rsidRDefault="001C4ED8" w:rsidP="00695572">
      <w:pPr>
        <w:tabs>
          <w:tab w:val="left" w:pos="2265"/>
          <w:tab w:val="left" w:pos="9180"/>
          <w:tab w:val="left" w:pos="9355"/>
        </w:tabs>
        <w:spacing w:after="0" w:line="360" w:lineRule="auto"/>
        <w:ind w:right="-5" w:firstLine="709"/>
        <w:jc w:val="both"/>
        <w:rPr>
          <w:rFonts w:ascii="Times New Roman" w:hAnsi="Times New Roman"/>
          <w:b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br w:type="page"/>
      </w:r>
      <w:r w:rsidRPr="00523449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553340" w:rsidRPr="00523449" w:rsidRDefault="00553340" w:rsidP="00695572">
      <w:pPr>
        <w:tabs>
          <w:tab w:val="left" w:pos="21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559" w:rsidRPr="00523449" w:rsidRDefault="00414559" w:rsidP="00695572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Бороненкова С.А. Управленческий анализ: Учеб. Пособие.-М.: Финансы и статистика, 2003.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Бочаров В.В. Финансовый анализ. СПб:Питер,2005.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Грачев А.В. Финансовая устойчивость предприятия: анализ, оценка и управление: Учебно-практическое пособие. – М.: Издательство «Дело и сервис», 2004.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Ендовицкая А.В. Комплексная оценка финансовой устойчивости аграрной организации. // Экономический анализ: теория и практика. 2006. №22 (79).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Ефимова О.В. Анализ финансовых результатов и эффективности использования имущества. //Бухгалтерский учет. 200</w:t>
      </w:r>
      <w:r w:rsidR="00363CF3" w:rsidRPr="00523449">
        <w:rPr>
          <w:sz w:val="28"/>
          <w:szCs w:val="28"/>
        </w:rPr>
        <w:t>8</w:t>
      </w:r>
      <w:r w:rsidRPr="00523449">
        <w:rPr>
          <w:sz w:val="28"/>
          <w:szCs w:val="28"/>
        </w:rPr>
        <w:t>. №1.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Ковалев В.В., Волкова О.Н. Анализ хозяйственной деятельности предприятия. – М.:ООО «ТК Велби», 2006.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Крылов Э.И., Власова В.М., Журавкова И.В. Анализ финансовых результатов, рентабельности и себестоимости продукции: Учеб. пособие. –М.: Финансы и статистика, 2005.</w:t>
      </w:r>
    </w:p>
    <w:p w:rsidR="00414559" w:rsidRPr="00523449" w:rsidRDefault="00414559" w:rsidP="00695572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Ковалев В.В. Финансовый анализ: Управление капиталом. Выбор инвестиций. Анализ отчетности.-М.: Ф. и Ст., 2000г.</w:t>
      </w:r>
    </w:p>
    <w:p w:rsidR="00414559" w:rsidRPr="00523449" w:rsidRDefault="00414559" w:rsidP="00695572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3449">
        <w:rPr>
          <w:rFonts w:ascii="Times New Roman" w:hAnsi="Times New Roman"/>
          <w:sz w:val="28"/>
          <w:szCs w:val="28"/>
        </w:rPr>
        <w:t>Ковалев В.В., Волкова О.Н. Анализ хозяйственной деятельности предприятия. Учебник.- М.: ООО «ТК Велби», 2002г.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Любушин Н.П., Бабичева Н.Э. Анализ методик по оценке финансового состояния организации. //Экономический анализ: теория и практика. 200</w:t>
      </w:r>
      <w:r w:rsidR="00363CF3" w:rsidRPr="00523449">
        <w:rPr>
          <w:sz w:val="28"/>
          <w:szCs w:val="28"/>
        </w:rPr>
        <w:t>8</w:t>
      </w:r>
      <w:r w:rsidRPr="00523449">
        <w:rPr>
          <w:sz w:val="28"/>
          <w:szCs w:val="28"/>
        </w:rPr>
        <w:t>. №22 (79).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Лобушин Н.П., Комплексный экономический анализ хозяйственной деятельности.: Учебн</w:t>
      </w:r>
      <w:r w:rsidR="00744196">
        <w:rPr>
          <w:sz w:val="28"/>
          <w:szCs w:val="28"/>
        </w:rPr>
        <w:t xml:space="preserve"> </w:t>
      </w:r>
      <w:r w:rsidRPr="00523449">
        <w:rPr>
          <w:sz w:val="28"/>
          <w:szCs w:val="28"/>
        </w:rPr>
        <w:t>.пособие – 2-е изд. –м.: ЮНИТИ-ДАНА, 2005г.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Савицкая Г.В. Анализ хозяйственной деятельности предприятия: Учебник. - 3-е изд., перераб. И доп. – М.: ИНФРА-М, 2006.</w:t>
      </w:r>
    </w:p>
    <w:p w:rsidR="00414559" w:rsidRPr="0052344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Экономический анализ: Учебник для вузов /Под ред. Л.Т. Гиляровской. – 3-е изд., доп. – М.: ЮНИТИ-ДАНА, 2005.</w:t>
      </w:r>
    </w:p>
    <w:p w:rsidR="00414559" w:rsidRDefault="00414559" w:rsidP="00695572">
      <w:pPr>
        <w:pStyle w:val="ab"/>
        <w:numPr>
          <w:ilvl w:val="0"/>
          <w:numId w:val="22"/>
        </w:numPr>
        <w:spacing w:line="360" w:lineRule="auto"/>
        <w:ind w:left="0" w:right="0" w:firstLine="0"/>
        <w:jc w:val="both"/>
        <w:rPr>
          <w:sz w:val="28"/>
          <w:szCs w:val="28"/>
        </w:rPr>
      </w:pPr>
      <w:r w:rsidRPr="00523449">
        <w:rPr>
          <w:sz w:val="28"/>
          <w:szCs w:val="28"/>
        </w:rPr>
        <w:t>Экономический анализ: Основы теории. Комплексный анализ хозяйственной деятельности организации: Учебник / Под ред. Н.В.</w:t>
      </w:r>
      <w:r w:rsidR="00545C03">
        <w:rPr>
          <w:sz w:val="28"/>
          <w:szCs w:val="28"/>
        </w:rPr>
        <w:t xml:space="preserve"> </w:t>
      </w:r>
      <w:r w:rsidRPr="00523449">
        <w:rPr>
          <w:sz w:val="28"/>
          <w:szCs w:val="28"/>
        </w:rPr>
        <w:t>Войтоловского, А.П.</w:t>
      </w:r>
      <w:r w:rsidR="00545C03">
        <w:rPr>
          <w:sz w:val="28"/>
          <w:szCs w:val="28"/>
        </w:rPr>
        <w:t xml:space="preserve"> </w:t>
      </w:r>
      <w:r w:rsidRPr="00523449">
        <w:rPr>
          <w:sz w:val="28"/>
          <w:szCs w:val="28"/>
        </w:rPr>
        <w:t>Калининой, И.И.</w:t>
      </w:r>
      <w:r w:rsidR="00744196">
        <w:rPr>
          <w:sz w:val="28"/>
          <w:szCs w:val="28"/>
        </w:rPr>
        <w:t xml:space="preserve"> </w:t>
      </w:r>
      <w:r w:rsidRPr="00523449">
        <w:rPr>
          <w:sz w:val="28"/>
          <w:szCs w:val="28"/>
        </w:rPr>
        <w:t>Мазуровой. – М.: Высшее образование, 2005.</w:t>
      </w:r>
    </w:p>
    <w:p w:rsidR="0020620C" w:rsidRPr="00523449" w:rsidRDefault="0020620C" w:rsidP="0020620C">
      <w:pPr>
        <w:pStyle w:val="ab"/>
        <w:spacing w:line="360" w:lineRule="auto"/>
        <w:ind w:right="0" w:firstLine="0"/>
        <w:jc w:val="both"/>
        <w:rPr>
          <w:sz w:val="28"/>
          <w:szCs w:val="28"/>
        </w:rPr>
      </w:pPr>
    </w:p>
    <w:p w:rsidR="00414559" w:rsidRPr="007E0D4F" w:rsidRDefault="00414559" w:rsidP="00695572">
      <w:pPr>
        <w:tabs>
          <w:tab w:val="left" w:pos="2175"/>
        </w:tabs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744196" w:rsidRPr="007E0D4F" w:rsidRDefault="00744196" w:rsidP="00695572">
      <w:pPr>
        <w:tabs>
          <w:tab w:val="left" w:pos="2175"/>
        </w:tabs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744196" w:rsidRPr="007E0D4F" w:rsidRDefault="00744196" w:rsidP="00695572">
      <w:pPr>
        <w:tabs>
          <w:tab w:val="left" w:pos="2175"/>
        </w:tabs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744196" w:rsidRPr="007E0D4F" w:rsidSect="00523449">
      <w:headerReference w:type="default" r:id="rId8"/>
      <w:footerReference w:type="even" r:id="rId9"/>
      <w:headerReference w:type="first" r:id="rId10"/>
      <w:pgSz w:w="11906" w:h="16838"/>
      <w:pgMar w:top="1134" w:right="851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4F" w:rsidRDefault="007E0D4F">
      <w:r>
        <w:separator/>
      </w:r>
    </w:p>
  </w:endnote>
  <w:endnote w:type="continuationSeparator" w:id="0">
    <w:p w:rsidR="007E0D4F" w:rsidRDefault="007E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CF3" w:rsidRDefault="00363CF3" w:rsidP="00921442">
    <w:pPr>
      <w:pStyle w:val="a6"/>
      <w:framePr w:wrap="around" w:vAnchor="text" w:hAnchor="margin" w:xAlign="center" w:y="1"/>
      <w:rPr>
        <w:rStyle w:val="a8"/>
      </w:rPr>
    </w:pPr>
  </w:p>
  <w:p w:rsidR="00363CF3" w:rsidRDefault="00363C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4F" w:rsidRDefault="007E0D4F">
      <w:r>
        <w:separator/>
      </w:r>
    </w:p>
  </w:footnote>
  <w:footnote w:type="continuationSeparator" w:id="0">
    <w:p w:rsidR="007E0D4F" w:rsidRDefault="007E0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912" w:rsidRPr="00265912" w:rsidRDefault="00265912" w:rsidP="00265912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20C" w:rsidRPr="0020620C" w:rsidRDefault="0020620C" w:rsidP="0020620C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D55BF"/>
    <w:multiLevelType w:val="hybridMultilevel"/>
    <w:tmpl w:val="B46898B6"/>
    <w:lvl w:ilvl="0" w:tplc="FC04EB3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D76A1B"/>
    <w:multiLevelType w:val="hybridMultilevel"/>
    <w:tmpl w:val="9F982362"/>
    <w:lvl w:ilvl="0" w:tplc="7ED88E7E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1B1BF9"/>
    <w:multiLevelType w:val="hybridMultilevel"/>
    <w:tmpl w:val="8C2011A4"/>
    <w:lvl w:ilvl="0" w:tplc="7ED88E7E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9B76C24"/>
    <w:multiLevelType w:val="hybridMultilevel"/>
    <w:tmpl w:val="194838F2"/>
    <w:lvl w:ilvl="0" w:tplc="31F871E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370"/>
        </w:tabs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10"/>
        </w:tabs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530"/>
        </w:tabs>
        <w:ind w:left="8530" w:hanging="180"/>
      </w:pPr>
      <w:rPr>
        <w:rFonts w:cs="Times New Roman"/>
      </w:rPr>
    </w:lvl>
  </w:abstractNum>
  <w:abstractNum w:abstractNumId="4">
    <w:nsid w:val="0C750844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5">
    <w:nsid w:val="10820B6E"/>
    <w:multiLevelType w:val="hybridMultilevel"/>
    <w:tmpl w:val="2A94DE0C"/>
    <w:lvl w:ilvl="0" w:tplc="55003896">
      <w:start w:val="1"/>
      <w:numFmt w:val="decimal"/>
      <w:lvlText w:val="%1."/>
      <w:lvlJc w:val="left"/>
      <w:pPr>
        <w:tabs>
          <w:tab w:val="num" w:pos="3460"/>
        </w:tabs>
        <w:ind w:left="346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370"/>
        </w:tabs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10"/>
        </w:tabs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530"/>
        </w:tabs>
        <w:ind w:left="8530" w:hanging="180"/>
      </w:pPr>
      <w:rPr>
        <w:rFonts w:cs="Times New Roman"/>
      </w:rPr>
    </w:lvl>
  </w:abstractNum>
  <w:abstractNum w:abstractNumId="6">
    <w:nsid w:val="10A12F1D"/>
    <w:multiLevelType w:val="hybridMultilevel"/>
    <w:tmpl w:val="3FF2AFF6"/>
    <w:lvl w:ilvl="0" w:tplc="7ED88E7E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AFE43ED"/>
    <w:multiLevelType w:val="multilevel"/>
    <w:tmpl w:val="174C2D1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655"/>
        </w:tabs>
        <w:ind w:left="265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90"/>
        </w:tabs>
        <w:ind w:left="5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20"/>
        </w:tabs>
        <w:ind w:left="10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615"/>
        </w:tabs>
        <w:ind w:left="12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850"/>
        </w:tabs>
        <w:ind w:left="14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45"/>
        </w:tabs>
        <w:ind w:left="174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040"/>
        </w:tabs>
        <w:ind w:left="20040" w:hanging="2160"/>
      </w:pPr>
      <w:rPr>
        <w:rFonts w:cs="Times New Roman" w:hint="default"/>
      </w:rPr>
    </w:lvl>
  </w:abstractNum>
  <w:abstractNum w:abstractNumId="8">
    <w:nsid w:val="1B1653C2"/>
    <w:multiLevelType w:val="hybridMultilevel"/>
    <w:tmpl w:val="FF343604"/>
    <w:lvl w:ilvl="0" w:tplc="0419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9">
    <w:nsid w:val="1E0976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2F551FF"/>
    <w:multiLevelType w:val="multilevel"/>
    <w:tmpl w:val="9A704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>
    <w:nsid w:val="234E2A1C"/>
    <w:multiLevelType w:val="multilevel"/>
    <w:tmpl w:val="6732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486074"/>
    <w:multiLevelType w:val="hybridMultilevel"/>
    <w:tmpl w:val="3F0E7AAA"/>
    <w:lvl w:ilvl="0" w:tplc="FC04EB3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20A60FB"/>
    <w:multiLevelType w:val="hybridMultilevel"/>
    <w:tmpl w:val="794E37D0"/>
    <w:lvl w:ilvl="0" w:tplc="FC04EB34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54669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3D342B6F"/>
    <w:multiLevelType w:val="multilevel"/>
    <w:tmpl w:val="D02CA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0E01D3"/>
    <w:multiLevelType w:val="multilevel"/>
    <w:tmpl w:val="9F982362"/>
    <w:lvl w:ilvl="0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4802559"/>
    <w:multiLevelType w:val="multilevel"/>
    <w:tmpl w:val="DD04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995266"/>
    <w:multiLevelType w:val="hybridMultilevel"/>
    <w:tmpl w:val="92B23ABA"/>
    <w:lvl w:ilvl="0" w:tplc="FC04EB34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9">
    <w:nsid w:val="549A658E"/>
    <w:multiLevelType w:val="hybridMultilevel"/>
    <w:tmpl w:val="698C8ADC"/>
    <w:lvl w:ilvl="0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0">
    <w:nsid w:val="571C053D"/>
    <w:multiLevelType w:val="hybridMultilevel"/>
    <w:tmpl w:val="66A43E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8F91395"/>
    <w:multiLevelType w:val="multilevel"/>
    <w:tmpl w:val="DA4C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666B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5EA951E6"/>
    <w:multiLevelType w:val="hybridMultilevel"/>
    <w:tmpl w:val="421A6BD4"/>
    <w:lvl w:ilvl="0" w:tplc="0419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24">
    <w:nsid w:val="64362F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9C27288"/>
    <w:multiLevelType w:val="multilevel"/>
    <w:tmpl w:val="28F6C88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845"/>
        </w:tabs>
        <w:ind w:left="284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540"/>
        </w:tabs>
        <w:ind w:left="5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10"/>
        </w:tabs>
        <w:ind w:left="8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20"/>
        </w:tabs>
        <w:ind w:left="10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490"/>
        </w:tabs>
        <w:ind w:left="13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0"/>
        </w:tabs>
        <w:ind w:left="15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70"/>
        </w:tabs>
        <w:ind w:left="18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40"/>
        </w:tabs>
        <w:ind w:left="21440" w:hanging="2160"/>
      </w:pPr>
      <w:rPr>
        <w:rFonts w:cs="Times New Roman" w:hint="default"/>
      </w:rPr>
    </w:lvl>
  </w:abstractNum>
  <w:abstractNum w:abstractNumId="26">
    <w:nsid w:val="6D065B01"/>
    <w:multiLevelType w:val="hybridMultilevel"/>
    <w:tmpl w:val="196A3C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70B775FE"/>
    <w:multiLevelType w:val="multilevel"/>
    <w:tmpl w:val="977C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16572F"/>
    <w:multiLevelType w:val="multilevel"/>
    <w:tmpl w:val="F3B046C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135"/>
        </w:tabs>
        <w:ind w:left="31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540"/>
        </w:tabs>
        <w:ind w:left="5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10"/>
        </w:tabs>
        <w:ind w:left="8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20"/>
        </w:tabs>
        <w:ind w:left="10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490"/>
        </w:tabs>
        <w:ind w:left="13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0"/>
        </w:tabs>
        <w:ind w:left="15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70"/>
        </w:tabs>
        <w:ind w:left="18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40"/>
        </w:tabs>
        <w:ind w:left="21440" w:hanging="2160"/>
      </w:pPr>
      <w:rPr>
        <w:rFonts w:cs="Times New Roman" w:hint="default"/>
      </w:rPr>
    </w:lvl>
  </w:abstractNum>
  <w:abstractNum w:abstractNumId="29">
    <w:nsid w:val="743D1C91"/>
    <w:multiLevelType w:val="multilevel"/>
    <w:tmpl w:val="567679E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5"/>
        </w:tabs>
        <w:ind w:left="72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540"/>
        </w:tabs>
        <w:ind w:left="5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10"/>
        </w:tabs>
        <w:ind w:left="8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20"/>
        </w:tabs>
        <w:ind w:left="10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490"/>
        </w:tabs>
        <w:ind w:left="13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00"/>
        </w:tabs>
        <w:ind w:left="15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70"/>
        </w:tabs>
        <w:ind w:left="18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40"/>
        </w:tabs>
        <w:ind w:left="21440" w:hanging="2160"/>
      </w:pPr>
      <w:rPr>
        <w:rFonts w:cs="Times New Roman" w:hint="default"/>
      </w:rPr>
    </w:lvl>
  </w:abstractNum>
  <w:abstractNum w:abstractNumId="30">
    <w:nsid w:val="7F011166"/>
    <w:multiLevelType w:val="hybridMultilevel"/>
    <w:tmpl w:val="182EDCE6"/>
    <w:lvl w:ilvl="0" w:tplc="7ED88E7E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1"/>
  </w:num>
  <w:num w:numId="4">
    <w:abstractNumId w:val="17"/>
  </w:num>
  <w:num w:numId="5">
    <w:abstractNumId w:val="26"/>
  </w:num>
  <w:num w:numId="6">
    <w:abstractNumId w:val="29"/>
  </w:num>
  <w:num w:numId="7">
    <w:abstractNumId w:val="25"/>
  </w:num>
  <w:num w:numId="8">
    <w:abstractNumId w:val="28"/>
  </w:num>
  <w:num w:numId="9">
    <w:abstractNumId w:val="23"/>
  </w:num>
  <w:num w:numId="10">
    <w:abstractNumId w:val="8"/>
  </w:num>
  <w:num w:numId="11">
    <w:abstractNumId w:val="19"/>
  </w:num>
  <w:num w:numId="12">
    <w:abstractNumId w:val="7"/>
  </w:num>
  <w:num w:numId="13">
    <w:abstractNumId w:val="20"/>
  </w:num>
  <w:num w:numId="14">
    <w:abstractNumId w:val="9"/>
  </w:num>
  <w:num w:numId="15">
    <w:abstractNumId w:val="22"/>
  </w:num>
  <w:num w:numId="16">
    <w:abstractNumId w:val="24"/>
  </w:num>
  <w:num w:numId="17">
    <w:abstractNumId w:val="10"/>
  </w:num>
  <w:num w:numId="18">
    <w:abstractNumId w:val="5"/>
  </w:num>
  <w:num w:numId="19">
    <w:abstractNumId w:val="3"/>
  </w:num>
  <w:num w:numId="20">
    <w:abstractNumId w:val="4"/>
  </w:num>
  <w:num w:numId="21">
    <w:abstractNumId w:val="15"/>
  </w:num>
  <w:num w:numId="22">
    <w:abstractNumId w:val="14"/>
  </w:num>
  <w:num w:numId="23">
    <w:abstractNumId w:val="0"/>
  </w:num>
  <w:num w:numId="24">
    <w:abstractNumId w:val="30"/>
  </w:num>
  <w:num w:numId="25">
    <w:abstractNumId w:val="6"/>
  </w:num>
  <w:num w:numId="26">
    <w:abstractNumId w:val="2"/>
  </w:num>
  <w:num w:numId="27">
    <w:abstractNumId w:val="1"/>
  </w:num>
  <w:num w:numId="28">
    <w:abstractNumId w:val="16"/>
  </w:num>
  <w:num w:numId="29">
    <w:abstractNumId w:val="13"/>
  </w:num>
  <w:num w:numId="30">
    <w:abstractNumId w:val="1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340"/>
    <w:rsid w:val="00055CAF"/>
    <w:rsid w:val="00085589"/>
    <w:rsid w:val="00090698"/>
    <w:rsid w:val="000B10DE"/>
    <w:rsid w:val="000C3E45"/>
    <w:rsid w:val="000E16E8"/>
    <w:rsid w:val="0011661C"/>
    <w:rsid w:val="001472B0"/>
    <w:rsid w:val="00174699"/>
    <w:rsid w:val="001857AD"/>
    <w:rsid w:val="001A6137"/>
    <w:rsid w:val="001B1FEE"/>
    <w:rsid w:val="001C4ED8"/>
    <w:rsid w:val="001C6813"/>
    <w:rsid w:val="001C6E28"/>
    <w:rsid w:val="001E486B"/>
    <w:rsid w:val="00201C8E"/>
    <w:rsid w:val="0020620C"/>
    <w:rsid w:val="0021387C"/>
    <w:rsid w:val="00220BCC"/>
    <w:rsid w:val="00222B6C"/>
    <w:rsid w:val="00223EEF"/>
    <w:rsid w:val="00265912"/>
    <w:rsid w:val="00270567"/>
    <w:rsid w:val="0028493C"/>
    <w:rsid w:val="002E48D2"/>
    <w:rsid w:val="002F5B4E"/>
    <w:rsid w:val="003059EE"/>
    <w:rsid w:val="00363CF3"/>
    <w:rsid w:val="00377C37"/>
    <w:rsid w:val="003A4CE6"/>
    <w:rsid w:val="003E323A"/>
    <w:rsid w:val="0040519A"/>
    <w:rsid w:val="00414559"/>
    <w:rsid w:val="00436BCC"/>
    <w:rsid w:val="004A0E49"/>
    <w:rsid w:val="00507190"/>
    <w:rsid w:val="00514794"/>
    <w:rsid w:val="00523449"/>
    <w:rsid w:val="0054205D"/>
    <w:rsid w:val="00545C03"/>
    <w:rsid w:val="00553340"/>
    <w:rsid w:val="00565C41"/>
    <w:rsid w:val="00577A8C"/>
    <w:rsid w:val="00622B08"/>
    <w:rsid w:val="00636861"/>
    <w:rsid w:val="0064623E"/>
    <w:rsid w:val="00695572"/>
    <w:rsid w:val="006D7085"/>
    <w:rsid w:val="006E3983"/>
    <w:rsid w:val="006E733D"/>
    <w:rsid w:val="006F6B90"/>
    <w:rsid w:val="00702600"/>
    <w:rsid w:val="00720286"/>
    <w:rsid w:val="007235AA"/>
    <w:rsid w:val="00744196"/>
    <w:rsid w:val="00771479"/>
    <w:rsid w:val="00784B5E"/>
    <w:rsid w:val="007E0D4F"/>
    <w:rsid w:val="007F22F7"/>
    <w:rsid w:val="0081657E"/>
    <w:rsid w:val="008723CB"/>
    <w:rsid w:val="00872D56"/>
    <w:rsid w:val="008740AD"/>
    <w:rsid w:val="00890AF0"/>
    <w:rsid w:val="00894ED4"/>
    <w:rsid w:val="008C43B5"/>
    <w:rsid w:val="00904407"/>
    <w:rsid w:val="00906F52"/>
    <w:rsid w:val="00921442"/>
    <w:rsid w:val="00942492"/>
    <w:rsid w:val="0095075E"/>
    <w:rsid w:val="0095799A"/>
    <w:rsid w:val="0097319C"/>
    <w:rsid w:val="00993ED6"/>
    <w:rsid w:val="00AC6386"/>
    <w:rsid w:val="00AF1C66"/>
    <w:rsid w:val="00AF1EC1"/>
    <w:rsid w:val="00C30BFD"/>
    <w:rsid w:val="00C40171"/>
    <w:rsid w:val="00C63482"/>
    <w:rsid w:val="00C67C4D"/>
    <w:rsid w:val="00C82BCF"/>
    <w:rsid w:val="00CA0F73"/>
    <w:rsid w:val="00CA2B27"/>
    <w:rsid w:val="00CA5DAE"/>
    <w:rsid w:val="00D03931"/>
    <w:rsid w:val="00D72690"/>
    <w:rsid w:val="00DC3F34"/>
    <w:rsid w:val="00E158B8"/>
    <w:rsid w:val="00E32AC9"/>
    <w:rsid w:val="00E83D39"/>
    <w:rsid w:val="00EB2E41"/>
    <w:rsid w:val="00ED1B6E"/>
    <w:rsid w:val="00F20112"/>
    <w:rsid w:val="00F254FF"/>
    <w:rsid w:val="00F44A5E"/>
    <w:rsid w:val="00F84496"/>
    <w:rsid w:val="00FA4A0F"/>
    <w:rsid w:val="00FB4DCB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0D586B0-98EA-442A-A56E-45E47CCD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34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5334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5334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53340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5334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53340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5533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553340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553340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3">
    <w:name w:val="Normal (Web)"/>
    <w:basedOn w:val="a"/>
    <w:uiPriority w:val="99"/>
    <w:unhideWhenUsed/>
    <w:rsid w:val="005533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53340"/>
    <w:rPr>
      <w:rFonts w:cs="Times New Roman"/>
    </w:rPr>
  </w:style>
  <w:style w:type="character" w:customStyle="1" w:styleId="apple-style-span">
    <w:name w:val="apple-style-span"/>
    <w:rsid w:val="00553340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553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53340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53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53340"/>
    <w:rPr>
      <w:rFonts w:ascii="Calibri" w:hAnsi="Calibri" w:cs="Times New Roman"/>
    </w:rPr>
  </w:style>
  <w:style w:type="character" w:styleId="a8">
    <w:name w:val="page number"/>
    <w:uiPriority w:val="99"/>
    <w:rsid w:val="00553340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5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ab">
    <w:name w:val="Body Text Indent"/>
    <w:basedOn w:val="a"/>
    <w:link w:val="ac"/>
    <w:uiPriority w:val="99"/>
    <w:rsid w:val="00553340"/>
    <w:pPr>
      <w:spacing w:after="0" w:line="240" w:lineRule="auto"/>
      <w:ind w:right="-1" w:firstLine="284"/>
      <w:jc w:val="center"/>
    </w:pPr>
    <w:rPr>
      <w:rFonts w:ascii="Times New Roman" w:hAnsi="Times New Roman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55334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Body Text"/>
    <w:basedOn w:val="a"/>
    <w:link w:val="ae"/>
    <w:uiPriority w:val="99"/>
    <w:rsid w:val="0055334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55334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rsid w:val="0055334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53340"/>
    <w:rPr>
      <w:rFonts w:ascii="Times New Roman" w:hAnsi="Times New Roman" w:cs="Times New Roman"/>
      <w:sz w:val="20"/>
      <w:szCs w:val="20"/>
      <w:lang w:val="x-none" w:eastAsia="ru-RU"/>
    </w:rPr>
  </w:style>
  <w:style w:type="table" w:styleId="af">
    <w:name w:val="Table Grid"/>
    <w:basedOn w:val="a1"/>
    <w:uiPriority w:val="59"/>
    <w:rsid w:val="001C6E28"/>
    <w:pPr>
      <w:ind w:left="454" w:firstLine="720"/>
      <w:jc w:val="both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4853</Words>
  <Characters>27663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dcterms:created xsi:type="dcterms:W3CDTF">2014-03-26T02:17:00Z</dcterms:created>
  <dcterms:modified xsi:type="dcterms:W3CDTF">2014-03-26T02:17:00Z</dcterms:modified>
</cp:coreProperties>
</file>