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200" w:rsidRPr="00AD2049" w:rsidRDefault="00071200" w:rsidP="00071200">
      <w:pPr>
        <w:spacing w:before="120"/>
        <w:jc w:val="center"/>
        <w:rPr>
          <w:b/>
          <w:sz w:val="32"/>
        </w:rPr>
      </w:pPr>
      <w:r w:rsidRPr="00AD2049">
        <w:rPr>
          <w:b/>
          <w:sz w:val="32"/>
        </w:rPr>
        <w:t>Классическая модель: основные постулаты и выводы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Основы классической модели были заложены еще в ХVШ веке</w:t>
      </w:r>
      <w:r>
        <w:t xml:space="preserve">, </w:t>
      </w:r>
      <w:r w:rsidRPr="00497B45">
        <w:t>а ее положения развивали такие выдающиеся экономисты как А.Смит</w:t>
      </w:r>
      <w:r>
        <w:t xml:space="preserve">, </w:t>
      </w:r>
      <w:r w:rsidRPr="00497B45">
        <w:t>Д.Рикардо</w:t>
      </w:r>
      <w:r>
        <w:t xml:space="preserve">, </w:t>
      </w:r>
      <w:r w:rsidRPr="00497B45">
        <w:t>Ж.-Б.Сэй</w:t>
      </w:r>
      <w:r>
        <w:t xml:space="preserve">, </w:t>
      </w:r>
      <w:r w:rsidRPr="00497B45">
        <w:t>Дж.-С.Милль</w:t>
      </w:r>
      <w:r>
        <w:t xml:space="preserve">, </w:t>
      </w:r>
      <w:r w:rsidRPr="00497B45">
        <w:t>А.Маршалл</w:t>
      </w:r>
      <w:r>
        <w:t xml:space="preserve">, </w:t>
      </w:r>
      <w:r w:rsidRPr="00497B45">
        <w:t>A.Пигу и др.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 xml:space="preserve">Основные положения классической модели следующие: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Экономика делится на два независимых сектора: реальный и денежный</w:t>
      </w:r>
      <w:r>
        <w:t xml:space="preserve">, </w:t>
      </w:r>
      <w:r w:rsidRPr="00497B45">
        <w:t>что в макроэкономике получило название принципа «классической дихотомии». Денежный сектор не оказывает влияния на реальные показатели</w:t>
      </w:r>
      <w:r>
        <w:t xml:space="preserve">, </w:t>
      </w:r>
      <w:r w:rsidRPr="00497B45">
        <w:t>а лишь фиксирует отклонение номинальных показателей от реальных</w:t>
      </w:r>
      <w:r>
        <w:t xml:space="preserve">, </w:t>
      </w:r>
      <w:r w:rsidRPr="00497B45">
        <w:t>что получило название принципа «нейтральности денег». Этот принцип означает</w:t>
      </w:r>
      <w:r>
        <w:t xml:space="preserve">, </w:t>
      </w:r>
      <w:r w:rsidRPr="00497B45">
        <w:t>что деньги не воздействуют на ситуацию в реальном секторе и что все цены относительные. Поэтому в классической модели денежный рынок отсутствует</w:t>
      </w:r>
      <w:r>
        <w:t xml:space="preserve">, </w:t>
      </w:r>
      <w:r w:rsidRPr="00497B45">
        <w:t>а реальный сектор состоит из трех рынков: рынка труда</w:t>
      </w:r>
      <w:r>
        <w:t xml:space="preserve">, </w:t>
      </w:r>
      <w:r w:rsidRPr="00497B45">
        <w:t xml:space="preserve">рынка заемных средств и товарного рынка.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На всех реальных рынках совершенная конкуренция</w:t>
      </w:r>
      <w:r>
        <w:t xml:space="preserve">, </w:t>
      </w:r>
      <w:r w:rsidRPr="00497B45">
        <w:t xml:space="preserve">что соответствовало экономической ситуации конца ХVШ и всего ХIХ века. Поэтому все экономические агенты являются «price takers».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Поскольку на всех этих рынках действует совершенная конкуренция</w:t>
      </w:r>
      <w:r>
        <w:t xml:space="preserve">, </w:t>
      </w:r>
      <w:r w:rsidRPr="00497B45">
        <w:t>то все цены (т.е. номинальные показатели) гибкие (flexible). Это относится и к цене труда – номинальной ставке заработной платы; и к цене заемных средств – номинальной ставке процента; и к цене товаров. Гибкость цен означает</w:t>
      </w:r>
      <w:r>
        <w:t xml:space="preserve">, </w:t>
      </w:r>
      <w:r w:rsidRPr="00497B45">
        <w:t>что цены меняются</w:t>
      </w:r>
      <w:r>
        <w:t xml:space="preserve">, </w:t>
      </w:r>
      <w:r w:rsidRPr="00497B45">
        <w:t>адаптируясь к изменениям рыночной конъюнктуры (т.е. изменениям соотношения спроса и предложения) и обеспечивают восстановление нарушенного равновесия на любом из рынков</w:t>
      </w:r>
      <w:r>
        <w:t xml:space="preserve">, </w:t>
      </w:r>
      <w:r w:rsidRPr="00497B45">
        <w:t xml:space="preserve">причем на уровне полной занятости ресурсов.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Так как цены гибкие</w:t>
      </w:r>
      <w:r>
        <w:t xml:space="preserve">, </w:t>
      </w:r>
      <w:r w:rsidRPr="00497B45">
        <w:t>то равновесие на рынках устанавливается и восстанавливается автоматически</w:t>
      </w:r>
      <w:r>
        <w:t xml:space="preserve">, </w:t>
      </w:r>
      <w:r w:rsidRPr="00497B45">
        <w:t>действует выведенный A.Смитом принцип «невидимой руки» («invisible hand»)</w:t>
      </w:r>
      <w:r>
        <w:t xml:space="preserve">, </w:t>
      </w:r>
      <w:r w:rsidRPr="00497B45">
        <w:t>принцип самоуравновешивания</w:t>
      </w:r>
      <w:r>
        <w:t xml:space="preserve">, </w:t>
      </w:r>
      <w:r w:rsidRPr="00497B45">
        <w:t xml:space="preserve">саморегулирования рынков («market-clearing»).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Поскольку равновесие обеспечивается автоматически рыночным механизмом</w:t>
      </w:r>
      <w:r>
        <w:t xml:space="preserve">, </w:t>
      </w:r>
      <w:r w:rsidRPr="00497B45">
        <w:t>то никакая внешняя сила</w:t>
      </w:r>
      <w:r>
        <w:t xml:space="preserve">, </w:t>
      </w:r>
      <w:r w:rsidRPr="00497B45">
        <w:t>внешний агент не должны вмешиваться в процесс регулирования экономики</w:t>
      </w:r>
      <w:r>
        <w:t xml:space="preserve">, </w:t>
      </w:r>
      <w:r w:rsidRPr="00497B45">
        <w:t>а тем более в функционирование самой экономики. Так обосновывался принцип государственного невмешательства в управление экономикой</w:t>
      </w:r>
      <w:r>
        <w:t xml:space="preserve">, </w:t>
      </w:r>
      <w:r w:rsidRPr="00497B45">
        <w:t>который получил название «laissez faire</w:t>
      </w:r>
      <w:r>
        <w:t xml:space="preserve">, </w:t>
      </w:r>
      <w:r w:rsidRPr="00497B45">
        <w:t>laissez passer»</w:t>
      </w:r>
      <w:r>
        <w:t xml:space="preserve">, </w:t>
      </w:r>
      <w:r w:rsidRPr="00497B45">
        <w:t>что в переводе с французского означает «пусть все делается</w:t>
      </w:r>
      <w:r>
        <w:t xml:space="preserve">, </w:t>
      </w:r>
      <w:r w:rsidRPr="00497B45">
        <w:t>как делается</w:t>
      </w:r>
      <w:r>
        <w:t xml:space="preserve">, </w:t>
      </w:r>
      <w:r w:rsidRPr="00497B45">
        <w:t>пусть все идет</w:t>
      </w:r>
      <w:r>
        <w:t xml:space="preserve">, </w:t>
      </w:r>
      <w:r w:rsidRPr="00497B45">
        <w:t xml:space="preserve">как идет».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Основной проблемой в экономике является ограниченность ресурсов</w:t>
      </w:r>
      <w:r>
        <w:t xml:space="preserve">, </w:t>
      </w:r>
      <w:r w:rsidRPr="00497B45">
        <w:t>поэтому все ресурсы используются полностью</w:t>
      </w:r>
      <w:r>
        <w:t xml:space="preserve">, </w:t>
      </w:r>
      <w:r w:rsidRPr="00497B45">
        <w:t>и экономика всегда находится в состоянии полной занятости ресурсов</w:t>
      </w:r>
      <w:r>
        <w:t xml:space="preserve">, </w:t>
      </w:r>
      <w:r w:rsidRPr="00497B45">
        <w:t>т.е. наиболее эффективного и рационального их использования. (Как известно из микроэкономики</w:t>
      </w:r>
      <w:r>
        <w:t xml:space="preserve">, </w:t>
      </w:r>
      <w:r w:rsidRPr="00497B45">
        <w:t>наиболее эффективное использование ресурсов из всех рыночных структур соответствует именно системе совершенной конкуренции). Поэтому объем выпуска всегда находится на своем потенциальном уровне (уровне потенциального или естественного выпуска (natural output)</w:t>
      </w:r>
      <w:r>
        <w:t xml:space="preserve">, </w:t>
      </w:r>
      <w:r w:rsidRPr="00497B45">
        <w:t xml:space="preserve">т.е. выпуска при полной занятости всех экономических ресурсов).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Ограниченность ресурсов делает главной в экономике проблему производства</w:t>
      </w:r>
      <w:r>
        <w:t xml:space="preserve">, </w:t>
      </w:r>
      <w:r w:rsidRPr="00497B45">
        <w:t>т.е. проблему совокупного предложения. Поэтому классическая модель – это модель</w:t>
      </w:r>
      <w:r>
        <w:t xml:space="preserve">, </w:t>
      </w:r>
      <w:r w:rsidRPr="00497B45">
        <w:t>изучающая экономику со стороны совокупного предложения (модель «supply-side»). Основным рынком выступает ресурсный рынок</w:t>
      </w:r>
      <w:r>
        <w:t xml:space="preserve">, </w:t>
      </w:r>
      <w:r w:rsidRPr="00497B45">
        <w:t>и</w:t>
      </w:r>
      <w:r>
        <w:t xml:space="preserve">, </w:t>
      </w:r>
      <w:r w:rsidRPr="00497B45">
        <w:t>в первую очередь</w:t>
      </w:r>
      <w:r>
        <w:t xml:space="preserve">, </w:t>
      </w:r>
      <w:r w:rsidRPr="00497B45">
        <w:t>рынок труда. Совокупный спрос всегда соответствует совокупному предложению. В экономике действует так называемый «закон Сэя»</w:t>
      </w:r>
      <w:r>
        <w:t xml:space="preserve">, </w:t>
      </w:r>
      <w:r w:rsidRPr="00497B45">
        <w:t>предложенный известным французским экономистом начала ХIХ века Жаном-Батистом Сэем</w:t>
      </w:r>
      <w:r>
        <w:t xml:space="preserve">, </w:t>
      </w:r>
      <w:r w:rsidRPr="00497B45">
        <w:t>который утверждал</w:t>
      </w:r>
      <w:r>
        <w:t xml:space="preserve">, </w:t>
      </w:r>
      <w:r w:rsidRPr="00497B45">
        <w:t>что «предложение порождает адекватный спрос»</w:t>
      </w:r>
      <w:r>
        <w:t xml:space="preserve">, </w:t>
      </w:r>
      <w:r w:rsidRPr="00497B45">
        <w:t>поскольку каждый человек одновременно является и продавцом</w:t>
      </w:r>
      <w:r>
        <w:t xml:space="preserve">, </w:t>
      </w:r>
      <w:r w:rsidRPr="00497B45">
        <w:t>и покупателем; и его расходы всегда равны доходам. Так</w:t>
      </w:r>
      <w:r>
        <w:t xml:space="preserve">, </w:t>
      </w:r>
      <w:r w:rsidRPr="00497B45">
        <w:t>рабочий</w:t>
      </w:r>
      <w:r>
        <w:t xml:space="preserve">, </w:t>
      </w:r>
      <w:r w:rsidRPr="00497B45">
        <w:t>с одной стороны</w:t>
      </w:r>
      <w:r>
        <w:t xml:space="preserve">, </w:t>
      </w:r>
      <w:r w:rsidRPr="00497B45">
        <w:t>выступает продавцом экономического ресурса</w:t>
      </w:r>
      <w:r>
        <w:t xml:space="preserve">, </w:t>
      </w:r>
      <w:r w:rsidRPr="00497B45">
        <w:t>собственником которого он является</w:t>
      </w:r>
      <w:r>
        <w:t xml:space="preserve">, </w:t>
      </w:r>
      <w:r w:rsidRPr="00497B45">
        <w:t>т.е. труда</w:t>
      </w:r>
      <w:r>
        <w:t xml:space="preserve">, </w:t>
      </w:r>
      <w:r w:rsidRPr="00497B45">
        <w:t>а с другой</w:t>
      </w:r>
      <w:r>
        <w:t xml:space="preserve"> - </w:t>
      </w:r>
      <w:r w:rsidRPr="00497B45">
        <w:t>покупателем товаров и услуг</w:t>
      </w:r>
      <w:r>
        <w:t xml:space="preserve">, </w:t>
      </w:r>
      <w:r w:rsidRPr="00497B45">
        <w:t>которые он приобретает на доход</w:t>
      </w:r>
      <w:r>
        <w:t xml:space="preserve">, </w:t>
      </w:r>
      <w:r w:rsidRPr="00497B45">
        <w:t>полученный от продажи труда. Сумма</w:t>
      </w:r>
      <w:r>
        <w:t xml:space="preserve">, </w:t>
      </w:r>
      <w:r w:rsidRPr="00497B45">
        <w:t>которую получает рабочий в виде заработной платы</w:t>
      </w:r>
      <w:r>
        <w:t xml:space="preserve">, </w:t>
      </w:r>
      <w:r w:rsidRPr="00497B45">
        <w:t>равна стоимости продукции</w:t>
      </w:r>
      <w:r>
        <w:t xml:space="preserve">, </w:t>
      </w:r>
      <w:r w:rsidRPr="00497B45">
        <w:t>которую он произвел. (Условие максимизации прибыли для совершенно конкурентной фирмы</w:t>
      </w:r>
      <w:r>
        <w:t xml:space="preserve">, </w:t>
      </w:r>
      <w:r w:rsidRPr="00497B45">
        <w:t>как известно из микроэкономики: МС = МR (предельные издержки равны предельной выручке)</w:t>
      </w:r>
      <w:r>
        <w:t xml:space="preserve">, </w:t>
      </w:r>
      <w:r w:rsidRPr="00497B45">
        <w:t>т.е. W = P ? MPL</w:t>
      </w:r>
      <w:r>
        <w:t xml:space="preserve">, </w:t>
      </w:r>
      <w:r w:rsidRPr="00497B45">
        <w:t>где W – номинальная заработная плата</w:t>
      </w:r>
      <w:r>
        <w:t xml:space="preserve">, </w:t>
      </w:r>
      <w:r w:rsidRPr="00497B45">
        <w:t>P – цена продукции</w:t>
      </w:r>
      <w:r>
        <w:t xml:space="preserve">, </w:t>
      </w:r>
      <w:r w:rsidRPr="00497B45">
        <w:t>производимой фирмой и MPL – предельный продукт труда) . А его доход равен сумме расходов. Фирма также является одновременно и продавцом (товаров и услуг) и покупателем (экономических ресурсов). Доход</w:t>
      </w:r>
      <w:r>
        <w:t xml:space="preserve">, </w:t>
      </w:r>
      <w:r w:rsidRPr="00497B45">
        <w:t>получаемый от продажи своей продукции</w:t>
      </w:r>
      <w:r>
        <w:t xml:space="preserve">, </w:t>
      </w:r>
      <w:r w:rsidRPr="00497B45">
        <w:t>она расходует на покупку факторов производства. Поэтому проблем с совокупным спросом быть не может</w:t>
      </w:r>
      <w:r>
        <w:t xml:space="preserve">, </w:t>
      </w:r>
      <w:r w:rsidRPr="00497B45">
        <w:t xml:space="preserve">так как все агенты полностью превращают свои доходы в расходы.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Проблема ограниченности ресурсов (увеличение количества и улучшение качества) решается медленно. Технологический прогресс и расширение производственных возможностей – процесс длительный</w:t>
      </w:r>
      <w:r>
        <w:t xml:space="preserve">, </w:t>
      </w:r>
      <w:r w:rsidRPr="00497B45">
        <w:t>долгосрочный. Все цены в экономике адаптируются к изменению соотношения между спросом и предложением также не немедленно. Поэтому классическая модель – это модель</w:t>
      </w:r>
      <w:r>
        <w:t xml:space="preserve">, </w:t>
      </w:r>
      <w:r w:rsidRPr="00497B45">
        <w:t xml:space="preserve">описывающая долгосрочный период (модель «long-run»).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Абсолютная гибкость цен и взаимное уравновешивание рынков наблюдается только в долгосрочном периоде. Рассмотрим</w:t>
      </w:r>
      <w:r>
        <w:t xml:space="preserve">, </w:t>
      </w:r>
      <w:r w:rsidRPr="00497B45">
        <w:t xml:space="preserve">как взаимодействуют рынки в классической модели.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Реальных рынков в классической модели три: рынок труда</w:t>
      </w:r>
      <w:r>
        <w:t xml:space="preserve">, </w:t>
      </w:r>
      <w:r w:rsidRPr="00497B45">
        <w:t>рынок заемных средств и рынок товаров (рис.1.)</w:t>
      </w:r>
    </w:p>
    <w:p w:rsidR="00071200" w:rsidRDefault="009E0AD5" w:rsidP="0007120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альные рынки в классической модели" style="width:483.75pt;height:171pt">
            <v:imagedata r:id="rId4" o:title=""/>
          </v:shape>
        </w:pic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Рассмотрим рынок труда (рис.1.(а)). Поскольку в условиях совершенной конкуренции ресурсы используются полностью (на уровне полной занятости)</w:t>
      </w:r>
      <w:r>
        <w:t xml:space="preserve">, </w:t>
      </w:r>
      <w:r w:rsidRPr="00497B45">
        <w:t>то кривая предложения труда (LS – labour supply curve) вертикальна</w:t>
      </w:r>
      <w:r>
        <w:t xml:space="preserve">, </w:t>
      </w:r>
      <w:r w:rsidRPr="00497B45">
        <w:t>и объем предлагаемого труда равен LF (full employment). Спрос на труд зависит от ставки заработной платы</w:t>
      </w:r>
      <w:r>
        <w:t xml:space="preserve">, </w:t>
      </w:r>
      <w:r w:rsidRPr="00497B45">
        <w:t>причем зависимость обратная (чем выше ставка номинальной заработной платы (W – wage rate)</w:t>
      </w:r>
      <w:r>
        <w:t xml:space="preserve">, </w:t>
      </w:r>
      <w:r w:rsidRPr="00497B45">
        <w:t>тем выше издержки фирм</w:t>
      </w:r>
      <w:r>
        <w:t xml:space="preserve">, </w:t>
      </w:r>
      <w:r w:rsidRPr="00497B45">
        <w:t>и тем меньшее количество рабочих они нанимают). Поэтому кривая спроса на труд (LD – labour demand curve) имеет отрицательный наклон. Первоначально равновесие устанавливается в точке пересечения кривой предложения труда (LS) и кривой спроса на труд (LD1) и соответствует равновесной ставке номинальной заработной платы W1 и количеству занятых LF. Предположим</w:t>
      </w:r>
      <w:r>
        <w:t xml:space="preserve">, </w:t>
      </w:r>
      <w:r w:rsidRPr="00497B45">
        <w:t>что спрос на труд снизился</w:t>
      </w:r>
      <w:r>
        <w:t xml:space="preserve">, </w:t>
      </w:r>
      <w:r w:rsidRPr="00497B45">
        <w:t>и кривая спроса на труд LD1 сдвинулась влево до LD2. При номинальной ставке заработной платы W1 предприниматели наймут (предъявят спрос на) количество рабочих</w:t>
      </w:r>
      <w:r>
        <w:t xml:space="preserve">, </w:t>
      </w:r>
      <w:r w:rsidRPr="00497B45">
        <w:t>равное L2. Разница между LF и L2 есть не что иное</w:t>
      </w:r>
      <w:r>
        <w:t xml:space="preserve">, </w:t>
      </w:r>
      <w:r w:rsidRPr="00497B45">
        <w:t>как безработица. Поскольку в ХIХ веке не существовало пособий по безработице</w:t>
      </w:r>
      <w:r>
        <w:t xml:space="preserve">, </w:t>
      </w:r>
      <w:r w:rsidRPr="00497B45">
        <w:t>то</w:t>
      </w:r>
      <w:r>
        <w:t xml:space="preserve">, </w:t>
      </w:r>
      <w:r w:rsidRPr="00497B45">
        <w:t>по мнению представителей классической школы</w:t>
      </w:r>
      <w:r>
        <w:t xml:space="preserve">, </w:t>
      </w:r>
      <w:r w:rsidRPr="00497B45">
        <w:t>рабочие</w:t>
      </w:r>
      <w:r>
        <w:t xml:space="preserve">, </w:t>
      </w:r>
      <w:r w:rsidRPr="00497B45">
        <w:t>как рационально действующие экономические агенты</w:t>
      </w:r>
      <w:r>
        <w:t xml:space="preserve">, </w:t>
      </w:r>
      <w:r w:rsidRPr="00497B45">
        <w:t>предпочтут получать более низкий доход</w:t>
      </w:r>
      <w:r>
        <w:t xml:space="preserve">, </w:t>
      </w:r>
      <w:r w:rsidRPr="00497B45">
        <w:t>чем не получать никакого. Номинальная ставка заработной платы снизится до W2</w:t>
      </w:r>
      <w:r>
        <w:t xml:space="preserve">, </w:t>
      </w:r>
      <w:r w:rsidRPr="00497B45">
        <w:t>и на рынке труда вновь восстановится полная занятость LF. Безработица в классической модели поэтому имеет добровольный характер</w:t>
      </w:r>
      <w:r>
        <w:t xml:space="preserve">, </w:t>
      </w:r>
      <w:r w:rsidRPr="00497B45">
        <w:t>поскольку ее причиной выступает отказ рабочего работать за данную ставку номинальной заработной платы (W2). Таким образом</w:t>
      </w:r>
      <w:r>
        <w:t xml:space="preserve">, </w:t>
      </w:r>
      <w:r w:rsidRPr="00497B45">
        <w:t>рабочие добровольно обрекают себя на безработное состояние.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Рынок заемных средств (рис. 1.(б)) – это рынок</w:t>
      </w:r>
      <w:r>
        <w:t xml:space="preserve">, </w:t>
      </w:r>
      <w:r w:rsidRPr="00497B45">
        <w:t>на котором «встречаются» инвестиции (I</w:t>
      </w:r>
      <w:r>
        <w:t xml:space="preserve"> - </w:t>
      </w:r>
      <w:r w:rsidRPr="00497B45">
        <w:t>investment) и сбережения (S</w:t>
      </w:r>
      <w:r>
        <w:t xml:space="preserve"> - </w:t>
      </w:r>
      <w:r w:rsidRPr="00497B45">
        <w:t>savings) и устанавливается равновесная ставка процента (R – interest rate). Спрос на заемные средства предъявляют фирмы</w:t>
      </w:r>
      <w:r>
        <w:t xml:space="preserve">, </w:t>
      </w:r>
      <w:r w:rsidRPr="00497B45">
        <w:t>используя их для покупки инвестиционных товаров</w:t>
      </w:r>
      <w:r>
        <w:t xml:space="preserve">, </w:t>
      </w:r>
      <w:r w:rsidRPr="00497B45">
        <w:t>а предложение кредитных ресурсов осуществляют домохозяйства</w:t>
      </w:r>
      <w:r>
        <w:t xml:space="preserve">, </w:t>
      </w:r>
      <w:r w:rsidRPr="00497B45">
        <w:t>предоставляя взаймы свои сбережения. Инвестиции отрицательно зависят от ставки процента</w:t>
      </w:r>
      <w:r>
        <w:t xml:space="preserve">, </w:t>
      </w:r>
      <w:r w:rsidRPr="00497B45">
        <w:t>так как чем выше цена заемных средств</w:t>
      </w:r>
      <w:r>
        <w:t xml:space="preserve">, </w:t>
      </w:r>
      <w:r w:rsidRPr="00497B45">
        <w:t>тем меньше величина инвестиционных расходов фирм</w:t>
      </w:r>
      <w:r>
        <w:t xml:space="preserve">, </w:t>
      </w:r>
      <w:r w:rsidRPr="00497B45">
        <w:t>то кривая инвестиций имеет поэтому отрицательный наклон. Зависимость сбережений от ставки процента положительная</w:t>
      </w:r>
      <w:r>
        <w:t xml:space="preserve">, </w:t>
      </w:r>
      <w:r w:rsidRPr="00497B45">
        <w:t>так как чем выше ставка процента</w:t>
      </w:r>
      <w:r>
        <w:t xml:space="preserve">, </w:t>
      </w:r>
      <w:r w:rsidRPr="00497B45">
        <w:t>тем больше доход</w:t>
      </w:r>
      <w:r>
        <w:t xml:space="preserve">, </w:t>
      </w:r>
      <w:r w:rsidRPr="00497B45">
        <w:t>получаемый домохозяйствами от предоставления в кредит своих сбережений. Первоначально равновесие (инвестиции = сбережениям</w:t>
      </w:r>
      <w:r>
        <w:t xml:space="preserve">, </w:t>
      </w:r>
      <w:r w:rsidRPr="00497B45">
        <w:t>т.е. I1 = S1) устанавливается при величине ставки процента R1. Но если сбережения увеличиваются (кривая сбережений S1 сдвигается вправо до S2)</w:t>
      </w:r>
      <w:r>
        <w:t xml:space="preserve">, </w:t>
      </w:r>
      <w:r w:rsidRPr="00497B45">
        <w:t>то при прежней ставке процента R1 часть сбережений не будет приносить доход</w:t>
      </w:r>
      <w:r>
        <w:t xml:space="preserve">, </w:t>
      </w:r>
      <w:r w:rsidRPr="00497B45">
        <w:t>что невозможно при условии</w:t>
      </w:r>
      <w:r>
        <w:t xml:space="preserve">, </w:t>
      </w:r>
      <w:r w:rsidRPr="00497B45">
        <w:t>если все экономические агенты ведет себя рационально. Сберегатели (домохозяйства) предпочтут получать доход на все свои сбережения</w:t>
      </w:r>
      <w:r>
        <w:t xml:space="preserve">, </w:t>
      </w:r>
      <w:r w:rsidRPr="00497B45">
        <w:t>пусть даже по более низкой ставке процента. Новая равновесная ставка процента установится на уровне R2</w:t>
      </w:r>
      <w:r>
        <w:t xml:space="preserve">, </w:t>
      </w:r>
      <w:r w:rsidRPr="00497B45">
        <w:t>при которой все кредитные средства будут использоваться полностью</w:t>
      </w:r>
      <w:r>
        <w:t xml:space="preserve">, </w:t>
      </w:r>
      <w:r w:rsidRPr="00497B45">
        <w:t>так как при этой более низкой ставке процента инвесторы возьмут больше кредитов</w:t>
      </w:r>
      <w:r>
        <w:t xml:space="preserve">, </w:t>
      </w:r>
      <w:r w:rsidRPr="00497B45">
        <w:t>и величина инвестиций увеличится до I2</w:t>
      </w:r>
      <w:r>
        <w:t xml:space="preserve">, </w:t>
      </w:r>
      <w:r w:rsidRPr="00497B45">
        <w:t>т.е. I2 = S2. Равновесие установлено</w:t>
      </w:r>
      <w:r>
        <w:t xml:space="preserve">, </w:t>
      </w:r>
      <w:r w:rsidRPr="00497B45">
        <w:t>причем на уровне полной занятости ресурсов.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На товарном рынке (рис. 1.(в)) первоначальное равновесие устанавливается в точке пересечения кривой совокупного предложения AS и совокупного спроса AD1</w:t>
      </w:r>
      <w:r>
        <w:t xml:space="preserve">, </w:t>
      </w:r>
      <w:r w:rsidRPr="00497B45">
        <w:t>чему соответствует равновесный уровень цен Р1 и равновесный объем производства на уровне потенциального выпуска</w:t>
      </w:r>
      <w:r>
        <w:t xml:space="preserve"> - </w:t>
      </w:r>
      <w:r w:rsidRPr="00497B45">
        <w:t>Y*. Поскольку все рынки связаны друг с другом</w:t>
      </w:r>
      <w:r>
        <w:t xml:space="preserve">, </w:t>
      </w:r>
      <w:r w:rsidRPr="00497B45">
        <w:t>то снижение номинальной ставки заработной платы на рынке труда (что ведет к снижению уровня дохода)</w:t>
      </w:r>
      <w:r>
        <w:t xml:space="preserve">, </w:t>
      </w:r>
      <w:r w:rsidRPr="00497B45">
        <w:t>и рост сбережений на рынке капитала обусловливают снижение потребительских расходов</w:t>
      </w:r>
      <w:r>
        <w:t xml:space="preserve">, </w:t>
      </w:r>
      <w:r w:rsidRPr="00497B45">
        <w:t>и</w:t>
      </w:r>
      <w:r>
        <w:t xml:space="preserve">, </w:t>
      </w:r>
      <w:r w:rsidRPr="00497B45">
        <w:t>следовательно</w:t>
      </w:r>
      <w:r>
        <w:t xml:space="preserve">, </w:t>
      </w:r>
      <w:r w:rsidRPr="00497B45">
        <w:t>совокупного спроса. Кривая AD1 сдвигается влево до AD2. При прежнем уровне цен Р1 фирмы не могут продать всю продукцию</w:t>
      </w:r>
      <w:r>
        <w:t xml:space="preserve">, </w:t>
      </w:r>
      <w:r w:rsidRPr="00497B45">
        <w:t>а только ее часть</w:t>
      </w:r>
      <w:r>
        <w:t xml:space="preserve">, </w:t>
      </w:r>
      <w:r w:rsidRPr="00497B45">
        <w:t>равную Y2. Однако поскольку фирмы являются рациональными экономическими агентами</w:t>
      </w:r>
      <w:r>
        <w:t xml:space="preserve">, </w:t>
      </w:r>
      <w:r w:rsidRPr="00497B45">
        <w:t>то они в условиях совершенной конкуренции предпочтут продать весь произведенный объем производства</w:t>
      </w:r>
      <w:r>
        <w:t xml:space="preserve">, </w:t>
      </w:r>
      <w:r w:rsidRPr="00497B45">
        <w:t>пусть даже по более низким ценам. В результате уровень цен снизится до Р2</w:t>
      </w:r>
      <w:r>
        <w:t xml:space="preserve">, </w:t>
      </w:r>
      <w:r w:rsidRPr="00497B45">
        <w:t>и весь произведенный объем производства будет продан</w:t>
      </w:r>
      <w:r>
        <w:t xml:space="preserve">, </w:t>
      </w:r>
      <w:r w:rsidRPr="00497B45">
        <w:t xml:space="preserve">т.е. равновесие опять установится на уровне потенциального выпуска (Y*).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Рынки уравновесились сами собой за счет гибкости цен</w:t>
      </w:r>
      <w:r>
        <w:t xml:space="preserve">, </w:t>
      </w:r>
      <w:r w:rsidRPr="00497B45">
        <w:t>при этом равновесие на каждом из рынков установилось на уровне полной занятости ресурсов. Изменились только номинальные показатели</w:t>
      </w:r>
      <w:r>
        <w:t xml:space="preserve">, </w:t>
      </w:r>
      <w:r w:rsidRPr="00497B45">
        <w:t>а реальные остались без изменения. Таким образом</w:t>
      </w:r>
      <w:r>
        <w:t xml:space="preserve">, </w:t>
      </w:r>
      <w:r w:rsidRPr="00497B45">
        <w:t>в классической модели гибкими являются номинальные показатели</w:t>
      </w:r>
      <w:r>
        <w:t xml:space="preserve">, </w:t>
      </w:r>
      <w:r w:rsidRPr="00497B45">
        <w:t>а реальные показатели – жесткие. Это касается и реального объема выпуска (по-прежнему равного потенциальному объему выпуска)</w:t>
      </w:r>
      <w:r>
        <w:t xml:space="preserve">, </w:t>
      </w:r>
      <w:r w:rsidRPr="00497B45">
        <w:t>и реальных доходов каждого экономического агента. Дело в том</w:t>
      </w:r>
      <w:r>
        <w:t xml:space="preserve">, </w:t>
      </w:r>
      <w:r w:rsidRPr="00497B45">
        <w:t>что цены на всех рынках меняются пропорционально друг другу</w:t>
      </w:r>
      <w:r>
        <w:t xml:space="preserve">, </w:t>
      </w:r>
      <w:r w:rsidRPr="00497B45">
        <w:t>поэтому отношение W1/P1 = W2/P2</w:t>
      </w:r>
      <w:r>
        <w:t xml:space="preserve">, </w:t>
      </w:r>
      <w:r w:rsidRPr="00497B45">
        <w:t>а отношение номинальной заработной платы к общему уровню цен есть не что иное</w:t>
      </w:r>
      <w:r>
        <w:t xml:space="preserve">, </w:t>
      </w:r>
      <w:r w:rsidRPr="00497B45">
        <w:t>как реальная заработной платы. Следовательно</w:t>
      </w:r>
      <w:r>
        <w:t xml:space="preserve">, </w:t>
      </w:r>
      <w:r w:rsidRPr="00497B45">
        <w:t>несмотря на падение номинального дохода</w:t>
      </w:r>
      <w:r>
        <w:t xml:space="preserve">, </w:t>
      </w:r>
      <w:r w:rsidRPr="00497B45">
        <w:t>реальный доход на рынке труда остается неизменным. Реальные доходы сберегателей (реальная ставка процента) также не изменились</w:t>
      </w:r>
      <w:r>
        <w:t xml:space="preserve">, </w:t>
      </w:r>
      <w:r w:rsidRPr="00497B45">
        <w:t>поскольку номинальная ставка процента снизилась в той же пропорции</w:t>
      </w:r>
      <w:r>
        <w:t xml:space="preserve">, </w:t>
      </w:r>
      <w:r w:rsidRPr="00497B45">
        <w:t>что и цены. Реальные доходы предпринимателей (выручка от продаж и прибыль) не снизились</w:t>
      </w:r>
      <w:r>
        <w:t xml:space="preserve">, </w:t>
      </w:r>
      <w:r w:rsidRPr="00497B45">
        <w:t>несмотря на падение уровня цен</w:t>
      </w:r>
      <w:r>
        <w:t xml:space="preserve">, </w:t>
      </w:r>
      <w:r w:rsidRPr="00497B45">
        <w:t>так как в той же степени снизились издержки (расходы на оплату труда</w:t>
      </w:r>
      <w:r>
        <w:t xml:space="preserve">, </w:t>
      </w:r>
      <w:r w:rsidRPr="00497B45">
        <w:t>т.е. номинальная ставка заработной платы). При этом падение совокупного спроса не приведет к падению производства</w:t>
      </w:r>
      <w:r>
        <w:t xml:space="preserve">, </w:t>
      </w:r>
      <w:r w:rsidRPr="00497B45">
        <w:t>так как снижение потребительского спроса (в результате падения номинальных доходов на рынке труда и роста величины сбережений на рынке капитала) будет скомпенсировано увеличением инвестиционного спроса (в результате падения ставки процента на рынке капитала). Таким образом</w:t>
      </w:r>
      <w:r>
        <w:t xml:space="preserve">, </w:t>
      </w:r>
      <w:r w:rsidRPr="00497B45">
        <w:t>равновесие установилось не только на каждом из рынков</w:t>
      </w:r>
      <w:r>
        <w:t xml:space="preserve">, </w:t>
      </w:r>
      <w:r w:rsidRPr="00497B45">
        <w:t>но произошло и взаимное уравновешивание всех рынков друг с другом</w:t>
      </w:r>
      <w:r>
        <w:t xml:space="preserve">, </w:t>
      </w:r>
      <w:r w:rsidRPr="00497B45">
        <w:t>и</w:t>
      </w:r>
      <w:r>
        <w:t xml:space="preserve">, </w:t>
      </w:r>
      <w:r w:rsidRPr="00497B45">
        <w:t>следовательно</w:t>
      </w:r>
      <w:r>
        <w:t xml:space="preserve">, </w:t>
      </w:r>
      <w:r w:rsidRPr="00497B45">
        <w:t>в экономике в целом. Из положений классической модели следовало</w:t>
      </w:r>
      <w:r>
        <w:t xml:space="preserve">, </w:t>
      </w:r>
      <w:r w:rsidRPr="00497B45">
        <w:t>что затяжные кризисы в экономике невозможны</w:t>
      </w:r>
      <w:r>
        <w:t xml:space="preserve">, </w:t>
      </w:r>
      <w:r w:rsidRPr="00497B45">
        <w:t>а могут иметь место лишь временные диспропорции</w:t>
      </w:r>
      <w:r>
        <w:t xml:space="preserve">, </w:t>
      </w:r>
      <w:r w:rsidRPr="00497B45">
        <w:t>которые ликвидируются постепенно сами собой в результате действия рыночного механизма</w:t>
      </w:r>
      <w:r>
        <w:t xml:space="preserve"> - </w:t>
      </w:r>
      <w:r w:rsidRPr="00497B45">
        <w:t>через механизм изменения цен.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Но в конце 1929 года в США разразился кризис</w:t>
      </w:r>
      <w:r>
        <w:t xml:space="preserve">, </w:t>
      </w:r>
      <w:r w:rsidRPr="00497B45">
        <w:t>охвативший ведущие страны мира</w:t>
      </w:r>
      <w:r>
        <w:t xml:space="preserve">, </w:t>
      </w:r>
      <w:r w:rsidRPr="00497B45">
        <w:t>длившийся до 1933 года и получивший название Великого краха или Великой депрессии. Этот кризис был не просто очередным экономическим кризисом. Этот кризис показал несостоятельность положений и выводов классической макроэкономической модели</w:t>
      </w:r>
      <w:r>
        <w:t xml:space="preserve">, </w:t>
      </w:r>
      <w:r w:rsidRPr="00497B45">
        <w:t>и прежде всего идеи о саморегулирующейся экономической системе. Во-первых</w:t>
      </w:r>
      <w:r>
        <w:t xml:space="preserve">, </w:t>
      </w:r>
      <w:r w:rsidRPr="00497B45">
        <w:t>Великую депрессию</w:t>
      </w:r>
      <w:r>
        <w:t xml:space="preserve">, </w:t>
      </w:r>
      <w:r w:rsidRPr="00497B45">
        <w:t>длившуюся четыре долгих года</w:t>
      </w:r>
      <w:r>
        <w:t xml:space="preserve">, </w:t>
      </w:r>
      <w:r w:rsidRPr="00497B45">
        <w:t>невозможно было трактовать как временную диспропорцию</w:t>
      </w:r>
      <w:r>
        <w:t xml:space="preserve">, </w:t>
      </w:r>
      <w:r w:rsidRPr="00497B45">
        <w:t>как временный сбой в действии механизма автоматического рыночного саморегулирования. Во-вторых</w:t>
      </w:r>
      <w:r>
        <w:t xml:space="preserve">, </w:t>
      </w:r>
      <w:r w:rsidRPr="00497B45">
        <w:t>о какой ограниченности ресурсов</w:t>
      </w:r>
      <w:r>
        <w:t xml:space="preserve">, </w:t>
      </w:r>
      <w:r w:rsidRPr="00497B45">
        <w:t>как центральной экономической проблеме</w:t>
      </w:r>
      <w:r>
        <w:t xml:space="preserve">, </w:t>
      </w:r>
      <w:r w:rsidRPr="00497B45">
        <w:t>могла идти речь в условиях</w:t>
      </w:r>
      <w:r>
        <w:t xml:space="preserve">, </w:t>
      </w:r>
      <w:r w:rsidRPr="00497B45">
        <w:t>когда</w:t>
      </w:r>
      <w:r>
        <w:t xml:space="preserve">, </w:t>
      </w:r>
      <w:r w:rsidRPr="00497B45">
        <w:t>например</w:t>
      </w:r>
      <w:r>
        <w:t xml:space="preserve">, </w:t>
      </w:r>
      <w:r w:rsidRPr="00497B45">
        <w:t>в США уровень безработицы составлял 25%</w:t>
      </w:r>
      <w:r>
        <w:t xml:space="preserve">, </w:t>
      </w:r>
      <w:r w:rsidRPr="00497B45">
        <w:t>т.е. каждый четвертый был безработным (человеком</w:t>
      </w:r>
      <w:r>
        <w:t xml:space="preserve">, </w:t>
      </w:r>
      <w:r w:rsidRPr="00497B45">
        <w:t>который хотел работать и искал работу</w:t>
      </w:r>
      <w:r>
        <w:t xml:space="preserve">, </w:t>
      </w:r>
      <w:r w:rsidRPr="00497B45">
        <w:t xml:space="preserve">но не мог ее найти).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Причины Великого краха</w:t>
      </w:r>
      <w:r>
        <w:t xml:space="preserve">, </w:t>
      </w:r>
      <w:r w:rsidRPr="00497B45">
        <w:t>возможные пути выхода из него и рекомендации по недопущению в будущем подобных экономических катастроф были проанализированы и обоснованы в книге выдающегося английского экономиста Дж.М.Кейнса «Общая теория занятости</w:t>
      </w:r>
      <w:r>
        <w:t xml:space="preserve">, </w:t>
      </w:r>
      <w:r w:rsidRPr="00497B45">
        <w:t>процента и денег»</w:t>
      </w:r>
      <w:r>
        <w:t xml:space="preserve">, </w:t>
      </w:r>
      <w:r w:rsidRPr="00497B45">
        <w:t>опубликованной в 1936 году. Результатом выхода в свет этой книги было то</w:t>
      </w:r>
      <w:r>
        <w:t xml:space="preserve">, </w:t>
      </w:r>
      <w:r w:rsidRPr="00497B45">
        <w:t>что макроэкономика выделилась в самостоятельный раздел экономической теории с собственным предметом и методами анализа. Вклад Кейнса в экономическую теорию был настолько велик</w:t>
      </w:r>
      <w:r>
        <w:t xml:space="preserve">, </w:t>
      </w:r>
      <w:r w:rsidRPr="00497B45">
        <w:t>что появление кейнсианской макроэкономической модели</w:t>
      </w:r>
      <w:r>
        <w:t xml:space="preserve">, </w:t>
      </w:r>
      <w:r w:rsidRPr="00497B45">
        <w:t xml:space="preserve">кейнсианского подхода к анализу экономических процессов получил название «кейнсианской революции». 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Но следует иметь в виду</w:t>
      </w:r>
      <w:r>
        <w:t xml:space="preserve">, </w:t>
      </w:r>
      <w:r w:rsidRPr="00497B45">
        <w:t>что несостоятельность положений классической школы</w:t>
      </w:r>
      <w:r>
        <w:t xml:space="preserve"> - </w:t>
      </w:r>
      <w:r w:rsidRPr="00497B45">
        <w:t>не в том</w:t>
      </w:r>
      <w:r>
        <w:t xml:space="preserve">, </w:t>
      </w:r>
      <w:r w:rsidRPr="00497B45">
        <w:t>что ее представители в принципе приходили к неправильным выводам</w:t>
      </w:r>
      <w:r>
        <w:t xml:space="preserve">, </w:t>
      </w:r>
      <w:r w:rsidRPr="00497B45">
        <w:t>а в том</w:t>
      </w:r>
      <w:r>
        <w:t xml:space="preserve">, </w:t>
      </w:r>
      <w:r w:rsidRPr="00497B45">
        <w:t>что основные положения классической модели разрабатывались в ХIX веке и отражали экономическую ситуацию того времени</w:t>
      </w:r>
      <w:r>
        <w:t xml:space="preserve">, </w:t>
      </w:r>
      <w:r w:rsidRPr="00497B45">
        <w:t>т.е. эпохи совершенной конкуренции. Но эти положения и выводы не соответствовали экономике первой трети ХХ века</w:t>
      </w:r>
      <w:r>
        <w:t xml:space="preserve">, </w:t>
      </w:r>
      <w:r w:rsidRPr="00497B45">
        <w:t>характерной чертой которой стала несовершенная конкуренция. Кейнс опроверг основные предпосылки и выводы классической школы</w:t>
      </w:r>
      <w:r>
        <w:t xml:space="preserve">, </w:t>
      </w:r>
      <w:r w:rsidRPr="00497B45">
        <w:t xml:space="preserve">построив собственную макроэкономическую модель. </w:t>
      </w:r>
    </w:p>
    <w:p w:rsidR="00071200" w:rsidRPr="00AD2049" w:rsidRDefault="00071200" w:rsidP="00071200">
      <w:pPr>
        <w:spacing w:before="120"/>
        <w:jc w:val="center"/>
        <w:rPr>
          <w:b/>
          <w:sz w:val="28"/>
        </w:rPr>
      </w:pPr>
      <w:r w:rsidRPr="00AD2049">
        <w:rPr>
          <w:b/>
          <w:sz w:val="28"/>
        </w:rPr>
        <w:t>Список литературы</w:t>
      </w:r>
    </w:p>
    <w:p w:rsidR="00071200" w:rsidRPr="00497B45" w:rsidRDefault="00071200" w:rsidP="00071200">
      <w:pPr>
        <w:spacing w:before="120"/>
        <w:ind w:firstLine="567"/>
        <w:jc w:val="both"/>
      </w:pPr>
      <w:r w:rsidRPr="00497B45">
        <w:t>По материалам книги Матвеевой Т.Ю. "Макроэкономика: Курс лекций для экономистов"</w:t>
      </w:r>
      <w:r>
        <w:t xml:space="preserve">, </w:t>
      </w:r>
      <w:r w:rsidRPr="00497B45">
        <w:t xml:space="preserve">2001 год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200"/>
    <w:rsid w:val="00071200"/>
    <w:rsid w:val="001A35F6"/>
    <w:rsid w:val="00497B45"/>
    <w:rsid w:val="00771164"/>
    <w:rsid w:val="00811DD4"/>
    <w:rsid w:val="00951285"/>
    <w:rsid w:val="009E0AD5"/>
    <w:rsid w:val="00AD2049"/>
    <w:rsid w:val="00F6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1FC424B-BAB5-4781-A82A-3D41BBF1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2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712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Классическая модель: основные постулаты и выводы</vt:lpstr>
    </vt:vector>
  </TitlesOfParts>
  <Company>Home</Company>
  <LinksUpToDate>false</LinksUpToDate>
  <CharactersWithSpaces>13579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Классическая модель: основные постулаты и выводы</dc:title>
  <dc:subject/>
  <dc:creator>User</dc:creator>
  <cp:keywords/>
  <dc:description/>
  <cp:lastModifiedBy>admin</cp:lastModifiedBy>
  <cp:revision>2</cp:revision>
  <dcterms:created xsi:type="dcterms:W3CDTF">2014-03-25T18:37:00Z</dcterms:created>
  <dcterms:modified xsi:type="dcterms:W3CDTF">2014-03-25T18:37:00Z</dcterms:modified>
</cp:coreProperties>
</file>