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8FE" w:rsidRPr="00475DAB" w:rsidRDefault="00442F69" w:rsidP="00404494">
      <w:pPr>
        <w:suppressAutoHyphens/>
        <w:spacing w:line="360" w:lineRule="auto"/>
        <w:ind w:firstLine="709"/>
        <w:jc w:val="center"/>
        <w:rPr>
          <w:rFonts w:ascii="Times New Roman" w:hAnsi="Times New Roman"/>
          <w:sz w:val="28"/>
          <w:szCs w:val="28"/>
          <w:lang w:val="ru-RU"/>
        </w:rPr>
      </w:pPr>
      <w:r w:rsidRPr="00475DAB">
        <w:rPr>
          <w:rFonts w:ascii="Times New Roman" w:hAnsi="Times New Roman"/>
          <w:sz w:val="28"/>
          <w:szCs w:val="28"/>
          <w:lang w:val="ru-RU"/>
        </w:rPr>
        <w:t>Министерство образования республики Беларусь</w:t>
      </w:r>
    </w:p>
    <w:p w:rsidR="00C438FE" w:rsidRPr="00475DAB" w:rsidRDefault="00442F69" w:rsidP="00404494">
      <w:pPr>
        <w:suppressAutoHyphens/>
        <w:spacing w:line="360" w:lineRule="auto"/>
        <w:ind w:firstLine="709"/>
        <w:jc w:val="center"/>
        <w:rPr>
          <w:rFonts w:ascii="Times New Roman" w:hAnsi="Times New Roman"/>
          <w:sz w:val="28"/>
          <w:szCs w:val="28"/>
          <w:lang w:val="ru-RU"/>
        </w:rPr>
      </w:pPr>
      <w:r w:rsidRPr="00475DAB">
        <w:rPr>
          <w:rFonts w:ascii="Times New Roman" w:hAnsi="Times New Roman"/>
          <w:sz w:val="28"/>
          <w:szCs w:val="28"/>
          <w:lang w:val="ru-RU"/>
        </w:rPr>
        <w:t>Учреждение образования</w:t>
      </w:r>
    </w:p>
    <w:p w:rsidR="00C438FE" w:rsidRPr="00475DAB" w:rsidRDefault="00E41A7C" w:rsidP="00404494">
      <w:pPr>
        <w:suppressAutoHyphens/>
        <w:spacing w:line="360" w:lineRule="auto"/>
        <w:ind w:firstLine="709"/>
        <w:jc w:val="center"/>
        <w:rPr>
          <w:rFonts w:ascii="Times New Roman" w:hAnsi="Times New Roman"/>
          <w:sz w:val="28"/>
          <w:szCs w:val="28"/>
          <w:lang w:val="ru-RU"/>
        </w:rPr>
      </w:pPr>
      <w:r w:rsidRPr="00475DAB">
        <w:rPr>
          <w:rFonts w:ascii="Times New Roman" w:hAnsi="Times New Roman"/>
          <w:sz w:val="28"/>
          <w:szCs w:val="28"/>
          <w:lang w:val="ru-RU"/>
        </w:rPr>
        <w:t>"</w:t>
      </w:r>
      <w:r w:rsidR="00404494" w:rsidRPr="00404494">
        <w:rPr>
          <w:rFonts w:ascii="Times New Roman" w:hAnsi="Times New Roman"/>
          <w:sz w:val="28"/>
          <w:szCs w:val="28"/>
          <w:lang w:val="ru-RU"/>
        </w:rPr>
        <w:t>Г</w:t>
      </w:r>
      <w:r w:rsidR="00442F69" w:rsidRPr="00475DAB">
        <w:rPr>
          <w:rFonts w:ascii="Times New Roman" w:hAnsi="Times New Roman"/>
          <w:sz w:val="28"/>
          <w:szCs w:val="28"/>
          <w:lang w:val="ru-RU"/>
        </w:rPr>
        <w:t>омельский государственный технический университет им. П.</w:t>
      </w:r>
      <w:r w:rsidR="00C438FE" w:rsidRPr="00475DAB">
        <w:rPr>
          <w:rFonts w:ascii="Times New Roman" w:hAnsi="Times New Roman"/>
          <w:sz w:val="28"/>
          <w:szCs w:val="28"/>
          <w:lang w:val="ru-RU"/>
        </w:rPr>
        <w:t>О. С</w:t>
      </w:r>
      <w:r w:rsidR="00442F69" w:rsidRPr="00475DAB">
        <w:rPr>
          <w:rFonts w:ascii="Times New Roman" w:hAnsi="Times New Roman"/>
          <w:sz w:val="28"/>
          <w:szCs w:val="28"/>
          <w:lang w:val="ru-RU"/>
        </w:rPr>
        <w:t>ухого</w:t>
      </w:r>
      <w:r w:rsidRPr="00475DAB">
        <w:rPr>
          <w:rFonts w:ascii="Times New Roman" w:hAnsi="Times New Roman"/>
          <w:sz w:val="28"/>
          <w:szCs w:val="28"/>
          <w:lang w:val="ru-RU"/>
        </w:rPr>
        <w:t>"</w:t>
      </w:r>
    </w:p>
    <w:p w:rsidR="00C438FE" w:rsidRPr="00475DAB" w:rsidRDefault="00C438FE" w:rsidP="00404494">
      <w:pPr>
        <w:suppressAutoHyphens/>
        <w:spacing w:line="360" w:lineRule="auto"/>
        <w:ind w:firstLine="709"/>
        <w:jc w:val="center"/>
        <w:rPr>
          <w:rFonts w:ascii="Times New Roman" w:hAnsi="Times New Roman"/>
          <w:sz w:val="28"/>
          <w:szCs w:val="28"/>
          <w:lang w:val="ru-RU"/>
        </w:rPr>
      </w:pPr>
      <w:r w:rsidRPr="00475DAB">
        <w:rPr>
          <w:rFonts w:ascii="Times New Roman" w:hAnsi="Times New Roman"/>
          <w:sz w:val="28"/>
          <w:szCs w:val="28"/>
          <w:lang w:val="ru-RU"/>
        </w:rPr>
        <w:t xml:space="preserve">Кафедра </w:t>
      </w:r>
      <w:r w:rsidR="00E41A7C" w:rsidRPr="00475DAB">
        <w:rPr>
          <w:rFonts w:ascii="Times New Roman" w:hAnsi="Times New Roman"/>
          <w:sz w:val="28"/>
          <w:szCs w:val="28"/>
          <w:lang w:val="ru-RU"/>
        </w:rPr>
        <w:t>"</w:t>
      </w:r>
      <w:r w:rsidRPr="00475DAB">
        <w:rPr>
          <w:rFonts w:ascii="Times New Roman" w:hAnsi="Times New Roman"/>
          <w:sz w:val="28"/>
          <w:szCs w:val="28"/>
          <w:lang w:val="ru-RU"/>
        </w:rPr>
        <w:t>Экономика</w:t>
      </w:r>
      <w:r w:rsidR="00E41A7C" w:rsidRPr="00475DAB">
        <w:rPr>
          <w:rFonts w:ascii="Times New Roman" w:hAnsi="Times New Roman"/>
          <w:sz w:val="28"/>
          <w:szCs w:val="28"/>
          <w:lang w:val="ru-RU"/>
        </w:rPr>
        <w:t>"</w:t>
      </w: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Pr="00475DAB" w:rsidRDefault="00442F69" w:rsidP="00404494">
      <w:pPr>
        <w:pStyle w:val="a3"/>
        <w:suppressAutoHyphens/>
        <w:spacing w:before="0" w:beforeAutospacing="0" w:after="0" w:afterAutospacing="0" w:line="360" w:lineRule="auto"/>
        <w:ind w:firstLine="709"/>
        <w:jc w:val="center"/>
        <w:rPr>
          <w:sz w:val="28"/>
          <w:szCs w:val="28"/>
          <w:lang w:val="ru-RU"/>
        </w:rPr>
      </w:pPr>
      <w:r w:rsidRPr="00475DAB">
        <w:rPr>
          <w:sz w:val="28"/>
          <w:szCs w:val="28"/>
          <w:lang w:val="ru-RU"/>
        </w:rPr>
        <w:t>Курсовая работа</w:t>
      </w:r>
    </w:p>
    <w:p w:rsidR="00C438FE" w:rsidRPr="00475DAB" w:rsidRDefault="00C438FE" w:rsidP="00404494">
      <w:pPr>
        <w:pStyle w:val="a3"/>
        <w:suppressAutoHyphens/>
        <w:spacing w:before="0" w:beforeAutospacing="0" w:after="0" w:afterAutospacing="0" w:line="360" w:lineRule="auto"/>
        <w:ind w:firstLine="709"/>
        <w:jc w:val="center"/>
        <w:rPr>
          <w:sz w:val="28"/>
          <w:szCs w:val="28"/>
          <w:lang w:val="ru-RU"/>
        </w:rPr>
      </w:pPr>
      <w:r w:rsidRPr="00475DAB">
        <w:rPr>
          <w:sz w:val="28"/>
          <w:szCs w:val="28"/>
          <w:lang w:val="ru-RU"/>
        </w:rPr>
        <w:t>На тему:</w:t>
      </w:r>
    </w:p>
    <w:p w:rsidR="00C438FE" w:rsidRPr="00475DAB" w:rsidRDefault="00C438FE" w:rsidP="00404494">
      <w:pPr>
        <w:pStyle w:val="a3"/>
        <w:suppressAutoHyphens/>
        <w:spacing w:before="0" w:beforeAutospacing="0" w:after="0" w:afterAutospacing="0" w:line="360" w:lineRule="auto"/>
        <w:ind w:firstLine="709"/>
        <w:jc w:val="center"/>
        <w:rPr>
          <w:sz w:val="28"/>
          <w:szCs w:val="28"/>
          <w:lang w:val="ru-RU"/>
        </w:rPr>
      </w:pPr>
      <w:r w:rsidRPr="00475DAB">
        <w:rPr>
          <w:sz w:val="28"/>
          <w:szCs w:val="28"/>
          <w:lang w:val="ru-RU"/>
        </w:rPr>
        <w:t>Рынок труда Республики Беларусь: оценка современного состояния и перспективы развития</w:t>
      </w:r>
    </w:p>
    <w:p w:rsidR="0010634D" w:rsidRPr="00475DAB" w:rsidRDefault="0010634D" w:rsidP="00404494">
      <w:pPr>
        <w:suppressAutoHyphens/>
        <w:spacing w:line="360" w:lineRule="auto"/>
        <w:ind w:firstLine="709"/>
        <w:jc w:val="center"/>
        <w:rPr>
          <w:rFonts w:ascii="Times New Roman" w:hAnsi="Times New Roman"/>
          <w:sz w:val="28"/>
          <w:szCs w:val="28"/>
        </w:rPr>
      </w:pPr>
    </w:p>
    <w:p w:rsidR="00442F69" w:rsidRPr="00475DAB" w:rsidRDefault="00442F69" w:rsidP="00404494">
      <w:pPr>
        <w:suppressAutoHyphens/>
        <w:spacing w:line="360" w:lineRule="auto"/>
        <w:ind w:firstLine="709"/>
        <w:jc w:val="center"/>
        <w:rPr>
          <w:rFonts w:ascii="Times New Roman" w:hAnsi="Times New Roman"/>
          <w:sz w:val="28"/>
          <w:szCs w:val="28"/>
        </w:rPr>
      </w:pP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Pr="00475DAB" w:rsidRDefault="00C438FE" w:rsidP="00404494">
      <w:pPr>
        <w:suppressAutoHyphens/>
        <w:spacing w:line="360" w:lineRule="auto"/>
        <w:ind w:firstLine="5103"/>
        <w:rPr>
          <w:rFonts w:ascii="Times New Roman" w:hAnsi="Times New Roman"/>
          <w:sz w:val="28"/>
          <w:szCs w:val="28"/>
          <w:lang w:val="ru-RU"/>
        </w:rPr>
      </w:pPr>
      <w:r w:rsidRPr="00475DAB">
        <w:rPr>
          <w:rFonts w:ascii="Times New Roman" w:hAnsi="Times New Roman"/>
          <w:sz w:val="28"/>
          <w:szCs w:val="28"/>
          <w:lang w:val="ru-RU"/>
        </w:rPr>
        <w:t>Выполнил студент</w:t>
      </w:r>
      <w:r w:rsidR="00472D65" w:rsidRPr="00475DAB">
        <w:rPr>
          <w:rFonts w:ascii="Times New Roman" w:hAnsi="Times New Roman"/>
          <w:sz w:val="28"/>
          <w:szCs w:val="28"/>
          <w:lang w:val="ru-RU"/>
        </w:rPr>
        <w:t xml:space="preserve"> гр. </w:t>
      </w:r>
      <w:r w:rsidRPr="00475DAB">
        <w:rPr>
          <w:rFonts w:ascii="Times New Roman" w:hAnsi="Times New Roman"/>
          <w:sz w:val="28"/>
          <w:szCs w:val="28"/>
          <w:lang w:val="ru-RU"/>
        </w:rPr>
        <w:t>ЗЭУ-11</w:t>
      </w:r>
    </w:p>
    <w:p w:rsidR="00C438FE" w:rsidRPr="00475DAB" w:rsidRDefault="00C438FE" w:rsidP="00404494">
      <w:pPr>
        <w:suppressAutoHyphens/>
        <w:spacing w:line="360" w:lineRule="auto"/>
        <w:ind w:firstLine="5103"/>
        <w:rPr>
          <w:rFonts w:ascii="Times New Roman" w:hAnsi="Times New Roman"/>
          <w:sz w:val="28"/>
          <w:szCs w:val="28"/>
          <w:lang w:val="ru-RU"/>
        </w:rPr>
      </w:pPr>
      <w:r w:rsidRPr="00475DAB">
        <w:rPr>
          <w:rFonts w:ascii="Times New Roman" w:hAnsi="Times New Roman"/>
          <w:sz w:val="28"/>
          <w:szCs w:val="28"/>
          <w:lang w:val="ru-RU"/>
        </w:rPr>
        <w:t>Меньков А.Н.</w:t>
      </w:r>
    </w:p>
    <w:p w:rsidR="00C438FE" w:rsidRPr="00475DAB" w:rsidRDefault="00C438FE" w:rsidP="00404494">
      <w:pPr>
        <w:suppressAutoHyphens/>
        <w:spacing w:line="360" w:lineRule="auto"/>
        <w:ind w:firstLine="5103"/>
        <w:rPr>
          <w:rFonts w:ascii="Times New Roman" w:hAnsi="Times New Roman"/>
          <w:sz w:val="28"/>
          <w:szCs w:val="28"/>
          <w:lang w:val="ru-RU"/>
        </w:rPr>
      </w:pPr>
      <w:r w:rsidRPr="00475DAB">
        <w:rPr>
          <w:rFonts w:ascii="Times New Roman" w:hAnsi="Times New Roman"/>
          <w:sz w:val="28"/>
          <w:szCs w:val="28"/>
          <w:lang w:val="ru-RU"/>
        </w:rPr>
        <w:t>Проверил преподаватель</w:t>
      </w:r>
    </w:p>
    <w:p w:rsidR="00C438FE" w:rsidRPr="00475DAB" w:rsidRDefault="00472D65" w:rsidP="00404494">
      <w:pPr>
        <w:suppressAutoHyphens/>
        <w:spacing w:line="360" w:lineRule="auto"/>
        <w:ind w:firstLine="5103"/>
        <w:rPr>
          <w:rFonts w:ascii="Times New Roman" w:hAnsi="Times New Roman"/>
          <w:sz w:val="28"/>
          <w:szCs w:val="28"/>
          <w:lang w:val="ru-RU"/>
        </w:rPr>
      </w:pPr>
      <w:r w:rsidRPr="00475DAB">
        <w:rPr>
          <w:rFonts w:ascii="Times New Roman" w:hAnsi="Times New Roman"/>
          <w:sz w:val="28"/>
          <w:szCs w:val="28"/>
          <w:lang w:val="ru-RU"/>
        </w:rPr>
        <w:t>Веретило А.</w:t>
      </w:r>
      <w:r w:rsidR="00C438FE" w:rsidRPr="00475DAB">
        <w:rPr>
          <w:rFonts w:ascii="Times New Roman" w:hAnsi="Times New Roman"/>
          <w:sz w:val="28"/>
          <w:szCs w:val="28"/>
          <w:lang w:val="ru-RU"/>
        </w:rPr>
        <w:t>Е.</w:t>
      </w:r>
    </w:p>
    <w:p w:rsidR="00C438FE" w:rsidRPr="00475DAB" w:rsidRDefault="00C438FE" w:rsidP="00404494">
      <w:pPr>
        <w:suppressAutoHyphens/>
        <w:spacing w:line="360" w:lineRule="auto"/>
        <w:ind w:firstLine="709"/>
        <w:jc w:val="center"/>
        <w:rPr>
          <w:rFonts w:ascii="Times New Roman" w:hAnsi="Times New Roman"/>
          <w:sz w:val="28"/>
          <w:szCs w:val="28"/>
          <w:lang w:val="ru-RU"/>
        </w:rPr>
      </w:pPr>
    </w:p>
    <w:p w:rsidR="00C438FE" w:rsidRDefault="00C438FE" w:rsidP="00404494">
      <w:pPr>
        <w:suppressAutoHyphens/>
        <w:spacing w:line="360" w:lineRule="auto"/>
        <w:ind w:firstLine="709"/>
        <w:jc w:val="center"/>
        <w:rPr>
          <w:rFonts w:ascii="Times New Roman" w:hAnsi="Times New Roman"/>
          <w:sz w:val="28"/>
          <w:szCs w:val="28"/>
        </w:rPr>
      </w:pPr>
    </w:p>
    <w:p w:rsidR="00404494" w:rsidRDefault="00404494" w:rsidP="00404494">
      <w:pPr>
        <w:suppressAutoHyphens/>
        <w:spacing w:line="360" w:lineRule="auto"/>
        <w:ind w:firstLine="709"/>
        <w:jc w:val="center"/>
        <w:rPr>
          <w:rFonts w:ascii="Times New Roman" w:hAnsi="Times New Roman"/>
          <w:sz w:val="28"/>
          <w:szCs w:val="28"/>
        </w:rPr>
      </w:pPr>
    </w:p>
    <w:p w:rsidR="00404494" w:rsidRDefault="00404494" w:rsidP="00404494">
      <w:pPr>
        <w:suppressAutoHyphens/>
        <w:spacing w:line="360" w:lineRule="auto"/>
        <w:ind w:firstLine="709"/>
        <w:jc w:val="center"/>
        <w:rPr>
          <w:rFonts w:ascii="Times New Roman" w:hAnsi="Times New Roman"/>
          <w:sz w:val="28"/>
          <w:szCs w:val="28"/>
        </w:rPr>
      </w:pPr>
    </w:p>
    <w:p w:rsidR="00404494" w:rsidRPr="00404494" w:rsidRDefault="00404494" w:rsidP="00404494">
      <w:pPr>
        <w:suppressAutoHyphens/>
        <w:spacing w:line="360" w:lineRule="auto"/>
        <w:ind w:firstLine="709"/>
        <w:jc w:val="center"/>
        <w:rPr>
          <w:rFonts w:ascii="Times New Roman" w:hAnsi="Times New Roman"/>
          <w:sz w:val="28"/>
          <w:szCs w:val="28"/>
        </w:rPr>
      </w:pPr>
    </w:p>
    <w:p w:rsidR="00442F69" w:rsidRPr="00475DAB" w:rsidRDefault="00C438FE" w:rsidP="00404494">
      <w:pPr>
        <w:suppressAutoHyphens/>
        <w:spacing w:line="360" w:lineRule="auto"/>
        <w:ind w:firstLine="709"/>
        <w:jc w:val="center"/>
        <w:rPr>
          <w:rFonts w:ascii="Times New Roman" w:hAnsi="Times New Roman"/>
          <w:sz w:val="28"/>
          <w:szCs w:val="28"/>
        </w:rPr>
      </w:pPr>
      <w:r w:rsidRPr="00475DAB">
        <w:rPr>
          <w:rFonts w:ascii="Times New Roman" w:hAnsi="Times New Roman"/>
          <w:sz w:val="28"/>
          <w:szCs w:val="28"/>
        </w:rPr>
        <w:t>Гомель 2010</w:t>
      </w:r>
    </w:p>
    <w:p w:rsidR="0010634D" w:rsidRPr="00475DAB" w:rsidRDefault="00442F69"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rPr>
        <w:br w:type="page"/>
      </w:r>
      <w:r w:rsidRPr="00475DAB">
        <w:rPr>
          <w:rFonts w:ascii="Times New Roman" w:hAnsi="Times New Roman"/>
          <w:sz w:val="28"/>
          <w:szCs w:val="28"/>
          <w:lang w:val="ru-RU"/>
        </w:rPr>
        <w:t>Содержание</w:t>
      </w:r>
    </w:p>
    <w:p w:rsidR="0010634D" w:rsidRPr="00475DAB" w:rsidRDefault="0010634D" w:rsidP="00404494">
      <w:pPr>
        <w:suppressAutoHyphens/>
        <w:spacing w:line="360" w:lineRule="auto"/>
        <w:rPr>
          <w:rFonts w:ascii="Times New Roman" w:hAnsi="Times New Roman"/>
          <w:sz w:val="28"/>
          <w:szCs w:val="28"/>
          <w:lang w:val="ru-RU"/>
        </w:rPr>
      </w:pPr>
    </w:p>
    <w:p w:rsidR="0010634D" w:rsidRPr="00475DAB" w:rsidRDefault="00442F69" w:rsidP="00404494">
      <w:pPr>
        <w:suppressAutoHyphens/>
        <w:spacing w:line="360" w:lineRule="auto"/>
        <w:rPr>
          <w:rFonts w:ascii="Times New Roman" w:hAnsi="Times New Roman"/>
          <w:sz w:val="28"/>
          <w:szCs w:val="28"/>
        </w:rPr>
      </w:pPr>
      <w:r w:rsidRPr="00475DAB">
        <w:rPr>
          <w:rFonts w:ascii="Times New Roman" w:hAnsi="Times New Roman"/>
          <w:sz w:val="28"/>
          <w:szCs w:val="28"/>
          <w:lang w:val="ru-RU"/>
        </w:rPr>
        <w:t>Введение</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Причины безработицы. Кривая Филипса</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Естественная безработица. Формы безработицы</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Особенности рынка труда Республики Беларусь</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Состояние рынка труда Республики Беларусь</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Меры поддержки работников находящихся в вынужденных отпусках</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Государственная социальная поддержка семьи</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Демографическая ситуация в Республике Беларусь</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Положение женщин в Республике Беларусь</w:t>
      </w:r>
    </w:p>
    <w:p w:rsidR="0010634D" w:rsidRPr="00475DAB" w:rsidRDefault="0010634D" w:rsidP="00404494">
      <w:pPr>
        <w:pStyle w:val="ab"/>
        <w:numPr>
          <w:ilvl w:val="0"/>
          <w:numId w:val="1"/>
        </w:numPr>
        <w:suppressAutoHyphens/>
        <w:spacing w:line="360" w:lineRule="auto"/>
        <w:ind w:left="0" w:firstLine="0"/>
        <w:contextualSpacing w:val="0"/>
        <w:rPr>
          <w:rFonts w:ascii="Times New Roman" w:hAnsi="Times New Roman"/>
          <w:sz w:val="28"/>
          <w:szCs w:val="28"/>
          <w:lang w:val="ru-RU"/>
        </w:rPr>
      </w:pPr>
      <w:r w:rsidRPr="00475DAB">
        <w:rPr>
          <w:rFonts w:ascii="Times New Roman" w:hAnsi="Times New Roman"/>
          <w:sz w:val="28"/>
          <w:szCs w:val="28"/>
          <w:lang w:val="ru-RU"/>
        </w:rPr>
        <w:t>Меры по стимулированию рынка труда Республики Беларусь</w:t>
      </w:r>
    </w:p>
    <w:p w:rsidR="0010634D" w:rsidRPr="00475DAB" w:rsidRDefault="00442F69" w:rsidP="00404494">
      <w:pPr>
        <w:suppressAutoHyphens/>
        <w:spacing w:line="360" w:lineRule="auto"/>
        <w:rPr>
          <w:rFonts w:ascii="Times New Roman" w:hAnsi="Times New Roman"/>
          <w:sz w:val="28"/>
          <w:szCs w:val="28"/>
        </w:rPr>
      </w:pPr>
      <w:r w:rsidRPr="00475DAB">
        <w:rPr>
          <w:rFonts w:ascii="Times New Roman" w:hAnsi="Times New Roman"/>
          <w:sz w:val="28"/>
          <w:szCs w:val="28"/>
          <w:lang w:val="ru-RU"/>
        </w:rPr>
        <w:t>Заключение</w:t>
      </w:r>
    </w:p>
    <w:p w:rsidR="0010634D" w:rsidRPr="00475DAB" w:rsidRDefault="00442F69" w:rsidP="00404494">
      <w:pPr>
        <w:suppressAutoHyphens/>
        <w:spacing w:line="360" w:lineRule="auto"/>
        <w:rPr>
          <w:rFonts w:ascii="Times New Roman" w:hAnsi="Times New Roman"/>
          <w:sz w:val="28"/>
          <w:szCs w:val="28"/>
        </w:rPr>
      </w:pPr>
      <w:r w:rsidRPr="00475DAB">
        <w:rPr>
          <w:rFonts w:ascii="Times New Roman" w:hAnsi="Times New Roman"/>
          <w:sz w:val="28"/>
          <w:szCs w:val="28"/>
          <w:lang w:val="ru-RU"/>
        </w:rPr>
        <w:t>Список литературы</w:t>
      </w:r>
    </w:p>
    <w:p w:rsidR="00472D65" w:rsidRPr="00475DAB" w:rsidRDefault="00472D65" w:rsidP="00404494">
      <w:pPr>
        <w:suppressAutoHyphens/>
        <w:spacing w:line="360" w:lineRule="auto"/>
        <w:rPr>
          <w:rFonts w:ascii="Times New Roman" w:hAnsi="Times New Roman"/>
          <w:sz w:val="28"/>
          <w:szCs w:val="28"/>
          <w:lang w:val="ru-RU"/>
        </w:rPr>
      </w:pPr>
    </w:p>
    <w:p w:rsidR="00472D65" w:rsidRPr="00475DAB" w:rsidRDefault="00472D65"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br w:type="page"/>
        <w:t>В</w:t>
      </w:r>
      <w:r w:rsidR="00442F69" w:rsidRPr="00475DAB">
        <w:rPr>
          <w:rFonts w:ascii="Times New Roman" w:hAnsi="Times New Roman"/>
          <w:sz w:val="28"/>
          <w:szCs w:val="28"/>
          <w:lang w:val="ru-RU"/>
        </w:rPr>
        <w:t>ведение</w:t>
      </w:r>
    </w:p>
    <w:p w:rsidR="00472D65" w:rsidRPr="00475DAB" w:rsidRDefault="00472D65" w:rsidP="00475DAB">
      <w:pPr>
        <w:suppressAutoHyphens/>
        <w:spacing w:line="360" w:lineRule="auto"/>
        <w:ind w:firstLine="709"/>
        <w:jc w:val="both"/>
        <w:rPr>
          <w:rFonts w:ascii="Times New Roman" w:hAnsi="Times New Roman"/>
          <w:sz w:val="28"/>
          <w:szCs w:val="28"/>
          <w:lang w:val="ru-RU"/>
        </w:rPr>
      </w:pPr>
    </w:p>
    <w:p w:rsidR="00E41A7C" w:rsidRPr="00475DAB" w:rsidRDefault="00472D65"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На Земле проживает около 6 млрд. человек. Доля Беларуси - 0,15 % . Как правило, прирост населения ниже в странах с высоким удельным весом городского населения. По этому показателю Беларусь находиться в числе индустриально развитых государств (68,9 %). Заметную роль среди факторов, определяющих темпы увеличения населения, играет религия - в странах с преобладанием мусульман рождаемость выше, чем в христианском мире. Низкий демографический прирост чаще всего компенсируется качеством рабочей силы: профессиональным мастерством, высоким образовательным уровнем. Плохо, если сокращение численности населения вызвано социально-политическими или экологическими потрясениями.</w:t>
      </w:r>
    </w:p>
    <w:p w:rsidR="00472D65" w:rsidRPr="00475DAB" w:rsidRDefault="00472D65"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Свидетельством болезни общества становится заметное снижение коэффициента рождаемости и падения средней продолжительности жизни.</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Для того чтобы определить, кого считать безработным, следует обратиться к рынку труда. Размеры предложения зависят здесь от общей численности населения, доли его экономически активной части, продолжительности его рабочей недели, уровня квалификации работников. Безработица определяется обычно в виде удельного веса незанятых в общей численности желающих работать.</w:t>
      </w:r>
    </w:p>
    <w:p w:rsidR="00472D65" w:rsidRPr="00475DAB" w:rsidRDefault="00472D65" w:rsidP="00475DAB">
      <w:pPr>
        <w:suppressAutoHyphens/>
        <w:spacing w:line="360" w:lineRule="auto"/>
        <w:ind w:firstLine="709"/>
        <w:jc w:val="both"/>
        <w:rPr>
          <w:rFonts w:ascii="Times New Roman" w:hAnsi="Times New Roman"/>
          <w:sz w:val="28"/>
          <w:szCs w:val="28"/>
          <w:lang w:val="ru-RU"/>
        </w:rPr>
      </w:pP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br w:type="page"/>
      </w:r>
      <w:r w:rsidR="00442F69" w:rsidRPr="00475DAB">
        <w:rPr>
          <w:rFonts w:ascii="Times New Roman" w:hAnsi="Times New Roman"/>
          <w:sz w:val="28"/>
          <w:szCs w:val="28"/>
          <w:lang w:val="ru-RU"/>
        </w:rPr>
        <w:t xml:space="preserve">1. </w:t>
      </w:r>
      <w:r w:rsidRPr="00475DAB">
        <w:rPr>
          <w:rFonts w:ascii="Times New Roman" w:hAnsi="Times New Roman"/>
          <w:sz w:val="28"/>
          <w:szCs w:val="28"/>
          <w:lang w:val="ru-RU"/>
        </w:rPr>
        <w:t>Причи</w:t>
      </w:r>
      <w:r w:rsidR="00F72A70" w:rsidRPr="00475DAB">
        <w:rPr>
          <w:rFonts w:ascii="Times New Roman" w:hAnsi="Times New Roman"/>
          <w:sz w:val="28"/>
          <w:szCs w:val="28"/>
          <w:lang w:val="ru-RU"/>
        </w:rPr>
        <w:t>ны безработицы. Кривая Филипса</w:t>
      </w:r>
    </w:p>
    <w:p w:rsidR="00596C5C" w:rsidRPr="00475DAB" w:rsidRDefault="00596C5C" w:rsidP="00475DAB">
      <w:pPr>
        <w:suppressAutoHyphens/>
        <w:spacing w:line="360" w:lineRule="auto"/>
        <w:ind w:firstLine="709"/>
        <w:jc w:val="both"/>
        <w:rPr>
          <w:rFonts w:ascii="Times New Roman" w:hAnsi="Times New Roman"/>
          <w:sz w:val="28"/>
          <w:szCs w:val="28"/>
          <w:lang w:val="ru-RU"/>
        </w:rPr>
      </w:pP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Классическое объяснение безработицы можно сегодня назвать примитивным: оно исходит из взаимности между ценой труда и спросом на труд. Снижение зарплаты стимулирует спрос на труд и, стало быть, занятостью; рост зарплаты увеличивает предложение труда, но задерживает спрос. Артур Пигу, автор "Теории безработицы" (1903), так трактовал стихийное регулирование занятости. "Во время депрессии снижаются занятость, зарплата, цены. Но реальная зарплата, выраженная в корзине товаров, которые можно купить, падает медленнее, чем цены, или даже сохраняется на прежнем уровне". В условиях современного, повсеместного роста цен это рассуждение звучит архаично, однако мы можем приблизить анализ к сегодняшнему дню, если вспомним, что цены растут неравномерно и порой, действительно, номинальная зарплата может повышаться несколько заметнее, чем рост товарных цен. "Эффект Пигу": если реальные доходы не снижаются или даже слегка возрастают, то это значит, что потребительский спрос, несмотря на депрессию, сохраняется. Если же есть спрос на предметы потребления, то значит, он имеется и на средства производства. Добавим к этому относительно низкий ссудный процент, характерный для периода депрессии. Мы получаем ситуацию, предопределяющую переход к оживлению и росту занятости. Иначе говоря, согласно Пигу, является факт относительного роста реальной зарплаты по сравнению с инвестициями. Если же зарплата увеличивается за пределы "чистого продукта труда", то есть замещает и часть вознаграждения за капитал, то это вызывает сокращение производства и спроса на рабочую силу.</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Оппонентом А. Пигу выступил Дж. М. Кейнс. Достижение полной занятости у Кейнса совсем не предполагает абсолютную занятость всего трудоспособного населения. Речь идет о трудоустройстве всех желающих получить работу.</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 Кейнсу, уровень занятости - функция эффективного спроса, включающего ожидаемые расходы на потребление плюс инвестиции и определяющего экономическое поведение предпринимателя.</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Рост спроса на потребительские товары и инвестиционные блага увеличивает эффективный спрос общества и тем самым форсирует занятость. Кейнс выдвигает задачу организации государством общественных работ (строительство дорог, другой инфраструктуры), продуктивно показавших себя во времена великой депрессии 30-х годов. Во имя достижения полной занятости он предлагал даже "строить пирамиды".</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развернутом виде функция занятости включает:</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 общие данные об уровне квалификации и количестве труда, степени его тяжести, количестве и качестве оборудования, технологии, состоянии социального контроля;</w:t>
      </w:r>
      <w:r w:rsidR="00442F69" w:rsidRPr="00475DAB">
        <w:rPr>
          <w:rFonts w:ascii="Times New Roman" w:hAnsi="Times New Roman"/>
          <w:sz w:val="28"/>
          <w:szCs w:val="28"/>
          <w:lang w:val="ru-RU"/>
        </w:rPr>
        <w:t xml:space="preserve"> </w:t>
      </w:r>
      <w:r w:rsidRPr="00475DAB">
        <w:rPr>
          <w:rFonts w:ascii="Times New Roman" w:hAnsi="Times New Roman"/>
          <w:sz w:val="28"/>
          <w:szCs w:val="28"/>
          <w:lang w:val="ru-RU"/>
        </w:rPr>
        <w:t>* независимые переменные: склонность к потреблению, эффективность капиталовложений, норма процента, количество денег в обращении;</w:t>
      </w:r>
      <w:r w:rsidR="00442F69" w:rsidRPr="00475DAB">
        <w:rPr>
          <w:rFonts w:ascii="Times New Roman" w:hAnsi="Times New Roman"/>
          <w:sz w:val="28"/>
          <w:szCs w:val="28"/>
          <w:lang w:val="ru-RU"/>
        </w:rPr>
        <w:t xml:space="preserve"> </w:t>
      </w:r>
      <w:r w:rsidRPr="00475DAB">
        <w:rPr>
          <w:rFonts w:ascii="Times New Roman" w:hAnsi="Times New Roman"/>
          <w:sz w:val="28"/>
          <w:szCs w:val="28"/>
          <w:lang w:val="ru-RU"/>
        </w:rPr>
        <w:t>* результирующие переменные: уровень занятости и национальный доход на душу населения.</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Уравнивание спроса на труд и его предложения, согласно кейнсианской модели, происходит и при сохранении избытка на рынке труда. В отличие от классиков, Кейнс полагал, что рассасывание трудового резерва путем снижения зарплаты ограничено рамками эффективного спроса.</w:t>
      </w:r>
    </w:p>
    <w:p w:rsidR="00E41A7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Последователи Кейнса рассуждали о безработице, отталкиваясь от "кривой Филипса". А. Филипс обнаружил обратно пропорциональную зависимость между нормой безработицы и ставками зарплаты и сделал вывод, нарушающий концепцию классиков.</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Показатели безработицы высоки при низких темпах роста номинальной зарплаты и понижаются по мере возрастания зарплаты. Но здесь не принимаются в расчет факторы неравномерности инфляционного процесса или роста производительности труда.</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условиях незначительной инфляции, когда рост зарплаты покрывает издержки от роста цен, кривая Филипса как будто отражает действительность. Задача состоит в нахождении оптимальной точки пересечения между линиями, идущими от оси зарплаты и от оси безработицы. Предположим, что это - точка, где безработица составляет 4%, а прирост зарплаты (инфляция) - 6% в год. Если инфляция будет раскручиваться дальше, безработица понизится до 3 и менее процентов.</w:t>
      </w:r>
    </w:p>
    <w:p w:rsidR="00E41A7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Кейнсианская схема зависимости между инфляцией и безработицей была положена в основу политики "быстрого реагирования", предполагавшей, что меры по стимулированию занятости должны осуществляться за счет дефицитного финансирования, налоговой либерализации и т. д., а преодоление инфляционных взлетов не получится без сокращения занятости.</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И все же взаимосвязь цен и безработицы стала ахиллесовой пятой кейнсианского учения.</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Монетаристы критиковали кейнсианскую модель.</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1. Они отвергали толкование инфляции как "платы" за занятость. У кейнсианцев предприниматели и экономические агенты ориентируются на денежные (номинальные) доходы, довольствуются их сегодняшним состоянием. Но по мере врастания инфляции в практику люди все чаще начинают соотносить доходы и цены, т. е. учитывать изменение реальных доходов. И, при надлежащем предвидении роста цен, роль инфляции как фактора повышения занятости сводится к нулю.</w:t>
      </w:r>
    </w:p>
    <w:p w:rsidR="00E41A7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 мере исчезновения у хозяйственных агентов денежных иллюзий эффект инфляционного стимулирования исчезает. В таком случае кривая Филипса постепенно принимает вид вертикали.</w:t>
      </w:r>
    </w:p>
    <w:p w:rsidR="00E41A7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2. Создание рабочих мест посредством инфляции является фактором кратковременного воздействия. Эффект дефицитного финансирования вообще быстротечен, правительство вынуждается к повторным инфляционным шоком, более значительным "накачиваниям спроса", при ослабляющемся результате. Монетаристы считают подобную практику бессмысленной.</w:t>
      </w:r>
    </w:p>
    <w:p w:rsidR="00E41A7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70-х годах в странах Запада обнаружилось явление "стагфляция", которое сочетало безработицу с инфляцией. Рост происходил в обоих направлениях. Цены продолжали повышаться даже в условиях заметного спада производства.</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Непредвиденным подобное развитие событий считать трудно. В развивающихся странах, где безработицу стимулировал демографический взрыв, а государственное управление финансами оставляло желать лучшего, параллельное нарастание инфляции и безработицы обнаружилось значительно раньше.</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Здесь, по-видимому, следует учитывать национально-психологические особенности, "фактор предпочтения", т. е. реакцию населения страны на инфляцию и безработицу, а также степень социальной защищенности. При рассмотрении среднегодового темпа колебаний по этим показателям видно, что для Швеции или Италии ориентиром выступает занятость, отчасти в ущерб антиинфляционной коррекции. Для Германии же последняя является ключевой. Англосаксонский регион также обнаруживает склонность к сдерживанию инфляционного процесса.</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Опыт государственного регулирования безработицы различен во времени и пространстве, эффективность социальной политики часто довольно низка. Универсальных рецептов в этой области не существует, поскольку социальная жизнь напрямую связана с историческими традициями, склонностями населения, его привычками, политической активностью и т. д.</w:t>
      </w:r>
    </w:p>
    <w:p w:rsidR="00596C5C" w:rsidRPr="00475DAB" w:rsidRDefault="00596C5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Специалисты заняты нахождением так называемого "инфляционно - нейтрального" уровня занятости.</w:t>
      </w:r>
    </w:p>
    <w:p w:rsidR="00442F69" w:rsidRPr="00475DAB" w:rsidRDefault="00442F69" w:rsidP="00475DAB">
      <w:pPr>
        <w:suppressAutoHyphens/>
        <w:spacing w:line="360" w:lineRule="auto"/>
        <w:ind w:firstLine="709"/>
        <w:jc w:val="both"/>
        <w:rPr>
          <w:rFonts w:ascii="Times New Roman" w:hAnsi="Times New Roman"/>
          <w:sz w:val="28"/>
          <w:szCs w:val="28"/>
        </w:rPr>
      </w:pPr>
    </w:p>
    <w:p w:rsidR="00F72A70" w:rsidRPr="00475DAB" w:rsidRDefault="00F72A70" w:rsidP="00475DAB">
      <w:pPr>
        <w:suppressAutoHyphens/>
        <w:spacing w:line="360" w:lineRule="auto"/>
        <w:ind w:firstLine="709"/>
        <w:jc w:val="both"/>
        <w:rPr>
          <w:rFonts w:ascii="Times New Roman" w:hAnsi="Times New Roman"/>
          <w:sz w:val="28"/>
          <w:szCs w:val="28"/>
        </w:rPr>
      </w:pPr>
      <w:r w:rsidRPr="00475DAB">
        <w:rPr>
          <w:rFonts w:ascii="Times New Roman" w:hAnsi="Times New Roman"/>
          <w:sz w:val="28"/>
          <w:szCs w:val="28"/>
          <w:lang w:val="ru-RU"/>
        </w:rPr>
        <w:t xml:space="preserve">2. Естественная </w:t>
      </w:r>
      <w:r w:rsidR="00442F69" w:rsidRPr="00475DAB">
        <w:rPr>
          <w:rFonts w:ascii="Times New Roman" w:hAnsi="Times New Roman"/>
          <w:sz w:val="28"/>
          <w:szCs w:val="28"/>
          <w:lang w:val="ru-RU"/>
        </w:rPr>
        <w:t>безработица. Формы безработицы</w:t>
      </w:r>
    </w:p>
    <w:p w:rsidR="00442F69" w:rsidRPr="00475DAB" w:rsidRDefault="00442F69" w:rsidP="00475DAB">
      <w:pPr>
        <w:suppressAutoHyphens/>
        <w:spacing w:line="360" w:lineRule="auto"/>
        <w:ind w:firstLine="709"/>
        <w:jc w:val="both"/>
        <w:rPr>
          <w:rFonts w:ascii="Times New Roman" w:hAnsi="Times New Roman"/>
          <w:sz w:val="28"/>
          <w:szCs w:val="28"/>
        </w:rPr>
      </w:pP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Представители современной неоклассики не отрицают наличия связи между инфляцией и безработицей, но они задаются вопросом: возможна ли вообще полная занятость трудоспособного населения? При самой благоприятной конъюнктуре возникает (в результате структурных изменений в экономике) потребность в переквалификации части работников, поскольку отдельные профессии попросту отмирают. Люди по разным причинам вынуждены менять место жительства. Сложности, связанные с временным выбывание из производственного процесса и последующей адаптацией к изменившимся условиям труда, испытывают женщины при рождении ребенка, молодые люди, вернувшиеся из армии, и т. д.</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результате, резерв на рынке труда создает возможность сравнительно быстро увеличить занятость в условиях подъема, полнее использовать производственные мощности, оперативно увеличить товарное предложение. Эксперты считают, что безработицу в пределах 4 - 5% можно считать экономически приемлемой, "естественной", и ее социальное обеспечение не составляет проблемы. Естественная безработица жестко определена спросом на рабочую силу. Если же политики пытаются повысить занятость выше ее естественных в данных конкретных условиях пределов, то первым ответом становится рост цен.</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Специфическое отношение неоклассиков к невзгодам, связанным с безработицей, можно объяснить двумя позициями.</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1. Они отрицают вынужденный характер безработицы, обусловленной, по кейнсианской модели, недостаточностью платежеспособного спроса. Безработица, по их мнению, носит чаще всего добровольный характер. Она возникает как результат "свободного выбора": уволенные люди не хотят менять профессию, место жительства, не соглашаются на пониженную оплату труда.</w:t>
      </w: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2. Они не приемлют программ борьбы с бедностью. Смысл критики состоит здесь в том, что финансирование государством жилищного строительства и продовольственной помощи для бедных не достигает цели. Рациональнее гарантировать малообеспеченным дополнительный доход с тем, чтобы они самостоятельно решали свои проблемы.</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Предлагается в этой связи ввести "отрицательные" налоги, поднять ту планку, выше которой начинается процесс в налогообложении, в то же время предлагается понизить гарантированный государством минимум зарплаты, поскольку тем самым увеличится занятость.</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Как ранее было отмечено, обратной стороной высокой занятости часто является бюджетный дефицит и инфляция, что почти каждая из рассмотренных концепций имеет слабости, что международные сопоставления свидетельствуют о различиях в численности, формах и последствиях безработицы. Между тем, по мнению Лондонской школы экономики, в мире существуют некие универсальные связи, которые следует иметь в виду при выработке государственной социальной политики.</w:t>
      </w: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динамике занятости имеются спады и подъемы, связанные с фазами цикла, техническими переворотами и структурными ломками.</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Исследователи обычно выделяют следующие формы безработицы:</w:t>
      </w: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Структурная безработица - связана с изменением в технологиях, а также с тем, что рынок товаров и услуг постоянно изменяется: появляются новые товары, которые вытесняют старые, не пользующиеся спросом; в этой связи предприятия пересматривают структуру своих ресурсов, и в частности ресурсов труда. Как правило, внедрение новых технологий приводит либо к увольнению части рабочей силы, либо к переобучению персонала.</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Фрикционная (текучая, временная) безработица - это безработица из-за необходимости для уволенного работника найти свободное место по своей специальности, даже если есть такие места на рынке труда, их поиск и переход в новую организацию требуют времени.</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Циклическая безработица - это невозможность найти работу в регионах и странах, пораженных экономическим спадом, когда даже общее число свободных рабочих мест оказывается меньше числа безработных или когда люди по разным причинам лишены возможности приобрести новую, требуемую рынком, специальность либо перебраться на жительство в районы, где шансы на трудоустройство выше.</w:t>
      </w: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Скрытая безработица -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предприятие не увольняет работников, а переводит их либо на сокращенный режим рабочего времени (неполная рабочая неделя или рабочий день), либо отправляют в вынужденные неоплаченные отпуска; формально таких работников нельзя признать безработными, однако фактически они являются таковыми.</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Добровольная безработица - это безработица связана с нежеланием работать в условиях пониженной заработанной платы.</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Естественный уровень безработицы - это сложившийся в данной стране как средний за многие годы суммарный уровень фрикционной и структурной безработицы.</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Оказаться без работы еще не означает стать безработным. Нужно зарегистрироваться на бирже труда и получить статус безработного. Безработным может стать человек, достигший трудоспособного возраста; не имеющий работы и заработка; готовый приступить к работе, зарегистрированный в службе занятости в целях поиска подходящей работы.</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Уровень безработицы - это процент безработной части трудоспособного населения.</w:t>
      </w:r>
      <w:r w:rsidR="00442F69" w:rsidRPr="00475DAB">
        <w:rPr>
          <w:rFonts w:ascii="Times New Roman" w:hAnsi="Times New Roman"/>
          <w:sz w:val="28"/>
          <w:szCs w:val="28"/>
          <w:lang w:val="ru-RU"/>
        </w:rPr>
        <w:t xml:space="preserve"> </w:t>
      </w:r>
      <w:r w:rsidRPr="00475DAB">
        <w:rPr>
          <w:rFonts w:ascii="Times New Roman" w:hAnsi="Times New Roman"/>
          <w:sz w:val="28"/>
          <w:szCs w:val="28"/>
          <w:lang w:val="ru-RU"/>
        </w:rPr>
        <w:t>Несмотря на объективный характер безработицы, социально-экономические потери, которые она порождает, очевидны. Во-первых, не производится какая-то часть товаров и услуг, которые могли бы быть произведены, если бы человек работал. Во-вторых, снижаются налоговые поступления: работающий получает доход (зарплату), который облагается налогом. В-третьих, снижается уровень жизни семьи безработного, так как пособие по безработице меньше, чем зарплата. В-четвертых, ухудшается психологическое состояние безработного, становятся частыми конфликты в семье.</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этой связи одной из функций государства становится регулирование занятости, устранение негативных последствий безработицы. В частности, в каждом городе или районе созданы центры занятости, которые выполняют следующие функции: выплачивают пособия по безработице, помогают безработным найти работу, ведут переобучение новым, пользующимся спросом профессиям. В этих центрах оказывается и психологическая помощь людям, оставшимся без работы. Государство может оказывать финансовую поддержку тем предприятиям, где планируется массовое увольнение, с целью сохранения или модернизации рабочих мест. Далее, государство может вводить налоговые льготы для тех предприятий, которые принимают на работу наименее защищенные группы населения (инвалиды, многодетные матери, "чернобыльцы", "афганцы").</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Оценивая безработицу как социально-экономическое явление, нельзя однозначно утверждать: хорошо это или плохо. С точки зрения человека, оставшегося без работы, это может оказаться трагедией. Однако с точки зрения экономической динамики, данное явление - объективная необходимость. Но государство должно "амортизировать" ее негативные последствия, а работники должны быть готовы к профессиональной и трудовой мобильности ради получения работы.</w:t>
      </w:r>
    </w:p>
    <w:p w:rsidR="00596C5C" w:rsidRPr="00475DAB" w:rsidRDefault="00596C5C" w:rsidP="00475DAB">
      <w:pPr>
        <w:suppressAutoHyphens/>
        <w:spacing w:line="360" w:lineRule="auto"/>
        <w:ind w:firstLine="709"/>
        <w:jc w:val="both"/>
        <w:rPr>
          <w:rFonts w:ascii="Times New Roman" w:hAnsi="Times New Roman"/>
          <w:sz w:val="28"/>
          <w:szCs w:val="28"/>
          <w:lang w:val="ru-RU"/>
        </w:rPr>
      </w:pP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3. Особенности рынка труда Беларуси</w:t>
      </w:r>
    </w:p>
    <w:p w:rsidR="00442F69" w:rsidRPr="00475DAB" w:rsidRDefault="00442F69" w:rsidP="00475DAB">
      <w:pPr>
        <w:suppressAutoHyphens/>
        <w:spacing w:line="360" w:lineRule="auto"/>
        <w:ind w:firstLine="709"/>
        <w:jc w:val="both"/>
        <w:rPr>
          <w:rFonts w:ascii="Times New Roman" w:hAnsi="Times New Roman"/>
          <w:sz w:val="28"/>
          <w:szCs w:val="28"/>
        </w:rPr>
      </w:pP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Становление рыночных отношений всегда затрагивает одну из важнейших сфер экономики - занятость трудовых ресурсов. В дореформенный период обеспечение занятости населения основывалось на командно-административных методах: лица, достигшие шестнадцатилетнего возраста и не имеющие ограничений по здоровью, были обязаны либо учиться, либо работать. В противном случае они в принудительном порядке направлялись на работу или преследовались по закону (объявлялись "тунеядцами"). Иными словами, все трудоспособное население страны было крепостным у государства, которое предписывало, где и по какой профессии должен трудиться человек, какую зарплату он должен получать, какие иметь льготы.</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Отличительной особенностью рыночной экономики является то, что человек самостоятельно принимает решение о том, работать ему или нет. Государство не вправе заставить его трудиться, что закреплено в Законе "О занятости населения Республики Беларусь".</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Стремление обеспечить практически стопроцентную занятость трудоспособного населения в ущерб экономической эффективности производства привело к тому, что на многих предприятиях имел место не дефицит рабочей силы, а ее излишек. В результате этого в условиях командно-административной экономики при формальном отсутствии безработицы она фактически существовала в "скрытой" форме: часть работников фактически только присутствовала на работе, имитируя трудовую деятельность.</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Реформирование экономики Беларуси со всей остротой поставило проблему становления рынка труда как одной из подсистем всего рыночного механизма. С началом реформ многие предприятия стали сокращать излишнюю рабочую силу, то есть "скрытая" форма безработицы перешла в "открытую". Уже к концу 1991 г. в стране появились первые безработные. Однако нормально функционирующая рыночная экономика предполагает наличие безработицы. Общепризнанно, что если показатель безработицы не превышает 5%, то ситуация на рынке труда не является напряженной: человек, ищущий работу, может достаточно быстро ее найти. В то же время работодателю достаточно сложно заполнить вакансию. При превышении данного уровня на рынке труда складывается зеркальна ситуация: теперь безработному трудно найти работу, в то время как работодатели имеют возможность выбирать тех, кто им больше всего подходит.</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этой ситуации одной из основных экономических функций государства является проведение такой экономической политики, которая обеспечивала бы в стране занятость на уровне экономически эффективном (то есть таком, при котором уровень безработицы не превышал 5%).</w:t>
      </w: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За 1996 год численность безработных, зарегистрированных в службе занятости Беларуси, увеличилась в 1,4 раза и составила на конец года 182,5 тыс. человек, или 3,9 % экономически активного населения. Скрытая же безработица, определенная путем пересчета неотработанных человеко-часов, близка к 9 % экономически активного населения.</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На текущий момент занятое население составляет примерно 92% от экономически активного. В отраслевом разрезе оно распределяется таким образом: промышленность - 28%; сельское хозяйство - 18%; образование - 11%; торговля, общепит, материально-техническое снабжение и заготовки - 11%; транспорт и связь - 8%; строительство - 8%; культура и искусство - 2%; лесное хозяйство - 1%; кредитование и страхование - 1%; прочие - 12%.</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 том, что предложение на рынке труда Беларуси превышает спрос, свидетельствует безработица, появившаяся после распада Союза. Если в 1994 г. безработные составляли только 101,2 тыс. человек, то в 1998 г. число зарегистрированных в Государственной службе занятости составило 214,8 тыс. человек, или 2,3% от экономически активного населения, т.е. выросло на 4% по сравнению с 1997 г. В том числе более 40% - уволенные по собственному желанию, 16% - длительно не работающие и 10% - выпускники школ и других учебных заведений.</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Статистический портрет белорусского безработного таков: это преимущественно женщины, хотя их доля в общем числе снизилась с 80% в 1991 г. до примерно 64%; молодежь - 62% не занятых со средним или высшим образованием, 73% безработных мужчин и 77% женщин в возрасте от 18 до 40 лет.</w:t>
      </w:r>
    </w:p>
    <w:p w:rsidR="002C30D5" w:rsidRDefault="002C30D5" w:rsidP="00475DAB">
      <w:pPr>
        <w:suppressAutoHyphens/>
        <w:spacing w:line="360" w:lineRule="auto"/>
        <w:ind w:firstLine="709"/>
        <w:jc w:val="both"/>
        <w:rPr>
          <w:rFonts w:ascii="Times New Roman" w:hAnsi="Times New Roman"/>
          <w:sz w:val="28"/>
          <w:szCs w:val="28"/>
        </w:rPr>
      </w:pPr>
    </w:p>
    <w:p w:rsidR="00442F69" w:rsidRPr="00475DAB" w:rsidRDefault="00404494" w:rsidP="00475DAB">
      <w:pPr>
        <w:suppressAutoHyphens/>
        <w:spacing w:line="360" w:lineRule="auto"/>
        <w:ind w:firstLine="709"/>
        <w:jc w:val="both"/>
        <w:rPr>
          <w:rFonts w:ascii="Times New Roman" w:hAnsi="Times New Roman"/>
          <w:sz w:val="28"/>
          <w:szCs w:val="28"/>
        </w:rPr>
      </w:pPr>
      <w:r>
        <w:rPr>
          <w:rFonts w:ascii="Times New Roman" w:hAnsi="Times New Roman"/>
          <w:sz w:val="28"/>
          <w:szCs w:val="28"/>
        </w:rPr>
        <w:br w:type="page"/>
      </w:r>
      <w:r w:rsidR="003751D1">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191.25pt">
            <v:imagedata r:id="rId7" o:title=""/>
          </v:shape>
        </w:pict>
      </w:r>
    </w:p>
    <w:p w:rsidR="002C30D5" w:rsidRPr="00475DAB" w:rsidRDefault="002C30D5" w:rsidP="00475DAB">
      <w:pPr>
        <w:suppressAutoHyphens/>
        <w:spacing w:line="360" w:lineRule="auto"/>
        <w:ind w:firstLine="709"/>
        <w:jc w:val="both"/>
        <w:rPr>
          <w:rFonts w:ascii="Times New Roman" w:hAnsi="Times New Roman"/>
          <w:sz w:val="28"/>
        </w:rPr>
      </w:pPr>
      <w:r w:rsidRPr="00475DAB">
        <w:rPr>
          <w:rFonts w:ascii="Times New Roman" w:hAnsi="Times New Roman"/>
          <w:sz w:val="28"/>
          <w:lang w:val="ru-RU"/>
        </w:rPr>
        <w:t>Рисунок 1. Состав безработных по уровню образования на 1 июля 2010 года</w:t>
      </w:r>
    </w:p>
    <w:p w:rsidR="00442F69" w:rsidRPr="007D3189" w:rsidRDefault="007D3189" w:rsidP="00475DAB">
      <w:pPr>
        <w:suppressAutoHyphens/>
        <w:spacing w:line="360" w:lineRule="auto"/>
        <w:ind w:firstLine="709"/>
        <w:jc w:val="both"/>
        <w:rPr>
          <w:rFonts w:ascii="Times New Roman" w:hAnsi="Times New Roman"/>
          <w:color w:val="FFFFFF"/>
          <w:sz w:val="28"/>
        </w:rPr>
      </w:pPr>
      <w:r w:rsidRPr="007D3189">
        <w:rPr>
          <w:rFonts w:ascii="Times New Roman" w:hAnsi="Times New Roman"/>
          <w:color w:val="FFFFFF"/>
          <w:sz w:val="28"/>
        </w:rPr>
        <w:t>безработица труд отпуск демографический</w:t>
      </w:r>
    </w:p>
    <w:p w:rsidR="00442F69" w:rsidRPr="00475DAB" w:rsidRDefault="003751D1" w:rsidP="00475DAB">
      <w:pPr>
        <w:suppressAutoHyphens/>
        <w:spacing w:line="360" w:lineRule="auto"/>
        <w:ind w:firstLine="709"/>
        <w:jc w:val="both"/>
        <w:rPr>
          <w:rFonts w:ascii="Times New Roman" w:hAnsi="Times New Roman"/>
          <w:sz w:val="28"/>
        </w:rPr>
      </w:pPr>
      <w:r>
        <w:rPr>
          <w:rFonts w:ascii="Times New Roman" w:hAnsi="Times New Roman"/>
          <w:sz w:val="28"/>
        </w:rPr>
        <w:pict>
          <v:shape id="_x0000_i1026" type="#_x0000_t75" style="width:4in;height:204pt">
            <v:imagedata r:id="rId8" o:title=""/>
          </v:shape>
        </w:pict>
      </w:r>
    </w:p>
    <w:p w:rsidR="002C30D5" w:rsidRPr="00475DAB" w:rsidRDefault="002C30D5" w:rsidP="00475DAB">
      <w:pPr>
        <w:suppressAutoHyphens/>
        <w:spacing w:line="360" w:lineRule="auto"/>
        <w:ind w:firstLine="709"/>
        <w:jc w:val="both"/>
        <w:rPr>
          <w:rFonts w:ascii="Times New Roman" w:hAnsi="Times New Roman"/>
          <w:sz w:val="28"/>
          <w:lang w:val="ru-RU"/>
        </w:rPr>
      </w:pPr>
      <w:r w:rsidRPr="00475DAB">
        <w:rPr>
          <w:rFonts w:ascii="Times New Roman" w:hAnsi="Times New Roman"/>
          <w:sz w:val="28"/>
          <w:lang w:val="ru-RU"/>
        </w:rPr>
        <w:t>Рисунок 2. Состав безработных по категориям на 01.07.2010 года</w:t>
      </w:r>
    </w:p>
    <w:p w:rsidR="002C30D5" w:rsidRPr="00475DAB" w:rsidRDefault="002C30D5" w:rsidP="00475DAB">
      <w:pPr>
        <w:suppressAutoHyphens/>
        <w:spacing w:line="360" w:lineRule="auto"/>
        <w:ind w:firstLine="709"/>
        <w:jc w:val="both"/>
        <w:rPr>
          <w:rFonts w:ascii="Times New Roman" w:hAnsi="Times New Roman"/>
          <w:sz w:val="28"/>
          <w:szCs w:val="28"/>
          <w:lang w:val="ru-RU"/>
        </w:rPr>
      </w:pP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Сегодня в Беларуси право на пособие имеют безработные, не получающие иных доходов. Оно выплачивается со дня обращения в службу занятости до трудоустройства. За первые 13 календарных недель от 100 до 70%, за последующий такой же срок - от 70 до 50% средней зарплаты на последнем месте работы, но не ниже ее минимального уровня и не выше ее 2-кратной величины.</w:t>
      </w:r>
    </w:p>
    <w:p w:rsidR="00404494"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 1.07.2006г. вступил в силу Закон "О занятости населения</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Республики Беларусь".</w:t>
      </w:r>
    </w:p>
    <w:p w:rsidR="00404494"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Закон дополнен рядом новых статей: о праве граждан на выбор профессии; профессиональную</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подготовку и повышение квалификации; на трудоустройство за пределами Республики Беларусь; на</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обжалование решений, действий (бездействия) органов государственной службы занятости населения.</w:t>
      </w:r>
    </w:p>
    <w:p w:rsidR="00404494"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перечень категорий граждан, особо нуждающихся в социальной защите и не способных на равных условиях конкурировать на рынке труда, которым государство предоставляет дополнительные гарантии занятости,</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включены дети-сироты, оставшиеся без попечения родителей, и лица из их числа (совершеннолетние).</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соответствии с Законом</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срок нахождения в органах государственной службы занятости</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 xml:space="preserve">населения в качестве безработного ограничен тремя годами. </w:t>
      </w:r>
    </w:p>
    <w:p w:rsidR="00404494"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Законе предусмотрено обеспечение трудоустройства родителей, обязанных возмещать расходы государства на содержание их детей, находящихся на государственном обеспечении, и направленных по решению суда в органы государственной службы занятости.</w:t>
      </w:r>
    </w:p>
    <w:p w:rsidR="00404494"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Изменен порядок досрочного ухода на пенсию (за один год) граждан, которым назначается пособие по безработице сроком на один год (при стаже работы у мужчин 38 и более лет, у женщин 33 года и более) и за два года - при ликвидации организации. Право решения о направлении безработных на пенсию досрочно принадлежит органам государственной службы занятости и осуществляется</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только в</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случаях отсутствия возможностей</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их трудоустройства и с их согласия. При этом выплата пенсий (до наступления</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пенсионного возраста) будет производиться</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не из средств Фонда социальной защиты населения, а из средств государственного фонда содействия занятости.</w:t>
      </w:r>
    </w:p>
    <w:p w:rsidR="00404494"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перечень причин увольнения работников, по которым им не назначается</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пособие при регистрации их в качестве безработных, дополнительно включено расторжение трудового договора по соглашению сторон.</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И еще одно важное дополнение. Статья 16 "Участие профсоюзов в содействии занятости населения" дополнена</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пунктом, предоставляющим право местным исполнительным и распорядительным органам по предложению службы занятости приостанавливать на срок до шести месяцев решение о массовом высвобождении работников или принимать решение о проведении поэтапного их высвобождения в течение одного года</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с финансированием данных мероприятий за счет местных бюджетов и средств государственного фонда содействия занятости.</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Становлению рынка труда в Беларуси препятствует ряд причин:</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1. Рынок труда не сбалансирован: с одной стороны, существует достаточно большое число вакантных рабочих мест, с другой стороны, значительное число безработных, чья профессиональная или квалификационная подготовка не соответствует требованиям работодателей.</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2. По-прежнему существуют административные и правовые ограничения на миграцию рабочей силы (институт прописки).</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3. Отсутствует реальный рынок доступного жилья, что также сдерживает территориальное перераспределение трудовых ресурсов.</w:t>
      </w: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4. Экономика все еще остается высоко монополизованной, что позволяет работодателям диктовать условия занятости, а работники вынуждены их принимать.</w:t>
      </w:r>
    </w:p>
    <w:p w:rsidR="00E41A7C"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Безработица пагубно сказывается на всей жизни общества. Она, прежде всего, снижает уровень реального фактического выпуска национального продукта. В западной макроэкономической теории и практике исчисление потенциальных потерь продукции и услуг в результате вытеснения рабочей силы осуществляется на основе закона Оукена:</w:t>
      </w:r>
    </w:p>
    <w:p w:rsidR="00404494" w:rsidRDefault="00404494" w:rsidP="00475DAB">
      <w:pPr>
        <w:suppressAutoHyphens/>
        <w:spacing w:line="360" w:lineRule="auto"/>
        <w:ind w:firstLine="709"/>
        <w:jc w:val="both"/>
        <w:rPr>
          <w:rFonts w:ascii="Times New Roman" w:hAnsi="Times New Roman"/>
          <w:sz w:val="28"/>
          <w:szCs w:val="28"/>
        </w:rPr>
      </w:pPr>
    </w:p>
    <w:p w:rsidR="00E41A7C" w:rsidRPr="00475DAB" w:rsidRDefault="00404494" w:rsidP="00475DAB">
      <w:pPr>
        <w:suppressAutoHyphens/>
        <w:spacing w:line="360" w:lineRule="auto"/>
        <w:ind w:firstLine="709"/>
        <w:jc w:val="both"/>
        <w:rPr>
          <w:rFonts w:ascii="Times New Roman" w:hAnsi="Times New Roman"/>
          <w:sz w:val="28"/>
          <w:szCs w:val="28"/>
          <w:lang w:val="ru-RU"/>
        </w:rPr>
      </w:pPr>
      <w:r>
        <w:rPr>
          <w:rFonts w:ascii="Times New Roman" w:hAnsi="Times New Roman"/>
          <w:sz w:val="28"/>
          <w:szCs w:val="28"/>
        </w:rPr>
        <w:br w:type="page"/>
      </w:r>
      <w:r w:rsidR="00F72A70" w:rsidRPr="00475DAB">
        <w:rPr>
          <w:rFonts w:ascii="Times New Roman" w:hAnsi="Times New Roman"/>
          <w:sz w:val="28"/>
          <w:szCs w:val="28"/>
          <w:lang w:val="ru-RU"/>
        </w:rPr>
        <w:t>В% = А% (</w:t>
      </w:r>
      <w:r w:rsidR="00F72A70" w:rsidRPr="00475DAB">
        <w:rPr>
          <w:rFonts w:ascii="Times New Roman" w:hAnsi="Times New Roman"/>
          <w:sz w:val="28"/>
          <w:szCs w:val="28"/>
        </w:rPr>
        <w:t>U</w:t>
      </w:r>
      <w:r w:rsidR="00F72A70" w:rsidRPr="00475DAB">
        <w:rPr>
          <w:rFonts w:ascii="Times New Roman" w:hAnsi="Times New Roman"/>
          <w:sz w:val="28"/>
          <w:szCs w:val="28"/>
          <w:lang w:val="ru-RU"/>
        </w:rPr>
        <w:t xml:space="preserve">% - </w:t>
      </w:r>
      <w:r w:rsidR="00F72A70" w:rsidRPr="00475DAB">
        <w:rPr>
          <w:rFonts w:ascii="Times New Roman" w:hAnsi="Times New Roman"/>
          <w:sz w:val="28"/>
          <w:szCs w:val="28"/>
        </w:rPr>
        <w:t>FEU</w:t>
      </w:r>
      <w:r w:rsidR="00F72A70" w:rsidRPr="00475DAB">
        <w:rPr>
          <w:rFonts w:ascii="Times New Roman" w:hAnsi="Times New Roman"/>
          <w:sz w:val="28"/>
          <w:szCs w:val="28"/>
          <w:lang w:val="ru-RU"/>
        </w:rPr>
        <w:t>%),</w:t>
      </w:r>
    </w:p>
    <w:p w:rsidR="00404494" w:rsidRDefault="00404494" w:rsidP="00475DAB">
      <w:pPr>
        <w:suppressAutoHyphens/>
        <w:spacing w:line="360" w:lineRule="auto"/>
        <w:ind w:firstLine="709"/>
        <w:jc w:val="both"/>
        <w:rPr>
          <w:rFonts w:ascii="Times New Roman" w:hAnsi="Times New Roman"/>
          <w:sz w:val="28"/>
          <w:szCs w:val="28"/>
        </w:rPr>
      </w:pP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где В% - процентное изменение фактически произведенной продукции в сравнении с национальным продуктом при полной занятости;</w:t>
      </w:r>
      <w:r w:rsidR="00442F69" w:rsidRPr="00475DAB">
        <w:rPr>
          <w:rFonts w:ascii="Times New Roman" w:hAnsi="Times New Roman"/>
          <w:sz w:val="28"/>
          <w:szCs w:val="28"/>
          <w:lang w:val="ru-RU"/>
        </w:rPr>
        <w:t xml:space="preserve"> </w:t>
      </w:r>
      <w:r w:rsidRPr="00475DAB">
        <w:rPr>
          <w:rFonts w:ascii="Times New Roman" w:hAnsi="Times New Roman"/>
          <w:sz w:val="28"/>
          <w:szCs w:val="28"/>
          <w:lang w:val="ru-RU"/>
        </w:rPr>
        <w:t>А% - коэффициент Оукена, показывающий, во сколько раз изменится (увеличится или уменьшится) национальный продукт при изменении фактического уровня безработицы на определенную процентную величину;</w:t>
      </w:r>
      <w:r w:rsidR="00442F69" w:rsidRPr="00475DAB">
        <w:rPr>
          <w:rFonts w:ascii="Times New Roman" w:hAnsi="Times New Roman"/>
          <w:sz w:val="28"/>
          <w:szCs w:val="28"/>
          <w:lang w:val="ru-RU"/>
        </w:rPr>
        <w:t xml:space="preserve"> </w:t>
      </w:r>
      <w:r w:rsidRPr="00475DAB">
        <w:rPr>
          <w:rFonts w:ascii="Times New Roman" w:hAnsi="Times New Roman"/>
          <w:sz w:val="28"/>
          <w:szCs w:val="28"/>
        </w:rPr>
        <w:t>U</w:t>
      </w:r>
      <w:r w:rsidRPr="00475DAB">
        <w:rPr>
          <w:rFonts w:ascii="Times New Roman" w:hAnsi="Times New Roman"/>
          <w:sz w:val="28"/>
          <w:szCs w:val="28"/>
          <w:lang w:val="ru-RU"/>
        </w:rPr>
        <w:t>% - процентное изменение уровня фактической безработицы по сравнению с процентным изменением ее уровня полной занятости (</w:t>
      </w:r>
      <w:r w:rsidRPr="00475DAB">
        <w:rPr>
          <w:rFonts w:ascii="Times New Roman" w:hAnsi="Times New Roman"/>
          <w:sz w:val="28"/>
          <w:szCs w:val="28"/>
        </w:rPr>
        <w:t>FEU</w:t>
      </w:r>
      <w:r w:rsidRPr="00475DAB">
        <w:rPr>
          <w:rFonts w:ascii="Times New Roman" w:hAnsi="Times New Roman"/>
          <w:sz w:val="28"/>
          <w:szCs w:val="28"/>
          <w:lang w:val="ru-RU"/>
        </w:rPr>
        <w:t>%).</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Оукен вычислил, что эмпирическое значение введенного им в анализ коэффициента для постиндустриальных западных экономик колеблется в значении А = 2.5. Это означает, что превышение фактического уровня безработицы на один процент над величиной (</w:t>
      </w:r>
      <w:r w:rsidRPr="00475DAB">
        <w:rPr>
          <w:rFonts w:ascii="Times New Roman" w:hAnsi="Times New Roman"/>
          <w:sz w:val="28"/>
          <w:szCs w:val="28"/>
        </w:rPr>
        <w:t>FEU</w:t>
      </w:r>
      <w:r w:rsidRPr="00475DAB">
        <w:rPr>
          <w:rFonts w:ascii="Times New Roman" w:hAnsi="Times New Roman"/>
          <w:sz w:val="28"/>
          <w:szCs w:val="28"/>
          <w:lang w:val="ru-RU"/>
        </w:rPr>
        <w:t xml:space="preserve">%) приводит к уменьшению валового национального продукта на 2.5% по сравнению с потенциально возможным уровнем ВНП. </w:t>
      </w:r>
      <w:r w:rsidRPr="00475DAB">
        <w:rPr>
          <w:rFonts w:ascii="Times New Roman" w:hAnsi="Times New Roman"/>
          <w:sz w:val="28"/>
          <w:szCs w:val="28"/>
        </w:rPr>
        <w:t>FEU</w:t>
      </w:r>
      <w:r w:rsidRPr="00475DAB">
        <w:rPr>
          <w:rFonts w:ascii="Times New Roman" w:hAnsi="Times New Roman"/>
          <w:sz w:val="28"/>
          <w:szCs w:val="28"/>
          <w:lang w:val="ru-RU"/>
        </w:rPr>
        <w:t xml:space="preserve"> также называют "естественной нормой безработицы". Считается, что при естественной норме безработицы не происходит возрастания общего уровня цен, то есть инфляции.</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Для последней четверти ХХ века характерна возросшая гибкость рынка труда. Повсеместное распространение получает надомничество. Иным становится его экономическое содержание. Теперь это не просто частично безработные или женщины, обремененные семьей, но квалифицированные рабочие, располагающие персональными компьютерами, терминалами, современными средствами связи. Распространение "электронного надомничества" создает гибкие рабочие места, снижает для предпринимателей расходы на помещения, отопление, освещение. Вместе с тем подобные сдвиги в структуре занятости создают новый стиль жизни: труд обогащается, возрастают самостоятельность и ответственность работника - наряду с возможными тяготами самоизоляции и более низкой профсоюзной организованностью.</w:t>
      </w:r>
    </w:p>
    <w:p w:rsidR="00F72A70" w:rsidRPr="00475DAB" w:rsidRDefault="00F72A7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Тенденции к гибкости затронули и рабочее время. Предприниматели стремятся закрепить в коллективных договорах схему гибкости трудового года, то есть право изменять продолжительность труда на предприятиях в зависимости от колебаний спроса.</w:t>
      </w:r>
      <w:r w:rsidR="00442F69" w:rsidRPr="00475DAB">
        <w:rPr>
          <w:rFonts w:ascii="Times New Roman" w:hAnsi="Times New Roman"/>
          <w:sz w:val="28"/>
          <w:szCs w:val="28"/>
          <w:lang w:val="ru-RU"/>
        </w:rPr>
        <w:t xml:space="preserve"> </w:t>
      </w:r>
      <w:r w:rsidRPr="00475DAB">
        <w:rPr>
          <w:rFonts w:ascii="Times New Roman" w:hAnsi="Times New Roman"/>
          <w:sz w:val="28"/>
          <w:szCs w:val="28"/>
          <w:lang w:val="ru-RU"/>
        </w:rPr>
        <w:t>Две противоположные позиции: безработица - вынужденное явление, причиной которого является недостаток совокупного спроса (Кейнс), и зависимость предложения труда от уровня зарплаты, неповышение которой снижает инфляцию и благотворно влияет на условия производства и занятость, - продолжают сосуществовать в теории занятости. В сложных условиях переходной экономики проблема безработицы выглядит неразрешимой. С одной стороны, никак не хотелось бы допускать развития массовой безработицы, но с другой - не следует препятствовать высвобождению работников, связанному со структурной перестройкой.</w:t>
      </w:r>
    </w:p>
    <w:p w:rsidR="00442F69" w:rsidRPr="00475DAB" w:rsidRDefault="00442F69" w:rsidP="00475DAB">
      <w:pPr>
        <w:suppressAutoHyphens/>
        <w:spacing w:line="360" w:lineRule="auto"/>
        <w:ind w:firstLine="709"/>
        <w:jc w:val="both"/>
        <w:rPr>
          <w:rFonts w:ascii="Times New Roman" w:hAnsi="Times New Roman"/>
          <w:sz w:val="28"/>
          <w:szCs w:val="28"/>
        </w:rPr>
      </w:pP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4. Состояние рынка труда Республики Беларусь</w:t>
      </w:r>
    </w:p>
    <w:p w:rsidR="00607BAE" w:rsidRPr="00475DAB" w:rsidRDefault="00607BAE" w:rsidP="00475DAB">
      <w:pPr>
        <w:suppressAutoHyphens/>
        <w:spacing w:line="360" w:lineRule="auto"/>
        <w:ind w:firstLine="709"/>
        <w:jc w:val="both"/>
        <w:rPr>
          <w:rFonts w:ascii="Times New Roman" w:hAnsi="Times New Roman"/>
          <w:sz w:val="28"/>
          <w:szCs w:val="28"/>
          <w:lang w:val="ru-RU"/>
        </w:rPr>
      </w:pP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январе-июне 2010 года в органы по труду, занятости и социальной защите за содействием в трудоустройстве обратилось 166,8 тыс. человек (99,9 процента к соответствующему периоду 2009 года), из них признаны безработными 108,2 тыс. человек (101,4 процента). Включая граждан, состоявших на учете на начало года, в трудоустройстве в январе-июне 2010 года нуждалось 227,3 тыс. человек (102,3 процента от уровня 2009 года), в том числе 148,5 тыс. безработных (103,1 процента от уровня 2009 года).</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рамках реализации Плана мероприятий на 2010 год по выполнению Государственной программы содействия занятости населения Республики Беларусь на 2009-2010 годы в январе-июне 2010 г. достигнуты следующие результаты:</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республиканскими и местными органами государственного управления обеспечено создание новых рабочих мест, на которые трудоустроено 84,3 тыс. человек, в том числе 1,1 тыс. безработных - на рабочие места, созданные с выделением бюджетных ссуд;</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на созданные рабочие места и имевшиеся вакансии трудоустроено на постоянную работу 96,4 тыс. человек, из них 66,8 тыс. - безработных;</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 xml:space="preserve">направлено на профессиональную подготовку, переподготовку и повышение квалификации 12,7 безработных, трудоустроено 1074 безработных из числа выпускников высших учебных заведений, учреждений, обеспечивающих получение профессионально-технического, среднего специального образования, а также прошедших профессиональное обучение по направлениям органов по труду, занятости и социальной защите на временные рабочие места в рамках </w:t>
      </w:r>
      <w:r w:rsidR="00E41A7C" w:rsidRPr="00475DAB">
        <w:rPr>
          <w:rFonts w:ascii="Times New Roman" w:hAnsi="Times New Roman"/>
          <w:sz w:val="28"/>
          <w:szCs w:val="28"/>
          <w:lang w:val="ru-RU"/>
        </w:rPr>
        <w:t>"</w:t>
      </w:r>
      <w:r w:rsidRPr="00475DAB">
        <w:rPr>
          <w:rFonts w:ascii="Times New Roman" w:hAnsi="Times New Roman"/>
          <w:sz w:val="28"/>
          <w:szCs w:val="28"/>
          <w:lang w:val="ru-RU"/>
        </w:rPr>
        <w:t>Молодежной практики</w:t>
      </w:r>
      <w:r w:rsidR="00E41A7C" w:rsidRPr="00475DAB">
        <w:rPr>
          <w:rFonts w:ascii="Times New Roman" w:hAnsi="Times New Roman"/>
          <w:sz w:val="28"/>
          <w:szCs w:val="28"/>
          <w:lang w:val="ru-RU"/>
        </w:rPr>
        <w:t>"</w:t>
      </w:r>
      <w:r w:rsidRPr="00475DAB">
        <w:rPr>
          <w:rFonts w:ascii="Times New Roman" w:hAnsi="Times New Roman"/>
          <w:sz w:val="28"/>
          <w:szCs w:val="28"/>
          <w:lang w:val="ru-RU"/>
        </w:rPr>
        <w:t>;</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организована адаптация к трудовой деятельности 304 инвалидов;</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оказана финансовая поддержка в организации собственного дела 1664 безработным;</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на новое место жительства и работы переселено 241 семья безработных;</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оплачиваемых общественных работах приняли участие 42,8 тыс. человек, в том числе 27,7 тыс. безработных.</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За счет всех источников финансирования на селе создано 11 тыс. рабочих мест, в том числе 450 – в агрогородках. Из общего количества рабочих мест 265 создано нанимателями за счет выделенных бюджетных ссуд.</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За январь – июнь 2010 года в сельской местности трудоустроено 14,9 тыс. безработных, оказана финансовая поддержка для организации собственного дела 298 безработным, направлено на профессиональное обучение 2,7 тыс. безработных, в оплачиваемых общественных работах приняли участие 25,5 тыс. человек, в том числе 12 тыс. – безработных.</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Особое внимание уделяется стабилизации ситуации на рынке рабочей силы в малых городах. За январь-июнь 2010 года в них создано 16056 рабочих места. Из общего количества рабочих мест 674 создано нанимателями за счет выделенных бюджетных ссуд.</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25 малых городах с устойчиво высоким уровнем безработицы, включенных в Государственную программу, создано 3804 рабочих места.</w:t>
      </w:r>
    </w:p>
    <w:p w:rsidR="00FE7F44" w:rsidRPr="00475DAB" w:rsidRDefault="00FE7F44" w:rsidP="00475DAB">
      <w:pPr>
        <w:suppressAutoHyphens/>
        <w:spacing w:line="360" w:lineRule="auto"/>
        <w:ind w:firstLine="709"/>
        <w:jc w:val="both"/>
        <w:rPr>
          <w:rFonts w:ascii="Times New Roman" w:hAnsi="Times New Roman"/>
          <w:sz w:val="28"/>
          <w:szCs w:val="28"/>
          <w:lang w:val="ru-RU"/>
        </w:rPr>
      </w:pPr>
    </w:p>
    <w:p w:rsidR="00FE7F44" w:rsidRPr="00475DAB" w:rsidRDefault="00FE7F44" w:rsidP="00475DAB">
      <w:pPr>
        <w:suppressAutoHyphens/>
        <w:spacing w:line="360" w:lineRule="auto"/>
        <w:ind w:firstLine="709"/>
        <w:jc w:val="both"/>
        <w:rPr>
          <w:rFonts w:ascii="Times New Roman" w:hAnsi="Times New Roman"/>
          <w:sz w:val="28"/>
        </w:rPr>
      </w:pPr>
      <w:r w:rsidRPr="00475DAB">
        <w:rPr>
          <w:rFonts w:ascii="Times New Roman" w:hAnsi="Times New Roman"/>
          <w:sz w:val="28"/>
          <w:lang w:val="ru-RU"/>
        </w:rPr>
        <w:t>Таблица 1. Реализация активных мер политики занятости</w:t>
      </w:r>
    </w:p>
    <w:p w:rsidR="00442F69" w:rsidRPr="00475DAB" w:rsidRDefault="003751D1" w:rsidP="00475DAB">
      <w:pPr>
        <w:suppressAutoHyphens/>
        <w:spacing w:line="360" w:lineRule="auto"/>
        <w:ind w:firstLine="709"/>
        <w:jc w:val="both"/>
        <w:rPr>
          <w:rFonts w:ascii="Times New Roman" w:hAnsi="Times New Roman"/>
          <w:sz w:val="28"/>
        </w:rPr>
      </w:pPr>
      <w:r>
        <w:rPr>
          <w:rFonts w:ascii="Times New Roman" w:hAnsi="Times New Roman"/>
          <w:sz w:val="28"/>
        </w:rPr>
        <w:pict>
          <v:shape id="_x0000_i1027" type="#_x0000_t75" style="width:371.25pt;height:206.25pt">
            <v:imagedata r:id="rId9" o:title=""/>
          </v:shape>
        </w:pict>
      </w:r>
    </w:p>
    <w:p w:rsidR="00FE7F44" w:rsidRPr="00475DAB" w:rsidRDefault="00FE7F44" w:rsidP="00475DAB">
      <w:pPr>
        <w:suppressAutoHyphens/>
        <w:spacing w:line="360" w:lineRule="auto"/>
        <w:ind w:firstLine="709"/>
        <w:jc w:val="both"/>
        <w:rPr>
          <w:rFonts w:ascii="Times New Roman" w:hAnsi="Times New Roman"/>
          <w:sz w:val="28"/>
          <w:szCs w:val="28"/>
          <w:lang w:val="ru-RU"/>
        </w:rPr>
      </w:pP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 состоянию на 1 июля 2010 г. на учете в органах по труду, занятости и социальной защите состояло 38,9 тыс. безработных (93,3 процента к уровню 2009 года).</w:t>
      </w: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Количество вакансий в сравнении с январем текущего года увеличилось и составило на 1 июля 2010 г. − 54,4 тыс. (119,6 процента к уровню 2009 года). Напряженность на рынке труда в сравнении со вторым кварталом 2009 года снизилась и составила в целом по республике 1 безработный на одно рабочее место.</w:t>
      </w:r>
    </w:p>
    <w:p w:rsidR="00FE7F44" w:rsidRPr="00475DAB" w:rsidRDefault="00FE7F44" w:rsidP="00475DAB">
      <w:pPr>
        <w:suppressAutoHyphens/>
        <w:spacing w:line="360" w:lineRule="auto"/>
        <w:ind w:firstLine="709"/>
        <w:jc w:val="both"/>
        <w:rPr>
          <w:rFonts w:ascii="Times New Roman" w:hAnsi="Times New Roman"/>
          <w:sz w:val="28"/>
          <w:szCs w:val="28"/>
          <w:lang w:val="ru-RU"/>
        </w:rPr>
      </w:pPr>
    </w:p>
    <w:p w:rsidR="00FE7F44" w:rsidRPr="00475DAB" w:rsidRDefault="00FE7F44" w:rsidP="00475DAB">
      <w:pPr>
        <w:suppressAutoHyphens/>
        <w:spacing w:line="360" w:lineRule="auto"/>
        <w:ind w:firstLine="709"/>
        <w:jc w:val="both"/>
        <w:rPr>
          <w:rFonts w:ascii="Times New Roman" w:hAnsi="Times New Roman"/>
          <w:sz w:val="28"/>
          <w:lang w:val="ru-RU"/>
        </w:rPr>
      </w:pPr>
      <w:r w:rsidRPr="00475DAB">
        <w:rPr>
          <w:rFonts w:ascii="Times New Roman" w:hAnsi="Times New Roman"/>
          <w:sz w:val="28"/>
          <w:lang w:val="ru-RU"/>
        </w:rPr>
        <w:t>Таблица 2. Рынок труда наиболее массовых профессий по Республике Беларусь</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8"/>
        <w:gridCol w:w="3021"/>
        <w:gridCol w:w="1486"/>
      </w:tblGrid>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Рынок труда</w:t>
            </w:r>
            <w:r w:rsidR="00E41A7C" w:rsidRPr="00414227">
              <w:rPr>
                <w:rFonts w:ascii="Times New Roman" w:hAnsi="Times New Roman"/>
                <w:sz w:val="20"/>
                <w:szCs w:val="20"/>
                <w:lang w:val="ru-RU"/>
              </w:rPr>
              <w:t xml:space="preserve"> </w:t>
            </w:r>
            <w:r w:rsidR="00442F69" w:rsidRPr="00414227">
              <w:rPr>
                <w:rFonts w:ascii="Times New Roman" w:hAnsi="Times New Roman"/>
                <w:sz w:val="20"/>
                <w:szCs w:val="20"/>
                <w:lang w:val="ru-RU"/>
              </w:rPr>
              <w:t>наиболее массовых профессий в Республике Беларусь</w:t>
            </w:r>
            <w:r w:rsidR="00E41A7C" w:rsidRPr="00414227">
              <w:rPr>
                <w:rFonts w:ascii="Times New Roman" w:hAnsi="Times New Roman"/>
                <w:sz w:val="20"/>
                <w:szCs w:val="20"/>
                <w:lang w:val="ru-RU"/>
              </w:rPr>
              <w:t xml:space="preserve"> </w:t>
            </w:r>
            <w:r w:rsidRPr="00414227">
              <w:rPr>
                <w:rFonts w:ascii="Times New Roman" w:hAnsi="Times New Roman"/>
                <w:sz w:val="20"/>
                <w:szCs w:val="20"/>
                <w:lang w:val="ru-RU"/>
              </w:rPr>
              <w:t>на 01.06.2010 г.</w:t>
            </w:r>
            <w:r w:rsidR="00E41A7C" w:rsidRPr="00414227">
              <w:rPr>
                <w:rFonts w:ascii="Times New Roman" w:hAnsi="Times New Roman"/>
                <w:sz w:val="20"/>
                <w:szCs w:val="20"/>
                <w:lang w:val="ru-RU"/>
              </w:rPr>
              <w:t xml:space="preserve"> </w:t>
            </w:r>
          </w:p>
        </w:tc>
      </w:tr>
      <w:tr w:rsidR="00475DAB" w:rsidRPr="00414227" w:rsidTr="00414227">
        <w:trPr>
          <w:jc w:val="center"/>
        </w:trPr>
        <w:tc>
          <w:tcPr>
            <w:tcW w:w="3608" w:type="dxa"/>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Наименование профессий и специальностей</w:t>
            </w:r>
          </w:p>
        </w:tc>
        <w:tc>
          <w:tcPr>
            <w:tcW w:w="3021" w:type="dxa"/>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Количество свободных рабочих</w:t>
            </w:r>
            <w:r w:rsidR="00E41A7C" w:rsidRPr="00414227">
              <w:rPr>
                <w:rFonts w:ascii="Times New Roman" w:hAnsi="Times New Roman"/>
                <w:sz w:val="20"/>
                <w:szCs w:val="20"/>
                <w:lang w:val="ru-RU"/>
              </w:rPr>
              <w:t xml:space="preserve"> </w:t>
            </w:r>
            <w:r w:rsidRPr="00414227">
              <w:rPr>
                <w:rFonts w:ascii="Times New Roman" w:hAnsi="Times New Roman"/>
                <w:sz w:val="20"/>
                <w:szCs w:val="20"/>
                <w:lang w:val="ru-RU"/>
              </w:rPr>
              <w:t>мест (вакансий)</w:t>
            </w:r>
          </w:p>
        </w:tc>
        <w:tc>
          <w:tcPr>
            <w:tcW w:w="1486" w:type="dxa"/>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Численность</w:t>
            </w:r>
            <w:r w:rsidR="00E41A7C" w:rsidRPr="00414227">
              <w:rPr>
                <w:rFonts w:ascii="Times New Roman" w:hAnsi="Times New Roman"/>
                <w:sz w:val="20"/>
                <w:szCs w:val="20"/>
              </w:rPr>
              <w:t xml:space="preserve"> </w:t>
            </w:r>
            <w:r w:rsidRPr="00414227">
              <w:rPr>
                <w:rFonts w:ascii="Times New Roman" w:hAnsi="Times New Roman"/>
                <w:sz w:val="20"/>
                <w:szCs w:val="20"/>
              </w:rPr>
              <w:t>безработных</w:t>
            </w:r>
          </w:p>
        </w:tc>
      </w:tr>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 Городская местность</w:t>
            </w:r>
          </w:p>
        </w:tc>
      </w:tr>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1.1 рабочие</w:t>
            </w:r>
            <w:r w:rsidR="00E41A7C" w:rsidRPr="00414227">
              <w:rPr>
                <w:rFonts w:ascii="Times New Roman" w:hAnsi="Times New Roman"/>
                <w:sz w:val="20"/>
                <w:szCs w:val="20"/>
              </w:rPr>
              <w:t xml:space="preserve"> </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Водитель</w:t>
            </w:r>
            <w:r w:rsidR="00E41A7C" w:rsidRPr="00414227">
              <w:rPr>
                <w:rFonts w:ascii="Times New Roman" w:hAnsi="Times New Roman"/>
                <w:sz w:val="20"/>
                <w:szCs w:val="20"/>
              </w:rPr>
              <w:t xml:space="preserve"> </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1 498</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918</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Дорожный рабочий</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419</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205</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Каменщик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2 005</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459</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Контролер-кассир (контролер)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450</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269</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Кровельщик по металлическим кровлям</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513</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120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Маляр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671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432</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Машинист бульдозера, экскаватора</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451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Машинист крана (крановщик)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241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61</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Монтажник строительных конструкций</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152</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Облицовщик-плиточник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430</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179</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Плотник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931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480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Продавец</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1 871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1940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Повар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479</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329</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Слесарь механосборочных работ</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381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187</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Слесарь по ремонту автомобилей</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333</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259</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Слесарь-сантехник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530</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218</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Слесарь (прочие)</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1 187</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710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Столяр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261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211</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Токарь</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384</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160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Тракторист</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519</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156</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Швея</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789</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462</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Штукатур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1 518</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445</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Электрогазосварщик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567</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337</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Электромеханик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134</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22</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Электромонтер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641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183</w:t>
            </w:r>
          </w:p>
        </w:tc>
      </w:tr>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1.2 специалисты и служащие</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Бухгалтер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199</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603</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Воспитатель</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252</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224</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Врач</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1 099</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27</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Инженер-программист</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76</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13</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Инженер (другие )</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625</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383</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Учитель</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36</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136</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Мастер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380</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161</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Медицинская сестра</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869</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82</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Фельдшер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262</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12</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Экономист</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124</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360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Юрист</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51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200</w:t>
            </w:r>
          </w:p>
        </w:tc>
      </w:tr>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 Сельская местность</w:t>
            </w:r>
          </w:p>
        </w:tc>
      </w:tr>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2.1 рабочие</w:t>
            </w:r>
            <w:r w:rsidR="00E41A7C" w:rsidRPr="00414227">
              <w:rPr>
                <w:rFonts w:ascii="Times New Roman" w:hAnsi="Times New Roman"/>
                <w:sz w:val="20"/>
                <w:szCs w:val="20"/>
              </w:rPr>
              <w:t xml:space="preserve"> </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Водитель</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412</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200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Каменщик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114</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115</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Животновод</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282</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193</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Оператор машинного доения</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463</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140</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Слесарь</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296</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246</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Тракторист</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938</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233</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Электромонтер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111</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32</w:t>
            </w:r>
          </w:p>
        </w:tc>
      </w:tr>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2.2 специалисты и другие служащие</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Агроном</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107</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35</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Бухгалтер</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58</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108</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Ветеринарный врач</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253</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18</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Врач</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82</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Зоотехник</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214</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31</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Инженер (прочие)</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284</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61</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Медицинская сестра</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58</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21</w:t>
            </w:r>
          </w:p>
        </w:tc>
      </w:tr>
      <w:tr w:rsidR="00404494" w:rsidRPr="00414227" w:rsidTr="00414227">
        <w:trPr>
          <w:jc w:val="center"/>
        </w:trPr>
        <w:tc>
          <w:tcPr>
            <w:tcW w:w="3608"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Экономист</w:t>
            </w:r>
          </w:p>
        </w:tc>
        <w:tc>
          <w:tcPr>
            <w:tcW w:w="3021"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27</w:t>
            </w:r>
          </w:p>
        </w:tc>
        <w:tc>
          <w:tcPr>
            <w:tcW w:w="1486" w:type="dxa"/>
            <w:shd w:val="clear" w:color="auto" w:fill="auto"/>
            <w:hideMark/>
          </w:tcPr>
          <w:p w:rsidR="00FE7F44" w:rsidRPr="00414227" w:rsidRDefault="00FE7F44" w:rsidP="00414227">
            <w:pPr>
              <w:suppressAutoHyphens/>
              <w:spacing w:line="360" w:lineRule="auto"/>
              <w:rPr>
                <w:rFonts w:ascii="Times New Roman" w:hAnsi="Times New Roman"/>
                <w:sz w:val="20"/>
                <w:szCs w:val="20"/>
              </w:rPr>
            </w:pPr>
            <w:r w:rsidRPr="00414227">
              <w:rPr>
                <w:rFonts w:ascii="Times New Roman" w:hAnsi="Times New Roman"/>
                <w:sz w:val="20"/>
                <w:szCs w:val="20"/>
              </w:rPr>
              <w:t>68</w:t>
            </w:r>
          </w:p>
        </w:tc>
      </w:tr>
      <w:tr w:rsidR="00FE7F44" w:rsidRPr="00414227" w:rsidTr="00414227">
        <w:trPr>
          <w:jc w:val="center"/>
        </w:trPr>
        <w:tc>
          <w:tcPr>
            <w:tcW w:w="8115" w:type="dxa"/>
            <w:gridSpan w:val="3"/>
            <w:shd w:val="clear" w:color="auto" w:fill="auto"/>
            <w:hideMark/>
          </w:tcPr>
          <w:p w:rsidR="00FE7F44" w:rsidRPr="00414227" w:rsidRDefault="00FE7F44" w:rsidP="00414227">
            <w:pPr>
              <w:suppressAutoHyphens/>
              <w:spacing w:line="360" w:lineRule="auto"/>
              <w:textAlignment w:val="top"/>
              <w:rPr>
                <w:rFonts w:ascii="Times New Roman" w:hAnsi="Times New Roman"/>
                <w:sz w:val="20"/>
                <w:szCs w:val="20"/>
                <w:lang w:val="ru-RU"/>
              </w:rPr>
            </w:pPr>
          </w:p>
        </w:tc>
      </w:tr>
    </w:tbl>
    <w:p w:rsidR="00FE7F44" w:rsidRPr="00475DAB" w:rsidRDefault="00FE7F44" w:rsidP="00475DAB">
      <w:pPr>
        <w:suppressAutoHyphens/>
        <w:spacing w:line="360" w:lineRule="auto"/>
        <w:ind w:firstLine="709"/>
        <w:jc w:val="both"/>
        <w:rPr>
          <w:rFonts w:ascii="Times New Roman" w:hAnsi="Times New Roman"/>
          <w:sz w:val="28"/>
          <w:szCs w:val="28"/>
          <w:lang w:val="ru-RU"/>
        </w:rPr>
      </w:pPr>
    </w:p>
    <w:p w:rsidR="00E41A7C"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Уровень безработицы удерживается в социально допустимых пределах - на 1 июля 2010 г. он составлял 0,8 процента к численности экономически активного населения (задание Программы - 1,2-1,5 процента).</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Брестской области уровень безработицы составил 1,0 процента при прогнозе 1,6;</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Витебской - 1,1 при прогнозе 1,6;</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Гомельской – 1,0 при прогнозе 1,4;</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Гродненской – 1,0 при прогнозе 1,4;</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Минской – 0,8 при прогнозе 1,2;</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Могилевской – 1,0 при прогнозе 1,5;</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г. Минске – 0,4 процента при прогнозе 0,6 процента.</w:t>
      </w:r>
    </w:p>
    <w:p w:rsidR="00607BAE" w:rsidRPr="00475DAB" w:rsidRDefault="00607BAE"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Из 118 районов и 12 городов областного подчинения в 77 регионах республики уровень безработицы 1 процент и ниже, в 46 регионах уровень безработицы составил от 1,1 до 1,5 процента, в 7 регионах - от 1,6 до 2,0 процентов.</w:t>
      </w:r>
    </w:p>
    <w:p w:rsidR="00362F10" w:rsidRPr="00475DAB" w:rsidRDefault="00404494" w:rsidP="00475DAB">
      <w:pPr>
        <w:suppressAutoHyphens/>
        <w:spacing w:line="360" w:lineRule="auto"/>
        <w:ind w:firstLine="709"/>
        <w:jc w:val="both"/>
        <w:rPr>
          <w:rFonts w:ascii="Times New Roman" w:hAnsi="Times New Roman"/>
          <w:sz w:val="28"/>
          <w:szCs w:val="28"/>
        </w:rPr>
      </w:pPr>
      <w:r>
        <w:rPr>
          <w:rFonts w:ascii="Times New Roman" w:hAnsi="Times New Roman"/>
          <w:sz w:val="28"/>
          <w:szCs w:val="28"/>
        </w:rPr>
        <w:br w:type="page"/>
      </w:r>
      <w:r w:rsidR="003751D1">
        <w:rPr>
          <w:rFonts w:ascii="Times New Roman" w:hAnsi="Times New Roman"/>
          <w:sz w:val="28"/>
          <w:szCs w:val="28"/>
        </w:rPr>
        <w:pict>
          <v:shape id="_x0000_i1028" type="#_x0000_t75" style="width:372pt;height:240.75pt">
            <v:imagedata r:id="rId10" o:title=""/>
          </v:shape>
        </w:pict>
      </w:r>
    </w:p>
    <w:p w:rsidR="00AC52A2" w:rsidRPr="00475DAB" w:rsidRDefault="00AC52A2" w:rsidP="00475DAB">
      <w:pPr>
        <w:suppressAutoHyphens/>
        <w:spacing w:line="360" w:lineRule="auto"/>
        <w:ind w:firstLine="709"/>
        <w:jc w:val="both"/>
        <w:rPr>
          <w:rFonts w:ascii="Times New Roman" w:hAnsi="Times New Roman"/>
          <w:sz w:val="28"/>
          <w:lang w:val="ru-RU"/>
        </w:rPr>
      </w:pPr>
      <w:r w:rsidRPr="00475DAB">
        <w:rPr>
          <w:rFonts w:ascii="Times New Roman" w:hAnsi="Times New Roman"/>
          <w:sz w:val="28"/>
          <w:lang w:val="ru-RU"/>
        </w:rPr>
        <w:t>Рисунок 3. Динамика уровня безработицы в 2009 – 2010 гг.</w:t>
      </w:r>
    </w:p>
    <w:p w:rsidR="00AC52A2" w:rsidRPr="00475DAB" w:rsidRDefault="00AC52A2" w:rsidP="00475DAB">
      <w:pPr>
        <w:suppressAutoHyphens/>
        <w:spacing w:line="360" w:lineRule="auto"/>
        <w:ind w:firstLine="709"/>
        <w:jc w:val="both"/>
        <w:rPr>
          <w:rFonts w:ascii="Times New Roman" w:hAnsi="Times New Roman"/>
          <w:sz w:val="28"/>
          <w:szCs w:val="28"/>
          <w:lang w:val="ru-RU"/>
        </w:rPr>
      </w:pP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5.</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Меры поддержки работников, находящихся в вынужденных отпусках</w:t>
      </w:r>
    </w:p>
    <w:p w:rsidR="00AC2621" w:rsidRPr="00475DAB" w:rsidRDefault="00AC2621" w:rsidP="00475DAB">
      <w:pPr>
        <w:suppressAutoHyphens/>
        <w:spacing w:line="360" w:lineRule="auto"/>
        <w:ind w:firstLine="709"/>
        <w:jc w:val="both"/>
        <w:rPr>
          <w:rFonts w:ascii="Times New Roman" w:hAnsi="Times New Roman"/>
          <w:sz w:val="28"/>
          <w:szCs w:val="28"/>
          <w:lang w:val="ru-RU"/>
        </w:rPr>
      </w:pP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 xml:space="preserve">Как показывает мировой опыт, в условиях финансово-экономического кризиса одним из направлений противодействия безработице является сокращение режимов рабочего времени, использование практики административных отпусков при усилении мер социальной поддержки вынужденно незанятых работников. Такая политика проводится и Правительством Республики Беларусь с целью сохранения трудового потенциала и предотвращения массовой безработицы в стране. Вынужденная неполная занятость выступает как инструмент поддержания занятости населения, позволяет нанимателям в условиях кризиса сохранить свои трудовые коллективы. В этих целях принят Указ Главы государства от 26 июня 2009 г. № 333 </w:t>
      </w:r>
      <w:r w:rsidR="00E41A7C" w:rsidRPr="00475DAB">
        <w:rPr>
          <w:rFonts w:ascii="Times New Roman" w:hAnsi="Times New Roman"/>
          <w:sz w:val="28"/>
          <w:szCs w:val="28"/>
          <w:lang w:val="ru-RU"/>
        </w:rPr>
        <w:t>"</w:t>
      </w:r>
      <w:r w:rsidRPr="00475DAB">
        <w:rPr>
          <w:rFonts w:ascii="Times New Roman" w:hAnsi="Times New Roman"/>
          <w:sz w:val="28"/>
          <w:szCs w:val="28"/>
          <w:lang w:val="ru-RU"/>
        </w:rPr>
        <w:t>О дополнительных мерах социальной защиты населения</w:t>
      </w:r>
      <w:r w:rsidR="00E41A7C" w:rsidRPr="00475DAB">
        <w:rPr>
          <w:rFonts w:ascii="Times New Roman" w:hAnsi="Times New Roman"/>
          <w:sz w:val="28"/>
          <w:szCs w:val="28"/>
          <w:lang w:val="ru-RU"/>
        </w:rPr>
        <w:t>"</w:t>
      </w:r>
      <w:r w:rsidRPr="00475DAB">
        <w:rPr>
          <w:rFonts w:ascii="Times New Roman" w:hAnsi="Times New Roman"/>
          <w:sz w:val="28"/>
          <w:szCs w:val="28"/>
          <w:lang w:val="ru-RU"/>
        </w:rPr>
        <w:t>.</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Наиболее реальной и действенной формой материальной поддержки работников, находящихся в вынужденных отпусках без сохранения заработной платы, является предоставление им возможности участия в оплачиваемых общественных работах с соответствующей оплатой труда.</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 xml:space="preserve">В каждом регионе республики создана база вакансий, которая ежедневно обновляется. Она размещается на информационных табло и стендах в управлениях (отделах) по труду, занятости и социальной защите. В ней также содержатся сведения о видах работ для работников, находящихся в вынужденных отпусках. Дополнительно здесь указаны способы доставки работников к месту работы. С помощью поисковой системы в автоматизированной информационной системе </w:t>
      </w:r>
      <w:r w:rsidR="00E41A7C" w:rsidRPr="00475DAB">
        <w:rPr>
          <w:rFonts w:ascii="Times New Roman" w:hAnsi="Times New Roman"/>
          <w:sz w:val="28"/>
          <w:szCs w:val="28"/>
          <w:lang w:val="ru-RU"/>
        </w:rPr>
        <w:t>"</w:t>
      </w:r>
      <w:r w:rsidRPr="00475DAB">
        <w:rPr>
          <w:rFonts w:ascii="Times New Roman" w:hAnsi="Times New Roman"/>
          <w:sz w:val="28"/>
          <w:szCs w:val="28"/>
          <w:lang w:val="ru-RU"/>
        </w:rPr>
        <w:t>Общереспубликанский банк вакансий</w:t>
      </w:r>
      <w:r w:rsidR="00E41A7C" w:rsidRPr="00475DAB">
        <w:rPr>
          <w:rFonts w:ascii="Times New Roman" w:hAnsi="Times New Roman"/>
          <w:sz w:val="28"/>
          <w:szCs w:val="28"/>
          <w:lang w:val="ru-RU"/>
        </w:rPr>
        <w:t>"</w:t>
      </w:r>
      <w:r w:rsidRPr="00475DAB">
        <w:rPr>
          <w:rFonts w:ascii="Times New Roman" w:hAnsi="Times New Roman"/>
          <w:sz w:val="28"/>
          <w:szCs w:val="28"/>
          <w:lang w:val="ru-RU"/>
        </w:rPr>
        <w:t xml:space="preserve"> (раздел </w:t>
      </w:r>
      <w:r w:rsidR="00E41A7C" w:rsidRPr="00475DAB">
        <w:rPr>
          <w:rFonts w:ascii="Times New Roman" w:hAnsi="Times New Roman"/>
          <w:sz w:val="28"/>
          <w:szCs w:val="28"/>
          <w:lang w:val="ru-RU"/>
        </w:rPr>
        <w:t>"</w:t>
      </w:r>
      <w:r w:rsidRPr="00475DAB">
        <w:rPr>
          <w:rFonts w:ascii="Times New Roman" w:hAnsi="Times New Roman"/>
          <w:sz w:val="28"/>
          <w:szCs w:val="28"/>
          <w:lang w:val="ru-RU"/>
        </w:rPr>
        <w:t>Дополнительные критерии</w:t>
      </w:r>
      <w:r w:rsidR="00E41A7C" w:rsidRPr="00475DAB">
        <w:rPr>
          <w:rFonts w:ascii="Times New Roman" w:hAnsi="Times New Roman"/>
          <w:sz w:val="28"/>
          <w:szCs w:val="28"/>
          <w:lang w:val="ru-RU"/>
        </w:rPr>
        <w:t>"</w:t>
      </w:r>
      <w:r w:rsidRPr="00475DAB">
        <w:rPr>
          <w:rFonts w:ascii="Times New Roman" w:hAnsi="Times New Roman"/>
          <w:sz w:val="28"/>
          <w:szCs w:val="28"/>
          <w:lang w:val="ru-RU"/>
        </w:rPr>
        <w:t>) на сайте Министерства труда и социальной защиты можно найти временную, оплачиваемую общественную или сезонную работу. Этой информацией могут воспользоваться как наниматели, отправляющие своих работников в такие отпуска, так и сами работники.</w:t>
      </w:r>
    </w:p>
    <w:p w:rsidR="00AC2621" w:rsidRPr="00475DAB" w:rsidRDefault="00AC2621" w:rsidP="00475DAB">
      <w:pPr>
        <w:suppressAutoHyphens/>
        <w:spacing w:line="360" w:lineRule="auto"/>
        <w:ind w:firstLine="709"/>
        <w:jc w:val="both"/>
        <w:rPr>
          <w:rFonts w:ascii="Times New Roman" w:hAnsi="Times New Roman"/>
          <w:sz w:val="28"/>
          <w:szCs w:val="28"/>
        </w:rPr>
      </w:pPr>
      <w:r w:rsidRPr="00475DAB">
        <w:rPr>
          <w:rFonts w:ascii="Times New Roman" w:hAnsi="Times New Roman"/>
          <w:sz w:val="28"/>
          <w:szCs w:val="28"/>
          <w:lang w:val="ru-RU"/>
        </w:rPr>
        <w:t>В связи с предстоящей ликвидацией (или реструктуризацией) производства, сокращением численности или штата работников, прекращением деятельности предпринимателя, органы по труду, занятости и социальной защите могут компенсировать затраты нанимателям на опережающее обучение высвобождаемых работников, а также на обучение лиц, принятых на работу из числа высвобожденных другим нанимателем или никогда не работавших ранее. Условия и порядок компенсации таких затрат нанимателям регулируются Инструкцией о порядке и условиях компенсации органами государственной службы занятости населения затрат нанимателей, учреждений уголовно-исполнительной системы и лечебно-трудовых профилакториев Министерства внутренних дел Республики Беларусь на профессиональное обучение работников и лиц, привлекаемых к труду, утвержденной постановлением Министерства труда и социальной защиты Республики Беларусь от 30.11.2006г. № 155.</w:t>
      </w:r>
    </w:p>
    <w:p w:rsidR="00AC2621" w:rsidRPr="00475DAB" w:rsidRDefault="00404494" w:rsidP="00475DAB">
      <w:pPr>
        <w:suppressAutoHyphens/>
        <w:spacing w:line="360" w:lineRule="auto"/>
        <w:ind w:firstLine="709"/>
        <w:jc w:val="both"/>
        <w:rPr>
          <w:rFonts w:ascii="Times New Roman" w:hAnsi="Times New Roman"/>
          <w:sz w:val="28"/>
          <w:szCs w:val="28"/>
          <w:lang w:val="ru-RU"/>
        </w:rPr>
      </w:pPr>
      <w:r>
        <w:rPr>
          <w:rFonts w:ascii="Times New Roman" w:hAnsi="Times New Roman"/>
          <w:sz w:val="28"/>
          <w:szCs w:val="28"/>
        </w:rPr>
        <w:br w:type="page"/>
      </w:r>
      <w:r w:rsidR="00AC2621" w:rsidRPr="00475DAB">
        <w:rPr>
          <w:rFonts w:ascii="Times New Roman" w:hAnsi="Times New Roman"/>
          <w:sz w:val="28"/>
          <w:szCs w:val="28"/>
          <w:lang w:val="ru-RU"/>
        </w:rPr>
        <w:t>6.</w:t>
      </w:r>
      <w:r w:rsidR="00E41A7C" w:rsidRPr="00475DAB">
        <w:rPr>
          <w:rFonts w:ascii="Times New Roman" w:hAnsi="Times New Roman"/>
          <w:sz w:val="28"/>
          <w:szCs w:val="28"/>
          <w:lang w:val="ru-RU"/>
        </w:rPr>
        <w:t xml:space="preserve"> </w:t>
      </w:r>
      <w:r w:rsidR="00AC2621" w:rsidRPr="00475DAB">
        <w:rPr>
          <w:rFonts w:ascii="Times New Roman" w:hAnsi="Times New Roman"/>
          <w:sz w:val="28"/>
          <w:szCs w:val="28"/>
          <w:lang w:val="ru-RU"/>
        </w:rPr>
        <w:t>Государственная социальная поддержка семьи</w:t>
      </w:r>
    </w:p>
    <w:p w:rsidR="00AC2621" w:rsidRPr="00475DAB" w:rsidRDefault="00AC2621" w:rsidP="00475DAB">
      <w:pPr>
        <w:suppressAutoHyphens/>
        <w:spacing w:line="360" w:lineRule="auto"/>
        <w:ind w:firstLine="709"/>
        <w:jc w:val="both"/>
        <w:rPr>
          <w:rFonts w:ascii="Times New Roman" w:hAnsi="Times New Roman"/>
          <w:sz w:val="28"/>
          <w:szCs w:val="28"/>
          <w:lang w:val="ru-RU"/>
        </w:rPr>
      </w:pP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Приоритетными направлениями государственной поддержки семьи в Республике Беларусь являются: установление и реализация государственных минимальных социальных стандартов основных показателей качества жизни семей; обеспечение экономической самостоятельности и стабильного материального положения семей; создание работникам, имеющим детей, благоприятных условий для сочетания трудовой деятельности с выполнением семейных обязанностей; развитие инфраструктуры системы социального обслуживания семей;</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обеспечение материальной и социальной поддержки семей.</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Семьи, воспитывающие детей, имеют право на следующие виды государственной помощи:</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гарантированные денежные выплаты на детей в связи с их рождением и воспитанием (система государственных пособий семьям, воспитывающим детей);</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обеспечение бесплатным питанием детей до двух лет жизни в малообеспеченных семьях в соответствии с возрастными физиологическими нормами;</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оказание адресной социальной помощи в случае малообеспеченности либо иной трудной жизненной ситуации;</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трудовые, налоговые, жилищные, медицинские и другие льготы родителям и детям;</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льготы в сфере пенсионного обеспечения;</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социальное обслуживание семьи.</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Система социальных пособий, гарантий и льгот семьям, воспитывающим детей, в Республики Беларусь является одной из самых эффективных среди стран СНГ. Нормативно-правовая база постоянно совершенствуется в целях усиления социальной защиты семей с детьми.</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 1 января 2010 г. размер пособия по уходу за ребенком в возрасте до 3 лет увеличен до 100</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процентов бюджета прожиточного минимума (далее – БПМ). В целях стимулирования рождения второго ребенка размер единовременного пособия в связи с рождением ребенка дифференцирован в зависимости от очередности рождения детей в семье: на первого ребенка - 5 БПМ в среднем на душу населения, на второго и последующих -</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7 БПМ.</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Всего системой пособий в 2009 году охвачено свыше 440,0 тыс.</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детей, что составляет 25 процентов от их общего количества, в том числе по уходу за ребенком в возрасте до 3 лет - 99 процентов.</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При этом ежемесячные пособия на детей до 3 лет назначаются безотносительно совокупного дохода семьи, а на детей старше 3 лет – с учетом совокупного дохода. Пособия на детей семьям, воспитывающим ребенка-инвалида, ребенка, инфицированного вирусом иммунодефицита человека или больного СПИД, в возрасте до 18 лет, назначаются независимо от совокупного дохода на члена семьи.</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Существенной формой социальной поддержки семей с малолетними детьми является обеспечение бесплатным питанием детей первых двух лет жизни. Право на данный вид помощи имеют семьи, у которых среднедушевой доход в месяц не превышает 100 процентов бюджета прожиточного минимума в среднем на душу населения.</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Количество получателей данного вида социальной поддержки в 2009 году составило</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 xml:space="preserve">более 56,0 тыс. человек (26,7 % от общего количества детей данного возраста). </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Семьям при рождении тройни и более детей бесплатное питание для детей первых двух лет жизни предоставляется независимо от совокупного дохода семьи. Такие семьи также имеют право на бесплатную услугу</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няни до исполнения детям 3-летнего возраста.</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При рождении двоих и более детей оказывается государственная социальная поддержка в виде единовременной выплаты на приобретение детских вещей первой необходимости в размере 2 БПМ на каждого ребенка.</w:t>
      </w:r>
    </w:p>
    <w:p w:rsidR="00AC2621" w:rsidRPr="00475DAB" w:rsidRDefault="00404494" w:rsidP="00475DAB">
      <w:pPr>
        <w:suppressAutoHyphens/>
        <w:spacing w:line="360" w:lineRule="auto"/>
        <w:ind w:firstLine="709"/>
        <w:jc w:val="both"/>
        <w:rPr>
          <w:rFonts w:ascii="Times New Roman" w:hAnsi="Times New Roman"/>
          <w:sz w:val="28"/>
          <w:lang w:val="ru-RU"/>
        </w:rPr>
      </w:pPr>
      <w:r>
        <w:rPr>
          <w:rFonts w:ascii="Times New Roman" w:hAnsi="Times New Roman"/>
          <w:sz w:val="28"/>
          <w:szCs w:val="28"/>
          <w:lang w:val="ru-RU"/>
        </w:rPr>
        <w:br w:type="page"/>
      </w:r>
      <w:r w:rsidR="00AC2621" w:rsidRPr="00475DAB">
        <w:rPr>
          <w:rFonts w:ascii="Times New Roman" w:hAnsi="Times New Roman"/>
          <w:sz w:val="28"/>
          <w:lang w:val="ru-RU"/>
        </w:rPr>
        <w:t>Таблица 3. Данные о размерах ежемесячных государственных пособий семьям, воспитывающим детей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9"/>
        <w:gridCol w:w="1552"/>
        <w:gridCol w:w="1559"/>
        <w:gridCol w:w="1559"/>
        <w:gridCol w:w="1560"/>
      </w:tblGrid>
      <w:tr w:rsidR="00404494" w:rsidRPr="00414227" w:rsidTr="00414227">
        <w:trPr>
          <w:trHeight w:val="2710"/>
          <w:jc w:val="center"/>
        </w:trPr>
        <w:tc>
          <w:tcPr>
            <w:tcW w:w="2809"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rPr>
            </w:pPr>
            <w:r w:rsidRPr="00414227">
              <w:rPr>
                <w:rFonts w:ascii="Times New Roman" w:hAnsi="Times New Roman"/>
                <w:bCs/>
                <w:sz w:val="20"/>
                <w:szCs w:val="20"/>
              </w:rPr>
              <w:t>Виды пособий</w:t>
            </w:r>
          </w:p>
        </w:tc>
        <w:tc>
          <w:tcPr>
            <w:tcW w:w="1552"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С 01.01.2010</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 31.01.2010</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постановление Минтруда и соцзащиты</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от 30 декабря 2009 г.</w:t>
            </w:r>
          </w:p>
          <w:p w:rsidR="00404494" w:rsidRPr="00414227" w:rsidRDefault="0040449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lang w:val="ru-RU"/>
              </w:rPr>
              <w:t>№ 157</w:t>
            </w:r>
          </w:p>
        </w:tc>
        <w:tc>
          <w:tcPr>
            <w:tcW w:w="1559"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С 01.02.2010</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 30.04.2010</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постановление Минтруда и соцзащиты</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от 2 февраля 2010 г.</w:t>
            </w:r>
          </w:p>
          <w:p w:rsidR="00404494" w:rsidRPr="00414227" w:rsidRDefault="0040449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lang w:val="ru-RU"/>
              </w:rPr>
              <w:t>№ 14</w:t>
            </w:r>
          </w:p>
        </w:tc>
        <w:tc>
          <w:tcPr>
            <w:tcW w:w="1559"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С 01.05.2010 по 31.07.2010</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постановление Минтруда и соцзащиты</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от 11 мая 2010</w:t>
            </w:r>
          </w:p>
          <w:p w:rsidR="00404494" w:rsidRPr="00414227" w:rsidRDefault="00404494"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 xml:space="preserve">№ 64 </w:t>
            </w:r>
          </w:p>
        </w:tc>
        <w:tc>
          <w:tcPr>
            <w:tcW w:w="1560"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С 01.08.2010 по 31.10.2010</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Постановление Минтруда и соцзащиты</w:t>
            </w:r>
          </w:p>
          <w:p w:rsidR="00404494" w:rsidRPr="00414227" w:rsidRDefault="00404494"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от 30 июля 2010 № 116</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Пособие в связи с рождением ребенка (единовременное)</w:t>
            </w:r>
          </w:p>
          <w:p w:rsidR="00404494"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lang w:val="ru-RU"/>
              </w:rPr>
              <w:t>при рождении первого ребенка</w:t>
            </w:r>
          </w:p>
          <w:p w:rsidR="00362F10" w:rsidRPr="00414227" w:rsidRDefault="00362F10"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при рождении второго и последующих детей</w:t>
            </w:r>
          </w:p>
        </w:tc>
        <w:tc>
          <w:tcPr>
            <w:tcW w:w="1552"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rPr>
            </w:pP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1250350</w:t>
            </w: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1750490</w:t>
            </w:r>
          </w:p>
        </w:tc>
        <w:tc>
          <w:tcPr>
            <w:tcW w:w="1559"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rPr>
            </w:pP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1276100</w:t>
            </w: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1786540</w:t>
            </w:r>
          </w:p>
        </w:tc>
        <w:tc>
          <w:tcPr>
            <w:tcW w:w="1559"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rPr>
            </w:pP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1331150</w:t>
            </w: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1863610</w:t>
            </w:r>
          </w:p>
        </w:tc>
        <w:tc>
          <w:tcPr>
            <w:tcW w:w="1560" w:type="dxa"/>
            <w:shd w:val="clear" w:color="auto" w:fill="auto"/>
            <w:hideMark/>
          </w:tcPr>
          <w:p w:rsidR="00404494" w:rsidRPr="00414227" w:rsidRDefault="00404494" w:rsidP="00414227">
            <w:pPr>
              <w:suppressAutoHyphens/>
              <w:spacing w:line="360" w:lineRule="auto"/>
              <w:textAlignment w:val="top"/>
              <w:rPr>
                <w:rFonts w:ascii="Times New Roman" w:hAnsi="Times New Roman"/>
                <w:sz w:val="20"/>
                <w:szCs w:val="20"/>
              </w:rPr>
            </w:pP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1372550</w:t>
            </w:r>
          </w:p>
          <w:p w:rsidR="00404494" w:rsidRPr="00414227" w:rsidRDefault="00404494" w:rsidP="00414227">
            <w:pPr>
              <w:suppressAutoHyphens/>
              <w:spacing w:line="360" w:lineRule="auto"/>
              <w:textAlignment w:val="top"/>
              <w:rPr>
                <w:rFonts w:ascii="Times New Roman" w:hAnsi="Times New Roman"/>
                <w:sz w:val="20"/>
                <w:szCs w:val="20"/>
              </w:rPr>
            </w:pPr>
          </w:p>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1921570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Пособие женщинам, ставшим на учет в государственных организациях здравоохранения до 12-недельного срока беременности (единовременное)</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250070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255220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266230</w:t>
            </w:r>
          </w:p>
        </w:tc>
        <w:tc>
          <w:tcPr>
            <w:tcW w:w="1560"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274510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Пособие по уходу за ребенком в возрасте до 3 лет (ежемесячное)</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250070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255220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266230</w:t>
            </w:r>
          </w:p>
        </w:tc>
        <w:tc>
          <w:tcPr>
            <w:tcW w:w="1560"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274510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с надбавкой 75%</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437620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446640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465900</w:t>
            </w:r>
          </w:p>
        </w:tc>
        <w:tc>
          <w:tcPr>
            <w:tcW w:w="1560"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480390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с надбавкой 40%</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350100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357310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372720</w:t>
            </w:r>
          </w:p>
        </w:tc>
        <w:tc>
          <w:tcPr>
            <w:tcW w:w="1560"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384310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Пособие на детей старше 3 лет (ежемесячное)</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75020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76570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79870</w:t>
            </w:r>
          </w:p>
        </w:tc>
        <w:tc>
          <w:tcPr>
            <w:tcW w:w="1560" w:type="dxa"/>
            <w:shd w:val="clear" w:color="auto" w:fill="auto"/>
            <w:hideMark/>
          </w:tcPr>
          <w:p w:rsidR="00362F10" w:rsidRPr="00414227" w:rsidRDefault="00E41A7C"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 xml:space="preserve"> </w:t>
            </w:r>
            <w:r w:rsidR="00362F10" w:rsidRPr="00414227">
              <w:rPr>
                <w:rFonts w:ascii="Times New Roman" w:hAnsi="Times New Roman"/>
                <w:sz w:val="20"/>
                <w:szCs w:val="20"/>
              </w:rPr>
              <w:t>82350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с надбавкой 40%</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105030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107190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111820</w:t>
            </w:r>
          </w:p>
        </w:tc>
        <w:tc>
          <w:tcPr>
            <w:tcW w:w="1560"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115290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Пособие по уходу за ребенком-инвалидом в возрасте до 18 лет (ежемесячное)</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162550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165890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173050</w:t>
            </w:r>
          </w:p>
        </w:tc>
        <w:tc>
          <w:tcPr>
            <w:tcW w:w="1560" w:type="dxa"/>
            <w:shd w:val="clear" w:color="auto" w:fill="auto"/>
            <w:hideMark/>
          </w:tcPr>
          <w:p w:rsidR="00362F10" w:rsidRPr="00414227" w:rsidRDefault="00E41A7C"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 xml:space="preserve"> </w:t>
            </w:r>
            <w:r w:rsidR="00362F10" w:rsidRPr="00414227">
              <w:rPr>
                <w:rFonts w:ascii="Times New Roman" w:hAnsi="Times New Roman"/>
                <w:sz w:val="20"/>
                <w:szCs w:val="20"/>
              </w:rPr>
              <w:t>178430</w:t>
            </w:r>
          </w:p>
        </w:tc>
      </w:tr>
      <w:tr w:rsidR="00475DAB" w:rsidRPr="00414227" w:rsidTr="00414227">
        <w:trPr>
          <w:jc w:val="center"/>
        </w:trPr>
        <w:tc>
          <w:tcPr>
            <w:tcW w:w="280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lang w:val="ru-RU"/>
              </w:rPr>
            </w:pPr>
            <w:r w:rsidRPr="00414227">
              <w:rPr>
                <w:rFonts w:ascii="Times New Roman" w:hAnsi="Times New Roman"/>
                <w:sz w:val="20"/>
                <w:szCs w:val="20"/>
                <w:lang w:val="ru-RU"/>
              </w:rPr>
              <w:t>Пособие на детей в возрасте до 18 лет, инфицированных вирусом иммунодефицита человека (ежемесячное)</w:t>
            </w:r>
          </w:p>
        </w:tc>
        <w:tc>
          <w:tcPr>
            <w:tcW w:w="1552"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112530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114850</w:t>
            </w:r>
          </w:p>
        </w:tc>
        <w:tc>
          <w:tcPr>
            <w:tcW w:w="1559" w:type="dxa"/>
            <w:shd w:val="clear" w:color="auto" w:fill="auto"/>
            <w:hideMark/>
          </w:tcPr>
          <w:p w:rsidR="00362F10" w:rsidRPr="00414227" w:rsidRDefault="00362F10"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119800</w:t>
            </w:r>
          </w:p>
        </w:tc>
        <w:tc>
          <w:tcPr>
            <w:tcW w:w="1560" w:type="dxa"/>
            <w:shd w:val="clear" w:color="auto" w:fill="auto"/>
            <w:hideMark/>
          </w:tcPr>
          <w:p w:rsidR="00362F10" w:rsidRPr="00414227" w:rsidRDefault="00E41A7C" w:rsidP="00414227">
            <w:pPr>
              <w:suppressAutoHyphens/>
              <w:spacing w:line="360" w:lineRule="auto"/>
              <w:textAlignment w:val="top"/>
              <w:rPr>
                <w:rFonts w:ascii="Times New Roman" w:hAnsi="Times New Roman"/>
                <w:sz w:val="20"/>
                <w:szCs w:val="20"/>
              </w:rPr>
            </w:pPr>
            <w:r w:rsidRPr="00414227">
              <w:rPr>
                <w:rFonts w:ascii="Times New Roman" w:hAnsi="Times New Roman"/>
                <w:sz w:val="20"/>
                <w:szCs w:val="20"/>
              </w:rPr>
              <w:t xml:space="preserve"> </w:t>
            </w:r>
            <w:r w:rsidR="00362F10" w:rsidRPr="00414227">
              <w:rPr>
                <w:rFonts w:ascii="Times New Roman" w:hAnsi="Times New Roman"/>
                <w:sz w:val="20"/>
                <w:szCs w:val="20"/>
              </w:rPr>
              <w:t>123530</w:t>
            </w:r>
          </w:p>
        </w:tc>
      </w:tr>
    </w:tbl>
    <w:p w:rsidR="00E41A7C" w:rsidRPr="00475DAB" w:rsidRDefault="00404494" w:rsidP="00475DAB">
      <w:pPr>
        <w:suppressAutoHyphens/>
        <w:spacing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AC2621" w:rsidRPr="00475DAB">
        <w:rPr>
          <w:rFonts w:ascii="Times New Roman" w:hAnsi="Times New Roman"/>
          <w:sz w:val="28"/>
          <w:szCs w:val="28"/>
          <w:lang w:val="ru-RU"/>
        </w:rPr>
        <w:t>Достигнуты успехи в решении жилищных проблем многодетных, а также молодых семей путем предоставления финансовой поддержки государства в погашении задолженности по кредитам, выданным на строительство (реконструкцию) или приобретение жилья.</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целях снижения налоговой нагрузки при воспитании детей многодетным родителям, имеющим троих и более детей в возрасте до восемнадцати лет или родителям, воспитывающим ребенка-инвалида в возрасте до восемнадцати лет, предоставляется стандартный налоговый вычет в размере 150,0 тыс. рублей на каждого ребенка в месяц (Налоговый кодекс Республики Беларусь).</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Трудовое законодательство совершенствуется с учетом безусловного сохранения общественной значимости репродуктивной функции женщины, а также необходимости выравнивания возможностей работающих по полу и семейному положению.</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Трудовым кодексом Республики Беларусь регулируются следующие отношения, касающиеся трудовых прав женщин:</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работы, на которых запрещается применение труда женщин;</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запрещение и ограничение ночных, сверхурочных работ, работ в государственные праздники, праздничные и выходные дни и направления в командировку беременных женщин и женщин, имеющих детей в возрасте до трех лет;</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привлечение к ночным сверхурочным работам, к работам в государственные праздники, праздничные и выходные дни и направления в командировку женщин, имеющих детей в возрасте от трех до четырнадцати лет (детей-инвалидов до восемнадцати лет), только с их согласия;</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перевод на более легкую работу беременных женщин и женщин, имеющих детей в возрасте до полутора лет;</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предоставление отпуска по беременности и родам с выплатой за этот период пособия по государственному социальному страхованию;</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предоставление отпуска по уходу за ребенком в возрасте до 3 лет с выплатой за этот период государственного пособия;</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перерывы для кормления ребенка.</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Трудовым кодексом также предусмотрены нормы, направленные на предоставление возможности участия в воспитании детей</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отцу наравне с матерью. В частности, право матери, воспитывающей троих и более детей в возрасте до 16 лет или ребенка-инвалида в возрасте до 18 лет, на дополнительный свободный от работы день в неделю с оплатой в размере среднего дневного заработка статьей 265 Трудового кодекса распространено на отца, опекуна, попечителя, а также предусмотрена возможность разделения данных дней между родителями.</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 xml:space="preserve">Отпуск по уходу за ребенком в возрасте до 3 лет по желанию семьи вместо матери предоставляется отцу либо другому родственнику, осуществляющему уход за ребенком. </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Работникам, жены которых находятся в отпуске по беременности и родам, предоставляется право использовать свой трудовой отпуск в период отпуска по беременности и родам, предоставляемого жене.</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целях усиления социальной защищенности матерей, работающих по контрактной форме, установлено, что с матерью, приступившей к работе до или после окончания отпуска по уходу за ребенком до достижения им возраста трех лет, с ее согласия наниматель обязан продлить (заключить новый) контракт на срок не менее чем до достижения ребенком возраста пяти лет.</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Об эффективности социально-экономических мер в отношении белорусских семей свидетельствует тенденция увеличения рождаемости, которая наблюдается в республике с 2004 года. А в 2007 году - впервые после 1995 года - Беларусь перешагнула 100-тысячный рубеж (на свет появилось 103 тыс. 626 детей).</w:t>
      </w:r>
    </w:p>
    <w:p w:rsidR="00E41A7C"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2009 году тенденция увеличения рождаемости сохраняется. Так, число родившихся в январе-декабре 2009 года по данным текущей статистики составило 109813 человека, что на 1903 человека или 1,8 процента больше, чем в аналогичном периоде 2008 года.</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январе-декабре 2009 года как в целом по республике, так и в областях наблюдался рост общего коэффициента рождаемости. Так, в целом по республике общий коэффициент рождаемости составил 11,6 (в аналогичном периоде 2008 года – 11,1). Самый высокий коэффициент рождаемости отмечен в Брестской области (12,3 на 1000 населения), самый низкий – в Витебской (10,3 на 1000 населения).</w:t>
      </w:r>
    </w:p>
    <w:p w:rsidR="00AC2621" w:rsidRPr="00475DAB" w:rsidRDefault="00AC262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Общая задача социальной политики в отношении семьи – способствовать укреплению ее потенциала, создавать условия для его максимальной реализации в целях полноценного выполнения семьей ее основных функций. То, как решается эта задача, в значительной степени зависит от положения женщин в обществе, от степени их участия в процессах принятия решений, интеграции в процессы общественного развития, от того, как распределяются внутрисемейные роли, каковы возможности для сочетания профессиональных и семейных функций для лиц с семейными обязанностями.</w:t>
      </w:r>
    </w:p>
    <w:p w:rsidR="00AC52A2" w:rsidRPr="00475DAB" w:rsidRDefault="00AC52A2" w:rsidP="00475DAB">
      <w:pPr>
        <w:suppressAutoHyphens/>
        <w:spacing w:line="360" w:lineRule="auto"/>
        <w:ind w:firstLine="709"/>
        <w:jc w:val="both"/>
        <w:rPr>
          <w:rFonts w:ascii="Times New Roman" w:hAnsi="Times New Roman"/>
          <w:sz w:val="28"/>
          <w:szCs w:val="28"/>
          <w:lang w:val="ru-RU"/>
        </w:rPr>
      </w:pPr>
    </w:p>
    <w:p w:rsidR="002D4560"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7.</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Демографическая ситуация в Республике Беларусь</w:t>
      </w:r>
    </w:p>
    <w:p w:rsidR="002D4560" w:rsidRPr="00475DAB" w:rsidRDefault="002D4560" w:rsidP="00475DAB">
      <w:pPr>
        <w:suppressAutoHyphens/>
        <w:spacing w:line="360" w:lineRule="auto"/>
        <w:ind w:firstLine="709"/>
        <w:jc w:val="both"/>
        <w:rPr>
          <w:rFonts w:ascii="Times New Roman" w:hAnsi="Times New Roman"/>
          <w:sz w:val="28"/>
          <w:szCs w:val="28"/>
          <w:lang w:val="ru-RU"/>
        </w:rPr>
      </w:pPr>
    </w:p>
    <w:p w:rsidR="002D4560"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 состоянию на 1 июля 2010 года численность населения Республики Беларусь составила 9469,2 тыс. человек, что на 14,5 тыс. меньше, чем на 1 июля 2009 года. Естественная убыль населения за январь-июнь 2010 года составила 3,3 на 1000 населения, за аналогичный период 2009 года – 3,4 на 1000 населения.</w:t>
      </w:r>
    </w:p>
    <w:p w:rsidR="00E41A7C"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Число родившихся в январе-июне 2010 года по данным текущей статистики составило 52901 человек, что на 678 человек или 1,3 процента меньше, чем в аналогичном периоде 2009 года. В целом по республике отмечено снижение числа родившихся как среди городского (99,9 процента), так и сельского (95,2 процента) населения. В первом полугодии 2010 года в целом по республике общий коэффициент рождаемости составил 11,3 на 1000 населения (в аналогичном периоде 2009 года – 11,3 на 1000 населения).</w:t>
      </w:r>
    </w:p>
    <w:p w:rsidR="00E41A7C"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январе-июне 2010 года число заключенных браков по сравнению с аналогичным периодом 2009 года уменьшилось на 6,4 процента, число разводов осталось на прежнем уровне. В целом по республике коэффициент брачности составил 6,1 на 1000 населения, коэффициент разводимости – 3,6 (в аналогичном периоде 2009 года соответственно 6,5 и 3,6).</w:t>
      </w:r>
    </w:p>
    <w:p w:rsidR="002D4560"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январе-июне 2010 года по сравнению с аналогичным периодом 2009 года число умерших в Республике Беларусь уменьшилось на 0,8 процента и составило 68647 человек. Снижение смертности отмечено в сельской местности (98,1 процента), в городских поселениях число умерших сохранилось на уровне аналогичного периода прошлого года.</w:t>
      </w:r>
    </w:p>
    <w:p w:rsidR="00E41A7C"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Общий коэффициент смертности в январе-июне 2010 года по сравнению с аналогичным периодом 2009 года уменьшился с 14,7 до 14,6 на 1000 населения.</w:t>
      </w:r>
    </w:p>
    <w:p w:rsidR="00B3566B" w:rsidRPr="00475DAB" w:rsidRDefault="00B3566B" w:rsidP="00475DAB">
      <w:pPr>
        <w:suppressAutoHyphens/>
        <w:spacing w:line="360" w:lineRule="auto"/>
        <w:ind w:firstLine="709"/>
        <w:jc w:val="both"/>
        <w:rPr>
          <w:rFonts w:ascii="Times New Roman" w:hAnsi="Times New Roman"/>
          <w:sz w:val="28"/>
          <w:szCs w:val="28"/>
        </w:rPr>
      </w:pPr>
    </w:p>
    <w:p w:rsidR="00362F10" w:rsidRPr="00475DAB" w:rsidRDefault="003751D1" w:rsidP="00475DAB">
      <w:pPr>
        <w:suppressAutoHyphens/>
        <w:spacing w:line="360" w:lineRule="auto"/>
        <w:ind w:firstLine="709"/>
        <w:jc w:val="both"/>
        <w:rPr>
          <w:rFonts w:ascii="Times New Roman" w:hAnsi="Times New Roman"/>
          <w:sz w:val="28"/>
          <w:szCs w:val="28"/>
        </w:rPr>
      </w:pPr>
      <w:r>
        <w:rPr>
          <w:rFonts w:ascii="Times New Roman" w:hAnsi="Times New Roman"/>
          <w:sz w:val="28"/>
          <w:szCs w:val="28"/>
        </w:rPr>
        <w:pict>
          <v:shape id="_x0000_i1029" type="#_x0000_t75" style="width:385.5pt;height:204.75pt">
            <v:imagedata r:id="rId11" o:title=""/>
          </v:shape>
        </w:pict>
      </w:r>
    </w:p>
    <w:p w:rsidR="00F611A9" w:rsidRPr="00475DAB" w:rsidRDefault="00F611A9" w:rsidP="00475DAB">
      <w:pPr>
        <w:suppressAutoHyphens/>
        <w:spacing w:line="360" w:lineRule="auto"/>
        <w:ind w:firstLine="709"/>
        <w:jc w:val="both"/>
        <w:rPr>
          <w:rFonts w:ascii="Times New Roman" w:hAnsi="Times New Roman"/>
          <w:sz w:val="28"/>
          <w:lang w:val="ru-RU"/>
        </w:rPr>
      </w:pPr>
      <w:r w:rsidRPr="00475DAB">
        <w:rPr>
          <w:rFonts w:ascii="Times New Roman" w:hAnsi="Times New Roman"/>
          <w:sz w:val="28"/>
          <w:lang w:val="ru-RU"/>
        </w:rPr>
        <w:t>Рисунок 4. Общий коэффициент рождаемости и смертности в 2009 году</w:t>
      </w:r>
    </w:p>
    <w:p w:rsidR="00362F10" w:rsidRPr="00475DAB" w:rsidRDefault="00362F10" w:rsidP="00475DAB">
      <w:pPr>
        <w:suppressAutoHyphens/>
        <w:spacing w:line="360" w:lineRule="auto"/>
        <w:ind w:firstLine="709"/>
        <w:jc w:val="both"/>
        <w:rPr>
          <w:rFonts w:ascii="Times New Roman" w:hAnsi="Times New Roman"/>
          <w:sz w:val="28"/>
          <w:szCs w:val="28"/>
        </w:rPr>
      </w:pPr>
    </w:p>
    <w:p w:rsidR="002D4560"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Основными причинами смертности населения Республики Беларусь в январе-июне 2010 года являлись болезни системы кровообращения, новообразования и внешние причины. Рост числа умерших по сравнению с аналогичным периодом 2009 года произошел от некоторых инфекционных заболеваний (103,5 процента) и от но</w:t>
      </w:r>
      <w:r w:rsidR="00410DC0" w:rsidRPr="00475DAB">
        <w:rPr>
          <w:rFonts w:ascii="Times New Roman" w:hAnsi="Times New Roman"/>
          <w:sz w:val="28"/>
          <w:szCs w:val="28"/>
          <w:lang w:val="ru-RU"/>
        </w:rPr>
        <w:t>вообразований (103,4 процента).</w:t>
      </w:r>
    </w:p>
    <w:p w:rsidR="00410DC0" w:rsidRPr="00475DAB" w:rsidRDefault="00410DC0" w:rsidP="00475DAB">
      <w:pPr>
        <w:suppressAutoHyphens/>
        <w:spacing w:line="360" w:lineRule="auto"/>
        <w:ind w:firstLine="709"/>
        <w:jc w:val="both"/>
        <w:rPr>
          <w:rFonts w:ascii="Times New Roman" w:hAnsi="Times New Roman"/>
          <w:sz w:val="28"/>
          <w:szCs w:val="28"/>
        </w:rPr>
      </w:pPr>
    </w:p>
    <w:p w:rsidR="00362F10" w:rsidRPr="00475DAB" w:rsidRDefault="003751D1" w:rsidP="00475DAB">
      <w:pPr>
        <w:suppressAutoHyphens/>
        <w:spacing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343.5pt;height:222pt">
            <v:imagedata r:id="rId12" o:title=""/>
          </v:shape>
        </w:pict>
      </w:r>
    </w:p>
    <w:p w:rsidR="00410DC0" w:rsidRPr="00475DAB" w:rsidRDefault="00410DC0" w:rsidP="00475DAB">
      <w:pPr>
        <w:suppressAutoHyphens/>
        <w:spacing w:line="360" w:lineRule="auto"/>
        <w:ind w:firstLine="709"/>
        <w:jc w:val="both"/>
        <w:rPr>
          <w:rFonts w:ascii="Times New Roman" w:hAnsi="Times New Roman"/>
          <w:sz w:val="28"/>
          <w:lang w:val="ru-RU"/>
        </w:rPr>
      </w:pPr>
      <w:r w:rsidRPr="00475DAB">
        <w:rPr>
          <w:rFonts w:ascii="Times New Roman" w:hAnsi="Times New Roman"/>
          <w:sz w:val="28"/>
          <w:lang w:val="ru-RU"/>
        </w:rPr>
        <w:t>Рисунок 5. Структура причин смертности населения Республики Беларусь</w:t>
      </w:r>
    </w:p>
    <w:p w:rsidR="00410DC0" w:rsidRPr="00475DAB" w:rsidRDefault="00410DC0" w:rsidP="00475DAB">
      <w:pPr>
        <w:suppressAutoHyphens/>
        <w:spacing w:line="360" w:lineRule="auto"/>
        <w:ind w:firstLine="709"/>
        <w:jc w:val="both"/>
        <w:rPr>
          <w:rFonts w:ascii="Times New Roman" w:hAnsi="Times New Roman"/>
          <w:sz w:val="28"/>
          <w:lang w:val="ru-RU"/>
        </w:rPr>
      </w:pPr>
    </w:p>
    <w:p w:rsidR="002D4560" w:rsidRPr="00475DAB" w:rsidRDefault="002D4560"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первом полугодии 2010 года коэффициент младенческой смертности составил 4,2 (в январе-июне 2009 года – 4,6).</w:t>
      </w:r>
    </w:p>
    <w:p w:rsidR="00596C5C" w:rsidRPr="00475DAB" w:rsidRDefault="00596C5C" w:rsidP="00475DAB">
      <w:pPr>
        <w:suppressAutoHyphens/>
        <w:spacing w:line="360" w:lineRule="auto"/>
        <w:ind w:firstLine="709"/>
        <w:jc w:val="both"/>
        <w:rPr>
          <w:rFonts w:ascii="Times New Roman" w:hAnsi="Times New Roman"/>
          <w:sz w:val="28"/>
          <w:szCs w:val="28"/>
        </w:rPr>
      </w:pPr>
    </w:p>
    <w:p w:rsidR="00362F10" w:rsidRPr="00475DAB" w:rsidRDefault="003751D1" w:rsidP="00475DAB">
      <w:pPr>
        <w:suppressAutoHyphens/>
        <w:spacing w:line="360" w:lineRule="auto"/>
        <w:ind w:firstLine="709"/>
        <w:jc w:val="both"/>
        <w:rPr>
          <w:rFonts w:ascii="Times New Roman" w:hAnsi="Times New Roman"/>
          <w:sz w:val="28"/>
          <w:szCs w:val="28"/>
        </w:rPr>
      </w:pPr>
      <w:r>
        <w:rPr>
          <w:rFonts w:ascii="Times New Roman" w:hAnsi="Times New Roman"/>
          <w:sz w:val="28"/>
          <w:szCs w:val="28"/>
        </w:rPr>
        <w:pict>
          <v:shape id="_x0000_i1031" type="#_x0000_t75" style="width:333.75pt;height:218.25pt">
            <v:imagedata r:id="rId13" o:title=""/>
          </v:shape>
        </w:pict>
      </w:r>
    </w:p>
    <w:p w:rsidR="0063148B" w:rsidRPr="00475DAB" w:rsidRDefault="0063148B" w:rsidP="00475DAB">
      <w:pPr>
        <w:suppressAutoHyphens/>
        <w:spacing w:line="360" w:lineRule="auto"/>
        <w:ind w:firstLine="709"/>
        <w:jc w:val="both"/>
        <w:rPr>
          <w:rFonts w:ascii="Times New Roman" w:hAnsi="Times New Roman"/>
          <w:sz w:val="28"/>
          <w:lang w:val="ru-RU"/>
        </w:rPr>
      </w:pPr>
      <w:r w:rsidRPr="00475DAB">
        <w:rPr>
          <w:rFonts w:ascii="Times New Roman" w:hAnsi="Times New Roman"/>
          <w:sz w:val="28"/>
          <w:lang w:val="ru-RU"/>
        </w:rPr>
        <w:t>Рисунок 6. Ожидаемая продолжительность жизни при рождении</w:t>
      </w:r>
    </w:p>
    <w:p w:rsidR="00362F10" w:rsidRPr="00475DAB" w:rsidRDefault="00404494" w:rsidP="00475DAB">
      <w:pPr>
        <w:suppressAutoHyphens/>
        <w:spacing w:line="360" w:lineRule="auto"/>
        <w:ind w:firstLine="709"/>
        <w:jc w:val="both"/>
        <w:rPr>
          <w:rFonts w:ascii="Times New Roman" w:hAnsi="Times New Roman"/>
          <w:sz w:val="28"/>
        </w:rPr>
      </w:pPr>
      <w:r>
        <w:rPr>
          <w:rFonts w:ascii="Times New Roman" w:hAnsi="Times New Roman"/>
          <w:sz w:val="28"/>
        </w:rPr>
        <w:br w:type="page"/>
      </w:r>
      <w:r w:rsidR="003751D1">
        <w:rPr>
          <w:rFonts w:ascii="Times New Roman" w:hAnsi="Times New Roman"/>
          <w:sz w:val="28"/>
        </w:rPr>
        <w:pict>
          <v:shape id="_x0000_i1032" type="#_x0000_t75" style="width:366pt;height:246pt">
            <v:imagedata r:id="rId14" o:title=""/>
          </v:shape>
        </w:pict>
      </w:r>
    </w:p>
    <w:p w:rsidR="00B7654C" w:rsidRPr="00475DAB" w:rsidRDefault="00B7654C" w:rsidP="00475DAB">
      <w:pPr>
        <w:suppressAutoHyphens/>
        <w:spacing w:line="360" w:lineRule="auto"/>
        <w:ind w:firstLine="709"/>
        <w:jc w:val="both"/>
        <w:rPr>
          <w:rFonts w:ascii="Times New Roman" w:hAnsi="Times New Roman"/>
          <w:sz w:val="28"/>
          <w:lang w:val="ru-RU"/>
        </w:rPr>
      </w:pPr>
      <w:r w:rsidRPr="00475DAB">
        <w:rPr>
          <w:rFonts w:ascii="Times New Roman" w:hAnsi="Times New Roman"/>
          <w:sz w:val="28"/>
          <w:lang w:val="ru-RU"/>
        </w:rPr>
        <w:t>Рисунок 7. Международная миграция населения</w:t>
      </w:r>
    </w:p>
    <w:p w:rsidR="00362F10" w:rsidRPr="00475DAB" w:rsidRDefault="00362F10" w:rsidP="00475DAB">
      <w:pPr>
        <w:pStyle w:val="a4"/>
        <w:suppressAutoHyphens/>
        <w:spacing w:before="0" w:after="0" w:line="360" w:lineRule="auto"/>
        <w:ind w:firstLine="709"/>
        <w:jc w:val="both"/>
        <w:rPr>
          <w:rFonts w:ascii="Times New Roman" w:hAnsi="Times New Roman"/>
          <w:b w:val="0"/>
          <w:bCs w:val="0"/>
          <w:sz w:val="28"/>
          <w:szCs w:val="28"/>
        </w:rPr>
      </w:pPr>
    </w:p>
    <w:p w:rsidR="00012801" w:rsidRPr="00475DAB" w:rsidRDefault="00012801" w:rsidP="00475DAB">
      <w:pPr>
        <w:pStyle w:val="a4"/>
        <w:suppressAutoHyphens/>
        <w:spacing w:before="0" w:after="0" w:line="360" w:lineRule="auto"/>
        <w:ind w:firstLine="709"/>
        <w:jc w:val="both"/>
        <w:rPr>
          <w:rFonts w:ascii="Times New Roman" w:hAnsi="Times New Roman"/>
          <w:b w:val="0"/>
          <w:bCs w:val="0"/>
          <w:sz w:val="28"/>
          <w:szCs w:val="28"/>
          <w:lang w:val="ru-RU"/>
        </w:rPr>
      </w:pPr>
      <w:r w:rsidRPr="00475DAB">
        <w:rPr>
          <w:rFonts w:ascii="Times New Roman" w:hAnsi="Times New Roman"/>
          <w:b w:val="0"/>
          <w:bCs w:val="0"/>
          <w:sz w:val="28"/>
          <w:szCs w:val="28"/>
          <w:lang w:val="ru-RU"/>
        </w:rPr>
        <w:t>8. Положение женщин в Республике Беларусь</w:t>
      </w:r>
    </w:p>
    <w:p w:rsidR="00012801" w:rsidRPr="00475DAB" w:rsidRDefault="00012801" w:rsidP="00475DAB">
      <w:pPr>
        <w:suppressAutoHyphens/>
        <w:spacing w:line="360" w:lineRule="auto"/>
        <w:ind w:firstLine="709"/>
        <w:jc w:val="both"/>
        <w:rPr>
          <w:rFonts w:ascii="Times New Roman" w:hAnsi="Times New Roman"/>
          <w:sz w:val="28"/>
          <w:lang w:val="ru-RU"/>
        </w:rPr>
      </w:pP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По состоянию на 1 января 2010 года (с учетом предварительных итогов переписи населения 2009 года) численность женщин составила</w:t>
      </w:r>
      <w:r w:rsidR="00E41A7C" w:rsidRPr="00475DAB">
        <w:rPr>
          <w:sz w:val="28"/>
          <w:szCs w:val="28"/>
        </w:rPr>
        <w:t xml:space="preserve"> </w:t>
      </w:r>
      <w:r w:rsidRPr="00475DAB">
        <w:rPr>
          <w:sz w:val="28"/>
          <w:szCs w:val="28"/>
        </w:rPr>
        <w:t>5063,3 тысячи человек, или 53,4% от общей численности населения, при этом в городах и городских поселениях проживает 74,7% женщин и</w:t>
      </w:r>
      <w:r w:rsidR="00E41A7C" w:rsidRPr="00475DAB">
        <w:rPr>
          <w:sz w:val="28"/>
          <w:szCs w:val="28"/>
        </w:rPr>
        <w:t xml:space="preserve"> </w:t>
      </w:r>
      <w:r w:rsidRPr="00475DAB">
        <w:rPr>
          <w:sz w:val="28"/>
          <w:szCs w:val="28"/>
        </w:rPr>
        <w:t>25,3% – в сельских населенных пунктах.</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На 1000 мужчин в республике приходится 1146 женщин. Структура населения по полу в городской и сельской местности существенно отличается. Если в городской местности на 1000 мужчин приходится</w:t>
      </w:r>
      <w:r w:rsidR="00E41A7C" w:rsidRPr="00475DAB">
        <w:rPr>
          <w:sz w:val="28"/>
          <w:szCs w:val="28"/>
        </w:rPr>
        <w:t xml:space="preserve"> </w:t>
      </w:r>
      <w:r w:rsidRPr="00475DAB">
        <w:rPr>
          <w:sz w:val="28"/>
          <w:szCs w:val="28"/>
        </w:rPr>
        <w:t>1155 женщин, то в сельской – 1120.</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В городском населении численность мужчин в основном превышает численность женщин в возрастных группах до 30 лет, в сельской местности преобладание численности мужчин наблюдается в возрастных группах до 57 лет. Прежде всего, это связано с отъездом молодых женщин из сельской местности в городскую для продолжения образования и трудоустройства, а также более высоким уровнем смертности мужчин, особенно в трудоспособном возрасте.</w:t>
      </w:r>
    </w:p>
    <w:p w:rsidR="00E41A7C" w:rsidRPr="00475DAB" w:rsidRDefault="00012801" w:rsidP="00475DAB">
      <w:pPr>
        <w:pStyle w:val="af6"/>
        <w:suppressAutoHyphens/>
        <w:spacing w:after="0" w:line="360" w:lineRule="auto"/>
        <w:ind w:left="0" w:firstLine="709"/>
        <w:jc w:val="both"/>
        <w:rPr>
          <w:sz w:val="28"/>
          <w:szCs w:val="28"/>
        </w:rPr>
      </w:pPr>
      <w:r w:rsidRPr="00475DAB">
        <w:rPr>
          <w:sz w:val="28"/>
          <w:szCs w:val="28"/>
        </w:rPr>
        <w:t>Наибольшая гендерная диспропорция наблюдается в пожилых возрастах. Число женщин в возрасте 60-69 лет на 1000 мужчин составляет в городских поселениях 1491 человек, в сельской местности – 1509 человек, а в возрасте 70 лет и старше число женщин превышает число мужчин в городской местности в 2,3 раза, в сельской – в 2,4 раза.</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 xml:space="preserve">На половозрастную структуру населения большое влияние оказывает ожидаемая продолжительность жизни мужчин и женщин. В республике сохраняется значительная разница в продолжительности жизни мужчин и женщин, составившая в 2008 году почти 12 лет (мужчины – 64,7, женщины – 76,5), в то время как по оценке ПРООН </w:t>
      </w:r>
      <w:r w:rsidR="00E41A7C" w:rsidRPr="00475DAB">
        <w:rPr>
          <w:sz w:val="28"/>
          <w:szCs w:val="28"/>
        </w:rPr>
        <w:t>"</w:t>
      </w:r>
      <w:r w:rsidRPr="00475DAB">
        <w:rPr>
          <w:sz w:val="28"/>
          <w:szCs w:val="28"/>
        </w:rPr>
        <w:t>естественной</w:t>
      </w:r>
      <w:r w:rsidR="00E41A7C" w:rsidRPr="00475DAB">
        <w:rPr>
          <w:sz w:val="28"/>
          <w:szCs w:val="28"/>
        </w:rPr>
        <w:t>"</w:t>
      </w:r>
      <w:r w:rsidRPr="00475DAB">
        <w:rPr>
          <w:sz w:val="28"/>
          <w:szCs w:val="28"/>
        </w:rPr>
        <w:t xml:space="preserve"> разницей принято считать 5 лет.</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Изменение уровня рождаемости является одним из основных факторов, влияющих на изменение численности населения. В последние годы в республике наметилась и сохраняется тенденция увеличения числа родившихся. В 2009 году родилось 109,8 тысячи детей, что на 1,9 тысячи больше, чем в 2008 году. Уровень рождаемости составил 11,6 на</w:t>
      </w:r>
      <w:r w:rsidR="00E41A7C" w:rsidRPr="00475DAB">
        <w:rPr>
          <w:sz w:val="28"/>
          <w:szCs w:val="28"/>
        </w:rPr>
        <w:t xml:space="preserve"> </w:t>
      </w:r>
      <w:r w:rsidRPr="00475DAB">
        <w:rPr>
          <w:sz w:val="28"/>
          <w:szCs w:val="28"/>
        </w:rPr>
        <w:t>1000 человек населения и незначительно превысил уровень рождаемости 1993 года (11,5 на 1000 человек населения), когда в стране впервые стала наблюдаться естественная убыль населения.</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Для республики, как и для многих европейских государств, характерна тенденция увеличения среднего возраста женщин, как при вступлении в первый брак, так и при рождении первого ребенка. Если в 2000 году впервые вступали в брак женщины в возрасте 22,8 года, мужчины –</w:t>
      </w:r>
      <w:r w:rsidR="00E41A7C" w:rsidRPr="00475DAB">
        <w:rPr>
          <w:sz w:val="28"/>
          <w:szCs w:val="28"/>
        </w:rPr>
        <w:t xml:space="preserve"> </w:t>
      </w:r>
      <w:r w:rsidRPr="00475DAB">
        <w:rPr>
          <w:sz w:val="28"/>
          <w:szCs w:val="28"/>
        </w:rPr>
        <w:t>25 лет, то в 2009 году средний возраст вступивших в первый брак женщин составил 24,2 года, мужчин – 26,4 года. Средний возраст матери при рождении первого ребенка увеличился с 23,3 года в 2000 году до 24,6 года в 2009 году, в том числе у городских женщин – с 23,6 до 25 лет, у</w:t>
      </w:r>
      <w:r w:rsidR="00E41A7C" w:rsidRPr="00475DAB">
        <w:rPr>
          <w:sz w:val="28"/>
          <w:szCs w:val="28"/>
        </w:rPr>
        <w:t xml:space="preserve"> </w:t>
      </w:r>
      <w:r w:rsidRPr="00475DAB">
        <w:rPr>
          <w:sz w:val="28"/>
          <w:szCs w:val="28"/>
        </w:rPr>
        <w:t>сельских – с 22,2 до 23,1 года.</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Рождаемость, сложившаяся в республике в последние годы, формировалась, в основном, за счет рождения первенцев, которые составляют более половины всех новорожденных.</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Начиная с 2005 года, отмечен рост числа повторных рождений, который продолжился и в 2009 году, когда на долю первых рождений приходилось 54,1%, вторых и третьих – 42,9% (в 2005 году соответственно 58,2% и 38,5%).</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В последние годы в республике увеличивается доля детей, рождаемых женщинами, состоящими в зарегистрированном браке, что свидетельствует о повышении престижа семьи и укреплении брачно-семейных отношений. В 2009 году 80% детей родилось у женщин, состоящих в зарегистрированном браке, и 20% у женщин, не состоящих в зарегистрированном браке, в то время как в 2005 году доля детей, рожденных вне брака, составляла 24,2%.</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Реализация комплекса мер Национальной программы демографической безопасности Республики Беларусь на 2007-2010 гг. будет способствовать дальнейшему улучшению демографической ситуации в республике.</w:t>
      </w:r>
    </w:p>
    <w:p w:rsidR="00050C9A" w:rsidRPr="00475DAB" w:rsidRDefault="00050C9A" w:rsidP="00475DAB">
      <w:pPr>
        <w:pStyle w:val="af6"/>
        <w:suppressAutoHyphens/>
        <w:spacing w:after="0" w:line="360" w:lineRule="auto"/>
        <w:ind w:left="0" w:firstLine="709"/>
        <w:jc w:val="both"/>
        <w:rPr>
          <w:sz w:val="28"/>
          <w:szCs w:val="28"/>
          <w:lang w:val="en-US"/>
        </w:rPr>
      </w:pPr>
    </w:p>
    <w:p w:rsidR="00362F10" w:rsidRPr="00475DAB" w:rsidRDefault="003751D1" w:rsidP="00475DAB">
      <w:pPr>
        <w:pStyle w:val="af6"/>
        <w:suppressAutoHyphens/>
        <w:spacing w:after="0" w:line="360" w:lineRule="auto"/>
        <w:ind w:left="0" w:firstLine="709"/>
        <w:jc w:val="both"/>
        <w:rPr>
          <w:sz w:val="28"/>
          <w:szCs w:val="28"/>
          <w:lang w:val="en-US"/>
        </w:rPr>
      </w:pPr>
      <w:r>
        <w:rPr>
          <w:sz w:val="28"/>
          <w:szCs w:val="28"/>
        </w:rPr>
        <w:pict>
          <v:shape id="_x0000_i1033" type="#_x0000_t75" style="width:333pt;height:235.5pt">
            <v:imagedata r:id="rId15" o:title=""/>
          </v:shape>
        </w:pict>
      </w:r>
    </w:p>
    <w:p w:rsidR="00050C9A" w:rsidRPr="00475DAB" w:rsidRDefault="00050C9A" w:rsidP="00475DAB">
      <w:pPr>
        <w:pStyle w:val="af6"/>
        <w:suppressAutoHyphens/>
        <w:spacing w:after="0" w:line="360" w:lineRule="auto"/>
        <w:ind w:left="0" w:firstLine="709"/>
        <w:jc w:val="both"/>
        <w:rPr>
          <w:sz w:val="28"/>
          <w:szCs w:val="24"/>
        </w:rPr>
      </w:pPr>
      <w:r w:rsidRPr="00475DAB">
        <w:rPr>
          <w:sz w:val="28"/>
          <w:szCs w:val="24"/>
        </w:rPr>
        <w:t>Рисунок 6. Национальная программа демографической безопасности РБ</w:t>
      </w:r>
    </w:p>
    <w:p w:rsidR="00012801" w:rsidRPr="00475DAB" w:rsidRDefault="00404494" w:rsidP="00475DAB">
      <w:pPr>
        <w:pStyle w:val="af6"/>
        <w:suppressAutoHyphens/>
        <w:spacing w:after="0" w:line="360" w:lineRule="auto"/>
        <w:ind w:left="0" w:firstLine="709"/>
        <w:jc w:val="both"/>
        <w:rPr>
          <w:sz w:val="28"/>
          <w:szCs w:val="28"/>
        </w:rPr>
      </w:pPr>
      <w:r>
        <w:rPr>
          <w:sz w:val="28"/>
          <w:szCs w:val="28"/>
        </w:rPr>
        <w:br w:type="page"/>
      </w:r>
      <w:r w:rsidR="00012801" w:rsidRPr="00475DAB">
        <w:rPr>
          <w:sz w:val="28"/>
          <w:szCs w:val="28"/>
        </w:rPr>
        <w:t>Формирование и развитие образовательной системы в Республике Беларусь осуществляется в соответствии с конституционными требованиями и гарантиями в области образования, обеспечивающими равенство в его получении, единство образовательной системы и преемственность всех ступеней обучения. В соответствии с Конституцией Республики</w:t>
      </w:r>
      <w:r w:rsidR="00E41A7C" w:rsidRPr="00475DAB">
        <w:rPr>
          <w:sz w:val="28"/>
          <w:szCs w:val="28"/>
        </w:rPr>
        <w:t xml:space="preserve"> </w:t>
      </w:r>
      <w:r w:rsidR="00012801" w:rsidRPr="00475DAB">
        <w:rPr>
          <w:sz w:val="28"/>
          <w:szCs w:val="28"/>
        </w:rPr>
        <w:t xml:space="preserve">Беларусь и Законом Республики Беларусь </w:t>
      </w:r>
      <w:r w:rsidR="00E41A7C" w:rsidRPr="00475DAB">
        <w:rPr>
          <w:sz w:val="28"/>
          <w:szCs w:val="28"/>
        </w:rPr>
        <w:t>"</w:t>
      </w:r>
      <w:r w:rsidR="00012801" w:rsidRPr="00475DAB">
        <w:rPr>
          <w:sz w:val="28"/>
          <w:szCs w:val="28"/>
        </w:rPr>
        <w:t>Об образовании</w:t>
      </w:r>
      <w:r w:rsidR="00E41A7C" w:rsidRPr="00475DAB">
        <w:rPr>
          <w:sz w:val="28"/>
          <w:szCs w:val="28"/>
        </w:rPr>
        <w:t>"</w:t>
      </w:r>
      <w:r w:rsidR="00012801" w:rsidRPr="00475DAB">
        <w:rPr>
          <w:sz w:val="28"/>
          <w:szCs w:val="28"/>
        </w:rPr>
        <w:t xml:space="preserve"> женщинам гарантируется предоставление равных с мужчинами возможностей в получении образования и профессиональной подготовки, непрерывного образования и самообразования.</w:t>
      </w:r>
    </w:p>
    <w:p w:rsidR="00012801" w:rsidRPr="00475DAB" w:rsidRDefault="0001280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По-прежнему, численность обучающихся женщин</w:t>
      </w:r>
      <w:r w:rsidRPr="00475DAB">
        <w:rPr>
          <w:rFonts w:ascii="Times New Roman" w:hAnsi="Times New Roman"/>
          <w:bCs/>
          <w:sz w:val="28"/>
          <w:szCs w:val="28"/>
          <w:lang w:val="ru-RU"/>
        </w:rPr>
        <w:t xml:space="preserve"> </w:t>
      </w:r>
      <w:r w:rsidRPr="00475DAB">
        <w:rPr>
          <w:rFonts w:ascii="Times New Roman" w:hAnsi="Times New Roman"/>
          <w:sz w:val="28"/>
          <w:szCs w:val="28"/>
          <w:lang w:val="ru-RU"/>
        </w:rPr>
        <w:t>преобладает над численностью обучающихся мужчин за счет среднего специального и высшего образования. Так, на начало 2009/10 учебного года численность обучающихся женщин в республике составила 879 тысяч (51,1% от общей численности обучающихся), численность обучающихся мужчин –</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840 тысяч (48,9%).</w:t>
      </w:r>
    </w:p>
    <w:p w:rsidR="00E41A7C" w:rsidRPr="00475DAB" w:rsidRDefault="00012801" w:rsidP="00475DAB">
      <w:pPr>
        <w:pStyle w:val="af6"/>
        <w:suppressAutoHyphens/>
        <w:spacing w:after="0" w:line="360" w:lineRule="auto"/>
        <w:ind w:left="0" w:firstLine="709"/>
        <w:jc w:val="both"/>
        <w:rPr>
          <w:sz w:val="28"/>
          <w:szCs w:val="28"/>
        </w:rPr>
      </w:pPr>
      <w:r w:rsidRPr="00475DAB">
        <w:rPr>
          <w:sz w:val="28"/>
          <w:szCs w:val="28"/>
        </w:rPr>
        <w:t>В учреждениях, обеспечивающих получение общего среднего образования, на начало 2009/10 учебного года обучалось 1,7 миллиона девочек и мальчиков, среди них – 49,2% девочек.</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В профессионально-технических учебных заведениях девушки</w:t>
      </w:r>
      <w:r w:rsidR="00E41A7C" w:rsidRPr="00475DAB">
        <w:rPr>
          <w:sz w:val="28"/>
          <w:szCs w:val="28"/>
        </w:rPr>
        <w:t xml:space="preserve"> </w:t>
      </w:r>
      <w:r w:rsidRPr="00475DAB">
        <w:rPr>
          <w:sz w:val="28"/>
          <w:szCs w:val="28"/>
        </w:rPr>
        <w:t>составляли 32,9% учащихся. Доля девушек среди учащихся средних</w:t>
      </w:r>
      <w:r w:rsidR="00E41A7C" w:rsidRPr="00475DAB">
        <w:rPr>
          <w:sz w:val="28"/>
          <w:szCs w:val="28"/>
        </w:rPr>
        <w:t xml:space="preserve"> </w:t>
      </w:r>
      <w:r w:rsidRPr="00475DAB">
        <w:rPr>
          <w:sz w:val="28"/>
          <w:szCs w:val="28"/>
        </w:rPr>
        <w:t>специальных учебных заведений была больше половины (53,8%).</w:t>
      </w:r>
      <w:r w:rsidR="00E41A7C" w:rsidRPr="00475DAB">
        <w:rPr>
          <w:sz w:val="28"/>
          <w:szCs w:val="28"/>
        </w:rPr>
        <w:t xml:space="preserve"> </w:t>
      </w:r>
      <w:r w:rsidRPr="00475DAB">
        <w:rPr>
          <w:sz w:val="28"/>
          <w:szCs w:val="28"/>
        </w:rPr>
        <w:t>Стабильно высоким остается удельный вес девушек среди студентов высших учебных заведений – 59%.</w:t>
      </w:r>
    </w:p>
    <w:p w:rsidR="00012801" w:rsidRPr="00475DAB" w:rsidRDefault="0001280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 xml:space="preserve">Преимущественно </w:t>
      </w:r>
      <w:r w:rsidR="00E41A7C" w:rsidRPr="00475DAB">
        <w:rPr>
          <w:rFonts w:ascii="Times New Roman" w:hAnsi="Times New Roman"/>
          <w:sz w:val="28"/>
          <w:szCs w:val="28"/>
          <w:lang w:val="ru-RU"/>
        </w:rPr>
        <w:t>"</w:t>
      </w:r>
      <w:r w:rsidRPr="00475DAB">
        <w:rPr>
          <w:rFonts w:ascii="Times New Roman" w:hAnsi="Times New Roman"/>
          <w:sz w:val="28"/>
          <w:szCs w:val="28"/>
          <w:lang w:val="ru-RU"/>
        </w:rPr>
        <w:t>женскими</w:t>
      </w:r>
      <w:r w:rsidR="00E41A7C" w:rsidRPr="00475DAB">
        <w:rPr>
          <w:rFonts w:ascii="Times New Roman" w:hAnsi="Times New Roman"/>
          <w:sz w:val="28"/>
          <w:szCs w:val="28"/>
          <w:lang w:val="ru-RU"/>
        </w:rPr>
        <w:t>"</w:t>
      </w:r>
      <w:r w:rsidRPr="00475DAB">
        <w:rPr>
          <w:rFonts w:ascii="Times New Roman" w:hAnsi="Times New Roman"/>
          <w:sz w:val="28"/>
          <w:szCs w:val="28"/>
          <w:lang w:val="ru-RU"/>
        </w:rPr>
        <w:t xml:space="preserve"> являются гуманитарно-социальные профили образования (девушки составляют 81,7% всех обучающихся в сфере гуманитарных наук; около 78,9% – педагогики, здравоохранения;</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75,2% – экономики, коммуникаций, права и управления).</w:t>
      </w:r>
    </w:p>
    <w:p w:rsidR="00012801" w:rsidRPr="00475DAB" w:rsidRDefault="0001280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2009 году в аспирантуре обучалась 2671 женщина (58,4% от общей численности), в докторантуре – 46 (41,8%).</w:t>
      </w:r>
    </w:p>
    <w:p w:rsidR="00E41A7C" w:rsidRPr="00475DAB" w:rsidRDefault="00012801" w:rsidP="00475DAB">
      <w:pPr>
        <w:pStyle w:val="af6"/>
        <w:suppressAutoHyphens/>
        <w:spacing w:after="0" w:line="360" w:lineRule="auto"/>
        <w:ind w:left="0" w:firstLine="709"/>
        <w:jc w:val="both"/>
        <w:rPr>
          <w:iCs/>
          <w:sz w:val="28"/>
          <w:szCs w:val="28"/>
        </w:rPr>
      </w:pPr>
      <w:r w:rsidRPr="00475DAB">
        <w:rPr>
          <w:sz w:val="28"/>
          <w:szCs w:val="28"/>
        </w:rPr>
        <w:t>В республике образовательный уровень женщин в целом выше, чем у мужчин, и сохраняется таковым на протяжении длительного периода. Среди работающих женщин 54,6% имеют высшее и среднее специальное образование, среди мужчин – 37,1% (в 2000 году соответственно 48,7% и</w:t>
      </w:r>
      <w:r w:rsidRPr="00475DAB">
        <w:rPr>
          <w:iCs/>
          <w:sz w:val="28"/>
          <w:szCs w:val="28"/>
        </w:rPr>
        <w:t xml:space="preserve"> </w:t>
      </w:r>
      <w:r w:rsidRPr="00475DAB">
        <w:rPr>
          <w:sz w:val="28"/>
          <w:szCs w:val="28"/>
        </w:rPr>
        <w:t>32,8%).</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В общей численности рабочих преобладают мужчины (56,3%), в общей численности служащих – женщины (68,1%).</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 xml:space="preserve">В основном </w:t>
      </w:r>
      <w:r w:rsidR="00E41A7C" w:rsidRPr="00475DAB">
        <w:rPr>
          <w:sz w:val="28"/>
          <w:szCs w:val="28"/>
        </w:rPr>
        <w:t>"</w:t>
      </w:r>
      <w:r w:rsidRPr="00475DAB">
        <w:rPr>
          <w:sz w:val="28"/>
          <w:szCs w:val="28"/>
        </w:rPr>
        <w:t>женскими</w:t>
      </w:r>
      <w:r w:rsidR="00E41A7C" w:rsidRPr="00475DAB">
        <w:rPr>
          <w:sz w:val="28"/>
          <w:szCs w:val="28"/>
        </w:rPr>
        <w:t>"</w:t>
      </w:r>
      <w:r w:rsidRPr="00475DAB">
        <w:rPr>
          <w:sz w:val="28"/>
          <w:szCs w:val="28"/>
        </w:rPr>
        <w:t xml:space="preserve"> являются коллективы организаций торговли и общественного питания, учреждений культуры, финансов, кредита и страхования, образования и здравоохранения. Удельный вес женщин в этих отраслях составляет от 73,9% до 85,7%.</w:t>
      </w:r>
    </w:p>
    <w:p w:rsidR="00012801" w:rsidRPr="00475DAB" w:rsidRDefault="0001280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Преподавателями школ традиционно работают преимущественно женщины. На начало 2009/10 учебного года их доля в общей численности учителей составила 85,3%, из числа директоров и их заместителей женщины составляют 82,6%.</w:t>
      </w:r>
    </w:p>
    <w:p w:rsidR="00012801" w:rsidRPr="00475DAB" w:rsidRDefault="00012801"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Среди преподавателей учреждений, обеспечивающих получение среднего специального образования, также преобладают женщины, общее число которых составляет 7,7 тысячи человек (72% от общего числа преподавателей). Из них имеют ученую степень кандидата наук 32 человека. В учреждениях, обеспечивающих получение высшего образования, на преподавательской работе трудятся свыше 13 тысяч женщин (55,4%), среди них 235 докторов наук, около 4 тысяч кандидатов наук, 223 профессора и 2,9 тысячи доцентов.</w:t>
      </w:r>
    </w:p>
    <w:p w:rsidR="00012801" w:rsidRPr="00475DAB" w:rsidRDefault="00012801" w:rsidP="00475DAB">
      <w:pPr>
        <w:pStyle w:val="af6"/>
        <w:suppressAutoHyphens/>
        <w:spacing w:after="0" w:line="360" w:lineRule="auto"/>
        <w:ind w:left="0" w:firstLine="709"/>
        <w:jc w:val="both"/>
        <w:rPr>
          <w:sz w:val="28"/>
          <w:szCs w:val="28"/>
        </w:rPr>
      </w:pPr>
      <w:r w:rsidRPr="00475DAB">
        <w:rPr>
          <w:sz w:val="28"/>
          <w:szCs w:val="28"/>
        </w:rPr>
        <w:t>Среди государственных служащих всех уровней управления</w:t>
      </w:r>
      <w:r w:rsidR="00E41A7C" w:rsidRPr="00475DAB">
        <w:rPr>
          <w:sz w:val="28"/>
          <w:szCs w:val="28"/>
        </w:rPr>
        <w:t xml:space="preserve"> </w:t>
      </w:r>
      <w:r w:rsidRPr="00475DAB">
        <w:rPr>
          <w:sz w:val="28"/>
          <w:szCs w:val="28"/>
        </w:rPr>
        <w:t>67,4% составляют женщины, как правило, занимающие должности главных, ведущих и других специалистов. Среди руководителей (первых лиц) республиканских органов государственного управления и их заместителей женщин 19,6%.</w:t>
      </w:r>
    </w:p>
    <w:p w:rsidR="00E41A7C" w:rsidRPr="00475DAB" w:rsidRDefault="00012801" w:rsidP="00475DAB">
      <w:pPr>
        <w:pStyle w:val="af6"/>
        <w:suppressAutoHyphens/>
        <w:spacing w:after="0" w:line="360" w:lineRule="auto"/>
        <w:ind w:left="0" w:firstLine="709"/>
        <w:jc w:val="both"/>
        <w:rPr>
          <w:sz w:val="28"/>
          <w:szCs w:val="28"/>
        </w:rPr>
      </w:pPr>
      <w:r w:rsidRPr="00475DAB">
        <w:rPr>
          <w:sz w:val="28"/>
          <w:szCs w:val="28"/>
        </w:rPr>
        <w:t xml:space="preserve">Поскольку </w:t>
      </w:r>
      <w:r w:rsidR="00E41A7C" w:rsidRPr="00475DAB">
        <w:rPr>
          <w:sz w:val="28"/>
          <w:szCs w:val="28"/>
        </w:rPr>
        <w:t>"</w:t>
      </w:r>
      <w:r w:rsidRPr="00475DAB">
        <w:rPr>
          <w:sz w:val="28"/>
          <w:szCs w:val="28"/>
        </w:rPr>
        <w:t>мужские</w:t>
      </w:r>
      <w:r w:rsidR="00E41A7C" w:rsidRPr="00475DAB">
        <w:rPr>
          <w:sz w:val="28"/>
          <w:szCs w:val="28"/>
        </w:rPr>
        <w:t>"</w:t>
      </w:r>
      <w:r w:rsidRPr="00475DAB">
        <w:rPr>
          <w:sz w:val="28"/>
          <w:szCs w:val="28"/>
        </w:rPr>
        <w:t xml:space="preserve"> профессии пользуются повышенным спросом, женщины испытывают более серьезные проблемы с трудоустройством, чем мужчины. В общей численности безработных, состоящих на учете в органах по труду, занятости и социальной защите, женщины составляют 57%.</w:t>
      </w:r>
    </w:p>
    <w:p w:rsidR="00683C1A" w:rsidRPr="00475DAB" w:rsidRDefault="00683C1A" w:rsidP="00475DAB">
      <w:pPr>
        <w:suppressAutoHyphens/>
        <w:spacing w:line="360" w:lineRule="auto"/>
        <w:ind w:firstLine="709"/>
        <w:jc w:val="both"/>
        <w:rPr>
          <w:rFonts w:ascii="Times New Roman" w:hAnsi="Times New Roman"/>
          <w:sz w:val="28"/>
          <w:szCs w:val="28"/>
          <w:lang w:val="ru-RU"/>
        </w:rPr>
      </w:pP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9.</w:t>
      </w:r>
      <w:r w:rsidR="00E41A7C" w:rsidRPr="00475DAB">
        <w:rPr>
          <w:rFonts w:ascii="Times New Roman" w:hAnsi="Times New Roman"/>
          <w:sz w:val="28"/>
          <w:szCs w:val="28"/>
          <w:lang w:val="ru-RU"/>
        </w:rPr>
        <w:t xml:space="preserve"> </w:t>
      </w:r>
      <w:r w:rsidRPr="00475DAB">
        <w:rPr>
          <w:rFonts w:ascii="Times New Roman" w:hAnsi="Times New Roman"/>
          <w:sz w:val="28"/>
          <w:szCs w:val="28"/>
          <w:lang w:val="ru-RU"/>
        </w:rPr>
        <w:t>Меры по стимулированию рынка труда Республики Беларусь</w:t>
      </w:r>
    </w:p>
    <w:p w:rsidR="002D108B" w:rsidRPr="00475DAB" w:rsidRDefault="002D108B" w:rsidP="00475DAB">
      <w:pPr>
        <w:suppressAutoHyphens/>
        <w:spacing w:line="360" w:lineRule="auto"/>
        <w:ind w:firstLine="709"/>
        <w:jc w:val="both"/>
        <w:rPr>
          <w:rFonts w:ascii="Times New Roman" w:hAnsi="Times New Roman"/>
          <w:sz w:val="28"/>
          <w:szCs w:val="28"/>
          <w:lang w:val="ru-RU"/>
        </w:rPr>
      </w:pPr>
    </w:p>
    <w:p w:rsidR="00E41A7C"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 xml:space="preserve">Первый заместитель Министра труда и социальной защиты Республики Беларусь Петр Петрович Грушник провел 19 мая 2010 года пресс-конференцию: </w:t>
      </w:r>
      <w:r w:rsidR="00E41A7C" w:rsidRPr="00475DAB">
        <w:rPr>
          <w:rFonts w:ascii="Times New Roman" w:hAnsi="Times New Roman"/>
          <w:sz w:val="28"/>
          <w:szCs w:val="28"/>
          <w:lang w:val="ru-RU"/>
        </w:rPr>
        <w:t>"</w:t>
      </w:r>
      <w:r w:rsidRPr="00475DAB">
        <w:rPr>
          <w:rFonts w:ascii="Times New Roman" w:hAnsi="Times New Roman"/>
          <w:sz w:val="28"/>
          <w:szCs w:val="28"/>
          <w:lang w:val="ru-RU"/>
        </w:rPr>
        <w:t>Меры по стимулированию рынка труда Республики Беларусь</w:t>
      </w:r>
      <w:r w:rsidR="00E41A7C" w:rsidRPr="00475DAB">
        <w:rPr>
          <w:rFonts w:ascii="Times New Roman" w:hAnsi="Times New Roman"/>
          <w:sz w:val="28"/>
          <w:szCs w:val="28"/>
          <w:lang w:val="ru-RU"/>
        </w:rPr>
        <w:t>"</w:t>
      </w:r>
      <w:r w:rsidRPr="00475DAB">
        <w:rPr>
          <w:rFonts w:ascii="Times New Roman" w:hAnsi="Times New Roman"/>
          <w:sz w:val="28"/>
          <w:szCs w:val="28"/>
          <w:lang w:val="ru-RU"/>
        </w:rPr>
        <w:t xml:space="preserve"> в Национальном пресс-центре Беларуси.</w:t>
      </w:r>
    </w:p>
    <w:p w:rsidR="00E41A7C"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Основной темой прошедшей пресс-конференции стали вопросы реализации мероприятий Государственной и региональных программ содействия занятости населения (разрабатываемых ежегодно) по созданию рабочих мест, улучшению ситуации в сфере занятости населения малых городов, по обеспечению занятости граждан, особо нуждающихся в социальной защите и не способных на равных условиях конкурировать на рынке труда: молодежи до 21 года, инвалидов, женщин, граждан, освободившихся из учреждений уголовно-исполнительной системы МВД и других социально уязвимых категорий.</w:t>
      </w:r>
    </w:p>
    <w:p w:rsidR="00E41A7C"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Были освещены такие направления политики обеспечения занятости населения, как сохранение трудовых коллективов и создание новых рабочих мест, содействие развитию предпринимательства и самостоятельной занятости граждан, создание новых производств, снижение безработицы, профобучение безработных. Было отмечено, что молодежь выступает стратегическим ресурсом динамичного развития экономики. Государство уделяет особое внимание молодежи, прежде всего в школьной среде, в части совершенствования системы профессиональной ориентации направленной на повышение престижа рабочих профессий.</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Было отмечено, что в Министерстве труда и социальной защиты Республики Беларусь готовятся предложения по либерализации предпринимательской деятельности, а также по поддержке граждан, обеспечивающих самозанятость в виде ведения личных подсобных хозяйств.</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завершении П.П. Грушник озвучил основные приоритеты в области реализации политики занятости в Республике Беларусь:</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формирование эффективной структуры занятости населения;</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стимулирование создания экономически эффективных рабочих мест в перспективных отраслях экономики, в сфере услуг, повышение качества создаваемых рабочих мест;</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содействие развитию малого бизнеса и предпринимательства, ремесленничества, агроэкотуризма;</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достижение сбалансированности спроса и предложения рабочей силы, повышение качества рабочей силы на основе создания системы непрерывного профессионального обучения, в том числе путем внедрения эффективных программ профориентации молодежи и системы стимулов для повышения квалификации персонала непосредственно на производстве;</w:t>
      </w:r>
    </w:p>
    <w:p w:rsidR="00E41A7C"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создание благоприятных условий для повышения уровня занятости в регионах за счет стимулирования трудовой активности населения;</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повышение территориальной мобильности рабочей силы на основе оптимизации процессов трудовой миграции и разработки комплекса мер по привлечению и закреплению кадров в сельской местности;</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обеспечение занятости граждан, не способных на равных конкурировать на рынке труда; ресоциализация лиц, вернувшихся из мест лишения свободы, инвалидов, длительно неработающих граждан;</w:t>
      </w:r>
    </w:p>
    <w:p w:rsidR="002D108B" w:rsidRPr="00475DAB" w:rsidRDefault="002D108B"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повышение экономической активности незанятого населения.</w:t>
      </w:r>
    </w:p>
    <w:p w:rsidR="002D108B" w:rsidRPr="00475DAB" w:rsidRDefault="00E41A7C"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w:t>
      </w:r>
      <w:r w:rsidR="002D108B" w:rsidRPr="00475DAB">
        <w:rPr>
          <w:rFonts w:ascii="Times New Roman" w:hAnsi="Times New Roman"/>
          <w:sz w:val="28"/>
          <w:szCs w:val="28"/>
          <w:lang w:val="ru-RU"/>
        </w:rPr>
        <w:t>Все это позволит обеспечить равные возможности для реализации своего потенциала каждому гражданину Республики Беларусь, желающему трудиться</w:t>
      </w:r>
      <w:r w:rsidRPr="00475DAB">
        <w:rPr>
          <w:rFonts w:ascii="Times New Roman" w:hAnsi="Times New Roman"/>
          <w:sz w:val="28"/>
          <w:szCs w:val="28"/>
          <w:lang w:val="ru-RU"/>
        </w:rPr>
        <w:t>"</w:t>
      </w:r>
      <w:r w:rsidR="002D108B" w:rsidRPr="00475DAB">
        <w:rPr>
          <w:rFonts w:ascii="Times New Roman" w:hAnsi="Times New Roman"/>
          <w:sz w:val="28"/>
          <w:szCs w:val="28"/>
          <w:lang w:val="ru-RU"/>
        </w:rPr>
        <w:t>, - выразил уверенность Петр Петрович в завершении пресс-конференции.</w:t>
      </w:r>
    </w:p>
    <w:p w:rsidR="00A832DA" w:rsidRPr="00475DAB" w:rsidRDefault="00A832DA" w:rsidP="00475DAB">
      <w:pPr>
        <w:suppressAutoHyphens/>
        <w:spacing w:line="360" w:lineRule="auto"/>
        <w:ind w:firstLine="709"/>
        <w:jc w:val="both"/>
        <w:rPr>
          <w:rFonts w:ascii="Times New Roman" w:hAnsi="Times New Roman"/>
          <w:sz w:val="28"/>
          <w:szCs w:val="28"/>
          <w:lang w:val="ru-RU"/>
        </w:rPr>
      </w:pPr>
    </w:p>
    <w:p w:rsidR="00A832DA" w:rsidRPr="00475DAB" w:rsidRDefault="00A832DA"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br w:type="page"/>
      </w:r>
      <w:r w:rsidR="00442F69" w:rsidRPr="00475DAB">
        <w:rPr>
          <w:rFonts w:ascii="Times New Roman" w:hAnsi="Times New Roman"/>
          <w:sz w:val="28"/>
          <w:szCs w:val="28"/>
          <w:lang w:val="ru-RU"/>
        </w:rPr>
        <w:t>Заключение</w:t>
      </w:r>
    </w:p>
    <w:p w:rsidR="00A832DA" w:rsidRPr="00475DAB" w:rsidRDefault="00A832DA" w:rsidP="00475DAB">
      <w:pPr>
        <w:suppressAutoHyphens/>
        <w:spacing w:line="360" w:lineRule="auto"/>
        <w:ind w:firstLine="709"/>
        <w:jc w:val="both"/>
        <w:rPr>
          <w:rFonts w:ascii="Times New Roman" w:hAnsi="Times New Roman"/>
          <w:sz w:val="28"/>
          <w:szCs w:val="28"/>
          <w:lang w:val="ru-RU"/>
        </w:rPr>
      </w:pPr>
    </w:p>
    <w:p w:rsidR="00A832DA" w:rsidRPr="00475DAB" w:rsidRDefault="00A832DA"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Как известно, текущая безработица отражает процесс структурных изменений в экономике. Там где такие изменения происходят (а это почти все страны Европы), уровень безработицы может быть довольно высокий. Но это совершенно нормальное явление. Низкий уровень безработицы сигнализирует об отсутствии структурных изменений, а, значит, и динамического развития, совершенствования экономики, в которой малоэффективные производства не закрываются, а высокоэффективные не создаются. Есть мнение, что отсутствие безработицы фактически свидетельствует о застойных явлениях в белорусской экономике.</w:t>
      </w:r>
    </w:p>
    <w:p w:rsidR="00E41A7C" w:rsidRPr="00475DAB" w:rsidRDefault="005D4F69"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настоящее Время регистрация в качестве безработного в Беларуси не приносит ничего, кроме неприятностей, а именно – минимальный размер пособия, обязанность являться в службу занятости, общественные работы. В результате в нашей стране большая скрытая безработица.</w:t>
      </w:r>
    </w:p>
    <w:p w:rsidR="005D4F69" w:rsidRPr="00475DAB" w:rsidRDefault="005D4F69"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 тех странах, где созданы эффективные страховые механизмы от безработицы, размер пособия достигает 70% среднего заработка. В Беларуси средний размер пособия по безработице составляет 25% бюджета прожиточного минимума. Безработные лишены мотивации обращаться за поддержкой в службу занятости, отсюда и благостная, но очень далёкая от реальности картина состояния безработицы.</w:t>
      </w:r>
    </w:p>
    <w:p w:rsidR="005D4F69" w:rsidRPr="00475DAB" w:rsidRDefault="005D4F69"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Увеличение пособия по безработице до бюджета прожиточного минимума может привести к тому, что большое количество работников может оказаться за воротами предприятий</w:t>
      </w:r>
      <w:r w:rsidR="004E1CD4" w:rsidRPr="00475DAB">
        <w:rPr>
          <w:rFonts w:ascii="Times New Roman" w:hAnsi="Times New Roman"/>
          <w:sz w:val="28"/>
          <w:szCs w:val="28"/>
          <w:lang w:val="ru-RU"/>
        </w:rPr>
        <w:t xml:space="preserve">. Исходя из этого в </w:t>
      </w:r>
      <w:r w:rsidR="00404494">
        <w:rPr>
          <w:rFonts w:ascii="Times New Roman" w:hAnsi="Times New Roman"/>
          <w:sz w:val="28"/>
          <w:szCs w:val="28"/>
          <w:lang w:val="ru-RU"/>
        </w:rPr>
        <w:t xml:space="preserve">нынешних условиях такой подход </w:t>
      </w:r>
      <w:r w:rsidR="00404494">
        <w:rPr>
          <w:rFonts w:ascii="Times New Roman" w:hAnsi="Times New Roman"/>
          <w:sz w:val="28"/>
          <w:szCs w:val="28"/>
          <w:lang w:val="uk-UA"/>
        </w:rPr>
        <w:t>в</w:t>
      </w:r>
      <w:r w:rsidR="004E1CD4" w:rsidRPr="00475DAB">
        <w:rPr>
          <w:rFonts w:ascii="Times New Roman" w:hAnsi="Times New Roman"/>
          <w:sz w:val="28"/>
          <w:szCs w:val="28"/>
          <w:lang w:val="ru-RU"/>
        </w:rPr>
        <w:t xml:space="preserve"> отношении пособия по безработице оправдан.</w:t>
      </w:r>
    </w:p>
    <w:p w:rsidR="00E41A7C" w:rsidRPr="00475DAB" w:rsidRDefault="00A832DA"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Такова сегодня обстановка на рынке труда в Беларуси. И чтобы нормализовать ее, в стране должны предприниматься необходимые меры, включающие помощь предприятиям в создании новых рабочих мест, организацию переобучения безработных. Освобождение предприятий от излишних кадров должно предваряться созданием надежных социальных амортизаторов, поглощающих высвобождаемую рабочую силу, структурной перестройкой экономики, межотраслевым перераспределением рабочей силы, изменением системы подготовки и переподготовки кадров с учетом потребностей рынка труда.</w:t>
      </w:r>
    </w:p>
    <w:p w:rsidR="00A832DA" w:rsidRPr="00475DAB" w:rsidRDefault="00A832DA"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Всем субъектам социальной политики надо, наконец, понять, что экономические реформы не только не принесут должного результата, но и вовсе не начнутся до тех пор, пока будут существовать скрытые внутрипроизводственные резервы рабочей силы.</w:t>
      </w:r>
    </w:p>
    <w:p w:rsidR="00A832DA" w:rsidRPr="00475DAB" w:rsidRDefault="00A832DA"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t>Что же касается роста трудовых ресурсов, то ожидать его раньше, чем нормализуется демографическая ситуация, по крайней мере, неразумно. Все это придет само собой со стабилизацией и подъемом экономики. Другое дело, как ускорить этот процесс. Однозначного мнения на этот счет пока нет.</w:t>
      </w:r>
    </w:p>
    <w:p w:rsidR="00A832DA" w:rsidRPr="00475DAB" w:rsidRDefault="00A832DA" w:rsidP="00475DAB">
      <w:pPr>
        <w:suppressAutoHyphens/>
        <w:spacing w:line="360" w:lineRule="auto"/>
        <w:ind w:firstLine="709"/>
        <w:jc w:val="both"/>
        <w:rPr>
          <w:rFonts w:ascii="Times New Roman" w:hAnsi="Times New Roman"/>
          <w:sz w:val="28"/>
          <w:szCs w:val="28"/>
          <w:lang w:val="ru-RU"/>
        </w:rPr>
      </w:pPr>
    </w:p>
    <w:p w:rsidR="004C6F51" w:rsidRPr="00475DAB" w:rsidRDefault="00350596" w:rsidP="00475DAB">
      <w:pPr>
        <w:suppressAutoHyphens/>
        <w:spacing w:line="360" w:lineRule="auto"/>
        <w:ind w:firstLine="709"/>
        <w:jc w:val="both"/>
        <w:rPr>
          <w:rFonts w:ascii="Times New Roman" w:hAnsi="Times New Roman"/>
          <w:sz w:val="28"/>
          <w:szCs w:val="28"/>
          <w:lang w:val="ru-RU"/>
        </w:rPr>
      </w:pPr>
      <w:r w:rsidRPr="00475DAB">
        <w:rPr>
          <w:rFonts w:ascii="Times New Roman" w:hAnsi="Times New Roman"/>
          <w:sz w:val="28"/>
          <w:szCs w:val="28"/>
          <w:lang w:val="ru-RU"/>
        </w:rPr>
        <w:br w:type="page"/>
      </w:r>
      <w:r w:rsidR="00442F69" w:rsidRPr="00475DAB">
        <w:rPr>
          <w:rFonts w:ascii="Times New Roman" w:hAnsi="Times New Roman"/>
          <w:sz w:val="28"/>
          <w:szCs w:val="28"/>
          <w:lang w:val="ru-RU"/>
        </w:rPr>
        <w:t>Список литературы</w:t>
      </w:r>
    </w:p>
    <w:p w:rsidR="00350596" w:rsidRPr="00475DAB" w:rsidRDefault="00350596" w:rsidP="00404494">
      <w:pPr>
        <w:suppressAutoHyphens/>
        <w:spacing w:line="360" w:lineRule="auto"/>
        <w:rPr>
          <w:rFonts w:ascii="Times New Roman" w:hAnsi="Times New Roman"/>
          <w:sz w:val="28"/>
          <w:szCs w:val="28"/>
          <w:lang w:val="ru-RU"/>
        </w:rPr>
      </w:pP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1. Закон РБ "О занятости населения Республики Беларусь" № 828-</w:t>
      </w:r>
      <w:r w:rsidRPr="00475DAB">
        <w:rPr>
          <w:rFonts w:ascii="Times New Roman" w:hAnsi="Times New Roman"/>
          <w:sz w:val="28"/>
          <w:szCs w:val="28"/>
        </w:rPr>
        <w:t>XII</w:t>
      </w:r>
      <w:r w:rsidRPr="00475DAB">
        <w:rPr>
          <w:rFonts w:ascii="Times New Roman" w:hAnsi="Times New Roman"/>
          <w:sz w:val="28"/>
          <w:szCs w:val="28"/>
          <w:lang w:val="ru-RU"/>
        </w:rPr>
        <w:t xml:space="preserve"> от 30.05.91г. с дополнениями и изменениями.</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 xml:space="preserve">2. Золотогоров В.Г. Энциклопедический словарь по </w:t>
      </w:r>
      <w:r w:rsidR="00156062" w:rsidRPr="00475DAB">
        <w:rPr>
          <w:rFonts w:ascii="Times New Roman" w:hAnsi="Times New Roman"/>
          <w:sz w:val="28"/>
          <w:szCs w:val="28"/>
          <w:lang w:val="ru-RU"/>
        </w:rPr>
        <w:t>экономике. - Мн., Полымя, 1997.</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3. Иохин В.Я. Экономическая теория. Введение в рынок и микроэкономическ</w:t>
      </w:r>
      <w:r w:rsidR="00156062" w:rsidRPr="00475DAB">
        <w:rPr>
          <w:rFonts w:ascii="Times New Roman" w:hAnsi="Times New Roman"/>
          <w:sz w:val="28"/>
          <w:szCs w:val="28"/>
          <w:lang w:val="ru-RU"/>
        </w:rPr>
        <w:t>ий анализ. Учебник. - М.: 1997.</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4. Камаев В.Д. и колл. авторов. Экономическая теория: учебник - М.: Г</w:t>
      </w:r>
      <w:r w:rsidR="00156062" w:rsidRPr="00475DAB">
        <w:rPr>
          <w:rFonts w:ascii="Times New Roman" w:hAnsi="Times New Roman"/>
          <w:sz w:val="28"/>
          <w:szCs w:val="28"/>
          <w:lang w:val="ru-RU"/>
        </w:rPr>
        <w:t>уманит. изд. центр ВЛАДОС,1998.</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5. Космаревский В. и др. Социальная сфера промышленных пре</w:t>
      </w:r>
      <w:r w:rsidR="00156062" w:rsidRPr="00475DAB">
        <w:rPr>
          <w:rFonts w:ascii="Times New Roman" w:hAnsi="Times New Roman"/>
          <w:sz w:val="28"/>
          <w:szCs w:val="28"/>
          <w:lang w:val="ru-RU"/>
        </w:rPr>
        <w:t>дприятий. - Экономист, 1996,№3.</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6. Курс экономики: учебник. / Под редак</w:t>
      </w:r>
      <w:r w:rsidR="00156062" w:rsidRPr="00475DAB">
        <w:rPr>
          <w:rFonts w:ascii="Times New Roman" w:hAnsi="Times New Roman"/>
          <w:sz w:val="28"/>
          <w:szCs w:val="28"/>
          <w:lang w:val="ru-RU"/>
        </w:rPr>
        <w:t>цией Райзберга Б.А. - М., 1997.</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7. Макконелл К.Р., Брю С.Л. Экономикс: Принципы, проблемы и по</w:t>
      </w:r>
      <w:r w:rsidR="00156062" w:rsidRPr="00475DAB">
        <w:rPr>
          <w:rFonts w:ascii="Times New Roman" w:hAnsi="Times New Roman"/>
          <w:sz w:val="28"/>
          <w:szCs w:val="28"/>
          <w:lang w:val="ru-RU"/>
        </w:rPr>
        <w:t>литика. - М.: Республика, 1992.</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 xml:space="preserve">8. Общая экономическая теория (политэкономия). Учебник./Под общей редакцией Видяпина В.И., Журавлевой </w:t>
      </w:r>
      <w:r w:rsidR="00156062" w:rsidRPr="00475DAB">
        <w:rPr>
          <w:rFonts w:ascii="Times New Roman" w:hAnsi="Times New Roman"/>
          <w:sz w:val="28"/>
          <w:szCs w:val="28"/>
          <w:lang w:val="ru-RU"/>
        </w:rPr>
        <w:t>Г.П. - М.: "Промо-Медиа", 1995.</w:t>
      </w:r>
    </w:p>
    <w:p w:rsidR="00156062"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9. Тропин А. Рынок труда: предложение превышает спрос. // Белорусская деловая газета. № 55</w:t>
      </w:r>
      <w:r w:rsidR="00156062" w:rsidRPr="00475DAB">
        <w:rPr>
          <w:rFonts w:ascii="Times New Roman" w:hAnsi="Times New Roman"/>
          <w:sz w:val="28"/>
          <w:szCs w:val="28"/>
          <w:lang w:val="ru-RU"/>
        </w:rPr>
        <w:t>6, 01.03.99г.</w:t>
      </w:r>
    </w:p>
    <w:p w:rsidR="00350596"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10. Черкасова В. Безработица: подводная часть айсберга. // Белорусская деловая газета. № 422, 23.11.97г.</w:t>
      </w:r>
    </w:p>
    <w:p w:rsidR="00442F69" w:rsidRPr="00475DAB" w:rsidRDefault="00350596" w:rsidP="00404494">
      <w:pPr>
        <w:suppressAutoHyphens/>
        <w:spacing w:line="360" w:lineRule="auto"/>
        <w:rPr>
          <w:rFonts w:ascii="Times New Roman" w:hAnsi="Times New Roman"/>
          <w:sz w:val="28"/>
          <w:szCs w:val="28"/>
          <w:lang w:val="ru-RU"/>
        </w:rPr>
      </w:pPr>
      <w:r w:rsidRPr="00475DAB">
        <w:rPr>
          <w:rFonts w:ascii="Times New Roman" w:hAnsi="Times New Roman"/>
          <w:sz w:val="28"/>
          <w:szCs w:val="28"/>
          <w:lang w:val="ru-RU"/>
        </w:rPr>
        <w:t>11. Сайт Министерства труда и социальной защиты РБ //</w:t>
      </w:r>
      <w:r w:rsidR="00E41A7C" w:rsidRPr="00475DAB">
        <w:rPr>
          <w:rFonts w:ascii="Times New Roman" w:hAnsi="Times New Roman"/>
          <w:sz w:val="28"/>
          <w:szCs w:val="28"/>
          <w:lang w:val="ru-RU"/>
        </w:rPr>
        <w:t xml:space="preserve"> </w:t>
      </w:r>
      <w:r w:rsidR="00442F69" w:rsidRPr="00845360">
        <w:rPr>
          <w:rFonts w:ascii="Times New Roman" w:hAnsi="Times New Roman"/>
          <w:sz w:val="28"/>
          <w:szCs w:val="28"/>
          <w:lang w:val="ru-RU"/>
        </w:rPr>
        <w:t>http://mintrud.gov.by/</w:t>
      </w:r>
    </w:p>
    <w:p w:rsidR="00442F69" w:rsidRPr="00404494" w:rsidRDefault="00442F69" w:rsidP="00404494">
      <w:pPr>
        <w:suppressAutoHyphens/>
        <w:spacing w:line="360" w:lineRule="auto"/>
        <w:rPr>
          <w:rFonts w:ascii="Times New Roman" w:hAnsi="Times New Roman"/>
          <w:color w:val="FFFFFF"/>
          <w:sz w:val="28"/>
          <w:szCs w:val="28"/>
          <w:lang w:val="ru-RU"/>
        </w:rPr>
      </w:pPr>
      <w:bookmarkStart w:id="0" w:name="_GoBack"/>
      <w:bookmarkEnd w:id="0"/>
    </w:p>
    <w:sectPr w:rsidR="00442F69" w:rsidRPr="00404494" w:rsidSect="00362F10">
      <w:headerReference w:type="default" r:id="rId1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227" w:rsidRDefault="00414227" w:rsidP="00442F69">
      <w:r>
        <w:separator/>
      </w:r>
    </w:p>
  </w:endnote>
  <w:endnote w:type="continuationSeparator" w:id="0">
    <w:p w:rsidR="00414227" w:rsidRDefault="00414227" w:rsidP="0044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227" w:rsidRDefault="00414227" w:rsidP="00442F69">
      <w:r>
        <w:separator/>
      </w:r>
    </w:p>
  </w:footnote>
  <w:footnote w:type="continuationSeparator" w:id="0">
    <w:p w:rsidR="00414227" w:rsidRDefault="00414227" w:rsidP="00442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F69" w:rsidRPr="00442F69" w:rsidRDefault="00442F69" w:rsidP="00442F69">
    <w:pPr>
      <w:rPr>
        <w:rFonts w:ascii="Times New Roman" w:hAnsi="Times New Roman"/>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A36E6"/>
    <w:multiLevelType w:val="hybridMultilevel"/>
    <w:tmpl w:val="B5E499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B244E10"/>
    <w:multiLevelType w:val="hybridMultilevel"/>
    <w:tmpl w:val="8514EA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8FE"/>
    <w:rsid w:val="00012801"/>
    <w:rsid w:val="000172FC"/>
    <w:rsid w:val="00050C9A"/>
    <w:rsid w:val="0010634D"/>
    <w:rsid w:val="001547FB"/>
    <w:rsid w:val="00156062"/>
    <w:rsid w:val="002B6F82"/>
    <w:rsid w:val="002C30D5"/>
    <w:rsid w:val="002D108B"/>
    <w:rsid w:val="002D4560"/>
    <w:rsid w:val="00350596"/>
    <w:rsid w:val="00362F10"/>
    <w:rsid w:val="003751D1"/>
    <w:rsid w:val="0040072D"/>
    <w:rsid w:val="00404494"/>
    <w:rsid w:val="00410DC0"/>
    <w:rsid w:val="00414227"/>
    <w:rsid w:val="00442F69"/>
    <w:rsid w:val="00472D65"/>
    <w:rsid w:val="00475DAB"/>
    <w:rsid w:val="004C6F51"/>
    <w:rsid w:val="004E1CD4"/>
    <w:rsid w:val="00596C5C"/>
    <w:rsid w:val="005A2189"/>
    <w:rsid w:val="005D4F69"/>
    <w:rsid w:val="00607BAE"/>
    <w:rsid w:val="0063148B"/>
    <w:rsid w:val="00683C1A"/>
    <w:rsid w:val="007258F6"/>
    <w:rsid w:val="007A76C7"/>
    <w:rsid w:val="007D3189"/>
    <w:rsid w:val="00845360"/>
    <w:rsid w:val="00943110"/>
    <w:rsid w:val="0094358D"/>
    <w:rsid w:val="00971686"/>
    <w:rsid w:val="009B1F91"/>
    <w:rsid w:val="009D225B"/>
    <w:rsid w:val="00A363EC"/>
    <w:rsid w:val="00A832DA"/>
    <w:rsid w:val="00AC2621"/>
    <w:rsid w:val="00AC52A2"/>
    <w:rsid w:val="00B3566B"/>
    <w:rsid w:val="00B7654C"/>
    <w:rsid w:val="00B87FF5"/>
    <w:rsid w:val="00BA68A4"/>
    <w:rsid w:val="00C406FB"/>
    <w:rsid w:val="00C438FE"/>
    <w:rsid w:val="00D2488A"/>
    <w:rsid w:val="00E41A7C"/>
    <w:rsid w:val="00F611A9"/>
    <w:rsid w:val="00F72A70"/>
    <w:rsid w:val="00FE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902B7195-408F-4D2E-A149-554CC251D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8FE"/>
    <w:rPr>
      <w:rFonts w:cs="Times New Roman"/>
      <w:sz w:val="24"/>
      <w:szCs w:val="24"/>
      <w:lang w:val="en-US" w:eastAsia="en-US"/>
    </w:rPr>
  </w:style>
  <w:style w:type="paragraph" w:styleId="1">
    <w:name w:val="heading 1"/>
    <w:basedOn w:val="a"/>
    <w:next w:val="a"/>
    <w:link w:val="10"/>
    <w:uiPriority w:val="9"/>
    <w:qFormat/>
    <w:rsid w:val="00C438FE"/>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C438F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C438F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C438FE"/>
    <w:pPr>
      <w:keepNext/>
      <w:spacing w:before="240" w:after="60"/>
      <w:outlineLvl w:val="3"/>
    </w:pPr>
    <w:rPr>
      <w:b/>
      <w:bCs/>
      <w:sz w:val="28"/>
      <w:szCs w:val="28"/>
    </w:rPr>
  </w:style>
  <w:style w:type="paragraph" w:styleId="5">
    <w:name w:val="heading 5"/>
    <w:basedOn w:val="a"/>
    <w:next w:val="a"/>
    <w:link w:val="50"/>
    <w:uiPriority w:val="9"/>
    <w:semiHidden/>
    <w:unhideWhenUsed/>
    <w:qFormat/>
    <w:rsid w:val="00C438FE"/>
    <w:pPr>
      <w:spacing w:before="240" w:after="60"/>
      <w:outlineLvl w:val="4"/>
    </w:pPr>
    <w:rPr>
      <w:b/>
      <w:bCs/>
      <w:i/>
      <w:iCs/>
      <w:sz w:val="26"/>
      <w:szCs w:val="26"/>
    </w:rPr>
  </w:style>
  <w:style w:type="paragraph" w:styleId="6">
    <w:name w:val="heading 6"/>
    <w:basedOn w:val="a"/>
    <w:next w:val="a"/>
    <w:link w:val="60"/>
    <w:uiPriority w:val="9"/>
    <w:semiHidden/>
    <w:unhideWhenUsed/>
    <w:qFormat/>
    <w:rsid w:val="00C438FE"/>
    <w:pPr>
      <w:spacing w:before="240" w:after="60"/>
      <w:outlineLvl w:val="5"/>
    </w:pPr>
    <w:rPr>
      <w:b/>
      <w:bCs/>
      <w:sz w:val="22"/>
      <w:szCs w:val="22"/>
    </w:rPr>
  </w:style>
  <w:style w:type="paragraph" w:styleId="7">
    <w:name w:val="heading 7"/>
    <w:basedOn w:val="a"/>
    <w:next w:val="a"/>
    <w:link w:val="70"/>
    <w:uiPriority w:val="9"/>
    <w:semiHidden/>
    <w:unhideWhenUsed/>
    <w:qFormat/>
    <w:rsid w:val="00C438FE"/>
    <w:pPr>
      <w:spacing w:before="240" w:after="60"/>
      <w:outlineLvl w:val="6"/>
    </w:pPr>
  </w:style>
  <w:style w:type="paragraph" w:styleId="8">
    <w:name w:val="heading 8"/>
    <w:basedOn w:val="a"/>
    <w:next w:val="a"/>
    <w:link w:val="80"/>
    <w:uiPriority w:val="9"/>
    <w:semiHidden/>
    <w:unhideWhenUsed/>
    <w:qFormat/>
    <w:rsid w:val="00C438FE"/>
    <w:pPr>
      <w:spacing w:before="240" w:after="60"/>
      <w:outlineLvl w:val="7"/>
    </w:pPr>
    <w:rPr>
      <w:i/>
      <w:iCs/>
    </w:rPr>
  </w:style>
  <w:style w:type="paragraph" w:styleId="9">
    <w:name w:val="heading 9"/>
    <w:basedOn w:val="a"/>
    <w:next w:val="a"/>
    <w:link w:val="90"/>
    <w:uiPriority w:val="9"/>
    <w:semiHidden/>
    <w:unhideWhenUsed/>
    <w:qFormat/>
    <w:rsid w:val="00C438FE"/>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438FE"/>
    <w:rPr>
      <w:rFonts w:ascii="Cambria" w:hAnsi="Cambria" w:cs="Times New Roman"/>
      <w:b/>
      <w:bCs/>
      <w:kern w:val="32"/>
      <w:sz w:val="32"/>
      <w:szCs w:val="32"/>
    </w:rPr>
  </w:style>
  <w:style w:type="character" w:customStyle="1" w:styleId="20">
    <w:name w:val="Заголовок 2 Знак"/>
    <w:link w:val="2"/>
    <w:uiPriority w:val="9"/>
    <w:semiHidden/>
    <w:locked/>
    <w:rsid w:val="00C438FE"/>
    <w:rPr>
      <w:rFonts w:ascii="Cambria" w:hAnsi="Cambria" w:cs="Times New Roman"/>
      <w:b/>
      <w:bCs/>
      <w:i/>
      <w:iCs/>
      <w:sz w:val="28"/>
      <w:szCs w:val="28"/>
    </w:rPr>
  </w:style>
  <w:style w:type="character" w:customStyle="1" w:styleId="30">
    <w:name w:val="Заголовок 3 Знак"/>
    <w:link w:val="3"/>
    <w:uiPriority w:val="9"/>
    <w:semiHidden/>
    <w:locked/>
    <w:rsid w:val="00C438FE"/>
    <w:rPr>
      <w:rFonts w:ascii="Cambria" w:hAnsi="Cambria" w:cs="Times New Roman"/>
      <w:b/>
      <w:bCs/>
      <w:sz w:val="26"/>
      <w:szCs w:val="26"/>
    </w:rPr>
  </w:style>
  <w:style w:type="character" w:customStyle="1" w:styleId="40">
    <w:name w:val="Заголовок 4 Знак"/>
    <w:link w:val="4"/>
    <w:uiPriority w:val="9"/>
    <w:locked/>
    <w:rsid w:val="00C438FE"/>
    <w:rPr>
      <w:rFonts w:cs="Times New Roman"/>
      <w:b/>
      <w:bCs/>
      <w:sz w:val="28"/>
      <w:szCs w:val="28"/>
    </w:rPr>
  </w:style>
  <w:style w:type="character" w:customStyle="1" w:styleId="50">
    <w:name w:val="Заголовок 5 Знак"/>
    <w:link w:val="5"/>
    <w:uiPriority w:val="9"/>
    <w:semiHidden/>
    <w:locked/>
    <w:rsid w:val="00C438FE"/>
    <w:rPr>
      <w:rFonts w:cs="Times New Roman"/>
      <w:b/>
      <w:bCs/>
      <w:i/>
      <w:iCs/>
      <w:sz w:val="26"/>
      <w:szCs w:val="26"/>
    </w:rPr>
  </w:style>
  <w:style w:type="character" w:customStyle="1" w:styleId="60">
    <w:name w:val="Заголовок 6 Знак"/>
    <w:link w:val="6"/>
    <w:uiPriority w:val="9"/>
    <w:semiHidden/>
    <w:locked/>
    <w:rsid w:val="00C438FE"/>
    <w:rPr>
      <w:rFonts w:cs="Times New Roman"/>
      <w:b/>
      <w:bCs/>
    </w:rPr>
  </w:style>
  <w:style w:type="character" w:customStyle="1" w:styleId="70">
    <w:name w:val="Заголовок 7 Знак"/>
    <w:link w:val="7"/>
    <w:uiPriority w:val="9"/>
    <w:semiHidden/>
    <w:locked/>
    <w:rsid w:val="00C438FE"/>
    <w:rPr>
      <w:rFonts w:cs="Times New Roman"/>
      <w:sz w:val="24"/>
      <w:szCs w:val="24"/>
    </w:rPr>
  </w:style>
  <w:style w:type="character" w:customStyle="1" w:styleId="80">
    <w:name w:val="Заголовок 8 Знак"/>
    <w:link w:val="8"/>
    <w:uiPriority w:val="9"/>
    <w:semiHidden/>
    <w:locked/>
    <w:rsid w:val="00C438FE"/>
    <w:rPr>
      <w:rFonts w:cs="Times New Roman"/>
      <w:i/>
      <w:iCs/>
      <w:sz w:val="24"/>
      <w:szCs w:val="24"/>
    </w:rPr>
  </w:style>
  <w:style w:type="character" w:customStyle="1" w:styleId="90">
    <w:name w:val="Заголовок 9 Знак"/>
    <w:link w:val="9"/>
    <w:uiPriority w:val="9"/>
    <w:semiHidden/>
    <w:locked/>
    <w:rsid w:val="00C438FE"/>
    <w:rPr>
      <w:rFonts w:ascii="Cambria" w:hAnsi="Cambria" w:cs="Times New Roman"/>
    </w:rPr>
  </w:style>
  <w:style w:type="paragraph" w:styleId="a3">
    <w:name w:val="Normal (Web)"/>
    <w:basedOn w:val="a"/>
    <w:uiPriority w:val="99"/>
    <w:rsid w:val="00C438FE"/>
    <w:pPr>
      <w:spacing w:before="100" w:beforeAutospacing="1" w:after="100" w:afterAutospacing="1"/>
      <w:ind w:firstLine="600"/>
      <w:jc w:val="both"/>
    </w:pPr>
    <w:rPr>
      <w:rFonts w:ascii="Times New Roman" w:hAnsi="Times New Roman"/>
    </w:rPr>
  </w:style>
  <w:style w:type="paragraph" w:styleId="a4">
    <w:name w:val="Title"/>
    <w:basedOn w:val="a"/>
    <w:next w:val="a"/>
    <w:link w:val="a5"/>
    <w:uiPriority w:val="99"/>
    <w:qFormat/>
    <w:rsid w:val="00C438FE"/>
    <w:pPr>
      <w:spacing w:before="240" w:after="60"/>
      <w:jc w:val="center"/>
      <w:outlineLvl w:val="0"/>
    </w:pPr>
    <w:rPr>
      <w:rFonts w:ascii="Cambria" w:hAnsi="Cambria"/>
      <w:b/>
      <w:bCs/>
      <w:kern w:val="28"/>
      <w:sz w:val="32"/>
      <w:szCs w:val="32"/>
    </w:rPr>
  </w:style>
  <w:style w:type="character" w:customStyle="1" w:styleId="a5">
    <w:name w:val="Название Знак"/>
    <w:link w:val="a4"/>
    <w:uiPriority w:val="10"/>
    <w:locked/>
    <w:rsid w:val="00C438FE"/>
    <w:rPr>
      <w:rFonts w:ascii="Cambria" w:hAnsi="Cambria" w:cs="Times New Roman"/>
      <w:b/>
      <w:bCs/>
      <w:kern w:val="28"/>
      <w:sz w:val="32"/>
      <w:szCs w:val="32"/>
    </w:rPr>
  </w:style>
  <w:style w:type="paragraph" w:styleId="a6">
    <w:name w:val="Subtitle"/>
    <w:basedOn w:val="a"/>
    <w:next w:val="a"/>
    <w:link w:val="a7"/>
    <w:uiPriority w:val="11"/>
    <w:qFormat/>
    <w:rsid w:val="00C438FE"/>
    <w:pPr>
      <w:spacing w:after="60"/>
      <w:jc w:val="center"/>
      <w:outlineLvl w:val="1"/>
    </w:pPr>
    <w:rPr>
      <w:rFonts w:ascii="Cambria" w:hAnsi="Cambria"/>
    </w:rPr>
  </w:style>
  <w:style w:type="character" w:customStyle="1" w:styleId="a7">
    <w:name w:val="Подзаголовок Знак"/>
    <w:link w:val="a6"/>
    <w:uiPriority w:val="11"/>
    <w:locked/>
    <w:rsid w:val="00C438FE"/>
    <w:rPr>
      <w:rFonts w:ascii="Cambria" w:hAnsi="Cambria" w:cs="Times New Roman"/>
      <w:sz w:val="24"/>
      <w:szCs w:val="24"/>
    </w:rPr>
  </w:style>
  <w:style w:type="character" w:styleId="a8">
    <w:name w:val="Strong"/>
    <w:uiPriority w:val="22"/>
    <w:qFormat/>
    <w:rsid w:val="00C438FE"/>
    <w:rPr>
      <w:rFonts w:cs="Times New Roman"/>
      <w:b/>
      <w:bCs/>
    </w:rPr>
  </w:style>
  <w:style w:type="character" w:styleId="a9">
    <w:name w:val="Emphasis"/>
    <w:uiPriority w:val="20"/>
    <w:qFormat/>
    <w:rsid w:val="00C438FE"/>
    <w:rPr>
      <w:rFonts w:ascii="Calibri" w:hAnsi="Calibri" w:cs="Times New Roman"/>
      <w:b/>
      <w:i/>
      <w:iCs/>
    </w:rPr>
  </w:style>
  <w:style w:type="paragraph" w:styleId="aa">
    <w:name w:val="No Spacing"/>
    <w:basedOn w:val="a"/>
    <w:uiPriority w:val="1"/>
    <w:qFormat/>
    <w:rsid w:val="00C438FE"/>
    <w:rPr>
      <w:szCs w:val="32"/>
    </w:rPr>
  </w:style>
  <w:style w:type="paragraph" w:styleId="ab">
    <w:name w:val="List Paragraph"/>
    <w:basedOn w:val="a"/>
    <w:uiPriority w:val="34"/>
    <w:qFormat/>
    <w:rsid w:val="00C438FE"/>
    <w:pPr>
      <w:ind w:left="720"/>
      <w:contextualSpacing/>
    </w:pPr>
  </w:style>
  <w:style w:type="paragraph" w:styleId="21">
    <w:name w:val="Quote"/>
    <w:basedOn w:val="a"/>
    <w:next w:val="a"/>
    <w:link w:val="22"/>
    <w:uiPriority w:val="29"/>
    <w:qFormat/>
    <w:rsid w:val="00C438FE"/>
    <w:rPr>
      <w:i/>
    </w:rPr>
  </w:style>
  <w:style w:type="character" w:customStyle="1" w:styleId="22">
    <w:name w:val="Цитата 2 Знак"/>
    <w:link w:val="21"/>
    <w:uiPriority w:val="29"/>
    <w:locked/>
    <w:rsid w:val="00C438FE"/>
    <w:rPr>
      <w:rFonts w:cs="Times New Roman"/>
      <w:i/>
      <w:sz w:val="24"/>
      <w:szCs w:val="24"/>
    </w:rPr>
  </w:style>
  <w:style w:type="paragraph" w:styleId="ac">
    <w:name w:val="Intense Quote"/>
    <w:basedOn w:val="a"/>
    <w:next w:val="a"/>
    <w:link w:val="ad"/>
    <w:uiPriority w:val="30"/>
    <w:qFormat/>
    <w:rsid w:val="00C438FE"/>
    <w:pPr>
      <w:ind w:left="720" w:right="720"/>
    </w:pPr>
    <w:rPr>
      <w:b/>
      <w:i/>
      <w:szCs w:val="22"/>
    </w:rPr>
  </w:style>
  <w:style w:type="character" w:customStyle="1" w:styleId="ad">
    <w:name w:val="Выделенная цитата Знак"/>
    <w:link w:val="ac"/>
    <w:uiPriority w:val="30"/>
    <w:locked/>
    <w:rsid w:val="00C438FE"/>
    <w:rPr>
      <w:rFonts w:cs="Times New Roman"/>
      <w:b/>
      <w:i/>
      <w:sz w:val="24"/>
    </w:rPr>
  </w:style>
  <w:style w:type="character" w:styleId="ae">
    <w:name w:val="Subtle Emphasis"/>
    <w:uiPriority w:val="19"/>
    <w:qFormat/>
    <w:rsid w:val="00C438FE"/>
    <w:rPr>
      <w:rFonts w:cs="Times New Roman"/>
      <w:i/>
      <w:color w:val="5A5A5A"/>
    </w:rPr>
  </w:style>
  <w:style w:type="character" w:styleId="af">
    <w:name w:val="Intense Emphasis"/>
    <w:uiPriority w:val="21"/>
    <w:qFormat/>
    <w:rsid w:val="00C438FE"/>
    <w:rPr>
      <w:rFonts w:cs="Times New Roman"/>
      <w:b/>
      <w:i/>
      <w:sz w:val="24"/>
      <w:szCs w:val="24"/>
      <w:u w:val="single"/>
    </w:rPr>
  </w:style>
  <w:style w:type="character" w:styleId="af0">
    <w:name w:val="Subtle Reference"/>
    <w:uiPriority w:val="31"/>
    <w:qFormat/>
    <w:rsid w:val="00C438FE"/>
    <w:rPr>
      <w:rFonts w:cs="Times New Roman"/>
      <w:sz w:val="24"/>
      <w:szCs w:val="24"/>
      <w:u w:val="single"/>
    </w:rPr>
  </w:style>
  <w:style w:type="character" w:styleId="af1">
    <w:name w:val="Intense Reference"/>
    <w:uiPriority w:val="32"/>
    <w:qFormat/>
    <w:rsid w:val="00C438FE"/>
    <w:rPr>
      <w:rFonts w:cs="Times New Roman"/>
      <w:b/>
      <w:sz w:val="24"/>
      <w:u w:val="single"/>
    </w:rPr>
  </w:style>
  <w:style w:type="character" w:styleId="af2">
    <w:name w:val="Book Title"/>
    <w:uiPriority w:val="33"/>
    <w:qFormat/>
    <w:rsid w:val="00C438FE"/>
    <w:rPr>
      <w:rFonts w:ascii="Cambria" w:hAnsi="Cambria" w:cs="Times New Roman"/>
      <w:b/>
      <w:i/>
      <w:sz w:val="24"/>
      <w:szCs w:val="24"/>
    </w:rPr>
  </w:style>
  <w:style w:type="paragraph" w:styleId="af3">
    <w:name w:val="TOC Heading"/>
    <w:basedOn w:val="1"/>
    <w:next w:val="a"/>
    <w:uiPriority w:val="39"/>
    <w:semiHidden/>
    <w:unhideWhenUsed/>
    <w:qFormat/>
    <w:rsid w:val="00C438FE"/>
    <w:pPr>
      <w:outlineLvl w:val="9"/>
    </w:pPr>
  </w:style>
  <w:style w:type="paragraph" w:styleId="af4">
    <w:name w:val="Balloon Text"/>
    <w:basedOn w:val="a"/>
    <w:link w:val="af5"/>
    <w:uiPriority w:val="99"/>
    <w:semiHidden/>
    <w:unhideWhenUsed/>
    <w:rsid w:val="002C30D5"/>
    <w:rPr>
      <w:rFonts w:ascii="Tahoma" w:hAnsi="Tahoma" w:cs="Tahoma"/>
      <w:sz w:val="16"/>
      <w:szCs w:val="16"/>
    </w:rPr>
  </w:style>
  <w:style w:type="character" w:customStyle="1" w:styleId="af5">
    <w:name w:val="Текст выноски Знак"/>
    <w:link w:val="af4"/>
    <w:uiPriority w:val="99"/>
    <w:semiHidden/>
    <w:locked/>
    <w:rsid w:val="002C30D5"/>
    <w:rPr>
      <w:rFonts w:ascii="Tahoma" w:hAnsi="Tahoma" w:cs="Tahoma"/>
      <w:sz w:val="16"/>
      <w:szCs w:val="16"/>
    </w:rPr>
  </w:style>
  <w:style w:type="paragraph" w:styleId="af6">
    <w:name w:val="Body Text Indent"/>
    <w:basedOn w:val="a"/>
    <w:link w:val="af7"/>
    <w:uiPriority w:val="99"/>
    <w:rsid w:val="00012801"/>
    <w:pPr>
      <w:spacing w:after="120"/>
      <w:ind w:left="283"/>
    </w:pPr>
    <w:rPr>
      <w:rFonts w:ascii="Times New Roman" w:hAnsi="Times New Roman"/>
      <w:sz w:val="20"/>
      <w:szCs w:val="20"/>
      <w:lang w:val="ru-RU" w:eastAsia="ru-RU"/>
    </w:rPr>
  </w:style>
  <w:style w:type="character" w:customStyle="1" w:styleId="af7">
    <w:name w:val="Основной текст с отступом Знак"/>
    <w:link w:val="af6"/>
    <w:uiPriority w:val="99"/>
    <w:locked/>
    <w:rsid w:val="00012801"/>
    <w:rPr>
      <w:rFonts w:ascii="Times New Roman" w:hAnsi="Times New Roman" w:cs="Times New Roman"/>
      <w:sz w:val="20"/>
      <w:szCs w:val="20"/>
      <w:lang w:val="ru-RU" w:eastAsia="ru-RU" w:bidi="ar-SA"/>
    </w:rPr>
  </w:style>
  <w:style w:type="paragraph" w:styleId="af8">
    <w:name w:val="header"/>
    <w:basedOn w:val="a"/>
    <w:link w:val="af9"/>
    <w:uiPriority w:val="99"/>
    <w:unhideWhenUsed/>
    <w:rsid w:val="00442F69"/>
    <w:pPr>
      <w:tabs>
        <w:tab w:val="center" w:pos="4677"/>
        <w:tab w:val="right" w:pos="9355"/>
      </w:tabs>
    </w:pPr>
  </w:style>
  <w:style w:type="character" w:customStyle="1" w:styleId="af9">
    <w:name w:val="Верхний колонтитул Знак"/>
    <w:link w:val="af8"/>
    <w:uiPriority w:val="99"/>
    <w:locked/>
    <w:rsid w:val="00442F69"/>
    <w:rPr>
      <w:rFonts w:cs="Times New Roman"/>
      <w:sz w:val="24"/>
      <w:szCs w:val="24"/>
      <w:lang w:val="en-US" w:eastAsia="en-US"/>
    </w:rPr>
  </w:style>
  <w:style w:type="paragraph" w:styleId="afa">
    <w:name w:val="footer"/>
    <w:basedOn w:val="a"/>
    <w:link w:val="afb"/>
    <w:uiPriority w:val="99"/>
    <w:semiHidden/>
    <w:unhideWhenUsed/>
    <w:rsid w:val="00442F69"/>
    <w:pPr>
      <w:tabs>
        <w:tab w:val="center" w:pos="4677"/>
        <w:tab w:val="right" w:pos="9355"/>
      </w:tabs>
    </w:pPr>
  </w:style>
  <w:style w:type="character" w:customStyle="1" w:styleId="afb">
    <w:name w:val="Нижний колонтитул Знак"/>
    <w:link w:val="afa"/>
    <w:uiPriority w:val="99"/>
    <w:semiHidden/>
    <w:locked/>
    <w:rsid w:val="00442F69"/>
    <w:rPr>
      <w:rFonts w:cs="Times New Roman"/>
      <w:sz w:val="24"/>
      <w:szCs w:val="24"/>
      <w:lang w:val="en-US" w:eastAsia="en-US"/>
    </w:rPr>
  </w:style>
  <w:style w:type="character" w:styleId="afc">
    <w:name w:val="Hyperlink"/>
    <w:uiPriority w:val="99"/>
    <w:unhideWhenUsed/>
    <w:rsid w:val="00442F69"/>
    <w:rPr>
      <w:rFonts w:cs="Times New Roman"/>
      <w:color w:val="0000FF"/>
      <w:u w:val="single"/>
    </w:rPr>
  </w:style>
  <w:style w:type="table" w:styleId="afd">
    <w:name w:val="Table Grid"/>
    <w:basedOn w:val="a1"/>
    <w:uiPriority w:val="59"/>
    <w:rsid w:val="00E41A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9043</Words>
  <Characters>51546</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60469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admin</cp:lastModifiedBy>
  <cp:revision>2</cp:revision>
  <dcterms:created xsi:type="dcterms:W3CDTF">2014-03-24T18:56:00Z</dcterms:created>
  <dcterms:modified xsi:type="dcterms:W3CDTF">2014-03-24T18:56:00Z</dcterms:modified>
</cp:coreProperties>
</file>