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51A" w:rsidRPr="00A23FB4" w:rsidRDefault="00A23FB4" w:rsidP="00A23FB4">
      <w:pPr>
        <w:suppressAutoHyphens/>
        <w:ind w:firstLine="709"/>
        <w:jc w:val="center"/>
        <w:rPr>
          <w:b/>
          <w:sz w:val="28"/>
          <w:szCs w:val="28"/>
        </w:rPr>
      </w:pPr>
      <w:r w:rsidRPr="00A23FB4">
        <w:rPr>
          <w:b/>
          <w:sz w:val="28"/>
          <w:szCs w:val="28"/>
        </w:rPr>
        <w:t>Министерство Образования И Науки Российской Федерации</w:t>
      </w:r>
    </w:p>
    <w:p w:rsidR="00AF451A" w:rsidRPr="00A23FB4" w:rsidRDefault="00AF451A" w:rsidP="00A23FB4">
      <w:pPr>
        <w:suppressAutoHyphens/>
        <w:ind w:firstLine="709"/>
        <w:jc w:val="center"/>
        <w:rPr>
          <w:b/>
          <w:sz w:val="28"/>
          <w:szCs w:val="28"/>
        </w:rPr>
      </w:pPr>
      <w:r w:rsidRPr="00A23FB4">
        <w:rPr>
          <w:b/>
          <w:sz w:val="28"/>
          <w:szCs w:val="28"/>
        </w:rPr>
        <w:t>Федеральное агентство по образованию</w:t>
      </w:r>
    </w:p>
    <w:p w:rsidR="00EB26C2" w:rsidRPr="00A23FB4" w:rsidRDefault="00EB26C2" w:rsidP="00A23FB4">
      <w:pPr>
        <w:suppressAutoHyphens/>
        <w:ind w:firstLine="709"/>
        <w:jc w:val="center"/>
        <w:rPr>
          <w:sz w:val="28"/>
          <w:szCs w:val="28"/>
        </w:rPr>
      </w:pPr>
      <w:r w:rsidRPr="00A23FB4">
        <w:rPr>
          <w:sz w:val="28"/>
          <w:szCs w:val="28"/>
        </w:rPr>
        <w:t>Курганский государственный университет</w:t>
      </w:r>
    </w:p>
    <w:p w:rsidR="00EB26C2" w:rsidRPr="00A23FB4" w:rsidRDefault="00AF451A" w:rsidP="00A23FB4">
      <w:pPr>
        <w:suppressAutoHyphens/>
        <w:ind w:firstLine="709"/>
        <w:jc w:val="center"/>
        <w:rPr>
          <w:sz w:val="28"/>
          <w:szCs w:val="28"/>
        </w:rPr>
      </w:pPr>
      <w:r w:rsidRPr="00A23FB4">
        <w:rPr>
          <w:sz w:val="28"/>
          <w:szCs w:val="28"/>
        </w:rPr>
        <w:t>Кафедра «Финансы и кредит»</w:t>
      </w:r>
    </w:p>
    <w:p w:rsidR="00EB26C2" w:rsidRPr="00A23FB4" w:rsidRDefault="00EB26C2" w:rsidP="00A23FB4">
      <w:pPr>
        <w:suppressAutoHyphens/>
        <w:ind w:firstLine="709"/>
        <w:jc w:val="center"/>
        <w:rPr>
          <w:sz w:val="28"/>
          <w:szCs w:val="28"/>
        </w:rPr>
      </w:pPr>
    </w:p>
    <w:p w:rsidR="00EB26C2" w:rsidRPr="00A23FB4" w:rsidRDefault="00EB26C2" w:rsidP="00A23FB4">
      <w:pPr>
        <w:suppressAutoHyphens/>
        <w:ind w:firstLine="709"/>
        <w:jc w:val="center"/>
        <w:rPr>
          <w:sz w:val="28"/>
          <w:szCs w:val="28"/>
        </w:rPr>
      </w:pPr>
    </w:p>
    <w:p w:rsidR="00A23FB4" w:rsidRDefault="00A23FB4" w:rsidP="00A23FB4">
      <w:pPr>
        <w:suppressAutoHyphens/>
        <w:ind w:firstLine="709"/>
        <w:jc w:val="center"/>
        <w:rPr>
          <w:b/>
          <w:sz w:val="28"/>
          <w:szCs w:val="28"/>
          <w:lang w:val="en-US"/>
        </w:rPr>
      </w:pPr>
    </w:p>
    <w:p w:rsidR="00A23FB4" w:rsidRDefault="00A23FB4" w:rsidP="00A23FB4">
      <w:pPr>
        <w:suppressAutoHyphens/>
        <w:ind w:firstLine="709"/>
        <w:jc w:val="center"/>
        <w:rPr>
          <w:b/>
          <w:sz w:val="28"/>
          <w:szCs w:val="28"/>
          <w:lang w:val="en-US"/>
        </w:rPr>
      </w:pPr>
    </w:p>
    <w:p w:rsidR="00A23FB4" w:rsidRDefault="00A23FB4" w:rsidP="00A23FB4">
      <w:pPr>
        <w:suppressAutoHyphens/>
        <w:ind w:firstLine="709"/>
        <w:jc w:val="center"/>
        <w:rPr>
          <w:b/>
          <w:sz w:val="28"/>
          <w:szCs w:val="28"/>
          <w:lang w:val="en-US"/>
        </w:rPr>
      </w:pPr>
    </w:p>
    <w:p w:rsidR="00A23FB4" w:rsidRDefault="00A23FB4" w:rsidP="00A23FB4">
      <w:pPr>
        <w:suppressAutoHyphens/>
        <w:ind w:firstLine="709"/>
        <w:jc w:val="center"/>
        <w:rPr>
          <w:b/>
          <w:sz w:val="28"/>
          <w:szCs w:val="28"/>
          <w:lang w:val="en-US"/>
        </w:rPr>
      </w:pPr>
    </w:p>
    <w:p w:rsidR="00EB26C2" w:rsidRPr="00A23FB4" w:rsidRDefault="00AF451A" w:rsidP="00A23FB4">
      <w:pPr>
        <w:suppressAutoHyphens/>
        <w:ind w:firstLine="709"/>
        <w:jc w:val="center"/>
        <w:rPr>
          <w:b/>
          <w:sz w:val="28"/>
          <w:szCs w:val="28"/>
        </w:rPr>
      </w:pPr>
      <w:r w:rsidRPr="00A23FB4">
        <w:rPr>
          <w:b/>
          <w:sz w:val="28"/>
          <w:szCs w:val="28"/>
        </w:rPr>
        <w:t>Р</w:t>
      </w:r>
      <w:r w:rsidR="00A23FB4" w:rsidRPr="00A23FB4">
        <w:rPr>
          <w:b/>
          <w:sz w:val="28"/>
          <w:szCs w:val="28"/>
        </w:rPr>
        <w:t>асчетно-пояснительная записка</w:t>
      </w:r>
    </w:p>
    <w:p w:rsidR="00EB26C2" w:rsidRPr="00A23FB4" w:rsidRDefault="00AF451A" w:rsidP="00A23FB4">
      <w:pPr>
        <w:suppressAutoHyphens/>
        <w:ind w:firstLine="709"/>
        <w:jc w:val="center"/>
        <w:rPr>
          <w:b/>
          <w:sz w:val="28"/>
          <w:szCs w:val="28"/>
        </w:rPr>
      </w:pPr>
      <w:r w:rsidRPr="00A23FB4">
        <w:rPr>
          <w:b/>
          <w:sz w:val="28"/>
          <w:szCs w:val="28"/>
        </w:rPr>
        <w:t>Д</w:t>
      </w:r>
      <w:r w:rsidR="00A23FB4" w:rsidRPr="00A23FB4">
        <w:rPr>
          <w:b/>
          <w:sz w:val="28"/>
          <w:szCs w:val="28"/>
        </w:rPr>
        <w:t>ипломный проект</w:t>
      </w:r>
    </w:p>
    <w:p w:rsidR="00B45B81" w:rsidRPr="00A23FB4" w:rsidRDefault="00B45B81" w:rsidP="00A23FB4">
      <w:pPr>
        <w:suppressAutoHyphens/>
        <w:ind w:firstLine="709"/>
        <w:jc w:val="center"/>
        <w:rPr>
          <w:sz w:val="28"/>
          <w:szCs w:val="28"/>
        </w:rPr>
      </w:pPr>
    </w:p>
    <w:p w:rsidR="00120193" w:rsidRPr="00A23FB4" w:rsidRDefault="00AF451A" w:rsidP="00A23FB4">
      <w:pPr>
        <w:suppressAutoHyphens/>
        <w:ind w:firstLine="709"/>
        <w:jc w:val="center"/>
        <w:rPr>
          <w:sz w:val="28"/>
          <w:szCs w:val="28"/>
        </w:rPr>
      </w:pPr>
      <w:r w:rsidRPr="00A23FB4">
        <w:rPr>
          <w:sz w:val="28"/>
          <w:szCs w:val="28"/>
        </w:rPr>
        <w:t xml:space="preserve">на тему: </w:t>
      </w:r>
      <w:r w:rsidR="00120193" w:rsidRPr="00A23FB4">
        <w:rPr>
          <w:sz w:val="28"/>
          <w:szCs w:val="28"/>
        </w:rPr>
        <w:t>Совершенствование управления активами в кредитной организации (на примере ОАО «ОТП Банк»)</w:t>
      </w:r>
    </w:p>
    <w:p w:rsidR="00A23FB4" w:rsidRDefault="00A23FB4" w:rsidP="00A23FB4">
      <w:pPr>
        <w:suppressAutoHyphens/>
        <w:ind w:firstLine="709"/>
        <w:jc w:val="center"/>
        <w:rPr>
          <w:sz w:val="28"/>
          <w:szCs w:val="28"/>
          <w:lang w:val="en-US"/>
        </w:rPr>
      </w:pPr>
    </w:p>
    <w:p w:rsidR="00A23FB4" w:rsidRDefault="00A23FB4" w:rsidP="00A23FB4">
      <w:pPr>
        <w:suppressAutoHyphens/>
        <w:ind w:firstLine="709"/>
        <w:jc w:val="center"/>
        <w:rPr>
          <w:sz w:val="28"/>
          <w:szCs w:val="28"/>
          <w:lang w:val="en-US"/>
        </w:rPr>
      </w:pPr>
    </w:p>
    <w:p w:rsidR="00A23FB4" w:rsidRPr="00A23FB4" w:rsidRDefault="00EB26C2" w:rsidP="00A23FB4">
      <w:pPr>
        <w:suppressAutoHyphens/>
        <w:ind w:firstLine="709"/>
        <w:jc w:val="both"/>
        <w:rPr>
          <w:sz w:val="28"/>
          <w:szCs w:val="28"/>
        </w:rPr>
      </w:pPr>
      <w:r w:rsidRPr="00A23FB4">
        <w:rPr>
          <w:sz w:val="28"/>
          <w:szCs w:val="28"/>
        </w:rPr>
        <w:t>Студент:</w:t>
      </w:r>
      <w:r w:rsidR="00B63986" w:rsidRPr="00A23FB4">
        <w:rPr>
          <w:sz w:val="28"/>
          <w:szCs w:val="28"/>
        </w:rPr>
        <w:t xml:space="preserve"> </w:t>
      </w:r>
      <w:r w:rsidR="00611992" w:rsidRPr="00A23FB4">
        <w:rPr>
          <w:sz w:val="28"/>
          <w:szCs w:val="28"/>
        </w:rPr>
        <w:t>Якупова Альфия Раисовна</w:t>
      </w:r>
    </w:p>
    <w:p w:rsidR="00EB26C2" w:rsidRPr="00A23FB4" w:rsidRDefault="00B63986" w:rsidP="00A23FB4">
      <w:pPr>
        <w:suppressAutoHyphens/>
        <w:ind w:firstLine="709"/>
        <w:jc w:val="both"/>
        <w:rPr>
          <w:sz w:val="28"/>
          <w:szCs w:val="28"/>
        </w:rPr>
      </w:pPr>
      <w:r w:rsidRPr="00A23FB4">
        <w:rPr>
          <w:sz w:val="28"/>
          <w:szCs w:val="28"/>
        </w:rPr>
        <w:t>Специальность</w:t>
      </w:r>
      <w:r w:rsidR="00EB26C2" w:rsidRPr="00A23FB4">
        <w:rPr>
          <w:sz w:val="28"/>
          <w:szCs w:val="28"/>
        </w:rPr>
        <w:t xml:space="preserve"> 080105 «Финансы и кредит»</w:t>
      </w:r>
    </w:p>
    <w:p w:rsidR="00B45B81" w:rsidRPr="00A23FB4" w:rsidRDefault="00EB26C2" w:rsidP="00A23FB4">
      <w:pPr>
        <w:suppressAutoHyphens/>
        <w:ind w:firstLine="709"/>
        <w:jc w:val="both"/>
        <w:rPr>
          <w:sz w:val="28"/>
          <w:szCs w:val="28"/>
        </w:rPr>
      </w:pPr>
      <w:r w:rsidRPr="00A23FB4">
        <w:rPr>
          <w:sz w:val="28"/>
          <w:szCs w:val="28"/>
        </w:rPr>
        <w:t>Руковод</w:t>
      </w:r>
      <w:r w:rsidR="00356556" w:rsidRPr="00A23FB4">
        <w:rPr>
          <w:sz w:val="28"/>
          <w:szCs w:val="28"/>
        </w:rPr>
        <w:t xml:space="preserve">итель </w:t>
      </w:r>
      <w:r w:rsidRPr="00A23FB4">
        <w:rPr>
          <w:sz w:val="28"/>
          <w:szCs w:val="28"/>
        </w:rPr>
        <w:t>Федорец Елена Владимировна</w:t>
      </w:r>
    </w:p>
    <w:p w:rsidR="00B45B81" w:rsidRPr="00A23FB4" w:rsidRDefault="00B45B81" w:rsidP="00A23FB4">
      <w:pPr>
        <w:suppressAutoHyphens/>
        <w:ind w:firstLine="709"/>
        <w:jc w:val="both"/>
        <w:rPr>
          <w:sz w:val="28"/>
          <w:szCs w:val="28"/>
        </w:rPr>
      </w:pPr>
      <w:r w:rsidRPr="00A23FB4">
        <w:rPr>
          <w:sz w:val="28"/>
          <w:szCs w:val="28"/>
        </w:rPr>
        <w:t>Консультанты:</w:t>
      </w:r>
    </w:p>
    <w:p w:rsidR="00B45B81" w:rsidRPr="00A23FB4" w:rsidRDefault="00B941D3" w:rsidP="00A23FB4">
      <w:pPr>
        <w:suppressAutoHyphens/>
        <w:ind w:firstLine="709"/>
        <w:jc w:val="both"/>
        <w:rPr>
          <w:sz w:val="28"/>
          <w:szCs w:val="28"/>
        </w:rPr>
      </w:pPr>
      <w:r w:rsidRPr="00A23FB4">
        <w:rPr>
          <w:sz w:val="28"/>
          <w:szCs w:val="28"/>
        </w:rPr>
        <w:t>Федорец Елена Владимировна</w:t>
      </w:r>
    </w:p>
    <w:p w:rsidR="00A23FB4" w:rsidRDefault="00B45B81" w:rsidP="00A23FB4">
      <w:pPr>
        <w:suppressAutoHyphens/>
        <w:ind w:firstLine="709"/>
        <w:jc w:val="both"/>
        <w:rPr>
          <w:sz w:val="28"/>
          <w:szCs w:val="28"/>
          <w:lang w:val="en-US"/>
        </w:rPr>
      </w:pPr>
      <w:r w:rsidRPr="00A23FB4">
        <w:rPr>
          <w:sz w:val="28"/>
          <w:szCs w:val="28"/>
        </w:rPr>
        <w:t>Заведующая кафедрой</w:t>
      </w:r>
      <w:r w:rsidR="00B941D3" w:rsidRPr="00A23FB4">
        <w:rPr>
          <w:sz w:val="28"/>
          <w:szCs w:val="28"/>
        </w:rPr>
        <w:t xml:space="preserve"> </w:t>
      </w:r>
    </w:p>
    <w:p w:rsidR="00EB26C2" w:rsidRPr="00A23FB4" w:rsidRDefault="00B941D3" w:rsidP="00A23FB4">
      <w:pPr>
        <w:suppressAutoHyphens/>
        <w:ind w:firstLine="709"/>
        <w:jc w:val="both"/>
        <w:rPr>
          <w:sz w:val="28"/>
          <w:szCs w:val="28"/>
        </w:rPr>
      </w:pPr>
      <w:r w:rsidRPr="00A23FB4">
        <w:rPr>
          <w:sz w:val="28"/>
          <w:szCs w:val="28"/>
        </w:rPr>
        <w:t>Чепелюк Наталья Яковлевна</w:t>
      </w:r>
    </w:p>
    <w:p w:rsidR="00EB26C2" w:rsidRPr="00A23FB4" w:rsidRDefault="00EB26C2" w:rsidP="00A23FB4">
      <w:pPr>
        <w:tabs>
          <w:tab w:val="left" w:pos="10065"/>
        </w:tabs>
        <w:suppressAutoHyphens/>
        <w:ind w:firstLine="709"/>
        <w:jc w:val="center"/>
        <w:rPr>
          <w:sz w:val="28"/>
          <w:szCs w:val="28"/>
        </w:rPr>
      </w:pPr>
    </w:p>
    <w:p w:rsidR="00EB26C2" w:rsidRPr="00A23FB4" w:rsidRDefault="00EB26C2" w:rsidP="00A23FB4">
      <w:pPr>
        <w:suppressAutoHyphens/>
        <w:ind w:firstLine="709"/>
        <w:jc w:val="center"/>
        <w:rPr>
          <w:sz w:val="28"/>
          <w:szCs w:val="28"/>
        </w:rPr>
      </w:pPr>
    </w:p>
    <w:p w:rsidR="00570317" w:rsidRPr="00A23FB4" w:rsidRDefault="00570317" w:rsidP="00A23FB4">
      <w:pPr>
        <w:suppressAutoHyphens/>
        <w:ind w:firstLine="709"/>
        <w:jc w:val="center"/>
        <w:rPr>
          <w:sz w:val="28"/>
          <w:szCs w:val="28"/>
        </w:rPr>
      </w:pPr>
    </w:p>
    <w:p w:rsidR="00A23FB4" w:rsidRDefault="00A23FB4" w:rsidP="00A23FB4">
      <w:pPr>
        <w:suppressAutoHyphens/>
        <w:ind w:firstLine="709"/>
        <w:jc w:val="center"/>
        <w:rPr>
          <w:sz w:val="28"/>
          <w:szCs w:val="28"/>
          <w:lang w:val="en-US"/>
        </w:rPr>
      </w:pPr>
    </w:p>
    <w:p w:rsidR="00EB26C2" w:rsidRPr="00A23FB4" w:rsidRDefault="00EB26C2" w:rsidP="00A23FB4">
      <w:pPr>
        <w:suppressAutoHyphens/>
        <w:ind w:firstLine="709"/>
        <w:jc w:val="center"/>
        <w:rPr>
          <w:sz w:val="28"/>
          <w:szCs w:val="28"/>
        </w:rPr>
      </w:pPr>
      <w:r w:rsidRPr="00A23FB4">
        <w:rPr>
          <w:sz w:val="28"/>
          <w:szCs w:val="28"/>
        </w:rPr>
        <w:t>Курган</w:t>
      </w:r>
      <w:r w:rsidR="001C34AE" w:rsidRPr="00A23FB4">
        <w:rPr>
          <w:sz w:val="28"/>
          <w:szCs w:val="28"/>
        </w:rPr>
        <w:t xml:space="preserve"> </w:t>
      </w:r>
      <w:r w:rsidRPr="00A23FB4">
        <w:rPr>
          <w:sz w:val="28"/>
          <w:szCs w:val="28"/>
        </w:rPr>
        <w:t>2010</w:t>
      </w:r>
    </w:p>
    <w:p w:rsidR="00A23FB4" w:rsidRDefault="00A23FB4">
      <w:pPr>
        <w:spacing w:line="240" w:lineRule="auto"/>
        <w:rPr>
          <w:sz w:val="28"/>
          <w:szCs w:val="28"/>
        </w:rPr>
      </w:pPr>
      <w:r>
        <w:rPr>
          <w:sz w:val="28"/>
          <w:szCs w:val="28"/>
        </w:rPr>
        <w:br w:type="page"/>
      </w:r>
    </w:p>
    <w:p w:rsidR="00BD6E37" w:rsidRPr="00A23FB4" w:rsidRDefault="00BD6E37" w:rsidP="00A23FB4">
      <w:pPr>
        <w:suppressAutoHyphens/>
        <w:ind w:firstLine="709"/>
        <w:jc w:val="both"/>
        <w:rPr>
          <w:b/>
          <w:sz w:val="28"/>
          <w:szCs w:val="28"/>
          <w:lang w:val="en-US"/>
        </w:rPr>
      </w:pPr>
      <w:r w:rsidRPr="00A23FB4">
        <w:rPr>
          <w:b/>
          <w:sz w:val="28"/>
          <w:szCs w:val="28"/>
        </w:rPr>
        <w:t>Содержание</w:t>
      </w:r>
    </w:p>
    <w:p w:rsidR="00A23FB4" w:rsidRPr="00A23FB4" w:rsidRDefault="00A23FB4" w:rsidP="00A23FB4">
      <w:pPr>
        <w:suppressAutoHyphens/>
        <w:ind w:firstLine="709"/>
        <w:jc w:val="both"/>
        <w:rPr>
          <w:sz w:val="28"/>
          <w:szCs w:val="28"/>
          <w:lang w:val="en-US"/>
        </w:rPr>
      </w:pPr>
    </w:p>
    <w:p w:rsidR="00A23FB4" w:rsidRPr="00BD0401" w:rsidRDefault="00A23FB4" w:rsidP="00A23FB4">
      <w:pPr>
        <w:suppressAutoHyphens/>
        <w:rPr>
          <w:sz w:val="28"/>
          <w:szCs w:val="28"/>
        </w:rPr>
      </w:pPr>
      <w:r w:rsidRPr="00BD0401">
        <w:rPr>
          <w:sz w:val="28"/>
          <w:szCs w:val="28"/>
        </w:rPr>
        <w:t>Введение</w:t>
      </w:r>
    </w:p>
    <w:p w:rsidR="00A23FB4" w:rsidRPr="00BD0401" w:rsidRDefault="00A23FB4" w:rsidP="00A23FB4">
      <w:pPr>
        <w:suppressAutoHyphens/>
        <w:rPr>
          <w:sz w:val="28"/>
          <w:szCs w:val="28"/>
        </w:rPr>
      </w:pPr>
      <w:r w:rsidRPr="00BD0401">
        <w:rPr>
          <w:sz w:val="28"/>
          <w:szCs w:val="28"/>
        </w:rPr>
        <w:t>1. Краткая характеристика деятельности ОАО «ОТП Банк»</w:t>
      </w:r>
    </w:p>
    <w:p w:rsidR="00A23FB4" w:rsidRPr="00BD0401" w:rsidRDefault="00A23FB4" w:rsidP="00A23FB4">
      <w:pPr>
        <w:pStyle w:val="a8"/>
        <w:suppressAutoHyphens/>
        <w:ind w:left="0"/>
        <w:rPr>
          <w:sz w:val="28"/>
          <w:szCs w:val="28"/>
        </w:rPr>
      </w:pPr>
      <w:r w:rsidRPr="00BD0401">
        <w:rPr>
          <w:sz w:val="28"/>
          <w:szCs w:val="28"/>
        </w:rPr>
        <w:t>2. Анализ деятельности ОАО «ОТП Банк»</w:t>
      </w:r>
    </w:p>
    <w:p w:rsidR="00A23FB4" w:rsidRPr="00BD0401" w:rsidRDefault="00A23FB4" w:rsidP="00A23FB4">
      <w:pPr>
        <w:pStyle w:val="a8"/>
        <w:suppressAutoHyphens/>
        <w:ind w:left="0"/>
        <w:rPr>
          <w:sz w:val="28"/>
          <w:szCs w:val="28"/>
        </w:rPr>
      </w:pPr>
      <w:r w:rsidRPr="00BD0401">
        <w:rPr>
          <w:sz w:val="28"/>
          <w:szCs w:val="28"/>
        </w:rPr>
        <w:t>2.1 Экспресс-диагностика деятельности ОАО «ОТП Банк»</w:t>
      </w:r>
    </w:p>
    <w:p w:rsidR="00A23FB4" w:rsidRPr="00BD0401" w:rsidRDefault="00A23FB4" w:rsidP="00A23FB4">
      <w:pPr>
        <w:suppressAutoHyphens/>
        <w:rPr>
          <w:sz w:val="28"/>
          <w:szCs w:val="28"/>
        </w:rPr>
      </w:pPr>
      <w:r w:rsidRPr="00BD0401">
        <w:rPr>
          <w:sz w:val="28"/>
          <w:szCs w:val="28"/>
        </w:rPr>
        <w:t>2.2 Анализ активов и активных операций банка за 2007-2009 годы</w:t>
      </w:r>
    </w:p>
    <w:p w:rsidR="00A23FB4" w:rsidRPr="00BD0401" w:rsidRDefault="00A23FB4" w:rsidP="00A23FB4">
      <w:pPr>
        <w:suppressAutoHyphens/>
        <w:rPr>
          <w:sz w:val="28"/>
          <w:szCs w:val="28"/>
        </w:rPr>
      </w:pPr>
      <w:r w:rsidRPr="00BD0401">
        <w:rPr>
          <w:sz w:val="28"/>
          <w:szCs w:val="28"/>
        </w:rPr>
        <w:t>3. Разработка мероприятий, направленных на совершенствование управления активами коммерческого банка</w:t>
      </w:r>
    </w:p>
    <w:p w:rsidR="00A23FB4" w:rsidRPr="00BD0401" w:rsidRDefault="00A23FB4" w:rsidP="00A23FB4">
      <w:pPr>
        <w:suppressAutoHyphens/>
        <w:rPr>
          <w:sz w:val="28"/>
          <w:szCs w:val="28"/>
        </w:rPr>
      </w:pPr>
      <w:r w:rsidRPr="00BD0401">
        <w:rPr>
          <w:sz w:val="28"/>
          <w:szCs w:val="28"/>
        </w:rPr>
        <w:t xml:space="preserve">3.1 </w:t>
      </w:r>
      <w:r w:rsidRPr="00BD0401">
        <w:rPr>
          <w:rStyle w:val="af3"/>
          <w:bCs/>
          <w:sz w:val="28"/>
        </w:rPr>
        <w:t>Работа</w:t>
      </w:r>
      <w:r w:rsidRPr="00BD0401">
        <w:rPr>
          <w:sz w:val="28"/>
          <w:szCs w:val="28"/>
        </w:rPr>
        <w:t xml:space="preserve"> с проблемными кредитами и пути улучшения методов кредитного обслуживания населения</w:t>
      </w:r>
    </w:p>
    <w:p w:rsidR="00A23FB4" w:rsidRPr="00BD0401" w:rsidRDefault="00A23FB4" w:rsidP="00A23FB4">
      <w:pPr>
        <w:suppressAutoHyphens/>
        <w:rPr>
          <w:sz w:val="28"/>
          <w:szCs w:val="28"/>
        </w:rPr>
      </w:pPr>
      <w:r w:rsidRPr="00BD0401">
        <w:rPr>
          <w:sz w:val="28"/>
          <w:szCs w:val="28"/>
        </w:rPr>
        <w:t>3.2 Совершенствование расчетно-кассового обслуживания в коммерческом банке</w:t>
      </w:r>
    </w:p>
    <w:p w:rsidR="00A23FB4" w:rsidRPr="00BD0401" w:rsidRDefault="00A23FB4" w:rsidP="00A23FB4">
      <w:pPr>
        <w:suppressAutoHyphens/>
        <w:rPr>
          <w:sz w:val="28"/>
          <w:szCs w:val="28"/>
        </w:rPr>
      </w:pPr>
      <w:r w:rsidRPr="00BD0401">
        <w:rPr>
          <w:sz w:val="28"/>
          <w:szCs w:val="28"/>
        </w:rPr>
        <w:t>3.3 Разработка нового кредитного продукта</w:t>
      </w:r>
    </w:p>
    <w:p w:rsidR="00A23FB4" w:rsidRPr="00BD0401" w:rsidRDefault="00A23FB4" w:rsidP="00A23FB4">
      <w:pPr>
        <w:suppressAutoHyphens/>
        <w:rPr>
          <w:sz w:val="28"/>
          <w:szCs w:val="28"/>
        </w:rPr>
      </w:pPr>
      <w:r w:rsidRPr="00BD0401">
        <w:rPr>
          <w:sz w:val="28"/>
          <w:szCs w:val="28"/>
        </w:rPr>
        <w:t>4. Оценка проекта</w:t>
      </w:r>
    </w:p>
    <w:p w:rsidR="00A23FB4" w:rsidRPr="00BD0401" w:rsidRDefault="00A23FB4" w:rsidP="00A23FB4">
      <w:pPr>
        <w:suppressAutoHyphens/>
        <w:rPr>
          <w:sz w:val="28"/>
          <w:szCs w:val="28"/>
        </w:rPr>
      </w:pPr>
      <w:r w:rsidRPr="00BD0401">
        <w:rPr>
          <w:sz w:val="28"/>
          <w:szCs w:val="28"/>
        </w:rPr>
        <w:t>Заключение</w:t>
      </w:r>
    </w:p>
    <w:p w:rsidR="00A23FB4" w:rsidRPr="00BD0401" w:rsidRDefault="00A23FB4" w:rsidP="00A23FB4">
      <w:pPr>
        <w:suppressAutoHyphens/>
        <w:rPr>
          <w:sz w:val="28"/>
          <w:szCs w:val="28"/>
        </w:rPr>
      </w:pPr>
      <w:r w:rsidRPr="00BD0401">
        <w:rPr>
          <w:sz w:val="28"/>
          <w:szCs w:val="28"/>
        </w:rPr>
        <w:t>Список использованных источников</w:t>
      </w:r>
    </w:p>
    <w:p w:rsidR="00A23FB4" w:rsidRPr="00BD0401" w:rsidRDefault="00A23FB4" w:rsidP="00A23FB4">
      <w:pPr>
        <w:suppressAutoHyphens/>
        <w:rPr>
          <w:sz w:val="28"/>
          <w:szCs w:val="28"/>
        </w:rPr>
      </w:pPr>
      <w:r w:rsidRPr="00BD0401">
        <w:rPr>
          <w:sz w:val="28"/>
          <w:szCs w:val="28"/>
        </w:rPr>
        <w:t>Приложения</w:t>
      </w:r>
    </w:p>
    <w:p w:rsidR="00A77A17" w:rsidRPr="00A23FB4" w:rsidRDefault="00A77A17" w:rsidP="00A23FB4">
      <w:pPr>
        <w:suppressAutoHyphens/>
        <w:ind w:firstLine="709"/>
        <w:jc w:val="both"/>
        <w:rPr>
          <w:sz w:val="28"/>
          <w:szCs w:val="28"/>
        </w:rPr>
      </w:pPr>
      <w:r w:rsidRPr="00A23FB4">
        <w:rPr>
          <w:sz w:val="28"/>
          <w:szCs w:val="28"/>
        </w:rPr>
        <w:br w:type="page"/>
      </w:r>
    </w:p>
    <w:p w:rsidR="003C4BA8" w:rsidRPr="00A23FB4" w:rsidRDefault="003C4BA8" w:rsidP="00A23FB4">
      <w:pPr>
        <w:suppressAutoHyphens/>
        <w:ind w:firstLine="709"/>
        <w:jc w:val="both"/>
        <w:rPr>
          <w:b/>
          <w:sz w:val="28"/>
          <w:szCs w:val="28"/>
        </w:rPr>
      </w:pPr>
      <w:r w:rsidRPr="00A23FB4">
        <w:rPr>
          <w:b/>
          <w:sz w:val="28"/>
          <w:szCs w:val="28"/>
        </w:rPr>
        <w:t>Аннотация</w:t>
      </w:r>
      <w:r w:rsidR="00A23FB4" w:rsidRPr="00A23FB4">
        <w:rPr>
          <w:b/>
          <w:sz w:val="28"/>
          <w:szCs w:val="28"/>
        </w:rPr>
        <w:t xml:space="preserve"> </w:t>
      </w:r>
    </w:p>
    <w:p w:rsidR="00A23FB4" w:rsidRDefault="00A23FB4" w:rsidP="00A23FB4">
      <w:pPr>
        <w:suppressAutoHyphens/>
        <w:ind w:firstLine="709"/>
        <w:jc w:val="both"/>
        <w:rPr>
          <w:sz w:val="28"/>
          <w:szCs w:val="28"/>
          <w:lang w:val="en-US"/>
        </w:rPr>
      </w:pPr>
    </w:p>
    <w:p w:rsidR="003C4BA8" w:rsidRPr="00A23FB4" w:rsidRDefault="002C1A61" w:rsidP="00A23FB4">
      <w:pPr>
        <w:suppressAutoHyphens/>
        <w:ind w:firstLine="709"/>
        <w:jc w:val="both"/>
        <w:rPr>
          <w:sz w:val="28"/>
          <w:szCs w:val="28"/>
        </w:rPr>
      </w:pPr>
      <w:r w:rsidRPr="00A23FB4">
        <w:rPr>
          <w:sz w:val="28"/>
          <w:szCs w:val="28"/>
        </w:rPr>
        <w:t xml:space="preserve">Дипломный проект </w:t>
      </w:r>
      <w:r w:rsidR="003C4BA8" w:rsidRPr="00A23FB4">
        <w:rPr>
          <w:sz w:val="28"/>
          <w:szCs w:val="28"/>
        </w:rPr>
        <w:t>на тему: Совершенствование управления активами в кредитной организации (на примере ОАО «ОТП Банк»).</w:t>
      </w:r>
    </w:p>
    <w:p w:rsidR="003C4BA8" w:rsidRPr="00A23FB4" w:rsidRDefault="003C4BA8" w:rsidP="00A23FB4">
      <w:pPr>
        <w:suppressAutoHyphens/>
        <w:ind w:firstLine="709"/>
        <w:jc w:val="both"/>
        <w:rPr>
          <w:sz w:val="28"/>
          <w:szCs w:val="28"/>
        </w:rPr>
      </w:pPr>
      <w:r w:rsidRPr="00A23FB4">
        <w:rPr>
          <w:sz w:val="28"/>
          <w:szCs w:val="28"/>
        </w:rPr>
        <w:t>Объектом изучения является ОАО «ОТП Банк».</w:t>
      </w:r>
    </w:p>
    <w:p w:rsidR="003C4BA8" w:rsidRPr="00A23FB4" w:rsidRDefault="003C4BA8" w:rsidP="00A23FB4">
      <w:pPr>
        <w:suppressAutoHyphens/>
        <w:ind w:firstLine="709"/>
        <w:jc w:val="both"/>
        <w:rPr>
          <w:sz w:val="28"/>
          <w:szCs w:val="28"/>
        </w:rPr>
      </w:pPr>
      <w:r w:rsidRPr="00A23FB4">
        <w:rPr>
          <w:sz w:val="28"/>
          <w:szCs w:val="28"/>
        </w:rPr>
        <w:t xml:space="preserve">Пояснительная записка дипломного проекта содержит четыре главы. </w:t>
      </w:r>
    </w:p>
    <w:p w:rsidR="003C4BA8" w:rsidRPr="00A23FB4" w:rsidRDefault="003C4BA8" w:rsidP="00A23FB4">
      <w:pPr>
        <w:suppressAutoHyphens/>
        <w:ind w:firstLine="709"/>
        <w:jc w:val="both"/>
        <w:rPr>
          <w:sz w:val="28"/>
          <w:szCs w:val="28"/>
        </w:rPr>
      </w:pPr>
      <w:r w:rsidRPr="00A23FB4">
        <w:rPr>
          <w:sz w:val="28"/>
          <w:szCs w:val="28"/>
        </w:rPr>
        <w:t>В первой главе рассматриваются краткая характеристика деятельности ОАО «ОТП Банк», подробно проанализирована организационно-правовая характеристика ОАО «ОТП Банк», проведен анализ позиций на рынке коммерческих банков и банковских услуг.</w:t>
      </w:r>
      <w:r w:rsidR="00A23FB4">
        <w:rPr>
          <w:sz w:val="28"/>
          <w:szCs w:val="28"/>
        </w:rPr>
        <w:t xml:space="preserve"> </w:t>
      </w:r>
    </w:p>
    <w:p w:rsidR="003C4BA8" w:rsidRPr="00A23FB4" w:rsidRDefault="003C4BA8" w:rsidP="00A23FB4">
      <w:pPr>
        <w:suppressAutoHyphens/>
        <w:ind w:firstLine="709"/>
        <w:jc w:val="both"/>
        <w:rPr>
          <w:sz w:val="28"/>
          <w:szCs w:val="28"/>
        </w:rPr>
      </w:pPr>
      <w:r w:rsidRPr="00A23FB4">
        <w:rPr>
          <w:sz w:val="28"/>
          <w:szCs w:val="28"/>
        </w:rPr>
        <w:t>Вторая глава посвящена анализу деятельности ОАО «ОТП Банк», приведена</w:t>
      </w:r>
      <w:r w:rsidR="00A23FB4">
        <w:rPr>
          <w:sz w:val="28"/>
          <w:szCs w:val="28"/>
        </w:rPr>
        <w:t xml:space="preserve"> </w:t>
      </w:r>
      <w:r w:rsidRPr="00A23FB4">
        <w:rPr>
          <w:sz w:val="28"/>
          <w:szCs w:val="28"/>
        </w:rPr>
        <w:t>экспресс-диагностика деятельности ОАО «ОТП Банк», произведен</w:t>
      </w:r>
      <w:r w:rsidR="00A23FB4">
        <w:rPr>
          <w:sz w:val="28"/>
          <w:szCs w:val="28"/>
        </w:rPr>
        <w:t xml:space="preserve"> </w:t>
      </w:r>
      <w:r w:rsidRPr="00A23FB4">
        <w:rPr>
          <w:sz w:val="28"/>
          <w:szCs w:val="28"/>
        </w:rPr>
        <w:t>анализ активов и активных операций банка за 2007-2009 год.</w:t>
      </w:r>
    </w:p>
    <w:p w:rsidR="003C4BA8" w:rsidRPr="00A23FB4" w:rsidRDefault="003C4BA8" w:rsidP="00A23FB4">
      <w:pPr>
        <w:suppressAutoHyphens/>
        <w:ind w:firstLine="709"/>
        <w:jc w:val="both"/>
        <w:rPr>
          <w:sz w:val="28"/>
          <w:szCs w:val="28"/>
        </w:rPr>
      </w:pPr>
      <w:r w:rsidRPr="00A23FB4">
        <w:rPr>
          <w:sz w:val="28"/>
          <w:szCs w:val="28"/>
        </w:rPr>
        <w:t>В третьей главе произведена разработка мероприятий, направленных на совершенствование управления активами коммерческого банка. Такие как</w:t>
      </w:r>
      <w:r w:rsidR="00A23FB4">
        <w:rPr>
          <w:sz w:val="28"/>
          <w:szCs w:val="28"/>
        </w:rPr>
        <w:t xml:space="preserve"> </w:t>
      </w:r>
      <w:r w:rsidRPr="00BD0401">
        <w:rPr>
          <w:rStyle w:val="af3"/>
          <w:bCs/>
          <w:sz w:val="28"/>
          <w:szCs w:val="28"/>
        </w:rPr>
        <w:t>работа</w:t>
      </w:r>
      <w:r w:rsidRPr="00A23FB4">
        <w:rPr>
          <w:sz w:val="28"/>
          <w:szCs w:val="28"/>
        </w:rPr>
        <w:t xml:space="preserve"> с проблемными кредитами и пути улучшения методов кредитного обслуживания населения, совершенствование расчетно–кассового обслуживания в коммерческом банке, разработка нового кредитного продукта. </w:t>
      </w:r>
    </w:p>
    <w:p w:rsidR="003C4BA8" w:rsidRPr="00A23FB4" w:rsidRDefault="003C4BA8" w:rsidP="00A23FB4">
      <w:pPr>
        <w:suppressAutoHyphens/>
        <w:ind w:firstLine="709"/>
        <w:jc w:val="both"/>
        <w:rPr>
          <w:sz w:val="28"/>
          <w:szCs w:val="28"/>
        </w:rPr>
      </w:pPr>
      <w:r w:rsidRPr="00A23FB4">
        <w:rPr>
          <w:sz w:val="28"/>
          <w:szCs w:val="28"/>
        </w:rPr>
        <w:t>В четвертой главе проведена оценка проекта.</w:t>
      </w:r>
    </w:p>
    <w:p w:rsidR="003C4BA8" w:rsidRPr="00A23FB4" w:rsidRDefault="003C4BA8" w:rsidP="00A23FB4">
      <w:pPr>
        <w:suppressAutoHyphens/>
        <w:ind w:firstLine="709"/>
        <w:jc w:val="both"/>
        <w:rPr>
          <w:sz w:val="28"/>
          <w:szCs w:val="28"/>
        </w:rPr>
      </w:pPr>
    </w:p>
    <w:p w:rsidR="00640492" w:rsidRPr="00A23FB4" w:rsidRDefault="00640492" w:rsidP="00A23FB4">
      <w:pPr>
        <w:suppressAutoHyphens/>
        <w:ind w:firstLine="709"/>
        <w:jc w:val="both"/>
        <w:rPr>
          <w:sz w:val="28"/>
          <w:szCs w:val="28"/>
        </w:rPr>
      </w:pPr>
      <w:r w:rsidRPr="00A23FB4">
        <w:rPr>
          <w:sz w:val="28"/>
          <w:szCs w:val="28"/>
        </w:rPr>
        <w:br w:type="page"/>
      </w:r>
    </w:p>
    <w:p w:rsidR="007036AD" w:rsidRPr="00A23FB4" w:rsidRDefault="00E13A3C" w:rsidP="00A23FB4">
      <w:pPr>
        <w:suppressAutoHyphens/>
        <w:ind w:firstLine="709"/>
        <w:jc w:val="both"/>
        <w:rPr>
          <w:b/>
          <w:sz w:val="28"/>
          <w:szCs w:val="28"/>
        </w:rPr>
      </w:pPr>
      <w:r w:rsidRPr="00A23FB4">
        <w:rPr>
          <w:b/>
          <w:sz w:val="28"/>
          <w:szCs w:val="28"/>
        </w:rPr>
        <w:t>Введение</w:t>
      </w:r>
    </w:p>
    <w:p w:rsidR="00A23FB4" w:rsidRDefault="00A23FB4" w:rsidP="00A23FB4">
      <w:pPr>
        <w:suppressAutoHyphens/>
        <w:ind w:firstLine="709"/>
        <w:jc w:val="both"/>
        <w:rPr>
          <w:sz w:val="28"/>
          <w:szCs w:val="28"/>
          <w:lang w:val="en-US"/>
        </w:rPr>
      </w:pPr>
    </w:p>
    <w:p w:rsidR="00915AC7" w:rsidRPr="00A23FB4" w:rsidRDefault="00915AC7" w:rsidP="00A23FB4">
      <w:pPr>
        <w:suppressAutoHyphens/>
        <w:ind w:firstLine="709"/>
        <w:jc w:val="both"/>
        <w:rPr>
          <w:i/>
          <w:sz w:val="28"/>
          <w:szCs w:val="28"/>
        </w:rPr>
      </w:pPr>
      <w:r w:rsidRPr="00A23FB4">
        <w:rPr>
          <w:sz w:val="28"/>
          <w:szCs w:val="28"/>
        </w:rPr>
        <w:t>Банки - центры, где в основном начинается и завершается деловое партнерство. От четкой грамотной деятельности банков зависит в решающей мере здоровье экономики. Без развитой сети банков, действующих именно на коммерческой основе, стремление к созданию реального и эффективного рыночного механизма остается лишь благим пожеланием.</w:t>
      </w:r>
    </w:p>
    <w:p w:rsidR="00915AC7" w:rsidRPr="00A23FB4" w:rsidRDefault="00915AC7" w:rsidP="00A23FB4">
      <w:pPr>
        <w:suppressAutoHyphens/>
        <w:ind w:firstLine="709"/>
        <w:jc w:val="both"/>
        <w:rPr>
          <w:sz w:val="28"/>
          <w:szCs w:val="28"/>
        </w:rPr>
      </w:pPr>
      <w:r w:rsidRPr="00A23FB4">
        <w:rPr>
          <w:sz w:val="28"/>
          <w:szCs w:val="28"/>
        </w:rPr>
        <w:t>Коммерческие банки осуществляют активные и пассивные операции. Эти операции подобны двум противоположным сторонам диалектического единства. Без пассивных операций невозможны активные операции, а без активных операций становятся бессмысленными пассивные. Но все без исключения, проводимые банковские операции, преследуют одну цель - увеличение доходов и сокращение расходов.</w:t>
      </w:r>
    </w:p>
    <w:p w:rsidR="00915AC7" w:rsidRPr="00A23FB4" w:rsidRDefault="00915AC7" w:rsidP="00A23FB4">
      <w:pPr>
        <w:pStyle w:val="a3"/>
        <w:widowControl/>
        <w:suppressAutoHyphens/>
        <w:spacing w:line="360" w:lineRule="auto"/>
        <w:rPr>
          <w:rFonts w:ascii="Times New Roman" w:hAnsi="Times New Roman"/>
        </w:rPr>
      </w:pPr>
      <w:r w:rsidRPr="00A23FB4">
        <w:rPr>
          <w:rFonts w:ascii="Times New Roman" w:hAnsi="Times New Roman"/>
        </w:rPr>
        <w:t>Для осуществления своих задач банк должен производить ряд действий, которые называются банковскими операциями. Они играют первостепенную роль не только в функционировании самого банка, но и в развитии промышленности и сельского хозяйства, других отраслей экономики. Банки имеют две основные задачи:</w:t>
      </w:r>
    </w:p>
    <w:p w:rsidR="00915AC7" w:rsidRPr="00A23FB4" w:rsidRDefault="00915AC7" w:rsidP="00A23FB4">
      <w:pPr>
        <w:pStyle w:val="11"/>
        <w:widowControl/>
        <w:suppressAutoHyphens/>
        <w:spacing w:line="360" w:lineRule="auto"/>
        <w:ind w:left="0" w:firstLine="709"/>
        <w:rPr>
          <w:rFonts w:ascii="Times New Roman" w:hAnsi="Times New Roman"/>
        </w:rPr>
      </w:pPr>
      <w:r w:rsidRPr="00A23FB4">
        <w:rPr>
          <w:rFonts w:ascii="Times New Roman" w:hAnsi="Times New Roman"/>
        </w:rPr>
        <w:t>- они должны привлечь к себе частные сбережения и денежные капиталы, рассеянные по всей стране;</w:t>
      </w:r>
    </w:p>
    <w:p w:rsidR="00915AC7" w:rsidRPr="00A23FB4" w:rsidRDefault="00915AC7" w:rsidP="00A23FB4">
      <w:pPr>
        <w:pStyle w:val="11"/>
        <w:widowControl/>
        <w:suppressAutoHyphens/>
        <w:spacing w:line="360" w:lineRule="auto"/>
        <w:ind w:left="0" w:firstLine="709"/>
        <w:rPr>
          <w:rFonts w:ascii="Times New Roman" w:hAnsi="Times New Roman"/>
        </w:rPr>
      </w:pPr>
      <w:r w:rsidRPr="00A23FB4">
        <w:rPr>
          <w:rFonts w:ascii="Times New Roman" w:hAnsi="Times New Roman"/>
        </w:rPr>
        <w:t>- они должны предоставить эти суммы в распоряжение лиц, которые были бы в состоянии эффективно их использовать.</w:t>
      </w:r>
    </w:p>
    <w:p w:rsidR="00915AC7" w:rsidRPr="00A23FB4" w:rsidRDefault="00915AC7" w:rsidP="00A23FB4">
      <w:pPr>
        <w:pStyle w:val="a3"/>
        <w:widowControl/>
        <w:suppressAutoHyphens/>
        <w:spacing w:line="360" w:lineRule="auto"/>
        <w:rPr>
          <w:rFonts w:ascii="Times New Roman" w:hAnsi="Times New Roman"/>
        </w:rPr>
      </w:pPr>
      <w:r w:rsidRPr="00A23FB4">
        <w:rPr>
          <w:rFonts w:ascii="Times New Roman" w:hAnsi="Times New Roman"/>
        </w:rPr>
        <w:t>Деятельность банков всеобъемлюща. С появлением однобанковских холдинговых компаний и возможности ослабления некоторых ограничительных предписаний количество и разнообразие услуг, оказываемых коммерческими банками и их филиалами, возросли. Последние нововведения в банковском деле включают внедрение кредитных карточек, бухгалтерские услуги деловым фирмам, факторные операции, финансирование аренды, участие в операциях евродолларового рынка, использование системы абонементных ящиков для внеочередной инкассации денежных документов. Более того, для совершенствования своих услуг многие банки используют научные рекомендации в области управления.</w:t>
      </w:r>
    </w:p>
    <w:p w:rsidR="00915AC7" w:rsidRPr="00A23FB4" w:rsidRDefault="00915AC7" w:rsidP="00A23FB4">
      <w:pPr>
        <w:pStyle w:val="a3"/>
        <w:widowControl/>
        <w:suppressAutoHyphens/>
        <w:spacing w:line="360" w:lineRule="auto"/>
        <w:rPr>
          <w:rFonts w:ascii="Times New Roman" w:hAnsi="Times New Roman"/>
        </w:rPr>
      </w:pPr>
      <w:r w:rsidRPr="00A23FB4">
        <w:rPr>
          <w:rFonts w:ascii="Times New Roman" w:hAnsi="Times New Roman"/>
        </w:rPr>
        <w:t xml:space="preserve">Среди основных банковских операций следует выделить основные: пассивные и активные. Посредством первых банки привлекают и концентрируют в своих кассах как можно больше капиталов, то есть запасаются оборотными средствами, а посредством вторых — размещают эти капиталы. </w:t>
      </w:r>
    </w:p>
    <w:p w:rsidR="00915AC7" w:rsidRPr="00A23FB4" w:rsidRDefault="00915AC7" w:rsidP="00A23FB4">
      <w:pPr>
        <w:pStyle w:val="a3"/>
        <w:widowControl/>
        <w:suppressAutoHyphens/>
        <w:spacing w:line="360" w:lineRule="auto"/>
        <w:rPr>
          <w:rFonts w:ascii="Times New Roman" w:hAnsi="Times New Roman"/>
        </w:rPr>
      </w:pPr>
      <w:r w:rsidRPr="00A23FB4">
        <w:rPr>
          <w:rFonts w:ascii="Times New Roman" w:hAnsi="Times New Roman"/>
        </w:rPr>
        <w:t>Деятельность коммерческих банков связано с необходимостью создания условий для устойчивых темпов проста экономики страны. Дело в том, что без банковского кредита невозможно осуществлять мероприятия по социально-экономическому развитию производства, так как для того, чтобы накопить необходимые средства за счет исчисления из прибыли или за счет внешних источников, требуется длительное время. Это, с одной стороны, задерживало бы проведение столь необходимого мероприятия, а с другой — накопленные средства до достижения необходимого размера лежали бы без движения, что не экономично. В то же время у другой части предприятий и организации или граждан могут оказаться временно свободные средства, которые также лежат без движения и которые безболезненно можно передать в ссуду тому, кто в них нуждается, на условиях возврата и с взиманием процента.</w:t>
      </w:r>
    </w:p>
    <w:p w:rsidR="00915AC7" w:rsidRPr="00A23FB4" w:rsidRDefault="00915AC7" w:rsidP="00A23FB4">
      <w:pPr>
        <w:pStyle w:val="a3"/>
        <w:widowControl/>
        <w:suppressAutoHyphens/>
        <w:spacing w:line="360" w:lineRule="auto"/>
        <w:rPr>
          <w:rFonts w:ascii="Times New Roman" w:hAnsi="Times New Roman"/>
        </w:rPr>
      </w:pPr>
      <w:r w:rsidRPr="00A23FB4">
        <w:rPr>
          <w:rFonts w:ascii="Times New Roman" w:hAnsi="Times New Roman"/>
        </w:rPr>
        <w:t>Современная банковская деятельность не свободна от недостатков. Нередко банки злоупотребляют своим положением и доверием, оказываем им. Свободные капиталы, которые сосредотачиваются в их кассах, не всегда расходуются ими производительно и в соответствии с интересами народного хозяйства. Очень часто деятельность банков носит характер сильной спекуляции, вредной с экономической точки зрения и убыточной — с коммерческой. Они безразборчиво и легкомысленно разбрасывают доверенные им народные средства, и это приводит их к катастрофе, а народное хозяйство — к кризисам.</w:t>
      </w:r>
    </w:p>
    <w:p w:rsidR="00915AC7" w:rsidRPr="00A23FB4" w:rsidRDefault="00915AC7" w:rsidP="00A23FB4">
      <w:pPr>
        <w:pStyle w:val="a3"/>
        <w:widowControl/>
        <w:suppressAutoHyphens/>
        <w:spacing w:line="360" w:lineRule="auto"/>
        <w:rPr>
          <w:rFonts w:ascii="Times New Roman" w:hAnsi="Times New Roman"/>
        </w:rPr>
      </w:pPr>
      <w:r w:rsidRPr="00A23FB4">
        <w:rPr>
          <w:rFonts w:ascii="Times New Roman" w:hAnsi="Times New Roman"/>
        </w:rPr>
        <w:t xml:space="preserve">Таким образом, коммерческие банки относятся к особой категории деловых предприятий, получивших название финансовых посредников. Они привлекают капиталы, сбережения населения и другие свободные денежные средства, высвобождающиеся в процессе хозяйственной деятельности, и предоставляют их во временное пользование другим экономическим агентам, которые нуждаются в дополнительном капитале. </w:t>
      </w:r>
    </w:p>
    <w:p w:rsidR="00915AC7" w:rsidRPr="00A23FB4" w:rsidRDefault="00915AC7" w:rsidP="00A23FB4">
      <w:pPr>
        <w:pStyle w:val="a3"/>
        <w:widowControl/>
        <w:suppressAutoHyphens/>
        <w:spacing w:line="360" w:lineRule="auto"/>
        <w:rPr>
          <w:rFonts w:ascii="Times New Roman" w:hAnsi="Times New Roman"/>
        </w:rPr>
      </w:pPr>
      <w:r w:rsidRPr="00A23FB4">
        <w:rPr>
          <w:rFonts w:ascii="Times New Roman" w:hAnsi="Times New Roman"/>
        </w:rPr>
        <w:t>Следует отметить, что далеко не все банковские операции повседневно присутствуют и используются в практике конкретного банковского учреждения (например, выполнение международных расчетов или трастовые операции). Но все же есть определенный базовый «набор», без которого банк не может существовать и нормально функционировать. К таким банковским операциям относятся:</w:t>
      </w:r>
    </w:p>
    <w:p w:rsidR="00915AC7" w:rsidRPr="00A23FB4" w:rsidRDefault="00915AC7" w:rsidP="00A23FB4">
      <w:pPr>
        <w:pStyle w:val="11"/>
        <w:widowControl/>
        <w:suppressAutoHyphens/>
        <w:spacing w:line="360" w:lineRule="auto"/>
        <w:ind w:left="0" w:firstLine="709"/>
        <w:rPr>
          <w:rFonts w:ascii="Times New Roman" w:hAnsi="Times New Roman"/>
        </w:rPr>
      </w:pPr>
      <w:r w:rsidRPr="00A23FB4">
        <w:rPr>
          <w:rFonts w:ascii="Times New Roman" w:hAnsi="Times New Roman"/>
        </w:rPr>
        <w:t>- депозитные;</w:t>
      </w:r>
    </w:p>
    <w:p w:rsidR="00915AC7" w:rsidRPr="00A23FB4" w:rsidRDefault="00915AC7" w:rsidP="00A23FB4">
      <w:pPr>
        <w:pStyle w:val="11"/>
        <w:widowControl/>
        <w:suppressAutoHyphens/>
        <w:spacing w:line="360" w:lineRule="auto"/>
        <w:ind w:left="0" w:firstLine="709"/>
        <w:rPr>
          <w:rFonts w:ascii="Times New Roman" w:hAnsi="Times New Roman"/>
        </w:rPr>
      </w:pPr>
      <w:r w:rsidRPr="00A23FB4">
        <w:rPr>
          <w:rFonts w:ascii="Times New Roman" w:hAnsi="Times New Roman"/>
        </w:rPr>
        <w:t>- кредитные;</w:t>
      </w:r>
    </w:p>
    <w:p w:rsidR="00915AC7" w:rsidRPr="00A23FB4" w:rsidRDefault="00915AC7" w:rsidP="00A23FB4">
      <w:pPr>
        <w:pStyle w:val="11"/>
        <w:widowControl/>
        <w:suppressAutoHyphens/>
        <w:spacing w:line="360" w:lineRule="auto"/>
        <w:ind w:left="0" w:firstLine="709"/>
        <w:rPr>
          <w:rFonts w:ascii="Times New Roman" w:hAnsi="Times New Roman"/>
        </w:rPr>
      </w:pPr>
      <w:r w:rsidRPr="00A23FB4">
        <w:rPr>
          <w:rFonts w:ascii="Times New Roman" w:hAnsi="Times New Roman"/>
        </w:rPr>
        <w:t>- осуществление денежных расчетов.</w:t>
      </w:r>
    </w:p>
    <w:p w:rsidR="00915AC7" w:rsidRPr="00A23FB4" w:rsidRDefault="00915AC7" w:rsidP="00A23FB4">
      <w:pPr>
        <w:pStyle w:val="a3"/>
        <w:widowControl/>
        <w:suppressAutoHyphens/>
        <w:spacing w:line="360" w:lineRule="auto"/>
        <w:rPr>
          <w:rFonts w:ascii="Times New Roman" w:hAnsi="Times New Roman"/>
          <w:szCs w:val="28"/>
        </w:rPr>
      </w:pPr>
      <w:r w:rsidRPr="00A23FB4">
        <w:rPr>
          <w:rFonts w:ascii="Times New Roman" w:hAnsi="Times New Roman"/>
        </w:rPr>
        <w:t xml:space="preserve">Систематическое выполнение указанных функций и создает тот фундамент, на котором зиждется работа банка. И хотя выполнение каждого вида операций сосредоточено в специальных отделах банка и осуществляется особой «командой» сотрудников, они теснейшим образом переплетаются между собой. В связи с этим </w:t>
      </w:r>
      <w:r w:rsidRPr="00A23FB4">
        <w:rPr>
          <w:rFonts w:ascii="Times New Roman" w:hAnsi="Times New Roman"/>
          <w:szCs w:val="28"/>
        </w:rPr>
        <w:t xml:space="preserve">актуально изучение банковской системы и операций. </w:t>
      </w:r>
    </w:p>
    <w:p w:rsidR="00915AC7" w:rsidRPr="00A23FB4" w:rsidRDefault="00915AC7" w:rsidP="00A23FB4">
      <w:pPr>
        <w:pStyle w:val="a3"/>
        <w:widowControl/>
        <w:suppressAutoHyphens/>
        <w:spacing w:line="360" w:lineRule="auto"/>
        <w:rPr>
          <w:rFonts w:ascii="Times New Roman" w:hAnsi="Times New Roman"/>
          <w:szCs w:val="28"/>
        </w:rPr>
      </w:pPr>
      <w:r w:rsidRPr="00A23FB4">
        <w:rPr>
          <w:rFonts w:ascii="Times New Roman" w:hAnsi="Times New Roman"/>
          <w:szCs w:val="28"/>
        </w:rPr>
        <w:t xml:space="preserve">Целью </w:t>
      </w:r>
      <w:r w:rsidR="00B941D3" w:rsidRPr="00A23FB4">
        <w:rPr>
          <w:rFonts w:ascii="Times New Roman" w:hAnsi="Times New Roman"/>
          <w:szCs w:val="28"/>
        </w:rPr>
        <w:t>дипломного проекта</w:t>
      </w:r>
      <w:r w:rsidRPr="00A23FB4">
        <w:rPr>
          <w:rFonts w:ascii="Times New Roman" w:hAnsi="Times New Roman"/>
          <w:szCs w:val="28"/>
        </w:rPr>
        <w:t xml:space="preserve"> является </w:t>
      </w:r>
      <w:r w:rsidR="00B941D3" w:rsidRPr="00A23FB4">
        <w:rPr>
          <w:rFonts w:ascii="Times New Roman" w:hAnsi="Times New Roman"/>
          <w:szCs w:val="28"/>
        </w:rPr>
        <w:t xml:space="preserve">разработка мероприятий, направленных на </w:t>
      </w:r>
      <w:r w:rsidRPr="00A23FB4">
        <w:rPr>
          <w:rFonts w:ascii="Times New Roman" w:hAnsi="Times New Roman"/>
          <w:szCs w:val="28"/>
        </w:rPr>
        <w:t>совер</w:t>
      </w:r>
      <w:r w:rsidR="00B941D3" w:rsidRPr="00A23FB4">
        <w:rPr>
          <w:rFonts w:ascii="Times New Roman" w:hAnsi="Times New Roman"/>
          <w:szCs w:val="28"/>
        </w:rPr>
        <w:t>шенствование</w:t>
      </w:r>
      <w:r w:rsidR="00A669E6" w:rsidRPr="00A23FB4">
        <w:rPr>
          <w:rFonts w:ascii="Times New Roman" w:hAnsi="Times New Roman"/>
          <w:szCs w:val="28"/>
        </w:rPr>
        <w:t xml:space="preserve"> </w:t>
      </w:r>
      <w:r w:rsidR="002C1A61" w:rsidRPr="00A23FB4">
        <w:rPr>
          <w:rFonts w:ascii="Times New Roman" w:hAnsi="Times New Roman"/>
          <w:szCs w:val="28"/>
        </w:rPr>
        <w:t>управления активами кредитной организации</w:t>
      </w:r>
      <w:r w:rsidRPr="00A23FB4">
        <w:rPr>
          <w:rFonts w:ascii="Times New Roman" w:hAnsi="Times New Roman"/>
          <w:szCs w:val="28"/>
        </w:rPr>
        <w:t>.</w:t>
      </w:r>
    </w:p>
    <w:p w:rsidR="00915AC7" w:rsidRPr="00A23FB4" w:rsidRDefault="00915AC7" w:rsidP="00A23FB4">
      <w:pPr>
        <w:pStyle w:val="a3"/>
        <w:widowControl/>
        <w:suppressAutoHyphens/>
        <w:spacing w:line="360" w:lineRule="auto"/>
        <w:rPr>
          <w:rFonts w:ascii="Times New Roman" w:hAnsi="Times New Roman"/>
          <w:szCs w:val="28"/>
        </w:rPr>
      </w:pPr>
      <w:r w:rsidRPr="00A23FB4">
        <w:rPr>
          <w:rFonts w:ascii="Times New Roman" w:hAnsi="Times New Roman"/>
          <w:szCs w:val="28"/>
        </w:rPr>
        <w:t>Указанная цель обусловила постановку и последовательное решение следующих взаимосвязанных задач:</w:t>
      </w:r>
    </w:p>
    <w:p w:rsidR="00B941D3" w:rsidRPr="00A23FB4" w:rsidRDefault="00604149" w:rsidP="00A23FB4">
      <w:pPr>
        <w:pStyle w:val="a3"/>
        <w:widowControl/>
        <w:suppressAutoHyphens/>
        <w:spacing w:line="360" w:lineRule="auto"/>
        <w:rPr>
          <w:rFonts w:ascii="Times New Roman" w:hAnsi="Times New Roman"/>
          <w:szCs w:val="28"/>
        </w:rPr>
      </w:pPr>
      <w:r w:rsidRPr="00A23FB4">
        <w:rPr>
          <w:rFonts w:ascii="Times New Roman" w:hAnsi="Times New Roman"/>
          <w:szCs w:val="28"/>
        </w:rPr>
        <w:t>- провести эксп</w:t>
      </w:r>
      <w:r w:rsidR="00B941D3" w:rsidRPr="00A23FB4">
        <w:rPr>
          <w:rFonts w:ascii="Times New Roman" w:hAnsi="Times New Roman"/>
          <w:szCs w:val="28"/>
        </w:rPr>
        <w:t>ресс-диагностику деятельности коммерческого банка;</w:t>
      </w:r>
    </w:p>
    <w:p w:rsidR="00915AC7" w:rsidRPr="00A23FB4" w:rsidRDefault="00915AC7" w:rsidP="00A23FB4">
      <w:pPr>
        <w:pStyle w:val="a3"/>
        <w:widowControl/>
        <w:suppressAutoHyphens/>
        <w:spacing w:line="360" w:lineRule="auto"/>
        <w:rPr>
          <w:rFonts w:ascii="Times New Roman" w:hAnsi="Times New Roman"/>
          <w:szCs w:val="28"/>
        </w:rPr>
      </w:pPr>
      <w:r w:rsidRPr="00A23FB4">
        <w:rPr>
          <w:rFonts w:ascii="Times New Roman" w:hAnsi="Times New Roman"/>
          <w:szCs w:val="28"/>
        </w:rPr>
        <w:t xml:space="preserve">- провести анализ </w:t>
      </w:r>
      <w:r w:rsidR="002C1A61" w:rsidRPr="00A23FB4">
        <w:rPr>
          <w:rFonts w:ascii="Times New Roman" w:hAnsi="Times New Roman"/>
          <w:szCs w:val="28"/>
        </w:rPr>
        <w:t>управления активами и активными операциями</w:t>
      </w:r>
      <w:r w:rsidRPr="00A23FB4">
        <w:rPr>
          <w:rFonts w:ascii="Times New Roman" w:hAnsi="Times New Roman"/>
          <w:szCs w:val="28"/>
        </w:rPr>
        <w:t xml:space="preserve"> банка на примере О</w:t>
      </w:r>
      <w:r w:rsidR="00A669E6" w:rsidRPr="00A23FB4">
        <w:rPr>
          <w:rFonts w:ascii="Times New Roman" w:hAnsi="Times New Roman"/>
          <w:szCs w:val="28"/>
        </w:rPr>
        <w:t>А</w:t>
      </w:r>
      <w:r w:rsidRPr="00A23FB4">
        <w:rPr>
          <w:rFonts w:ascii="Times New Roman" w:hAnsi="Times New Roman"/>
          <w:szCs w:val="28"/>
        </w:rPr>
        <w:t>О «</w:t>
      </w:r>
      <w:r w:rsidR="00A669E6" w:rsidRPr="00A23FB4">
        <w:rPr>
          <w:rFonts w:ascii="Times New Roman" w:hAnsi="Times New Roman"/>
          <w:szCs w:val="28"/>
        </w:rPr>
        <w:t>ОТП Банк» за 2007-2009</w:t>
      </w:r>
      <w:r w:rsidRPr="00A23FB4">
        <w:rPr>
          <w:rFonts w:ascii="Times New Roman" w:hAnsi="Times New Roman"/>
          <w:szCs w:val="28"/>
        </w:rPr>
        <w:t xml:space="preserve"> годы;</w:t>
      </w:r>
    </w:p>
    <w:p w:rsidR="00915AC7" w:rsidRPr="00A23FB4" w:rsidRDefault="00915AC7" w:rsidP="00A23FB4">
      <w:pPr>
        <w:pStyle w:val="a3"/>
        <w:widowControl/>
        <w:suppressAutoHyphens/>
        <w:spacing w:line="360" w:lineRule="auto"/>
        <w:rPr>
          <w:rFonts w:ascii="Times New Roman" w:hAnsi="Times New Roman"/>
          <w:szCs w:val="28"/>
        </w:rPr>
      </w:pPr>
      <w:r w:rsidRPr="00A23FB4">
        <w:rPr>
          <w:rFonts w:ascii="Times New Roman" w:hAnsi="Times New Roman"/>
          <w:szCs w:val="28"/>
        </w:rPr>
        <w:t xml:space="preserve">- на основе проведенного анализа и выявленных недостатков </w:t>
      </w:r>
      <w:r w:rsidR="00A669E6" w:rsidRPr="00A23FB4">
        <w:rPr>
          <w:rFonts w:ascii="Times New Roman" w:hAnsi="Times New Roman"/>
          <w:szCs w:val="28"/>
        </w:rPr>
        <w:t>сформулировать основные</w:t>
      </w:r>
      <w:r w:rsidRPr="00A23FB4">
        <w:rPr>
          <w:rFonts w:ascii="Times New Roman" w:hAnsi="Times New Roman"/>
          <w:szCs w:val="28"/>
        </w:rPr>
        <w:t xml:space="preserve"> мероприятия, направленные на совершенствование </w:t>
      </w:r>
      <w:r w:rsidR="002C1A61" w:rsidRPr="00A23FB4">
        <w:rPr>
          <w:rFonts w:ascii="Times New Roman" w:hAnsi="Times New Roman"/>
          <w:szCs w:val="28"/>
        </w:rPr>
        <w:t xml:space="preserve">управления </w:t>
      </w:r>
      <w:r w:rsidR="00A669E6" w:rsidRPr="00A23FB4">
        <w:rPr>
          <w:rFonts w:ascii="Times New Roman" w:hAnsi="Times New Roman"/>
          <w:szCs w:val="28"/>
        </w:rPr>
        <w:t>актив</w:t>
      </w:r>
      <w:r w:rsidR="002C1A61" w:rsidRPr="00A23FB4">
        <w:rPr>
          <w:rFonts w:ascii="Times New Roman" w:hAnsi="Times New Roman"/>
          <w:szCs w:val="28"/>
        </w:rPr>
        <w:t>ами</w:t>
      </w:r>
      <w:r w:rsidR="00604149" w:rsidRPr="00A23FB4">
        <w:rPr>
          <w:rFonts w:ascii="Times New Roman" w:hAnsi="Times New Roman"/>
          <w:szCs w:val="28"/>
        </w:rPr>
        <w:t xml:space="preserve"> коммерческого банка; </w:t>
      </w:r>
    </w:p>
    <w:p w:rsidR="00604149" w:rsidRPr="00A23FB4" w:rsidRDefault="00604149" w:rsidP="00A23FB4">
      <w:pPr>
        <w:pStyle w:val="a3"/>
        <w:widowControl/>
        <w:suppressAutoHyphens/>
        <w:spacing w:line="360" w:lineRule="auto"/>
        <w:rPr>
          <w:rFonts w:ascii="Times New Roman" w:hAnsi="Times New Roman"/>
          <w:szCs w:val="28"/>
        </w:rPr>
      </w:pPr>
      <w:r w:rsidRPr="00A23FB4">
        <w:rPr>
          <w:rFonts w:ascii="Times New Roman" w:hAnsi="Times New Roman"/>
          <w:szCs w:val="28"/>
        </w:rPr>
        <w:t>- провести оценку проекта.</w:t>
      </w:r>
    </w:p>
    <w:p w:rsidR="00915AC7" w:rsidRPr="00A23FB4" w:rsidRDefault="00915AC7" w:rsidP="00A23FB4">
      <w:pPr>
        <w:pStyle w:val="a3"/>
        <w:widowControl/>
        <w:suppressAutoHyphens/>
        <w:spacing w:line="360" w:lineRule="auto"/>
        <w:rPr>
          <w:rFonts w:ascii="Times New Roman" w:hAnsi="Times New Roman"/>
          <w:szCs w:val="28"/>
        </w:rPr>
      </w:pPr>
      <w:r w:rsidRPr="00A23FB4">
        <w:rPr>
          <w:rFonts w:ascii="Times New Roman" w:hAnsi="Times New Roman"/>
          <w:szCs w:val="28"/>
        </w:rPr>
        <w:t>Для написания работы были использованы труды отечественных авторов, таких как «Банковские операции» под редакцией Ю.И. Коробова, «Банковское дело» под редакцией О.И. Лаврушина, «Банковское дело» под редакцией А.М. Тавасиева и другие труды.</w:t>
      </w:r>
    </w:p>
    <w:p w:rsidR="00915AC7" w:rsidRPr="00A23FB4" w:rsidRDefault="00915AC7" w:rsidP="00A23FB4">
      <w:pPr>
        <w:pStyle w:val="21"/>
        <w:suppressAutoHyphens/>
        <w:ind w:firstLine="709"/>
      </w:pPr>
      <w:r w:rsidRPr="00A23FB4">
        <w:t>Предметом исследования являются активные операции</w:t>
      </w:r>
      <w:r w:rsidR="00A669E6" w:rsidRPr="00A23FB4">
        <w:t xml:space="preserve"> ОАО «ОТП Банк»</w:t>
      </w:r>
      <w:r w:rsidRPr="00A23FB4">
        <w:t>.</w:t>
      </w:r>
    </w:p>
    <w:p w:rsidR="00915AC7" w:rsidRPr="00A23FB4" w:rsidRDefault="00915AC7" w:rsidP="00A23FB4">
      <w:pPr>
        <w:pStyle w:val="21"/>
        <w:suppressAutoHyphens/>
        <w:ind w:firstLine="709"/>
      </w:pPr>
      <w:r w:rsidRPr="00A23FB4">
        <w:t>Объектом исследования – финансовая деятельность</w:t>
      </w:r>
      <w:r w:rsidR="00A669E6" w:rsidRPr="00A23FB4">
        <w:t xml:space="preserve"> ОАО «ОТП Банк»</w:t>
      </w:r>
      <w:r w:rsidRPr="00A23FB4">
        <w:t>.</w:t>
      </w:r>
    </w:p>
    <w:p w:rsidR="00915AC7" w:rsidRPr="00A23FB4" w:rsidRDefault="00915AC7" w:rsidP="00A23FB4">
      <w:pPr>
        <w:pStyle w:val="21"/>
        <w:suppressAutoHyphens/>
        <w:ind w:firstLine="709"/>
      </w:pPr>
      <w:r w:rsidRPr="00A23FB4">
        <w:t xml:space="preserve">Информационной базой послужили: </w:t>
      </w:r>
    </w:p>
    <w:p w:rsidR="00915AC7" w:rsidRPr="00A23FB4" w:rsidRDefault="00915AC7" w:rsidP="00A23FB4">
      <w:pPr>
        <w:suppressAutoHyphens/>
        <w:ind w:firstLine="709"/>
        <w:jc w:val="both"/>
        <w:rPr>
          <w:sz w:val="28"/>
          <w:szCs w:val="28"/>
        </w:rPr>
      </w:pPr>
      <w:r w:rsidRPr="00A23FB4">
        <w:rPr>
          <w:sz w:val="28"/>
          <w:szCs w:val="28"/>
        </w:rPr>
        <w:t xml:space="preserve">1. Законодательные акты: Гражданский Кодекс, Налоговый кодекс, ФЗ «Об акционерных обществах». </w:t>
      </w:r>
    </w:p>
    <w:p w:rsidR="00915AC7" w:rsidRPr="00A23FB4" w:rsidRDefault="00915AC7" w:rsidP="00A23FB4">
      <w:pPr>
        <w:suppressAutoHyphens/>
        <w:ind w:firstLine="709"/>
        <w:jc w:val="both"/>
        <w:rPr>
          <w:sz w:val="28"/>
          <w:szCs w:val="28"/>
        </w:rPr>
      </w:pPr>
      <w:r w:rsidRPr="00A23FB4">
        <w:rPr>
          <w:sz w:val="28"/>
          <w:szCs w:val="28"/>
        </w:rPr>
        <w:t xml:space="preserve">2. Нормативно-правовые акты предприятия: Положение «Об учетной политике для целей бухгалтерского учета», Стандарт Банка. </w:t>
      </w:r>
    </w:p>
    <w:p w:rsidR="00915AC7" w:rsidRPr="00A23FB4" w:rsidRDefault="00915AC7" w:rsidP="00A23FB4">
      <w:pPr>
        <w:suppressAutoHyphens/>
        <w:ind w:firstLine="709"/>
        <w:jc w:val="both"/>
        <w:rPr>
          <w:sz w:val="28"/>
          <w:szCs w:val="28"/>
        </w:rPr>
      </w:pPr>
      <w:r w:rsidRPr="00A23FB4">
        <w:rPr>
          <w:sz w:val="28"/>
          <w:szCs w:val="28"/>
        </w:rPr>
        <w:t>3.Финансовая отчетность: Баланс на периоды: 01.01.200</w:t>
      </w:r>
      <w:r w:rsidR="00A669E6" w:rsidRPr="00A23FB4">
        <w:rPr>
          <w:sz w:val="28"/>
          <w:szCs w:val="28"/>
        </w:rPr>
        <w:t>8</w:t>
      </w:r>
      <w:r w:rsidRPr="00A23FB4">
        <w:rPr>
          <w:sz w:val="28"/>
          <w:szCs w:val="28"/>
        </w:rPr>
        <w:t>, 01.01.200</w:t>
      </w:r>
      <w:r w:rsidR="00BF4492" w:rsidRPr="00A23FB4">
        <w:rPr>
          <w:sz w:val="28"/>
          <w:szCs w:val="28"/>
        </w:rPr>
        <w:t>9, 01.01.2010</w:t>
      </w:r>
      <w:r w:rsidRPr="00A23FB4">
        <w:rPr>
          <w:sz w:val="28"/>
          <w:szCs w:val="28"/>
        </w:rPr>
        <w:t>, От</w:t>
      </w:r>
      <w:r w:rsidR="00BF4492" w:rsidRPr="00A23FB4">
        <w:rPr>
          <w:sz w:val="28"/>
          <w:szCs w:val="28"/>
        </w:rPr>
        <w:t>чет о прибылях и убытках за 2007-2009</w:t>
      </w:r>
      <w:r w:rsidRPr="00A23FB4">
        <w:rPr>
          <w:sz w:val="28"/>
          <w:szCs w:val="28"/>
        </w:rPr>
        <w:t xml:space="preserve"> гг.</w:t>
      </w:r>
    </w:p>
    <w:p w:rsidR="0092261F" w:rsidRPr="00A23FB4" w:rsidRDefault="0092261F" w:rsidP="00A23FB4">
      <w:pPr>
        <w:suppressAutoHyphens/>
        <w:ind w:firstLine="709"/>
        <w:jc w:val="both"/>
        <w:rPr>
          <w:sz w:val="28"/>
          <w:szCs w:val="28"/>
        </w:rPr>
      </w:pPr>
      <w:r w:rsidRPr="00A23FB4">
        <w:rPr>
          <w:sz w:val="28"/>
          <w:szCs w:val="28"/>
        </w:rPr>
        <w:br w:type="page"/>
      </w:r>
    </w:p>
    <w:p w:rsidR="00E13A3C" w:rsidRPr="00A23FB4" w:rsidRDefault="00BA45DD" w:rsidP="00BC0A45">
      <w:pPr>
        <w:pStyle w:val="a8"/>
        <w:numPr>
          <w:ilvl w:val="0"/>
          <w:numId w:val="6"/>
        </w:numPr>
        <w:suppressAutoHyphens/>
        <w:jc w:val="both"/>
        <w:rPr>
          <w:b/>
          <w:sz w:val="28"/>
          <w:szCs w:val="28"/>
        </w:rPr>
      </w:pPr>
      <w:r w:rsidRPr="00A23FB4">
        <w:rPr>
          <w:b/>
          <w:sz w:val="28"/>
          <w:szCs w:val="28"/>
        </w:rPr>
        <w:t>Краткая характеристика деятельности ОАО «ОТП Банк»</w:t>
      </w:r>
    </w:p>
    <w:p w:rsidR="00A23FB4" w:rsidRPr="00A23FB4" w:rsidRDefault="00A23FB4" w:rsidP="00A23FB4">
      <w:pPr>
        <w:pStyle w:val="a8"/>
        <w:suppressAutoHyphens/>
        <w:ind w:left="0" w:firstLine="709"/>
        <w:jc w:val="both"/>
        <w:rPr>
          <w:sz w:val="28"/>
          <w:szCs w:val="28"/>
        </w:rPr>
      </w:pPr>
    </w:p>
    <w:p w:rsidR="00BA45DD" w:rsidRPr="00A23FB4" w:rsidRDefault="00C71455" w:rsidP="00A23FB4">
      <w:pPr>
        <w:pStyle w:val="a8"/>
        <w:suppressAutoHyphens/>
        <w:ind w:left="0" w:firstLine="709"/>
        <w:jc w:val="both"/>
        <w:rPr>
          <w:sz w:val="28"/>
          <w:szCs w:val="28"/>
        </w:rPr>
      </w:pPr>
      <w:r w:rsidRPr="00A23FB4">
        <w:rPr>
          <w:sz w:val="28"/>
          <w:szCs w:val="28"/>
        </w:rPr>
        <w:t>ОТП Банк (бывшее наименование — Инвестсбербанк) зарегистрирован 28 марта 1994 года и работает на рынке как универсальный розничный банк.</w:t>
      </w:r>
    </w:p>
    <w:p w:rsidR="007364FA" w:rsidRPr="00A23FB4" w:rsidRDefault="007364FA" w:rsidP="00A23FB4">
      <w:pPr>
        <w:pStyle w:val="a8"/>
        <w:suppressAutoHyphens/>
        <w:ind w:left="0" w:firstLine="709"/>
        <w:jc w:val="both"/>
        <w:rPr>
          <w:sz w:val="28"/>
          <w:szCs w:val="28"/>
        </w:rPr>
      </w:pPr>
      <w:r w:rsidRPr="00A23FB4">
        <w:rPr>
          <w:sz w:val="28"/>
          <w:szCs w:val="28"/>
        </w:rPr>
        <w:t>По состоянию на 1 июля 2009 года основными акционерами банка являются:</w:t>
      </w:r>
    </w:p>
    <w:p w:rsidR="007364FA" w:rsidRPr="00A23FB4" w:rsidRDefault="007364FA" w:rsidP="00A23FB4">
      <w:pPr>
        <w:pStyle w:val="a8"/>
        <w:suppressAutoHyphens/>
        <w:ind w:left="0" w:firstLine="709"/>
        <w:jc w:val="both"/>
        <w:rPr>
          <w:sz w:val="28"/>
          <w:szCs w:val="28"/>
        </w:rPr>
      </w:pPr>
      <w:r w:rsidRPr="00A23FB4">
        <w:rPr>
          <w:sz w:val="28"/>
          <w:szCs w:val="28"/>
        </w:rPr>
        <w:t>- ОАО «Венгерская сберегательная к</w:t>
      </w:r>
      <w:r w:rsidR="00A23FB4">
        <w:rPr>
          <w:sz w:val="28"/>
          <w:szCs w:val="28"/>
        </w:rPr>
        <w:t>асса и коммерческий банк» (61,6</w:t>
      </w:r>
      <w:r w:rsidRPr="00A23FB4">
        <w:rPr>
          <w:sz w:val="28"/>
          <w:szCs w:val="28"/>
        </w:rPr>
        <w:t>%);</w:t>
      </w:r>
    </w:p>
    <w:p w:rsidR="007364FA" w:rsidRPr="00A23FB4" w:rsidRDefault="007364FA" w:rsidP="00A23FB4">
      <w:pPr>
        <w:pStyle w:val="a8"/>
        <w:suppressAutoHyphens/>
        <w:ind w:left="0" w:firstLine="709"/>
        <w:jc w:val="both"/>
        <w:rPr>
          <w:sz w:val="28"/>
          <w:szCs w:val="28"/>
        </w:rPr>
      </w:pPr>
      <w:r w:rsidRPr="00A23FB4">
        <w:rPr>
          <w:sz w:val="28"/>
          <w:szCs w:val="28"/>
        </w:rPr>
        <w:t>- ООО «Инвест Ойл» (15,7 %);</w:t>
      </w:r>
    </w:p>
    <w:p w:rsidR="007364FA" w:rsidRPr="00A23FB4" w:rsidRDefault="007364FA" w:rsidP="00A23FB4">
      <w:pPr>
        <w:pStyle w:val="a8"/>
        <w:suppressAutoHyphens/>
        <w:ind w:left="0" w:firstLine="709"/>
        <w:jc w:val="both"/>
        <w:rPr>
          <w:sz w:val="28"/>
          <w:szCs w:val="28"/>
        </w:rPr>
      </w:pPr>
      <w:r w:rsidRPr="00A23FB4">
        <w:rPr>
          <w:sz w:val="28"/>
          <w:szCs w:val="28"/>
        </w:rPr>
        <w:t>- ООО «Мегаформ Интер» (13,1 %);</w:t>
      </w:r>
    </w:p>
    <w:p w:rsidR="007364FA" w:rsidRPr="00A23FB4" w:rsidRDefault="007364FA" w:rsidP="00A23FB4">
      <w:pPr>
        <w:pStyle w:val="a8"/>
        <w:suppressAutoHyphens/>
        <w:ind w:left="0" w:firstLine="709"/>
        <w:jc w:val="both"/>
        <w:rPr>
          <w:sz w:val="28"/>
          <w:szCs w:val="28"/>
        </w:rPr>
      </w:pPr>
      <w:r w:rsidRPr="00A23FB4">
        <w:rPr>
          <w:sz w:val="28"/>
          <w:szCs w:val="28"/>
        </w:rPr>
        <w:t>-ООО «АльянсРезерв» (5,0 %).</w:t>
      </w:r>
    </w:p>
    <w:p w:rsidR="007364FA" w:rsidRPr="00A23FB4" w:rsidRDefault="007364FA" w:rsidP="00A23FB4">
      <w:pPr>
        <w:pStyle w:val="a8"/>
        <w:suppressAutoHyphens/>
        <w:ind w:left="0" w:firstLine="709"/>
        <w:jc w:val="both"/>
        <w:rPr>
          <w:sz w:val="28"/>
          <w:szCs w:val="28"/>
        </w:rPr>
      </w:pPr>
      <w:r w:rsidRPr="00A23FB4">
        <w:rPr>
          <w:sz w:val="28"/>
          <w:szCs w:val="28"/>
        </w:rPr>
        <w:t>Президент, председатель правления — Алексей Коровин. Вице-президент — Георгий Гречко.</w:t>
      </w:r>
    </w:p>
    <w:p w:rsidR="007364FA" w:rsidRPr="00A23FB4" w:rsidRDefault="007364FA" w:rsidP="00A23FB4">
      <w:pPr>
        <w:pStyle w:val="a8"/>
        <w:suppressAutoHyphens/>
        <w:ind w:left="0" w:firstLine="709"/>
        <w:jc w:val="both"/>
        <w:rPr>
          <w:sz w:val="28"/>
          <w:szCs w:val="28"/>
        </w:rPr>
      </w:pPr>
      <w:r w:rsidRPr="00A23FB4">
        <w:rPr>
          <w:sz w:val="28"/>
          <w:szCs w:val="28"/>
        </w:rPr>
        <w:t>Председатель совета директоров — Ласло Вольф.</w:t>
      </w:r>
    </w:p>
    <w:p w:rsidR="00C71455" w:rsidRPr="00A23FB4" w:rsidRDefault="007364FA" w:rsidP="00A23FB4">
      <w:pPr>
        <w:pStyle w:val="a8"/>
        <w:suppressAutoHyphens/>
        <w:ind w:left="0" w:firstLine="709"/>
        <w:jc w:val="both"/>
        <w:rPr>
          <w:sz w:val="28"/>
          <w:szCs w:val="28"/>
        </w:rPr>
      </w:pPr>
      <w:r w:rsidRPr="00A23FB4">
        <w:rPr>
          <w:sz w:val="28"/>
          <w:szCs w:val="28"/>
        </w:rPr>
        <w:t>Банк имеет 8 филиалов и 10 представительств на территории России.</w:t>
      </w:r>
    </w:p>
    <w:p w:rsidR="00D22A1B" w:rsidRPr="00A23FB4" w:rsidRDefault="00D22A1B" w:rsidP="00A23FB4">
      <w:pPr>
        <w:pStyle w:val="a8"/>
        <w:suppressAutoHyphens/>
        <w:ind w:left="0" w:firstLine="709"/>
        <w:jc w:val="both"/>
        <w:rPr>
          <w:sz w:val="28"/>
          <w:szCs w:val="28"/>
        </w:rPr>
      </w:pPr>
      <w:r w:rsidRPr="00A23FB4">
        <w:rPr>
          <w:sz w:val="28"/>
          <w:szCs w:val="28"/>
        </w:rPr>
        <w:t>Полное наименование: Открытое Акционерное Общество ОТП Банк.</w:t>
      </w:r>
    </w:p>
    <w:p w:rsidR="00D22A1B" w:rsidRPr="00A23FB4" w:rsidRDefault="00D22A1B" w:rsidP="00A23FB4">
      <w:pPr>
        <w:pStyle w:val="a8"/>
        <w:suppressAutoHyphens/>
        <w:ind w:left="0" w:firstLine="709"/>
        <w:jc w:val="both"/>
        <w:rPr>
          <w:sz w:val="28"/>
          <w:szCs w:val="28"/>
        </w:rPr>
      </w:pPr>
      <w:r w:rsidRPr="00A23FB4">
        <w:rPr>
          <w:sz w:val="28"/>
          <w:szCs w:val="28"/>
        </w:rPr>
        <w:t>Сокращенное наименование: ОАО «ОТП Банк».</w:t>
      </w:r>
    </w:p>
    <w:p w:rsidR="00D22A1B" w:rsidRPr="00A23FB4" w:rsidRDefault="00D22A1B" w:rsidP="00A23FB4">
      <w:pPr>
        <w:pStyle w:val="a8"/>
        <w:suppressAutoHyphens/>
        <w:ind w:left="0" w:firstLine="709"/>
        <w:jc w:val="both"/>
        <w:rPr>
          <w:sz w:val="28"/>
          <w:szCs w:val="28"/>
        </w:rPr>
      </w:pPr>
      <w:r w:rsidRPr="00A23FB4">
        <w:rPr>
          <w:sz w:val="28"/>
          <w:szCs w:val="28"/>
        </w:rPr>
        <w:t>Полное наименование на английском языке Open Joint Stock Company «ОТP Bank»</w:t>
      </w:r>
    </w:p>
    <w:p w:rsidR="00D22A1B" w:rsidRPr="00A23FB4" w:rsidRDefault="00D22A1B" w:rsidP="00A23FB4">
      <w:pPr>
        <w:pStyle w:val="a8"/>
        <w:suppressAutoHyphens/>
        <w:ind w:left="0" w:firstLine="709"/>
        <w:jc w:val="both"/>
        <w:rPr>
          <w:sz w:val="28"/>
          <w:szCs w:val="28"/>
        </w:rPr>
      </w:pPr>
      <w:r w:rsidRPr="00A23FB4">
        <w:rPr>
          <w:sz w:val="28"/>
          <w:szCs w:val="28"/>
        </w:rPr>
        <w:t xml:space="preserve">Сокращенное наименование на английском языке: OJSC «OTP Bank». </w:t>
      </w:r>
    </w:p>
    <w:p w:rsidR="0008223D" w:rsidRPr="00A23FB4" w:rsidRDefault="0008223D" w:rsidP="00A23FB4">
      <w:pPr>
        <w:pStyle w:val="a8"/>
        <w:suppressAutoHyphens/>
        <w:ind w:left="0" w:firstLine="709"/>
        <w:jc w:val="both"/>
        <w:rPr>
          <w:sz w:val="28"/>
          <w:szCs w:val="28"/>
        </w:rPr>
      </w:pPr>
      <w:r w:rsidRPr="00A23FB4">
        <w:rPr>
          <w:sz w:val="28"/>
          <w:szCs w:val="28"/>
        </w:rPr>
        <w:t>ОАО «ОТП Банк» имеет следующие виды лицензий (таблица 1).</w:t>
      </w:r>
    </w:p>
    <w:p w:rsidR="00A23FB4" w:rsidRDefault="00A23FB4" w:rsidP="00A23FB4">
      <w:pPr>
        <w:pStyle w:val="a8"/>
        <w:suppressAutoHyphens/>
        <w:ind w:left="0" w:firstLine="709"/>
        <w:jc w:val="both"/>
        <w:rPr>
          <w:sz w:val="28"/>
          <w:szCs w:val="28"/>
          <w:lang w:val="en-US"/>
        </w:rPr>
      </w:pPr>
    </w:p>
    <w:p w:rsidR="00D22A1B" w:rsidRPr="00A23FB4" w:rsidRDefault="00D22A1B" w:rsidP="00A23FB4">
      <w:pPr>
        <w:pStyle w:val="a8"/>
        <w:suppressAutoHyphens/>
        <w:ind w:left="0" w:firstLine="709"/>
        <w:jc w:val="both"/>
        <w:rPr>
          <w:sz w:val="28"/>
          <w:szCs w:val="28"/>
        </w:rPr>
      </w:pPr>
      <w:r w:rsidRPr="00A23FB4">
        <w:rPr>
          <w:sz w:val="28"/>
          <w:szCs w:val="28"/>
        </w:rPr>
        <w:t>Таблица 1 – Данные о лицензиях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3"/>
        <w:gridCol w:w="1279"/>
        <w:gridCol w:w="1949"/>
      </w:tblGrid>
      <w:tr w:rsidR="00D22A1B" w:rsidRPr="00BD0401" w:rsidTr="00A23FB4">
        <w:tc>
          <w:tcPr>
            <w:tcW w:w="3314" w:type="pct"/>
          </w:tcPr>
          <w:p w:rsidR="00D22A1B" w:rsidRPr="00BD0401" w:rsidRDefault="00D22A1B" w:rsidP="00A23FB4">
            <w:r w:rsidRPr="00BD0401">
              <w:t>Наименование</w:t>
            </w:r>
          </w:p>
        </w:tc>
        <w:tc>
          <w:tcPr>
            <w:tcW w:w="668" w:type="pct"/>
          </w:tcPr>
          <w:p w:rsidR="00D22A1B" w:rsidRPr="00BD0401" w:rsidRDefault="00D22A1B" w:rsidP="00A23FB4">
            <w:r w:rsidRPr="00BD0401">
              <w:t>№</w:t>
            </w:r>
          </w:p>
        </w:tc>
        <w:tc>
          <w:tcPr>
            <w:tcW w:w="1018" w:type="pct"/>
          </w:tcPr>
          <w:p w:rsidR="00D22A1B" w:rsidRPr="00BD0401" w:rsidRDefault="00D22A1B" w:rsidP="00A23FB4">
            <w:r w:rsidRPr="00BD0401">
              <w:t>Дата выдачи</w:t>
            </w:r>
          </w:p>
        </w:tc>
      </w:tr>
      <w:tr w:rsidR="00D66217" w:rsidRPr="00BD0401" w:rsidTr="00A23FB4">
        <w:tc>
          <w:tcPr>
            <w:tcW w:w="3314" w:type="pct"/>
          </w:tcPr>
          <w:p w:rsidR="00D66217" w:rsidRPr="00BD0401" w:rsidRDefault="00D66217" w:rsidP="00A23FB4">
            <w:r w:rsidRPr="00BD0401">
              <w:t>А</w:t>
            </w:r>
          </w:p>
        </w:tc>
        <w:tc>
          <w:tcPr>
            <w:tcW w:w="668" w:type="pct"/>
          </w:tcPr>
          <w:p w:rsidR="00D66217" w:rsidRPr="00BD0401" w:rsidRDefault="00D66217" w:rsidP="00A23FB4">
            <w:r w:rsidRPr="00BD0401">
              <w:t>1</w:t>
            </w:r>
          </w:p>
        </w:tc>
        <w:tc>
          <w:tcPr>
            <w:tcW w:w="1018" w:type="pct"/>
          </w:tcPr>
          <w:p w:rsidR="00D66217" w:rsidRPr="00BD0401" w:rsidRDefault="00D66217" w:rsidP="00A23FB4">
            <w:r w:rsidRPr="00BD0401">
              <w:t>2</w:t>
            </w:r>
          </w:p>
        </w:tc>
      </w:tr>
      <w:tr w:rsidR="00D22A1B" w:rsidRPr="00BD0401" w:rsidTr="00A23FB4">
        <w:tc>
          <w:tcPr>
            <w:tcW w:w="3314" w:type="pct"/>
          </w:tcPr>
          <w:p w:rsidR="00D22A1B" w:rsidRPr="00BD0401" w:rsidRDefault="00D5728C" w:rsidP="00A23FB4">
            <w:r w:rsidRPr="00BD0401">
              <w:t>1.</w:t>
            </w:r>
            <w:r w:rsidR="00D22A1B" w:rsidRPr="00BD0401">
              <w:t>Генеральная лицензия на осуществление</w:t>
            </w:r>
          </w:p>
          <w:p w:rsidR="00D22A1B" w:rsidRPr="00BD0401" w:rsidRDefault="00D22A1B" w:rsidP="00A23FB4">
            <w:r w:rsidRPr="00BD0401">
              <w:t>банковских операций</w:t>
            </w:r>
          </w:p>
        </w:tc>
        <w:tc>
          <w:tcPr>
            <w:tcW w:w="668" w:type="pct"/>
          </w:tcPr>
          <w:p w:rsidR="00D22A1B" w:rsidRPr="00BD0401" w:rsidRDefault="00D22A1B" w:rsidP="00A23FB4">
            <w:r w:rsidRPr="00BD0401">
              <w:t>2766</w:t>
            </w:r>
          </w:p>
        </w:tc>
        <w:tc>
          <w:tcPr>
            <w:tcW w:w="1018" w:type="pct"/>
          </w:tcPr>
          <w:p w:rsidR="00D22A1B" w:rsidRPr="00BD0401" w:rsidRDefault="00D22A1B" w:rsidP="00A23FB4">
            <w:r w:rsidRPr="00BD0401">
              <w:t>04.03.2008</w:t>
            </w:r>
          </w:p>
        </w:tc>
      </w:tr>
      <w:tr w:rsidR="00D22A1B" w:rsidRPr="00BD0401" w:rsidTr="00A23FB4">
        <w:tc>
          <w:tcPr>
            <w:tcW w:w="3314" w:type="pct"/>
          </w:tcPr>
          <w:p w:rsidR="00D22A1B" w:rsidRPr="00BD0401" w:rsidRDefault="00D5728C" w:rsidP="00A23FB4">
            <w:r w:rsidRPr="00BD0401">
              <w:t>2.</w:t>
            </w:r>
            <w:r w:rsidR="00D22A1B" w:rsidRPr="00BD0401">
              <w:t>Лицензия биржевого посредника на совершение фьючерсных и опционных сделок в биржевой торговле на территории Российской Федерации (действительна до 27.05.2008)</w:t>
            </w:r>
          </w:p>
        </w:tc>
        <w:tc>
          <w:tcPr>
            <w:tcW w:w="668" w:type="pct"/>
          </w:tcPr>
          <w:p w:rsidR="00D22A1B" w:rsidRPr="00BD0401" w:rsidRDefault="00D22A1B" w:rsidP="00A23FB4">
            <w:r w:rsidRPr="00BD0401">
              <w:t>722</w:t>
            </w:r>
          </w:p>
        </w:tc>
        <w:tc>
          <w:tcPr>
            <w:tcW w:w="1018" w:type="pct"/>
          </w:tcPr>
          <w:p w:rsidR="00D22A1B" w:rsidRPr="00BD0401" w:rsidRDefault="00D22A1B" w:rsidP="00A23FB4">
            <w:r w:rsidRPr="00BD0401">
              <w:t>27.05.2005</w:t>
            </w:r>
          </w:p>
        </w:tc>
      </w:tr>
      <w:tr w:rsidR="00D22A1B" w:rsidRPr="00BD0401" w:rsidTr="00A23FB4">
        <w:tc>
          <w:tcPr>
            <w:tcW w:w="3314" w:type="pct"/>
          </w:tcPr>
          <w:p w:rsidR="00D22A1B" w:rsidRPr="00BD0401" w:rsidRDefault="00D5728C" w:rsidP="00A23FB4">
            <w:r w:rsidRPr="00BD0401">
              <w:t>3.</w:t>
            </w:r>
            <w:r w:rsidR="00D22A1B" w:rsidRPr="00BD0401">
              <w:t>Лицензия профессионального участника рынка ценных бумаг на осуществление депозитарной деятельности</w:t>
            </w:r>
          </w:p>
        </w:tc>
        <w:tc>
          <w:tcPr>
            <w:tcW w:w="668" w:type="pct"/>
          </w:tcPr>
          <w:p w:rsidR="00D22A1B" w:rsidRPr="00BD0401" w:rsidRDefault="0008223D" w:rsidP="00A23FB4">
            <w:r w:rsidRPr="00BD0401">
              <w:t>177-04136-000100</w:t>
            </w:r>
          </w:p>
        </w:tc>
        <w:tc>
          <w:tcPr>
            <w:tcW w:w="1018" w:type="pct"/>
          </w:tcPr>
          <w:p w:rsidR="00D22A1B" w:rsidRPr="00BD0401" w:rsidRDefault="0008223D" w:rsidP="00A23FB4">
            <w:r w:rsidRPr="00BD0401">
              <w:t>20.12.2000</w:t>
            </w:r>
          </w:p>
        </w:tc>
      </w:tr>
      <w:tr w:rsidR="00D22A1B" w:rsidRPr="00BD0401" w:rsidTr="00A23FB4">
        <w:tc>
          <w:tcPr>
            <w:tcW w:w="3314" w:type="pct"/>
          </w:tcPr>
          <w:p w:rsidR="00D22A1B" w:rsidRPr="00BD0401" w:rsidRDefault="00D5728C" w:rsidP="00A23FB4">
            <w:r w:rsidRPr="00BD0401">
              <w:t>4.</w:t>
            </w:r>
            <w:r w:rsidR="0008223D" w:rsidRPr="00BD0401">
              <w:t>Лицензия профессионального участника рынка ценных бумаг на осуществление брокерской деятельности</w:t>
            </w:r>
          </w:p>
        </w:tc>
        <w:tc>
          <w:tcPr>
            <w:tcW w:w="668" w:type="pct"/>
          </w:tcPr>
          <w:p w:rsidR="00D22A1B" w:rsidRPr="00BD0401" w:rsidRDefault="0008223D" w:rsidP="00A23FB4">
            <w:r w:rsidRPr="00BD0401">
              <w:t>177-03494-100000</w:t>
            </w:r>
          </w:p>
        </w:tc>
        <w:tc>
          <w:tcPr>
            <w:tcW w:w="1018" w:type="pct"/>
          </w:tcPr>
          <w:p w:rsidR="00D22A1B" w:rsidRPr="00BD0401" w:rsidRDefault="0008223D" w:rsidP="00A23FB4">
            <w:r w:rsidRPr="00BD0401">
              <w:t>07.12.2000</w:t>
            </w:r>
          </w:p>
        </w:tc>
      </w:tr>
      <w:tr w:rsidR="00D5728C" w:rsidRPr="00BD0401" w:rsidTr="00A23FB4">
        <w:tc>
          <w:tcPr>
            <w:tcW w:w="3314" w:type="pct"/>
          </w:tcPr>
          <w:p w:rsidR="00D5728C" w:rsidRPr="00BD0401" w:rsidRDefault="00D5728C" w:rsidP="00A23FB4">
            <w:r w:rsidRPr="00BD0401">
              <w:t>5.Лицензия профессионального участника рынка ценным бумаг на осуществление дилерской деятельности</w:t>
            </w:r>
          </w:p>
        </w:tc>
        <w:tc>
          <w:tcPr>
            <w:tcW w:w="668" w:type="pct"/>
          </w:tcPr>
          <w:p w:rsidR="00D5728C" w:rsidRPr="00BD0401" w:rsidRDefault="00D5728C" w:rsidP="00A23FB4">
            <w:r w:rsidRPr="00BD0401">
              <w:t>177-03597-010000</w:t>
            </w:r>
          </w:p>
        </w:tc>
        <w:tc>
          <w:tcPr>
            <w:tcW w:w="1018" w:type="pct"/>
          </w:tcPr>
          <w:p w:rsidR="00D5728C" w:rsidRPr="00BD0401" w:rsidRDefault="00D5728C" w:rsidP="00A23FB4">
            <w:r w:rsidRPr="00BD0401">
              <w:t>07.12.2000</w:t>
            </w:r>
          </w:p>
        </w:tc>
      </w:tr>
      <w:tr w:rsidR="00D5728C" w:rsidRPr="00BD0401" w:rsidTr="00A23FB4">
        <w:tc>
          <w:tcPr>
            <w:tcW w:w="3314" w:type="pct"/>
          </w:tcPr>
          <w:p w:rsidR="00D5728C" w:rsidRPr="00BD0401" w:rsidRDefault="00D5728C" w:rsidP="00A23FB4">
            <w:r w:rsidRPr="00BD0401">
              <w:t>6.Лицензия профессионального участника рынка ценных бумаг на осуществление деятельности по управлению ценными бумагами</w:t>
            </w:r>
          </w:p>
        </w:tc>
        <w:tc>
          <w:tcPr>
            <w:tcW w:w="668" w:type="pct"/>
          </w:tcPr>
          <w:p w:rsidR="00D5728C" w:rsidRPr="00BD0401" w:rsidRDefault="00D5728C" w:rsidP="00A23FB4">
            <w:r w:rsidRPr="00BD0401">
              <w:t>177-03688-001000</w:t>
            </w:r>
          </w:p>
        </w:tc>
        <w:tc>
          <w:tcPr>
            <w:tcW w:w="1018" w:type="pct"/>
          </w:tcPr>
          <w:p w:rsidR="00D5728C" w:rsidRPr="00BD0401" w:rsidRDefault="00D5728C" w:rsidP="00A23FB4">
            <w:r w:rsidRPr="00BD0401">
              <w:t>07.12.2000</w:t>
            </w:r>
          </w:p>
        </w:tc>
      </w:tr>
      <w:tr w:rsidR="00D5728C" w:rsidRPr="00BD0401" w:rsidTr="00BD0401">
        <w:tc>
          <w:tcPr>
            <w:tcW w:w="3314" w:type="pct"/>
            <w:tcBorders>
              <w:bottom w:val="single" w:sz="4" w:space="0" w:color="000000"/>
            </w:tcBorders>
          </w:tcPr>
          <w:p w:rsidR="00D5728C" w:rsidRPr="00BD0401" w:rsidRDefault="00D5728C" w:rsidP="00A23FB4">
            <w:r w:rsidRPr="00BD0401">
              <w:t>7.Свидетельство о включении банка в реестр банков-участников системы обязательного страхования вкладов</w:t>
            </w:r>
          </w:p>
        </w:tc>
        <w:tc>
          <w:tcPr>
            <w:tcW w:w="668" w:type="pct"/>
            <w:tcBorders>
              <w:bottom w:val="single" w:sz="4" w:space="0" w:color="000000"/>
            </w:tcBorders>
          </w:tcPr>
          <w:p w:rsidR="00D5728C" w:rsidRPr="00BD0401" w:rsidRDefault="00D5728C" w:rsidP="00A23FB4">
            <w:r w:rsidRPr="00BD0401">
              <w:t>593</w:t>
            </w:r>
          </w:p>
        </w:tc>
        <w:tc>
          <w:tcPr>
            <w:tcW w:w="1018" w:type="pct"/>
            <w:tcBorders>
              <w:bottom w:val="single" w:sz="4" w:space="0" w:color="000000"/>
            </w:tcBorders>
          </w:tcPr>
          <w:p w:rsidR="00D5728C" w:rsidRPr="00BD0401" w:rsidRDefault="00D5728C" w:rsidP="00A23FB4">
            <w:r w:rsidRPr="00BD0401">
              <w:t>10.02.2005</w:t>
            </w:r>
          </w:p>
        </w:tc>
      </w:tr>
      <w:tr w:rsidR="00120193" w:rsidRPr="00BD0401" w:rsidTr="00A23FB4">
        <w:tc>
          <w:tcPr>
            <w:tcW w:w="3314" w:type="pct"/>
            <w:tcBorders>
              <w:bottom w:val="nil"/>
            </w:tcBorders>
          </w:tcPr>
          <w:p w:rsidR="00120193" w:rsidRPr="00BD0401" w:rsidRDefault="00120193" w:rsidP="00A23FB4">
            <w:r w:rsidRPr="00BD0401">
              <w:t>8.Лицензия на осуществление операций с драгметаллами</w:t>
            </w:r>
          </w:p>
        </w:tc>
        <w:tc>
          <w:tcPr>
            <w:tcW w:w="668" w:type="pct"/>
            <w:tcBorders>
              <w:bottom w:val="nil"/>
            </w:tcBorders>
          </w:tcPr>
          <w:p w:rsidR="00120193" w:rsidRPr="00BD0401" w:rsidRDefault="00120193" w:rsidP="00A23FB4">
            <w:r w:rsidRPr="00BD0401">
              <w:t>2766</w:t>
            </w:r>
          </w:p>
        </w:tc>
        <w:tc>
          <w:tcPr>
            <w:tcW w:w="1018" w:type="pct"/>
            <w:tcBorders>
              <w:bottom w:val="nil"/>
            </w:tcBorders>
          </w:tcPr>
          <w:p w:rsidR="00120193" w:rsidRPr="00BD0401" w:rsidRDefault="00120193" w:rsidP="00A23FB4">
            <w:r w:rsidRPr="00BD0401">
              <w:t>20.03.2006</w:t>
            </w:r>
          </w:p>
        </w:tc>
      </w:tr>
      <w:tr w:rsidR="00D5728C" w:rsidRPr="00BD0401" w:rsidTr="00A23FB4">
        <w:tc>
          <w:tcPr>
            <w:tcW w:w="3314" w:type="pct"/>
          </w:tcPr>
          <w:p w:rsidR="00D5728C" w:rsidRPr="00BD0401" w:rsidRDefault="00D5728C" w:rsidP="00A23FB4">
            <w:r w:rsidRPr="00BD0401">
              <w:t>9.Лицензия Центра по лицензированию, сертификации и защите государственной тайны ФСБ России на осуществление технического обслуживания шифровальных (криптографических) средств (действительна до 26 декабря 2010 года)</w:t>
            </w:r>
          </w:p>
        </w:tc>
        <w:tc>
          <w:tcPr>
            <w:tcW w:w="668" w:type="pct"/>
          </w:tcPr>
          <w:p w:rsidR="00D5728C" w:rsidRPr="00BD0401" w:rsidRDefault="00D5728C" w:rsidP="00A23FB4">
            <w:r w:rsidRPr="00BD0401">
              <w:t>6657Р</w:t>
            </w:r>
          </w:p>
        </w:tc>
        <w:tc>
          <w:tcPr>
            <w:tcW w:w="1018" w:type="pct"/>
          </w:tcPr>
          <w:p w:rsidR="00D5728C" w:rsidRPr="00BD0401" w:rsidRDefault="00D5728C" w:rsidP="00A23FB4">
            <w:r w:rsidRPr="00BD0401">
              <w:t>30.01.2009</w:t>
            </w:r>
          </w:p>
        </w:tc>
      </w:tr>
      <w:tr w:rsidR="00D5728C" w:rsidRPr="00BD0401" w:rsidTr="00A23FB4">
        <w:tc>
          <w:tcPr>
            <w:tcW w:w="3314" w:type="pct"/>
          </w:tcPr>
          <w:p w:rsidR="00D5728C" w:rsidRPr="00BD0401" w:rsidRDefault="00D5728C" w:rsidP="00A23FB4">
            <w:r w:rsidRPr="00BD0401">
              <w:t>10.Лицензия Центра по лицензированию, сертификации и защите государственной тайны ФСБ России на осуществление распространения шифровальных (криптографических) средств (действительна до 26 декабря 2010 года)</w:t>
            </w:r>
          </w:p>
        </w:tc>
        <w:tc>
          <w:tcPr>
            <w:tcW w:w="668" w:type="pct"/>
          </w:tcPr>
          <w:p w:rsidR="00D5728C" w:rsidRPr="00BD0401" w:rsidRDefault="00D5728C" w:rsidP="00A23FB4">
            <w:r w:rsidRPr="00BD0401">
              <w:t>6656Х</w:t>
            </w:r>
          </w:p>
        </w:tc>
        <w:tc>
          <w:tcPr>
            <w:tcW w:w="1018" w:type="pct"/>
          </w:tcPr>
          <w:p w:rsidR="00D5728C" w:rsidRPr="00BD0401" w:rsidRDefault="00D5728C" w:rsidP="00A23FB4">
            <w:r w:rsidRPr="00BD0401">
              <w:t>30.01.2009</w:t>
            </w:r>
          </w:p>
          <w:p w:rsidR="00D5728C" w:rsidRPr="00BD0401" w:rsidRDefault="00D5728C" w:rsidP="00A23FB4"/>
        </w:tc>
      </w:tr>
      <w:tr w:rsidR="00D5728C" w:rsidRPr="00BD0401" w:rsidTr="00A23FB4">
        <w:tc>
          <w:tcPr>
            <w:tcW w:w="3314" w:type="pct"/>
          </w:tcPr>
          <w:p w:rsidR="00D5728C" w:rsidRPr="00BD0401" w:rsidRDefault="00D5728C" w:rsidP="00A23FB4">
            <w:r w:rsidRPr="00BD0401">
              <w:t>11.Лицензия Центра по лицензированию, сертификации и защите государственной тайны ФСБ России на осуществление предоставления услуг в области шифрования информации (действительна до 26 декабря 2010 года)</w:t>
            </w:r>
          </w:p>
        </w:tc>
        <w:tc>
          <w:tcPr>
            <w:tcW w:w="668" w:type="pct"/>
          </w:tcPr>
          <w:p w:rsidR="00D5728C" w:rsidRPr="00BD0401" w:rsidRDefault="00D5728C" w:rsidP="00A23FB4">
            <w:r w:rsidRPr="00BD0401">
              <w:t>6658У</w:t>
            </w:r>
          </w:p>
        </w:tc>
        <w:tc>
          <w:tcPr>
            <w:tcW w:w="1018" w:type="pct"/>
          </w:tcPr>
          <w:p w:rsidR="00D5728C" w:rsidRPr="00BD0401" w:rsidRDefault="00D5728C" w:rsidP="00A23FB4">
            <w:r w:rsidRPr="00BD0401">
              <w:t>30.01.2009</w:t>
            </w:r>
          </w:p>
        </w:tc>
      </w:tr>
    </w:tbl>
    <w:p w:rsidR="005E6315" w:rsidRPr="00A23FB4" w:rsidRDefault="005E6315" w:rsidP="00A23FB4">
      <w:pPr>
        <w:pStyle w:val="a8"/>
        <w:suppressAutoHyphens/>
        <w:ind w:left="0" w:firstLine="709"/>
        <w:jc w:val="both"/>
        <w:rPr>
          <w:sz w:val="28"/>
          <w:szCs w:val="28"/>
        </w:rPr>
      </w:pPr>
    </w:p>
    <w:p w:rsidR="007364FA" w:rsidRPr="00A23FB4" w:rsidRDefault="007364FA" w:rsidP="00A23FB4">
      <w:pPr>
        <w:pStyle w:val="a8"/>
        <w:suppressAutoHyphens/>
        <w:ind w:left="0" w:firstLine="709"/>
        <w:jc w:val="both"/>
        <w:rPr>
          <w:sz w:val="28"/>
          <w:szCs w:val="28"/>
        </w:rPr>
      </w:pPr>
      <w:r w:rsidRPr="00A23FB4">
        <w:rPr>
          <w:sz w:val="28"/>
          <w:szCs w:val="28"/>
        </w:rPr>
        <w:t xml:space="preserve">ОТП Банк (Россия) входит в международную финансовую Группу ОТП (OTP Group), которая является одним из лидеров рынка финансовых услуг Центральной и Восточной Европы. ОТП Банк - это универсальная кредитная организация, предоставляющая широкий спектр банковских услуг и продуктов для корпоративных клиентов и частных лиц. </w:t>
      </w:r>
    </w:p>
    <w:p w:rsidR="007364FA" w:rsidRPr="00A23FB4" w:rsidRDefault="007364FA" w:rsidP="00A23FB4">
      <w:pPr>
        <w:pStyle w:val="a8"/>
        <w:suppressAutoHyphens/>
        <w:ind w:left="0" w:firstLine="709"/>
        <w:jc w:val="both"/>
        <w:rPr>
          <w:sz w:val="28"/>
          <w:szCs w:val="28"/>
        </w:rPr>
      </w:pPr>
      <w:r w:rsidRPr="00A23FB4">
        <w:rPr>
          <w:sz w:val="28"/>
          <w:szCs w:val="28"/>
        </w:rPr>
        <w:t xml:space="preserve">ОТП Банк входит в число 50 крупнейших банков России, а по ряду направлений розничного кредитования является лидером. В частности, ОТП Банк занимает 2 место на рынке pos-кредитования. </w:t>
      </w:r>
    </w:p>
    <w:p w:rsidR="007364FA" w:rsidRPr="00A23FB4" w:rsidRDefault="007364FA" w:rsidP="00A23FB4">
      <w:pPr>
        <w:pStyle w:val="a8"/>
        <w:suppressAutoHyphens/>
        <w:ind w:left="0" w:firstLine="709"/>
        <w:jc w:val="both"/>
        <w:rPr>
          <w:sz w:val="28"/>
          <w:szCs w:val="28"/>
        </w:rPr>
      </w:pPr>
      <w:r w:rsidRPr="00A23FB4">
        <w:rPr>
          <w:sz w:val="28"/>
          <w:szCs w:val="28"/>
        </w:rPr>
        <w:t xml:space="preserve">ОТП Банк является лауреатом национальных премий «Финансовый Олимп 2008» в категории «Потенциал и перспектива» и «Брэнд года 2008/EFFIE» за успехи в построении бренда в сфере финансовых услуг </w:t>
      </w:r>
    </w:p>
    <w:p w:rsidR="007364FA" w:rsidRPr="00A23FB4" w:rsidRDefault="007364FA" w:rsidP="00A23FB4">
      <w:pPr>
        <w:pStyle w:val="a8"/>
        <w:suppressAutoHyphens/>
        <w:ind w:left="0" w:firstLine="709"/>
        <w:jc w:val="both"/>
        <w:rPr>
          <w:sz w:val="28"/>
          <w:szCs w:val="28"/>
        </w:rPr>
      </w:pPr>
      <w:r w:rsidRPr="00A23FB4">
        <w:rPr>
          <w:sz w:val="28"/>
          <w:szCs w:val="28"/>
        </w:rPr>
        <w:t>ОТП Банк осуществляет обслуживание клиентов через собственную сеть, которая состоит в настоящее время из более</w:t>
      </w:r>
      <w:r w:rsidR="00120193" w:rsidRPr="00A23FB4">
        <w:rPr>
          <w:sz w:val="28"/>
          <w:szCs w:val="28"/>
        </w:rPr>
        <w:t>,</w:t>
      </w:r>
      <w:r w:rsidRPr="00A23FB4">
        <w:rPr>
          <w:sz w:val="28"/>
          <w:szCs w:val="28"/>
        </w:rPr>
        <w:t xml:space="preserve"> чем 250 точек различного формата, а также масштабной сети, расположенной по всей России и насчитывающей более 13 тысяч торговых точек компаний-партнеров по выдаче потребительских кредитов. Услугами ОТП Банка пользуются более 2,6 млн. клиентов. </w:t>
      </w:r>
    </w:p>
    <w:p w:rsidR="007364FA" w:rsidRPr="00A23FB4" w:rsidRDefault="007364FA" w:rsidP="00A23FB4">
      <w:pPr>
        <w:pStyle w:val="a8"/>
        <w:suppressAutoHyphens/>
        <w:ind w:left="0" w:firstLine="709"/>
        <w:jc w:val="both"/>
        <w:rPr>
          <w:sz w:val="28"/>
          <w:szCs w:val="28"/>
        </w:rPr>
      </w:pPr>
      <w:r w:rsidRPr="00A23FB4">
        <w:rPr>
          <w:sz w:val="28"/>
          <w:szCs w:val="28"/>
        </w:rPr>
        <w:t xml:space="preserve">ОТП Банк является участником Системы страхования вкладов, членом Ассоциации российских банков, Ассоциации Европейского Бизнеса, Национальной ассоциации участников фондового рынка, Национальной фондовой ассоциации, фондовой биржи РТС и ММВБ. </w:t>
      </w:r>
    </w:p>
    <w:p w:rsidR="007364FA" w:rsidRPr="00A23FB4" w:rsidRDefault="007364FA" w:rsidP="00A23FB4">
      <w:pPr>
        <w:pStyle w:val="a8"/>
        <w:suppressAutoHyphens/>
        <w:ind w:left="0" w:firstLine="709"/>
        <w:jc w:val="both"/>
        <w:rPr>
          <w:sz w:val="28"/>
          <w:szCs w:val="28"/>
        </w:rPr>
      </w:pPr>
      <w:r w:rsidRPr="00A23FB4">
        <w:rPr>
          <w:sz w:val="28"/>
          <w:szCs w:val="28"/>
        </w:rPr>
        <w:t>ОТП Банк обладает аккредитацией на участие в конкурсах Агентства по страхованию вкладов, а также входит в список банков, поручительством которых могут быть обеспечены кредиты Банка России. ОТП Банк допущен Министерством финансов России к участию в аукционах по размещению средств Федерального казначейства на банковских депозитах.</w:t>
      </w:r>
    </w:p>
    <w:p w:rsidR="00C524F3" w:rsidRPr="00A23FB4" w:rsidRDefault="00C524F3" w:rsidP="00A23FB4">
      <w:pPr>
        <w:pStyle w:val="a8"/>
        <w:suppressAutoHyphens/>
        <w:ind w:left="0" w:firstLine="709"/>
        <w:jc w:val="both"/>
        <w:rPr>
          <w:sz w:val="28"/>
          <w:szCs w:val="28"/>
        </w:rPr>
      </w:pPr>
      <w:r w:rsidRPr="00A23FB4">
        <w:rPr>
          <w:sz w:val="28"/>
          <w:szCs w:val="28"/>
        </w:rPr>
        <w:t>Рейтинг международного агентства Moody's Investors Service:</w:t>
      </w:r>
    </w:p>
    <w:p w:rsidR="00C524F3" w:rsidRPr="00A23FB4" w:rsidRDefault="00C524F3" w:rsidP="00A23FB4">
      <w:pPr>
        <w:pStyle w:val="a8"/>
        <w:suppressAutoHyphens/>
        <w:ind w:left="0" w:firstLine="709"/>
        <w:jc w:val="both"/>
        <w:rPr>
          <w:sz w:val="28"/>
          <w:szCs w:val="28"/>
        </w:rPr>
      </w:pPr>
      <w:r w:rsidRPr="00A23FB4">
        <w:rPr>
          <w:sz w:val="28"/>
          <w:szCs w:val="28"/>
        </w:rPr>
        <w:t>- долгосрочный рейтинг по депозитам в иностранной валюте Ba1 и в национальной - Aa1.ru, прогноз «негативный»;</w:t>
      </w:r>
    </w:p>
    <w:p w:rsidR="00C524F3" w:rsidRPr="00A23FB4" w:rsidRDefault="00C524F3" w:rsidP="00A23FB4">
      <w:pPr>
        <w:pStyle w:val="a8"/>
        <w:suppressAutoHyphens/>
        <w:ind w:left="0" w:firstLine="709"/>
        <w:jc w:val="both"/>
        <w:rPr>
          <w:sz w:val="28"/>
          <w:szCs w:val="28"/>
        </w:rPr>
      </w:pPr>
      <w:r w:rsidRPr="00A23FB4">
        <w:rPr>
          <w:sz w:val="28"/>
          <w:szCs w:val="28"/>
        </w:rPr>
        <w:t>- финансовой устойчивости на уровне Е+, прогноз «стабильный»;</w:t>
      </w:r>
    </w:p>
    <w:p w:rsidR="00C524F3" w:rsidRPr="00A23FB4" w:rsidRDefault="00C524F3" w:rsidP="00A23FB4">
      <w:pPr>
        <w:pStyle w:val="a8"/>
        <w:suppressAutoHyphens/>
        <w:ind w:left="0" w:firstLine="709"/>
        <w:jc w:val="both"/>
        <w:rPr>
          <w:sz w:val="28"/>
          <w:szCs w:val="28"/>
        </w:rPr>
      </w:pPr>
      <w:r w:rsidRPr="00A23FB4">
        <w:rPr>
          <w:sz w:val="28"/>
          <w:szCs w:val="28"/>
        </w:rPr>
        <w:t xml:space="preserve">- краткосрочный рейтинг по депозитам в национальной и иностранной валюте Not Prime. </w:t>
      </w:r>
    </w:p>
    <w:p w:rsidR="00A23FB4" w:rsidRDefault="00A23FB4" w:rsidP="00A23FB4">
      <w:pPr>
        <w:pStyle w:val="a8"/>
        <w:suppressAutoHyphens/>
        <w:ind w:left="0" w:firstLine="709"/>
        <w:jc w:val="both"/>
        <w:rPr>
          <w:sz w:val="28"/>
          <w:szCs w:val="28"/>
          <w:lang w:val="en-US"/>
        </w:rPr>
      </w:pPr>
    </w:p>
    <w:p w:rsidR="00C524F3" w:rsidRPr="00A23FB4" w:rsidRDefault="00B21953" w:rsidP="00A23FB4">
      <w:pPr>
        <w:pStyle w:val="a8"/>
        <w:suppressAutoHyphens/>
        <w:ind w:left="0" w:firstLine="709"/>
        <w:jc w:val="both"/>
        <w:rPr>
          <w:sz w:val="28"/>
          <w:szCs w:val="28"/>
        </w:rPr>
      </w:pPr>
      <w:r w:rsidRPr="00A23FB4">
        <w:rPr>
          <w:sz w:val="28"/>
          <w:szCs w:val="28"/>
        </w:rPr>
        <w:t xml:space="preserve">Таблица </w:t>
      </w:r>
      <w:r w:rsidR="0039572C" w:rsidRPr="00A23FB4">
        <w:rPr>
          <w:sz w:val="28"/>
          <w:szCs w:val="28"/>
        </w:rPr>
        <w:t>2</w:t>
      </w:r>
      <w:r w:rsidRPr="00A23FB4">
        <w:rPr>
          <w:sz w:val="28"/>
          <w:szCs w:val="28"/>
        </w:rPr>
        <w:t xml:space="preserve"> - </w:t>
      </w:r>
      <w:r w:rsidR="00C524F3" w:rsidRPr="00A23FB4">
        <w:rPr>
          <w:sz w:val="28"/>
          <w:szCs w:val="28"/>
        </w:rPr>
        <w:t>Рэнкинги</w:t>
      </w:r>
      <w:r w:rsidRPr="00A23FB4">
        <w:rPr>
          <w:sz w:val="28"/>
          <w:szCs w:val="28"/>
        </w:rPr>
        <w:t xml:space="preserve"> ОАО «ОТП Банк»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9"/>
        <w:gridCol w:w="7622"/>
      </w:tblGrid>
      <w:tr w:rsidR="00B21953" w:rsidRPr="00BD0401" w:rsidTr="00A23FB4">
        <w:tc>
          <w:tcPr>
            <w:tcW w:w="1018" w:type="pct"/>
          </w:tcPr>
          <w:p w:rsidR="00B21953" w:rsidRPr="00BD0401" w:rsidRDefault="00B21953" w:rsidP="00A23FB4">
            <w:r w:rsidRPr="00BD0401">
              <w:t>Позиция</w:t>
            </w:r>
          </w:p>
        </w:tc>
        <w:tc>
          <w:tcPr>
            <w:tcW w:w="3982" w:type="pct"/>
          </w:tcPr>
          <w:p w:rsidR="00B21953" w:rsidRPr="00BD0401" w:rsidRDefault="00B21953" w:rsidP="00A23FB4">
            <w:r w:rsidRPr="00BD0401">
              <w:t>Описание</w:t>
            </w:r>
          </w:p>
        </w:tc>
      </w:tr>
      <w:tr w:rsidR="00D5728C" w:rsidRPr="00BD0401" w:rsidTr="00A23FB4">
        <w:tc>
          <w:tcPr>
            <w:tcW w:w="1018" w:type="pct"/>
          </w:tcPr>
          <w:p w:rsidR="00D5728C" w:rsidRPr="00BD0401" w:rsidRDefault="00D5728C" w:rsidP="00A23FB4">
            <w:r w:rsidRPr="00BD0401">
              <w:t>А</w:t>
            </w:r>
          </w:p>
        </w:tc>
        <w:tc>
          <w:tcPr>
            <w:tcW w:w="3982" w:type="pct"/>
          </w:tcPr>
          <w:p w:rsidR="00D5728C" w:rsidRPr="00BD0401" w:rsidRDefault="00D5728C" w:rsidP="00A23FB4">
            <w:r w:rsidRPr="00BD0401">
              <w:t>Б</w:t>
            </w:r>
          </w:p>
        </w:tc>
      </w:tr>
      <w:tr w:rsidR="00B21953" w:rsidRPr="00BD0401" w:rsidTr="00A23FB4">
        <w:tc>
          <w:tcPr>
            <w:tcW w:w="1018" w:type="pct"/>
          </w:tcPr>
          <w:p w:rsidR="00B21953" w:rsidRPr="00BD0401" w:rsidRDefault="00CD53C6" w:rsidP="00A23FB4">
            <w:r w:rsidRPr="00BD0401">
              <w:t xml:space="preserve">1) </w:t>
            </w:r>
            <w:r w:rsidR="00B21953" w:rsidRPr="00BD0401">
              <w:t>2 место</w:t>
            </w:r>
          </w:p>
        </w:tc>
        <w:tc>
          <w:tcPr>
            <w:tcW w:w="3982" w:type="pct"/>
          </w:tcPr>
          <w:p w:rsidR="00B21953" w:rsidRPr="00BD0401" w:rsidRDefault="00B21953" w:rsidP="00A23FB4">
            <w:r w:rsidRPr="00BD0401">
              <w:t>Крупнейшие игроки на рынке pos-кредитования (КоммерсантЪ)</w:t>
            </w:r>
          </w:p>
        </w:tc>
      </w:tr>
      <w:tr w:rsidR="00B21953" w:rsidRPr="00BD0401" w:rsidTr="00A23FB4">
        <w:tc>
          <w:tcPr>
            <w:tcW w:w="1018" w:type="pct"/>
          </w:tcPr>
          <w:p w:rsidR="00B21953" w:rsidRPr="00BD0401" w:rsidRDefault="00CD53C6" w:rsidP="00A23FB4">
            <w:r w:rsidRPr="00BD0401">
              <w:t xml:space="preserve">2) </w:t>
            </w:r>
            <w:r w:rsidR="00B21953" w:rsidRPr="00BD0401">
              <w:t>17 место</w:t>
            </w:r>
          </w:p>
        </w:tc>
        <w:tc>
          <w:tcPr>
            <w:tcW w:w="3982" w:type="pct"/>
          </w:tcPr>
          <w:p w:rsidR="00B21953" w:rsidRPr="00BD0401" w:rsidRDefault="00B21953" w:rsidP="00A23FB4">
            <w:r w:rsidRPr="00BD0401">
              <w:t>Банки по объему выданных автокредитов в 1 полугодии 2009 года (РБК Рейтинг)</w:t>
            </w:r>
          </w:p>
        </w:tc>
      </w:tr>
      <w:tr w:rsidR="00B21953" w:rsidRPr="00BD0401" w:rsidTr="00A23FB4">
        <w:tc>
          <w:tcPr>
            <w:tcW w:w="1018" w:type="pct"/>
          </w:tcPr>
          <w:p w:rsidR="00B21953" w:rsidRPr="00BD0401" w:rsidRDefault="00CD53C6" w:rsidP="00A23FB4">
            <w:r w:rsidRPr="00BD0401">
              <w:t xml:space="preserve">3) </w:t>
            </w:r>
            <w:r w:rsidR="00B21953" w:rsidRPr="00BD0401">
              <w:t>21 место</w:t>
            </w:r>
          </w:p>
        </w:tc>
        <w:tc>
          <w:tcPr>
            <w:tcW w:w="3982" w:type="pct"/>
          </w:tcPr>
          <w:p w:rsidR="00B21953" w:rsidRPr="00BD0401" w:rsidRDefault="00B21953" w:rsidP="00A23FB4">
            <w:r w:rsidRPr="00BD0401">
              <w:t>Банки, выдавшие больше всего кредитов частным лицам на 1 мая 2009 г. (Профиль)</w:t>
            </w:r>
          </w:p>
        </w:tc>
      </w:tr>
      <w:tr w:rsidR="00B21953" w:rsidRPr="00BD0401" w:rsidTr="00A23FB4">
        <w:tc>
          <w:tcPr>
            <w:tcW w:w="1018" w:type="pct"/>
          </w:tcPr>
          <w:p w:rsidR="00B21953" w:rsidRPr="00BD0401" w:rsidRDefault="00CD53C6" w:rsidP="00A23FB4">
            <w:r w:rsidRPr="00BD0401">
              <w:t xml:space="preserve">4) </w:t>
            </w:r>
            <w:r w:rsidR="00B21953" w:rsidRPr="00BD0401">
              <w:t>23 место</w:t>
            </w:r>
          </w:p>
        </w:tc>
        <w:tc>
          <w:tcPr>
            <w:tcW w:w="3982" w:type="pct"/>
          </w:tcPr>
          <w:p w:rsidR="00B21953" w:rsidRPr="00BD0401" w:rsidRDefault="00B21953" w:rsidP="00A23FB4">
            <w:r w:rsidRPr="00BD0401">
              <w:t>Крупнейшие ипотечные банки в 1 полугодии 2009 года (РБК Рейтинг)</w:t>
            </w:r>
          </w:p>
        </w:tc>
      </w:tr>
      <w:tr w:rsidR="00B21953" w:rsidRPr="00BD0401" w:rsidTr="00A23FB4">
        <w:tc>
          <w:tcPr>
            <w:tcW w:w="1018" w:type="pct"/>
          </w:tcPr>
          <w:p w:rsidR="00B21953" w:rsidRPr="00BD0401" w:rsidRDefault="00CD53C6" w:rsidP="00A23FB4">
            <w:r w:rsidRPr="00BD0401">
              <w:t xml:space="preserve">5) </w:t>
            </w:r>
            <w:r w:rsidR="00B21953" w:rsidRPr="00BD0401">
              <w:t>24 место</w:t>
            </w:r>
          </w:p>
        </w:tc>
        <w:tc>
          <w:tcPr>
            <w:tcW w:w="3982" w:type="pct"/>
          </w:tcPr>
          <w:p w:rsidR="00B21953" w:rsidRPr="00BD0401" w:rsidRDefault="00B21953" w:rsidP="00A23FB4">
            <w:r w:rsidRPr="00BD0401">
              <w:t>ТОП-100 самых филиальных банков России в 1 полугодии 2009 г. (РБК Рейтинг)</w:t>
            </w:r>
          </w:p>
        </w:tc>
      </w:tr>
      <w:tr w:rsidR="00B21953" w:rsidRPr="00BD0401" w:rsidTr="00A23FB4">
        <w:tc>
          <w:tcPr>
            <w:tcW w:w="1018" w:type="pct"/>
          </w:tcPr>
          <w:p w:rsidR="00B21953" w:rsidRPr="00BD0401" w:rsidRDefault="00CD53C6" w:rsidP="00A23FB4">
            <w:r w:rsidRPr="00BD0401">
              <w:t xml:space="preserve">6) </w:t>
            </w:r>
            <w:r w:rsidR="00B21953" w:rsidRPr="00BD0401">
              <w:t>39 место</w:t>
            </w:r>
          </w:p>
        </w:tc>
        <w:tc>
          <w:tcPr>
            <w:tcW w:w="3982" w:type="pct"/>
          </w:tcPr>
          <w:p w:rsidR="00B21953" w:rsidRPr="00BD0401" w:rsidRDefault="00B21953" w:rsidP="00A23FB4">
            <w:r w:rsidRPr="00BD0401">
              <w:t>Банки по собственному капиталу на 01.03.2009 г. (РБК Рейтинг)</w:t>
            </w:r>
          </w:p>
        </w:tc>
      </w:tr>
      <w:tr w:rsidR="00B21953" w:rsidRPr="00BD0401" w:rsidTr="00A23FB4">
        <w:tc>
          <w:tcPr>
            <w:tcW w:w="1018" w:type="pct"/>
          </w:tcPr>
          <w:p w:rsidR="00B21953" w:rsidRPr="00BD0401" w:rsidRDefault="00CD53C6" w:rsidP="00A23FB4">
            <w:r w:rsidRPr="00BD0401">
              <w:t xml:space="preserve">7) </w:t>
            </w:r>
            <w:r w:rsidR="00B21953" w:rsidRPr="00BD0401">
              <w:t>42 место</w:t>
            </w:r>
          </w:p>
        </w:tc>
        <w:tc>
          <w:tcPr>
            <w:tcW w:w="3982" w:type="pct"/>
          </w:tcPr>
          <w:p w:rsidR="00B21953" w:rsidRPr="00BD0401" w:rsidRDefault="00B21953" w:rsidP="00A23FB4">
            <w:r w:rsidRPr="00BD0401">
              <w:t>ТОП-500 банков по чистым активам в 1 полугодии 2009 года (РБК Рейтинг)</w:t>
            </w:r>
          </w:p>
        </w:tc>
      </w:tr>
    </w:tbl>
    <w:p w:rsidR="00A23FB4" w:rsidRDefault="00A23FB4" w:rsidP="00A23FB4">
      <w:pPr>
        <w:pStyle w:val="a8"/>
        <w:suppressAutoHyphens/>
        <w:ind w:left="0" w:firstLine="709"/>
        <w:jc w:val="both"/>
        <w:rPr>
          <w:sz w:val="28"/>
          <w:szCs w:val="28"/>
          <w:lang w:val="en-US"/>
        </w:rPr>
      </w:pPr>
    </w:p>
    <w:p w:rsidR="00B21953" w:rsidRPr="00A23FB4" w:rsidRDefault="00684094" w:rsidP="00A23FB4">
      <w:pPr>
        <w:pStyle w:val="a8"/>
        <w:suppressAutoHyphens/>
        <w:ind w:left="0" w:firstLine="709"/>
        <w:jc w:val="both"/>
        <w:rPr>
          <w:sz w:val="28"/>
          <w:szCs w:val="28"/>
        </w:rPr>
      </w:pPr>
      <w:r w:rsidRPr="00A23FB4">
        <w:rPr>
          <w:sz w:val="28"/>
          <w:szCs w:val="28"/>
        </w:rPr>
        <w:t xml:space="preserve">Рассмотрим рэнкинги по состоянию на 1 января 2009 г. </w:t>
      </w:r>
    </w:p>
    <w:p w:rsidR="00A23FB4" w:rsidRDefault="00A23FB4">
      <w:pPr>
        <w:spacing w:line="240" w:lineRule="auto"/>
        <w:rPr>
          <w:sz w:val="28"/>
          <w:szCs w:val="28"/>
        </w:rPr>
      </w:pPr>
      <w:r>
        <w:rPr>
          <w:sz w:val="28"/>
          <w:szCs w:val="28"/>
        </w:rPr>
        <w:br w:type="page"/>
      </w:r>
    </w:p>
    <w:p w:rsidR="00B21953" w:rsidRPr="00A23FB4" w:rsidRDefault="00B21953" w:rsidP="00A23FB4">
      <w:pPr>
        <w:pStyle w:val="a8"/>
        <w:suppressAutoHyphens/>
        <w:ind w:left="0" w:firstLine="709"/>
        <w:jc w:val="both"/>
        <w:rPr>
          <w:sz w:val="28"/>
          <w:szCs w:val="28"/>
        </w:rPr>
      </w:pPr>
      <w:r w:rsidRPr="00A23FB4">
        <w:rPr>
          <w:sz w:val="28"/>
          <w:szCs w:val="28"/>
        </w:rPr>
        <w:t xml:space="preserve">Таблица </w:t>
      </w:r>
      <w:r w:rsidR="0039572C" w:rsidRPr="00A23FB4">
        <w:rPr>
          <w:sz w:val="28"/>
          <w:szCs w:val="28"/>
        </w:rPr>
        <w:t>3</w:t>
      </w:r>
      <w:r w:rsidRPr="00A23FB4">
        <w:rPr>
          <w:sz w:val="28"/>
          <w:szCs w:val="28"/>
        </w:rPr>
        <w:t xml:space="preserve"> - </w:t>
      </w:r>
      <w:r w:rsidR="00C524F3" w:rsidRPr="00A23FB4">
        <w:rPr>
          <w:sz w:val="28"/>
          <w:szCs w:val="28"/>
        </w:rPr>
        <w:t xml:space="preserve">Рэнкинги </w:t>
      </w:r>
      <w:r w:rsidRPr="00A23FB4">
        <w:rPr>
          <w:sz w:val="28"/>
          <w:szCs w:val="28"/>
        </w:rPr>
        <w:t xml:space="preserve">по состоянию </w:t>
      </w:r>
      <w:r w:rsidR="00C524F3" w:rsidRPr="00A23FB4">
        <w:rPr>
          <w:sz w:val="28"/>
          <w:szCs w:val="28"/>
        </w:rPr>
        <w:t>на 1 января 2009 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8"/>
        <w:gridCol w:w="8243"/>
      </w:tblGrid>
      <w:tr w:rsidR="00B21953" w:rsidRPr="00BD0401" w:rsidTr="00A23FB4">
        <w:tc>
          <w:tcPr>
            <w:tcW w:w="694" w:type="pct"/>
          </w:tcPr>
          <w:p w:rsidR="00B21953" w:rsidRPr="00BD0401" w:rsidRDefault="00B21953" w:rsidP="00A23FB4">
            <w:r w:rsidRPr="00BD0401">
              <w:t>Позиция</w:t>
            </w:r>
          </w:p>
        </w:tc>
        <w:tc>
          <w:tcPr>
            <w:tcW w:w="4306" w:type="pct"/>
          </w:tcPr>
          <w:p w:rsidR="00B21953" w:rsidRPr="00BD0401" w:rsidRDefault="00B21953" w:rsidP="00A23FB4">
            <w:r w:rsidRPr="00BD0401">
              <w:t>Описание</w:t>
            </w:r>
          </w:p>
        </w:tc>
      </w:tr>
      <w:tr w:rsidR="00D5728C" w:rsidRPr="00BD0401" w:rsidTr="00A23FB4">
        <w:tc>
          <w:tcPr>
            <w:tcW w:w="694" w:type="pct"/>
          </w:tcPr>
          <w:p w:rsidR="00D5728C" w:rsidRPr="00BD0401" w:rsidRDefault="00D5728C" w:rsidP="00A23FB4">
            <w:r w:rsidRPr="00BD0401">
              <w:t>А</w:t>
            </w:r>
          </w:p>
        </w:tc>
        <w:tc>
          <w:tcPr>
            <w:tcW w:w="4306" w:type="pct"/>
          </w:tcPr>
          <w:p w:rsidR="00D5728C" w:rsidRPr="00BD0401" w:rsidRDefault="00D5728C" w:rsidP="00A23FB4">
            <w:r w:rsidRPr="00BD0401">
              <w:t>Б</w:t>
            </w:r>
          </w:p>
        </w:tc>
      </w:tr>
      <w:tr w:rsidR="00B21953" w:rsidRPr="00BD0401" w:rsidTr="00A23FB4">
        <w:tc>
          <w:tcPr>
            <w:tcW w:w="694" w:type="pct"/>
          </w:tcPr>
          <w:p w:rsidR="00B21953" w:rsidRPr="00BD0401" w:rsidRDefault="00CD53C6" w:rsidP="00A23FB4">
            <w:r w:rsidRPr="00BD0401">
              <w:t xml:space="preserve">1) </w:t>
            </w:r>
            <w:r w:rsidR="00684094" w:rsidRPr="00BD0401">
              <w:t>8 место</w:t>
            </w:r>
          </w:p>
        </w:tc>
        <w:tc>
          <w:tcPr>
            <w:tcW w:w="4306" w:type="pct"/>
          </w:tcPr>
          <w:p w:rsidR="00B21953" w:rsidRPr="00BD0401" w:rsidRDefault="00684094" w:rsidP="00A23FB4">
            <w:r w:rsidRPr="00BD0401">
              <w:t>Банки по объемам выданных беззалоговых кредитов (РБК Рейтинг)</w:t>
            </w:r>
          </w:p>
        </w:tc>
      </w:tr>
      <w:tr w:rsidR="00B21953" w:rsidRPr="00BD0401" w:rsidTr="00A23FB4">
        <w:tc>
          <w:tcPr>
            <w:tcW w:w="694" w:type="pct"/>
          </w:tcPr>
          <w:p w:rsidR="00B21953" w:rsidRPr="00BD0401" w:rsidRDefault="00CD53C6" w:rsidP="00A23FB4">
            <w:r w:rsidRPr="00BD0401">
              <w:t xml:space="preserve">2) </w:t>
            </w:r>
            <w:r w:rsidR="00684094" w:rsidRPr="00BD0401">
              <w:t>18 место</w:t>
            </w:r>
          </w:p>
        </w:tc>
        <w:tc>
          <w:tcPr>
            <w:tcW w:w="4306" w:type="pct"/>
          </w:tcPr>
          <w:p w:rsidR="00B21953" w:rsidRPr="00BD0401" w:rsidRDefault="00684094" w:rsidP="00A23FB4">
            <w:r w:rsidRPr="00BD0401">
              <w:t>Top30 банков по объему потребкредитов на 1 точку без учета представительств (РБК Рейтинг)</w:t>
            </w:r>
          </w:p>
        </w:tc>
      </w:tr>
      <w:tr w:rsidR="00B21953" w:rsidRPr="00BD0401" w:rsidTr="00A23FB4">
        <w:tc>
          <w:tcPr>
            <w:tcW w:w="694" w:type="pct"/>
          </w:tcPr>
          <w:p w:rsidR="00B21953" w:rsidRPr="00BD0401" w:rsidRDefault="00CD53C6" w:rsidP="00A23FB4">
            <w:r w:rsidRPr="00BD0401">
              <w:t xml:space="preserve">3) </w:t>
            </w:r>
            <w:r w:rsidR="00684094" w:rsidRPr="00BD0401">
              <w:t>19 место</w:t>
            </w:r>
          </w:p>
        </w:tc>
        <w:tc>
          <w:tcPr>
            <w:tcW w:w="4306" w:type="pct"/>
          </w:tcPr>
          <w:p w:rsidR="00B21953" w:rsidRPr="00BD0401" w:rsidRDefault="00684094" w:rsidP="00A23FB4">
            <w:r w:rsidRPr="00BD0401">
              <w:t>Top30 банков по объему потребкредитов на 1 точку (РБК Рейтинг)</w:t>
            </w:r>
          </w:p>
        </w:tc>
      </w:tr>
      <w:tr w:rsidR="00B21953" w:rsidRPr="00BD0401" w:rsidTr="00A23FB4">
        <w:tc>
          <w:tcPr>
            <w:tcW w:w="694" w:type="pct"/>
          </w:tcPr>
          <w:p w:rsidR="00B21953" w:rsidRPr="00BD0401" w:rsidRDefault="00CD53C6" w:rsidP="00A23FB4">
            <w:r w:rsidRPr="00BD0401">
              <w:t xml:space="preserve">4) </w:t>
            </w:r>
            <w:r w:rsidR="00684094" w:rsidRPr="00BD0401">
              <w:t>21 место</w:t>
            </w:r>
          </w:p>
        </w:tc>
        <w:tc>
          <w:tcPr>
            <w:tcW w:w="4306" w:type="pct"/>
          </w:tcPr>
          <w:p w:rsidR="00B21953" w:rsidRPr="00BD0401" w:rsidRDefault="00684094" w:rsidP="00A23FB4">
            <w:r w:rsidRPr="00BD0401">
              <w:t>Банки, выдавшие больше всего кредитов частным лицам (журнал Профиль)</w:t>
            </w:r>
          </w:p>
        </w:tc>
      </w:tr>
      <w:tr w:rsidR="00B21953" w:rsidRPr="00BD0401" w:rsidTr="00A23FB4">
        <w:tc>
          <w:tcPr>
            <w:tcW w:w="694" w:type="pct"/>
          </w:tcPr>
          <w:p w:rsidR="00B21953" w:rsidRPr="00BD0401" w:rsidRDefault="00CD53C6" w:rsidP="00A23FB4">
            <w:r w:rsidRPr="00BD0401">
              <w:t xml:space="preserve">5) </w:t>
            </w:r>
            <w:r w:rsidR="00684094" w:rsidRPr="00BD0401">
              <w:t xml:space="preserve">22 место </w:t>
            </w:r>
          </w:p>
        </w:tc>
        <w:tc>
          <w:tcPr>
            <w:tcW w:w="4306" w:type="pct"/>
          </w:tcPr>
          <w:p w:rsidR="00B21953" w:rsidRPr="00BD0401" w:rsidRDefault="00684094" w:rsidP="00A23FB4">
            <w:r w:rsidRPr="00BD0401">
              <w:t>30 банков с наибольшим приростом портфеля потребительских кредитов (Bankir.ru)</w:t>
            </w:r>
          </w:p>
        </w:tc>
      </w:tr>
      <w:tr w:rsidR="00B21953" w:rsidRPr="00BD0401" w:rsidTr="00A23FB4">
        <w:tc>
          <w:tcPr>
            <w:tcW w:w="694" w:type="pct"/>
          </w:tcPr>
          <w:p w:rsidR="00B21953" w:rsidRPr="00BD0401" w:rsidRDefault="00CD53C6" w:rsidP="00A23FB4">
            <w:r w:rsidRPr="00BD0401">
              <w:t xml:space="preserve">6) </w:t>
            </w:r>
            <w:r w:rsidR="00684094" w:rsidRPr="00BD0401">
              <w:t>22 место</w:t>
            </w:r>
          </w:p>
        </w:tc>
        <w:tc>
          <w:tcPr>
            <w:tcW w:w="4306" w:type="pct"/>
          </w:tcPr>
          <w:p w:rsidR="00B21953" w:rsidRPr="00BD0401" w:rsidRDefault="00684094" w:rsidP="00A23FB4">
            <w:r w:rsidRPr="00BD0401">
              <w:t>100 крупнейших банков по величине портфеля потребительских кредитов (Bankir.ru)</w:t>
            </w:r>
          </w:p>
        </w:tc>
      </w:tr>
      <w:tr w:rsidR="00684094" w:rsidRPr="00BD0401" w:rsidTr="00A23FB4">
        <w:tc>
          <w:tcPr>
            <w:tcW w:w="694" w:type="pct"/>
          </w:tcPr>
          <w:p w:rsidR="00684094" w:rsidRPr="00BD0401" w:rsidRDefault="00CD53C6" w:rsidP="00A23FB4">
            <w:r w:rsidRPr="00BD0401">
              <w:t xml:space="preserve">7) </w:t>
            </w:r>
            <w:r w:rsidR="00684094" w:rsidRPr="00BD0401">
              <w:t>22 место</w:t>
            </w:r>
          </w:p>
        </w:tc>
        <w:tc>
          <w:tcPr>
            <w:tcW w:w="4306" w:type="pct"/>
          </w:tcPr>
          <w:p w:rsidR="00684094" w:rsidRPr="00BD0401" w:rsidRDefault="00684094" w:rsidP="00A23FB4">
            <w:r w:rsidRPr="00BD0401">
              <w:t>Банки по объемам выданных автокредитов (РБК Рейтинг)</w:t>
            </w:r>
          </w:p>
        </w:tc>
      </w:tr>
      <w:tr w:rsidR="00684094" w:rsidRPr="00BD0401" w:rsidTr="00A23FB4">
        <w:tc>
          <w:tcPr>
            <w:tcW w:w="694" w:type="pct"/>
          </w:tcPr>
          <w:p w:rsidR="00684094" w:rsidRPr="00BD0401" w:rsidRDefault="00CD53C6" w:rsidP="00A23FB4">
            <w:r w:rsidRPr="00BD0401">
              <w:t xml:space="preserve">8) </w:t>
            </w:r>
            <w:r w:rsidR="00684094" w:rsidRPr="00BD0401">
              <w:t>23 место</w:t>
            </w:r>
          </w:p>
        </w:tc>
        <w:tc>
          <w:tcPr>
            <w:tcW w:w="4306" w:type="pct"/>
          </w:tcPr>
          <w:p w:rsidR="00684094" w:rsidRPr="00BD0401" w:rsidRDefault="00684094" w:rsidP="00A23FB4">
            <w:r w:rsidRPr="00BD0401">
              <w:t>Самые ипотечные банки (РБК Рейтинг)</w:t>
            </w:r>
          </w:p>
        </w:tc>
      </w:tr>
      <w:tr w:rsidR="00684094" w:rsidRPr="00BD0401" w:rsidTr="00A23FB4">
        <w:tc>
          <w:tcPr>
            <w:tcW w:w="694" w:type="pct"/>
          </w:tcPr>
          <w:p w:rsidR="00684094" w:rsidRPr="00BD0401" w:rsidRDefault="00CD53C6" w:rsidP="00A23FB4">
            <w:r w:rsidRPr="00BD0401">
              <w:t xml:space="preserve">9) </w:t>
            </w:r>
            <w:r w:rsidR="00684094" w:rsidRPr="00BD0401">
              <w:t>25 место</w:t>
            </w:r>
          </w:p>
        </w:tc>
        <w:tc>
          <w:tcPr>
            <w:tcW w:w="4306" w:type="pct"/>
          </w:tcPr>
          <w:p w:rsidR="00684094" w:rsidRPr="00BD0401" w:rsidRDefault="00684094" w:rsidP="00A23FB4">
            <w:r w:rsidRPr="00BD0401">
              <w:t>Top100 самых филиальных банков России (РБК Рейтинг)</w:t>
            </w:r>
          </w:p>
        </w:tc>
      </w:tr>
      <w:tr w:rsidR="00684094" w:rsidRPr="00BD0401" w:rsidTr="00A23FB4">
        <w:tc>
          <w:tcPr>
            <w:tcW w:w="694" w:type="pct"/>
          </w:tcPr>
          <w:p w:rsidR="00684094" w:rsidRPr="00BD0401" w:rsidRDefault="00CD53C6" w:rsidP="00A23FB4">
            <w:r w:rsidRPr="00BD0401">
              <w:t xml:space="preserve">10) </w:t>
            </w:r>
            <w:r w:rsidR="00684094" w:rsidRPr="00BD0401">
              <w:t>27 место</w:t>
            </w:r>
          </w:p>
        </w:tc>
        <w:tc>
          <w:tcPr>
            <w:tcW w:w="4306" w:type="pct"/>
          </w:tcPr>
          <w:p w:rsidR="00684094" w:rsidRPr="00BD0401" w:rsidRDefault="00684094" w:rsidP="00A23FB4">
            <w:r w:rsidRPr="00BD0401">
              <w:t>Самые прибыльные банки (Коммерсант - Деньги)</w:t>
            </w:r>
          </w:p>
        </w:tc>
      </w:tr>
      <w:tr w:rsidR="00684094" w:rsidRPr="00BD0401" w:rsidTr="00A23FB4">
        <w:tc>
          <w:tcPr>
            <w:tcW w:w="694" w:type="pct"/>
          </w:tcPr>
          <w:p w:rsidR="00684094" w:rsidRPr="00BD0401" w:rsidRDefault="00CD53C6" w:rsidP="00A23FB4">
            <w:r w:rsidRPr="00BD0401">
              <w:t xml:space="preserve">11) </w:t>
            </w:r>
            <w:r w:rsidR="00684094" w:rsidRPr="00BD0401">
              <w:t>28 место</w:t>
            </w:r>
          </w:p>
        </w:tc>
        <w:tc>
          <w:tcPr>
            <w:tcW w:w="4306" w:type="pct"/>
          </w:tcPr>
          <w:p w:rsidR="00684094" w:rsidRPr="00BD0401" w:rsidRDefault="00684094" w:rsidP="00A23FB4">
            <w:r w:rsidRPr="00BD0401">
              <w:t>Top30 банков по количеству банкоматов в Москве (РБК Рейтинг)</w:t>
            </w:r>
          </w:p>
        </w:tc>
      </w:tr>
      <w:tr w:rsidR="00684094" w:rsidRPr="00BD0401" w:rsidTr="00A23FB4">
        <w:tc>
          <w:tcPr>
            <w:tcW w:w="694" w:type="pct"/>
          </w:tcPr>
          <w:p w:rsidR="00684094" w:rsidRPr="00BD0401" w:rsidRDefault="00CD53C6" w:rsidP="00A23FB4">
            <w:r w:rsidRPr="00BD0401">
              <w:t xml:space="preserve">12) </w:t>
            </w:r>
            <w:r w:rsidR="00684094" w:rsidRPr="00BD0401">
              <w:t>29 место</w:t>
            </w:r>
          </w:p>
        </w:tc>
        <w:tc>
          <w:tcPr>
            <w:tcW w:w="4306" w:type="pct"/>
          </w:tcPr>
          <w:p w:rsidR="00684094" w:rsidRPr="00BD0401" w:rsidRDefault="00684094" w:rsidP="00A23FB4">
            <w:r w:rsidRPr="00BD0401">
              <w:t>200 крупнейших банков по величине срочных вкладов физлиц (Bankir.ru)</w:t>
            </w:r>
          </w:p>
        </w:tc>
      </w:tr>
      <w:tr w:rsidR="00684094" w:rsidRPr="00BD0401" w:rsidTr="00A23FB4">
        <w:tc>
          <w:tcPr>
            <w:tcW w:w="694" w:type="pct"/>
          </w:tcPr>
          <w:p w:rsidR="00684094" w:rsidRPr="00BD0401" w:rsidRDefault="00CD53C6" w:rsidP="00A23FB4">
            <w:r w:rsidRPr="00BD0401">
              <w:t xml:space="preserve">13) </w:t>
            </w:r>
            <w:r w:rsidR="00684094" w:rsidRPr="00BD0401">
              <w:t>30 место</w:t>
            </w:r>
          </w:p>
        </w:tc>
        <w:tc>
          <w:tcPr>
            <w:tcW w:w="4306" w:type="pct"/>
          </w:tcPr>
          <w:p w:rsidR="00684094" w:rsidRPr="00BD0401" w:rsidRDefault="00684094" w:rsidP="00A23FB4">
            <w:r w:rsidRPr="00BD0401">
              <w:t>Самые розничные банки (Коммерсант - Деньги)</w:t>
            </w:r>
          </w:p>
        </w:tc>
      </w:tr>
      <w:tr w:rsidR="00684094" w:rsidRPr="00BD0401" w:rsidTr="00A23FB4">
        <w:tc>
          <w:tcPr>
            <w:tcW w:w="694" w:type="pct"/>
          </w:tcPr>
          <w:p w:rsidR="00684094" w:rsidRPr="00BD0401" w:rsidRDefault="00CD53C6" w:rsidP="00A23FB4">
            <w:r w:rsidRPr="00BD0401">
              <w:t xml:space="preserve">14) </w:t>
            </w:r>
            <w:r w:rsidR="00684094" w:rsidRPr="00BD0401">
              <w:t>30 место</w:t>
            </w:r>
          </w:p>
        </w:tc>
        <w:tc>
          <w:tcPr>
            <w:tcW w:w="4306" w:type="pct"/>
          </w:tcPr>
          <w:p w:rsidR="00684094" w:rsidRPr="00BD0401" w:rsidRDefault="00684094" w:rsidP="00A23FB4">
            <w:r w:rsidRPr="00BD0401">
              <w:t xml:space="preserve">Банки, привлекшие больше всего депозитов физических лиц (журнал Профиль) </w:t>
            </w:r>
          </w:p>
        </w:tc>
      </w:tr>
      <w:tr w:rsidR="00684094" w:rsidRPr="00BD0401" w:rsidTr="00A23FB4">
        <w:tc>
          <w:tcPr>
            <w:tcW w:w="694" w:type="pct"/>
          </w:tcPr>
          <w:p w:rsidR="00684094" w:rsidRPr="00BD0401" w:rsidRDefault="00CD53C6" w:rsidP="00A23FB4">
            <w:r w:rsidRPr="00BD0401">
              <w:t xml:space="preserve">15) </w:t>
            </w:r>
            <w:r w:rsidR="00684094" w:rsidRPr="00BD0401">
              <w:t>38 место</w:t>
            </w:r>
          </w:p>
        </w:tc>
        <w:tc>
          <w:tcPr>
            <w:tcW w:w="4306" w:type="pct"/>
          </w:tcPr>
          <w:p w:rsidR="00684094" w:rsidRPr="00BD0401" w:rsidRDefault="00684094" w:rsidP="00A23FB4">
            <w:r w:rsidRPr="00BD0401">
              <w:t>100 крупнейших банков по остаткам на расчетных счетах (Bankir.ru)</w:t>
            </w:r>
          </w:p>
        </w:tc>
      </w:tr>
      <w:tr w:rsidR="00684094" w:rsidRPr="00BD0401" w:rsidTr="00A23FB4">
        <w:tc>
          <w:tcPr>
            <w:tcW w:w="694" w:type="pct"/>
          </w:tcPr>
          <w:p w:rsidR="00684094" w:rsidRPr="00BD0401" w:rsidRDefault="00CD53C6" w:rsidP="00A23FB4">
            <w:r w:rsidRPr="00BD0401">
              <w:t xml:space="preserve">16) </w:t>
            </w:r>
            <w:r w:rsidR="00684094" w:rsidRPr="00BD0401">
              <w:t>39 место</w:t>
            </w:r>
          </w:p>
        </w:tc>
        <w:tc>
          <w:tcPr>
            <w:tcW w:w="4306" w:type="pct"/>
          </w:tcPr>
          <w:p w:rsidR="00684094" w:rsidRPr="00BD0401" w:rsidRDefault="00684094" w:rsidP="00A23FB4">
            <w:r w:rsidRPr="00BD0401">
              <w:t>200 крупнейших российских банков по размеру капитала (Коммерсант - Деньги)</w:t>
            </w:r>
          </w:p>
        </w:tc>
      </w:tr>
      <w:tr w:rsidR="00684094" w:rsidRPr="00BD0401" w:rsidTr="00A23FB4">
        <w:tc>
          <w:tcPr>
            <w:tcW w:w="694" w:type="pct"/>
          </w:tcPr>
          <w:p w:rsidR="00684094" w:rsidRPr="00BD0401" w:rsidRDefault="00CD53C6" w:rsidP="00A23FB4">
            <w:r w:rsidRPr="00BD0401">
              <w:t xml:space="preserve">17) </w:t>
            </w:r>
            <w:r w:rsidR="00684094" w:rsidRPr="00BD0401">
              <w:t>41 место</w:t>
            </w:r>
          </w:p>
        </w:tc>
        <w:tc>
          <w:tcPr>
            <w:tcW w:w="4306" w:type="pct"/>
          </w:tcPr>
          <w:p w:rsidR="00684094" w:rsidRPr="00BD0401" w:rsidRDefault="00684094" w:rsidP="00A23FB4">
            <w:r w:rsidRPr="00BD0401">
              <w:t>100 крупнейших банков по привлеченным средствам от Банка России (Bankir.ru)</w:t>
            </w:r>
          </w:p>
        </w:tc>
      </w:tr>
      <w:tr w:rsidR="006842D5" w:rsidRPr="00BD0401" w:rsidTr="00A23FB4">
        <w:tc>
          <w:tcPr>
            <w:tcW w:w="694" w:type="pct"/>
          </w:tcPr>
          <w:p w:rsidR="006842D5" w:rsidRPr="00BD0401" w:rsidRDefault="00CD53C6" w:rsidP="00A23FB4">
            <w:r w:rsidRPr="00BD0401">
              <w:t xml:space="preserve">18) </w:t>
            </w:r>
            <w:r w:rsidR="006842D5" w:rsidRPr="00BD0401">
              <w:t>42 место</w:t>
            </w:r>
          </w:p>
        </w:tc>
        <w:tc>
          <w:tcPr>
            <w:tcW w:w="4306" w:type="pct"/>
          </w:tcPr>
          <w:p w:rsidR="006842D5" w:rsidRPr="00BD0401" w:rsidRDefault="006842D5" w:rsidP="00A23FB4">
            <w:r w:rsidRPr="00BD0401">
              <w:t>200 крупнейших банков России по величине активов (Bankir.ru)</w:t>
            </w:r>
          </w:p>
        </w:tc>
      </w:tr>
    </w:tbl>
    <w:p w:rsidR="00A23FB4" w:rsidRDefault="00A23FB4" w:rsidP="00A23FB4">
      <w:pPr>
        <w:pStyle w:val="a8"/>
        <w:suppressAutoHyphens/>
        <w:ind w:left="0" w:firstLine="709"/>
        <w:jc w:val="both"/>
        <w:rPr>
          <w:sz w:val="28"/>
          <w:szCs w:val="28"/>
          <w:lang w:val="en-US"/>
        </w:rPr>
      </w:pPr>
    </w:p>
    <w:p w:rsidR="0039572C" w:rsidRPr="00A23FB4" w:rsidRDefault="0039572C" w:rsidP="00A23FB4">
      <w:pPr>
        <w:pStyle w:val="a8"/>
        <w:suppressAutoHyphens/>
        <w:ind w:left="0" w:firstLine="709"/>
        <w:jc w:val="both"/>
        <w:rPr>
          <w:sz w:val="28"/>
          <w:szCs w:val="28"/>
        </w:rPr>
      </w:pPr>
      <w:r w:rsidRPr="00A23FB4">
        <w:rPr>
          <w:sz w:val="28"/>
          <w:szCs w:val="28"/>
        </w:rPr>
        <w:t>Рейтинг международного агентства Fitch Ratings:</w:t>
      </w:r>
    </w:p>
    <w:p w:rsidR="0039572C" w:rsidRPr="00A23FB4" w:rsidRDefault="0039572C" w:rsidP="00A23FB4">
      <w:pPr>
        <w:pStyle w:val="a8"/>
        <w:suppressAutoHyphens/>
        <w:ind w:left="0" w:firstLine="709"/>
        <w:jc w:val="both"/>
        <w:rPr>
          <w:sz w:val="28"/>
          <w:szCs w:val="28"/>
        </w:rPr>
      </w:pPr>
      <w:r w:rsidRPr="00A23FB4">
        <w:rPr>
          <w:sz w:val="28"/>
          <w:szCs w:val="28"/>
        </w:rPr>
        <w:t>- долгосрочный рейтинг дефолта эмитента («РДЭ») на уровне «ВВ»;</w:t>
      </w:r>
    </w:p>
    <w:p w:rsidR="0039572C" w:rsidRPr="00A23FB4" w:rsidRDefault="0039572C" w:rsidP="00A23FB4">
      <w:pPr>
        <w:pStyle w:val="a8"/>
        <w:suppressAutoHyphens/>
        <w:ind w:left="0" w:firstLine="709"/>
        <w:jc w:val="both"/>
        <w:rPr>
          <w:sz w:val="28"/>
          <w:szCs w:val="28"/>
        </w:rPr>
      </w:pPr>
      <w:r w:rsidRPr="00A23FB4">
        <w:rPr>
          <w:sz w:val="28"/>
          <w:szCs w:val="28"/>
        </w:rPr>
        <w:t>- краткосрочный РДЭ в иностранной валюте «B»;</w:t>
      </w:r>
    </w:p>
    <w:p w:rsidR="0039572C" w:rsidRPr="00A23FB4" w:rsidRDefault="0039572C" w:rsidP="00A23FB4">
      <w:pPr>
        <w:pStyle w:val="a8"/>
        <w:suppressAutoHyphens/>
        <w:ind w:left="0" w:firstLine="709"/>
        <w:jc w:val="both"/>
        <w:rPr>
          <w:sz w:val="28"/>
          <w:szCs w:val="28"/>
        </w:rPr>
      </w:pPr>
      <w:r w:rsidRPr="00A23FB4">
        <w:rPr>
          <w:sz w:val="28"/>
          <w:szCs w:val="28"/>
        </w:rPr>
        <w:t>- индивидуальный рейтинг «D/E»;</w:t>
      </w:r>
    </w:p>
    <w:p w:rsidR="0039572C" w:rsidRPr="00A23FB4" w:rsidRDefault="0039572C" w:rsidP="00A23FB4">
      <w:pPr>
        <w:pStyle w:val="a8"/>
        <w:suppressAutoHyphens/>
        <w:ind w:left="0" w:firstLine="709"/>
        <w:jc w:val="both"/>
        <w:rPr>
          <w:sz w:val="28"/>
          <w:szCs w:val="28"/>
        </w:rPr>
      </w:pPr>
      <w:r w:rsidRPr="00A23FB4">
        <w:rPr>
          <w:sz w:val="28"/>
          <w:szCs w:val="28"/>
        </w:rPr>
        <w:t>- рейтинг поддержки «3»;</w:t>
      </w:r>
    </w:p>
    <w:p w:rsidR="0039572C" w:rsidRPr="00A23FB4" w:rsidRDefault="0039572C" w:rsidP="00A23FB4">
      <w:pPr>
        <w:pStyle w:val="a8"/>
        <w:suppressAutoHyphens/>
        <w:ind w:left="0" w:firstLine="709"/>
        <w:jc w:val="both"/>
        <w:rPr>
          <w:sz w:val="28"/>
          <w:szCs w:val="28"/>
        </w:rPr>
      </w:pPr>
      <w:r w:rsidRPr="00A23FB4">
        <w:rPr>
          <w:sz w:val="28"/>
          <w:szCs w:val="28"/>
        </w:rPr>
        <w:t>- национальный долгосрочный рейтинг «АА- (rus)»</w:t>
      </w:r>
    </w:p>
    <w:p w:rsidR="0039572C" w:rsidRPr="00A23FB4" w:rsidRDefault="0039572C" w:rsidP="00A23FB4">
      <w:pPr>
        <w:pStyle w:val="a8"/>
        <w:suppressAutoHyphens/>
        <w:ind w:left="0" w:firstLine="709"/>
        <w:jc w:val="both"/>
        <w:rPr>
          <w:sz w:val="28"/>
          <w:szCs w:val="28"/>
        </w:rPr>
      </w:pPr>
      <w:r w:rsidRPr="00A23FB4">
        <w:rPr>
          <w:sz w:val="28"/>
          <w:szCs w:val="28"/>
        </w:rPr>
        <w:t xml:space="preserve">Рейтинг журнала Форбс - рейтинг надежности банков «****» </w:t>
      </w:r>
    </w:p>
    <w:p w:rsidR="0039572C" w:rsidRPr="00A23FB4" w:rsidRDefault="0039572C" w:rsidP="00A23FB4">
      <w:pPr>
        <w:pStyle w:val="a8"/>
        <w:suppressAutoHyphens/>
        <w:ind w:left="0" w:firstLine="709"/>
        <w:jc w:val="both"/>
        <w:rPr>
          <w:sz w:val="28"/>
          <w:szCs w:val="28"/>
        </w:rPr>
      </w:pPr>
      <w:r w:rsidRPr="00A23FB4">
        <w:rPr>
          <w:sz w:val="28"/>
          <w:szCs w:val="28"/>
        </w:rPr>
        <w:t>Рейтинг финансовой устойчивости банков РБК.Рейтинг - вторая группа относительной финансовой устойчивости среди иностранных дочерних банков.</w:t>
      </w:r>
    </w:p>
    <w:p w:rsidR="0039572C" w:rsidRPr="00A23FB4" w:rsidRDefault="0039572C" w:rsidP="00A23FB4">
      <w:pPr>
        <w:pStyle w:val="a8"/>
        <w:suppressAutoHyphens/>
        <w:ind w:left="0" w:firstLine="709"/>
        <w:jc w:val="both"/>
        <w:rPr>
          <w:sz w:val="28"/>
          <w:szCs w:val="28"/>
        </w:rPr>
      </w:pPr>
      <w:r w:rsidRPr="00A23FB4">
        <w:rPr>
          <w:sz w:val="28"/>
          <w:szCs w:val="28"/>
        </w:rPr>
        <w:t>Рейтинг способности абсорбировать убытки Fitch - хорошая способность к абсорбации убытков.</w:t>
      </w:r>
    </w:p>
    <w:p w:rsidR="00BE6283" w:rsidRPr="00A23FB4" w:rsidRDefault="00BE6283" w:rsidP="00A23FB4">
      <w:pPr>
        <w:suppressAutoHyphens/>
        <w:ind w:firstLine="709"/>
        <w:jc w:val="both"/>
        <w:rPr>
          <w:sz w:val="28"/>
          <w:szCs w:val="28"/>
        </w:rPr>
      </w:pPr>
      <w:r w:rsidRPr="00A23FB4">
        <w:rPr>
          <w:sz w:val="28"/>
          <w:szCs w:val="28"/>
        </w:rPr>
        <w:br w:type="page"/>
      </w:r>
    </w:p>
    <w:p w:rsidR="00C524F3" w:rsidRPr="00A23FB4" w:rsidRDefault="0039572C" w:rsidP="00A23FB4">
      <w:pPr>
        <w:pStyle w:val="a8"/>
        <w:suppressAutoHyphens/>
        <w:ind w:left="0" w:firstLine="709"/>
        <w:jc w:val="both"/>
        <w:rPr>
          <w:b/>
          <w:sz w:val="28"/>
          <w:szCs w:val="28"/>
        </w:rPr>
      </w:pPr>
      <w:r w:rsidRPr="00A23FB4">
        <w:rPr>
          <w:b/>
          <w:sz w:val="28"/>
          <w:szCs w:val="28"/>
        </w:rPr>
        <w:t>2</w:t>
      </w:r>
      <w:r w:rsidR="00A23FB4" w:rsidRPr="00A23FB4">
        <w:rPr>
          <w:b/>
          <w:sz w:val="28"/>
          <w:szCs w:val="28"/>
        </w:rPr>
        <w:t>.</w:t>
      </w:r>
      <w:r w:rsidRPr="00A23FB4">
        <w:rPr>
          <w:b/>
          <w:sz w:val="28"/>
          <w:szCs w:val="28"/>
        </w:rPr>
        <w:t xml:space="preserve"> Анализ деятельности ОАО «ОТП Банк»</w:t>
      </w:r>
    </w:p>
    <w:p w:rsidR="00D5728C" w:rsidRPr="00A23FB4" w:rsidRDefault="00D5728C" w:rsidP="00A23FB4">
      <w:pPr>
        <w:pStyle w:val="a8"/>
        <w:suppressAutoHyphens/>
        <w:ind w:left="0" w:firstLine="709"/>
        <w:jc w:val="both"/>
        <w:rPr>
          <w:b/>
          <w:sz w:val="28"/>
          <w:szCs w:val="28"/>
        </w:rPr>
      </w:pPr>
    </w:p>
    <w:p w:rsidR="0039572C" w:rsidRPr="00A23FB4" w:rsidRDefault="0039572C" w:rsidP="00A23FB4">
      <w:pPr>
        <w:pStyle w:val="a8"/>
        <w:suppressAutoHyphens/>
        <w:ind w:left="0" w:firstLine="709"/>
        <w:jc w:val="both"/>
        <w:rPr>
          <w:b/>
          <w:sz w:val="28"/>
          <w:szCs w:val="28"/>
        </w:rPr>
      </w:pPr>
      <w:r w:rsidRPr="00A23FB4">
        <w:rPr>
          <w:b/>
          <w:sz w:val="28"/>
          <w:szCs w:val="28"/>
        </w:rPr>
        <w:t>2.1 Экспресс-диагностика деятельности ОАО «ОТП Банк»</w:t>
      </w:r>
    </w:p>
    <w:p w:rsidR="00A23FB4" w:rsidRDefault="00A23FB4" w:rsidP="00A23FB4">
      <w:pPr>
        <w:pStyle w:val="a8"/>
        <w:suppressAutoHyphens/>
        <w:ind w:left="0" w:firstLine="709"/>
        <w:jc w:val="both"/>
        <w:rPr>
          <w:sz w:val="28"/>
          <w:szCs w:val="28"/>
          <w:lang w:val="en-US"/>
        </w:rPr>
      </w:pPr>
    </w:p>
    <w:p w:rsidR="007036AD" w:rsidRPr="00A23FB4" w:rsidRDefault="007036AD" w:rsidP="00A23FB4">
      <w:pPr>
        <w:pStyle w:val="a8"/>
        <w:suppressAutoHyphens/>
        <w:ind w:left="0" w:firstLine="709"/>
        <w:jc w:val="both"/>
        <w:rPr>
          <w:sz w:val="28"/>
          <w:szCs w:val="28"/>
        </w:rPr>
      </w:pPr>
      <w:r w:rsidRPr="00A23FB4">
        <w:rPr>
          <w:sz w:val="28"/>
          <w:szCs w:val="28"/>
        </w:rPr>
        <w:t>ОАО «ОТП Банк» осуществляет следующие услуги:</w:t>
      </w:r>
    </w:p>
    <w:p w:rsidR="007036AD" w:rsidRPr="00A23FB4" w:rsidRDefault="007036AD" w:rsidP="00A23FB4">
      <w:pPr>
        <w:pStyle w:val="a8"/>
        <w:suppressAutoHyphens/>
        <w:ind w:left="0" w:firstLine="709"/>
        <w:jc w:val="both"/>
        <w:rPr>
          <w:sz w:val="28"/>
          <w:szCs w:val="28"/>
        </w:rPr>
      </w:pPr>
      <w:r w:rsidRPr="00A23FB4">
        <w:rPr>
          <w:sz w:val="28"/>
          <w:szCs w:val="28"/>
        </w:rPr>
        <w:t>- операции на фондовом рынке;</w:t>
      </w:r>
    </w:p>
    <w:p w:rsidR="007036AD" w:rsidRPr="00A23FB4" w:rsidRDefault="007036AD" w:rsidP="00A23FB4">
      <w:pPr>
        <w:pStyle w:val="a8"/>
        <w:suppressAutoHyphens/>
        <w:ind w:left="0" w:firstLine="709"/>
        <w:jc w:val="both"/>
        <w:rPr>
          <w:sz w:val="28"/>
          <w:szCs w:val="28"/>
        </w:rPr>
      </w:pPr>
      <w:r w:rsidRPr="00A23FB4">
        <w:rPr>
          <w:sz w:val="28"/>
          <w:szCs w:val="28"/>
        </w:rPr>
        <w:t>- операции на рынке FOREX;</w:t>
      </w:r>
    </w:p>
    <w:p w:rsidR="007036AD" w:rsidRPr="00A23FB4" w:rsidRDefault="007036AD" w:rsidP="00A23FB4">
      <w:pPr>
        <w:pStyle w:val="a8"/>
        <w:suppressAutoHyphens/>
        <w:ind w:left="0" w:firstLine="709"/>
        <w:jc w:val="both"/>
        <w:rPr>
          <w:sz w:val="28"/>
          <w:szCs w:val="28"/>
        </w:rPr>
      </w:pPr>
      <w:r w:rsidRPr="00A23FB4">
        <w:rPr>
          <w:sz w:val="28"/>
          <w:szCs w:val="28"/>
        </w:rPr>
        <w:t>- кредитные карты;</w:t>
      </w:r>
    </w:p>
    <w:p w:rsidR="007036AD" w:rsidRPr="00A23FB4" w:rsidRDefault="007036AD" w:rsidP="00A23FB4">
      <w:pPr>
        <w:pStyle w:val="a8"/>
        <w:suppressAutoHyphens/>
        <w:ind w:left="0" w:firstLine="709"/>
        <w:jc w:val="both"/>
        <w:rPr>
          <w:sz w:val="28"/>
          <w:szCs w:val="28"/>
        </w:rPr>
      </w:pPr>
      <w:r w:rsidRPr="00A23FB4">
        <w:rPr>
          <w:sz w:val="28"/>
          <w:szCs w:val="28"/>
        </w:rPr>
        <w:t>- пластиковые карты;</w:t>
      </w:r>
    </w:p>
    <w:p w:rsidR="007036AD" w:rsidRPr="00A23FB4" w:rsidRDefault="007036AD" w:rsidP="00A23FB4">
      <w:pPr>
        <w:pStyle w:val="a8"/>
        <w:suppressAutoHyphens/>
        <w:ind w:left="0" w:firstLine="709"/>
        <w:jc w:val="both"/>
        <w:rPr>
          <w:sz w:val="28"/>
          <w:szCs w:val="28"/>
        </w:rPr>
      </w:pPr>
      <w:r w:rsidRPr="00A23FB4">
        <w:rPr>
          <w:sz w:val="28"/>
          <w:szCs w:val="28"/>
        </w:rPr>
        <w:t>- вклады:</w:t>
      </w:r>
    </w:p>
    <w:p w:rsidR="007036AD" w:rsidRPr="00A23FB4" w:rsidRDefault="007036AD" w:rsidP="00A23FB4">
      <w:pPr>
        <w:pStyle w:val="a8"/>
        <w:suppressAutoHyphens/>
        <w:ind w:left="0" w:firstLine="709"/>
        <w:jc w:val="both"/>
        <w:rPr>
          <w:sz w:val="28"/>
          <w:szCs w:val="28"/>
        </w:rPr>
      </w:pPr>
      <w:r w:rsidRPr="00A23FB4">
        <w:rPr>
          <w:sz w:val="28"/>
          <w:szCs w:val="28"/>
        </w:rPr>
        <w:t>- тарифы для частных лиц;</w:t>
      </w:r>
    </w:p>
    <w:p w:rsidR="007036AD" w:rsidRPr="00A23FB4" w:rsidRDefault="007036AD" w:rsidP="00A23FB4">
      <w:pPr>
        <w:pStyle w:val="a8"/>
        <w:suppressAutoHyphens/>
        <w:ind w:left="0" w:firstLine="709"/>
        <w:jc w:val="both"/>
        <w:rPr>
          <w:sz w:val="28"/>
          <w:szCs w:val="28"/>
        </w:rPr>
      </w:pPr>
      <w:r w:rsidRPr="00A23FB4">
        <w:rPr>
          <w:sz w:val="28"/>
          <w:szCs w:val="28"/>
        </w:rPr>
        <w:t>- индивидуальные сейфы;</w:t>
      </w:r>
    </w:p>
    <w:p w:rsidR="007036AD" w:rsidRPr="00A23FB4" w:rsidRDefault="007036AD" w:rsidP="00A23FB4">
      <w:pPr>
        <w:pStyle w:val="a8"/>
        <w:suppressAutoHyphens/>
        <w:ind w:left="0" w:firstLine="709"/>
        <w:jc w:val="both"/>
        <w:rPr>
          <w:sz w:val="28"/>
          <w:szCs w:val="28"/>
        </w:rPr>
      </w:pPr>
      <w:r w:rsidRPr="00A23FB4">
        <w:rPr>
          <w:sz w:val="28"/>
          <w:szCs w:val="28"/>
        </w:rPr>
        <w:t>- потребительские кредиты;</w:t>
      </w:r>
    </w:p>
    <w:p w:rsidR="007036AD" w:rsidRPr="00A23FB4" w:rsidRDefault="007036AD" w:rsidP="00A23FB4">
      <w:pPr>
        <w:pStyle w:val="a8"/>
        <w:suppressAutoHyphens/>
        <w:ind w:left="0" w:firstLine="709"/>
        <w:jc w:val="both"/>
        <w:rPr>
          <w:sz w:val="28"/>
          <w:szCs w:val="28"/>
        </w:rPr>
      </w:pPr>
      <w:r w:rsidRPr="00A23FB4">
        <w:rPr>
          <w:sz w:val="28"/>
          <w:szCs w:val="28"/>
        </w:rPr>
        <w:t>- банковские переводы и платежи;</w:t>
      </w:r>
    </w:p>
    <w:p w:rsidR="007036AD" w:rsidRPr="00A23FB4" w:rsidRDefault="007036AD" w:rsidP="00A23FB4">
      <w:pPr>
        <w:pStyle w:val="a8"/>
        <w:suppressAutoHyphens/>
        <w:ind w:left="0" w:firstLine="709"/>
        <w:jc w:val="both"/>
        <w:rPr>
          <w:sz w:val="28"/>
          <w:szCs w:val="28"/>
        </w:rPr>
      </w:pPr>
      <w:r w:rsidRPr="00A23FB4">
        <w:rPr>
          <w:sz w:val="28"/>
          <w:szCs w:val="28"/>
        </w:rPr>
        <w:t>- управление частным капиталом;</w:t>
      </w:r>
    </w:p>
    <w:p w:rsidR="007036AD" w:rsidRPr="00A23FB4" w:rsidRDefault="007036AD" w:rsidP="00A23FB4">
      <w:pPr>
        <w:pStyle w:val="a8"/>
        <w:suppressAutoHyphens/>
        <w:ind w:left="0" w:firstLine="709"/>
        <w:jc w:val="both"/>
        <w:rPr>
          <w:sz w:val="28"/>
          <w:szCs w:val="28"/>
        </w:rPr>
      </w:pPr>
      <w:r w:rsidRPr="00A23FB4">
        <w:rPr>
          <w:sz w:val="28"/>
          <w:szCs w:val="28"/>
        </w:rPr>
        <w:t>- инкассовые операции;</w:t>
      </w:r>
    </w:p>
    <w:p w:rsidR="007036AD" w:rsidRPr="00A23FB4" w:rsidRDefault="007036AD" w:rsidP="00A23FB4">
      <w:pPr>
        <w:pStyle w:val="a8"/>
        <w:suppressAutoHyphens/>
        <w:ind w:left="0" w:firstLine="709"/>
        <w:jc w:val="both"/>
        <w:rPr>
          <w:sz w:val="28"/>
          <w:szCs w:val="28"/>
        </w:rPr>
      </w:pPr>
      <w:r w:rsidRPr="00A23FB4">
        <w:rPr>
          <w:sz w:val="28"/>
          <w:szCs w:val="28"/>
        </w:rPr>
        <w:t>- брокерское обслуживание;</w:t>
      </w:r>
    </w:p>
    <w:p w:rsidR="007036AD" w:rsidRPr="00A23FB4" w:rsidRDefault="007036AD" w:rsidP="00A23FB4">
      <w:pPr>
        <w:pStyle w:val="a8"/>
        <w:suppressAutoHyphens/>
        <w:ind w:left="0" w:firstLine="709"/>
        <w:jc w:val="both"/>
        <w:rPr>
          <w:sz w:val="28"/>
          <w:szCs w:val="28"/>
        </w:rPr>
      </w:pPr>
      <w:r w:rsidRPr="00A23FB4">
        <w:rPr>
          <w:sz w:val="28"/>
          <w:szCs w:val="28"/>
        </w:rPr>
        <w:t>- целевые кредиты;</w:t>
      </w:r>
    </w:p>
    <w:p w:rsidR="007036AD" w:rsidRPr="00A23FB4" w:rsidRDefault="007036AD" w:rsidP="00A23FB4">
      <w:pPr>
        <w:pStyle w:val="a8"/>
        <w:suppressAutoHyphens/>
        <w:ind w:left="0" w:firstLine="709"/>
        <w:jc w:val="both"/>
        <w:rPr>
          <w:sz w:val="28"/>
          <w:szCs w:val="28"/>
        </w:rPr>
      </w:pPr>
      <w:r w:rsidRPr="00A23FB4">
        <w:rPr>
          <w:sz w:val="28"/>
          <w:szCs w:val="28"/>
        </w:rPr>
        <w:t>- автокредиты;</w:t>
      </w:r>
    </w:p>
    <w:p w:rsidR="0039572C" w:rsidRPr="00A23FB4" w:rsidRDefault="007036AD" w:rsidP="00A23FB4">
      <w:pPr>
        <w:pStyle w:val="a8"/>
        <w:suppressAutoHyphens/>
        <w:ind w:left="0" w:firstLine="709"/>
        <w:jc w:val="both"/>
        <w:rPr>
          <w:sz w:val="28"/>
          <w:szCs w:val="28"/>
        </w:rPr>
      </w:pPr>
      <w:r w:rsidRPr="00A23FB4">
        <w:rPr>
          <w:sz w:val="28"/>
          <w:szCs w:val="28"/>
        </w:rPr>
        <w:t>- обмен валюты.</w:t>
      </w:r>
    </w:p>
    <w:p w:rsidR="00F31DC5" w:rsidRPr="00A23FB4" w:rsidRDefault="00F31DC5" w:rsidP="00A23FB4">
      <w:pPr>
        <w:suppressAutoHyphens/>
        <w:ind w:firstLine="709"/>
        <w:jc w:val="both"/>
        <w:rPr>
          <w:sz w:val="28"/>
          <w:szCs w:val="28"/>
        </w:rPr>
      </w:pPr>
      <w:r w:rsidRPr="00A23FB4">
        <w:rPr>
          <w:sz w:val="28"/>
          <w:szCs w:val="28"/>
        </w:rPr>
        <w:t xml:space="preserve">Расчет показателей финансовой устойчивости проведем на основании данных бухгалтерского баланса за 2007-2009гг. и данных отчета о прибылях и убытках за 2007-2009гг. </w:t>
      </w:r>
    </w:p>
    <w:p w:rsidR="00A23FB4" w:rsidRDefault="00A23FB4">
      <w:pPr>
        <w:spacing w:line="240" w:lineRule="auto"/>
        <w:rPr>
          <w:sz w:val="28"/>
          <w:szCs w:val="28"/>
          <w:lang w:val="en-US"/>
        </w:rPr>
      </w:pPr>
      <w:r>
        <w:rPr>
          <w:sz w:val="28"/>
          <w:szCs w:val="28"/>
          <w:lang w:val="en-US"/>
        </w:rPr>
        <w:br w:type="page"/>
      </w:r>
    </w:p>
    <w:p w:rsidR="00F31DC5" w:rsidRPr="00A23FB4" w:rsidRDefault="00F31DC5" w:rsidP="00A23FB4">
      <w:pPr>
        <w:suppressAutoHyphens/>
        <w:ind w:firstLine="709"/>
        <w:jc w:val="both"/>
        <w:rPr>
          <w:sz w:val="28"/>
          <w:szCs w:val="28"/>
        </w:rPr>
      </w:pPr>
      <w:r w:rsidRPr="00A23FB4">
        <w:rPr>
          <w:sz w:val="28"/>
          <w:szCs w:val="28"/>
        </w:rPr>
        <w:t>Таблица 4 – Анализ динамики показателей финансовой устойчивости ОАО «ОТП Банк» за 2007-2009гг.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90"/>
        <w:gridCol w:w="1223"/>
        <w:gridCol w:w="916"/>
        <w:gridCol w:w="916"/>
        <w:gridCol w:w="916"/>
        <w:gridCol w:w="955"/>
        <w:gridCol w:w="955"/>
      </w:tblGrid>
      <w:tr w:rsidR="00A23FB4" w:rsidRPr="00BD0401" w:rsidTr="00A23FB4">
        <w:trPr>
          <w:cantSplit/>
        </w:trPr>
        <w:tc>
          <w:tcPr>
            <w:tcW w:w="0" w:type="auto"/>
            <w:vMerge w:val="restart"/>
          </w:tcPr>
          <w:p w:rsidR="00F31DC5" w:rsidRPr="00A23FB4" w:rsidRDefault="00F31DC5" w:rsidP="00A23FB4">
            <w:r w:rsidRPr="00A23FB4">
              <w:t>Показатели</w:t>
            </w:r>
          </w:p>
        </w:tc>
        <w:tc>
          <w:tcPr>
            <w:tcW w:w="0" w:type="auto"/>
            <w:vMerge w:val="restart"/>
          </w:tcPr>
          <w:p w:rsidR="00F31DC5" w:rsidRPr="00A23FB4" w:rsidRDefault="00763E89" w:rsidP="00A23FB4">
            <w:r w:rsidRPr="00A23FB4">
              <w:t>Норма-тивное значе</w:t>
            </w:r>
            <w:r w:rsidR="00F31DC5" w:rsidRPr="00A23FB4">
              <w:t>ние</w:t>
            </w:r>
          </w:p>
        </w:tc>
        <w:tc>
          <w:tcPr>
            <w:tcW w:w="0" w:type="auto"/>
            <w:vMerge w:val="restart"/>
          </w:tcPr>
          <w:p w:rsidR="00F31DC5" w:rsidRPr="00A23FB4" w:rsidRDefault="00F31DC5" w:rsidP="00A23FB4">
            <w:r w:rsidRPr="00BD0401">
              <w:t>2007</w:t>
            </w:r>
            <w:r w:rsidRPr="00A23FB4">
              <w:t>г.</w:t>
            </w:r>
          </w:p>
        </w:tc>
        <w:tc>
          <w:tcPr>
            <w:tcW w:w="0" w:type="auto"/>
            <w:vMerge w:val="restart"/>
          </w:tcPr>
          <w:p w:rsidR="00F31DC5" w:rsidRPr="00A23FB4" w:rsidRDefault="00F31DC5" w:rsidP="00A23FB4">
            <w:r w:rsidRPr="00A23FB4">
              <w:t>200</w:t>
            </w:r>
            <w:r w:rsidRPr="00BD0401">
              <w:t>8</w:t>
            </w:r>
            <w:r w:rsidRPr="00A23FB4">
              <w:t>г.</w:t>
            </w:r>
          </w:p>
        </w:tc>
        <w:tc>
          <w:tcPr>
            <w:tcW w:w="0" w:type="auto"/>
            <w:vMerge w:val="restart"/>
          </w:tcPr>
          <w:p w:rsidR="00F31DC5" w:rsidRPr="00A23FB4" w:rsidRDefault="00F31DC5" w:rsidP="00A23FB4">
            <w:r w:rsidRPr="00BD0401">
              <w:t>2009</w:t>
            </w:r>
            <w:r w:rsidRPr="00A23FB4">
              <w:t>г.</w:t>
            </w:r>
          </w:p>
        </w:tc>
        <w:tc>
          <w:tcPr>
            <w:tcW w:w="0" w:type="auto"/>
            <w:gridSpan w:val="2"/>
          </w:tcPr>
          <w:p w:rsidR="00F31DC5" w:rsidRPr="00A23FB4" w:rsidRDefault="00F31DC5" w:rsidP="00A23FB4">
            <w:r w:rsidRPr="00BD0401">
              <w:t>Отклонение 2009</w:t>
            </w:r>
            <w:r w:rsidRPr="00A23FB4">
              <w:t>г. (+;-)</w:t>
            </w:r>
          </w:p>
        </w:tc>
      </w:tr>
      <w:tr w:rsidR="00A23FB4" w:rsidRPr="00BD0401" w:rsidTr="00A23FB4">
        <w:trPr>
          <w:cantSplit/>
        </w:trPr>
        <w:tc>
          <w:tcPr>
            <w:tcW w:w="0" w:type="auto"/>
            <w:vMerge/>
          </w:tcPr>
          <w:p w:rsidR="00F31DC5" w:rsidRPr="00A23FB4" w:rsidRDefault="00F31DC5" w:rsidP="00A23FB4"/>
        </w:tc>
        <w:tc>
          <w:tcPr>
            <w:tcW w:w="0" w:type="auto"/>
            <w:vMerge/>
          </w:tcPr>
          <w:p w:rsidR="00F31DC5" w:rsidRPr="00A23FB4" w:rsidRDefault="00F31DC5" w:rsidP="00A23FB4"/>
        </w:tc>
        <w:tc>
          <w:tcPr>
            <w:tcW w:w="0" w:type="auto"/>
            <w:vMerge/>
          </w:tcPr>
          <w:p w:rsidR="00F31DC5" w:rsidRPr="00A23FB4" w:rsidRDefault="00F31DC5" w:rsidP="00A23FB4"/>
        </w:tc>
        <w:tc>
          <w:tcPr>
            <w:tcW w:w="0" w:type="auto"/>
            <w:vMerge/>
          </w:tcPr>
          <w:p w:rsidR="00F31DC5" w:rsidRPr="00A23FB4" w:rsidRDefault="00F31DC5" w:rsidP="00A23FB4"/>
        </w:tc>
        <w:tc>
          <w:tcPr>
            <w:tcW w:w="0" w:type="auto"/>
            <w:vMerge/>
          </w:tcPr>
          <w:p w:rsidR="00F31DC5" w:rsidRPr="00A23FB4" w:rsidRDefault="00F31DC5" w:rsidP="00A23FB4"/>
        </w:tc>
        <w:tc>
          <w:tcPr>
            <w:tcW w:w="0" w:type="auto"/>
          </w:tcPr>
          <w:p w:rsidR="00F31DC5" w:rsidRPr="00A23FB4" w:rsidRDefault="00F31DC5" w:rsidP="00A23FB4">
            <w:r w:rsidRPr="00BD0401">
              <w:t>2007</w:t>
            </w:r>
            <w:r w:rsidRPr="00A23FB4">
              <w:t>г.</w:t>
            </w:r>
          </w:p>
        </w:tc>
        <w:tc>
          <w:tcPr>
            <w:tcW w:w="0" w:type="auto"/>
          </w:tcPr>
          <w:p w:rsidR="00F31DC5" w:rsidRPr="00A23FB4" w:rsidRDefault="00F31DC5" w:rsidP="00A23FB4">
            <w:r w:rsidRPr="00BD0401">
              <w:t>2008</w:t>
            </w:r>
            <w:r w:rsidRPr="00A23FB4">
              <w:t>г.</w:t>
            </w:r>
          </w:p>
        </w:tc>
      </w:tr>
      <w:tr w:rsidR="00A23FB4" w:rsidRPr="00BD0401" w:rsidTr="00A23FB4">
        <w:trPr>
          <w:cantSplit/>
        </w:trPr>
        <w:tc>
          <w:tcPr>
            <w:tcW w:w="0" w:type="auto"/>
            <w:tcBorders>
              <w:bottom w:val="nil"/>
            </w:tcBorders>
          </w:tcPr>
          <w:p w:rsidR="00F31DC5" w:rsidRPr="00A23FB4" w:rsidRDefault="00F31DC5" w:rsidP="00A23FB4">
            <w:r w:rsidRPr="00A23FB4">
              <w:t>1. Коэффициент финансовой устойчивости</w:t>
            </w:r>
          </w:p>
        </w:tc>
        <w:tc>
          <w:tcPr>
            <w:tcW w:w="0" w:type="auto"/>
            <w:tcBorders>
              <w:bottom w:val="nil"/>
            </w:tcBorders>
          </w:tcPr>
          <w:p w:rsidR="00F31DC5" w:rsidRPr="00A23FB4" w:rsidRDefault="00F31DC5" w:rsidP="00A23FB4"/>
          <w:p w:rsidR="00F31DC5" w:rsidRPr="00A23FB4" w:rsidRDefault="00F31DC5" w:rsidP="00A23FB4">
            <w:r w:rsidRPr="00A23FB4">
              <w:t>0,08-0,15</w:t>
            </w:r>
          </w:p>
        </w:tc>
        <w:tc>
          <w:tcPr>
            <w:tcW w:w="0" w:type="auto"/>
            <w:tcBorders>
              <w:bottom w:val="nil"/>
            </w:tcBorders>
          </w:tcPr>
          <w:p w:rsidR="00F31DC5" w:rsidRPr="00A23FB4" w:rsidRDefault="00F31DC5" w:rsidP="00A23FB4"/>
          <w:p w:rsidR="00F31DC5" w:rsidRPr="00A23FB4" w:rsidRDefault="00867DC9" w:rsidP="00A23FB4">
            <w:r w:rsidRPr="00BD0401">
              <w:t>0,08</w:t>
            </w:r>
          </w:p>
        </w:tc>
        <w:tc>
          <w:tcPr>
            <w:tcW w:w="0" w:type="auto"/>
            <w:tcBorders>
              <w:bottom w:val="nil"/>
            </w:tcBorders>
          </w:tcPr>
          <w:p w:rsidR="00F31DC5" w:rsidRPr="00A23FB4" w:rsidRDefault="00F31DC5" w:rsidP="00A23FB4"/>
          <w:p w:rsidR="00F31DC5" w:rsidRPr="00A23FB4" w:rsidRDefault="00867DC9" w:rsidP="00A23FB4">
            <w:r w:rsidRPr="00BD0401">
              <w:t>0,0</w:t>
            </w:r>
            <w:r w:rsidR="00DB3A2E" w:rsidRPr="00BD0401">
              <w:t>6</w:t>
            </w:r>
          </w:p>
        </w:tc>
        <w:tc>
          <w:tcPr>
            <w:tcW w:w="0" w:type="auto"/>
            <w:tcBorders>
              <w:bottom w:val="nil"/>
            </w:tcBorders>
          </w:tcPr>
          <w:p w:rsidR="00F31DC5" w:rsidRPr="00A23FB4" w:rsidRDefault="00F31DC5" w:rsidP="00A23FB4"/>
          <w:p w:rsidR="00F31DC5" w:rsidRPr="00A23FB4" w:rsidRDefault="00306E62" w:rsidP="00A23FB4">
            <w:r w:rsidRPr="00BD0401">
              <w:t>0,</w:t>
            </w:r>
            <w:r w:rsidR="00DB3A2E" w:rsidRPr="00BD0401">
              <w:t>07</w:t>
            </w:r>
          </w:p>
        </w:tc>
        <w:tc>
          <w:tcPr>
            <w:tcW w:w="0" w:type="auto"/>
            <w:tcBorders>
              <w:bottom w:val="nil"/>
            </w:tcBorders>
          </w:tcPr>
          <w:p w:rsidR="00F31DC5" w:rsidRPr="00A23FB4" w:rsidRDefault="00F31DC5" w:rsidP="00A23FB4"/>
          <w:p w:rsidR="00F31DC5" w:rsidRPr="00A23FB4" w:rsidRDefault="00BE6283" w:rsidP="00A23FB4">
            <w:r w:rsidRPr="00BD0401">
              <w:t>-0,01</w:t>
            </w:r>
          </w:p>
        </w:tc>
        <w:tc>
          <w:tcPr>
            <w:tcW w:w="0" w:type="auto"/>
            <w:tcBorders>
              <w:bottom w:val="nil"/>
            </w:tcBorders>
          </w:tcPr>
          <w:p w:rsidR="00F31DC5" w:rsidRPr="00A23FB4" w:rsidRDefault="00F31DC5" w:rsidP="00A23FB4"/>
          <w:p w:rsidR="00F31DC5" w:rsidRPr="00A23FB4" w:rsidRDefault="00BE6283" w:rsidP="00A23FB4">
            <w:r w:rsidRPr="00BD0401">
              <w:t>0,01</w:t>
            </w:r>
          </w:p>
        </w:tc>
      </w:tr>
      <w:tr w:rsidR="00A23FB4" w:rsidRPr="00BD0401" w:rsidTr="00A23FB4">
        <w:tc>
          <w:tcPr>
            <w:tcW w:w="0" w:type="auto"/>
          </w:tcPr>
          <w:p w:rsidR="00F31DC5" w:rsidRPr="00A23FB4" w:rsidRDefault="00F31DC5" w:rsidP="00A23FB4">
            <w:r w:rsidRPr="00A23FB4">
              <w:t>2. Излишек (недостаток) источников собственных средств</w:t>
            </w:r>
          </w:p>
        </w:tc>
        <w:tc>
          <w:tcPr>
            <w:tcW w:w="0" w:type="auto"/>
          </w:tcPr>
          <w:p w:rsidR="00F31DC5" w:rsidRPr="00A23FB4" w:rsidRDefault="00F31DC5" w:rsidP="00A23FB4"/>
          <w:p w:rsidR="00F31DC5" w:rsidRPr="00A23FB4" w:rsidRDefault="00F31DC5" w:rsidP="00A23FB4">
            <w:r w:rsidRPr="00A23FB4">
              <w:t>1,0</w:t>
            </w:r>
          </w:p>
        </w:tc>
        <w:tc>
          <w:tcPr>
            <w:tcW w:w="0" w:type="auto"/>
          </w:tcPr>
          <w:p w:rsidR="00F31DC5" w:rsidRPr="00A23FB4" w:rsidRDefault="00F31DC5" w:rsidP="00A23FB4"/>
          <w:p w:rsidR="00F31DC5" w:rsidRPr="00A23FB4" w:rsidRDefault="004068CF" w:rsidP="00A23FB4">
            <w:r w:rsidRPr="00A23FB4">
              <w:t>2,36</w:t>
            </w:r>
          </w:p>
        </w:tc>
        <w:tc>
          <w:tcPr>
            <w:tcW w:w="0" w:type="auto"/>
          </w:tcPr>
          <w:p w:rsidR="00F31DC5" w:rsidRPr="00A23FB4" w:rsidRDefault="00F31DC5" w:rsidP="00A23FB4"/>
          <w:p w:rsidR="00F31DC5" w:rsidRPr="00A23FB4" w:rsidRDefault="004068CF" w:rsidP="00A23FB4">
            <w:r w:rsidRPr="00A23FB4">
              <w:t>2,35</w:t>
            </w:r>
          </w:p>
        </w:tc>
        <w:tc>
          <w:tcPr>
            <w:tcW w:w="0" w:type="auto"/>
          </w:tcPr>
          <w:p w:rsidR="00F31DC5" w:rsidRPr="00A23FB4" w:rsidRDefault="00F31DC5" w:rsidP="00A23FB4"/>
          <w:p w:rsidR="00F31DC5" w:rsidRPr="00A23FB4" w:rsidRDefault="008B3D8E" w:rsidP="00A23FB4">
            <w:r w:rsidRPr="00A23FB4">
              <w:t>2,29</w:t>
            </w:r>
          </w:p>
        </w:tc>
        <w:tc>
          <w:tcPr>
            <w:tcW w:w="0" w:type="auto"/>
          </w:tcPr>
          <w:p w:rsidR="00F31DC5" w:rsidRPr="00A23FB4" w:rsidRDefault="00F31DC5" w:rsidP="00A23FB4"/>
          <w:p w:rsidR="00F31DC5" w:rsidRPr="00A23FB4" w:rsidRDefault="00205D6D" w:rsidP="00A23FB4">
            <w:r w:rsidRPr="00A23FB4">
              <w:t>-0,07</w:t>
            </w:r>
          </w:p>
        </w:tc>
        <w:tc>
          <w:tcPr>
            <w:tcW w:w="0" w:type="auto"/>
          </w:tcPr>
          <w:p w:rsidR="00F31DC5" w:rsidRPr="00A23FB4" w:rsidRDefault="00F31DC5" w:rsidP="00A23FB4"/>
          <w:p w:rsidR="00F31DC5" w:rsidRPr="00A23FB4" w:rsidRDefault="008B3D8E" w:rsidP="00A23FB4">
            <w:r w:rsidRPr="00A23FB4">
              <w:t>-0,06</w:t>
            </w:r>
          </w:p>
        </w:tc>
      </w:tr>
      <w:tr w:rsidR="00A23FB4" w:rsidRPr="00BD0401" w:rsidTr="00A23FB4">
        <w:tc>
          <w:tcPr>
            <w:tcW w:w="0" w:type="auto"/>
          </w:tcPr>
          <w:p w:rsidR="00F31DC5" w:rsidRPr="00A23FB4" w:rsidRDefault="00F31DC5" w:rsidP="00A23FB4">
            <w:r w:rsidRPr="00A23FB4">
              <w:t>3. Иммобилизованные активы, тыс. руб.</w:t>
            </w:r>
          </w:p>
        </w:tc>
        <w:tc>
          <w:tcPr>
            <w:tcW w:w="0" w:type="auto"/>
          </w:tcPr>
          <w:p w:rsidR="00F31DC5" w:rsidRPr="00A23FB4" w:rsidRDefault="00F31DC5" w:rsidP="00A23FB4">
            <w:r w:rsidRPr="00A23FB4">
              <w:t>-</w:t>
            </w:r>
          </w:p>
        </w:tc>
        <w:tc>
          <w:tcPr>
            <w:tcW w:w="0" w:type="auto"/>
          </w:tcPr>
          <w:p w:rsidR="00F31DC5" w:rsidRPr="00A23FB4" w:rsidRDefault="00BE6283" w:rsidP="00A23FB4">
            <w:r w:rsidRPr="00BD0401">
              <w:t>1496841</w:t>
            </w:r>
          </w:p>
        </w:tc>
        <w:tc>
          <w:tcPr>
            <w:tcW w:w="0" w:type="auto"/>
          </w:tcPr>
          <w:p w:rsidR="00F31DC5" w:rsidRPr="00A23FB4" w:rsidRDefault="00BE6283" w:rsidP="00A23FB4">
            <w:r w:rsidRPr="00A23FB4">
              <w:t>2340565</w:t>
            </w:r>
          </w:p>
        </w:tc>
        <w:tc>
          <w:tcPr>
            <w:tcW w:w="0" w:type="auto"/>
          </w:tcPr>
          <w:p w:rsidR="00F31DC5" w:rsidRPr="00A23FB4" w:rsidRDefault="00BE6283" w:rsidP="00A23FB4">
            <w:r w:rsidRPr="00A23FB4">
              <w:t>4162342</w:t>
            </w:r>
          </w:p>
        </w:tc>
        <w:tc>
          <w:tcPr>
            <w:tcW w:w="0" w:type="auto"/>
          </w:tcPr>
          <w:p w:rsidR="00F31DC5" w:rsidRPr="00A23FB4" w:rsidRDefault="00BE6283" w:rsidP="00A23FB4">
            <w:r w:rsidRPr="00A23FB4">
              <w:t>2665501</w:t>
            </w:r>
          </w:p>
        </w:tc>
        <w:tc>
          <w:tcPr>
            <w:tcW w:w="0" w:type="auto"/>
          </w:tcPr>
          <w:p w:rsidR="00F31DC5" w:rsidRPr="00A23FB4" w:rsidRDefault="00BE6283" w:rsidP="00A23FB4">
            <w:r w:rsidRPr="00A23FB4">
              <w:t>1821777</w:t>
            </w:r>
          </w:p>
        </w:tc>
      </w:tr>
      <w:tr w:rsidR="00A23FB4" w:rsidRPr="00BD0401" w:rsidTr="00A23FB4">
        <w:tc>
          <w:tcPr>
            <w:tcW w:w="0" w:type="auto"/>
          </w:tcPr>
          <w:p w:rsidR="00F31DC5" w:rsidRPr="00A23FB4" w:rsidRDefault="00F31DC5" w:rsidP="00A23FB4">
            <w:r w:rsidRPr="00A23FB4">
              <w:t>4. Коэффициент независимости (автономности)</w:t>
            </w:r>
          </w:p>
        </w:tc>
        <w:tc>
          <w:tcPr>
            <w:tcW w:w="0" w:type="auto"/>
          </w:tcPr>
          <w:p w:rsidR="00F31DC5" w:rsidRPr="00A23FB4" w:rsidRDefault="00F31DC5" w:rsidP="00A23FB4"/>
          <w:p w:rsidR="00F31DC5" w:rsidRPr="00A23FB4" w:rsidRDefault="00F31DC5" w:rsidP="00A23FB4">
            <w:r w:rsidRPr="00A23FB4">
              <w:t>1,0</w:t>
            </w:r>
          </w:p>
        </w:tc>
        <w:tc>
          <w:tcPr>
            <w:tcW w:w="0" w:type="auto"/>
          </w:tcPr>
          <w:p w:rsidR="00F31DC5" w:rsidRPr="00A23FB4" w:rsidRDefault="00F31DC5" w:rsidP="00A23FB4"/>
          <w:p w:rsidR="00F31DC5" w:rsidRPr="00A23FB4" w:rsidRDefault="008B3D8E" w:rsidP="00A23FB4">
            <w:r w:rsidRPr="00A23FB4">
              <w:t>1,57</w:t>
            </w:r>
          </w:p>
        </w:tc>
        <w:tc>
          <w:tcPr>
            <w:tcW w:w="0" w:type="auto"/>
          </w:tcPr>
          <w:p w:rsidR="00F31DC5" w:rsidRPr="00A23FB4" w:rsidRDefault="00F31DC5" w:rsidP="00A23FB4"/>
          <w:p w:rsidR="00F31DC5" w:rsidRPr="00A23FB4" w:rsidRDefault="008B3D8E" w:rsidP="00A23FB4">
            <w:r w:rsidRPr="00A23FB4">
              <w:t>2,46</w:t>
            </w:r>
          </w:p>
        </w:tc>
        <w:tc>
          <w:tcPr>
            <w:tcW w:w="0" w:type="auto"/>
          </w:tcPr>
          <w:p w:rsidR="00F31DC5" w:rsidRPr="00A23FB4" w:rsidRDefault="00F31DC5" w:rsidP="00A23FB4"/>
          <w:p w:rsidR="00F31DC5" w:rsidRPr="00A23FB4" w:rsidRDefault="008B3D8E" w:rsidP="00A23FB4">
            <w:r w:rsidRPr="00A23FB4">
              <w:t>2,74</w:t>
            </w:r>
          </w:p>
        </w:tc>
        <w:tc>
          <w:tcPr>
            <w:tcW w:w="0" w:type="auto"/>
          </w:tcPr>
          <w:p w:rsidR="00F31DC5" w:rsidRPr="00A23FB4" w:rsidRDefault="00F31DC5" w:rsidP="00A23FB4"/>
          <w:p w:rsidR="00F31DC5" w:rsidRPr="00A23FB4" w:rsidRDefault="008B3D8E" w:rsidP="00A23FB4">
            <w:r w:rsidRPr="00A23FB4">
              <w:t>1,17</w:t>
            </w:r>
          </w:p>
        </w:tc>
        <w:tc>
          <w:tcPr>
            <w:tcW w:w="0" w:type="auto"/>
          </w:tcPr>
          <w:p w:rsidR="00F31DC5" w:rsidRPr="00A23FB4" w:rsidRDefault="00F31DC5" w:rsidP="00A23FB4"/>
          <w:p w:rsidR="00F31DC5" w:rsidRPr="00A23FB4" w:rsidRDefault="008B3D8E" w:rsidP="00A23FB4">
            <w:r w:rsidRPr="00A23FB4">
              <w:t>0,28</w:t>
            </w:r>
          </w:p>
        </w:tc>
      </w:tr>
      <w:tr w:rsidR="00A23FB4" w:rsidRPr="00BD0401" w:rsidTr="00A23FB4">
        <w:tc>
          <w:tcPr>
            <w:tcW w:w="0" w:type="auto"/>
          </w:tcPr>
          <w:p w:rsidR="00F31DC5" w:rsidRPr="00A23FB4" w:rsidRDefault="00F31DC5" w:rsidP="00A23FB4">
            <w:r w:rsidRPr="00A23FB4">
              <w:t>5. Риск несбалансированной устойчивости</w:t>
            </w:r>
          </w:p>
        </w:tc>
        <w:tc>
          <w:tcPr>
            <w:tcW w:w="0" w:type="auto"/>
          </w:tcPr>
          <w:p w:rsidR="00F31DC5" w:rsidRPr="00A23FB4" w:rsidRDefault="00F31DC5" w:rsidP="00A23FB4"/>
          <w:p w:rsidR="00F31DC5" w:rsidRPr="00A23FB4" w:rsidRDefault="00F31DC5" w:rsidP="00A23FB4">
            <w:r w:rsidRPr="00A23FB4">
              <w:t>-</w:t>
            </w:r>
          </w:p>
        </w:tc>
        <w:tc>
          <w:tcPr>
            <w:tcW w:w="0" w:type="auto"/>
          </w:tcPr>
          <w:p w:rsidR="00F31DC5" w:rsidRPr="00A23FB4" w:rsidRDefault="00F31DC5" w:rsidP="00A23FB4"/>
          <w:p w:rsidR="00F31DC5" w:rsidRPr="00A23FB4" w:rsidRDefault="008B3D8E" w:rsidP="00A23FB4">
            <w:r w:rsidRPr="00A23FB4">
              <w:t>10,94</w:t>
            </w:r>
          </w:p>
        </w:tc>
        <w:tc>
          <w:tcPr>
            <w:tcW w:w="0" w:type="auto"/>
          </w:tcPr>
          <w:p w:rsidR="00F31DC5" w:rsidRPr="00A23FB4" w:rsidRDefault="00F31DC5" w:rsidP="00A23FB4"/>
          <w:p w:rsidR="00F31DC5" w:rsidRPr="00A23FB4" w:rsidRDefault="00763E89" w:rsidP="00A23FB4">
            <w:r w:rsidRPr="00A23FB4">
              <w:t>14,49</w:t>
            </w:r>
          </w:p>
        </w:tc>
        <w:tc>
          <w:tcPr>
            <w:tcW w:w="0" w:type="auto"/>
          </w:tcPr>
          <w:p w:rsidR="00F31DC5" w:rsidRPr="00A23FB4" w:rsidRDefault="00F31DC5" w:rsidP="00A23FB4"/>
          <w:p w:rsidR="00F31DC5" w:rsidRPr="00A23FB4" w:rsidRDefault="00763E89" w:rsidP="00A23FB4">
            <w:r w:rsidRPr="00A23FB4">
              <w:t>9,51</w:t>
            </w:r>
          </w:p>
        </w:tc>
        <w:tc>
          <w:tcPr>
            <w:tcW w:w="0" w:type="auto"/>
          </w:tcPr>
          <w:p w:rsidR="00F31DC5" w:rsidRPr="00A23FB4" w:rsidRDefault="00F31DC5" w:rsidP="00A23FB4"/>
          <w:p w:rsidR="00F31DC5" w:rsidRPr="00A23FB4" w:rsidRDefault="00763E89" w:rsidP="00A23FB4">
            <w:r w:rsidRPr="00A23FB4">
              <w:t>-1,43</w:t>
            </w:r>
          </w:p>
        </w:tc>
        <w:tc>
          <w:tcPr>
            <w:tcW w:w="0" w:type="auto"/>
          </w:tcPr>
          <w:p w:rsidR="00F31DC5" w:rsidRPr="00A23FB4" w:rsidRDefault="00F31DC5" w:rsidP="00A23FB4"/>
          <w:p w:rsidR="00F31DC5" w:rsidRPr="00A23FB4" w:rsidRDefault="00763E89" w:rsidP="00A23FB4">
            <w:r w:rsidRPr="00A23FB4">
              <w:t>-4,98</w:t>
            </w:r>
          </w:p>
        </w:tc>
      </w:tr>
      <w:tr w:rsidR="00A23FB4" w:rsidRPr="00BD0401" w:rsidTr="00A23FB4">
        <w:tc>
          <w:tcPr>
            <w:tcW w:w="0" w:type="auto"/>
          </w:tcPr>
          <w:p w:rsidR="00F31DC5" w:rsidRPr="00A23FB4" w:rsidRDefault="00F31DC5" w:rsidP="00A23FB4">
            <w:r w:rsidRPr="00A23FB4">
              <w:t>6. Коэффициент покрытия работающих активов</w:t>
            </w:r>
          </w:p>
        </w:tc>
        <w:tc>
          <w:tcPr>
            <w:tcW w:w="0" w:type="auto"/>
          </w:tcPr>
          <w:p w:rsidR="00F31DC5" w:rsidRPr="00A23FB4" w:rsidRDefault="00F31DC5" w:rsidP="00A23FB4"/>
          <w:p w:rsidR="00F31DC5" w:rsidRPr="00A23FB4" w:rsidRDefault="00F31DC5" w:rsidP="00A23FB4">
            <w:r w:rsidRPr="00A23FB4">
              <w:t>-</w:t>
            </w:r>
          </w:p>
        </w:tc>
        <w:tc>
          <w:tcPr>
            <w:tcW w:w="0" w:type="auto"/>
          </w:tcPr>
          <w:p w:rsidR="00F31DC5" w:rsidRPr="00A23FB4" w:rsidRDefault="00F31DC5" w:rsidP="00A23FB4"/>
          <w:p w:rsidR="00F31DC5" w:rsidRPr="00A23FB4" w:rsidRDefault="00763E89" w:rsidP="00A23FB4">
            <w:r w:rsidRPr="00A23FB4">
              <w:t>0,08</w:t>
            </w:r>
          </w:p>
        </w:tc>
        <w:tc>
          <w:tcPr>
            <w:tcW w:w="0" w:type="auto"/>
          </w:tcPr>
          <w:p w:rsidR="00F31DC5" w:rsidRPr="00A23FB4" w:rsidRDefault="00F31DC5" w:rsidP="00A23FB4"/>
          <w:p w:rsidR="00F31DC5" w:rsidRPr="00A23FB4" w:rsidRDefault="00763E89" w:rsidP="00A23FB4">
            <w:r w:rsidRPr="00A23FB4">
              <w:t>0,09</w:t>
            </w:r>
          </w:p>
        </w:tc>
        <w:tc>
          <w:tcPr>
            <w:tcW w:w="0" w:type="auto"/>
          </w:tcPr>
          <w:p w:rsidR="00F31DC5" w:rsidRPr="00A23FB4" w:rsidRDefault="00F31DC5" w:rsidP="00A23FB4"/>
          <w:p w:rsidR="00F31DC5" w:rsidRPr="00A23FB4" w:rsidRDefault="00763E89" w:rsidP="00A23FB4">
            <w:r w:rsidRPr="00A23FB4">
              <w:t>0,12</w:t>
            </w:r>
          </w:p>
        </w:tc>
        <w:tc>
          <w:tcPr>
            <w:tcW w:w="0" w:type="auto"/>
          </w:tcPr>
          <w:p w:rsidR="00F31DC5" w:rsidRPr="00A23FB4" w:rsidRDefault="00F31DC5" w:rsidP="00A23FB4"/>
          <w:p w:rsidR="00F31DC5" w:rsidRPr="00A23FB4" w:rsidRDefault="00763E89" w:rsidP="00A23FB4">
            <w:r w:rsidRPr="00A23FB4">
              <w:t>0,04</w:t>
            </w:r>
          </w:p>
        </w:tc>
        <w:tc>
          <w:tcPr>
            <w:tcW w:w="0" w:type="auto"/>
          </w:tcPr>
          <w:p w:rsidR="00F31DC5" w:rsidRPr="00A23FB4" w:rsidRDefault="00F31DC5" w:rsidP="00A23FB4"/>
          <w:p w:rsidR="00F31DC5" w:rsidRPr="00A23FB4" w:rsidRDefault="00763E89" w:rsidP="00A23FB4">
            <w:r w:rsidRPr="00A23FB4">
              <w:t>0,03</w:t>
            </w:r>
          </w:p>
        </w:tc>
      </w:tr>
      <w:tr w:rsidR="00A23FB4" w:rsidRPr="00BD0401" w:rsidTr="00A23FB4">
        <w:tc>
          <w:tcPr>
            <w:tcW w:w="0" w:type="auto"/>
          </w:tcPr>
          <w:p w:rsidR="00F31DC5" w:rsidRPr="00A23FB4" w:rsidRDefault="00F31DC5" w:rsidP="00A23FB4">
            <w:r w:rsidRPr="00A23FB4">
              <w:t xml:space="preserve">7. Максимальный размер привлеченных денежных вкладов (депозитов) населения </w:t>
            </w:r>
          </w:p>
        </w:tc>
        <w:tc>
          <w:tcPr>
            <w:tcW w:w="0" w:type="auto"/>
          </w:tcPr>
          <w:p w:rsidR="00F31DC5" w:rsidRPr="00A23FB4" w:rsidRDefault="00F31DC5" w:rsidP="00A23FB4"/>
          <w:p w:rsidR="00F31DC5" w:rsidRPr="00A23FB4" w:rsidRDefault="00F31DC5" w:rsidP="00A23FB4"/>
          <w:p w:rsidR="00F31DC5" w:rsidRPr="00A23FB4" w:rsidRDefault="00F31DC5" w:rsidP="00A23FB4">
            <w:r w:rsidRPr="00A23FB4">
              <w:t>&gt;100,0%</w:t>
            </w:r>
          </w:p>
        </w:tc>
        <w:tc>
          <w:tcPr>
            <w:tcW w:w="0" w:type="auto"/>
          </w:tcPr>
          <w:p w:rsidR="00F31DC5" w:rsidRPr="00A23FB4" w:rsidRDefault="00F31DC5" w:rsidP="00A23FB4"/>
          <w:p w:rsidR="00F31DC5" w:rsidRPr="00A23FB4" w:rsidRDefault="00F31DC5" w:rsidP="00A23FB4"/>
          <w:p w:rsidR="00F31DC5" w:rsidRPr="00A23FB4" w:rsidRDefault="00763E89" w:rsidP="00A23FB4">
            <w:r w:rsidRPr="00A23FB4">
              <w:t>82</w:t>
            </w:r>
            <w:r w:rsidR="008A43D7" w:rsidRPr="00A23FB4">
              <w:t>,1</w:t>
            </w:r>
          </w:p>
        </w:tc>
        <w:tc>
          <w:tcPr>
            <w:tcW w:w="0" w:type="auto"/>
          </w:tcPr>
          <w:p w:rsidR="00F31DC5" w:rsidRPr="00A23FB4" w:rsidRDefault="00F31DC5" w:rsidP="00A23FB4"/>
          <w:p w:rsidR="00F31DC5" w:rsidRPr="00A23FB4" w:rsidRDefault="00F31DC5" w:rsidP="00A23FB4"/>
          <w:p w:rsidR="00F31DC5" w:rsidRPr="00A23FB4" w:rsidRDefault="008A43D7" w:rsidP="00A23FB4">
            <w:r w:rsidRPr="00A23FB4">
              <w:t>68,6</w:t>
            </w:r>
          </w:p>
        </w:tc>
        <w:tc>
          <w:tcPr>
            <w:tcW w:w="0" w:type="auto"/>
          </w:tcPr>
          <w:p w:rsidR="00F31DC5" w:rsidRPr="00A23FB4" w:rsidRDefault="00F31DC5" w:rsidP="00A23FB4"/>
          <w:p w:rsidR="00F31DC5" w:rsidRPr="00A23FB4" w:rsidRDefault="00F31DC5" w:rsidP="00A23FB4"/>
          <w:p w:rsidR="00F31DC5" w:rsidRPr="00A23FB4" w:rsidRDefault="008A43D7" w:rsidP="00A23FB4">
            <w:r w:rsidRPr="00A23FB4">
              <w:t>36,7</w:t>
            </w:r>
          </w:p>
        </w:tc>
        <w:tc>
          <w:tcPr>
            <w:tcW w:w="0" w:type="auto"/>
          </w:tcPr>
          <w:p w:rsidR="00F31DC5" w:rsidRPr="00A23FB4" w:rsidRDefault="00F31DC5" w:rsidP="00A23FB4"/>
          <w:p w:rsidR="00F31DC5" w:rsidRPr="00A23FB4" w:rsidRDefault="00F31DC5" w:rsidP="00A23FB4"/>
          <w:p w:rsidR="00F31DC5" w:rsidRPr="00A23FB4" w:rsidRDefault="00344244" w:rsidP="00A23FB4">
            <w:r w:rsidRPr="00A23FB4">
              <w:t>-45,4</w:t>
            </w:r>
          </w:p>
        </w:tc>
        <w:tc>
          <w:tcPr>
            <w:tcW w:w="0" w:type="auto"/>
          </w:tcPr>
          <w:p w:rsidR="00F31DC5" w:rsidRPr="00A23FB4" w:rsidRDefault="00F31DC5" w:rsidP="00A23FB4"/>
          <w:p w:rsidR="00F31DC5" w:rsidRPr="00A23FB4" w:rsidRDefault="00F31DC5" w:rsidP="00A23FB4"/>
          <w:p w:rsidR="00F31DC5" w:rsidRPr="00A23FB4" w:rsidRDefault="00344244" w:rsidP="00A23FB4">
            <w:r w:rsidRPr="00A23FB4">
              <w:t>-31,19</w:t>
            </w:r>
          </w:p>
        </w:tc>
      </w:tr>
      <w:tr w:rsidR="00A23FB4" w:rsidRPr="00BD0401" w:rsidTr="00A23FB4">
        <w:tc>
          <w:tcPr>
            <w:tcW w:w="0" w:type="auto"/>
          </w:tcPr>
          <w:p w:rsidR="00F31DC5" w:rsidRPr="00A23FB4" w:rsidRDefault="00F31DC5" w:rsidP="00A23FB4">
            <w:r w:rsidRPr="00A23FB4">
              <w:t>8. Норматив использования собственных средств (капитала) банка для приобретения долей (акций) других юридических лиц</w:t>
            </w:r>
          </w:p>
        </w:tc>
        <w:tc>
          <w:tcPr>
            <w:tcW w:w="0" w:type="auto"/>
          </w:tcPr>
          <w:p w:rsidR="00F31DC5" w:rsidRPr="00A23FB4" w:rsidRDefault="00F31DC5" w:rsidP="00A23FB4"/>
          <w:p w:rsidR="00F31DC5" w:rsidRPr="00A23FB4" w:rsidRDefault="00F31DC5" w:rsidP="00A23FB4"/>
          <w:p w:rsidR="00F31DC5" w:rsidRPr="00A23FB4" w:rsidRDefault="00F31DC5" w:rsidP="00A23FB4">
            <w:r w:rsidRPr="00A23FB4">
              <w:t>&gt;25,0%</w:t>
            </w:r>
          </w:p>
        </w:tc>
        <w:tc>
          <w:tcPr>
            <w:tcW w:w="0" w:type="auto"/>
          </w:tcPr>
          <w:p w:rsidR="00F31DC5" w:rsidRPr="00A23FB4" w:rsidRDefault="00F31DC5" w:rsidP="00A23FB4"/>
          <w:p w:rsidR="00F31DC5" w:rsidRPr="00A23FB4" w:rsidRDefault="00F31DC5" w:rsidP="00A23FB4"/>
          <w:p w:rsidR="00F31DC5" w:rsidRPr="00A23FB4" w:rsidRDefault="00F31DC5" w:rsidP="00A23FB4"/>
          <w:p w:rsidR="00F31DC5" w:rsidRPr="00A23FB4" w:rsidRDefault="00344244" w:rsidP="00A23FB4">
            <w:r w:rsidRPr="00A23FB4">
              <w:t>5,27</w:t>
            </w:r>
          </w:p>
        </w:tc>
        <w:tc>
          <w:tcPr>
            <w:tcW w:w="0" w:type="auto"/>
          </w:tcPr>
          <w:p w:rsidR="00F31DC5" w:rsidRPr="00A23FB4" w:rsidRDefault="00F31DC5" w:rsidP="00A23FB4"/>
          <w:p w:rsidR="00F31DC5" w:rsidRPr="00A23FB4" w:rsidRDefault="00F31DC5" w:rsidP="00A23FB4"/>
          <w:p w:rsidR="00F31DC5" w:rsidRPr="00A23FB4" w:rsidRDefault="00F31DC5" w:rsidP="00A23FB4"/>
          <w:p w:rsidR="00F31DC5" w:rsidRPr="00A23FB4" w:rsidRDefault="00344244" w:rsidP="00A23FB4">
            <w:r w:rsidRPr="00A23FB4">
              <w:t>1,67</w:t>
            </w:r>
          </w:p>
        </w:tc>
        <w:tc>
          <w:tcPr>
            <w:tcW w:w="0" w:type="auto"/>
          </w:tcPr>
          <w:p w:rsidR="00F31DC5" w:rsidRPr="00A23FB4" w:rsidRDefault="00F31DC5" w:rsidP="00A23FB4"/>
          <w:p w:rsidR="00F31DC5" w:rsidRPr="00A23FB4" w:rsidRDefault="00F31DC5" w:rsidP="00A23FB4"/>
          <w:p w:rsidR="00F31DC5" w:rsidRPr="00A23FB4" w:rsidRDefault="00F31DC5" w:rsidP="00A23FB4"/>
          <w:p w:rsidR="00F31DC5" w:rsidRPr="00A23FB4" w:rsidRDefault="00344244" w:rsidP="00A23FB4">
            <w:r w:rsidRPr="00A23FB4">
              <w:t>5,25</w:t>
            </w:r>
          </w:p>
        </w:tc>
        <w:tc>
          <w:tcPr>
            <w:tcW w:w="0" w:type="auto"/>
          </w:tcPr>
          <w:p w:rsidR="00F31DC5" w:rsidRPr="00A23FB4" w:rsidRDefault="00F31DC5" w:rsidP="00A23FB4"/>
          <w:p w:rsidR="00F31DC5" w:rsidRPr="00A23FB4" w:rsidRDefault="00F31DC5" w:rsidP="00A23FB4"/>
          <w:p w:rsidR="00F31DC5" w:rsidRPr="00A23FB4" w:rsidRDefault="00F31DC5" w:rsidP="00A23FB4"/>
          <w:p w:rsidR="00F31DC5" w:rsidRPr="00A23FB4" w:rsidRDefault="00FB0387" w:rsidP="00A23FB4">
            <w:r w:rsidRPr="00A23FB4">
              <w:t>-0,02</w:t>
            </w:r>
          </w:p>
        </w:tc>
        <w:tc>
          <w:tcPr>
            <w:tcW w:w="0" w:type="auto"/>
          </w:tcPr>
          <w:p w:rsidR="00F31DC5" w:rsidRPr="00A23FB4" w:rsidRDefault="00F31DC5" w:rsidP="00A23FB4"/>
          <w:p w:rsidR="00F31DC5" w:rsidRPr="00A23FB4" w:rsidRDefault="00F31DC5" w:rsidP="00A23FB4"/>
          <w:p w:rsidR="00F31DC5" w:rsidRPr="00A23FB4" w:rsidRDefault="00F31DC5" w:rsidP="00A23FB4"/>
          <w:p w:rsidR="00F31DC5" w:rsidRPr="00A23FB4" w:rsidRDefault="00FB0387" w:rsidP="00A23FB4">
            <w:r w:rsidRPr="00A23FB4">
              <w:t>3,58</w:t>
            </w:r>
          </w:p>
        </w:tc>
      </w:tr>
    </w:tbl>
    <w:p w:rsidR="00640492" w:rsidRPr="00A23FB4" w:rsidRDefault="00640492" w:rsidP="00A23FB4">
      <w:pPr>
        <w:suppressAutoHyphens/>
        <w:ind w:firstLine="709"/>
        <w:jc w:val="both"/>
        <w:rPr>
          <w:sz w:val="28"/>
          <w:szCs w:val="28"/>
        </w:rPr>
      </w:pPr>
    </w:p>
    <w:p w:rsidR="00D52BFA" w:rsidRPr="00A23FB4" w:rsidRDefault="00F31DC5" w:rsidP="00A23FB4">
      <w:pPr>
        <w:suppressAutoHyphens/>
        <w:ind w:firstLine="709"/>
        <w:jc w:val="both"/>
        <w:rPr>
          <w:sz w:val="28"/>
          <w:szCs w:val="28"/>
        </w:rPr>
      </w:pPr>
      <w:r w:rsidRPr="00A23FB4">
        <w:rPr>
          <w:sz w:val="28"/>
          <w:szCs w:val="28"/>
        </w:rPr>
        <w:t>По данным таблицы 4 наблюдаются следующие изменения за анализируемый период:</w:t>
      </w:r>
      <w:r w:rsidR="00D52BFA" w:rsidRPr="00A23FB4">
        <w:rPr>
          <w:sz w:val="28"/>
          <w:szCs w:val="28"/>
        </w:rPr>
        <w:t xml:space="preserve"> </w:t>
      </w:r>
    </w:p>
    <w:p w:rsidR="00F31DC5" w:rsidRPr="00A23FB4" w:rsidRDefault="00D52BFA" w:rsidP="00A23FB4">
      <w:pPr>
        <w:suppressAutoHyphens/>
        <w:ind w:firstLine="709"/>
        <w:jc w:val="both"/>
        <w:rPr>
          <w:sz w:val="28"/>
          <w:szCs w:val="28"/>
        </w:rPr>
      </w:pPr>
      <w:r w:rsidRPr="00A23FB4">
        <w:rPr>
          <w:sz w:val="28"/>
          <w:szCs w:val="28"/>
        </w:rPr>
        <w:t xml:space="preserve">- </w:t>
      </w:r>
      <w:r w:rsidR="00F31DC5" w:rsidRPr="00A23FB4">
        <w:rPr>
          <w:sz w:val="28"/>
          <w:szCs w:val="28"/>
        </w:rPr>
        <w:t xml:space="preserve">коэффициент финансовой устойчивости на начало года </w:t>
      </w:r>
      <w:r w:rsidR="009851BA" w:rsidRPr="00A23FB4">
        <w:rPr>
          <w:sz w:val="28"/>
          <w:szCs w:val="28"/>
        </w:rPr>
        <w:t>соответствует нормативному значению</w:t>
      </w:r>
      <w:r w:rsidR="00F31DC5" w:rsidRPr="00A23FB4">
        <w:rPr>
          <w:sz w:val="28"/>
          <w:szCs w:val="28"/>
        </w:rPr>
        <w:t xml:space="preserve"> (0,15), что свидетельствует о</w:t>
      </w:r>
      <w:r w:rsidR="009851BA" w:rsidRPr="00A23FB4">
        <w:rPr>
          <w:sz w:val="28"/>
          <w:szCs w:val="28"/>
        </w:rPr>
        <w:t>б обеспеченности рискованных вложений банка его собственным капиталом</w:t>
      </w:r>
      <w:r w:rsidR="00F31DC5" w:rsidRPr="00A23FB4">
        <w:rPr>
          <w:sz w:val="28"/>
          <w:szCs w:val="28"/>
        </w:rPr>
        <w:t xml:space="preserve">, к концу анализируемого периода показатель </w:t>
      </w:r>
      <w:r w:rsidR="009851BA" w:rsidRPr="00A23FB4">
        <w:rPr>
          <w:sz w:val="28"/>
          <w:szCs w:val="28"/>
        </w:rPr>
        <w:t>отмечен незначительным снижением, но данный факт не представляет особой опасности</w:t>
      </w:r>
      <w:r w:rsidR="00F31DC5" w:rsidRPr="00A23FB4">
        <w:rPr>
          <w:sz w:val="28"/>
          <w:szCs w:val="28"/>
        </w:rPr>
        <w:t>, что говорит о нормальном уровне финансовой устойчивости;</w:t>
      </w:r>
      <w:r w:rsidRPr="00A23FB4">
        <w:rPr>
          <w:sz w:val="28"/>
          <w:szCs w:val="28"/>
        </w:rPr>
        <w:t xml:space="preserve"> </w:t>
      </w:r>
    </w:p>
    <w:p w:rsidR="00F31DC5" w:rsidRPr="00A23FB4" w:rsidRDefault="00F31DC5" w:rsidP="00A23FB4">
      <w:pPr>
        <w:suppressAutoHyphens/>
        <w:ind w:firstLine="709"/>
        <w:jc w:val="both"/>
        <w:rPr>
          <w:sz w:val="28"/>
          <w:szCs w:val="28"/>
        </w:rPr>
      </w:pPr>
      <w:r w:rsidRPr="00A23FB4">
        <w:rPr>
          <w:sz w:val="28"/>
          <w:szCs w:val="28"/>
        </w:rPr>
        <w:t xml:space="preserve">- коэффициент излишка (недостатка) источников собственных средств отмечен </w:t>
      </w:r>
      <w:r w:rsidR="00205D6D" w:rsidRPr="00A23FB4">
        <w:rPr>
          <w:sz w:val="28"/>
          <w:szCs w:val="28"/>
        </w:rPr>
        <w:t>сниже</w:t>
      </w:r>
      <w:r w:rsidRPr="00A23FB4">
        <w:rPr>
          <w:sz w:val="28"/>
          <w:szCs w:val="28"/>
        </w:rPr>
        <w:t xml:space="preserve">нием за анализируемый период. Таким образом, показатель на начало анализируемого периода был равен </w:t>
      </w:r>
      <w:r w:rsidR="009851BA" w:rsidRPr="00A23FB4">
        <w:rPr>
          <w:sz w:val="28"/>
          <w:szCs w:val="28"/>
        </w:rPr>
        <w:t>2,36</w:t>
      </w:r>
      <w:r w:rsidRPr="00A23FB4">
        <w:rPr>
          <w:sz w:val="28"/>
          <w:szCs w:val="28"/>
        </w:rPr>
        <w:t xml:space="preserve">, что свидетельствует об обеспеченности денежных средств, отвлеченными из производительного оборота собственными оборотными средствами. Показатель на конец анализируемого периода равен значению </w:t>
      </w:r>
      <w:r w:rsidR="009851BA" w:rsidRPr="00A23FB4">
        <w:rPr>
          <w:sz w:val="28"/>
          <w:szCs w:val="28"/>
        </w:rPr>
        <w:t>2,29</w:t>
      </w:r>
      <w:r w:rsidRPr="00A23FB4">
        <w:rPr>
          <w:sz w:val="28"/>
          <w:szCs w:val="28"/>
        </w:rPr>
        <w:t>, что также свидетельствует о достаточности собственных оборотных средств, хотя с незначительным их снижением. То е</w:t>
      </w:r>
      <w:r w:rsidR="009851BA" w:rsidRPr="00A23FB4">
        <w:rPr>
          <w:sz w:val="28"/>
          <w:szCs w:val="28"/>
        </w:rPr>
        <w:t>сть, прослеживается стремление б</w:t>
      </w:r>
      <w:r w:rsidRPr="00A23FB4">
        <w:rPr>
          <w:sz w:val="28"/>
          <w:szCs w:val="28"/>
        </w:rPr>
        <w:t>анка сохранять свое финансовое положение;</w:t>
      </w:r>
    </w:p>
    <w:p w:rsidR="00F31DC5" w:rsidRPr="00A23FB4" w:rsidRDefault="00F31DC5" w:rsidP="00A23FB4">
      <w:pPr>
        <w:suppressAutoHyphens/>
        <w:ind w:firstLine="709"/>
        <w:jc w:val="both"/>
        <w:rPr>
          <w:sz w:val="28"/>
          <w:szCs w:val="28"/>
        </w:rPr>
      </w:pPr>
      <w:r w:rsidRPr="00A23FB4">
        <w:rPr>
          <w:sz w:val="28"/>
          <w:szCs w:val="28"/>
        </w:rPr>
        <w:t>- коэффициент</w:t>
      </w:r>
      <w:r w:rsidR="00A23FB4">
        <w:rPr>
          <w:sz w:val="28"/>
          <w:szCs w:val="28"/>
        </w:rPr>
        <w:t xml:space="preserve"> </w:t>
      </w:r>
      <w:r w:rsidRPr="00A23FB4">
        <w:rPr>
          <w:sz w:val="28"/>
          <w:szCs w:val="28"/>
        </w:rPr>
        <w:t>незави</w:t>
      </w:r>
      <w:r w:rsidR="009851BA" w:rsidRPr="00A23FB4">
        <w:rPr>
          <w:sz w:val="28"/>
          <w:szCs w:val="28"/>
        </w:rPr>
        <w:t>симости (автономности) отмечен ростом</w:t>
      </w:r>
      <w:r w:rsidRPr="00A23FB4">
        <w:rPr>
          <w:sz w:val="28"/>
          <w:szCs w:val="28"/>
        </w:rPr>
        <w:t xml:space="preserve"> за анализируемый период, таким образом, произошло </w:t>
      </w:r>
      <w:r w:rsidR="009851BA" w:rsidRPr="00A23FB4">
        <w:rPr>
          <w:sz w:val="28"/>
          <w:szCs w:val="28"/>
        </w:rPr>
        <w:t xml:space="preserve">повышение </w:t>
      </w:r>
      <w:r w:rsidRPr="00A23FB4">
        <w:rPr>
          <w:sz w:val="28"/>
          <w:szCs w:val="28"/>
        </w:rPr>
        <w:t xml:space="preserve">финансовой устойчивости к концу анализируемого периода, </w:t>
      </w:r>
      <w:r w:rsidR="009851BA" w:rsidRPr="00A23FB4">
        <w:rPr>
          <w:sz w:val="28"/>
          <w:szCs w:val="28"/>
        </w:rPr>
        <w:t>и</w:t>
      </w:r>
      <w:r w:rsidRPr="00A23FB4">
        <w:rPr>
          <w:sz w:val="28"/>
          <w:szCs w:val="28"/>
        </w:rPr>
        <w:t xml:space="preserve"> отсутствие проблем с текущей ликвидностью Банка; </w:t>
      </w:r>
    </w:p>
    <w:p w:rsidR="00F31DC5" w:rsidRPr="00A23FB4" w:rsidRDefault="00F31DC5" w:rsidP="00A23FB4">
      <w:pPr>
        <w:suppressAutoHyphens/>
        <w:ind w:firstLine="709"/>
        <w:jc w:val="both"/>
        <w:rPr>
          <w:sz w:val="28"/>
          <w:szCs w:val="28"/>
        </w:rPr>
      </w:pPr>
      <w:r w:rsidRPr="00A23FB4">
        <w:rPr>
          <w:sz w:val="28"/>
          <w:szCs w:val="28"/>
        </w:rPr>
        <w:t xml:space="preserve">- коэффициент несбалансированной устойчивости </w:t>
      </w:r>
      <w:r w:rsidR="00400D7D" w:rsidRPr="00A23FB4">
        <w:rPr>
          <w:sz w:val="28"/>
          <w:szCs w:val="28"/>
        </w:rPr>
        <w:t>снизи</w:t>
      </w:r>
      <w:r w:rsidRPr="00A23FB4">
        <w:rPr>
          <w:sz w:val="28"/>
          <w:szCs w:val="28"/>
        </w:rPr>
        <w:t xml:space="preserve">лся за анализируемый период, что свидетельствует о </w:t>
      </w:r>
      <w:r w:rsidR="00400D7D" w:rsidRPr="00A23FB4">
        <w:rPr>
          <w:sz w:val="28"/>
          <w:szCs w:val="28"/>
        </w:rPr>
        <w:t>недостатках в</w:t>
      </w:r>
      <w:r w:rsidRPr="00A23FB4">
        <w:rPr>
          <w:sz w:val="28"/>
          <w:szCs w:val="28"/>
        </w:rPr>
        <w:t xml:space="preserve"> управлении активными и пассивными операциями по срокам, объемам привлечения и размещения ресурсов;</w:t>
      </w:r>
    </w:p>
    <w:p w:rsidR="00F31DC5" w:rsidRPr="00A23FB4" w:rsidRDefault="00F31DC5" w:rsidP="00A23FB4">
      <w:pPr>
        <w:suppressAutoHyphens/>
        <w:ind w:firstLine="709"/>
        <w:jc w:val="both"/>
        <w:rPr>
          <w:sz w:val="28"/>
          <w:szCs w:val="28"/>
        </w:rPr>
      </w:pPr>
      <w:r w:rsidRPr="00A23FB4">
        <w:rPr>
          <w:sz w:val="28"/>
          <w:szCs w:val="28"/>
        </w:rPr>
        <w:t>- коэффициент покрытия работающих активов отмечен увеличением за анализируемый период. Динамика показателей анализируемого периода свидетельствует о высоком уровне обеспеченности и защищенности банковских операций при неблагоприятном изменении конъюнктуры рынка и накоплении банковских рисков;</w:t>
      </w:r>
    </w:p>
    <w:p w:rsidR="00DB3A2E" w:rsidRPr="00A23FB4" w:rsidRDefault="00DB3A2E" w:rsidP="00A23FB4">
      <w:pPr>
        <w:suppressAutoHyphens/>
        <w:ind w:firstLine="709"/>
        <w:jc w:val="both"/>
        <w:rPr>
          <w:sz w:val="28"/>
          <w:szCs w:val="28"/>
        </w:rPr>
      </w:pPr>
      <w:r w:rsidRPr="00A23FB4">
        <w:rPr>
          <w:sz w:val="28"/>
          <w:szCs w:val="28"/>
        </w:rPr>
        <w:t xml:space="preserve">- максимальный размер привлеченных денежных вкладов </w:t>
      </w:r>
      <w:r w:rsidR="0036432B" w:rsidRPr="00A23FB4">
        <w:rPr>
          <w:sz w:val="28"/>
          <w:szCs w:val="28"/>
        </w:rPr>
        <w:t>сниз</w:t>
      </w:r>
      <w:r w:rsidRPr="00A23FB4">
        <w:rPr>
          <w:sz w:val="28"/>
          <w:szCs w:val="28"/>
        </w:rPr>
        <w:t>ился за анализируемый период. Показатель на начало анализируемого периода (</w:t>
      </w:r>
      <w:r w:rsidR="0036432B" w:rsidRPr="00A23FB4">
        <w:rPr>
          <w:sz w:val="28"/>
          <w:szCs w:val="28"/>
        </w:rPr>
        <w:t>82,1</w:t>
      </w:r>
      <w:r w:rsidRPr="00A23FB4">
        <w:rPr>
          <w:sz w:val="28"/>
          <w:szCs w:val="28"/>
        </w:rPr>
        <w:t>%) и показатель на конец отчетной даты (</w:t>
      </w:r>
      <w:r w:rsidR="0036432B" w:rsidRPr="00A23FB4">
        <w:rPr>
          <w:sz w:val="28"/>
          <w:szCs w:val="28"/>
        </w:rPr>
        <w:t>36,7</w:t>
      </w:r>
      <w:r w:rsidRPr="00A23FB4">
        <w:rPr>
          <w:sz w:val="28"/>
          <w:szCs w:val="28"/>
        </w:rPr>
        <w:t xml:space="preserve">%) </w:t>
      </w:r>
      <w:r w:rsidR="0036432B" w:rsidRPr="00A23FB4">
        <w:rPr>
          <w:sz w:val="28"/>
          <w:szCs w:val="28"/>
        </w:rPr>
        <w:t xml:space="preserve">не </w:t>
      </w:r>
      <w:r w:rsidRPr="00A23FB4">
        <w:rPr>
          <w:sz w:val="28"/>
          <w:szCs w:val="28"/>
        </w:rPr>
        <w:t>соответствуют нормативному значению</w:t>
      </w:r>
      <w:r w:rsidR="00A23FB4">
        <w:rPr>
          <w:sz w:val="28"/>
          <w:szCs w:val="28"/>
        </w:rPr>
        <w:t xml:space="preserve"> </w:t>
      </w:r>
      <w:r w:rsidRPr="00A23FB4">
        <w:rPr>
          <w:sz w:val="28"/>
          <w:szCs w:val="28"/>
        </w:rPr>
        <w:t>(</w:t>
      </w:r>
      <w:r w:rsidRPr="00A23FB4">
        <w:rPr>
          <w:sz w:val="28"/>
          <w:szCs w:val="28"/>
          <w:lang w:val="en-US"/>
        </w:rPr>
        <w:t>max</w:t>
      </w:r>
      <w:r w:rsidRPr="00A23FB4">
        <w:rPr>
          <w:sz w:val="28"/>
          <w:szCs w:val="28"/>
        </w:rPr>
        <w:t xml:space="preserve">100,0%), что свидетельствует о </w:t>
      </w:r>
      <w:r w:rsidR="0036432B" w:rsidRPr="00A23FB4">
        <w:rPr>
          <w:sz w:val="28"/>
          <w:szCs w:val="28"/>
        </w:rPr>
        <w:t>снижении уровня</w:t>
      </w:r>
      <w:r w:rsidRPr="00A23FB4">
        <w:rPr>
          <w:sz w:val="28"/>
          <w:szCs w:val="28"/>
        </w:rPr>
        <w:t xml:space="preserve"> защищенности вкладчиков банковским капиталом;</w:t>
      </w:r>
    </w:p>
    <w:p w:rsidR="00DB3A2E" w:rsidRPr="00A23FB4" w:rsidRDefault="00DB3A2E" w:rsidP="00A23FB4">
      <w:pPr>
        <w:suppressAutoHyphens/>
        <w:ind w:firstLine="709"/>
        <w:jc w:val="both"/>
        <w:rPr>
          <w:sz w:val="28"/>
          <w:szCs w:val="28"/>
        </w:rPr>
      </w:pPr>
      <w:r w:rsidRPr="00A23FB4">
        <w:rPr>
          <w:sz w:val="28"/>
          <w:szCs w:val="28"/>
        </w:rPr>
        <w:t xml:space="preserve">- норматив использования собственных средств (капитала) банка для приобретения долей (акций) других юридических лиц </w:t>
      </w:r>
      <w:r w:rsidR="0036432B" w:rsidRPr="00A23FB4">
        <w:rPr>
          <w:sz w:val="28"/>
          <w:szCs w:val="28"/>
        </w:rPr>
        <w:t>сниз</w:t>
      </w:r>
      <w:r w:rsidRPr="00A23FB4">
        <w:rPr>
          <w:sz w:val="28"/>
          <w:szCs w:val="28"/>
        </w:rPr>
        <w:t xml:space="preserve">ился за анализируемый период. Расчетные показатели </w:t>
      </w:r>
      <w:r w:rsidR="0036432B" w:rsidRPr="00A23FB4">
        <w:rPr>
          <w:sz w:val="28"/>
          <w:szCs w:val="28"/>
        </w:rPr>
        <w:t xml:space="preserve">не </w:t>
      </w:r>
      <w:r w:rsidRPr="00A23FB4">
        <w:rPr>
          <w:sz w:val="28"/>
          <w:szCs w:val="28"/>
        </w:rPr>
        <w:t>соответствуют нормативному значению (</w:t>
      </w:r>
      <w:r w:rsidRPr="00A23FB4">
        <w:rPr>
          <w:sz w:val="28"/>
          <w:szCs w:val="28"/>
          <w:lang w:val="en-US"/>
        </w:rPr>
        <w:t>max</w:t>
      </w:r>
      <w:r w:rsidRPr="00A23FB4">
        <w:rPr>
          <w:sz w:val="28"/>
          <w:szCs w:val="28"/>
        </w:rPr>
        <w:t xml:space="preserve"> 25,0%). Это свидетельствует о </w:t>
      </w:r>
      <w:r w:rsidR="0036432B" w:rsidRPr="00A23FB4">
        <w:rPr>
          <w:sz w:val="28"/>
          <w:szCs w:val="28"/>
        </w:rPr>
        <w:t>снижении</w:t>
      </w:r>
      <w:r w:rsidRPr="00A23FB4">
        <w:rPr>
          <w:sz w:val="28"/>
          <w:szCs w:val="28"/>
        </w:rPr>
        <w:t xml:space="preserve"> уровня иммобилизации банковского капитала в инвестициях в другие юридические лица.</w:t>
      </w:r>
    </w:p>
    <w:p w:rsidR="00BC27E8" w:rsidRPr="00A23FB4" w:rsidRDefault="00BC27E8" w:rsidP="00A23FB4">
      <w:pPr>
        <w:suppressAutoHyphens/>
        <w:ind w:firstLine="709"/>
        <w:jc w:val="both"/>
        <w:rPr>
          <w:sz w:val="28"/>
          <w:szCs w:val="28"/>
        </w:rPr>
      </w:pPr>
      <w:r w:rsidRPr="00A23FB4">
        <w:rPr>
          <w:sz w:val="28"/>
          <w:szCs w:val="28"/>
        </w:rPr>
        <w:t xml:space="preserve">В рамках комплексного системного анализа финансово-экономических результатов деятельности банка проводится анализ достаточности капитала кредитной организации, направленный на оценку адекватности размера собственных средств (капитала) банка и их прироста темпами развития бизнеса, выявление степени защиты от рисков и поиск резервов повышения эффективности использования средств акционеров. </w:t>
      </w:r>
    </w:p>
    <w:p w:rsidR="00BC27E8" w:rsidRPr="00A23FB4" w:rsidRDefault="00BC27E8" w:rsidP="00A23FB4">
      <w:pPr>
        <w:suppressAutoHyphens/>
        <w:ind w:firstLine="709"/>
        <w:jc w:val="both"/>
        <w:rPr>
          <w:sz w:val="28"/>
          <w:szCs w:val="28"/>
        </w:rPr>
      </w:pPr>
      <w:r w:rsidRPr="00A23FB4">
        <w:rPr>
          <w:sz w:val="28"/>
          <w:szCs w:val="28"/>
        </w:rPr>
        <w:t xml:space="preserve">Произведем расчет показателей достаточности капитала </w:t>
      </w:r>
      <w:r w:rsidR="0036432B" w:rsidRPr="00A23FB4">
        <w:rPr>
          <w:sz w:val="28"/>
          <w:szCs w:val="28"/>
        </w:rPr>
        <w:t xml:space="preserve">ОАО «ОТП Банк» </w:t>
      </w:r>
      <w:r w:rsidRPr="00A23FB4">
        <w:rPr>
          <w:sz w:val="28"/>
          <w:szCs w:val="28"/>
        </w:rPr>
        <w:t>(табл</w:t>
      </w:r>
      <w:r w:rsidR="0036432B" w:rsidRPr="00A23FB4">
        <w:rPr>
          <w:sz w:val="28"/>
          <w:szCs w:val="28"/>
        </w:rPr>
        <w:t>ица</w:t>
      </w:r>
      <w:r w:rsidRPr="00A23FB4">
        <w:rPr>
          <w:sz w:val="28"/>
          <w:szCs w:val="28"/>
        </w:rPr>
        <w:t xml:space="preserve"> </w:t>
      </w:r>
      <w:r w:rsidR="0036432B" w:rsidRPr="00A23FB4">
        <w:rPr>
          <w:sz w:val="28"/>
          <w:szCs w:val="28"/>
        </w:rPr>
        <w:t>5</w:t>
      </w:r>
      <w:r w:rsidRPr="00A23FB4">
        <w:rPr>
          <w:sz w:val="28"/>
          <w:szCs w:val="28"/>
        </w:rPr>
        <w:t xml:space="preserve">) на основании данных бухгалтерского баланса </w:t>
      </w:r>
      <w:r w:rsidR="0036432B" w:rsidRPr="00A23FB4">
        <w:rPr>
          <w:sz w:val="28"/>
          <w:szCs w:val="28"/>
        </w:rPr>
        <w:t>за 2007-2009</w:t>
      </w:r>
      <w:r w:rsidRPr="00A23FB4">
        <w:rPr>
          <w:sz w:val="28"/>
          <w:szCs w:val="28"/>
        </w:rPr>
        <w:t>гг. данных отч</w:t>
      </w:r>
      <w:r w:rsidR="0036432B" w:rsidRPr="00A23FB4">
        <w:rPr>
          <w:sz w:val="28"/>
          <w:szCs w:val="28"/>
        </w:rPr>
        <w:t>ета о прибылях и убытках за 2007-2009</w:t>
      </w:r>
      <w:r w:rsidRPr="00A23FB4">
        <w:rPr>
          <w:sz w:val="28"/>
          <w:szCs w:val="28"/>
        </w:rPr>
        <w:t>гг.</w:t>
      </w:r>
    </w:p>
    <w:p w:rsidR="00A23FB4" w:rsidRDefault="00A23FB4" w:rsidP="00A23FB4">
      <w:pPr>
        <w:suppressAutoHyphens/>
        <w:ind w:firstLine="709"/>
        <w:jc w:val="both"/>
        <w:rPr>
          <w:sz w:val="28"/>
          <w:szCs w:val="28"/>
          <w:lang w:val="en-US"/>
        </w:rPr>
      </w:pPr>
    </w:p>
    <w:p w:rsidR="00BC27E8" w:rsidRPr="00A23FB4" w:rsidRDefault="0036432B" w:rsidP="00A23FB4">
      <w:pPr>
        <w:suppressAutoHyphens/>
        <w:ind w:firstLine="709"/>
        <w:jc w:val="both"/>
        <w:rPr>
          <w:sz w:val="28"/>
          <w:szCs w:val="28"/>
        </w:rPr>
      </w:pPr>
      <w:r w:rsidRPr="00A23FB4">
        <w:rPr>
          <w:sz w:val="28"/>
          <w:szCs w:val="28"/>
        </w:rPr>
        <w:t>Таблица 5</w:t>
      </w:r>
      <w:r w:rsidR="00BC27E8" w:rsidRPr="00A23FB4">
        <w:rPr>
          <w:sz w:val="28"/>
          <w:szCs w:val="28"/>
        </w:rPr>
        <w:t xml:space="preserve"> - Динамика показателей достаточности капитала </w:t>
      </w:r>
      <w:r w:rsidRPr="00A23FB4">
        <w:rPr>
          <w:sz w:val="28"/>
          <w:szCs w:val="28"/>
        </w:rPr>
        <w:t>ОАО «ОТП Банк» за 2007-2009</w:t>
      </w:r>
      <w:r w:rsidR="00BC27E8" w:rsidRPr="00A23FB4">
        <w:rPr>
          <w:sz w:val="28"/>
          <w:szCs w:val="28"/>
        </w:rPr>
        <w:t>гг.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12"/>
        <w:gridCol w:w="1137"/>
        <w:gridCol w:w="1137"/>
        <w:gridCol w:w="1300"/>
        <w:gridCol w:w="1206"/>
        <w:gridCol w:w="974"/>
        <w:gridCol w:w="905"/>
      </w:tblGrid>
      <w:tr w:rsidR="00FC0372" w:rsidRPr="00BD0401" w:rsidTr="00A23FB4">
        <w:tc>
          <w:tcPr>
            <w:tcW w:w="1521" w:type="pct"/>
            <w:vMerge w:val="restart"/>
          </w:tcPr>
          <w:p w:rsidR="00BC27E8" w:rsidRPr="00A23FB4" w:rsidRDefault="00BC27E8" w:rsidP="00A23FB4">
            <w:r w:rsidRPr="00A23FB4">
              <w:t>Показатели</w:t>
            </w:r>
          </w:p>
        </w:tc>
        <w:tc>
          <w:tcPr>
            <w:tcW w:w="594" w:type="pct"/>
            <w:vMerge w:val="restart"/>
          </w:tcPr>
          <w:p w:rsidR="00BC27E8" w:rsidRPr="00A23FB4" w:rsidRDefault="00BC27E8" w:rsidP="00A23FB4">
            <w:r w:rsidRPr="00A23FB4">
              <w:t>Норма-тивное значе-ние</w:t>
            </w:r>
          </w:p>
        </w:tc>
        <w:tc>
          <w:tcPr>
            <w:tcW w:w="594" w:type="pct"/>
            <w:vMerge w:val="restart"/>
          </w:tcPr>
          <w:p w:rsidR="00BC27E8" w:rsidRPr="00A23FB4" w:rsidRDefault="0036432B" w:rsidP="00A23FB4">
            <w:r w:rsidRPr="00A23FB4">
              <w:t>2007</w:t>
            </w:r>
            <w:r w:rsidR="00BC27E8" w:rsidRPr="00A23FB4">
              <w:t>г.</w:t>
            </w:r>
          </w:p>
        </w:tc>
        <w:tc>
          <w:tcPr>
            <w:tcW w:w="679" w:type="pct"/>
            <w:vMerge w:val="restart"/>
          </w:tcPr>
          <w:p w:rsidR="00BC27E8" w:rsidRPr="00A23FB4" w:rsidRDefault="0036432B" w:rsidP="00A23FB4">
            <w:r w:rsidRPr="00A23FB4">
              <w:t>2008</w:t>
            </w:r>
            <w:r w:rsidR="00BC27E8" w:rsidRPr="00A23FB4">
              <w:t>г.</w:t>
            </w:r>
          </w:p>
        </w:tc>
        <w:tc>
          <w:tcPr>
            <w:tcW w:w="630" w:type="pct"/>
            <w:vMerge w:val="restart"/>
          </w:tcPr>
          <w:p w:rsidR="00BC27E8" w:rsidRPr="00A23FB4" w:rsidRDefault="0036432B" w:rsidP="00A23FB4">
            <w:r w:rsidRPr="00A23FB4">
              <w:t>2009</w:t>
            </w:r>
            <w:r w:rsidR="00BC27E8" w:rsidRPr="00A23FB4">
              <w:t>г.</w:t>
            </w:r>
          </w:p>
        </w:tc>
        <w:tc>
          <w:tcPr>
            <w:tcW w:w="982" w:type="pct"/>
            <w:gridSpan w:val="2"/>
          </w:tcPr>
          <w:p w:rsidR="00BC27E8" w:rsidRPr="00A23FB4" w:rsidRDefault="0036432B" w:rsidP="00A23FB4">
            <w:r w:rsidRPr="00A23FB4">
              <w:t>Отклонение 2009</w:t>
            </w:r>
            <w:r w:rsidR="00BC27E8" w:rsidRPr="00A23FB4">
              <w:t>г. (+;-)</w:t>
            </w:r>
          </w:p>
        </w:tc>
      </w:tr>
      <w:tr w:rsidR="00FC0372" w:rsidRPr="00BD0401" w:rsidTr="00A23FB4">
        <w:tc>
          <w:tcPr>
            <w:tcW w:w="1521" w:type="pct"/>
            <w:vMerge/>
          </w:tcPr>
          <w:p w:rsidR="00BC27E8" w:rsidRPr="00A23FB4" w:rsidRDefault="00BC27E8" w:rsidP="00A23FB4"/>
        </w:tc>
        <w:tc>
          <w:tcPr>
            <w:tcW w:w="594" w:type="pct"/>
            <w:vMerge/>
          </w:tcPr>
          <w:p w:rsidR="00BC27E8" w:rsidRPr="00A23FB4" w:rsidRDefault="00BC27E8" w:rsidP="00A23FB4"/>
        </w:tc>
        <w:tc>
          <w:tcPr>
            <w:tcW w:w="594" w:type="pct"/>
            <w:vMerge/>
          </w:tcPr>
          <w:p w:rsidR="00BC27E8" w:rsidRPr="00A23FB4" w:rsidRDefault="00BC27E8" w:rsidP="00A23FB4"/>
        </w:tc>
        <w:tc>
          <w:tcPr>
            <w:tcW w:w="679" w:type="pct"/>
            <w:vMerge/>
          </w:tcPr>
          <w:p w:rsidR="00BC27E8" w:rsidRPr="00A23FB4" w:rsidRDefault="00BC27E8" w:rsidP="00A23FB4"/>
        </w:tc>
        <w:tc>
          <w:tcPr>
            <w:tcW w:w="630" w:type="pct"/>
            <w:vMerge/>
          </w:tcPr>
          <w:p w:rsidR="00BC27E8" w:rsidRPr="00A23FB4" w:rsidRDefault="00BC27E8" w:rsidP="00A23FB4"/>
        </w:tc>
        <w:tc>
          <w:tcPr>
            <w:tcW w:w="509" w:type="pct"/>
          </w:tcPr>
          <w:p w:rsidR="00BC27E8" w:rsidRPr="00A23FB4" w:rsidRDefault="0036432B" w:rsidP="00A23FB4">
            <w:r w:rsidRPr="00A23FB4">
              <w:t>2007</w:t>
            </w:r>
            <w:r w:rsidR="00BC27E8" w:rsidRPr="00A23FB4">
              <w:t>г.</w:t>
            </w:r>
          </w:p>
        </w:tc>
        <w:tc>
          <w:tcPr>
            <w:tcW w:w="473" w:type="pct"/>
          </w:tcPr>
          <w:p w:rsidR="00BC27E8" w:rsidRPr="00A23FB4" w:rsidRDefault="0036432B" w:rsidP="00A23FB4">
            <w:r w:rsidRPr="00A23FB4">
              <w:t>2008</w:t>
            </w:r>
            <w:r w:rsidR="00BC27E8" w:rsidRPr="00A23FB4">
              <w:t>г.</w:t>
            </w:r>
          </w:p>
        </w:tc>
      </w:tr>
      <w:tr w:rsidR="00FC0372" w:rsidRPr="00BD0401" w:rsidTr="00A23FB4">
        <w:tc>
          <w:tcPr>
            <w:tcW w:w="1521" w:type="pct"/>
          </w:tcPr>
          <w:p w:rsidR="003C4BA8" w:rsidRPr="00A23FB4" w:rsidRDefault="003C4BA8" w:rsidP="00A23FB4">
            <w:r w:rsidRPr="00A23FB4">
              <w:t>А</w:t>
            </w:r>
          </w:p>
        </w:tc>
        <w:tc>
          <w:tcPr>
            <w:tcW w:w="594" w:type="pct"/>
          </w:tcPr>
          <w:p w:rsidR="003C4BA8" w:rsidRPr="00A23FB4" w:rsidRDefault="003C4BA8" w:rsidP="00A23FB4">
            <w:r w:rsidRPr="00A23FB4">
              <w:t>1</w:t>
            </w:r>
          </w:p>
        </w:tc>
        <w:tc>
          <w:tcPr>
            <w:tcW w:w="594" w:type="pct"/>
          </w:tcPr>
          <w:p w:rsidR="003C4BA8" w:rsidRPr="00A23FB4" w:rsidRDefault="003C4BA8" w:rsidP="00A23FB4">
            <w:r w:rsidRPr="00A23FB4">
              <w:t>2</w:t>
            </w:r>
          </w:p>
        </w:tc>
        <w:tc>
          <w:tcPr>
            <w:tcW w:w="679" w:type="pct"/>
          </w:tcPr>
          <w:p w:rsidR="003C4BA8" w:rsidRPr="00A23FB4" w:rsidRDefault="003C4BA8" w:rsidP="00A23FB4">
            <w:r w:rsidRPr="00A23FB4">
              <w:t>3</w:t>
            </w:r>
          </w:p>
        </w:tc>
        <w:tc>
          <w:tcPr>
            <w:tcW w:w="630" w:type="pct"/>
          </w:tcPr>
          <w:p w:rsidR="003C4BA8" w:rsidRPr="00A23FB4" w:rsidRDefault="003C4BA8" w:rsidP="00A23FB4">
            <w:r w:rsidRPr="00A23FB4">
              <w:t>4</w:t>
            </w:r>
          </w:p>
        </w:tc>
        <w:tc>
          <w:tcPr>
            <w:tcW w:w="509" w:type="pct"/>
          </w:tcPr>
          <w:p w:rsidR="003C4BA8" w:rsidRPr="00A23FB4" w:rsidRDefault="003C4BA8" w:rsidP="00A23FB4">
            <w:r w:rsidRPr="00A23FB4">
              <w:t>5</w:t>
            </w:r>
          </w:p>
        </w:tc>
        <w:tc>
          <w:tcPr>
            <w:tcW w:w="473" w:type="pct"/>
          </w:tcPr>
          <w:p w:rsidR="003C4BA8" w:rsidRPr="00A23FB4" w:rsidRDefault="003C4BA8" w:rsidP="00A23FB4">
            <w:r w:rsidRPr="00A23FB4">
              <w:t>6</w:t>
            </w:r>
          </w:p>
        </w:tc>
      </w:tr>
      <w:tr w:rsidR="00FC0372" w:rsidRPr="00BD0401" w:rsidTr="00A23FB4">
        <w:tc>
          <w:tcPr>
            <w:tcW w:w="1521" w:type="pct"/>
          </w:tcPr>
          <w:p w:rsidR="00BC27E8" w:rsidRPr="00A23FB4" w:rsidRDefault="00BC27E8" w:rsidP="00A23FB4">
            <w:r w:rsidRPr="00A23FB4">
              <w:t>1. Уровень достаточности основного капитала</w:t>
            </w:r>
          </w:p>
        </w:tc>
        <w:tc>
          <w:tcPr>
            <w:tcW w:w="594" w:type="pct"/>
          </w:tcPr>
          <w:p w:rsidR="00BC27E8" w:rsidRPr="00A23FB4" w:rsidRDefault="00BC27E8" w:rsidP="00A23FB4"/>
          <w:p w:rsidR="00BC27E8" w:rsidRPr="00A23FB4" w:rsidRDefault="00BC27E8" w:rsidP="00A23FB4">
            <w:r w:rsidRPr="00A23FB4">
              <w:t>&lt;0,5</w:t>
            </w:r>
          </w:p>
        </w:tc>
        <w:tc>
          <w:tcPr>
            <w:tcW w:w="594" w:type="pct"/>
          </w:tcPr>
          <w:p w:rsidR="00BC27E8" w:rsidRPr="00A23FB4" w:rsidRDefault="00BC27E8" w:rsidP="00A23FB4"/>
          <w:p w:rsidR="00BC27E8" w:rsidRPr="00A23FB4" w:rsidRDefault="00BC27E8" w:rsidP="00A23FB4">
            <w:r w:rsidRPr="00A23FB4">
              <w:t>0,</w:t>
            </w:r>
            <w:r w:rsidR="00F06AF8" w:rsidRPr="00A23FB4">
              <w:t>30</w:t>
            </w:r>
          </w:p>
        </w:tc>
        <w:tc>
          <w:tcPr>
            <w:tcW w:w="679" w:type="pct"/>
          </w:tcPr>
          <w:p w:rsidR="00BC27E8" w:rsidRPr="00A23FB4" w:rsidRDefault="00BC27E8" w:rsidP="00A23FB4"/>
          <w:p w:rsidR="00BC27E8" w:rsidRPr="00A23FB4" w:rsidRDefault="00BC27E8" w:rsidP="00A23FB4">
            <w:r w:rsidRPr="00A23FB4">
              <w:t>0,</w:t>
            </w:r>
            <w:r w:rsidR="00F06AF8" w:rsidRPr="00A23FB4">
              <w:t>37</w:t>
            </w:r>
          </w:p>
        </w:tc>
        <w:tc>
          <w:tcPr>
            <w:tcW w:w="630" w:type="pct"/>
          </w:tcPr>
          <w:p w:rsidR="00BC27E8" w:rsidRPr="00A23FB4" w:rsidRDefault="00BC27E8" w:rsidP="00A23FB4"/>
          <w:p w:rsidR="00BC27E8" w:rsidRPr="00A23FB4" w:rsidRDefault="00BC27E8" w:rsidP="00A23FB4">
            <w:r w:rsidRPr="00A23FB4">
              <w:t>0,</w:t>
            </w:r>
            <w:r w:rsidR="00F06AF8" w:rsidRPr="00A23FB4">
              <w:t>23</w:t>
            </w:r>
          </w:p>
        </w:tc>
        <w:tc>
          <w:tcPr>
            <w:tcW w:w="509" w:type="pct"/>
          </w:tcPr>
          <w:p w:rsidR="00BC27E8" w:rsidRPr="00A23FB4" w:rsidRDefault="00BC27E8" w:rsidP="00A23FB4"/>
          <w:p w:rsidR="00BC27E8" w:rsidRPr="00A23FB4" w:rsidRDefault="00F06AF8" w:rsidP="00A23FB4">
            <w:r w:rsidRPr="00A23FB4">
              <w:t>-0,07</w:t>
            </w:r>
          </w:p>
        </w:tc>
        <w:tc>
          <w:tcPr>
            <w:tcW w:w="473" w:type="pct"/>
          </w:tcPr>
          <w:p w:rsidR="00BC27E8" w:rsidRPr="00A23FB4" w:rsidRDefault="00BC27E8" w:rsidP="00A23FB4"/>
          <w:p w:rsidR="00BC27E8" w:rsidRPr="00A23FB4" w:rsidRDefault="00F06AF8" w:rsidP="00A23FB4">
            <w:r w:rsidRPr="00A23FB4">
              <w:t>-</w:t>
            </w:r>
            <w:r w:rsidR="00BC27E8" w:rsidRPr="00A23FB4">
              <w:t>0,14</w:t>
            </w:r>
          </w:p>
        </w:tc>
      </w:tr>
      <w:tr w:rsidR="00FC0372" w:rsidRPr="00BD0401" w:rsidTr="00A23FB4">
        <w:tc>
          <w:tcPr>
            <w:tcW w:w="1521" w:type="pct"/>
          </w:tcPr>
          <w:p w:rsidR="00BC27E8" w:rsidRPr="00A23FB4" w:rsidRDefault="00BC27E8" w:rsidP="00A23FB4">
            <w:r w:rsidRPr="00A23FB4">
              <w:t>2. Коэффициент покрытия собственного капитала</w:t>
            </w:r>
          </w:p>
        </w:tc>
        <w:tc>
          <w:tcPr>
            <w:tcW w:w="594" w:type="pct"/>
          </w:tcPr>
          <w:p w:rsidR="00BC27E8" w:rsidRPr="00A23FB4" w:rsidRDefault="00BC27E8" w:rsidP="00A23FB4"/>
          <w:p w:rsidR="00BC27E8" w:rsidRPr="00A23FB4" w:rsidRDefault="00BC27E8" w:rsidP="00A23FB4">
            <w:r w:rsidRPr="00A23FB4">
              <w:t>-</w:t>
            </w:r>
          </w:p>
        </w:tc>
        <w:tc>
          <w:tcPr>
            <w:tcW w:w="594" w:type="pct"/>
          </w:tcPr>
          <w:p w:rsidR="00BC27E8" w:rsidRPr="00A23FB4" w:rsidRDefault="00BC27E8" w:rsidP="00A23FB4"/>
          <w:p w:rsidR="00BC27E8" w:rsidRPr="00A23FB4" w:rsidRDefault="00BC27E8" w:rsidP="00A23FB4">
            <w:r w:rsidRPr="00A23FB4">
              <w:t>0,</w:t>
            </w:r>
            <w:r w:rsidR="00F06AF8" w:rsidRPr="00A23FB4">
              <w:t>51</w:t>
            </w:r>
          </w:p>
        </w:tc>
        <w:tc>
          <w:tcPr>
            <w:tcW w:w="679" w:type="pct"/>
          </w:tcPr>
          <w:p w:rsidR="00BC27E8" w:rsidRPr="00A23FB4" w:rsidRDefault="00BC27E8" w:rsidP="00A23FB4"/>
          <w:p w:rsidR="00BC27E8" w:rsidRPr="00A23FB4" w:rsidRDefault="00BC27E8" w:rsidP="00A23FB4">
            <w:r w:rsidRPr="00A23FB4">
              <w:t>0,</w:t>
            </w:r>
            <w:r w:rsidR="00F06AF8" w:rsidRPr="00A23FB4">
              <w:t>95</w:t>
            </w:r>
          </w:p>
        </w:tc>
        <w:tc>
          <w:tcPr>
            <w:tcW w:w="630" w:type="pct"/>
          </w:tcPr>
          <w:p w:rsidR="00BC27E8" w:rsidRPr="00A23FB4" w:rsidRDefault="00BC27E8" w:rsidP="00A23FB4"/>
          <w:p w:rsidR="00BC27E8" w:rsidRPr="00A23FB4" w:rsidRDefault="00F06AF8" w:rsidP="00A23FB4">
            <w:r w:rsidRPr="00A23FB4">
              <w:t>0,83</w:t>
            </w:r>
          </w:p>
        </w:tc>
        <w:tc>
          <w:tcPr>
            <w:tcW w:w="509" w:type="pct"/>
          </w:tcPr>
          <w:p w:rsidR="00BC27E8" w:rsidRPr="00A23FB4" w:rsidRDefault="00BC27E8" w:rsidP="00A23FB4"/>
          <w:p w:rsidR="00BC27E8" w:rsidRPr="00A23FB4" w:rsidRDefault="00F06AF8" w:rsidP="00A23FB4">
            <w:r w:rsidRPr="00A23FB4">
              <w:t>0,32</w:t>
            </w:r>
          </w:p>
        </w:tc>
        <w:tc>
          <w:tcPr>
            <w:tcW w:w="473" w:type="pct"/>
          </w:tcPr>
          <w:p w:rsidR="00BC27E8" w:rsidRPr="00A23FB4" w:rsidRDefault="00BC27E8" w:rsidP="00A23FB4"/>
          <w:p w:rsidR="00BC27E8" w:rsidRPr="00A23FB4" w:rsidRDefault="00F06AF8" w:rsidP="00A23FB4">
            <w:r w:rsidRPr="00A23FB4">
              <w:t>-0,12</w:t>
            </w:r>
          </w:p>
        </w:tc>
      </w:tr>
      <w:tr w:rsidR="00FC0372" w:rsidRPr="00BD0401" w:rsidTr="00A23FB4">
        <w:tc>
          <w:tcPr>
            <w:tcW w:w="1521" w:type="pct"/>
          </w:tcPr>
          <w:p w:rsidR="00BC27E8" w:rsidRPr="00A23FB4" w:rsidRDefault="00BC27E8" w:rsidP="00A23FB4">
            <w:r w:rsidRPr="00A23FB4">
              <w:t>3. Показатель достаточности капитала по депозитам, %</w:t>
            </w:r>
          </w:p>
        </w:tc>
        <w:tc>
          <w:tcPr>
            <w:tcW w:w="594" w:type="pct"/>
          </w:tcPr>
          <w:p w:rsidR="00BC27E8" w:rsidRPr="00A23FB4" w:rsidRDefault="00BC27E8" w:rsidP="00A23FB4"/>
          <w:p w:rsidR="00BC27E8" w:rsidRPr="00A23FB4" w:rsidRDefault="00BC27E8" w:rsidP="00A23FB4">
            <w:r w:rsidRPr="00A23FB4">
              <w:t>&lt;10,0</w:t>
            </w:r>
          </w:p>
        </w:tc>
        <w:tc>
          <w:tcPr>
            <w:tcW w:w="594" w:type="pct"/>
          </w:tcPr>
          <w:p w:rsidR="00BC27E8" w:rsidRPr="00A23FB4" w:rsidRDefault="00BC27E8" w:rsidP="00A23FB4"/>
          <w:p w:rsidR="00BC27E8" w:rsidRPr="00A23FB4" w:rsidRDefault="00F06AF8" w:rsidP="00A23FB4">
            <w:r w:rsidRPr="00A23FB4">
              <w:t>9,76</w:t>
            </w:r>
          </w:p>
        </w:tc>
        <w:tc>
          <w:tcPr>
            <w:tcW w:w="679" w:type="pct"/>
          </w:tcPr>
          <w:p w:rsidR="00BC27E8" w:rsidRPr="00A23FB4" w:rsidRDefault="00BC27E8" w:rsidP="00A23FB4"/>
          <w:p w:rsidR="00BC27E8" w:rsidRPr="00A23FB4" w:rsidRDefault="00F06AF8" w:rsidP="00A23FB4">
            <w:r w:rsidRPr="00A23FB4">
              <w:t>13,</w:t>
            </w:r>
            <w:r w:rsidR="00C35FDE" w:rsidRPr="00A23FB4">
              <w:t>14</w:t>
            </w:r>
          </w:p>
        </w:tc>
        <w:tc>
          <w:tcPr>
            <w:tcW w:w="630" w:type="pct"/>
          </w:tcPr>
          <w:p w:rsidR="00BC27E8" w:rsidRPr="00A23FB4" w:rsidRDefault="00BC27E8" w:rsidP="00A23FB4"/>
          <w:p w:rsidR="00BC27E8" w:rsidRPr="00A23FB4" w:rsidRDefault="00C35FDE" w:rsidP="00A23FB4">
            <w:r w:rsidRPr="00A23FB4">
              <w:t>28,89</w:t>
            </w:r>
          </w:p>
        </w:tc>
        <w:tc>
          <w:tcPr>
            <w:tcW w:w="509" w:type="pct"/>
          </w:tcPr>
          <w:p w:rsidR="00BC27E8" w:rsidRPr="00A23FB4" w:rsidRDefault="00BC27E8" w:rsidP="00A23FB4"/>
          <w:p w:rsidR="00BC27E8" w:rsidRPr="00A23FB4" w:rsidRDefault="00C35FDE" w:rsidP="00A23FB4">
            <w:r w:rsidRPr="00A23FB4">
              <w:t>19,13</w:t>
            </w:r>
          </w:p>
        </w:tc>
        <w:tc>
          <w:tcPr>
            <w:tcW w:w="473" w:type="pct"/>
          </w:tcPr>
          <w:p w:rsidR="00BC27E8" w:rsidRPr="00A23FB4" w:rsidRDefault="00BC27E8" w:rsidP="00A23FB4"/>
          <w:p w:rsidR="00BC27E8" w:rsidRPr="00A23FB4" w:rsidRDefault="00C35FDE" w:rsidP="00A23FB4">
            <w:r w:rsidRPr="00A23FB4">
              <w:t>15,75</w:t>
            </w:r>
          </w:p>
        </w:tc>
      </w:tr>
      <w:tr w:rsidR="00FC0372" w:rsidRPr="00BD0401" w:rsidTr="00A23FB4">
        <w:tc>
          <w:tcPr>
            <w:tcW w:w="1521" w:type="pct"/>
          </w:tcPr>
          <w:p w:rsidR="00BC27E8" w:rsidRPr="00A23FB4" w:rsidRDefault="00BC27E8" w:rsidP="00A23FB4">
            <w:r w:rsidRPr="00A23FB4">
              <w:t>4. Коэффициент покрытия ссудной задолженности</w:t>
            </w:r>
          </w:p>
        </w:tc>
        <w:tc>
          <w:tcPr>
            <w:tcW w:w="594" w:type="pct"/>
          </w:tcPr>
          <w:p w:rsidR="00BC27E8" w:rsidRPr="00A23FB4" w:rsidRDefault="00BC27E8" w:rsidP="00A23FB4"/>
          <w:p w:rsidR="00BC27E8" w:rsidRPr="00A23FB4" w:rsidRDefault="00BC27E8" w:rsidP="00A23FB4">
            <w:r w:rsidRPr="00A23FB4">
              <w:t>-</w:t>
            </w:r>
          </w:p>
        </w:tc>
        <w:tc>
          <w:tcPr>
            <w:tcW w:w="594" w:type="pct"/>
          </w:tcPr>
          <w:p w:rsidR="00BC27E8" w:rsidRPr="00A23FB4" w:rsidRDefault="00BC27E8" w:rsidP="00A23FB4"/>
          <w:p w:rsidR="00BC27E8" w:rsidRPr="00A23FB4" w:rsidRDefault="00C35FDE" w:rsidP="00A23FB4">
            <w:r w:rsidRPr="00A23FB4">
              <w:t>12,74</w:t>
            </w:r>
          </w:p>
        </w:tc>
        <w:tc>
          <w:tcPr>
            <w:tcW w:w="679" w:type="pct"/>
          </w:tcPr>
          <w:p w:rsidR="00BC27E8" w:rsidRPr="00A23FB4" w:rsidRDefault="00BC27E8" w:rsidP="00A23FB4"/>
          <w:p w:rsidR="00BC27E8" w:rsidRPr="00A23FB4" w:rsidRDefault="00C35FDE" w:rsidP="00A23FB4">
            <w:r w:rsidRPr="00A23FB4">
              <w:t>13,29</w:t>
            </w:r>
          </w:p>
        </w:tc>
        <w:tc>
          <w:tcPr>
            <w:tcW w:w="630" w:type="pct"/>
          </w:tcPr>
          <w:p w:rsidR="00BC27E8" w:rsidRPr="00A23FB4" w:rsidRDefault="00BC27E8" w:rsidP="00A23FB4"/>
          <w:p w:rsidR="00BC27E8" w:rsidRPr="00A23FB4" w:rsidRDefault="00C35FDE" w:rsidP="00A23FB4">
            <w:r w:rsidRPr="00A23FB4">
              <w:t>17,92</w:t>
            </w:r>
          </w:p>
        </w:tc>
        <w:tc>
          <w:tcPr>
            <w:tcW w:w="509" w:type="pct"/>
          </w:tcPr>
          <w:p w:rsidR="00BC27E8" w:rsidRPr="00A23FB4" w:rsidRDefault="00BC27E8" w:rsidP="00A23FB4"/>
          <w:p w:rsidR="00BC27E8" w:rsidRPr="00A23FB4" w:rsidRDefault="009A0129" w:rsidP="00A23FB4">
            <w:r w:rsidRPr="00A23FB4">
              <w:t>5,18</w:t>
            </w:r>
          </w:p>
        </w:tc>
        <w:tc>
          <w:tcPr>
            <w:tcW w:w="473" w:type="pct"/>
          </w:tcPr>
          <w:p w:rsidR="00BC27E8" w:rsidRPr="00A23FB4" w:rsidRDefault="00BC27E8" w:rsidP="00A23FB4"/>
          <w:p w:rsidR="00BC27E8" w:rsidRPr="00A23FB4" w:rsidRDefault="009A0129" w:rsidP="00A23FB4">
            <w:r w:rsidRPr="00A23FB4">
              <w:t>4,63</w:t>
            </w:r>
          </w:p>
        </w:tc>
      </w:tr>
      <w:tr w:rsidR="00FC0372" w:rsidRPr="00BD0401" w:rsidTr="00A23FB4">
        <w:tc>
          <w:tcPr>
            <w:tcW w:w="1521" w:type="pct"/>
          </w:tcPr>
          <w:p w:rsidR="00BC27E8" w:rsidRPr="00A23FB4" w:rsidRDefault="00BC27E8" w:rsidP="00A23FB4">
            <w:r w:rsidRPr="00A23FB4">
              <w:br w:type="page"/>
              <w:t>5. Показатель достаточности капитала по показателю избыточности</w:t>
            </w:r>
          </w:p>
        </w:tc>
        <w:tc>
          <w:tcPr>
            <w:tcW w:w="594" w:type="pct"/>
          </w:tcPr>
          <w:p w:rsidR="00BC27E8" w:rsidRPr="00A23FB4" w:rsidRDefault="00BC27E8" w:rsidP="00A23FB4"/>
          <w:p w:rsidR="00BC27E8" w:rsidRPr="00A23FB4" w:rsidRDefault="00BC27E8" w:rsidP="00A23FB4"/>
          <w:p w:rsidR="00BC27E8" w:rsidRPr="00A23FB4" w:rsidRDefault="00BC27E8" w:rsidP="00A23FB4">
            <w:r w:rsidRPr="00A23FB4">
              <w:t>-</w:t>
            </w:r>
          </w:p>
        </w:tc>
        <w:tc>
          <w:tcPr>
            <w:tcW w:w="594" w:type="pct"/>
          </w:tcPr>
          <w:p w:rsidR="00BC27E8" w:rsidRPr="00A23FB4" w:rsidRDefault="00BC27E8" w:rsidP="00A23FB4"/>
          <w:p w:rsidR="00BC27E8" w:rsidRPr="00A23FB4" w:rsidRDefault="00BC27E8" w:rsidP="00A23FB4"/>
          <w:p w:rsidR="00BC27E8" w:rsidRPr="00A23FB4" w:rsidRDefault="009A0129" w:rsidP="00A23FB4">
            <w:r w:rsidRPr="00A23FB4">
              <w:t>0,04</w:t>
            </w:r>
          </w:p>
        </w:tc>
        <w:tc>
          <w:tcPr>
            <w:tcW w:w="679" w:type="pct"/>
          </w:tcPr>
          <w:p w:rsidR="00BC27E8" w:rsidRPr="00A23FB4" w:rsidRDefault="00BC27E8" w:rsidP="00A23FB4"/>
          <w:p w:rsidR="00BC27E8" w:rsidRPr="00A23FB4" w:rsidRDefault="00BC27E8" w:rsidP="00A23FB4"/>
          <w:p w:rsidR="00BC27E8" w:rsidRPr="00A23FB4" w:rsidRDefault="009A0129" w:rsidP="00A23FB4">
            <w:r w:rsidRPr="00A23FB4">
              <w:t>0,08</w:t>
            </w:r>
          </w:p>
        </w:tc>
        <w:tc>
          <w:tcPr>
            <w:tcW w:w="630" w:type="pct"/>
          </w:tcPr>
          <w:p w:rsidR="00BC27E8" w:rsidRPr="00A23FB4" w:rsidRDefault="00BC27E8" w:rsidP="00A23FB4"/>
          <w:p w:rsidR="00BC27E8" w:rsidRPr="00A23FB4" w:rsidRDefault="00BC27E8" w:rsidP="00A23FB4"/>
          <w:p w:rsidR="00BC27E8" w:rsidRPr="00A23FB4" w:rsidRDefault="009A0129" w:rsidP="00A23FB4">
            <w:r w:rsidRPr="00A23FB4">
              <w:t>0,21</w:t>
            </w:r>
          </w:p>
        </w:tc>
        <w:tc>
          <w:tcPr>
            <w:tcW w:w="509" w:type="pct"/>
          </w:tcPr>
          <w:p w:rsidR="00BC27E8" w:rsidRPr="00A23FB4" w:rsidRDefault="00BC27E8" w:rsidP="00A23FB4"/>
          <w:p w:rsidR="00BC27E8" w:rsidRPr="00A23FB4" w:rsidRDefault="00BC27E8" w:rsidP="00A23FB4"/>
          <w:p w:rsidR="00BC27E8" w:rsidRPr="00A23FB4" w:rsidRDefault="009A0129" w:rsidP="00A23FB4">
            <w:r w:rsidRPr="00A23FB4">
              <w:t>0,17</w:t>
            </w:r>
          </w:p>
        </w:tc>
        <w:tc>
          <w:tcPr>
            <w:tcW w:w="473" w:type="pct"/>
          </w:tcPr>
          <w:p w:rsidR="00BC27E8" w:rsidRPr="00A23FB4" w:rsidRDefault="00BC27E8" w:rsidP="00A23FB4"/>
          <w:p w:rsidR="00BC27E8" w:rsidRPr="00A23FB4" w:rsidRDefault="00BC27E8" w:rsidP="00A23FB4"/>
          <w:p w:rsidR="00BC27E8" w:rsidRPr="00A23FB4" w:rsidRDefault="009A0129" w:rsidP="00A23FB4">
            <w:r w:rsidRPr="00A23FB4">
              <w:t>0,13</w:t>
            </w:r>
          </w:p>
        </w:tc>
      </w:tr>
      <w:tr w:rsidR="00FC0372" w:rsidRPr="00BD0401" w:rsidTr="00A23FB4">
        <w:tc>
          <w:tcPr>
            <w:tcW w:w="1521" w:type="pct"/>
          </w:tcPr>
          <w:p w:rsidR="00BC27E8" w:rsidRPr="00A23FB4" w:rsidRDefault="00BC27E8" w:rsidP="00A23FB4">
            <w:r w:rsidRPr="00A23FB4">
              <w:t>6. Коэффициент защищенности капитала</w:t>
            </w:r>
          </w:p>
        </w:tc>
        <w:tc>
          <w:tcPr>
            <w:tcW w:w="594" w:type="pct"/>
          </w:tcPr>
          <w:p w:rsidR="00BC27E8" w:rsidRPr="00A23FB4" w:rsidRDefault="00BC27E8" w:rsidP="00A23FB4"/>
          <w:p w:rsidR="00BC27E8" w:rsidRPr="00A23FB4" w:rsidRDefault="003C4BA8" w:rsidP="00A23FB4">
            <w:r w:rsidRPr="00A23FB4">
              <w:t>-</w:t>
            </w:r>
          </w:p>
        </w:tc>
        <w:tc>
          <w:tcPr>
            <w:tcW w:w="594" w:type="pct"/>
          </w:tcPr>
          <w:p w:rsidR="00BC27E8" w:rsidRPr="00A23FB4" w:rsidRDefault="00BC27E8" w:rsidP="00A23FB4"/>
          <w:p w:rsidR="00BC27E8" w:rsidRPr="00A23FB4" w:rsidRDefault="00BC27E8" w:rsidP="00A23FB4">
            <w:r w:rsidRPr="00A23FB4">
              <w:t>0</w:t>
            </w:r>
            <w:r w:rsidR="009A0129" w:rsidRPr="00A23FB4">
              <w:t>,43</w:t>
            </w:r>
          </w:p>
        </w:tc>
        <w:tc>
          <w:tcPr>
            <w:tcW w:w="679" w:type="pct"/>
          </w:tcPr>
          <w:p w:rsidR="00BC27E8" w:rsidRPr="00A23FB4" w:rsidRDefault="00BC27E8" w:rsidP="00A23FB4"/>
          <w:p w:rsidR="00BC27E8" w:rsidRPr="00A23FB4" w:rsidRDefault="00CD0F18" w:rsidP="00A23FB4">
            <w:r w:rsidRPr="00A23FB4">
              <w:t>0,51</w:t>
            </w:r>
          </w:p>
        </w:tc>
        <w:tc>
          <w:tcPr>
            <w:tcW w:w="630" w:type="pct"/>
          </w:tcPr>
          <w:p w:rsidR="00BC27E8" w:rsidRPr="00A23FB4" w:rsidRDefault="00BC27E8" w:rsidP="00A23FB4"/>
          <w:p w:rsidR="00BC27E8" w:rsidRPr="00A23FB4" w:rsidRDefault="00CD0F18" w:rsidP="00A23FB4">
            <w:r w:rsidRPr="00A23FB4">
              <w:t>0,66</w:t>
            </w:r>
          </w:p>
        </w:tc>
        <w:tc>
          <w:tcPr>
            <w:tcW w:w="509" w:type="pct"/>
          </w:tcPr>
          <w:p w:rsidR="00BC27E8" w:rsidRPr="00A23FB4" w:rsidRDefault="00BC27E8" w:rsidP="00A23FB4"/>
          <w:p w:rsidR="00BC27E8" w:rsidRPr="00A23FB4" w:rsidRDefault="00CD0F18" w:rsidP="00A23FB4">
            <w:r w:rsidRPr="00A23FB4">
              <w:t>0,23</w:t>
            </w:r>
          </w:p>
        </w:tc>
        <w:tc>
          <w:tcPr>
            <w:tcW w:w="473" w:type="pct"/>
          </w:tcPr>
          <w:p w:rsidR="00BC27E8" w:rsidRPr="00A23FB4" w:rsidRDefault="00BC27E8" w:rsidP="00A23FB4"/>
          <w:p w:rsidR="00BC27E8" w:rsidRPr="00A23FB4" w:rsidRDefault="00CD0F18" w:rsidP="00A23FB4">
            <w:r w:rsidRPr="00A23FB4">
              <w:t>0,15</w:t>
            </w:r>
          </w:p>
        </w:tc>
      </w:tr>
      <w:tr w:rsidR="00FC0372" w:rsidRPr="00BD0401" w:rsidTr="00A23FB4">
        <w:tc>
          <w:tcPr>
            <w:tcW w:w="1521" w:type="pct"/>
          </w:tcPr>
          <w:p w:rsidR="00BC27E8" w:rsidRPr="00A23FB4" w:rsidRDefault="00BC27E8" w:rsidP="00A23FB4">
            <w:r w:rsidRPr="00A23FB4">
              <w:t>7. Рентабельность активов, %</w:t>
            </w:r>
          </w:p>
        </w:tc>
        <w:tc>
          <w:tcPr>
            <w:tcW w:w="594" w:type="pct"/>
          </w:tcPr>
          <w:p w:rsidR="00BC27E8" w:rsidRPr="00A23FB4" w:rsidRDefault="003C4BA8" w:rsidP="00A23FB4">
            <w:r w:rsidRPr="00A23FB4">
              <w:t>-</w:t>
            </w:r>
          </w:p>
        </w:tc>
        <w:tc>
          <w:tcPr>
            <w:tcW w:w="594" w:type="pct"/>
          </w:tcPr>
          <w:p w:rsidR="00BC27E8" w:rsidRPr="00A23FB4" w:rsidRDefault="00BC27E8" w:rsidP="00A23FB4">
            <w:r w:rsidRPr="00A23FB4">
              <w:t>1,</w:t>
            </w:r>
            <w:r w:rsidR="00CD0F18" w:rsidRPr="00A23FB4">
              <w:t>17</w:t>
            </w:r>
          </w:p>
        </w:tc>
        <w:tc>
          <w:tcPr>
            <w:tcW w:w="679" w:type="pct"/>
          </w:tcPr>
          <w:p w:rsidR="00BC27E8" w:rsidRPr="00A23FB4" w:rsidRDefault="00CD0F18" w:rsidP="00A23FB4">
            <w:r w:rsidRPr="00A23FB4">
              <w:t>0,78</w:t>
            </w:r>
          </w:p>
        </w:tc>
        <w:tc>
          <w:tcPr>
            <w:tcW w:w="630" w:type="pct"/>
          </w:tcPr>
          <w:p w:rsidR="00BC27E8" w:rsidRPr="00A23FB4" w:rsidRDefault="00D67DA3" w:rsidP="00A23FB4">
            <w:r w:rsidRPr="00A23FB4">
              <w:t>2,41</w:t>
            </w:r>
          </w:p>
        </w:tc>
        <w:tc>
          <w:tcPr>
            <w:tcW w:w="509" w:type="pct"/>
          </w:tcPr>
          <w:p w:rsidR="00BC27E8" w:rsidRPr="00A23FB4" w:rsidRDefault="00D67DA3" w:rsidP="00A23FB4">
            <w:r w:rsidRPr="00A23FB4">
              <w:t>1,24</w:t>
            </w:r>
          </w:p>
        </w:tc>
        <w:tc>
          <w:tcPr>
            <w:tcW w:w="473" w:type="pct"/>
          </w:tcPr>
          <w:p w:rsidR="00BC27E8" w:rsidRPr="00A23FB4" w:rsidRDefault="00D67DA3" w:rsidP="00A23FB4">
            <w:r w:rsidRPr="00A23FB4">
              <w:t>1,63</w:t>
            </w:r>
          </w:p>
        </w:tc>
      </w:tr>
    </w:tbl>
    <w:p w:rsidR="00640492" w:rsidRPr="00A23FB4" w:rsidRDefault="00640492" w:rsidP="00A23FB4">
      <w:pPr>
        <w:suppressAutoHyphens/>
        <w:ind w:firstLine="709"/>
        <w:jc w:val="both"/>
        <w:rPr>
          <w:sz w:val="28"/>
          <w:szCs w:val="28"/>
        </w:rPr>
      </w:pPr>
    </w:p>
    <w:p w:rsidR="00BC27E8" w:rsidRPr="00A23FB4" w:rsidRDefault="00BC27E8" w:rsidP="00A23FB4">
      <w:pPr>
        <w:suppressAutoHyphens/>
        <w:ind w:firstLine="709"/>
        <w:jc w:val="both"/>
        <w:rPr>
          <w:sz w:val="28"/>
          <w:szCs w:val="28"/>
        </w:rPr>
      </w:pPr>
      <w:r w:rsidRPr="00A23FB4">
        <w:rPr>
          <w:sz w:val="28"/>
          <w:szCs w:val="28"/>
        </w:rPr>
        <w:t xml:space="preserve">По данным таблицы </w:t>
      </w:r>
      <w:r w:rsidR="0036432B" w:rsidRPr="00A23FB4">
        <w:rPr>
          <w:sz w:val="28"/>
          <w:szCs w:val="28"/>
        </w:rPr>
        <w:t>5</w:t>
      </w:r>
      <w:r w:rsidRPr="00A23FB4">
        <w:rPr>
          <w:sz w:val="28"/>
          <w:szCs w:val="28"/>
        </w:rPr>
        <w:t xml:space="preserve"> наблюдаются следующие изменения динамики показателей достаточности капитала:</w:t>
      </w:r>
      <w:r w:rsidR="00120193" w:rsidRPr="00A23FB4">
        <w:rPr>
          <w:sz w:val="28"/>
          <w:szCs w:val="28"/>
        </w:rPr>
        <w:t xml:space="preserve"> </w:t>
      </w:r>
      <w:r w:rsidRPr="00A23FB4">
        <w:rPr>
          <w:sz w:val="28"/>
          <w:szCs w:val="28"/>
        </w:rPr>
        <w:t xml:space="preserve">уровень достаточности основного капитала отмечен </w:t>
      </w:r>
      <w:r w:rsidR="00D67DA3" w:rsidRPr="00A23FB4">
        <w:rPr>
          <w:sz w:val="28"/>
          <w:szCs w:val="28"/>
        </w:rPr>
        <w:t>отрица</w:t>
      </w:r>
      <w:r w:rsidRPr="00A23FB4">
        <w:rPr>
          <w:sz w:val="28"/>
          <w:szCs w:val="28"/>
        </w:rPr>
        <w:t xml:space="preserve">тельной динамикой (темп роста </w:t>
      </w:r>
      <w:r w:rsidR="00D67DA3" w:rsidRPr="00A23FB4">
        <w:rPr>
          <w:sz w:val="28"/>
          <w:szCs w:val="28"/>
        </w:rPr>
        <w:t>76,7</w:t>
      </w:r>
      <w:r w:rsidRPr="00A23FB4">
        <w:rPr>
          <w:sz w:val="28"/>
          <w:szCs w:val="28"/>
        </w:rPr>
        <w:t xml:space="preserve">%), таким образом, произошло </w:t>
      </w:r>
      <w:r w:rsidR="00D67DA3" w:rsidRPr="00A23FB4">
        <w:rPr>
          <w:sz w:val="28"/>
          <w:szCs w:val="28"/>
        </w:rPr>
        <w:t>сниж</w:t>
      </w:r>
      <w:r w:rsidRPr="00A23FB4">
        <w:rPr>
          <w:sz w:val="28"/>
          <w:szCs w:val="28"/>
        </w:rPr>
        <w:t xml:space="preserve">ение за анализируемый период. Расчетные показатели </w:t>
      </w:r>
      <w:r w:rsidR="00D67DA3" w:rsidRPr="00A23FB4">
        <w:rPr>
          <w:sz w:val="28"/>
          <w:szCs w:val="28"/>
        </w:rPr>
        <w:t xml:space="preserve">не </w:t>
      </w:r>
      <w:r w:rsidRPr="00A23FB4">
        <w:rPr>
          <w:sz w:val="28"/>
          <w:szCs w:val="28"/>
        </w:rPr>
        <w:t>соответствуют нормативному значению (более 0,</w:t>
      </w:r>
      <w:r w:rsidR="00A20CDB" w:rsidRPr="00A23FB4">
        <w:rPr>
          <w:sz w:val="28"/>
          <w:szCs w:val="28"/>
        </w:rPr>
        <w:t>5), что свидетельствует о том, б</w:t>
      </w:r>
      <w:r w:rsidRPr="00A23FB4">
        <w:rPr>
          <w:sz w:val="28"/>
          <w:szCs w:val="28"/>
        </w:rPr>
        <w:t xml:space="preserve">анк </w:t>
      </w:r>
      <w:r w:rsidR="00D67DA3" w:rsidRPr="00A23FB4">
        <w:rPr>
          <w:sz w:val="28"/>
          <w:szCs w:val="28"/>
        </w:rPr>
        <w:t xml:space="preserve">не </w:t>
      </w:r>
      <w:r w:rsidRPr="00A23FB4">
        <w:rPr>
          <w:sz w:val="28"/>
          <w:szCs w:val="28"/>
        </w:rPr>
        <w:t>обладает достаточным уровнем основного капитала;</w:t>
      </w:r>
      <w:r w:rsidR="00120193" w:rsidRPr="00A23FB4">
        <w:rPr>
          <w:sz w:val="28"/>
          <w:szCs w:val="28"/>
        </w:rPr>
        <w:t xml:space="preserve"> </w:t>
      </w:r>
      <w:r w:rsidRPr="00A23FB4">
        <w:rPr>
          <w:sz w:val="28"/>
          <w:szCs w:val="28"/>
        </w:rPr>
        <w:t>коэффициент покрытия собственного капитала отмечен увеличением, это свидетельствует о</w:t>
      </w:r>
      <w:r w:rsidR="00A20CDB" w:rsidRPr="00A23FB4">
        <w:rPr>
          <w:sz w:val="28"/>
          <w:szCs w:val="28"/>
        </w:rPr>
        <w:t xml:space="preserve"> повышении уровня устойчивости б</w:t>
      </w:r>
      <w:r w:rsidRPr="00A23FB4">
        <w:rPr>
          <w:sz w:val="28"/>
          <w:szCs w:val="28"/>
        </w:rPr>
        <w:t>анка за счет обеспеченности стержневым (основным) капиталом собственных средств брутто, используемых в составе производительных и иммобилизованных активов, кроме того, это свидетельствует о повышении платежеспособности Банка;</w:t>
      </w:r>
      <w:r w:rsidR="00120193" w:rsidRPr="00A23FB4">
        <w:rPr>
          <w:sz w:val="28"/>
          <w:szCs w:val="28"/>
        </w:rPr>
        <w:t xml:space="preserve"> </w:t>
      </w:r>
      <w:r w:rsidRPr="00A23FB4">
        <w:rPr>
          <w:sz w:val="28"/>
          <w:szCs w:val="28"/>
        </w:rPr>
        <w:t xml:space="preserve">показатель достаточности капитала по депозитам </w:t>
      </w:r>
      <w:r w:rsidR="00F54D56" w:rsidRPr="00A23FB4">
        <w:rPr>
          <w:sz w:val="28"/>
          <w:szCs w:val="28"/>
        </w:rPr>
        <w:t>увелич</w:t>
      </w:r>
      <w:r w:rsidRPr="00A23FB4">
        <w:rPr>
          <w:sz w:val="28"/>
          <w:szCs w:val="28"/>
        </w:rPr>
        <w:t xml:space="preserve">ился за анализируемый период. Показатель на начало анализируемого периода </w:t>
      </w:r>
      <w:r w:rsidR="00F54D56" w:rsidRPr="00A23FB4">
        <w:rPr>
          <w:sz w:val="28"/>
          <w:szCs w:val="28"/>
        </w:rPr>
        <w:t xml:space="preserve">не </w:t>
      </w:r>
      <w:r w:rsidRPr="00A23FB4">
        <w:rPr>
          <w:sz w:val="28"/>
          <w:szCs w:val="28"/>
        </w:rPr>
        <w:t xml:space="preserve">соответствует нормативному значению (более 10,0%), показатель на конец отчетного периода </w:t>
      </w:r>
      <w:r w:rsidR="00F54D56" w:rsidRPr="00A23FB4">
        <w:rPr>
          <w:sz w:val="28"/>
          <w:szCs w:val="28"/>
        </w:rPr>
        <w:t>выше</w:t>
      </w:r>
      <w:r w:rsidRPr="00A23FB4">
        <w:rPr>
          <w:sz w:val="28"/>
          <w:szCs w:val="28"/>
        </w:rPr>
        <w:t xml:space="preserve"> нормативного значения, что свидетельствует о</w:t>
      </w:r>
      <w:r w:rsidR="00F54D56" w:rsidRPr="00A23FB4">
        <w:rPr>
          <w:sz w:val="28"/>
          <w:szCs w:val="28"/>
        </w:rPr>
        <w:t>б</w:t>
      </w:r>
      <w:r w:rsidRPr="00A23FB4">
        <w:rPr>
          <w:sz w:val="28"/>
          <w:szCs w:val="28"/>
        </w:rPr>
        <w:t xml:space="preserve"> </w:t>
      </w:r>
      <w:r w:rsidR="00F54D56" w:rsidRPr="00A23FB4">
        <w:rPr>
          <w:sz w:val="28"/>
          <w:szCs w:val="28"/>
        </w:rPr>
        <w:t>увелич</w:t>
      </w:r>
      <w:r w:rsidRPr="00A23FB4">
        <w:rPr>
          <w:sz w:val="28"/>
          <w:szCs w:val="28"/>
        </w:rPr>
        <w:t>ении степени покрытия собственным капиталом средств клиентов;</w:t>
      </w:r>
      <w:r w:rsidR="00120193" w:rsidRPr="00A23FB4">
        <w:rPr>
          <w:sz w:val="28"/>
          <w:szCs w:val="28"/>
        </w:rPr>
        <w:t xml:space="preserve"> </w:t>
      </w:r>
      <w:r w:rsidRPr="00A23FB4">
        <w:rPr>
          <w:sz w:val="28"/>
          <w:szCs w:val="28"/>
        </w:rPr>
        <w:t xml:space="preserve">коэффициент покрытия ссудной задолженности снизился за анализируемый период. Это свидетельствует о </w:t>
      </w:r>
      <w:r w:rsidR="00A20CDB" w:rsidRPr="00A23FB4">
        <w:rPr>
          <w:sz w:val="28"/>
          <w:szCs w:val="28"/>
        </w:rPr>
        <w:t>том, что снижается возможность б</w:t>
      </w:r>
      <w:r w:rsidRPr="00A23FB4">
        <w:rPr>
          <w:sz w:val="28"/>
          <w:szCs w:val="28"/>
        </w:rPr>
        <w:t>анка вернуть привлеченные средства в случае невозврата кредитов;</w:t>
      </w:r>
      <w:r w:rsidR="00120193" w:rsidRPr="00A23FB4">
        <w:rPr>
          <w:sz w:val="28"/>
          <w:szCs w:val="28"/>
        </w:rPr>
        <w:t xml:space="preserve"> </w:t>
      </w:r>
      <w:r w:rsidRPr="00A23FB4">
        <w:rPr>
          <w:sz w:val="28"/>
          <w:szCs w:val="28"/>
        </w:rPr>
        <w:t xml:space="preserve">показатель достаточности капитала по показателю избыточности имеет </w:t>
      </w:r>
      <w:r w:rsidR="00A20CDB" w:rsidRPr="00A23FB4">
        <w:rPr>
          <w:sz w:val="28"/>
          <w:szCs w:val="28"/>
        </w:rPr>
        <w:t>тенденцию к увеличению за анализируемый период,</w:t>
      </w:r>
      <w:r w:rsidRPr="00A23FB4">
        <w:rPr>
          <w:sz w:val="28"/>
          <w:szCs w:val="28"/>
        </w:rPr>
        <w:t xml:space="preserve"> что свидетельствует о </w:t>
      </w:r>
      <w:r w:rsidR="00A20CDB" w:rsidRPr="00A23FB4">
        <w:rPr>
          <w:sz w:val="28"/>
          <w:szCs w:val="28"/>
        </w:rPr>
        <w:t>повышении</w:t>
      </w:r>
      <w:r w:rsidRPr="00A23FB4">
        <w:rPr>
          <w:sz w:val="28"/>
          <w:szCs w:val="28"/>
        </w:rPr>
        <w:t xml:space="preserve"> степени обеспеченности деятельности банка собственным капиталом для покрытия возможных убытков;</w:t>
      </w:r>
      <w:r w:rsidR="00A23FB4">
        <w:rPr>
          <w:sz w:val="28"/>
          <w:szCs w:val="28"/>
        </w:rPr>
        <w:t xml:space="preserve"> </w:t>
      </w:r>
      <w:r w:rsidRPr="00A23FB4">
        <w:rPr>
          <w:sz w:val="28"/>
          <w:szCs w:val="28"/>
        </w:rPr>
        <w:t xml:space="preserve">коэффициент защищенности капитала к концу анализируемого периода </w:t>
      </w:r>
      <w:r w:rsidR="00A20CDB" w:rsidRPr="00A23FB4">
        <w:rPr>
          <w:sz w:val="28"/>
          <w:szCs w:val="28"/>
        </w:rPr>
        <w:t xml:space="preserve">увеличился до 0,66. </w:t>
      </w:r>
      <w:r w:rsidRPr="00A23FB4">
        <w:rPr>
          <w:sz w:val="28"/>
          <w:szCs w:val="28"/>
        </w:rPr>
        <w:t>Динамика за анализируемый период свидетельствует о п</w:t>
      </w:r>
      <w:r w:rsidR="00A20CDB" w:rsidRPr="00A23FB4">
        <w:rPr>
          <w:sz w:val="28"/>
          <w:szCs w:val="28"/>
        </w:rPr>
        <w:t>овышении защищенности капитала б</w:t>
      </w:r>
      <w:r w:rsidRPr="00A23FB4">
        <w:rPr>
          <w:sz w:val="28"/>
          <w:szCs w:val="28"/>
        </w:rPr>
        <w:t>анка от риска и инфляции за счет вложений средств в недвижимость и ценности;</w:t>
      </w:r>
      <w:r w:rsidR="00120193" w:rsidRPr="00A23FB4">
        <w:rPr>
          <w:sz w:val="28"/>
          <w:szCs w:val="28"/>
        </w:rPr>
        <w:t xml:space="preserve"> </w:t>
      </w:r>
      <w:r w:rsidRPr="00A23FB4">
        <w:rPr>
          <w:sz w:val="28"/>
          <w:szCs w:val="28"/>
        </w:rPr>
        <w:t>рентабельность активов отмечена увеличением, что свидетель</w:t>
      </w:r>
      <w:r w:rsidR="00A20CDB" w:rsidRPr="00A23FB4">
        <w:rPr>
          <w:sz w:val="28"/>
          <w:szCs w:val="28"/>
        </w:rPr>
        <w:t>ствует о повышении способности б</w:t>
      </w:r>
      <w:r w:rsidRPr="00A23FB4">
        <w:rPr>
          <w:sz w:val="28"/>
          <w:szCs w:val="28"/>
        </w:rPr>
        <w:t xml:space="preserve">анка обеспечивать достаточный объем </w:t>
      </w:r>
      <w:r w:rsidR="00A20CDB" w:rsidRPr="00A23FB4">
        <w:rPr>
          <w:sz w:val="28"/>
          <w:szCs w:val="28"/>
        </w:rPr>
        <w:t>прибыли по отношению к активам б</w:t>
      </w:r>
      <w:r w:rsidRPr="00A23FB4">
        <w:rPr>
          <w:sz w:val="28"/>
          <w:szCs w:val="28"/>
        </w:rPr>
        <w:t>анка.</w:t>
      </w:r>
    </w:p>
    <w:p w:rsidR="00BC27E8" w:rsidRPr="00A23FB4" w:rsidRDefault="00BC27E8" w:rsidP="00A23FB4">
      <w:pPr>
        <w:suppressAutoHyphens/>
        <w:ind w:firstLine="709"/>
        <w:jc w:val="both"/>
        <w:rPr>
          <w:sz w:val="28"/>
          <w:szCs w:val="28"/>
        </w:rPr>
      </w:pPr>
      <w:r w:rsidRPr="00A23FB4">
        <w:rPr>
          <w:sz w:val="28"/>
          <w:szCs w:val="28"/>
        </w:rPr>
        <w:t xml:space="preserve">Таким образом, произведенные расчеты показали, что </w:t>
      </w:r>
      <w:r w:rsidR="00A20CDB" w:rsidRPr="00A23FB4">
        <w:rPr>
          <w:sz w:val="28"/>
          <w:szCs w:val="28"/>
        </w:rPr>
        <w:t>увеличилась</w:t>
      </w:r>
      <w:r w:rsidRPr="00A23FB4">
        <w:rPr>
          <w:sz w:val="28"/>
          <w:szCs w:val="28"/>
        </w:rPr>
        <w:t xml:space="preserve"> степень покрытия собственн</w:t>
      </w:r>
      <w:r w:rsidR="00A20CDB" w:rsidRPr="00A23FB4">
        <w:rPr>
          <w:sz w:val="28"/>
          <w:szCs w:val="28"/>
        </w:rPr>
        <w:t>ым капиталом средств клиентов, б</w:t>
      </w:r>
      <w:r w:rsidRPr="00A23FB4">
        <w:rPr>
          <w:sz w:val="28"/>
          <w:szCs w:val="28"/>
        </w:rPr>
        <w:t xml:space="preserve">анк обладает </w:t>
      </w:r>
      <w:r w:rsidR="00A20CDB" w:rsidRPr="00A23FB4">
        <w:rPr>
          <w:sz w:val="28"/>
          <w:szCs w:val="28"/>
        </w:rPr>
        <w:t>высокой</w:t>
      </w:r>
      <w:r w:rsidRPr="00A23FB4">
        <w:rPr>
          <w:sz w:val="28"/>
          <w:szCs w:val="28"/>
        </w:rPr>
        <w:t xml:space="preserve"> степенью обеспеченности деятельности банка собственным капиталом для покрытия возможных убытков.</w:t>
      </w:r>
    </w:p>
    <w:p w:rsidR="00BC27E8" w:rsidRPr="00A23FB4" w:rsidRDefault="00BC27E8" w:rsidP="00A23FB4">
      <w:pPr>
        <w:suppressAutoHyphens/>
        <w:ind w:firstLine="709"/>
        <w:jc w:val="both"/>
        <w:rPr>
          <w:sz w:val="28"/>
          <w:szCs w:val="28"/>
        </w:rPr>
      </w:pPr>
      <w:r w:rsidRPr="00A23FB4">
        <w:rPr>
          <w:sz w:val="28"/>
          <w:szCs w:val="28"/>
        </w:rPr>
        <w:t>Анализ платежеспособности банка объединяет в единую систему комплекс взаимосвязанных и взаимообусловленных категорий, показателей, подходов, направленных на оценку ликвидности обязательств и активов, ликвидность баланса и банка в целом и собственно оценку платежеспособности банка.</w:t>
      </w:r>
    </w:p>
    <w:p w:rsidR="00BC27E8" w:rsidRPr="00A23FB4" w:rsidRDefault="00BC27E8" w:rsidP="00A23FB4">
      <w:pPr>
        <w:suppressAutoHyphens/>
        <w:ind w:firstLine="709"/>
        <w:jc w:val="both"/>
        <w:rPr>
          <w:sz w:val="28"/>
          <w:szCs w:val="28"/>
        </w:rPr>
      </w:pPr>
      <w:r w:rsidRPr="00A23FB4">
        <w:rPr>
          <w:sz w:val="28"/>
          <w:szCs w:val="28"/>
        </w:rPr>
        <w:t xml:space="preserve">Произведем расчет показателей платежеспособности и ликвидности </w:t>
      </w:r>
      <w:r w:rsidR="0036432B" w:rsidRPr="00A23FB4">
        <w:rPr>
          <w:sz w:val="28"/>
          <w:szCs w:val="28"/>
        </w:rPr>
        <w:t xml:space="preserve">ОАО «ОТП Банк» </w:t>
      </w:r>
      <w:r w:rsidR="00A20CDB" w:rsidRPr="00A23FB4">
        <w:rPr>
          <w:sz w:val="28"/>
          <w:szCs w:val="28"/>
        </w:rPr>
        <w:t>(таблица 6</w:t>
      </w:r>
      <w:r w:rsidRPr="00A23FB4">
        <w:rPr>
          <w:sz w:val="28"/>
          <w:szCs w:val="28"/>
        </w:rPr>
        <w:t xml:space="preserve">) на основании данных бухгалтерского баланса </w:t>
      </w:r>
      <w:r w:rsidR="00A20CDB" w:rsidRPr="00A23FB4">
        <w:rPr>
          <w:sz w:val="28"/>
          <w:szCs w:val="28"/>
        </w:rPr>
        <w:t>за 2007-2009</w:t>
      </w:r>
      <w:r w:rsidRPr="00A23FB4">
        <w:rPr>
          <w:sz w:val="28"/>
          <w:szCs w:val="28"/>
        </w:rPr>
        <w:t>гг. и данных отч</w:t>
      </w:r>
      <w:r w:rsidR="00A20CDB" w:rsidRPr="00A23FB4">
        <w:rPr>
          <w:sz w:val="28"/>
          <w:szCs w:val="28"/>
        </w:rPr>
        <w:t>ета о прибылях и убытках за 2007-2009</w:t>
      </w:r>
      <w:r w:rsidRPr="00A23FB4">
        <w:rPr>
          <w:sz w:val="28"/>
          <w:szCs w:val="28"/>
        </w:rPr>
        <w:t>гг</w:t>
      </w:r>
      <w:r w:rsidR="00A20CDB" w:rsidRPr="00A23FB4">
        <w:rPr>
          <w:sz w:val="28"/>
          <w:szCs w:val="28"/>
        </w:rPr>
        <w:t>.</w:t>
      </w:r>
    </w:p>
    <w:p w:rsidR="00A23FB4" w:rsidRDefault="00A23FB4" w:rsidP="00A23FB4">
      <w:pPr>
        <w:suppressAutoHyphens/>
        <w:ind w:firstLine="709"/>
        <w:jc w:val="both"/>
        <w:rPr>
          <w:sz w:val="28"/>
          <w:szCs w:val="28"/>
          <w:lang w:val="en-US"/>
        </w:rPr>
      </w:pPr>
    </w:p>
    <w:p w:rsidR="00BC27E8" w:rsidRPr="00A23FB4" w:rsidRDefault="00BC27E8" w:rsidP="00A23FB4">
      <w:pPr>
        <w:suppressAutoHyphens/>
        <w:ind w:firstLine="709"/>
        <w:jc w:val="both"/>
        <w:rPr>
          <w:sz w:val="28"/>
          <w:szCs w:val="28"/>
        </w:rPr>
      </w:pPr>
      <w:r w:rsidRPr="00A23FB4">
        <w:rPr>
          <w:sz w:val="28"/>
          <w:szCs w:val="28"/>
        </w:rPr>
        <w:t xml:space="preserve">Таблица </w:t>
      </w:r>
      <w:r w:rsidR="00A20CDB" w:rsidRPr="00A23FB4">
        <w:rPr>
          <w:sz w:val="28"/>
          <w:szCs w:val="28"/>
        </w:rPr>
        <w:t>6</w:t>
      </w:r>
      <w:r w:rsidRPr="00A23FB4">
        <w:rPr>
          <w:sz w:val="28"/>
          <w:szCs w:val="28"/>
        </w:rPr>
        <w:t xml:space="preserve"> – Анализ динамики показателей платежеспособности и ликвидности </w:t>
      </w:r>
      <w:r w:rsidR="0036432B" w:rsidRPr="00A23FB4">
        <w:rPr>
          <w:sz w:val="28"/>
          <w:szCs w:val="28"/>
        </w:rPr>
        <w:t>ОАО «ОТП Банк» за 2007</w:t>
      </w:r>
      <w:r w:rsidRPr="00A23FB4">
        <w:rPr>
          <w:sz w:val="28"/>
          <w:szCs w:val="28"/>
        </w:rPr>
        <w:t>-200</w:t>
      </w:r>
      <w:r w:rsidR="0036432B" w:rsidRPr="00A23FB4">
        <w:rPr>
          <w:sz w:val="28"/>
          <w:szCs w:val="28"/>
        </w:rPr>
        <w:t>9</w:t>
      </w:r>
      <w:r w:rsidRPr="00A23FB4">
        <w:rPr>
          <w:sz w:val="28"/>
          <w:szCs w:val="28"/>
        </w:rPr>
        <w:t>гг.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00"/>
        <w:gridCol w:w="1122"/>
        <w:gridCol w:w="1122"/>
        <w:gridCol w:w="1283"/>
        <w:gridCol w:w="1189"/>
        <w:gridCol w:w="961"/>
        <w:gridCol w:w="894"/>
      </w:tblGrid>
      <w:tr w:rsidR="00FC0372" w:rsidRPr="00BD0401" w:rsidTr="00A23FB4">
        <w:trPr>
          <w:cantSplit/>
        </w:trPr>
        <w:tc>
          <w:tcPr>
            <w:tcW w:w="1567" w:type="pct"/>
            <w:vMerge w:val="restart"/>
          </w:tcPr>
          <w:p w:rsidR="00BC27E8" w:rsidRPr="00A23FB4" w:rsidRDefault="00BC27E8" w:rsidP="00A23FB4">
            <w:r w:rsidRPr="00A23FB4">
              <w:t>Показатели</w:t>
            </w:r>
          </w:p>
        </w:tc>
        <w:tc>
          <w:tcPr>
            <w:tcW w:w="586" w:type="pct"/>
            <w:vMerge w:val="restart"/>
          </w:tcPr>
          <w:p w:rsidR="00BC27E8" w:rsidRPr="00A23FB4" w:rsidRDefault="00120193" w:rsidP="00A23FB4">
            <w:r w:rsidRPr="00A23FB4">
              <w:t>Норма-тивное значе</w:t>
            </w:r>
            <w:r w:rsidR="00BC27E8" w:rsidRPr="00A23FB4">
              <w:t>ние</w:t>
            </w:r>
          </w:p>
        </w:tc>
        <w:tc>
          <w:tcPr>
            <w:tcW w:w="586" w:type="pct"/>
            <w:vMerge w:val="restart"/>
          </w:tcPr>
          <w:p w:rsidR="00BC27E8" w:rsidRPr="00A23FB4" w:rsidRDefault="0036432B" w:rsidP="00A23FB4">
            <w:r w:rsidRPr="00A23FB4">
              <w:t>2007</w:t>
            </w:r>
            <w:r w:rsidR="00BC27E8" w:rsidRPr="00A23FB4">
              <w:t>г.</w:t>
            </w:r>
          </w:p>
        </w:tc>
        <w:tc>
          <w:tcPr>
            <w:tcW w:w="670" w:type="pct"/>
            <w:vMerge w:val="restart"/>
          </w:tcPr>
          <w:p w:rsidR="00BC27E8" w:rsidRPr="00A23FB4" w:rsidRDefault="0036432B" w:rsidP="00A23FB4">
            <w:r w:rsidRPr="00A23FB4">
              <w:t>2008</w:t>
            </w:r>
            <w:r w:rsidR="00BC27E8" w:rsidRPr="00A23FB4">
              <w:t>г.</w:t>
            </w:r>
          </w:p>
        </w:tc>
        <w:tc>
          <w:tcPr>
            <w:tcW w:w="621" w:type="pct"/>
            <w:vMerge w:val="restart"/>
          </w:tcPr>
          <w:p w:rsidR="00BC27E8" w:rsidRPr="00A23FB4" w:rsidRDefault="0036432B" w:rsidP="00A23FB4">
            <w:r w:rsidRPr="00A23FB4">
              <w:t>2009</w:t>
            </w:r>
            <w:r w:rsidR="00BC27E8" w:rsidRPr="00A23FB4">
              <w:t>г.</w:t>
            </w:r>
          </w:p>
        </w:tc>
        <w:tc>
          <w:tcPr>
            <w:tcW w:w="969" w:type="pct"/>
            <w:gridSpan w:val="2"/>
          </w:tcPr>
          <w:p w:rsidR="00BC27E8" w:rsidRPr="00A23FB4" w:rsidRDefault="0036432B" w:rsidP="00A23FB4">
            <w:r w:rsidRPr="00A23FB4">
              <w:t>Отклонение 2009</w:t>
            </w:r>
            <w:r w:rsidR="00BC27E8" w:rsidRPr="00A23FB4">
              <w:t>г. (+;-)</w:t>
            </w:r>
          </w:p>
        </w:tc>
      </w:tr>
      <w:tr w:rsidR="00FC0372" w:rsidRPr="00BD0401" w:rsidTr="00A23FB4">
        <w:trPr>
          <w:cantSplit/>
        </w:trPr>
        <w:tc>
          <w:tcPr>
            <w:tcW w:w="1567" w:type="pct"/>
            <w:vMerge/>
          </w:tcPr>
          <w:p w:rsidR="00BC27E8" w:rsidRPr="00A23FB4" w:rsidRDefault="00BC27E8" w:rsidP="00A23FB4"/>
        </w:tc>
        <w:tc>
          <w:tcPr>
            <w:tcW w:w="586" w:type="pct"/>
            <w:vMerge/>
          </w:tcPr>
          <w:p w:rsidR="00BC27E8" w:rsidRPr="00A23FB4" w:rsidRDefault="00BC27E8" w:rsidP="00A23FB4"/>
        </w:tc>
        <w:tc>
          <w:tcPr>
            <w:tcW w:w="586" w:type="pct"/>
            <w:vMerge/>
          </w:tcPr>
          <w:p w:rsidR="00BC27E8" w:rsidRPr="00A23FB4" w:rsidRDefault="00BC27E8" w:rsidP="00A23FB4"/>
        </w:tc>
        <w:tc>
          <w:tcPr>
            <w:tcW w:w="670" w:type="pct"/>
            <w:vMerge/>
          </w:tcPr>
          <w:p w:rsidR="00BC27E8" w:rsidRPr="00A23FB4" w:rsidRDefault="00BC27E8" w:rsidP="00A23FB4"/>
        </w:tc>
        <w:tc>
          <w:tcPr>
            <w:tcW w:w="621" w:type="pct"/>
            <w:vMerge/>
          </w:tcPr>
          <w:p w:rsidR="00BC27E8" w:rsidRPr="00A23FB4" w:rsidRDefault="00BC27E8" w:rsidP="00A23FB4"/>
        </w:tc>
        <w:tc>
          <w:tcPr>
            <w:tcW w:w="502" w:type="pct"/>
          </w:tcPr>
          <w:p w:rsidR="00BC27E8" w:rsidRPr="00A23FB4" w:rsidRDefault="0036432B" w:rsidP="00A23FB4">
            <w:r w:rsidRPr="00A23FB4">
              <w:t>2007</w:t>
            </w:r>
            <w:r w:rsidR="00BC27E8" w:rsidRPr="00A23FB4">
              <w:t>г.</w:t>
            </w:r>
          </w:p>
        </w:tc>
        <w:tc>
          <w:tcPr>
            <w:tcW w:w="467" w:type="pct"/>
          </w:tcPr>
          <w:p w:rsidR="00BC27E8" w:rsidRPr="00A23FB4" w:rsidRDefault="0036432B" w:rsidP="00A23FB4">
            <w:r w:rsidRPr="00A23FB4">
              <w:t>2008</w:t>
            </w:r>
            <w:r w:rsidR="00BC27E8" w:rsidRPr="00A23FB4">
              <w:t>г.</w:t>
            </w:r>
          </w:p>
        </w:tc>
      </w:tr>
      <w:tr w:rsidR="00FC0372" w:rsidRPr="00BD0401" w:rsidTr="00A23FB4">
        <w:trPr>
          <w:cantSplit/>
        </w:trPr>
        <w:tc>
          <w:tcPr>
            <w:tcW w:w="1567" w:type="pct"/>
          </w:tcPr>
          <w:p w:rsidR="00120193" w:rsidRPr="00A23FB4" w:rsidRDefault="00120193" w:rsidP="00A23FB4">
            <w:r w:rsidRPr="00A23FB4">
              <w:t>А</w:t>
            </w:r>
          </w:p>
        </w:tc>
        <w:tc>
          <w:tcPr>
            <w:tcW w:w="586" w:type="pct"/>
          </w:tcPr>
          <w:p w:rsidR="00120193" w:rsidRPr="00A23FB4" w:rsidRDefault="00120193" w:rsidP="00A23FB4">
            <w:r w:rsidRPr="00A23FB4">
              <w:t>1</w:t>
            </w:r>
          </w:p>
        </w:tc>
        <w:tc>
          <w:tcPr>
            <w:tcW w:w="586" w:type="pct"/>
          </w:tcPr>
          <w:p w:rsidR="00120193" w:rsidRPr="00A23FB4" w:rsidRDefault="00120193" w:rsidP="00A23FB4">
            <w:r w:rsidRPr="00A23FB4">
              <w:t>2</w:t>
            </w:r>
          </w:p>
        </w:tc>
        <w:tc>
          <w:tcPr>
            <w:tcW w:w="670" w:type="pct"/>
          </w:tcPr>
          <w:p w:rsidR="00120193" w:rsidRPr="00A23FB4" w:rsidRDefault="00120193" w:rsidP="00A23FB4">
            <w:r w:rsidRPr="00A23FB4">
              <w:t>3</w:t>
            </w:r>
          </w:p>
        </w:tc>
        <w:tc>
          <w:tcPr>
            <w:tcW w:w="621" w:type="pct"/>
          </w:tcPr>
          <w:p w:rsidR="00120193" w:rsidRPr="00A23FB4" w:rsidRDefault="00120193" w:rsidP="00A23FB4">
            <w:r w:rsidRPr="00A23FB4">
              <w:t>4</w:t>
            </w:r>
          </w:p>
        </w:tc>
        <w:tc>
          <w:tcPr>
            <w:tcW w:w="502" w:type="pct"/>
          </w:tcPr>
          <w:p w:rsidR="00120193" w:rsidRPr="00A23FB4" w:rsidRDefault="00120193" w:rsidP="00A23FB4">
            <w:r w:rsidRPr="00A23FB4">
              <w:t>5</w:t>
            </w:r>
          </w:p>
        </w:tc>
        <w:tc>
          <w:tcPr>
            <w:tcW w:w="467" w:type="pct"/>
          </w:tcPr>
          <w:p w:rsidR="00120193" w:rsidRPr="00A23FB4" w:rsidRDefault="00120193" w:rsidP="00A23FB4">
            <w:r w:rsidRPr="00A23FB4">
              <w:t>6</w:t>
            </w:r>
          </w:p>
        </w:tc>
      </w:tr>
      <w:tr w:rsidR="00FC0372" w:rsidRPr="00BD0401" w:rsidTr="00A23FB4">
        <w:trPr>
          <w:cantSplit/>
        </w:trPr>
        <w:tc>
          <w:tcPr>
            <w:tcW w:w="1567" w:type="pct"/>
          </w:tcPr>
          <w:p w:rsidR="00BC27E8" w:rsidRPr="00A23FB4" w:rsidRDefault="00BC27E8" w:rsidP="00A23FB4">
            <w:r w:rsidRPr="00A23FB4">
              <w:t>1. Коэффициент использования мощностей, %</w:t>
            </w:r>
          </w:p>
        </w:tc>
        <w:tc>
          <w:tcPr>
            <w:tcW w:w="586" w:type="pct"/>
          </w:tcPr>
          <w:p w:rsidR="00BC27E8" w:rsidRPr="00A23FB4" w:rsidRDefault="00BC27E8" w:rsidP="00A23FB4">
            <w:r w:rsidRPr="00A23FB4">
              <w:t>65,0%-70,0%</w:t>
            </w:r>
          </w:p>
        </w:tc>
        <w:tc>
          <w:tcPr>
            <w:tcW w:w="586" w:type="pct"/>
          </w:tcPr>
          <w:p w:rsidR="00BC27E8" w:rsidRPr="00A23FB4" w:rsidRDefault="00BC27E8" w:rsidP="00A23FB4"/>
          <w:p w:rsidR="00BC27E8" w:rsidRPr="00A23FB4" w:rsidRDefault="00BC27E8" w:rsidP="00A23FB4">
            <w:r w:rsidRPr="00A23FB4">
              <w:t>6</w:t>
            </w:r>
            <w:r w:rsidR="002933C4" w:rsidRPr="00A23FB4">
              <w:t>2,9</w:t>
            </w:r>
          </w:p>
        </w:tc>
        <w:tc>
          <w:tcPr>
            <w:tcW w:w="670" w:type="pct"/>
          </w:tcPr>
          <w:p w:rsidR="00BC27E8" w:rsidRPr="00A23FB4" w:rsidRDefault="00BC27E8" w:rsidP="00A23FB4"/>
          <w:p w:rsidR="00BC27E8" w:rsidRPr="00A23FB4" w:rsidRDefault="00BC27E8" w:rsidP="00A23FB4">
            <w:r w:rsidRPr="00A23FB4">
              <w:t>6</w:t>
            </w:r>
            <w:r w:rsidR="002933C4" w:rsidRPr="00A23FB4">
              <w:t>7,9</w:t>
            </w:r>
          </w:p>
        </w:tc>
        <w:tc>
          <w:tcPr>
            <w:tcW w:w="621" w:type="pct"/>
          </w:tcPr>
          <w:p w:rsidR="00BC27E8" w:rsidRPr="00A23FB4" w:rsidRDefault="00BC27E8" w:rsidP="00A23FB4"/>
          <w:p w:rsidR="00BC27E8" w:rsidRPr="00A23FB4" w:rsidRDefault="002933C4" w:rsidP="00A23FB4">
            <w:r w:rsidRPr="00A23FB4">
              <w:t>67,1</w:t>
            </w:r>
          </w:p>
        </w:tc>
        <w:tc>
          <w:tcPr>
            <w:tcW w:w="502" w:type="pct"/>
          </w:tcPr>
          <w:p w:rsidR="00BC27E8" w:rsidRPr="00A23FB4" w:rsidRDefault="00BC27E8" w:rsidP="00A23FB4"/>
          <w:p w:rsidR="00BC27E8" w:rsidRPr="00A23FB4" w:rsidRDefault="002933C4" w:rsidP="00A23FB4">
            <w:r w:rsidRPr="00A23FB4">
              <w:t>4,2</w:t>
            </w:r>
          </w:p>
        </w:tc>
        <w:tc>
          <w:tcPr>
            <w:tcW w:w="467" w:type="pct"/>
          </w:tcPr>
          <w:p w:rsidR="00BC27E8" w:rsidRPr="00A23FB4" w:rsidRDefault="00BC27E8" w:rsidP="00A23FB4"/>
          <w:p w:rsidR="00BC27E8" w:rsidRPr="00A23FB4" w:rsidRDefault="002933C4" w:rsidP="00A23FB4">
            <w:r w:rsidRPr="00A23FB4">
              <w:t>-0,8</w:t>
            </w:r>
          </w:p>
        </w:tc>
      </w:tr>
      <w:tr w:rsidR="00FC0372" w:rsidRPr="00BD0401" w:rsidTr="00A23FB4">
        <w:trPr>
          <w:cantSplit/>
        </w:trPr>
        <w:tc>
          <w:tcPr>
            <w:tcW w:w="1567" w:type="pct"/>
            <w:tcBorders>
              <w:bottom w:val="nil"/>
            </w:tcBorders>
          </w:tcPr>
          <w:p w:rsidR="00BC27E8" w:rsidRPr="00A23FB4" w:rsidRDefault="00BC27E8" w:rsidP="00A23FB4">
            <w:r w:rsidRPr="00A23FB4">
              <w:t>2. Коэффициент зависимости от крупных обязательств</w:t>
            </w:r>
          </w:p>
        </w:tc>
        <w:tc>
          <w:tcPr>
            <w:tcW w:w="586" w:type="pct"/>
            <w:tcBorders>
              <w:bottom w:val="nil"/>
            </w:tcBorders>
          </w:tcPr>
          <w:p w:rsidR="00BC27E8" w:rsidRPr="00A23FB4" w:rsidRDefault="00BC27E8" w:rsidP="00A23FB4"/>
          <w:p w:rsidR="00BC27E8" w:rsidRPr="00A23FB4" w:rsidRDefault="00BC27E8" w:rsidP="00A23FB4">
            <w:r w:rsidRPr="00A23FB4">
              <w:t>-</w:t>
            </w:r>
          </w:p>
        </w:tc>
        <w:tc>
          <w:tcPr>
            <w:tcW w:w="586" w:type="pct"/>
            <w:tcBorders>
              <w:bottom w:val="nil"/>
            </w:tcBorders>
          </w:tcPr>
          <w:p w:rsidR="00BC27E8" w:rsidRPr="00A23FB4" w:rsidRDefault="00BC27E8" w:rsidP="00A23FB4"/>
          <w:p w:rsidR="00BC27E8" w:rsidRPr="00A23FB4" w:rsidRDefault="00BC27E8" w:rsidP="00A23FB4">
            <w:r w:rsidRPr="00A23FB4">
              <w:t>0,</w:t>
            </w:r>
            <w:r w:rsidR="002933C4" w:rsidRPr="00A23FB4">
              <w:t>92</w:t>
            </w:r>
          </w:p>
        </w:tc>
        <w:tc>
          <w:tcPr>
            <w:tcW w:w="670" w:type="pct"/>
            <w:tcBorders>
              <w:bottom w:val="nil"/>
            </w:tcBorders>
          </w:tcPr>
          <w:p w:rsidR="00BC27E8" w:rsidRPr="00A23FB4" w:rsidRDefault="00BC27E8" w:rsidP="00A23FB4"/>
          <w:p w:rsidR="00BC27E8" w:rsidRPr="00A23FB4" w:rsidRDefault="00BC27E8" w:rsidP="00A23FB4">
            <w:r w:rsidRPr="00A23FB4">
              <w:t>0,</w:t>
            </w:r>
            <w:r w:rsidR="002933C4" w:rsidRPr="00A23FB4">
              <w:t>90</w:t>
            </w:r>
          </w:p>
        </w:tc>
        <w:tc>
          <w:tcPr>
            <w:tcW w:w="621" w:type="pct"/>
            <w:tcBorders>
              <w:bottom w:val="nil"/>
            </w:tcBorders>
          </w:tcPr>
          <w:p w:rsidR="00BC27E8" w:rsidRPr="00A23FB4" w:rsidRDefault="00BC27E8" w:rsidP="00A23FB4"/>
          <w:p w:rsidR="00BC27E8" w:rsidRPr="00A23FB4" w:rsidRDefault="00BC27E8" w:rsidP="00A23FB4">
            <w:r w:rsidRPr="00A23FB4">
              <w:t>0,</w:t>
            </w:r>
            <w:r w:rsidR="00596F02" w:rsidRPr="00A23FB4">
              <w:t>88</w:t>
            </w:r>
          </w:p>
        </w:tc>
        <w:tc>
          <w:tcPr>
            <w:tcW w:w="502" w:type="pct"/>
            <w:tcBorders>
              <w:bottom w:val="nil"/>
            </w:tcBorders>
          </w:tcPr>
          <w:p w:rsidR="00BC27E8" w:rsidRPr="00A23FB4" w:rsidRDefault="00BC27E8" w:rsidP="00A23FB4"/>
          <w:p w:rsidR="00BC27E8" w:rsidRPr="00A23FB4" w:rsidRDefault="00596F02" w:rsidP="00A23FB4">
            <w:r w:rsidRPr="00A23FB4">
              <w:t>-0,04</w:t>
            </w:r>
          </w:p>
        </w:tc>
        <w:tc>
          <w:tcPr>
            <w:tcW w:w="467" w:type="pct"/>
            <w:tcBorders>
              <w:bottom w:val="nil"/>
            </w:tcBorders>
          </w:tcPr>
          <w:p w:rsidR="00BC27E8" w:rsidRPr="00A23FB4" w:rsidRDefault="00BC27E8" w:rsidP="00A23FB4"/>
          <w:p w:rsidR="00BC27E8" w:rsidRPr="00A23FB4" w:rsidRDefault="00BC27E8" w:rsidP="00A23FB4">
            <w:r w:rsidRPr="00A23FB4">
              <w:t>-</w:t>
            </w:r>
            <w:r w:rsidR="00596F02" w:rsidRPr="00A23FB4">
              <w:t>0,02</w:t>
            </w:r>
          </w:p>
        </w:tc>
      </w:tr>
      <w:tr w:rsidR="00FC0372" w:rsidRPr="00BD0401" w:rsidTr="00A23FB4">
        <w:trPr>
          <w:cantSplit/>
        </w:trPr>
        <w:tc>
          <w:tcPr>
            <w:tcW w:w="1567" w:type="pct"/>
          </w:tcPr>
          <w:p w:rsidR="00BC27E8" w:rsidRPr="00A23FB4" w:rsidRDefault="00BC27E8" w:rsidP="00A23FB4">
            <w:r w:rsidRPr="00A23FB4">
              <w:t>3. Коэффициент использования срочных депозитов</w:t>
            </w:r>
          </w:p>
        </w:tc>
        <w:tc>
          <w:tcPr>
            <w:tcW w:w="586" w:type="pct"/>
          </w:tcPr>
          <w:p w:rsidR="00BC27E8" w:rsidRPr="00A23FB4" w:rsidRDefault="00BC27E8" w:rsidP="00A23FB4"/>
          <w:p w:rsidR="00BC27E8" w:rsidRPr="00A23FB4" w:rsidRDefault="00BC27E8" w:rsidP="00A23FB4">
            <w:r w:rsidRPr="00A23FB4">
              <w:t>1,0</w:t>
            </w:r>
          </w:p>
        </w:tc>
        <w:tc>
          <w:tcPr>
            <w:tcW w:w="586" w:type="pct"/>
          </w:tcPr>
          <w:p w:rsidR="00BC27E8" w:rsidRPr="00A23FB4" w:rsidRDefault="00BC27E8" w:rsidP="00A23FB4">
            <w:pPr>
              <w:rPr>
                <w:lang w:val="en-US"/>
              </w:rPr>
            </w:pPr>
          </w:p>
          <w:p w:rsidR="00BC27E8" w:rsidRPr="00A23FB4" w:rsidRDefault="00BC27E8" w:rsidP="00A23FB4">
            <w:r w:rsidRPr="00A23FB4">
              <w:t>0,</w:t>
            </w:r>
            <w:r w:rsidR="00D7442A" w:rsidRPr="00A23FB4">
              <w:t>06</w:t>
            </w:r>
          </w:p>
        </w:tc>
        <w:tc>
          <w:tcPr>
            <w:tcW w:w="670" w:type="pct"/>
          </w:tcPr>
          <w:p w:rsidR="00BC27E8" w:rsidRPr="00A23FB4" w:rsidRDefault="00BC27E8" w:rsidP="00A23FB4">
            <w:pPr>
              <w:rPr>
                <w:lang w:val="en-US"/>
              </w:rPr>
            </w:pPr>
          </w:p>
          <w:p w:rsidR="00BC27E8" w:rsidRPr="00A23FB4" w:rsidRDefault="00BC27E8" w:rsidP="00A23FB4">
            <w:r w:rsidRPr="00A23FB4">
              <w:t>0,</w:t>
            </w:r>
            <w:r w:rsidR="00D7442A" w:rsidRPr="00A23FB4">
              <w:t>04</w:t>
            </w:r>
          </w:p>
        </w:tc>
        <w:tc>
          <w:tcPr>
            <w:tcW w:w="621" w:type="pct"/>
          </w:tcPr>
          <w:p w:rsidR="00BC27E8" w:rsidRPr="00A23FB4" w:rsidRDefault="00BC27E8" w:rsidP="00A23FB4">
            <w:pPr>
              <w:rPr>
                <w:lang w:val="en-US"/>
              </w:rPr>
            </w:pPr>
          </w:p>
          <w:p w:rsidR="00BC27E8" w:rsidRPr="00A23FB4" w:rsidRDefault="00BC27E8" w:rsidP="00A23FB4">
            <w:r w:rsidRPr="00A23FB4">
              <w:t>0,</w:t>
            </w:r>
            <w:r w:rsidR="00D7442A" w:rsidRPr="00A23FB4">
              <w:t>06</w:t>
            </w:r>
          </w:p>
        </w:tc>
        <w:tc>
          <w:tcPr>
            <w:tcW w:w="502" w:type="pct"/>
          </w:tcPr>
          <w:p w:rsidR="00BC27E8" w:rsidRPr="00A23FB4" w:rsidRDefault="00BC27E8" w:rsidP="00A23FB4"/>
          <w:p w:rsidR="00BC27E8" w:rsidRPr="00A23FB4" w:rsidRDefault="00D7442A" w:rsidP="00A23FB4">
            <w:r w:rsidRPr="00A23FB4">
              <w:t>0,00</w:t>
            </w:r>
          </w:p>
        </w:tc>
        <w:tc>
          <w:tcPr>
            <w:tcW w:w="467" w:type="pct"/>
          </w:tcPr>
          <w:p w:rsidR="00BC27E8" w:rsidRPr="00A23FB4" w:rsidRDefault="00BC27E8" w:rsidP="00A23FB4"/>
          <w:p w:rsidR="00BC27E8" w:rsidRPr="00A23FB4" w:rsidRDefault="00D7442A" w:rsidP="00A23FB4">
            <w:r w:rsidRPr="00A23FB4">
              <w:t>0,02</w:t>
            </w:r>
          </w:p>
        </w:tc>
      </w:tr>
      <w:tr w:rsidR="00FC0372" w:rsidRPr="00BD0401" w:rsidTr="00A23FB4">
        <w:trPr>
          <w:cantSplit/>
        </w:trPr>
        <w:tc>
          <w:tcPr>
            <w:tcW w:w="1567" w:type="pct"/>
          </w:tcPr>
          <w:p w:rsidR="00BC27E8" w:rsidRPr="00A23FB4" w:rsidRDefault="00BC27E8" w:rsidP="00A23FB4">
            <w:r w:rsidRPr="00A23FB4">
              <w:t>4. Коэффициент клиентской базы</w:t>
            </w:r>
          </w:p>
        </w:tc>
        <w:tc>
          <w:tcPr>
            <w:tcW w:w="586" w:type="pct"/>
          </w:tcPr>
          <w:p w:rsidR="00BC27E8" w:rsidRPr="00A23FB4" w:rsidRDefault="00BC27E8" w:rsidP="00A23FB4">
            <w:r w:rsidRPr="00A23FB4">
              <w:t>0,3-0,5</w:t>
            </w:r>
          </w:p>
        </w:tc>
        <w:tc>
          <w:tcPr>
            <w:tcW w:w="586" w:type="pct"/>
          </w:tcPr>
          <w:p w:rsidR="00BC27E8" w:rsidRPr="00A23FB4" w:rsidRDefault="00BC27E8" w:rsidP="00A23FB4">
            <w:r w:rsidRPr="00A23FB4">
              <w:t>0,</w:t>
            </w:r>
            <w:r w:rsidR="00061DFA" w:rsidRPr="00A23FB4">
              <w:t>55</w:t>
            </w:r>
          </w:p>
        </w:tc>
        <w:tc>
          <w:tcPr>
            <w:tcW w:w="670" w:type="pct"/>
          </w:tcPr>
          <w:p w:rsidR="00BC27E8" w:rsidRPr="00A23FB4" w:rsidRDefault="00BC27E8" w:rsidP="00A23FB4">
            <w:r w:rsidRPr="00A23FB4">
              <w:t>0,</w:t>
            </w:r>
            <w:r w:rsidR="00061DFA" w:rsidRPr="00A23FB4">
              <w:t>38</w:t>
            </w:r>
          </w:p>
        </w:tc>
        <w:tc>
          <w:tcPr>
            <w:tcW w:w="621" w:type="pct"/>
          </w:tcPr>
          <w:p w:rsidR="00BC27E8" w:rsidRPr="00A23FB4" w:rsidRDefault="00BC27E8" w:rsidP="00A23FB4">
            <w:r w:rsidRPr="00A23FB4">
              <w:t>0,</w:t>
            </w:r>
            <w:r w:rsidR="00061DFA" w:rsidRPr="00A23FB4">
              <w:t>24</w:t>
            </w:r>
          </w:p>
        </w:tc>
        <w:tc>
          <w:tcPr>
            <w:tcW w:w="502" w:type="pct"/>
          </w:tcPr>
          <w:p w:rsidR="00BC27E8" w:rsidRPr="00A23FB4" w:rsidRDefault="00061DFA" w:rsidP="00A23FB4">
            <w:r w:rsidRPr="00A23FB4">
              <w:t>-</w:t>
            </w:r>
            <w:r w:rsidR="00BC27E8" w:rsidRPr="00A23FB4">
              <w:t>0,</w:t>
            </w:r>
            <w:r w:rsidRPr="00A23FB4">
              <w:t>31</w:t>
            </w:r>
          </w:p>
        </w:tc>
        <w:tc>
          <w:tcPr>
            <w:tcW w:w="467" w:type="pct"/>
          </w:tcPr>
          <w:p w:rsidR="00BC27E8" w:rsidRPr="00A23FB4" w:rsidRDefault="00061DFA" w:rsidP="00A23FB4">
            <w:r w:rsidRPr="00A23FB4">
              <w:t>-</w:t>
            </w:r>
            <w:r w:rsidR="00BC27E8" w:rsidRPr="00A23FB4">
              <w:t>0,1</w:t>
            </w:r>
            <w:r w:rsidRPr="00A23FB4">
              <w:t>4</w:t>
            </w:r>
          </w:p>
        </w:tc>
      </w:tr>
      <w:tr w:rsidR="00FC0372" w:rsidRPr="00BD0401" w:rsidTr="00A23FB4">
        <w:trPr>
          <w:cantSplit/>
        </w:trPr>
        <w:tc>
          <w:tcPr>
            <w:tcW w:w="1567" w:type="pct"/>
          </w:tcPr>
          <w:p w:rsidR="00BC27E8" w:rsidRPr="00A23FB4" w:rsidRDefault="00BC27E8" w:rsidP="00A23FB4">
            <w:r w:rsidRPr="00A23FB4">
              <w:t>5. Коэффициент мгновенной ликвидности, %</w:t>
            </w:r>
          </w:p>
        </w:tc>
        <w:tc>
          <w:tcPr>
            <w:tcW w:w="586" w:type="pct"/>
          </w:tcPr>
          <w:p w:rsidR="00BC27E8" w:rsidRPr="00A23FB4" w:rsidRDefault="00BC27E8" w:rsidP="00A23FB4">
            <w:r w:rsidRPr="00A23FB4">
              <w:t>20,0%-</w:t>
            </w:r>
          </w:p>
          <w:p w:rsidR="00BC27E8" w:rsidRPr="00A23FB4" w:rsidRDefault="00BC27E8" w:rsidP="00A23FB4">
            <w:r w:rsidRPr="00A23FB4">
              <w:t>50,0%</w:t>
            </w:r>
          </w:p>
        </w:tc>
        <w:tc>
          <w:tcPr>
            <w:tcW w:w="586" w:type="pct"/>
          </w:tcPr>
          <w:p w:rsidR="00BC27E8" w:rsidRPr="00A23FB4" w:rsidRDefault="00BC27E8" w:rsidP="00A23FB4"/>
          <w:p w:rsidR="00BC27E8" w:rsidRPr="00A23FB4" w:rsidRDefault="00BC27E8" w:rsidP="00A23FB4">
            <w:r w:rsidRPr="00A23FB4">
              <w:t>3</w:t>
            </w:r>
            <w:r w:rsidR="00061DFA" w:rsidRPr="00A23FB4">
              <w:t>2,0</w:t>
            </w:r>
          </w:p>
        </w:tc>
        <w:tc>
          <w:tcPr>
            <w:tcW w:w="670" w:type="pct"/>
          </w:tcPr>
          <w:p w:rsidR="00BC27E8" w:rsidRPr="00A23FB4" w:rsidRDefault="00BC27E8" w:rsidP="00A23FB4"/>
          <w:p w:rsidR="00BC27E8" w:rsidRPr="00A23FB4" w:rsidRDefault="00061DFA" w:rsidP="00A23FB4">
            <w:r w:rsidRPr="00A23FB4">
              <w:t>26,0</w:t>
            </w:r>
          </w:p>
        </w:tc>
        <w:tc>
          <w:tcPr>
            <w:tcW w:w="621" w:type="pct"/>
          </w:tcPr>
          <w:p w:rsidR="00BC27E8" w:rsidRPr="00A23FB4" w:rsidRDefault="00BC27E8" w:rsidP="00A23FB4"/>
          <w:p w:rsidR="00BC27E8" w:rsidRPr="00A23FB4" w:rsidRDefault="00061DFA" w:rsidP="00A23FB4">
            <w:r w:rsidRPr="00A23FB4">
              <w:t>78,0</w:t>
            </w:r>
          </w:p>
        </w:tc>
        <w:tc>
          <w:tcPr>
            <w:tcW w:w="502" w:type="pct"/>
          </w:tcPr>
          <w:p w:rsidR="00BC27E8" w:rsidRPr="00A23FB4" w:rsidRDefault="00BC27E8" w:rsidP="00A23FB4"/>
          <w:p w:rsidR="00BC27E8" w:rsidRPr="00A23FB4" w:rsidRDefault="00061DFA" w:rsidP="00A23FB4">
            <w:r w:rsidRPr="00A23FB4">
              <w:t>46,0</w:t>
            </w:r>
          </w:p>
        </w:tc>
        <w:tc>
          <w:tcPr>
            <w:tcW w:w="467" w:type="pct"/>
          </w:tcPr>
          <w:p w:rsidR="00BC27E8" w:rsidRPr="00A23FB4" w:rsidRDefault="00BC27E8" w:rsidP="00A23FB4"/>
          <w:p w:rsidR="00BC27E8" w:rsidRPr="00A23FB4" w:rsidRDefault="00061DFA" w:rsidP="00A23FB4">
            <w:r w:rsidRPr="00A23FB4">
              <w:t>52,0</w:t>
            </w:r>
          </w:p>
        </w:tc>
      </w:tr>
      <w:tr w:rsidR="00FC0372" w:rsidRPr="00BD0401" w:rsidTr="00A23FB4">
        <w:trPr>
          <w:cantSplit/>
        </w:trPr>
        <w:tc>
          <w:tcPr>
            <w:tcW w:w="1567" w:type="pct"/>
          </w:tcPr>
          <w:p w:rsidR="00BC27E8" w:rsidRPr="00A23FB4" w:rsidRDefault="00BC27E8" w:rsidP="00A23FB4">
            <w:r w:rsidRPr="00A23FB4">
              <w:t>6. Норматив текущей ликвидности, %</w:t>
            </w:r>
          </w:p>
        </w:tc>
        <w:tc>
          <w:tcPr>
            <w:tcW w:w="586" w:type="pct"/>
          </w:tcPr>
          <w:p w:rsidR="00BC27E8" w:rsidRPr="00A23FB4" w:rsidRDefault="00BC27E8" w:rsidP="00A23FB4"/>
          <w:p w:rsidR="00BC27E8" w:rsidRPr="00A23FB4" w:rsidRDefault="00BC27E8" w:rsidP="00A23FB4">
            <w:r w:rsidRPr="00A23FB4">
              <w:t>&lt;70,0%</w:t>
            </w:r>
          </w:p>
        </w:tc>
        <w:tc>
          <w:tcPr>
            <w:tcW w:w="586" w:type="pct"/>
          </w:tcPr>
          <w:p w:rsidR="00BC27E8" w:rsidRPr="00A23FB4" w:rsidRDefault="00BC27E8" w:rsidP="00A23FB4">
            <w:pPr>
              <w:rPr>
                <w:lang w:val="en-US"/>
              </w:rPr>
            </w:pPr>
          </w:p>
          <w:p w:rsidR="00BC27E8" w:rsidRPr="00A23FB4" w:rsidRDefault="00BC27E8" w:rsidP="00A23FB4">
            <w:r w:rsidRPr="00A23FB4">
              <w:t>8</w:t>
            </w:r>
            <w:r w:rsidR="00061DFA" w:rsidRPr="00A23FB4">
              <w:t>3,0</w:t>
            </w:r>
          </w:p>
        </w:tc>
        <w:tc>
          <w:tcPr>
            <w:tcW w:w="670" w:type="pct"/>
          </w:tcPr>
          <w:p w:rsidR="00BC27E8" w:rsidRPr="00A23FB4" w:rsidRDefault="00BC27E8" w:rsidP="00A23FB4">
            <w:pPr>
              <w:rPr>
                <w:lang w:val="en-US"/>
              </w:rPr>
            </w:pPr>
          </w:p>
          <w:p w:rsidR="00BC27E8" w:rsidRPr="00A23FB4" w:rsidRDefault="00BC27E8" w:rsidP="00A23FB4">
            <w:r w:rsidRPr="00A23FB4">
              <w:t>83,0</w:t>
            </w:r>
          </w:p>
        </w:tc>
        <w:tc>
          <w:tcPr>
            <w:tcW w:w="621" w:type="pct"/>
          </w:tcPr>
          <w:p w:rsidR="00BC27E8" w:rsidRPr="00A23FB4" w:rsidRDefault="00BC27E8" w:rsidP="00A23FB4">
            <w:pPr>
              <w:rPr>
                <w:lang w:val="en-US"/>
              </w:rPr>
            </w:pPr>
          </w:p>
          <w:p w:rsidR="00BC27E8" w:rsidRPr="00A23FB4" w:rsidRDefault="00061DFA" w:rsidP="00A23FB4">
            <w:r w:rsidRPr="00A23FB4">
              <w:t>77</w:t>
            </w:r>
            <w:r w:rsidR="00BC27E8" w:rsidRPr="00A23FB4">
              <w:t>,0</w:t>
            </w:r>
          </w:p>
        </w:tc>
        <w:tc>
          <w:tcPr>
            <w:tcW w:w="502" w:type="pct"/>
          </w:tcPr>
          <w:p w:rsidR="00BC27E8" w:rsidRPr="00A23FB4" w:rsidRDefault="00BC27E8" w:rsidP="00A23FB4"/>
          <w:p w:rsidR="00BC27E8" w:rsidRPr="00A23FB4" w:rsidRDefault="00061DFA" w:rsidP="00A23FB4">
            <w:r w:rsidRPr="00A23FB4">
              <w:t>0,00</w:t>
            </w:r>
          </w:p>
        </w:tc>
        <w:tc>
          <w:tcPr>
            <w:tcW w:w="467" w:type="pct"/>
          </w:tcPr>
          <w:p w:rsidR="00BC27E8" w:rsidRPr="00A23FB4" w:rsidRDefault="00BC27E8" w:rsidP="00A23FB4"/>
          <w:p w:rsidR="00BC27E8" w:rsidRPr="00A23FB4" w:rsidRDefault="00061DFA" w:rsidP="00A23FB4">
            <w:r w:rsidRPr="00A23FB4">
              <w:t>-6</w:t>
            </w:r>
            <w:r w:rsidR="00BC27E8" w:rsidRPr="00A23FB4">
              <w:t>,0</w:t>
            </w:r>
          </w:p>
        </w:tc>
      </w:tr>
      <w:tr w:rsidR="00FC0372" w:rsidRPr="00BD0401" w:rsidTr="00A23FB4">
        <w:trPr>
          <w:cantSplit/>
        </w:trPr>
        <w:tc>
          <w:tcPr>
            <w:tcW w:w="1567" w:type="pct"/>
            <w:tcBorders>
              <w:bottom w:val="single" w:sz="4" w:space="0" w:color="auto"/>
            </w:tcBorders>
          </w:tcPr>
          <w:p w:rsidR="00BC27E8" w:rsidRPr="00A23FB4" w:rsidRDefault="00BC27E8" w:rsidP="00A23FB4">
            <w:r w:rsidRPr="00A23FB4">
              <w:t>7. Норматив долгосрочной ликвидности, %</w:t>
            </w:r>
          </w:p>
        </w:tc>
        <w:tc>
          <w:tcPr>
            <w:tcW w:w="586" w:type="pct"/>
            <w:tcBorders>
              <w:bottom w:val="single" w:sz="4" w:space="0" w:color="auto"/>
            </w:tcBorders>
          </w:tcPr>
          <w:p w:rsidR="00BC27E8" w:rsidRPr="00A23FB4" w:rsidRDefault="00BC27E8" w:rsidP="00A23FB4"/>
          <w:p w:rsidR="00BC27E8" w:rsidRPr="00A23FB4" w:rsidRDefault="00BC27E8" w:rsidP="00A23FB4">
            <w:r w:rsidRPr="00A23FB4">
              <w:t>&gt;120,0%</w:t>
            </w:r>
          </w:p>
        </w:tc>
        <w:tc>
          <w:tcPr>
            <w:tcW w:w="586" w:type="pct"/>
            <w:tcBorders>
              <w:bottom w:val="single" w:sz="4" w:space="0" w:color="auto"/>
            </w:tcBorders>
          </w:tcPr>
          <w:p w:rsidR="00BC27E8" w:rsidRPr="00A23FB4" w:rsidRDefault="00BC27E8" w:rsidP="00A23FB4"/>
          <w:p w:rsidR="00BC27E8" w:rsidRPr="00A23FB4" w:rsidRDefault="007C3579" w:rsidP="00A23FB4">
            <w:r w:rsidRPr="00A23FB4">
              <w:t>64,99</w:t>
            </w:r>
          </w:p>
        </w:tc>
        <w:tc>
          <w:tcPr>
            <w:tcW w:w="670" w:type="pct"/>
            <w:tcBorders>
              <w:bottom w:val="single" w:sz="4" w:space="0" w:color="auto"/>
            </w:tcBorders>
          </w:tcPr>
          <w:p w:rsidR="00BC27E8" w:rsidRPr="00A23FB4" w:rsidRDefault="00BC27E8" w:rsidP="00A23FB4"/>
          <w:p w:rsidR="00BC27E8" w:rsidRPr="00A23FB4" w:rsidRDefault="007C3579" w:rsidP="00A23FB4">
            <w:r w:rsidRPr="00A23FB4">
              <w:t>71,86</w:t>
            </w:r>
          </w:p>
        </w:tc>
        <w:tc>
          <w:tcPr>
            <w:tcW w:w="621" w:type="pct"/>
            <w:tcBorders>
              <w:bottom w:val="single" w:sz="4" w:space="0" w:color="auto"/>
            </w:tcBorders>
          </w:tcPr>
          <w:p w:rsidR="00BC27E8" w:rsidRPr="00A23FB4" w:rsidRDefault="00BC27E8" w:rsidP="00A23FB4"/>
          <w:p w:rsidR="00BC27E8" w:rsidRPr="00A23FB4" w:rsidRDefault="007C3579" w:rsidP="00A23FB4">
            <w:r w:rsidRPr="00A23FB4">
              <w:t>73,56</w:t>
            </w:r>
          </w:p>
        </w:tc>
        <w:tc>
          <w:tcPr>
            <w:tcW w:w="502" w:type="pct"/>
            <w:tcBorders>
              <w:bottom w:val="single" w:sz="4" w:space="0" w:color="auto"/>
            </w:tcBorders>
          </w:tcPr>
          <w:p w:rsidR="00BC27E8" w:rsidRPr="00A23FB4" w:rsidRDefault="00BC27E8" w:rsidP="00A23FB4"/>
          <w:p w:rsidR="00BC27E8" w:rsidRPr="00A23FB4" w:rsidRDefault="007C3579" w:rsidP="00A23FB4">
            <w:r w:rsidRPr="00A23FB4">
              <w:t>8,57</w:t>
            </w:r>
          </w:p>
        </w:tc>
        <w:tc>
          <w:tcPr>
            <w:tcW w:w="467" w:type="pct"/>
            <w:tcBorders>
              <w:bottom w:val="single" w:sz="4" w:space="0" w:color="auto"/>
            </w:tcBorders>
          </w:tcPr>
          <w:p w:rsidR="00BC27E8" w:rsidRPr="00A23FB4" w:rsidRDefault="00BC27E8" w:rsidP="00A23FB4"/>
          <w:p w:rsidR="00BC27E8" w:rsidRPr="00A23FB4" w:rsidRDefault="007C3579" w:rsidP="00A23FB4">
            <w:r w:rsidRPr="00A23FB4">
              <w:t>1,7</w:t>
            </w:r>
          </w:p>
        </w:tc>
      </w:tr>
      <w:tr w:rsidR="00FC0372" w:rsidRPr="00BD0401" w:rsidTr="00A23FB4">
        <w:trPr>
          <w:cantSplit/>
        </w:trPr>
        <w:tc>
          <w:tcPr>
            <w:tcW w:w="1567" w:type="pct"/>
          </w:tcPr>
          <w:p w:rsidR="00BC27E8" w:rsidRPr="00A23FB4" w:rsidRDefault="00BC27E8" w:rsidP="00A23FB4">
            <w:r w:rsidRPr="00A23FB4">
              <w:t>8. Норматив общей ликвидности, %</w:t>
            </w:r>
          </w:p>
        </w:tc>
        <w:tc>
          <w:tcPr>
            <w:tcW w:w="586" w:type="pct"/>
          </w:tcPr>
          <w:p w:rsidR="00BC27E8" w:rsidRPr="00A23FB4" w:rsidRDefault="00BC27E8" w:rsidP="00A23FB4">
            <w:r w:rsidRPr="00A23FB4">
              <w:t>&lt;20,0%</w:t>
            </w:r>
          </w:p>
        </w:tc>
        <w:tc>
          <w:tcPr>
            <w:tcW w:w="586" w:type="pct"/>
          </w:tcPr>
          <w:p w:rsidR="00E162C9" w:rsidRPr="00A23FB4" w:rsidRDefault="00E162C9" w:rsidP="00A23FB4">
            <w:r w:rsidRPr="00A23FB4">
              <w:t>31,49</w:t>
            </w:r>
          </w:p>
        </w:tc>
        <w:tc>
          <w:tcPr>
            <w:tcW w:w="670" w:type="pct"/>
          </w:tcPr>
          <w:p w:rsidR="00E162C9" w:rsidRPr="00A23FB4" w:rsidRDefault="00E162C9" w:rsidP="00A23FB4">
            <w:r w:rsidRPr="00A23FB4">
              <w:t>17,35</w:t>
            </w:r>
          </w:p>
        </w:tc>
        <w:tc>
          <w:tcPr>
            <w:tcW w:w="621" w:type="pct"/>
          </w:tcPr>
          <w:p w:rsidR="00E162C9" w:rsidRPr="00A23FB4" w:rsidRDefault="00E162C9" w:rsidP="00A23FB4">
            <w:r w:rsidRPr="00A23FB4">
              <w:t>19,10</w:t>
            </w:r>
          </w:p>
        </w:tc>
        <w:tc>
          <w:tcPr>
            <w:tcW w:w="502" w:type="pct"/>
          </w:tcPr>
          <w:p w:rsidR="00E162C9" w:rsidRPr="00A23FB4" w:rsidRDefault="00E162C9" w:rsidP="00A23FB4">
            <w:r w:rsidRPr="00A23FB4">
              <w:t>-12,39</w:t>
            </w:r>
          </w:p>
        </w:tc>
        <w:tc>
          <w:tcPr>
            <w:tcW w:w="467" w:type="pct"/>
          </w:tcPr>
          <w:p w:rsidR="00E162C9" w:rsidRPr="00A23FB4" w:rsidRDefault="00E162C9" w:rsidP="00A23FB4">
            <w:r w:rsidRPr="00A23FB4">
              <w:t>1,75</w:t>
            </w:r>
          </w:p>
        </w:tc>
      </w:tr>
      <w:tr w:rsidR="00FC0372" w:rsidRPr="00BD0401" w:rsidTr="00A23FB4">
        <w:trPr>
          <w:cantSplit/>
        </w:trPr>
        <w:tc>
          <w:tcPr>
            <w:tcW w:w="1567" w:type="pct"/>
          </w:tcPr>
          <w:p w:rsidR="00BC27E8" w:rsidRPr="00A23FB4" w:rsidRDefault="00BC27E8" w:rsidP="00A23FB4">
            <w:r w:rsidRPr="00A23FB4">
              <w:t>9. Генеральный коэффициент ликвидности</w:t>
            </w:r>
          </w:p>
        </w:tc>
        <w:tc>
          <w:tcPr>
            <w:tcW w:w="586" w:type="pct"/>
          </w:tcPr>
          <w:p w:rsidR="00BC27E8" w:rsidRPr="00A23FB4" w:rsidRDefault="00BC27E8" w:rsidP="00A23FB4"/>
          <w:p w:rsidR="00BC27E8" w:rsidRPr="00A23FB4" w:rsidRDefault="00BC27E8" w:rsidP="00A23FB4">
            <w:r w:rsidRPr="00A23FB4">
              <w:t>-</w:t>
            </w:r>
          </w:p>
        </w:tc>
        <w:tc>
          <w:tcPr>
            <w:tcW w:w="586" w:type="pct"/>
          </w:tcPr>
          <w:p w:rsidR="00BC27E8" w:rsidRPr="00A23FB4" w:rsidRDefault="00BC27E8" w:rsidP="00A23FB4"/>
          <w:p w:rsidR="00BC27E8" w:rsidRPr="00A23FB4" w:rsidRDefault="00EC2047" w:rsidP="00A23FB4">
            <w:r w:rsidRPr="00A23FB4">
              <w:t>0,40</w:t>
            </w:r>
          </w:p>
        </w:tc>
        <w:tc>
          <w:tcPr>
            <w:tcW w:w="670" w:type="pct"/>
          </w:tcPr>
          <w:p w:rsidR="00BC27E8" w:rsidRPr="00A23FB4" w:rsidRDefault="00BC27E8" w:rsidP="00A23FB4"/>
          <w:p w:rsidR="00BC27E8" w:rsidRPr="00A23FB4" w:rsidRDefault="00EC2047" w:rsidP="00A23FB4">
            <w:r w:rsidRPr="00A23FB4">
              <w:t>0,35</w:t>
            </w:r>
          </w:p>
        </w:tc>
        <w:tc>
          <w:tcPr>
            <w:tcW w:w="621" w:type="pct"/>
          </w:tcPr>
          <w:p w:rsidR="00BC27E8" w:rsidRPr="00A23FB4" w:rsidRDefault="00BC27E8" w:rsidP="00A23FB4"/>
          <w:p w:rsidR="00BC27E8" w:rsidRPr="00A23FB4" w:rsidRDefault="00EC2047" w:rsidP="00A23FB4">
            <w:r w:rsidRPr="00A23FB4">
              <w:t>0,37</w:t>
            </w:r>
          </w:p>
        </w:tc>
        <w:tc>
          <w:tcPr>
            <w:tcW w:w="502" w:type="pct"/>
          </w:tcPr>
          <w:p w:rsidR="00BC27E8" w:rsidRPr="00A23FB4" w:rsidRDefault="00BC27E8" w:rsidP="00A23FB4"/>
          <w:p w:rsidR="00BC27E8" w:rsidRPr="00A23FB4" w:rsidRDefault="00EC2047" w:rsidP="00A23FB4">
            <w:r w:rsidRPr="00A23FB4">
              <w:t>-0,03</w:t>
            </w:r>
          </w:p>
        </w:tc>
        <w:tc>
          <w:tcPr>
            <w:tcW w:w="467" w:type="pct"/>
          </w:tcPr>
          <w:p w:rsidR="00BC27E8" w:rsidRPr="00A23FB4" w:rsidRDefault="00BC27E8" w:rsidP="00A23FB4"/>
          <w:p w:rsidR="00BC27E8" w:rsidRPr="00A23FB4" w:rsidRDefault="00EC2047" w:rsidP="00A23FB4">
            <w:r w:rsidRPr="00A23FB4">
              <w:t>0,02</w:t>
            </w:r>
          </w:p>
        </w:tc>
      </w:tr>
      <w:tr w:rsidR="00FC0372" w:rsidRPr="00BD0401" w:rsidTr="00A23FB4">
        <w:trPr>
          <w:cantSplit/>
        </w:trPr>
        <w:tc>
          <w:tcPr>
            <w:tcW w:w="1567" w:type="pct"/>
          </w:tcPr>
          <w:p w:rsidR="00BC27E8" w:rsidRPr="00A23FB4" w:rsidRDefault="00BC27E8" w:rsidP="00A23FB4">
            <w:r w:rsidRPr="00A23FB4">
              <w:t>10. Коэффициент локального покрытия</w:t>
            </w:r>
          </w:p>
        </w:tc>
        <w:tc>
          <w:tcPr>
            <w:tcW w:w="586" w:type="pct"/>
          </w:tcPr>
          <w:p w:rsidR="00BC27E8" w:rsidRPr="00A23FB4" w:rsidRDefault="00BC27E8" w:rsidP="00A23FB4"/>
          <w:p w:rsidR="00BC27E8" w:rsidRPr="00A23FB4" w:rsidRDefault="00BC27E8" w:rsidP="00A23FB4">
            <w:r w:rsidRPr="00A23FB4">
              <w:t>-</w:t>
            </w:r>
          </w:p>
        </w:tc>
        <w:tc>
          <w:tcPr>
            <w:tcW w:w="586" w:type="pct"/>
          </w:tcPr>
          <w:p w:rsidR="00BC27E8" w:rsidRPr="00A23FB4" w:rsidRDefault="00BC27E8" w:rsidP="00A23FB4">
            <w:pPr>
              <w:rPr>
                <w:lang w:val="en-US"/>
              </w:rPr>
            </w:pPr>
          </w:p>
          <w:p w:rsidR="00BC27E8" w:rsidRPr="00A23FB4" w:rsidRDefault="00EC2047" w:rsidP="00A23FB4">
            <w:r w:rsidRPr="00A23FB4">
              <w:t>0,06</w:t>
            </w:r>
          </w:p>
        </w:tc>
        <w:tc>
          <w:tcPr>
            <w:tcW w:w="670" w:type="pct"/>
          </w:tcPr>
          <w:p w:rsidR="00BC27E8" w:rsidRPr="00A23FB4" w:rsidRDefault="00BC27E8" w:rsidP="00A23FB4">
            <w:pPr>
              <w:rPr>
                <w:lang w:val="en-US"/>
              </w:rPr>
            </w:pPr>
          </w:p>
          <w:p w:rsidR="00BC27E8" w:rsidRPr="00A23FB4" w:rsidRDefault="00EC2047" w:rsidP="00A23FB4">
            <w:r w:rsidRPr="00A23FB4">
              <w:t>0</w:t>
            </w:r>
            <w:r w:rsidR="00B969F3" w:rsidRPr="00A23FB4">
              <w:t>,06</w:t>
            </w:r>
          </w:p>
        </w:tc>
        <w:tc>
          <w:tcPr>
            <w:tcW w:w="621" w:type="pct"/>
          </w:tcPr>
          <w:p w:rsidR="00BC27E8" w:rsidRPr="00A23FB4" w:rsidRDefault="00BC27E8" w:rsidP="00A23FB4">
            <w:pPr>
              <w:rPr>
                <w:lang w:val="en-US"/>
              </w:rPr>
            </w:pPr>
          </w:p>
          <w:p w:rsidR="00BC27E8" w:rsidRPr="00A23FB4" w:rsidRDefault="00B969F3" w:rsidP="00A23FB4">
            <w:r w:rsidRPr="00A23FB4">
              <w:t>0,11</w:t>
            </w:r>
          </w:p>
        </w:tc>
        <w:tc>
          <w:tcPr>
            <w:tcW w:w="502" w:type="pct"/>
          </w:tcPr>
          <w:p w:rsidR="00BC27E8" w:rsidRPr="00A23FB4" w:rsidRDefault="00BC27E8" w:rsidP="00A23FB4"/>
          <w:p w:rsidR="00BC27E8" w:rsidRPr="00A23FB4" w:rsidRDefault="00B969F3" w:rsidP="00A23FB4">
            <w:r w:rsidRPr="00A23FB4">
              <w:t>0,05</w:t>
            </w:r>
          </w:p>
        </w:tc>
        <w:tc>
          <w:tcPr>
            <w:tcW w:w="467" w:type="pct"/>
          </w:tcPr>
          <w:p w:rsidR="00BC27E8" w:rsidRPr="00A23FB4" w:rsidRDefault="00BC27E8" w:rsidP="00A23FB4"/>
          <w:p w:rsidR="00BC27E8" w:rsidRPr="00A23FB4" w:rsidRDefault="00B969F3" w:rsidP="00A23FB4">
            <w:r w:rsidRPr="00A23FB4">
              <w:t>0,00</w:t>
            </w:r>
          </w:p>
        </w:tc>
      </w:tr>
    </w:tbl>
    <w:p w:rsidR="00A23FB4" w:rsidRDefault="00A23FB4" w:rsidP="00A23FB4">
      <w:pPr>
        <w:suppressAutoHyphens/>
        <w:ind w:firstLine="709"/>
        <w:jc w:val="both"/>
        <w:rPr>
          <w:sz w:val="28"/>
          <w:szCs w:val="28"/>
        </w:rPr>
      </w:pPr>
    </w:p>
    <w:p w:rsidR="00A23FB4" w:rsidRDefault="00A23FB4">
      <w:pPr>
        <w:spacing w:line="240" w:lineRule="auto"/>
        <w:rPr>
          <w:sz w:val="28"/>
          <w:szCs w:val="28"/>
        </w:rPr>
      </w:pPr>
      <w:r>
        <w:rPr>
          <w:sz w:val="28"/>
          <w:szCs w:val="28"/>
        </w:rPr>
        <w:br w:type="page"/>
      </w:r>
    </w:p>
    <w:p w:rsidR="00BC27E8" w:rsidRPr="00A23FB4" w:rsidRDefault="00640492" w:rsidP="00A23FB4">
      <w:pPr>
        <w:suppressAutoHyphens/>
        <w:ind w:firstLine="709"/>
        <w:jc w:val="both"/>
        <w:rPr>
          <w:sz w:val="28"/>
          <w:szCs w:val="28"/>
        </w:rPr>
      </w:pPr>
      <w:r w:rsidRPr="00A23FB4">
        <w:rPr>
          <w:sz w:val="28"/>
          <w:szCs w:val="28"/>
        </w:rPr>
        <w:t>По данным таблицы 6</w:t>
      </w:r>
      <w:r w:rsidR="00BC27E8" w:rsidRPr="00A23FB4">
        <w:rPr>
          <w:sz w:val="28"/>
          <w:szCs w:val="28"/>
        </w:rPr>
        <w:t xml:space="preserve"> , наблюдаются следующие изменения:</w:t>
      </w:r>
      <w:r w:rsidR="00D52BFA" w:rsidRPr="00A23FB4">
        <w:rPr>
          <w:sz w:val="28"/>
          <w:szCs w:val="28"/>
        </w:rPr>
        <w:t xml:space="preserve"> </w:t>
      </w:r>
      <w:r w:rsidR="00BC27E8" w:rsidRPr="00A23FB4">
        <w:rPr>
          <w:sz w:val="28"/>
          <w:szCs w:val="28"/>
        </w:rPr>
        <w:t>коэффициент использования мощностей отмечен увеличением за анализируемый</w:t>
      </w:r>
      <w:r w:rsidR="00F0161A" w:rsidRPr="00A23FB4">
        <w:rPr>
          <w:sz w:val="28"/>
          <w:szCs w:val="28"/>
        </w:rPr>
        <w:t xml:space="preserve"> период</w:t>
      </w:r>
      <w:r w:rsidR="00BC27E8" w:rsidRPr="00A23FB4">
        <w:rPr>
          <w:sz w:val="28"/>
          <w:szCs w:val="28"/>
        </w:rPr>
        <w:t>. Это свидетельствует о том</w:t>
      </w:r>
      <w:r w:rsidR="006A42A4" w:rsidRPr="00A23FB4">
        <w:rPr>
          <w:sz w:val="28"/>
          <w:szCs w:val="28"/>
        </w:rPr>
        <w:t xml:space="preserve"> что</w:t>
      </w:r>
      <w:r w:rsidR="00BC27E8" w:rsidRPr="00A23FB4">
        <w:rPr>
          <w:sz w:val="28"/>
          <w:szCs w:val="28"/>
        </w:rPr>
        <w:t>, активы банка используются эффективно, а также о ликвидности баланса;</w:t>
      </w:r>
      <w:r w:rsidR="00D52BFA" w:rsidRPr="00A23FB4">
        <w:rPr>
          <w:sz w:val="28"/>
          <w:szCs w:val="28"/>
        </w:rPr>
        <w:t xml:space="preserve"> </w:t>
      </w:r>
      <w:r w:rsidR="00BC27E8" w:rsidRPr="00A23FB4">
        <w:rPr>
          <w:sz w:val="28"/>
          <w:szCs w:val="28"/>
        </w:rPr>
        <w:t xml:space="preserve">коэффициент зависимости от крупных обязательств </w:t>
      </w:r>
      <w:r w:rsidR="006A42A4" w:rsidRPr="00A23FB4">
        <w:rPr>
          <w:sz w:val="28"/>
          <w:szCs w:val="28"/>
        </w:rPr>
        <w:t>снизи</w:t>
      </w:r>
      <w:r w:rsidR="00BC27E8" w:rsidRPr="00A23FB4">
        <w:rPr>
          <w:sz w:val="28"/>
          <w:szCs w:val="28"/>
        </w:rPr>
        <w:t>лся за анализируемы</w:t>
      </w:r>
      <w:r w:rsidR="006A42A4" w:rsidRPr="00A23FB4">
        <w:rPr>
          <w:sz w:val="28"/>
          <w:szCs w:val="28"/>
        </w:rPr>
        <w:t>й период. Это свидетельствует о недостаточном</w:t>
      </w:r>
      <w:r w:rsidR="00BC27E8" w:rsidRPr="00A23FB4">
        <w:rPr>
          <w:sz w:val="28"/>
          <w:szCs w:val="28"/>
        </w:rPr>
        <w:t xml:space="preserve"> обеспеч</w:t>
      </w:r>
      <w:r w:rsidR="006A42A4" w:rsidRPr="00A23FB4">
        <w:rPr>
          <w:sz w:val="28"/>
          <w:szCs w:val="28"/>
        </w:rPr>
        <w:t>ении основных доходных активов б</w:t>
      </w:r>
      <w:r w:rsidR="00BC27E8" w:rsidRPr="00A23FB4">
        <w:rPr>
          <w:sz w:val="28"/>
          <w:szCs w:val="28"/>
        </w:rPr>
        <w:t>анка крупными обязательствами;</w:t>
      </w:r>
      <w:r w:rsidR="00D52BFA" w:rsidRPr="00A23FB4">
        <w:rPr>
          <w:sz w:val="28"/>
          <w:szCs w:val="28"/>
        </w:rPr>
        <w:t xml:space="preserve"> </w:t>
      </w:r>
      <w:r w:rsidR="00BC27E8" w:rsidRPr="00A23FB4">
        <w:rPr>
          <w:sz w:val="28"/>
          <w:szCs w:val="28"/>
        </w:rPr>
        <w:t xml:space="preserve">коэффициент использования срочных депозитов (стабильных) депозитов </w:t>
      </w:r>
      <w:r w:rsidR="006A42A4" w:rsidRPr="00A23FB4">
        <w:rPr>
          <w:sz w:val="28"/>
          <w:szCs w:val="28"/>
        </w:rPr>
        <w:t>ниже нормативного значения (1,0)</w:t>
      </w:r>
      <w:r w:rsidR="00BC27E8" w:rsidRPr="00A23FB4">
        <w:rPr>
          <w:sz w:val="28"/>
          <w:szCs w:val="28"/>
        </w:rPr>
        <w:t xml:space="preserve">. Это свидетельствует о том, что </w:t>
      </w:r>
      <w:r w:rsidR="006A42A4" w:rsidRPr="00A23FB4">
        <w:rPr>
          <w:sz w:val="28"/>
          <w:szCs w:val="28"/>
        </w:rPr>
        <w:t>банк</w:t>
      </w:r>
      <w:r w:rsidR="00BC27E8" w:rsidRPr="00A23FB4">
        <w:rPr>
          <w:sz w:val="28"/>
          <w:szCs w:val="28"/>
        </w:rPr>
        <w:t xml:space="preserve"> </w:t>
      </w:r>
      <w:r w:rsidR="006A42A4" w:rsidRPr="00A23FB4">
        <w:rPr>
          <w:sz w:val="28"/>
          <w:szCs w:val="28"/>
        </w:rPr>
        <w:t xml:space="preserve">не </w:t>
      </w:r>
      <w:r w:rsidR="00BC27E8" w:rsidRPr="00A23FB4">
        <w:rPr>
          <w:sz w:val="28"/>
          <w:szCs w:val="28"/>
        </w:rPr>
        <w:t>является кредитной организацией с накопленной ликвидностью;</w:t>
      </w:r>
      <w:r w:rsidR="00D52BFA" w:rsidRPr="00A23FB4">
        <w:rPr>
          <w:sz w:val="28"/>
          <w:szCs w:val="28"/>
        </w:rPr>
        <w:t xml:space="preserve"> </w:t>
      </w:r>
      <w:r w:rsidR="00BC27E8" w:rsidRPr="00A23FB4">
        <w:rPr>
          <w:sz w:val="28"/>
          <w:szCs w:val="28"/>
        </w:rPr>
        <w:t xml:space="preserve">коэффициент клиентской базы </w:t>
      </w:r>
      <w:r w:rsidR="006A42A4" w:rsidRPr="00A23FB4">
        <w:rPr>
          <w:sz w:val="28"/>
          <w:szCs w:val="28"/>
        </w:rPr>
        <w:t>сниз</w:t>
      </w:r>
      <w:r w:rsidR="00BC27E8" w:rsidRPr="00A23FB4">
        <w:rPr>
          <w:sz w:val="28"/>
          <w:szCs w:val="28"/>
        </w:rPr>
        <w:t>ился за анализируе</w:t>
      </w:r>
      <w:r w:rsidR="006A42A4" w:rsidRPr="00A23FB4">
        <w:rPr>
          <w:sz w:val="28"/>
          <w:szCs w:val="28"/>
        </w:rPr>
        <w:t>мый период. Расчетные показатели</w:t>
      </w:r>
      <w:r w:rsidR="00BC27E8" w:rsidRPr="00A23FB4">
        <w:rPr>
          <w:sz w:val="28"/>
          <w:szCs w:val="28"/>
        </w:rPr>
        <w:t xml:space="preserve"> </w:t>
      </w:r>
      <w:r w:rsidR="006A42A4" w:rsidRPr="00A23FB4">
        <w:rPr>
          <w:sz w:val="28"/>
          <w:szCs w:val="28"/>
        </w:rPr>
        <w:t>к концу анализируемого периода ниже</w:t>
      </w:r>
      <w:r w:rsidR="00BC27E8" w:rsidRPr="00A23FB4">
        <w:rPr>
          <w:sz w:val="28"/>
          <w:szCs w:val="28"/>
        </w:rPr>
        <w:t xml:space="preserve"> нормативного значения, что свидетельствует о</w:t>
      </w:r>
      <w:r w:rsidR="006A42A4" w:rsidRPr="00A23FB4">
        <w:rPr>
          <w:sz w:val="28"/>
          <w:szCs w:val="28"/>
        </w:rPr>
        <w:t xml:space="preserve"> снижении</w:t>
      </w:r>
      <w:r w:rsidR="00BC27E8" w:rsidRPr="00A23FB4">
        <w:rPr>
          <w:sz w:val="28"/>
          <w:szCs w:val="28"/>
        </w:rPr>
        <w:t xml:space="preserve"> степени зависимос</w:t>
      </w:r>
      <w:r w:rsidR="006A42A4" w:rsidRPr="00A23FB4">
        <w:rPr>
          <w:sz w:val="28"/>
          <w:szCs w:val="28"/>
        </w:rPr>
        <w:t>ти от заемных средств, то есть б</w:t>
      </w:r>
      <w:r w:rsidR="00BC27E8" w:rsidRPr="00A23FB4">
        <w:rPr>
          <w:sz w:val="28"/>
          <w:szCs w:val="28"/>
        </w:rPr>
        <w:t>анк использует потенциал роста по валюте баланса;</w:t>
      </w:r>
      <w:r w:rsidR="00D52BFA" w:rsidRPr="00A23FB4">
        <w:rPr>
          <w:sz w:val="28"/>
          <w:szCs w:val="28"/>
        </w:rPr>
        <w:t xml:space="preserve"> </w:t>
      </w:r>
      <w:r w:rsidR="00BC27E8" w:rsidRPr="00A23FB4">
        <w:rPr>
          <w:sz w:val="28"/>
          <w:szCs w:val="28"/>
        </w:rPr>
        <w:t>коэффициент мгновенной ликвидности увеличился за</w:t>
      </w:r>
      <w:r w:rsidR="006A42A4" w:rsidRPr="00A23FB4">
        <w:rPr>
          <w:sz w:val="28"/>
          <w:szCs w:val="28"/>
        </w:rPr>
        <w:t xml:space="preserve"> анализируемый период. Расчетный показатель на конец анализируемого периода</w:t>
      </w:r>
      <w:r w:rsidR="00BC27E8" w:rsidRPr="00A23FB4">
        <w:rPr>
          <w:sz w:val="28"/>
          <w:szCs w:val="28"/>
        </w:rPr>
        <w:t xml:space="preserve"> </w:t>
      </w:r>
      <w:r w:rsidR="006A42A4" w:rsidRPr="00A23FB4">
        <w:rPr>
          <w:sz w:val="28"/>
          <w:szCs w:val="28"/>
        </w:rPr>
        <w:t>выше нормативного значения</w:t>
      </w:r>
      <w:r w:rsidR="00BC27E8" w:rsidRPr="00A23FB4">
        <w:rPr>
          <w:sz w:val="28"/>
          <w:szCs w:val="28"/>
        </w:rPr>
        <w:t xml:space="preserve">, </w:t>
      </w:r>
      <w:r w:rsidR="006A42A4" w:rsidRPr="00A23FB4">
        <w:rPr>
          <w:sz w:val="28"/>
          <w:szCs w:val="28"/>
        </w:rPr>
        <w:t>что свидетельствует о том, что б</w:t>
      </w:r>
      <w:r w:rsidR="00BC27E8" w:rsidRPr="00A23FB4">
        <w:rPr>
          <w:sz w:val="28"/>
          <w:szCs w:val="28"/>
        </w:rPr>
        <w:t xml:space="preserve">анк </w:t>
      </w:r>
      <w:r w:rsidR="006A42A4" w:rsidRPr="00A23FB4">
        <w:rPr>
          <w:sz w:val="28"/>
          <w:szCs w:val="28"/>
        </w:rPr>
        <w:t xml:space="preserve">не </w:t>
      </w:r>
      <w:r w:rsidR="00BC27E8" w:rsidRPr="00A23FB4">
        <w:rPr>
          <w:sz w:val="28"/>
          <w:szCs w:val="28"/>
        </w:rPr>
        <w:t>способен исполнять обязательства до востребования;</w:t>
      </w:r>
      <w:r w:rsidR="00D52BFA" w:rsidRPr="00A23FB4">
        <w:rPr>
          <w:sz w:val="28"/>
          <w:szCs w:val="28"/>
        </w:rPr>
        <w:t xml:space="preserve"> </w:t>
      </w:r>
      <w:r w:rsidR="00BC27E8" w:rsidRPr="00A23FB4">
        <w:rPr>
          <w:sz w:val="28"/>
          <w:szCs w:val="28"/>
        </w:rPr>
        <w:t>норматив текущей ликвидности снизился за анализируемый период</w:t>
      </w:r>
      <w:r w:rsidR="006A42A4" w:rsidRPr="00A23FB4">
        <w:rPr>
          <w:sz w:val="28"/>
          <w:szCs w:val="28"/>
        </w:rPr>
        <w:t>.</w:t>
      </w:r>
      <w:r w:rsidR="00A23FB4">
        <w:rPr>
          <w:sz w:val="28"/>
          <w:szCs w:val="28"/>
        </w:rPr>
        <w:t xml:space="preserve"> </w:t>
      </w:r>
      <w:r w:rsidR="00BC27E8" w:rsidRPr="00A23FB4">
        <w:rPr>
          <w:sz w:val="28"/>
          <w:szCs w:val="28"/>
        </w:rPr>
        <w:t xml:space="preserve">Расчетные показатели </w:t>
      </w:r>
      <w:r w:rsidR="006A42A4" w:rsidRPr="00A23FB4">
        <w:rPr>
          <w:sz w:val="28"/>
          <w:szCs w:val="28"/>
        </w:rPr>
        <w:t xml:space="preserve">не </w:t>
      </w:r>
      <w:r w:rsidR="00BC27E8" w:rsidRPr="00A23FB4">
        <w:rPr>
          <w:sz w:val="28"/>
          <w:szCs w:val="28"/>
        </w:rPr>
        <w:t>соответствуют нормативному значению (</w:t>
      </w:r>
      <w:r w:rsidR="00BC27E8" w:rsidRPr="00A23FB4">
        <w:rPr>
          <w:sz w:val="28"/>
          <w:szCs w:val="28"/>
          <w:lang w:val="en-US"/>
        </w:rPr>
        <w:t>min</w:t>
      </w:r>
      <w:r w:rsidR="00BC27E8" w:rsidRPr="00A23FB4">
        <w:rPr>
          <w:sz w:val="28"/>
          <w:szCs w:val="28"/>
        </w:rPr>
        <w:t xml:space="preserve"> 70%),что свидетельствует о </w:t>
      </w:r>
      <w:r w:rsidR="006A42A4" w:rsidRPr="00A23FB4">
        <w:rPr>
          <w:sz w:val="28"/>
          <w:szCs w:val="28"/>
        </w:rPr>
        <w:t>не</w:t>
      </w:r>
      <w:r w:rsidR="00BC27E8" w:rsidRPr="00A23FB4">
        <w:rPr>
          <w:sz w:val="28"/>
          <w:szCs w:val="28"/>
        </w:rPr>
        <w:t>способности Банка в течение 30 дней с анализируемой даты исполнить обязательства до востребования и сроком до 30 дней;</w:t>
      </w:r>
      <w:r w:rsidR="00D52BFA" w:rsidRPr="00A23FB4">
        <w:rPr>
          <w:sz w:val="28"/>
          <w:szCs w:val="28"/>
        </w:rPr>
        <w:t xml:space="preserve"> </w:t>
      </w:r>
      <w:r w:rsidR="00BC27E8" w:rsidRPr="00A23FB4">
        <w:rPr>
          <w:sz w:val="28"/>
          <w:szCs w:val="28"/>
        </w:rPr>
        <w:t>норматив долгосрочной ликвидности отмечен положительной динамикой, за анализируемый период Расчетные показатели соответствуют нормативному значению (</w:t>
      </w:r>
      <w:r w:rsidR="00BC27E8" w:rsidRPr="00A23FB4">
        <w:rPr>
          <w:sz w:val="28"/>
          <w:szCs w:val="28"/>
          <w:lang w:val="en-US"/>
        </w:rPr>
        <w:t>max</w:t>
      </w:r>
      <w:r w:rsidR="00BC27E8" w:rsidRPr="00A23FB4">
        <w:rPr>
          <w:sz w:val="28"/>
          <w:szCs w:val="28"/>
        </w:rPr>
        <w:t xml:space="preserve"> 120,0%), что свидетельствует о сбалансированности активов и пассивов Банка сроком свыше одного года;</w:t>
      </w:r>
      <w:r w:rsidR="00D52BFA" w:rsidRPr="00A23FB4">
        <w:rPr>
          <w:sz w:val="28"/>
          <w:szCs w:val="28"/>
        </w:rPr>
        <w:t xml:space="preserve"> </w:t>
      </w:r>
      <w:r w:rsidR="00BC27E8" w:rsidRPr="00A23FB4">
        <w:rPr>
          <w:sz w:val="28"/>
          <w:szCs w:val="28"/>
        </w:rPr>
        <w:t xml:space="preserve">норматив общей ликвидности </w:t>
      </w:r>
      <w:r w:rsidR="00E773C9" w:rsidRPr="00A23FB4">
        <w:rPr>
          <w:sz w:val="28"/>
          <w:szCs w:val="28"/>
        </w:rPr>
        <w:t>сниз</w:t>
      </w:r>
      <w:r w:rsidR="00BC27E8" w:rsidRPr="00A23FB4">
        <w:rPr>
          <w:sz w:val="28"/>
          <w:szCs w:val="28"/>
        </w:rPr>
        <w:t>ился за анализируемый период</w:t>
      </w:r>
      <w:r w:rsidR="006A42A4" w:rsidRPr="00A23FB4">
        <w:rPr>
          <w:sz w:val="28"/>
          <w:szCs w:val="28"/>
        </w:rPr>
        <w:t>.</w:t>
      </w:r>
      <w:r w:rsidR="00E773C9" w:rsidRPr="00A23FB4">
        <w:rPr>
          <w:sz w:val="28"/>
          <w:szCs w:val="28"/>
        </w:rPr>
        <w:t xml:space="preserve"> Расчетный показатель на конец анализируемого периода</w:t>
      </w:r>
      <w:r w:rsidR="00BC27E8" w:rsidRPr="00A23FB4">
        <w:rPr>
          <w:sz w:val="28"/>
          <w:szCs w:val="28"/>
        </w:rPr>
        <w:t xml:space="preserve"> </w:t>
      </w:r>
      <w:r w:rsidR="00E773C9" w:rsidRPr="00A23FB4">
        <w:rPr>
          <w:sz w:val="28"/>
          <w:szCs w:val="28"/>
        </w:rPr>
        <w:t>соответствуе</w:t>
      </w:r>
      <w:r w:rsidR="00BC27E8" w:rsidRPr="00A23FB4">
        <w:rPr>
          <w:sz w:val="28"/>
          <w:szCs w:val="28"/>
        </w:rPr>
        <w:t>т нормативному значению (</w:t>
      </w:r>
      <w:r w:rsidR="00BC27E8" w:rsidRPr="00A23FB4">
        <w:rPr>
          <w:sz w:val="28"/>
          <w:szCs w:val="28"/>
          <w:lang w:val="en-US"/>
        </w:rPr>
        <w:t>min</w:t>
      </w:r>
      <w:r w:rsidR="00BC27E8" w:rsidRPr="00A23FB4">
        <w:rPr>
          <w:sz w:val="28"/>
          <w:szCs w:val="28"/>
        </w:rPr>
        <w:t xml:space="preserve"> 20,0%), </w:t>
      </w:r>
      <w:r w:rsidR="00E773C9" w:rsidRPr="00A23FB4">
        <w:rPr>
          <w:sz w:val="28"/>
          <w:szCs w:val="28"/>
        </w:rPr>
        <w:t>это свидетельствует о том, что б</w:t>
      </w:r>
      <w:r w:rsidR="00BC27E8" w:rsidRPr="00A23FB4">
        <w:rPr>
          <w:sz w:val="28"/>
          <w:szCs w:val="28"/>
        </w:rPr>
        <w:t>анк наращивает общую обеспеченность ликвидными средствами на единицу привлеченных, но, тем не менее, пока ликвидных средств не достаточно;</w:t>
      </w:r>
      <w:r w:rsidR="00D52BFA" w:rsidRPr="00A23FB4">
        <w:rPr>
          <w:sz w:val="28"/>
          <w:szCs w:val="28"/>
        </w:rPr>
        <w:t xml:space="preserve"> </w:t>
      </w:r>
      <w:r w:rsidR="00BC27E8" w:rsidRPr="00A23FB4">
        <w:rPr>
          <w:sz w:val="28"/>
          <w:szCs w:val="28"/>
        </w:rPr>
        <w:t xml:space="preserve">генеральный коэффициент ликвидности снизился за анализируемый период, это свидетельствует о </w:t>
      </w:r>
      <w:r w:rsidR="00E773C9" w:rsidRPr="00A23FB4">
        <w:rPr>
          <w:sz w:val="28"/>
          <w:szCs w:val="28"/>
        </w:rPr>
        <w:t>снижении</w:t>
      </w:r>
      <w:r w:rsidR="00BC27E8" w:rsidRPr="00A23FB4">
        <w:rPr>
          <w:sz w:val="28"/>
          <w:szCs w:val="28"/>
        </w:rPr>
        <w:t xml:space="preserve"> обеспеченности средств клиентов наличными денежными средствами и высоколиквидными активами: обеспеченность средств клиентов наличными денежными средствами и высоколиквидными активами на начало анали</w:t>
      </w:r>
      <w:r w:rsidR="00E773C9" w:rsidRPr="00A23FB4">
        <w:rPr>
          <w:sz w:val="28"/>
          <w:szCs w:val="28"/>
        </w:rPr>
        <w:t>зируемого периода составила 40,0</w:t>
      </w:r>
      <w:r w:rsidR="00BC27E8" w:rsidRPr="00A23FB4">
        <w:rPr>
          <w:sz w:val="28"/>
          <w:szCs w:val="28"/>
        </w:rPr>
        <w:t>%,</w:t>
      </w:r>
      <w:r w:rsidR="00E773C9" w:rsidRPr="00A23FB4">
        <w:rPr>
          <w:sz w:val="28"/>
          <w:szCs w:val="28"/>
        </w:rPr>
        <w:t xml:space="preserve"> на конец отчетного периода – 37,0%, следовательно, б</w:t>
      </w:r>
      <w:r w:rsidR="00BC27E8" w:rsidRPr="00A23FB4">
        <w:rPr>
          <w:sz w:val="28"/>
          <w:szCs w:val="28"/>
        </w:rPr>
        <w:t>анку необходимо наращивать ликвидные активы;</w:t>
      </w:r>
      <w:r w:rsidR="00D52BFA" w:rsidRPr="00A23FB4">
        <w:rPr>
          <w:sz w:val="28"/>
          <w:szCs w:val="28"/>
        </w:rPr>
        <w:t xml:space="preserve"> </w:t>
      </w:r>
      <w:r w:rsidR="00BC27E8" w:rsidRPr="00A23FB4">
        <w:rPr>
          <w:sz w:val="28"/>
          <w:szCs w:val="28"/>
        </w:rPr>
        <w:t xml:space="preserve">коэффициент локального покрытия отмечен </w:t>
      </w:r>
      <w:r w:rsidR="00E773C9" w:rsidRPr="00A23FB4">
        <w:rPr>
          <w:sz w:val="28"/>
          <w:szCs w:val="28"/>
        </w:rPr>
        <w:t>значительным увеличением</w:t>
      </w:r>
      <w:r w:rsidR="00BC27E8" w:rsidRPr="00A23FB4">
        <w:rPr>
          <w:sz w:val="28"/>
          <w:szCs w:val="28"/>
        </w:rPr>
        <w:t xml:space="preserve"> к концу анализируемого периода (темп роста </w:t>
      </w:r>
      <w:r w:rsidR="00E773C9" w:rsidRPr="00A23FB4">
        <w:rPr>
          <w:sz w:val="28"/>
          <w:szCs w:val="28"/>
        </w:rPr>
        <w:t>83,3</w:t>
      </w:r>
      <w:r w:rsidR="00BC27E8" w:rsidRPr="00A23FB4">
        <w:rPr>
          <w:sz w:val="28"/>
          <w:szCs w:val="28"/>
        </w:rPr>
        <w:t>%). Это свидетельствует о том, что свободными (неиммобилизованными) собственными средствами, размещенными в активных операциях, могут быть пок</w:t>
      </w:r>
      <w:r w:rsidR="00E773C9" w:rsidRPr="00A23FB4">
        <w:rPr>
          <w:sz w:val="28"/>
          <w:szCs w:val="28"/>
        </w:rPr>
        <w:t>рыты привлеченные средства: 2007</w:t>
      </w:r>
      <w:r w:rsidR="00BC27E8" w:rsidRPr="00A23FB4">
        <w:rPr>
          <w:sz w:val="28"/>
          <w:szCs w:val="28"/>
        </w:rPr>
        <w:t xml:space="preserve"> го</w:t>
      </w:r>
      <w:r w:rsidR="00E773C9" w:rsidRPr="00A23FB4">
        <w:rPr>
          <w:sz w:val="28"/>
          <w:szCs w:val="28"/>
        </w:rPr>
        <w:t>д – 6,0%, 2008 год – 6,0</w:t>
      </w:r>
      <w:r w:rsidR="00BC27E8" w:rsidRPr="00A23FB4">
        <w:rPr>
          <w:sz w:val="28"/>
          <w:szCs w:val="28"/>
        </w:rPr>
        <w:t xml:space="preserve">% и на конец отчетного периода </w:t>
      </w:r>
      <w:r w:rsidR="00E773C9" w:rsidRPr="00A23FB4">
        <w:rPr>
          <w:sz w:val="28"/>
          <w:szCs w:val="28"/>
        </w:rPr>
        <w:t>11</w:t>
      </w:r>
      <w:r w:rsidR="00BC27E8" w:rsidRPr="00A23FB4">
        <w:rPr>
          <w:sz w:val="28"/>
          <w:szCs w:val="28"/>
        </w:rPr>
        <w:t xml:space="preserve">,0%, следовательно, необходимо </w:t>
      </w:r>
      <w:r w:rsidR="00E773C9" w:rsidRPr="00A23FB4">
        <w:rPr>
          <w:sz w:val="28"/>
          <w:szCs w:val="28"/>
        </w:rPr>
        <w:t>продолжать работу по наращиванию собственного</w:t>
      </w:r>
      <w:r w:rsidR="00BC27E8" w:rsidRPr="00A23FB4">
        <w:rPr>
          <w:sz w:val="28"/>
          <w:szCs w:val="28"/>
        </w:rPr>
        <w:t xml:space="preserve"> капитал</w:t>
      </w:r>
      <w:r w:rsidR="00E773C9" w:rsidRPr="00A23FB4">
        <w:rPr>
          <w:sz w:val="28"/>
          <w:szCs w:val="28"/>
        </w:rPr>
        <w:t>а б</w:t>
      </w:r>
      <w:r w:rsidR="00BC27E8" w:rsidRPr="00A23FB4">
        <w:rPr>
          <w:sz w:val="28"/>
          <w:szCs w:val="28"/>
        </w:rPr>
        <w:t>анка.</w:t>
      </w:r>
      <w:r w:rsidR="005B63F8" w:rsidRPr="00A23FB4">
        <w:rPr>
          <w:sz w:val="28"/>
          <w:szCs w:val="28"/>
        </w:rPr>
        <w:t xml:space="preserve"> Анализ показал, что б</w:t>
      </w:r>
      <w:r w:rsidR="00BC27E8" w:rsidRPr="00A23FB4">
        <w:rPr>
          <w:sz w:val="28"/>
          <w:szCs w:val="28"/>
        </w:rPr>
        <w:t xml:space="preserve">анк наращивает общую обеспеченность ликвидными средствами на единицу привлеченных, но, тем не менее, пока ликвидных средств не достаточно, </w:t>
      </w:r>
      <w:r w:rsidR="009D5B82" w:rsidRPr="00A23FB4">
        <w:rPr>
          <w:sz w:val="28"/>
          <w:szCs w:val="28"/>
        </w:rPr>
        <w:t>снижение зависимости от заемных средств, то есть б</w:t>
      </w:r>
      <w:r w:rsidR="00BC27E8" w:rsidRPr="00A23FB4">
        <w:rPr>
          <w:sz w:val="28"/>
          <w:szCs w:val="28"/>
        </w:rPr>
        <w:t>анк использует потенциал роста по валюте баланса, обеспеченность средств клиентов наличными денежными средствами и в</w:t>
      </w:r>
      <w:r w:rsidR="009D5B82" w:rsidRPr="00A23FB4">
        <w:rPr>
          <w:sz w:val="28"/>
          <w:szCs w:val="28"/>
        </w:rPr>
        <w:t>ысоколиквидными активами низкая;</w:t>
      </w:r>
      <w:r w:rsidR="00BC27E8" w:rsidRPr="00A23FB4">
        <w:rPr>
          <w:sz w:val="28"/>
          <w:szCs w:val="28"/>
        </w:rPr>
        <w:t xml:space="preserve"> низкая доля свободных (неиммобил</w:t>
      </w:r>
      <w:r w:rsidR="009D5B82" w:rsidRPr="00A23FB4">
        <w:rPr>
          <w:sz w:val="28"/>
          <w:szCs w:val="28"/>
        </w:rPr>
        <w:t>изованных) собственных средств, размещенных</w:t>
      </w:r>
      <w:r w:rsidR="00BC27E8" w:rsidRPr="00A23FB4">
        <w:rPr>
          <w:sz w:val="28"/>
          <w:szCs w:val="28"/>
        </w:rPr>
        <w:t xml:space="preserve"> в активных операциях, которыми могут быть покрыты привлеченные средства.</w:t>
      </w:r>
    </w:p>
    <w:p w:rsidR="00BC27E8" w:rsidRPr="00A23FB4" w:rsidRDefault="00BC27E8" w:rsidP="00A23FB4">
      <w:pPr>
        <w:suppressAutoHyphens/>
        <w:ind w:firstLine="709"/>
        <w:jc w:val="both"/>
        <w:rPr>
          <w:sz w:val="28"/>
          <w:szCs w:val="28"/>
        </w:rPr>
      </w:pPr>
      <w:r w:rsidRPr="00A23FB4">
        <w:rPr>
          <w:sz w:val="28"/>
          <w:szCs w:val="28"/>
        </w:rPr>
        <w:t xml:space="preserve">Таким образом, из проведенного анализа платежеспособности и ликвидности наблюдается положительная динамика по ряду показателей, что свидетельствует о сбалансированной финансовой политики </w:t>
      </w:r>
      <w:r w:rsidR="009D5B82" w:rsidRPr="00A23FB4">
        <w:rPr>
          <w:sz w:val="28"/>
          <w:szCs w:val="28"/>
        </w:rPr>
        <w:t>б</w:t>
      </w:r>
      <w:r w:rsidRPr="00A23FB4">
        <w:rPr>
          <w:sz w:val="28"/>
          <w:szCs w:val="28"/>
        </w:rPr>
        <w:t>анка.</w:t>
      </w:r>
    </w:p>
    <w:p w:rsidR="00BC27E8" w:rsidRPr="00A23FB4" w:rsidRDefault="00BC27E8" w:rsidP="00A23FB4">
      <w:pPr>
        <w:suppressAutoHyphens/>
        <w:ind w:firstLine="709"/>
        <w:jc w:val="both"/>
        <w:rPr>
          <w:sz w:val="28"/>
          <w:szCs w:val="28"/>
        </w:rPr>
      </w:pPr>
      <w:r w:rsidRPr="00A23FB4">
        <w:rPr>
          <w:sz w:val="28"/>
          <w:szCs w:val="28"/>
        </w:rPr>
        <w:t xml:space="preserve">Проведем анализ дебиторской и кредиторской задолженности </w:t>
      </w:r>
      <w:r w:rsidR="000C7D8B" w:rsidRPr="00A23FB4">
        <w:rPr>
          <w:sz w:val="28"/>
          <w:szCs w:val="28"/>
        </w:rPr>
        <w:t>ОАО «ОТП Банк» за 2007-2009</w:t>
      </w:r>
      <w:r w:rsidRPr="00A23FB4">
        <w:rPr>
          <w:sz w:val="28"/>
          <w:szCs w:val="28"/>
        </w:rPr>
        <w:t>гг. п</w:t>
      </w:r>
      <w:r w:rsidR="000C7D8B" w:rsidRPr="00A23FB4">
        <w:rPr>
          <w:sz w:val="28"/>
          <w:szCs w:val="28"/>
        </w:rPr>
        <w:t>о данным бухгалтерского баланса</w:t>
      </w:r>
      <w:r w:rsidRPr="00A23FB4">
        <w:rPr>
          <w:sz w:val="28"/>
          <w:szCs w:val="28"/>
        </w:rPr>
        <w:t xml:space="preserve"> (табл</w:t>
      </w:r>
      <w:r w:rsidR="000C7D8B" w:rsidRPr="00A23FB4">
        <w:rPr>
          <w:sz w:val="28"/>
          <w:szCs w:val="28"/>
        </w:rPr>
        <w:t>ица 7</w:t>
      </w:r>
      <w:r w:rsidRPr="00A23FB4">
        <w:rPr>
          <w:sz w:val="28"/>
          <w:szCs w:val="28"/>
        </w:rPr>
        <w:t>).</w:t>
      </w:r>
    </w:p>
    <w:p w:rsidR="00A23FB4" w:rsidRDefault="00A23FB4">
      <w:pPr>
        <w:spacing w:line="240" w:lineRule="auto"/>
        <w:rPr>
          <w:sz w:val="28"/>
          <w:szCs w:val="28"/>
        </w:rPr>
      </w:pPr>
      <w:r>
        <w:rPr>
          <w:sz w:val="28"/>
          <w:szCs w:val="28"/>
        </w:rPr>
        <w:br w:type="page"/>
      </w:r>
    </w:p>
    <w:p w:rsidR="00BC27E8" w:rsidRPr="00A23FB4" w:rsidRDefault="00BC27E8" w:rsidP="00A23FB4">
      <w:pPr>
        <w:suppressAutoHyphens/>
        <w:ind w:firstLine="709"/>
        <w:jc w:val="both"/>
        <w:rPr>
          <w:sz w:val="28"/>
          <w:szCs w:val="28"/>
        </w:rPr>
      </w:pPr>
      <w:r w:rsidRPr="00A23FB4">
        <w:rPr>
          <w:sz w:val="28"/>
          <w:szCs w:val="28"/>
        </w:rPr>
        <w:t xml:space="preserve">Таблица </w:t>
      </w:r>
      <w:r w:rsidR="000C7D8B" w:rsidRPr="00A23FB4">
        <w:rPr>
          <w:sz w:val="28"/>
          <w:szCs w:val="28"/>
        </w:rPr>
        <w:t>7</w:t>
      </w:r>
      <w:r w:rsidRPr="00A23FB4">
        <w:rPr>
          <w:sz w:val="28"/>
          <w:szCs w:val="28"/>
        </w:rPr>
        <w:t xml:space="preserve"> – Анализ динамики дебиторской и кредиторской задо</w:t>
      </w:r>
      <w:r w:rsidR="000C7D8B" w:rsidRPr="00A23FB4">
        <w:rPr>
          <w:sz w:val="28"/>
          <w:szCs w:val="28"/>
        </w:rPr>
        <w:t>лженности ОАО «ОТП Банк» за 2007-2009</w:t>
      </w:r>
      <w:r w:rsidRPr="00A23FB4">
        <w:rPr>
          <w:sz w:val="28"/>
          <w:szCs w:val="28"/>
        </w:rPr>
        <w:t>гг.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414"/>
        <w:gridCol w:w="1149"/>
        <w:gridCol w:w="1147"/>
        <w:gridCol w:w="1277"/>
        <w:gridCol w:w="1275"/>
        <w:gridCol w:w="1309"/>
      </w:tblGrid>
      <w:tr w:rsidR="00FC0372" w:rsidRPr="00BD0401" w:rsidTr="00A23FB4">
        <w:tc>
          <w:tcPr>
            <w:tcW w:w="1784" w:type="pct"/>
            <w:vMerge w:val="restart"/>
            <w:tcBorders>
              <w:top w:val="single" w:sz="4" w:space="0" w:color="auto"/>
              <w:left w:val="single" w:sz="4" w:space="0" w:color="auto"/>
              <w:bottom w:val="single" w:sz="4" w:space="0" w:color="auto"/>
              <w:right w:val="single" w:sz="4" w:space="0" w:color="auto"/>
            </w:tcBorders>
          </w:tcPr>
          <w:p w:rsidR="00BC27E8" w:rsidRPr="00A23FB4" w:rsidRDefault="00BC27E8" w:rsidP="00A23FB4">
            <w:r w:rsidRPr="00A23FB4">
              <w:t>Показатели</w:t>
            </w:r>
          </w:p>
        </w:tc>
        <w:tc>
          <w:tcPr>
            <w:tcW w:w="600" w:type="pct"/>
            <w:vMerge w:val="restart"/>
            <w:tcBorders>
              <w:top w:val="single" w:sz="4" w:space="0" w:color="auto"/>
              <w:left w:val="single" w:sz="4" w:space="0" w:color="auto"/>
              <w:bottom w:val="single" w:sz="4" w:space="0" w:color="auto"/>
              <w:right w:val="single" w:sz="4" w:space="0" w:color="auto"/>
            </w:tcBorders>
          </w:tcPr>
          <w:p w:rsidR="00BC27E8" w:rsidRPr="00A23FB4" w:rsidRDefault="000C7D8B" w:rsidP="00A23FB4">
            <w:r w:rsidRPr="00A23FB4">
              <w:t>2007</w:t>
            </w:r>
            <w:r w:rsidR="00BC27E8" w:rsidRPr="00A23FB4">
              <w:t>г.</w:t>
            </w:r>
          </w:p>
        </w:tc>
        <w:tc>
          <w:tcPr>
            <w:tcW w:w="599" w:type="pct"/>
            <w:vMerge w:val="restart"/>
            <w:tcBorders>
              <w:top w:val="single" w:sz="4" w:space="0" w:color="auto"/>
              <w:left w:val="single" w:sz="4" w:space="0" w:color="auto"/>
              <w:bottom w:val="single" w:sz="4" w:space="0" w:color="auto"/>
              <w:right w:val="single" w:sz="4" w:space="0" w:color="auto"/>
            </w:tcBorders>
          </w:tcPr>
          <w:p w:rsidR="00BC27E8" w:rsidRPr="00A23FB4" w:rsidRDefault="000C7D8B" w:rsidP="00A23FB4">
            <w:r w:rsidRPr="00A23FB4">
              <w:t>2008</w:t>
            </w:r>
            <w:r w:rsidR="00BC27E8" w:rsidRPr="00A23FB4">
              <w:t>г.</w:t>
            </w:r>
          </w:p>
        </w:tc>
        <w:tc>
          <w:tcPr>
            <w:tcW w:w="667" w:type="pct"/>
            <w:vMerge w:val="restart"/>
            <w:tcBorders>
              <w:top w:val="single" w:sz="4" w:space="0" w:color="auto"/>
              <w:left w:val="single" w:sz="4" w:space="0" w:color="auto"/>
              <w:bottom w:val="single" w:sz="4" w:space="0" w:color="auto"/>
              <w:right w:val="single" w:sz="4" w:space="0" w:color="auto"/>
            </w:tcBorders>
          </w:tcPr>
          <w:p w:rsidR="00BC27E8" w:rsidRPr="00A23FB4" w:rsidRDefault="000C7D8B" w:rsidP="00A23FB4">
            <w:r w:rsidRPr="00A23FB4">
              <w:t>2009</w:t>
            </w:r>
            <w:r w:rsidR="00BC27E8" w:rsidRPr="00A23FB4">
              <w:t>г.</w:t>
            </w:r>
          </w:p>
        </w:tc>
        <w:tc>
          <w:tcPr>
            <w:tcW w:w="1350" w:type="pct"/>
            <w:gridSpan w:val="2"/>
            <w:tcBorders>
              <w:top w:val="single" w:sz="4" w:space="0" w:color="auto"/>
              <w:left w:val="single" w:sz="4" w:space="0" w:color="auto"/>
              <w:bottom w:val="single" w:sz="4" w:space="0" w:color="auto"/>
              <w:right w:val="single" w:sz="4" w:space="0" w:color="auto"/>
            </w:tcBorders>
          </w:tcPr>
          <w:p w:rsidR="00BC27E8" w:rsidRPr="00A23FB4" w:rsidRDefault="000C7D8B" w:rsidP="00A23FB4">
            <w:r w:rsidRPr="00A23FB4">
              <w:t>Отклонение 2009г. (+;-), тыс. р</w:t>
            </w:r>
            <w:r w:rsidR="00BC27E8" w:rsidRPr="00A23FB4">
              <w:t>.</w:t>
            </w:r>
          </w:p>
        </w:tc>
      </w:tr>
      <w:tr w:rsidR="00FC0372" w:rsidRPr="00BD0401" w:rsidTr="00A23FB4">
        <w:tc>
          <w:tcPr>
            <w:tcW w:w="1784" w:type="pct"/>
            <w:vMerge/>
            <w:tcBorders>
              <w:top w:val="single" w:sz="4" w:space="0" w:color="auto"/>
              <w:left w:val="single" w:sz="4" w:space="0" w:color="auto"/>
              <w:bottom w:val="single" w:sz="4" w:space="0" w:color="auto"/>
              <w:right w:val="single" w:sz="4" w:space="0" w:color="auto"/>
            </w:tcBorders>
            <w:vAlign w:val="center"/>
          </w:tcPr>
          <w:p w:rsidR="00BC27E8" w:rsidRPr="00A23FB4" w:rsidRDefault="00BC27E8" w:rsidP="00A23FB4"/>
        </w:tc>
        <w:tc>
          <w:tcPr>
            <w:tcW w:w="600" w:type="pct"/>
            <w:vMerge/>
            <w:tcBorders>
              <w:top w:val="single" w:sz="4" w:space="0" w:color="auto"/>
              <w:left w:val="single" w:sz="4" w:space="0" w:color="auto"/>
              <w:bottom w:val="single" w:sz="4" w:space="0" w:color="auto"/>
              <w:right w:val="single" w:sz="4" w:space="0" w:color="auto"/>
            </w:tcBorders>
            <w:vAlign w:val="center"/>
          </w:tcPr>
          <w:p w:rsidR="00BC27E8" w:rsidRPr="00A23FB4" w:rsidRDefault="00BC27E8" w:rsidP="00A23FB4"/>
        </w:tc>
        <w:tc>
          <w:tcPr>
            <w:tcW w:w="599" w:type="pct"/>
            <w:vMerge/>
            <w:tcBorders>
              <w:top w:val="single" w:sz="4" w:space="0" w:color="auto"/>
              <w:left w:val="single" w:sz="4" w:space="0" w:color="auto"/>
              <w:bottom w:val="single" w:sz="4" w:space="0" w:color="auto"/>
              <w:right w:val="single" w:sz="4" w:space="0" w:color="auto"/>
            </w:tcBorders>
            <w:vAlign w:val="center"/>
          </w:tcPr>
          <w:p w:rsidR="00BC27E8" w:rsidRPr="00A23FB4" w:rsidRDefault="00BC27E8" w:rsidP="00A23FB4"/>
        </w:tc>
        <w:tc>
          <w:tcPr>
            <w:tcW w:w="667" w:type="pct"/>
            <w:vMerge/>
            <w:tcBorders>
              <w:top w:val="single" w:sz="4" w:space="0" w:color="auto"/>
              <w:left w:val="single" w:sz="4" w:space="0" w:color="auto"/>
              <w:bottom w:val="single" w:sz="4" w:space="0" w:color="auto"/>
              <w:right w:val="single" w:sz="4" w:space="0" w:color="auto"/>
            </w:tcBorders>
            <w:vAlign w:val="center"/>
          </w:tcPr>
          <w:p w:rsidR="00BC27E8" w:rsidRPr="00A23FB4" w:rsidRDefault="00BC27E8" w:rsidP="00A23FB4"/>
        </w:tc>
        <w:tc>
          <w:tcPr>
            <w:tcW w:w="666" w:type="pct"/>
            <w:tcBorders>
              <w:top w:val="single" w:sz="4" w:space="0" w:color="auto"/>
              <w:left w:val="single" w:sz="4" w:space="0" w:color="auto"/>
              <w:bottom w:val="single" w:sz="4" w:space="0" w:color="auto"/>
              <w:right w:val="single" w:sz="4" w:space="0" w:color="auto"/>
            </w:tcBorders>
          </w:tcPr>
          <w:p w:rsidR="00BC27E8" w:rsidRPr="00A23FB4" w:rsidRDefault="000C7D8B" w:rsidP="00A23FB4">
            <w:r w:rsidRPr="00A23FB4">
              <w:t>2007</w:t>
            </w:r>
            <w:r w:rsidR="00BC27E8" w:rsidRPr="00A23FB4">
              <w:t>г.</w:t>
            </w:r>
          </w:p>
        </w:tc>
        <w:tc>
          <w:tcPr>
            <w:tcW w:w="684" w:type="pct"/>
            <w:tcBorders>
              <w:top w:val="single" w:sz="4" w:space="0" w:color="auto"/>
              <w:left w:val="single" w:sz="4" w:space="0" w:color="auto"/>
              <w:bottom w:val="single" w:sz="4" w:space="0" w:color="auto"/>
              <w:right w:val="single" w:sz="4" w:space="0" w:color="auto"/>
            </w:tcBorders>
          </w:tcPr>
          <w:p w:rsidR="00BC27E8" w:rsidRPr="00A23FB4" w:rsidRDefault="000C7D8B" w:rsidP="00A23FB4">
            <w:r w:rsidRPr="00A23FB4">
              <w:t>2008</w:t>
            </w:r>
            <w:r w:rsidR="00BC27E8" w:rsidRPr="00A23FB4">
              <w:t>г.</w:t>
            </w:r>
          </w:p>
        </w:tc>
      </w:tr>
      <w:tr w:rsidR="00FC0372" w:rsidRPr="00BD0401" w:rsidTr="00A23FB4">
        <w:tc>
          <w:tcPr>
            <w:tcW w:w="1784" w:type="pct"/>
            <w:tcBorders>
              <w:top w:val="single" w:sz="4" w:space="0" w:color="auto"/>
              <w:left w:val="single" w:sz="4" w:space="0" w:color="auto"/>
              <w:bottom w:val="single" w:sz="4" w:space="0" w:color="auto"/>
              <w:right w:val="single" w:sz="4" w:space="0" w:color="auto"/>
            </w:tcBorders>
          </w:tcPr>
          <w:p w:rsidR="00BC27E8" w:rsidRPr="00A23FB4" w:rsidRDefault="00BC27E8" w:rsidP="00A23FB4">
            <w:r w:rsidRPr="00A23FB4">
              <w:t>1. Дебиторская задолженность.</w:t>
            </w:r>
          </w:p>
        </w:tc>
        <w:tc>
          <w:tcPr>
            <w:tcW w:w="600" w:type="pct"/>
            <w:tcBorders>
              <w:top w:val="single" w:sz="4" w:space="0" w:color="auto"/>
              <w:left w:val="single" w:sz="4" w:space="0" w:color="auto"/>
              <w:bottom w:val="single" w:sz="4" w:space="0" w:color="auto"/>
              <w:right w:val="single" w:sz="4" w:space="0" w:color="auto"/>
            </w:tcBorders>
          </w:tcPr>
          <w:p w:rsidR="00BC27E8" w:rsidRPr="00A23FB4" w:rsidRDefault="001F2534" w:rsidP="00A23FB4">
            <w:r w:rsidRPr="00A23FB4">
              <w:t>27776803</w:t>
            </w:r>
          </w:p>
        </w:tc>
        <w:tc>
          <w:tcPr>
            <w:tcW w:w="599" w:type="pct"/>
            <w:tcBorders>
              <w:top w:val="single" w:sz="4" w:space="0" w:color="auto"/>
              <w:left w:val="single" w:sz="4" w:space="0" w:color="auto"/>
              <w:bottom w:val="single" w:sz="4" w:space="0" w:color="auto"/>
              <w:right w:val="single" w:sz="4" w:space="0" w:color="auto"/>
            </w:tcBorders>
          </w:tcPr>
          <w:p w:rsidR="00BC27E8" w:rsidRPr="00A23FB4" w:rsidRDefault="001F2534" w:rsidP="00A23FB4">
            <w:r w:rsidRPr="00A23FB4">
              <w:t>41298125</w:t>
            </w:r>
          </w:p>
        </w:tc>
        <w:tc>
          <w:tcPr>
            <w:tcW w:w="667" w:type="pct"/>
            <w:tcBorders>
              <w:top w:val="single" w:sz="4" w:space="0" w:color="auto"/>
              <w:left w:val="single" w:sz="4" w:space="0" w:color="auto"/>
              <w:bottom w:val="single" w:sz="4" w:space="0" w:color="auto"/>
              <w:right w:val="single" w:sz="4" w:space="0" w:color="auto"/>
            </w:tcBorders>
          </w:tcPr>
          <w:p w:rsidR="00BC27E8" w:rsidRPr="00A23FB4" w:rsidRDefault="001F2534" w:rsidP="00A23FB4">
            <w:r w:rsidRPr="00A23FB4">
              <w:t>53361418</w:t>
            </w:r>
          </w:p>
        </w:tc>
        <w:tc>
          <w:tcPr>
            <w:tcW w:w="666" w:type="pct"/>
            <w:tcBorders>
              <w:top w:val="single" w:sz="4" w:space="0" w:color="auto"/>
              <w:left w:val="single" w:sz="4" w:space="0" w:color="auto"/>
              <w:bottom w:val="single" w:sz="4" w:space="0" w:color="auto"/>
              <w:right w:val="single" w:sz="4" w:space="0" w:color="auto"/>
            </w:tcBorders>
          </w:tcPr>
          <w:p w:rsidR="00BC27E8" w:rsidRPr="00A23FB4" w:rsidRDefault="00790E15" w:rsidP="00A23FB4">
            <w:r w:rsidRPr="00A23FB4">
              <w:t>25584615</w:t>
            </w:r>
          </w:p>
        </w:tc>
        <w:tc>
          <w:tcPr>
            <w:tcW w:w="684" w:type="pct"/>
            <w:tcBorders>
              <w:top w:val="single" w:sz="4" w:space="0" w:color="auto"/>
              <w:left w:val="single" w:sz="4" w:space="0" w:color="auto"/>
              <w:bottom w:val="single" w:sz="4" w:space="0" w:color="auto"/>
              <w:right w:val="single" w:sz="4" w:space="0" w:color="auto"/>
            </w:tcBorders>
          </w:tcPr>
          <w:p w:rsidR="00BC27E8" w:rsidRPr="00A23FB4" w:rsidRDefault="00790E15" w:rsidP="00A23FB4">
            <w:r w:rsidRPr="00A23FB4">
              <w:t>12063293</w:t>
            </w:r>
          </w:p>
        </w:tc>
      </w:tr>
      <w:tr w:rsidR="00FC0372" w:rsidRPr="00BD0401" w:rsidTr="00A23FB4">
        <w:tc>
          <w:tcPr>
            <w:tcW w:w="1784" w:type="pct"/>
            <w:tcBorders>
              <w:top w:val="single" w:sz="4" w:space="0" w:color="auto"/>
              <w:left w:val="single" w:sz="4" w:space="0" w:color="auto"/>
              <w:bottom w:val="single" w:sz="4" w:space="0" w:color="auto"/>
              <w:right w:val="single" w:sz="4" w:space="0" w:color="auto"/>
            </w:tcBorders>
          </w:tcPr>
          <w:p w:rsidR="00BC27E8" w:rsidRPr="00A23FB4" w:rsidRDefault="00BC27E8" w:rsidP="00A23FB4">
            <w:r w:rsidRPr="00A23FB4">
              <w:t>2. Кредиторская задолженность.</w:t>
            </w:r>
          </w:p>
        </w:tc>
        <w:tc>
          <w:tcPr>
            <w:tcW w:w="600" w:type="pct"/>
            <w:tcBorders>
              <w:top w:val="single" w:sz="4" w:space="0" w:color="auto"/>
              <w:left w:val="single" w:sz="4" w:space="0" w:color="auto"/>
              <w:bottom w:val="single" w:sz="4" w:space="0" w:color="auto"/>
              <w:right w:val="single" w:sz="4" w:space="0" w:color="auto"/>
            </w:tcBorders>
          </w:tcPr>
          <w:p w:rsidR="00BC27E8" w:rsidRPr="00A23FB4" w:rsidRDefault="001F2534" w:rsidP="00A23FB4">
            <w:r w:rsidRPr="00A23FB4">
              <w:t>40579846</w:t>
            </w:r>
          </w:p>
        </w:tc>
        <w:tc>
          <w:tcPr>
            <w:tcW w:w="599" w:type="pct"/>
            <w:tcBorders>
              <w:top w:val="single" w:sz="4" w:space="0" w:color="auto"/>
              <w:left w:val="single" w:sz="4" w:space="0" w:color="auto"/>
              <w:bottom w:val="single" w:sz="4" w:space="0" w:color="auto"/>
              <w:right w:val="single" w:sz="4" w:space="0" w:color="auto"/>
            </w:tcBorders>
          </w:tcPr>
          <w:p w:rsidR="00BC27E8" w:rsidRPr="00A23FB4" w:rsidRDefault="00D91A13" w:rsidP="00A23FB4">
            <w:r w:rsidRPr="00A23FB4">
              <w:t>78487003</w:t>
            </w:r>
          </w:p>
        </w:tc>
        <w:tc>
          <w:tcPr>
            <w:tcW w:w="667" w:type="pct"/>
            <w:tcBorders>
              <w:top w:val="single" w:sz="4" w:space="0" w:color="auto"/>
              <w:left w:val="single" w:sz="4" w:space="0" w:color="auto"/>
              <w:bottom w:val="single" w:sz="4" w:space="0" w:color="auto"/>
              <w:right w:val="single" w:sz="4" w:space="0" w:color="auto"/>
            </w:tcBorders>
          </w:tcPr>
          <w:p w:rsidR="00BC27E8" w:rsidRPr="00A23FB4" w:rsidRDefault="00864E96" w:rsidP="00A23FB4">
            <w:r w:rsidRPr="00A23FB4">
              <w:t>386580421</w:t>
            </w:r>
          </w:p>
        </w:tc>
        <w:tc>
          <w:tcPr>
            <w:tcW w:w="666" w:type="pct"/>
            <w:tcBorders>
              <w:top w:val="single" w:sz="4" w:space="0" w:color="auto"/>
              <w:left w:val="single" w:sz="4" w:space="0" w:color="auto"/>
              <w:bottom w:val="single" w:sz="4" w:space="0" w:color="auto"/>
              <w:right w:val="single" w:sz="4" w:space="0" w:color="auto"/>
            </w:tcBorders>
          </w:tcPr>
          <w:p w:rsidR="00BC27E8" w:rsidRPr="00A23FB4" w:rsidRDefault="00864E96" w:rsidP="00A23FB4">
            <w:r w:rsidRPr="00A23FB4">
              <w:t>346000575</w:t>
            </w:r>
          </w:p>
        </w:tc>
        <w:tc>
          <w:tcPr>
            <w:tcW w:w="684" w:type="pct"/>
            <w:tcBorders>
              <w:top w:val="single" w:sz="4" w:space="0" w:color="auto"/>
              <w:left w:val="single" w:sz="4" w:space="0" w:color="auto"/>
              <w:bottom w:val="single" w:sz="4" w:space="0" w:color="auto"/>
              <w:right w:val="single" w:sz="4" w:space="0" w:color="auto"/>
            </w:tcBorders>
          </w:tcPr>
          <w:p w:rsidR="00BC27E8" w:rsidRPr="00A23FB4" w:rsidRDefault="00864E96" w:rsidP="00A23FB4">
            <w:r w:rsidRPr="00A23FB4">
              <w:t>308093418</w:t>
            </w:r>
          </w:p>
        </w:tc>
      </w:tr>
    </w:tbl>
    <w:p w:rsidR="00640492" w:rsidRPr="00A23FB4" w:rsidRDefault="00640492" w:rsidP="00A23FB4">
      <w:pPr>
        <w:suppressAutoHyphens/>
        <w:ind w:firstLine="709"/>
        <w:jc w:val="both"/>
        <w:rPr>
          <w:sz w:val="28"/>
          <w:szCs w:val="28"/>
        </w:rPr>
      </w:pPr>
    </w:p>
    <w:p w:rsidR="00BC27E8" w:rsidRPr="00A23FB4" w:rsidRDefault="000C7D8B" w:rsidP="00A23FB4">
      <w:pPr>
        <w:suppressAutoHyphens/>
        <w:ind w:firstLine="709"/>
        <w:jc w:val="both"/>
        <w:rPr>
          <w:sz w:val="28"/>
          <w:szCs w:val="28"/>
        </w:rPr>
      </w:pPr>
      <w:r w:rsidRPr="00A23FB4">
        <w:rPr>
          <w:sz w:val="28"/>
          <w:szCs w:val="28"/>
        </w:rPr>
        <w:t>По данным таблицы 7</w:t>
      </w:r>
      <w:r w:rsidR="00BC27E8" w:rsidRPr="00A23FB4">
        <w:rPr>
          <w:sz w:val="28"/>
          <w:szCs w:val="28"/>
        </w:rPr>
        <w:t xml:space="preserve"> наблюдаются следующие изменения:</w:t>
      </w:r>
    </w:p>
    <w:p w:rsidR="005B63F8" w:rsidRPr="00A23FB4" w:rsidRDefault="00790E15" w:rsidP="00A23FB4">
      <w:pPr>
        <w:suppressAutoHyphens/>
        <w:ind w:firstLine="709"/>
        <w:jc w:val="both"/>
        <w:rPr>
          <w:sz w:val="28"/>
          <w:szCs w:val="28"/>
        </w:rPr>
      </w:pPr>
      <w:r w:rsidRPr="00A23FB4">
        <w:rPr>
          <w:sz w:val="28"/>
          <w:szCs w:val="28"/>
        </w:rPr>
        <w:t>Креди</w:t>
      </w:r>
      <w:r w:rsidR="00BC27E8" w:rsidRPr="00A23FB4">
        <w:rPr>
          <w:sz w:val="28"/>
          <w:szCs w:val="28"/>
        </w:rPr>
        <w:t xml:space="preserve">торская </w:t>
      </w:r>
      <w:r w:rsidRPr="00A23FB4">
        <w:rPr>
          <w:sz w:val="28"/>
          <w:szCs w:val="28"/>
        </w:rPr>
        <w:t>задолженность увеличилась к 2009</w:t>
      </w:r>
      <w:r w:rsidR="00BC27E8" w:rsidRPr="00A23FB4">
        <w:rPr>
          <w:sz w:val="28"/>
          <w:szCs w:val="28"/>
        </w:rPr>
        <w:t xml:space="preserve">г. на </w:t>
      </w:r>
      <w:r w:rsidRPr="00A23FB4">
        <w:rPr>
          <w:sz w:val="28"/>
          <w:szCs w:val="28"/>
        </w:rPr>
        <w:t>346000575 тыс. р</w:t>
      </w:r>
      <w:r w:rsidR="00BC27E8" w:rsidRPr="00A23FB4">
        <w:rPr>
          <w:sz w:val="28"/>
          <w:szCs w:val="28"/>
        </w:rPr>
        <w:t xml:space="preserve">. (с </w:t>
      </w:r>
      <w:r w:rsidRPr="00A23FB4">
        <w:rPr>
          <w:sz w:val="28"/>
          <w:szCs w:val="28"/>
        </w:rPr>
        <w:t>40579846 тыс. р</w:t>
      </w:r>
      <w:r w:rsidR="00BC27E8" w:rsidRPr="00A23FB4">
        <w:rPr>
          <w:sz w:val="28"/>
          <w:szCs w:val="28"/>
        </w:rPr>
        <w:t xml:space="preserve">. до </w:t>
      </w:r>
      <w:r w:rsidRPr="00A23FB4">
        <w:rPr>
          <w:sz w:val="28"/>
          <w:szCs w:val="28"/>
        </w:rPr>
        <w:t>386580421</w:t>
      </w:r>
      <w:r w:rsidR="00BC27E8" w:rsidRPr="00A23FB4">
        <w:rPr>
          <w:sz w:val="28"/>
          <w:szCs w:val="28"/>
        </w:rPr>
        <w:t xml:space="preserve"> тыс.</w:t>
      </w:r>
      <w:r w:rsidRPr="00A23FB4">
        <w:rPr>
          <w:sz w:val="28"/>
          <w:szCs w:val="28"/>
        </w:rPr>
        <w:t xml:space="preserve"> р. в сравнении с 2007г. (темп роста</w:t>
      </w:r>
      <w:r w:rsidR="00BC27E8" w:rsidRPr="00A23FB4">
        <w:rPr>
          <w:sz w:val="28"/>
          <w:szCs w:val="28"/>
        </w:rPr>
        <w:t xml:space="preserve"> – </w:t>
      </w:r>
      <w:r w:rsidRPr="00A23FB4">
        <w:rPr>
          <w:sz w:val="28"/>
          <w:szCs w:val="28"/>
        </w:rPr>
        <w:t>952,6%), в сравнении с 2008</w:t>
      </w:r>
      <w:r w:rsidR="00BC27E8" w:rsidRPr="00A23FB4">
        <w:rPr>
          <w:sz w:val="28"/>
          <w:szCs w:val="28"/>
        </w:rPr>
        <w:t xml:space="preserve">г. на </w:t>
      </w:r>
      <w:r w:rsidRPr="00A23FB4">
        <w:rPr>
          <w:sz w:val="28"/>
          <w:szCs w:val="28"/>
        </w:rPr>
        <w:t xml:space="preserve">308093418 тыс. р. (темп </w:t>
      </w:r>
      <w:r w:rsidR="00BC27E8" w:rsidRPr="00A23FB4">
        <w:rPr>
          <w:sz w:val="28"/>
          <w:szCs w:val="28"/>
        </w:rPr>
        <w:t>рост</w:t>
      </w:r>
      <w:r w:rsidRPr="00A23FB4">
        <w:rPr>
          <w:sz w:val="28"/>
          <w:szCs w:val="28"/>
        </w:rPr>
        <w:t>а</w:t>
      </w:r>
      <w:r w:rsidR="00BC27E8" w:rsidRPr="00A23FB4">
        <w:rPr>
          <w:sz w:val="28"/>
          <w:szCs w:val="28"/>
        </w:rPr>
        <w:t xml:space="preserve"> – </w:t>
      </w:r>
      <w:r w:rsidRPr="00A23FB4">
        <w:rPr>
          <w:sz w:val="28"/>
          <w:szCs w:val="28"/>
        </w:rPr>
        <w:t>492,5</w:t>
      </w:r>
      <w:r w:rsidR="00BC27E8" w:rsidRPr="00A23FB4">
        <w:rPr>
          <w:sz w:val="28"/>
          <w:szCs w:val="28"/>
        </w:rPr>
        <w:t>%)</w:t>
      </w:r>
      <w:r w:rsidR="00A23FB4">
        <w:rPr>
          <w:sz w:val="28"/>
          <w:szCs w:val="28"/>
        </w:rPr>
        <w:t xml:space="preserve"> </w:t>
      </w:r>
      <w:r w:rsidRPr="00A23FB4">
        <w:rPr>
          <w:sz w:val="28"/>
          <w:szCs w:val="28"/>
        </w:rPr>
        <w:t>Деби</w:t>
      </w:r>
      <w:r w:rsidR="00BC27E8" w:rsidRPr="00A23FB4">
        <w:rPr>
          <w:sz w:val="28"/>
          <w:szCs w:val="28"/>
        </w:rPr>
        <w:t xml:space="preserve">торская </w:t>
      </w:r>
      <w:r w:rsidRPr="00A23FB4">
        <w:rPr>
          <w:sz w:val="28"/>
          <w:szCs w:val="28"/>
        </w:rPr>
        <w:t>задолженность увеличилась к 2009</w:t>
      </w:r>
      <w:r w:rsidR="00BC27E8" w:rsidRPr="00A23FB4">
        <w:rPr>
          <w:sz w:val="28"/>
          <w:szCs w:val="28"/>
        </w:rPr>
        <w:t xml:space="preserve">г. на </w:t>
      </w:r>
      <w:r w:rsidRPr="00A23FB4">
        <w:rPr>
          <w:sz w:val="28"/>
          <w:szCs w:val="28"/>
        </w:rPr>
        <w:t>25584615 тыс. р</w:t>
      </w:r>
      <w:r w:rsidR="00BC27E8" w:rsidRPr="00A23FB4">
        <w:rPr>
          <w:sz w:val="28"/>
          <w:szCs w:val="28"/>
        </w:rPr>
        <w:t xml:space="preserve">. с </w:t>
      </w:r>
      <w:r w:rsidRPr="00A23FB4">
        <w:rPr>
          <w:sz w:val="28"/>
          <w:szCs w:val="28"/>
        </w:rPr>
        <w:t>27776803 тыс. р</w:t>
      </w:r>
      <w:r w:rsidR="00BC27E8" w:rsidRPr="00A23FB4">
        <w:rPr>
          <w:sz w:val="28"/>
          <w:szCs w:val="28"/>
        </w:rPr>
        <w:t xml:space="preserve">. до </w:t>
      </w:r>
      <w:r w:rsidRPr="00A23FB4">
        <w:rPr>
          <w:sz w:val="28"/>
          <w:szCs w:val="28"/>
        </w:rPr>
        <w:t>53361418</w:t>
      </w:r>
      <w:r w:rsidR="00BC27E8" w:rsidRPr="00A23FB4">
        <w:rPr>
          <w:sz w:val="28"/>
          <w:szCs w:val="28"/>
        </w:rPr>
        <w:t xml:space="preserve"> </w:t>
      </w:r>
      <w:r w:rsidRPr="00A23FB4">
        <w:rPr>
          <w:sz w:val="28"/>
          <w:szCs w:val="28"/>
        </w:rPr>
        <w:t>тыс. р. в сравнении с 2007</w:t>
      </w:r>
      <w:r w:rsidR="00BC27E8" w:rsidRPr="00A23FB4">
        <w:rPr>
          <w:sz w:val="28"/>
          <w:szCs w:val="28"/>
        </w:rPr>
        <w:t>г. (</w:t>
      </w:r>
      <w:r w:rsidRPr="00A23FB4">
        <w:rPr>
          <w:sz w:val="28"/>
          <w:szCs w:val="28"/>
        </w:rPr>
        <w:t>темп ро</w:t>
      </w:r>
      <w:r w:rsidR="00BC27E8" w:rsidRPr="00A23FB4">
        <w:rPr>
          <w:sz w:val="28"/>
          <w:szCs w:val="28"/>
        </w:rPr>
        <w:t>с</w:t>
      </w:r>
      <w:r w:rsidRPr="00A23FB4">
        <w:rPr>
          <w:sz w:val="28"/>
          <w:szCs w:val="28"/>
        </w:rPr>
        <w:t>та – 192,1%) , в сравнении с 2008</w:t>
      </w:r>
      <w:r w:rsidR="00BC27E8" w:rsidRPr="00A23FB4">
        <w:rPr>
          <w:sz w:val="28"/>
          <w:szCs w:val="28"/>
        </w:rPr>
        <w:t xml:space="preserve">г. на </w:t>
      </w:r>
      <w:r w:rsidRPr="00A23FB4">
        <w:rPr>
          <w:sz w:val="28"/>
          <w:szCs w:val="28"/>
        </w:rPr>
        <w:t>12063293 тыс. р</w:t>
      </w:r>
      <w:r w:rsidR="00BC27E8" w:rsidRPr="00A23FB4">
        <w:rPr>
          <w:sz w:val="28"/>
          <w:szCs w:val="28"/>
        </w:rPr>
        <w:t>. (</w:t>
      </w:r>
      <w:r w:rsidR="00782452" w:rsidRPr="00A23FB4">
        <w:rPr>
          <w:sz w:val="28"/>
          <w:szCs w:val="28"/>
        </w:rPr>
        <w:t>темп роста</w:t>
      </w:r>
      <w:r w:rsidR="00BC27E8" w:rsidRPr="00A23FB4">
        <w:rPr>
          <w:sz w:val="28"/>
          <w:szCs w:val="28"/>
        </w:rPr>
        <w:t xml:space="preserve"> – </w:t>
      </w:r>
      <w:r w:rsidR="00782452" w:rsidRPr="00A23FB4">
        <w:rPr>
          <w:sz w:val="28"/>
          <w:szCs w:val="28"/>
        </w:rPr>
        <w:t>129,2</w:t>
      </w:r>
      <w:r w:rsidR="00BC27E8" w:rsidRPr="00A23FB4">
        <w:rPr>
          <w:sz w:val="28"/>
          <w:szCs w:val="28"/>
        </w:rPr>
        <w:t>%).</w:t>
      </w:r>
      <w:r w:rsidR="005B63F8" w:rsidRPr="00A23FB4">
        <w:rPr>
          <w:sz w:val="28"/>
          <w:szCs w:val="28"/>
        </w:rPr>
        <w:t xml:space="preserve"> </w:t>
      </w:r>
    </w:p>
    <w:p w:rsidR="005B63F8" w:rsidRPr="00A23FB4" w:rsidRDefault="00BC27E8" w:rsidP="00A23FB4">
      <w:pPr>
        <w:suppressAutoHyphens/>
        <w:ind w:firstLine="709"/>
        <w:jc w:val="both"/>
        <w:rPr>
          <w:sz w:val="28"/>
          <w:szCs w:val="28"/>
        </w:rPr>
      </w:pPr>
      <w:r w:rsidRPr="00A23FB4">
        <w:rPr>
          <w:sz w:val="28"/>
          <w:szCs w:val="28"/>
        </w:rPr>
        <w:t>Таким образом, из проведенного анализа выявлено, что кредиторская задолженность превышает дебиторскую</w:t>
      </w:r>
      <w:r w:rsidR="00782452" w:rsidRPr="00A23FB4">
        <w:rPr>
          <w:sz w:val="28"/>
          <w:szCs w:val="28"/>
        </w:rPr>
        <w:t xml:space="preserve"> задолженность: в 2007</w:t>
      </w:r>
      <w:r w:rsidRPr="00A23FB4">
        <w:rPr>
          <w:sz w:val="28"/>
          <w:szCs w:val="28"/>
        </w:rPr>
        <w:t xml:space="preserve"> го</w:t>
      </w:r>
      <w:r w:rsidR="00782452" w:rsidRPr="00A23FB4">
        <w:rPr>
          <w:sz w:val="28"/>
          <w:szCs w:val="28"/>
        </w:rPr>
        <w:t>ду на 12803043 тыс. рублей, в 2008 году – на 37188878 тыс. р., в 2009 году на 333219003 тыс. р</w:t>
      </w:r>
      <w:r w:rsidRPr="00A23FB4">
        <w:rPr>
          <w:sz w:val="28"/>
          <w:szCs w:val="28"/>
        </w:rPr>
        <w:t xml:space="preserve">. </w:t>
      </w:r>
    </w:p>
    <w:p w:rsidR="00BC27E8" w:rsidRPr="00A23FB4" w:rsidRDefault="00BC27E8" w:rsidP="00A23FB4">
      <w:pPr>
        <w:suppressAutoHyphens/>
        <w:ind w:firstLine="709"/>
        <w:jc w:val="both"/>
        <w:rPr>
          <w:sz w:val="28"/>
          <w:szCs w:val="28"/>
        </w:rPr>
      </w:pPr>
      <w:r w:rsidRPr="00A23FB4">
        <w:rPr>
          <w:sz w:val="28"/>
          <w:szCs w:val="28"/>
        </w:rPr>
        <w:t>Это свидетельствует о том, что большая часть задолженности сформирована из средств кредитных организаций и средств (депозитов) клиентов.</w:t>
      </w:r>
      <w:r w:rsidR="00D52BFA" w:rsidRPr="00A23FB4">
        <w:rPr>
          <w:sz w:val="28"/>
          <w:szCs w:val="28"/>
        </w:rPr>
        <w:t xml:space="preserve"> Н</w:t>
      </w:r>
      <w:r w:rsidRPr="00A23FB4">
        <w:rPr>
          <w:sz w:val="28"/>
          <w:szCs w:val="28"/>
        </w:rPr>
        <w:t>аблюдается увеличение величины</w:t>
      </w:r>
      <w:r w:rsidR="009005A6" w:rsidRPr="00A23FB4">
        <w:rPr>
          <w:sz w:val="28"/>
          <w:szCs w:val="28"/>
        </w:rPr>
        <w:t>,</w:t>
      </w:r>
      <w:r w:rsidRPr="00A23FB4">
        <w:rPr>
          <w:sz w:val="28"/>
          <w:szCs w:val="28"/>
        </w:rPr>
        <w:t xml:space="preserve"> как дебиторской задолженности, так и кредиторской задолженности.</w:t>
      </w:r>
    </w:p>
    <w:p w:rsidR="00782452" w:rsidRPr="00A23FB4" w:rsidRDefault="00782452" w:rsidP="00A23FB4">
      <w:pPr>
        <w:suppressAutoHyphens/>
        <w:ind w:firstLine="709"/>
        <w:jc w:val="both"/>
        <w:rPr>
          <w:sz w:val="28"/>
          <w:szCs w:val="28"/>
        </w:rPr>
      </w:pPr>
    </w:p>
    <w:p w:rsidR="00BC27E8" w:rsidRPr="00A23FB4" w:rsidRDefault="00BC27E8" w:rsidP="00A23FB4">
      <w:pPr>
        <w:suppressAutoHyphens/>
        <w:ind w:firstLine="709"/>
        <w:jc w:val="both"/>
        <w:rPr>
          <w:b/>
          <w:sz w:val="28"/>
          <w:szCs w:val="28"/>
        </w:rPr>
      </w:pPr>
      <w:r w:rsidRPr="00A23FB4">
        <w:rPr>
          <w:b/>
          <w:sz w:val="28"/>
          <w:szCs w:val="28"/>
        </w:rPr>
        <w:t xml:space="preserve">2.2 </w:t>
      </w:r>
      <w:r w:rsidR="00782452" w:rsidRPr="00A23FB4">
        <w:rPr>
          <w:b/>
          <w:sz w:val="28"/>
          <w:szCs w:val="28"/>
        </w:rPr>
        <w:t>Анализ активов и активных операций банка за 2007-2009 годы</w:t>
      </w:r>
    </w:p>
    <w:p w:rsidR="00A23FB4" w:rsidRDefault="00A23FB4" w:rsidP="00A23FB4">
      <w:pPr>
        <w:suppressAutoHyphens/>
        <w:ind w:firstLine="709"/>
        <w:jc w:val="both"/>
        <w:rPr>
          <w:sz w:val="28"/>
          <w:szCs w:val="28"/>
          <w:lang w:val="en-US"/>
        </w:rPr>
      </w:pPr>
    </w:p>
    <w:p w:rsidR="00BC27E8" w:rsidRPr="00A23FB4" w:rsidRDefault="00BC27E8" w:rsidP="00A23FB4">
      <w:pPr>
        <w:suppressAutoHyphens/>
        <w:ind w:firstLine="709"/>
        <w:jc w:val="both"/>
        <w:rPr>
          <w:sz w:val="28"/>
          <w:szCs w:val="28"/>
        </w:rPr>
      </w:pPr>
      <w:r w:rsidRPr="00A23FB4">
        <w:rPr>
          <w:sz w:val="28"/>
          <w:szCs w:val="28"/>
        </w:rPr>
        <w:t xml:space="preserve">Анализ </w:t>
      </w:r>
      <w:r w:rsidR="009D635F" w:rsidRPr="00A23FB4">
        <w:rPr>
          <w:sz w:val="28"/>
          <w:szCs w:val="28"/>
        </w:rPr>
        <w:t xml:space="preserve">активов и </w:t>
      </w:r>
      <w:r w:rsidRPr="00A23FB4">
        <w:rPr>
          <w:sz w:val="28"/>
          <w:szCs w:val="28"/>
        </w:rPr>
        <w:t>активных операций банка начнем с анализа динамики и структуры актива баланса по данным бухгалтерского баланс</w:t>
      </w:r>
      <w:r w:rsidR="009A5439" w:rsidRPr="00A23FB4">
        <w:rPr>
          <w:sz w:val="28"/>
          <w:szCs w:val="28"/>
        </w:rPr>
        <w:t>а за 2007-2009 годы по таблице 8</w:t>
      </w:r>
      <w:r w:rsidRPr="00A23FB4">
        <w:rPr>
          <w:sz w:val="28"/>
          <w:szCs w:val="28"/>
        </w:rPr>
        <w:t>.</w:t>
      </w:r>
    </w:p>
    <w:p w:rsidR="005B63F8" w:rsidRPr="00A23FB4" w:rsidRDefault="005B63F8" w:rsidP="00A23FB4">
      <w:pPr>
        <w:suppressAutoHyphens/>
        <w:ind w:firstLine="709"/>
        <w:jc w:val="both"/>
        <w:rPr>
          <w:sz w:val="28"/>
          <w:szCs w:val="28"/>
        </w:rPr>
      </w:pPr>
      <w:r w:rsidRPr="00A23FB4">
        <w:rPr>
          <w:sz w:val="28"/>
          <w:szCs w:val="28"/>
        </w:rPr>
        <w:br w:type="page"/>
      </w:r>
    </w:p>
    <w:p w:rsidR="00BC27E8" w:rsidRPr="00A23FB4" w:rsidRDefault="009A5439" w:rsidP="00A23FB4">
      <w:pPr>
        <w:suppressAutoHyphens/>
        <w:ind w:firstLine="709"/>
        <w:jc w:val="both"/>
        <w:rPr>
          <w:sz w:val="28"/>
          <w:szCs w:val="28"/>
        </w:rPr>
      </w:pPr>
      <w:r w:rsidRPr="00A23FB4">
        <w:rPr>
          <w:sz w:val="28"/>
          <w:szCs w:val="28"/>
        </w:rPr>
        <w:t>Таблица 8</w:t>
      </w:r>
      <w:r w:rsidR="00BC27E8" w:rsidRPr="00A23FB4">
        <w:rPr>
          <w:sz w:val="28"/>
          <w:szCs w:val="28"/>
        </w:rPr>
        <w:t xml:space="preserve"> – Анализ динамики и структуры активов </w:t>
      </w:r>
      <w:r w:rsidRPr="00A23FB4">
        <w:rPr>
          <w:sz w:val="28"/>
          <w:szCs w:val="28"/>
        </w:rPr>
        <w:t>ОАО «ОТП Банк» за 2007-2009гг.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1016"/>
        <w:gridCol w:w="766"/>
        <w:gridCol w:w="1017"/>
        <w:gridCol w:w="18"/>
        <w:gridCol w:w="649"/>
        <w:gridCol w:w="126"/>
        <w:gridCol w:w="1009"/>
        <w:gridCol w:w="8"/>
        <w:gridCol w:w="817"/>
        <w:gridCol w:w="1016"/>
        <w:gridCol w:w="1185"/>
      </w:tblGrid>
      <w:tr w:rsidR="00BC27E8" w:rsidRPr="00BD0401" w:rsidTr="00A23FB4">
        <w:trPr>
          <w:trHeight w:val="20"/>
        </w:trPr>
        <w:tc>
          <w:tcPr>
            <w:tcW w:w="1016" w:type="pct"/>
            <w:vMerge w:val="restart"/>
          </w:tcPr>
          <w:p w:rsidR="00BC27E8" w:rsidRPr="00BD0401" w:rsidRDefault="00BC27E8" w:rsidP="00A23FB4">
            <w:r w:rsidRPr="00BD0401">
              <w:t>Наименование статьи</w:t>
            </w:r>
          </w:p>
        </w:tc>
        <w:tc>
          <w:tcPr>
            <w:tcW w:w="931" w:type="pct"/>
            <w:gridSpan w:val="2"/>
          </w:tcPr>
          <w:p w:rsidR="00BC27E8" w:rsidRPr="00BD0401" w:rsidRDefault="00C133B0" w:rsidP="00A23FB4">
            <w:r w:rsidRPr="00BD0401">
              <w:t>01.01.2008</w:t>
            </w:r>
            <w:r w:rsidR="00BC27E8" w:rsidRPr="00BD0401">
              <w:t>г.</w:t>
            </w:r>
          </w:p>
        </w:tc>
        <w:tc>
          <w:tcPr>
            <w:tcW w:w="879" w:type="pct"/>
            <w:gridSpan w:val="3"/>
          </w:tcPr>
          <w:p w:rsidR="00BC27E8" w:rsidRPr="00BD0401" w:rsidRDefault="00C133B0" w:rsidP="00A23FB4">
            <w:r w:rsidRPr="00BD0401">
              <w:t>01.01.2009</w:t>
            </w:r>
            <w:r w:rsidR="00BC27E8" w:rsidRPr="00BD0401">
              <w:t>г.</w:t>
            </w:r>
          </w:p>
        </w:tc>
        <w:tc>
          <w:tcPr>
            <w:tcW w:w="1024" w:type="pct"/>
            <w:gridSpan w:val="4"/>
          </w:tcPr>
          <w:p w:rsidR="00BC27E8" w:rsidRPr="00BD0401" w:rsidRDefault="00C133B0" w:rsidP="00A23FB4">
            <w:r w:rsidRPr="00BD0401">
              <w:t>01.01.2010</w:t>
            </w:r>
            <w:r w:rsidR="00BC27E8" w:rsidRPr="00BD0401">
              <w:t>г.</w:t>
            </w:r>
          </w:p>
        </w:tc>
        <w:tc>
          <w:tcPr>
            <w:tcW w:w="1150" w:type="pct"/>
            <w:gridSpan w:val="2"/>
          </w:tcPr>
          <w:p w:rsidR="00BC27E8" w:rsidRPr="00BD0401" w:rsidRDefault="00BC27E8" w:rsidP="00A23FB4">
            <w:r w:rsidRPr="00BD0401">
              <w:t>Изменение</w:t>
            </w:r>
          </w:p>
        </w:tc>
      </w:tr>
      <w:tr w:rsidR="00BC27E8" w:rsidRPr="00BD0401" w:rsidTr="00A23FB4">
        <w:trPr>
          <w:trHeight w:val="20"/>
        </w:trPr>
        <w:tc>
          <w:tcPr>
            <w:tcW w:w="1016" w:type="pct"/>
            <w:vMerge/>
          </w:tcPr>
          <w:p w:rsidR="00BC27E8" w:rsidRPr="00BD0401" w:rsidRDefault="00BC27E8" w:rsidP="00A23FB4"/>
        </w:tc>
        <w:tc>
          <w:tcPr>
            <w:tcW w:w="531" w:type="pct"/>
          </w:tcPr>
          <w:p w:rsidR="00BC27E8" w:rsidRPr="00BD0401" w:rsidRDefault="00C133B0" w:rsidP="00A23FB4">
            <w:r w:rsidRPr="00BD0401">
              <w:t>тыс. р</w:t>
            </w:r>
            <w:r w:rsidR="00BC27E8" w:rsidRPr="00BD0401">
              <w:t>.</w:t>
            </w:r>
          </w:p>
        </w:tc>
        <w:tc>
          <w:tcPr>
            <w:tcW w:w="400" w:type="pct"/>
          </w:tcPr>
          <w:p w:rsidR="00BC27E8" w:rsidRPr="00BD0401" w:rsidRDefault="00BC27E8" w:rsidP="00A23FB4">
            <w:r w:rsidRPr="00BD0401">
              <w:t>%</w:t>
            </w:r>
          </w:p>
        </w:tc>
        <w:tc>
          <w:tcPr>
            <w:tcW w:w="531" w:type="pct"/>
          </w:tcPr>
          <w:p w:rsidR="00BC27E8" w:rsidRPr="00BD0401" w:rsidRDefault="00C133B0" w:rsidP="00A23FB4">
            <w:r w:rsidRPr="00BD0401">
              <w:t>тыс. р</w:t>
            </w:r>
            <w:r w:rsidR="00BC27E8" w:rsidRPr="00BD0401">
              <w:t>.</w:t>
            </w:r>
          </w:p>
        </w:tc>
        <w:tc>
          <w:tcPr>
            <w:tcW w:w="348" w:type="pct"/>
            <w:gridSpan w:val="2"/>
          </w:tcPr>
          <w:p w:rsidR="00BC27E8" w:rsidRPr="00BD0401" w:rsidRDefault="00BC27E8" w:rsidP="00A23FB4">
            <w:r w:rsidRPr="00BD0401">
              <w:t>%</w:t>
            </w:r>
          </w:p>
        </w:tc>
        <w:tc>
          <w:tcPr>
            <w:tcW w:w="593" w:type="pct"/>
            <w:gridSpan w:val="2"/>
          </w:tcPr>
          <w:p w:rsidR="00BC27E8" w:rsidRPr="00BD0401" w:rsidRDefault="00C133B0" w:rsidP="00A23FB4">
            <w:r w:rsidRPr="00BD0401">
              <w:t>тыс. р</w:t>
            </w:r>
            <w:r w:rsidR="00BC27E8" w:rsidRPr="00BD0401">
              <w:t>.</w:t>
            </w:r>
          </w:p>
        </w:tc>
        <w:tc>
          <w:tcPr>
            <w:tcW w:w="431" w:type="pct"/>
            <w:gridSpan w:val="2"/>
          </w:tcPr>
          <w:p w:rsidR="00BC27E8" w:rsidRPr="00BD0401" w:rsidRDefault="00BC27E8" w:rsidP="00A23FB4">
            <w:r w:rsidRPr="00BD0401">
              <w:t>%</w:t>
            </w:r>
          </w:p>
        </w:tc>
        <w:tc>
          <w:tcPr>
            <w:tcW w:w="531" w:type="pct"/>
          </w:tcPr>
          <w:p w:rsidR="00BC27E8" w:rsidRPr="00BD0401" w:rsidRDefault="00C133B0" w:rsidP="00A23FB4">
            <w:r w:rsidRPr="00BD0401">
              <w:t>тыс. р</w:t>
            </w:r>
            <w:r w:rsidR="00BC27E8" w:rsidRPr="00BD0401">
              <w:t>.</w:t>
            </w:r>
          </w:p>
        </w:tc>
        <w:tc>
          <w:tcPr>
            <w:tcW w:w="619" w:type="pct"/>
          </w:tcPr>
          <w:p w:rsidR="00BC27E8" w:rsidRPr="00BD0401" w:rsidRDefault="00BC27E8" w:rsidP="00A23FB4">
            <w:r w:rsidRPr="00BD0401">
              <w:t>%</w:t>
            </w:r>
          </w:p>
        </w:tc>
      </w:tr>
      <w:tr w:rsidR="00BC27E8" w:rsidRPr="00BD0401" w:rsidTr="00A23FB4">
        <w:trPr>
          <w:trHeight w:val="20"/>
        </w:trPr>
        <w:tc>
          <w:tcPr>
            <w:tcW w:w="1016" w:type="pct"/>
          </w:tcPr>
          <w:p w:rsidR="00BC27E8" w:rsidRPr="00A23FB4" w:rsidRDefault="00BC27E8" w:rsidP="00A23FB4">
            <w:r w:rsidRPr="00A23FB4">
              <w:t>1.Денежные средства</w:t>
            </w:r>
          </w:p>
        </w:tc>
        <w:tc>
          <w:tcPr>
            <w:tcW w:w="531" w:type="pct"/>
          </w:tcPr>
          <w:p w:rsidR="00BC27E8" w:rsidRPr="00A23FB4" w:rsidRDefault="00885639" w:rsidP="00A23FB4">
            <w:r w:rsidRPr="00A23FB4">
              <w:t>2017557</w:t>
            </w:r>
          </w:p>
        </w:tc>
        <w:tc>
          <w:tcPr>
            <w:tcW w:w="400" w:type="pct"/>
          </w:tcPr>
          <w:p w:rsidR="00DD02B3" w:rsidRPr="00A23FB4" w:rsidRDefault="00202B4C" w:rsidP="00A23FB4">
            <w:r w:rsidRPr="00A23FB4">
              <w:t>4,56</w:t>
            </w:r>
          </w:p>
        </w:tc>
        <w:tc>
          <w:tcPr>
            <w:tcW w:w="531" w:type="pct"/>
          </w:tcPr>
          <w:p w:rsidR="00BC27E8" w:rsidRPr="00A23FB4" w:rsidRDefault="00885639" w:rsidP="00A23FB4">
            <w:r w:rsidRPr="00A23FB4">
              <w:t>2431013</w:t>
            </w:r>
          </w:p>
        </w:tc>
        <w:tc>
          <w:tcPr>
            <w:tcW w:w="348" w:type="pct"/>
            <w:gridSpan w:val="2"/>
          </w:tcPr>
          <w:p w:rsidR="00202B4C" w:rsidRPr="00A23FB4" w:rsidRDefault="00202B4C" w:rsidP="00A23FB4">
            <w:r w:rsidRPr="00A23FB4">
              <w:t>3,99</w:t>
            </w:r>
          </w:p>
        </w:tc>
        <w:tc>
          <w:tcPr>
            <w:tcW w:w="593" w:type="pct"/>
            <w:gridSpan w:val="2"/>
          </w:tcPr>
          <w:p w:rsidR="00BC27E8" w:rsidRPr="00A23FB4" w:rsidRDefault="00885639" w:rsidP="00A23FB4">
            <w:r w:rsidRPr="00A23FB4">
              <w:t>3071731</w:t>
            </w:r>
          </w:p>
        </w:tc>
        <w:tc>
          <w:tcPr>
            <w:tcW w:w="431" w:type="pct"/>
            <w:gridSpan w:val="2"/>
          </w:tcPr>
          <w:p w:rsidR="00DD02B3" w:rsidRPr="00BD0401" w:rsidRDefault="00202B4C" w:rsidP="00A23FB4">
            <w:r w:rsidRPr="00BD0401">
              <w:t>3,86</w:t>
            </w:r>
          </w:p>
        </w:tc>
        <w:tc>
          <w:tcPr>
            <w:tcW w:w="531" w:type="pct"/>
          </w:tcPr>
          <w:p w:rsidR="00DD02B3" w:rsidRPr="00BD0401" w:rsidRDefault="00202B4C" w:rsidP="00A23FB4">
            <w:r w:rsidRPr="00BD0401">
              <w:t>1054174</w:t>
            </w:r>
          </w:p>
        </w:tc>
        <w:tc>
          <w:tcPr>
            <w:tcW w:w="619" w:type="pct"/>
          </w:tcPr>
          <w:p w:rsidR="00DD02B3" w:rsidRPr="00BD0401" w:rsidRDefault="00202B4C" w:rsidP="00A23FB4">
            <w:r w:rsidRPr="00BD0401">
              <w:t>-0,7</w:t>
            </w:r>
          </w:p>
        </w:tc>
      </w:tr>
      <w:tr w:rsidR="00BC27E8" w:rsidRPr="00BD0401" w:rsidTr="00A23FB4">
        <w:trPr>
          <w:trHeight w:val="20"/>
        </w:trPr>
        <w:tc>
          <w:tcPr>
            <w:tcW w:w="1016" w:type="pct"/>
          </w:tcPr>
          <w:p w:rsidR="00BC27E8" w:rsidRPr="00A23FB4" w:rsidRDefault="00BC27E8" w:rsidP="003B47EE">
            <w:r w:rsidRPr="00A23FB4">
              <w:t xml:space="preserve">2.Средства кредитных организаций в ЦБ </w:t>
            </w:r>
          </w:p>
        </w:tc>
        <w:tc>
          <w:tcPr>
            <w:tcW w:w="531" w:type="pct"/>
          </w:tcPr>
          <w:p w:rsidR="00885639" w:rsidRPr="00A23FB4" w:rsidRDefault="00885639" w:rsidP="00A23FB4"/>
          <w:p w:rsidR="00885639" w:rsidRPr="00A23FB4" w:rsidRDefault="00885639" w:rsidP="00A23FB4">
            <w:r w:rsidRPr="00A23FB4">
              <w:t>3484701</w:t>
            </w:r>
          </w:p>
        </w:tc>
        <w:tc>
          <w:tcPr>
            <w:tcW w:w="400" w:type="pct"/>
          </w:tcPr>
          <w:p w:rsidR="00202B4C" w:rsidRPr="00A23FB4" w:rsidRDefault="00202B4C" w:rsidP="00A23FB4"/>
          <w:p w:rsidR="00202B4C" w:rsidRPr="00A23FB4" w:rsidRDefault="00202B4C" w:rsidP="00A23FB4">
            <w:r w:rsidRPr="00A23FB4">
              <w:t>7,89</w:t>
            </w:r>
          </w:p>
        </w:tc>
        <w:tc>
          <w:tcPr>
            <w:tcW w:w="531" w:type="pct"/>
          </w:tcPr>
          <w:p w:rsidR="00885639" w:rsidRPr="00A23FB4" w:rsidRDefault="00885639" w:rsidP="00A23FB4"/>
          <w:p w:rsidR="00885639" w:rsidRPr="00A23FB4" w:rsidRDefault="00885639" w:rsidP="00A23FB4">
            <w:r w:rsidRPr="00A23FB4">
              <w:t>2605315</w:t>
            </w:r>
          </w:p>
        </w:tc>
        <w:tc>
          <w:tcPr>
            <w:tcW w:w="348" w:type="pct"/>
            <w:gridSpan w:val="2"/>
          </w:tcPr>
          <w:p w:rsidR="00202B4C" w:rsidRPr="00A23FB4" w:rsidRDefault="00202B4C" w:rsidP="00A23FB4"/>
          <w:p w:rsidR="00202B4C" w:rsidRPr="00A23FB4" w:rsidRDefault="00202B4C" w:rsidP="00A23FB4">
            <w:r w:rsidRPr="00A23FB4">
              <w:t>4,28</w:t>
            </w:r>
          </w:p>
        </w:tc>
        <w:tc>
          <w:tcPr>
            <w:tcW w:w="593" w:type="pct"/>
            <w:gridSpan w:val="2"/>
          </w:tcPr>
          <w:p w:rsidR="00885639" w:rsidRPr="00A23FB4" w:rsidRDefault="00885639" w:rsidP="00A23FB4"/>
          <w:p w:rsidR="00885639" w:rsidRPr="00A23FB4" w:rsidRDefault="00885639" w:rsidP="00A23FB4">
            <w:r w:rsidRPr="00A23FB4">
              <w:t>7612495</w:t>
            </w:r>
          </w:p>
        </w:tc>
        <w:tc>
          <w:tcPr>
            <w:tcW w:w="431" w:type="pct"/>
            <w:gridSpan w:val="2"/>
          </w:tcPr>
          <w:p w:rsidR="00202B4C" w:rsidRPr="00BD0401" w:rsidRDefault="00202B4C" w:rsidP="00A23FB4"/>
          <w:p w:rsidR="00202B4C" w:rsidRPr="00BD0401" w:rsidRDefault="00202B4C" w:rsidP="00A23FB4">
            <w:r w:rsidRPr="00BD0401">
              <w:t>9,58</w:t>
            </w:r>
          </w:p>
        </w:tc>
        <w:tc>
          <w:tcPr>
            <w:tcW w:w="531" w:type="pct"/>
          </w:tcPr>
          <w:p w:rsidR="00202B4C" w:rsidRPr="00BD0401" w:rsidRDefault="00202B4C" w:rsidP="00A23FB4"/>
          <w:p w:rsidR="00202B4C" w:rsidRPr="00BD0401" w:rsidRDefault="00202B4C" w:rsidP="00A23FB4">
            <w:r w:rsidRPr="00BD0401">
              <w:t>4127794</w:t>
            </w:r>
          </w:p>
        </w:tc>
        <w:tc>
          <w:tcPr>
            <w:tcW w:w="619" w:type="pct"/>
          </w:tcPr>
          <w:p w:rsidR="00202B4C" w:rsidRPr="00BD0401" w:rsidRDefault="00202B4C" w:rsidP="00A23FB4"/>
          <w:p w:rsidR="00202B4C" w:rsidRPr="00BD0401" w:rsidRDefault="00202B4C" w:rsidP="00A23FB4">
            <w:r w:rsidRPr="00BD0401">
              <w:t>1,69</w:t>
            </w:r>
          </w:p>
        </w:tc>
      </w:tr>
      <w:tr w:rsidR="00BC27E8" w:rsidRPr="00BD0401" w:rsidTr="00A23FB4">
        <w:trPr>
          <w:trHeight w:val="20"/>
        </w:trPr>
        <w:tc>
          <w:tcPr>
            <w:tcW w:w="1016" w:type="pct"/>
          </w:tcPr>
          <w:p w:rsidR="00BC27E8" w:rsidRPr="00A23FB4" w:rsidRDefault="00BC27E8" w:rsidP="00A23FB4">
            <w:r w:rsidRPr="00A23FB4">
              <w:t>2.1.Обязательные резервы</w:t>
            </w:r>
          </w:p>
        </w:tc>
        <w:tc>
          <w:tcPr>
            <w:tcW w:w="531" w:type="pct"/>
          </w:tcPr>
          <w:p w:rsidR="005B63F8" w:rsidRPr="00A23FB4" w:rsidRDefault="005B63F8" w:rsidP="00A23FB4"/>
          <w:p w:rsidR="00BC27E8" w:rsidRPr="00A23FB4" w:rsidRDefault="00885639" w:rsidP="00A23FB4">
            <w:r w:rsidRPr="00A23FB4">
              <w:t>699245</w:t>
            </w:r>
          </w:p>
        </w:tc>
        <w:tc>
          <w:tcPr>
            <w:tcW w:w="400" w:type="pct"/>
          </w:tcPr>
          <w:p w:rsidR="005B63F8" w:rsidRPr="00A23FB4" w:rsidRDefault="005B63F8" w:rsidP="00A23FB4"/>
          <w:p w:rsidR="00BC27E8" w:rsidRPr="00A23FB4" w:rsidRDefault="00202B4C" w:rsidP="00A23FB4">
            <w:r w:rsidRPr="00A23FB4">
              <w:t>1,58</w:t>
            </w:r>
          </w:p>
        </w:tc>
        <w:tc>
          <w:tcPr>
            <w:tcW w:w="531" w:type="pct"/>
          </w:tcPr>
          <w:p w:rsidR="005B63F8" w:rsidRPr="00A23FB4" w:rsidRDefault="005B63F8" w:rsidP="00A23FB4"/>
          <w:p w:rsidR="00BC27E8" w:rsidRPr="00A23FB4" w:rsidRDefault="00885639" w:rsidP="00A23FB4">
            <w:r w:rsidRPr="00A23FB4">
              <w:t>732333</w:t>
            </w:r>
          </w:p>
        </w:tc>
        <w:tc>
          <w:tcPr>
            <w:tcW w:w="348" w:type="pct"/>
            <w:gridSpan w:val="2"/>
          </w:tcPr>
          <w:p w:rsidR="005B63F8" w:rsidRPr="00A23FB4" w:rsidRDefault="005B63F8" w:rsidP="00A23FB4"/>
          <w:p w:rsidR="00BC27E8" w:rsidRPr="00A23FB4" w:rsidRDefault="00202B4C" w:rsidP="00A23FB4">
            <w:r w:rsidRPr="00A23FB4">
              <w:t>1,20</w:t>
            </w:r>
          </w:p>
        </w:tc>
        <w:tc>
          <w:tcPr>
            <w:tcW w:w="593" w:type="pct"/>
            <w:gridSpan w:val="2"/>
          </w:tcPr>
          <w:p w:rsidR="005B63F8" w:rsidRPr="00A23FB4" w:rsidRDefault="005B63F8" w:rsidP="00A23FB4"/>
          <w:p w:rsidR="00BC27E8" w:rsidRPr="00A23FB4" w:rsidRDefault="00885639" w:rsidP="00A23FB4">
            <w:r w:rsidRPr="00A23FB4">
              <w:t>49975</w:t>
            </w:r>
          </w:p>
        </w:tc>
        <w:tc>
          <w:tcPr>
            <w:tcW w:w="431" w:type="pct"/>
            <w:gridSpan w:val="2"/>
          </w:tcPr>
          <w:p w:rsidR="005B63F8" w:rsidRPr="00BD0401" w:rsidRDefault="005B63F8" w:rsidP="00A23FB4"/>
          <w:p w:rsidR="00BC27E8" w:rsidRPr="00BD0401" w:rsidRDefault="00202B4C" w:rsidP="00A23FB4">
            <w:r w:rsidRPr="00BD0401">
              <w:t>0,06</w:t>
            </w:r>
          </w:p>
        </w:tc>
        <w:tc>
          <w:tcPr>
            <w:tcW w:w="531" w:type="pct"/>
          </w:tcPr>
          <w:p w:rsidR="005B63F8" w:rsidRPr="00BD0401" w:rsidRDefault="005B63F8" w:rsidP="00A23FB4"/>
          <w:p w:rsidR="00BC27E8" w:rsidRPr="00BD0401" w:rsidRDefault="00202B4C" w:rsidP="00A23FB4">
            <w:r w:rsidRPr="00BD0401">
              <w:t>-649270</w:t>
            </w:r>
          </w:p>
        </w:tc>
        <w:tc>
          <w:tcPr>
            <w:tcW w:w="619" w:type="pct"/>
          </w:tcPr>
          <w:p w:rsidR="005B63F8" w:rsidRPr="00BD0401" w:rsidRDefault="005B63F8" w:rsidP="00A23FB4"/>
          <w:p w:rsidR="00BC27E8" w:rsidRPr="00BD0401" w:rsidRDefault="00202B4C" w:rsidP="00A23FB4">
            <w:r w:rsidRPr="00BD0401">
              <w:t>-1,52</w:t>
            </w:r>
          </w:p>
        </w:tc>
      </w:tr>
      <w:tr w:rsidR="00BC27E8" w:rsidRPr="00BD0401" w:rsidTr="00A23FB4">
        <w:trPr>
          <w:trHeight w:val="20"/>
        </w:trPr>
        <w:tc>
          <w:tcPr>
            <w:tcW w:w="1016" w:type="pct"/>
          </w:tcPr>
          <w:p w:rsidR="00BC27E8" w:rsidRPr="00A23FB4" w:rsidRDefault="00BC27E8" w:rsidP="00A23FB4">
            <w:r w:rsidRPr="00A23FB4">
              <w:t>3. Средства</w:t>
            </w:r>
            <w:r w:rsidR="00A23FB4">
              <w:t xml:space="preserve"> </w:t>
            </w:r>
            <w:r w:rsidRPr="00A23FB4">
              <w:t>в кредитных организациях</w:t>
            </w:r>
          </w:p>
        </w:tc>
        <w:tc>
          <w:tcPr>
            <w:tcW w:w="531" w:type="pct"/>
          </w:tcPr>
          <w:p w:rsidR="00BC27E8" w:rsidRPr="00A23FB4" w:rsidRDefault="00BC27E8" w:rsidP="00A23FB4"/>
          <w:p w:rsidR="00885639" w:rsidRPr="00A23FB4" w:rsidRDefault="00885639" w:rsidP="00A23FB4">
            <w:r w:rsidRPr="00A23FB4">
              <w:t>2327808</w:t>
            </w:r>
          </w:p>
        </w:tc>
        <w:tc>
          <w:tcPr>
            <w:tcW w:w="400" w:type="pct"/>
          </w:tcPr>
          <w:p w:rsidR="00BC27E8" w:rsidRPr="00A23FB4" w:rsidRDefault="00BC27E8" w:rsidP="00A23FB4"/>
          <w:p w:rsidR="00202B4C" w:rsidRPr="00A23FB4" w:rsidRDefault="00202B4C" w:rsidP="00A23FB4">
            <w:r w:rsidRPr="00A23FB4">
              <w:t>5,27</w:t>
            </w:r>
          </w:p>
        </w:tc>
        <w:tc>
          <w:tcPr>
            <w:tcW w:w="531" w:type="pct"/>
          </w:tcPr>
          <w:p w:rsidR="00BC27E8" w:rsidRPr="00A23FB4" w:rsidRDefault="00BC27E8" w:rsidP="00A23FB4"/>
          <w:p w:rsidR="00885639" w:rsidRPr="00A23FB4" w:rsidRDefault="00885639" w:rsidP="00A23FB4">
            <w:r w:rsidRPr="00A23FB4">
              <w:t>1018474</w:t>
            </w:r>
          </w:p>
        </w:tc>
        <w:tc>
          <w:tcPr>
            <w:tcW w:w="348" w:type="pct"/>
            <w:gridSpan w:val="2"/>
          </w:tcPr>
          <w:p w:rsidR="00BC27E8" w:rsidRPr="00A23FB4" w:rsidRDefault="00BC27E8" w:rsidP="00A23FB4"/>
          <w:p w:rsidR="00202B4C" w:rsidRPr="00A23FB4" w:rsidRDefault="00202B4C" w:rsidP="00A23FB4">
            <w:r w:rsidRPr="00A23FB4">
              <w:t>1,67</w:t>
            </w:r>
          </w:p>
        </w:tc>
        <w:tc>
          <w:tcPr>
            <w:tcW w:w="597" w:type="pct"/>
            <w:gridSpan w:val="3"/>
          </w:tcPr>
          <w:p w:rsidR="00BC27E8" w:rsidRPr="00A23FB4" w:rsidRDefault="00BC27E8" w:rsidP="00A23FB4"/>
          <w:p w:rsidR="00885639" w:rsidRPr="00A23FB4" w:rsidRDefault="00885639" w:rsidP="00A23FB4">
            <w:r w:rsidRPr="00A23FB4">
              <w:t>4171877</w:t>
            </w:r>
          </w:p>
          <w:p w:rsidR="00885639" w:rsidRPr="00A23FB4" w:rsidRDefault="00885639" w:rsidP="00A23FB4"/>
        </w:tc>
        <w:tc>
          <w:tcPr>
            <w:tcW w:w="427" w:type="pct"/>
          </w:tcPr>
          <w:p w:rsidR="00BC27E8" w:rsidRPr="00BD0401" w:rsidRDefault="00BC27E8" w:rsidP="00A23FB4"/>
          <w:p w:rsidR="00202B4C" w:rsidRPr="00BD0401" w:rsidRDefault="00202B4C" w:rsidP="00A23FB4">
            <w:r w:rsidRPr="00BD0401">
              <w:t>5,25</w:t>
            </w:r>
          </w:p>
        </w:tc>
        <w:tc>
          <w:tcPr>
            <w:tcW w:w="531" w:type="pct"/>
          </w:tcPr>
          <w:p w:rsidR="00BC27E8" w:rsidRPr="00BD0401" w:rsidRDefault="00BC27E8" w:rsidP="00A23FB4"/>
          <w:p w:rsidR="00202B4C" w:rsidRPr="00BD0401" w:rsidRDefault="00202B4C" w:rsidP="00A23FB4">
            <w:r w:rsidRPr="00BD0401">
              <w:t>1844069</w:t>
            </w:r>
          </w:p>
        </w:tc>
        <w:tc>
          <w:tcPr>
            <w:tcW w:w="619" w:type="pct"/>
          </w:tcPr>
          <w:p w:rsidR="00BC27E8" w:rsidRPr="00BD0401" w:rsidRDefault="00BC27E8" w:rsidP="00A23FB4"/>
          <w:p w:rsidR="00202B4C" w:rsidRPr="00BD0401" w:rsidRDefault="00202B4C" w:rsidP="00A23FB4">
            <w:r w:rsidRPr="00BD0401">
              <w:t>-0,02</w:t>
            </w:r>
          </w:p>
        </w:tc>
      </w:tr>
      <w:tr w:rsidR="00BC27E8" w:rsidRPr="00BD0401" w:rsidTr="00A23FB4">
        <w:trPr>
          <w:trHeight w:val="20"/>
        </w:trPr>
        <w:tc>
          <w:tcPr>
            <w:tcW w:w="1016" w:type="pct"/>
          </w:tcPr>
          <w:p w:rsidR="00BC27E8" w:rsidRPr="00A23FB4" w:rsidRDefault="00BC27E8" w:rsidP="00A23FB4">
            <w:r w:rsidRPr="00A23FB4">
              <w:t>4. Чистые вложения в торговые ценные бумаги</w:t>
            </w:r>
          </w:p>
        </w:tc>
        <w:tc>
          <w:tcPr>
            <w:tcW w:w="531" w:type="pct"/>
          </w:tcPr>
          <w:p w:rsidR="00BC27E8" w:rsidRPr="00A23FB4" w:rsidRDefault="00BC27E8" w:rsidP="00A23FB4"/>
          <w:p w:rsidR="00885639" w:rsidRPr="00A23FB4" w:rsidRDefault="00885639" w:rsidP="00A23FB4"/>
          <w:p w:rsidR="00885639" w:rsidRPr="00A23FB4" w:rsidRDefault="00885639" w:rsidP="00A23FB4">
            <w:r w:rsidRPr="00A23FB4">
              <w:t>5859445</w:t>
            </w:r>
          </w:p>
        </w:tc>
        <w:tc>
          <w:tcPr>
            <w:tcW w:w="400" w:type="pct"/>
          </w:tcPr>
          <w:p w:rsidR="00BC27E8" w:rsidRPr="00A23FB4" w:rsidRDefault="00BC27E8" w:rsidP="00A23FB4"/>
          <w:p w:rsidR="00202B4C" w:rsidRPr="00A23FB4" w:rsidRDefault="00202B4C" w:rsidP="00A23FB4"/>
          <w:p w:rsidR="00202B4C" w:rsidRPr="00A23FB4" w:rsidRDefault="00202B4C" w:rsidP="00A23FB4">
            <w:r w:rsidRPr="00A23FB4">
              <w:t>13,27</w:t>
            </w:r>
          </w:p>
        </w:tc>
        <w:tc>
          <w:tcPr>
            <w:tcW w:w="531" w:type="pct"/>
          </w:tcPr>
          <w:p w:rsidR="00BC27E8" w:rsidRPr="00A23FB4" w:rsidRDefault="00BC27E8" w:rsidP="00A23FB4"/>
          <w:p w:rsidR="00885639" w:rsidRPr="00A23FB4" w:rsidRDefault="00885639" w:rsidP="00A23FB4"/>
          <w:p w:rsidR="00885639" w:rsidRPr="00A23FB4" w:rsidRDefault="00885639" w:rsidP="00A23FB4">
            <w:r w:rsidRPr="00A23FB4">
              <w:t>4371859</w:t>
            </w:r>
          </w:p>
        </w:tc>
        <w:tc>
          <w:tcPr>
            <w:tcW w:w="348" w:type="pct"/>
            <w:gridSpan w:val="2"/>
          </w:tcPr>
          <w:p w:rsidR="00BC27E8" w:rsidRPr="00A23FB4" w:rsidRDefault="00BC27E8" w:rsidP="00A23FB4"/>
          <w:p w:rsidR="00202B4C" w:rsidRPr="00A23FB4" w:rsidRDefault="00202B4C" w:rsidP="00A23FB4"/>
          <w:p w:rsidR="00202B4C" w:rsidRPr="00A23FB4" w:rsidRDefault="00202B4C" w:rsidP="00A23FB4">
            <w:r w:rsidRPr="00A23FB4">
              <w:t>7,19</w:t>
            </w:r>
          </w:p>
        </w:tc>
        <w:tc>
          <w:tcPr>
            <w:tcW w:w="597" w:type="pct"/>
            <w:gridSpan w:val="3"/>
          </w:tcPr>
          <w:p w:rsidR="00BC27E8" w:rsidRPr="00A23FB4" w:rsidRDefault="00BC27E8" w:rsidP="00A23FB4"/>
          <w:p w:rsidR="00885639" w:rsidRPr="00A23FB4" w:rsidRDefault="00885639" w:rsidP="00A23FB4"/>
          <w:p w:rsidR="00885639" w:rsidRPr="00A23FB4" w:rsidRDefault="00885639" w:rsidP="00A23FB4">
            <w:r w:rsidRPr="00A23FB4">
              <w:t>320143</w:t>
            </w:r>
          </w:p>
        </w:tc>
        <w:tc>
          <w:tcPr>
            <w:tcW w:w="427" w:type="pct"/>
          </w:tcPr>
          <w:p w:rsidR="00BC27E8" w:rsidRPr="00BD0401" w:rsidRDefault="00BC27E8" w:rsidP="00A23FB4"/>
          <w:p w:rsidR="00202B4C" w:rsidRPr="00BD0401" w:rsidRDefault="00202B4C" w:rsidP="00A23FB4"/>
          <w:p w:rsidR="00202B4C" w:rsidRPr="00BD0401" w:rsidRDefault="00202B4C" w:rsidP="00A23FB4">
            <w:r w:rsidRPr="00BD0401">
              <w:t>0,40</w:t>
            </w:r>
          </w:p>
        </w:tc>
        <w:tc>
          <w:tcPr>
            <w:tcW w:w="531" w:type="pct"/>
          </w:tcPr>
          <w:p w:rsidR="00BC27E8" w:rsidRPr="00BD0401" w:rsidRDefault="00BC27E8" w:rsidP="00A23FB4"/>
          <w:p w:rsidR="00202B4C" w:rsidRPr="00BD0401" w:rsidRDefault="00202B4C" w:rsidP="00A23FB4"/>
          <w:p w:rsidR="00202B4C" w:rsidRPr="00BD0401" w:rsidRDefault="00202B4C" w:rsidP="00A23FB4">
            <w:r w:rsidRPr="00BD0401">
              <w:t>-5539302</w:t>
            </w:r>
          </w:p>
        </w:tc>
        <w:tc>
          <w:tcPr>
            <w:tcW w:w="619" w:type="pct"/>
          </w:tcPr>
          <w:p w:rsidR="00BC27E8" w:rsidRPr="00BD0401" w:rsidRDefault="00BC27E8" w:rsidP="00A23FB4"/>
          <w:p w:rsidR="00202B4C" w:rsidRPr="00BD0401" w:rsidRDefault="00202B4C" w:rsidP="00A23FB4"/>
          <w:p w:rsidR="00202B4C" w:rsidRPr="00BD0401" w:rsidRDefault="00202B4C" w:rsidP="00A23FB4">
            <w:r w:rsidRPr="00BD0401">
              <w:t>-12,87</w:t>
            </w:r>
          </w:p>
        </w:tc>
      </w:tr>
      <w:tr w:rsidR="00BC27E8" w:rsidRPr="00BD0401" w:rsidTr="00A23FB4">
        <w:trPr>
          <w:trHeight w:val="20"/>
        </w:trPr>
        <w:tc>
          <w:tcPr>
            <w:tcW w:w="1016" w:type="pct"/>
          </w:tcPr>
          <w:p w:rsidR="00BC27E8" w:rsidRPr="00A23FB4" w:rsidRDefault="00BC27E8" w:rsidP="00A23FB4">
            <w:r w:rsidRPr="00A23FB4">
              <w:t>5.Чистая ссудная задолженность</w:t>
            </w:r>
          </w:p>
        </w:tc>
        <w:tc>
          <w:tcPr>
            <w:tcW w:w="531" w:type="pct"/>
          </w:tcPr>
          <w:p w:rsidR="00BC27E8" w:rsidRPr="00A23FB4" w:rsidRDefault="00885639" w:rsidP="00A23FB4">
            <w:r w:rsidRPr="00A23FB4">
              <w:t>27776803</w:t>
            </w:r>
          </w:p>
        </w:tc>
        <w:tc>
          <w:tcPr>
            <w:tcW w:w="400" w:type="pct"/>
          </w:tcPr>
          <w:p w:rsidR="00BC27E8" w:rsidRPr="00A23FB4" w:rsidRDefault="00202B4C" w:rsidP="00A23FB4">
            <w:r w:rsidRPr="00A23FB4">
              <w:t>62,89</w:t>
            </w:r>
          </w:p>
        </w:tc>
        <w:tc>
          <w:tcPr>
            <w:tcW w:w="531" w:type="pct"/>
          </w:tcPr>
          <w:p w:rsidR="00BC27E8" w:rsidRPr="00A23FB4" w:rsidRDefault="00885639" w:rsidP="00A23FB4">
            <w:r w:rsidRPr="00A23FB4">
              <w:t>41298125</w:t>
            </w:r>
          </w:p>
        </w:tc>
        <w:tc>
          <w:tcPr>
            <w:tcW w:w="348" w:type="pct"/>
            <w:gridSpan w:val="2"/>
          </w:tcPr>
          <w:p w:rsidR="00BC27E8" w:rsidRPr="00A23FB4" w:rsidRDefault="00202B4C" w:rsidP="00A23FB4">
            <w:r w:rsidRPr="00A23FB4">
              <w:t>67,88</w:t>
            </w:r>
          </w:p>
        </w:tc>
        <w:tc>
          <w:tcPr>
            <w:tcW w:w="597" w:type="pct"/>
            <w:gridSpan w:val="3"/>
          </w:tcPr>
          <w:p w:rsidR="00BC27E8" w:rsidRPr="00A23FB4" w:rsidRDefault="00885639" w:rsidP="00A23FB4">
            <w:r w:rsidRPr="00A23FB4">
              <w:t>53361418</w:t>
            </w:r>
          </w:p>
        </w:tc>
        <w:tc>
          <w:tcPr>
            <w:tcW w:w="427" w:type="pct"/>
          </w:tcPr>
          <w:p w:rsidR="00BC27E8" w:rsidRPr="00BD0401" w:rsidRDefault="00202B4C" w:rsidP="00A23FB4">
            <w:r w:rsidRPr="00BD0401">
              <w:t>67,13</w:t>
            </w:r>
          </w:p>
        </w:tc>
        <w:tc>
          <w:tcPr>
            <w:tcW w:w="531" w:type="pct"/>
          </w:tcPr>
          <w:p w:rsidR="00BC27E8" w:rsidRPr="00BD0401" w:rsidRDefault="00202B4C" w:rsidP="00A23FB4">
            <w:r w:rsidRPr="00BD0401">
              <w:t>25584615</w:t>
            </w:r>
          </w:p>
        </w:tc>
        <w:tc>
          <w:tcPr>
            <w:tcW w:w="619" w:type="pct"/>
          </w:tcPr>
          <w:p w:rsidR="00BC27E8" w:rsidRPr="00BD0401" w:rsidRDefault="00202B4C" w:rsidP="00A23FB4">
            <w:r w:rsidRPr="00BD0401">
              <w:t>4,24</w:t>
            </w:r>
          </w:p>
        </w:tc>
      </w:tr>
      <w:tr w:rsidR="00BC27E8" w:rsidRPr="00BD0401" w:rsidTr="00A23FB4">
        <w:trPr>
          <w:trHeight w:val="20"/>
        </w:trPr>
        <w:tc>
          <w:tcPr>
            <w:tcW w:w="1016" w:type="pct"/>
          </w:tcPr>
          <w:p w:rsidR="00BC27E8" w:rsidRPr="00A23FB4" w:rsidRDefault="00BC27E8" w:rsidP="00A23FB4">
            <w:r w:rsidRPr="00A23FB4">
              <w:t>6.Чистые вложения в инвестиционные ценные бумаги, удерживаемые до погашения</w:t>
            </w:r>
          </w:p>
        </w:tc>
        <w:tc>
          <w:tcPr>
            <w:tcW w:w="531" w:type="pct"/>
          </w:tcPr>
          <w:p w:rsidR="00BC27E8" w:rsidRPr="00A23FB4" w:rsidRDefault="00BC27E8" w:rsidP="00A23FB4"/>
          <w:p w:rsidR="00885639" w:rsidRPr="00A23FB4" w:rsidRDefault="00885639" w:rsidP="00A23FB4"/>
          <w:p w:rsidR="00885639" w:rsidRPr="00A23FB4" w:rsidRDefault="00885639" w:rsidP="00A23FB4">
            <w:r w:rsidRPr="00A23FB4">
              <w:t>0</w:t>
            </w:r>
          </w:p>
        </w:tc>
        <w:tc>
          <w:tcPr>
            <w:tcW w:w="400" w:type="pct"/>
          </w:tcPr>
          <w:p w:rsidR="00BC27E8" w:rsidRPr="00A23FB4" w:rsidRDefault="00BC27E8" w:rsidP="00A23FB4"/>
          <w:p w:rsidR="00202B4C" w:rsidRPr="00A23FB4" w:rsidRDefault="00202B4C" w:rsidP="00A23FB4"/>
          <w:p w:rsidR="00202B4C" w:rsidRPr="00A23FB4" w:rsidRDefault="00202B4C" w:rsidP="00A23FB4">
            <w:r w:rsidRPr="00A23FB4">
              <w:t>0,00</w:t>
            </w:r>
          </w:p>
        </w:tc>
        <w:tc>
          <w:tcPr>
            <w:tcW w:w="531" w:type="pct"/>
          </w:tcPr>
          <w:p w:rsidR="00BC27E8" w:rsidRPr="00A23FB4" w:rsidRDefault="00BC27E8" w:rsidP="00A23FB4"/>
          <w:p w:rsidR="00885639" w:rsidRPr="00A23FB4" w:rsidRDefault="00885639" w:rsidP="00A23FB4"/>
          <w:p w:rsidR="00885639" w:rsidRPr="00A23FB4" w:rsidRDefault="00885639" w:rsidP="00A23FB4">
            <w:r w:rsidRPr="00A23FB4">
              <w:t>0</w:t>
            </w:r>
          </w:p>
        </w:tc>
        <w:tc>
          <w:tcPr>
            <w:tcW w:w="348" w:type="pct"/>
            <w:gridSpan w:val="2"/>
          </w:tcPr>
          <w:p w:rsidR="00BC27E8" w:rsidRPr="00A23FB4" w:rsidRDefault="00BC27E8" w:rsidP="00A23FB4"/>
          <w:p w:rsidR="00202B4C" w:rsidRPr="00A23FB4" w:rsidRDefault="00202B4C" w:rsidP="00A23FB4"/>
          <w:p w:rsidR="00202B4C" w:rsidRPr="00A23FB4" w:rsidRDefault="00202B4C" w:rsidP="00A23FB4">
            <w:r w:rsidRPr="00A23FB4">
              <w:t>0,00</w:t>
            </w:r>
          </w:p>
        </w:tc>
        <w:tc>
          <w:tcPr>
            <w:tcW w:w="597" w:type="pct"/>
            <w:gridSpan w:val="3"/>
          </w:tcPr>
          <w:p w:rsidR="00BC27E8" w:rsidRPr="00A23FB4" w:rsidRDefault="00BC27E8" w:rsidP="00A23FB4"/>
          <w:p w:rsidR="00EA4BDD" w:rsidRPr="00A23FB4" w:rsidRDefault="00EA4BDD" w:rsidP="00A23FB4"/>
          <w:p w:rsidR="00EA4BDD" w:rsidRPr="00A23FB4" w:rsidRDefault="00EA4BDD" w:rsidP="00A23FB4">
            <w:r w:rsidRPr="00A23FB4">
              <w:t>2675043</w:t>
            </w:r>
          </w:p>
        </w:tc>
        <w:tc>
          <w:tcPr>
            <w:tcW w:w="427" w:type="pct"/>
          </w:tcPr>
          <w:p w:rsidR="00BC27E8" w:rsidRPr="00BD0401" w:rsidRDefault="00BC27E8" w:rsidP="00A23FB4"/>
          <w:p w:rsidR="00202B4C" w:rsidRPr="00BD0401" w:rsidRDefault="00202B4C" w:rsidP="00A23FB4"/>
          <w:p w:rsidR="00202B4C" w:rsidRPr="00BD0401" w:rsidRDefault="00202B4C" w:rsidP="00A23FB4">
            <w:r w:rsidRPr="00BD0401">
              <w:t>3,37</w:t>
            </w:r>
          </w:p>
        </w:tc>
        <w:tc>
          <w:tcPr>
            <w:tcW w:w="531" w:type="pct"/>
          </w:tcPr>
          <w:p w:rsidR="00BC27E8" w:rsidRPr="00BD0401" w:rsidRDefault="00BC27E8" w:rsidP="00A23FB4"/>
          <w:p w:rsidR="00202B4C" w:rsidRPr="00BD0401" w:rsidRDefault="00202B4C" w:rsidP="00A23FB4"/>
          <w:p w:rsidR="00202B4C" w:rsidRPr="00BD0401" w:rsidRDefault="00202B4C" w:rsidP="00A23FB4">
            <w:r w:rsidRPr="00BD0401">
              <w:t>2675043</w:t>
            </w:r>
          </w:p>
        </w:tc>
        <w:tc>
          <w:tcPr>
            <w:tcW w:w="619" w:type="pct"/>
          </w:tcPr>
          <w:p w:rsidR="00BC27E8" w:rsidRPr="00BD0401" w:rsidRDefault="00BC27E8" w:rsidP="00A23FB4"/>
          <w:p w:rsidR="00202B4C" w:rsidRPr="00BD0401" w:rsidRDefault="00202B4C" w:rsidP="00A23FB4"/>
          <w:p w:rsidR="00202B4C" w:rsidRPr="00BD0401" w:rsidRDefault="00202B4C" w:rsidP="00A23FB4">
            <w:r w:rsidRPr="00BD0401">
              <w:t>3,37</w:t>
            </w:r>
          </w:p>
        </w:tc>
      </w:tr>
      <w:tr w:rsidR="00BC27E8" w:rsidRPr="00BD0401" w:rsidTr="00A23FB4">
        <w:trPr>
          <w:trHeight w:val="20"/>
        </w:trPr>
        <w:tc>
          <w:tcPr>
            <w:tcW w:w="1016" w:type="pct"/>
          </w:tcPr>
          <w:p w:rsidR="00BC27E8" w:rsidRPr="00A23FB4" w:rsidRDefault="00BC27E8" w:rsidP="00A23FB4">
            <w:r w:rsidRPr="00A23FB4">
              <w:t>7.Чистые вложения в ценные бумаги, имеющиеся в наличии для продажи</w:t>
            </w:r>
          </w:p>
        </w:tc>
        <w:tc>
          <w:tcPr>
            <w:tcW w:w="531" w:type="pct"/>
          </w:tcPr>
          <w:p w:rsidR="00BC27E8" w:rsidRPr="00A23FB4" w:rsidRDefault="00BC27E8" w:rsidP="00A23FB4"/>
          <w:p w:rsidR="00885639" w:rsidRPr="00A23FB4" w:rsidRDefault="00885639" w:rsidP="00A23FB4"/>
          <w:p w:rsidR="00EA4BDD" w:rsidRPr="00A23FB4" w:rsidRDefault="00EA4BDD" w:rsidP="00A23FB4"/>
          <w:p w:rsidR="00885639" w:rsidRPr="00A23FB4" w:rsidRDefault="00885639" w:rsidP="00A23FB4">
            <w:r w:rsidRPr="00A23FB4">
              <w:t>1128919</w:t>
            </w:r>
          </w:p>
        </w:tc>
        <w:tc>
          <w:tcPr>
            <w:tcW w:w="400" w:type="pct"/>
          </w:tcPr>
          <w:p w:rsidR="00BC27E8" w:rsidRPr="00A23FB4" w:rsidRDefault="00BC27E8" w:rsidP="00A23FB4"/>
          <w:p w:rsidR="00202B4C" w:rsidRPr="00A23FB4" w:rsidRDefault="00202B4C" w:rsidP="00A23FB4"/>
          <w:p w:rsidR="00202B4C" w:rsidRPr="00A23FB4" w:rsidRDefault="00202B4C" w:rsidP="00A23FB4"/>
          <w:p w:rsidR="00202B4C" w:rsidRPr="00A23FB4" w:rsidRDefault="00202B4C" w:rsidP="00A23FB4">
            <w:r w:rsidRPr="00A23FB4">
              <w:t>2,56</w:t>
            </w:r>
          </w:p>
        </w:tc>
        <w:tc>
          <w:tcPr>
            <w:tcW w:w="531" w:type="pct"/>
          </w:tcPr>
          <w:p w:rsidR="00BC27E8" w:rsidRPr="00A23FB4" w:rsidRDefault="00BC27E8" w:rsidP="00A23FB4"/>
          <w:p w:rsidR="00885639" w:rsidRPr="00A23FB4" w:rsidRDefault="00885639" w:rsidP="00A23FB4"/>
          <w:p w:rsidR="00EA4BDD" w:rsidRPr="00A23FB4" w:rsidRDefault="00EA4BDD" w:rsidP="00A23FB4"/>
          <w:p w:rsidR="00885639" w:rsidRPr="00A23FB4" w:rsidRDefault="00885639" w:rsidP="00A23FB4">
            <w:r w:rsidRPr="00A23FB4">
              <w:t>5916137</w:t>
            </w:r>
          </w:p>
        </w:tc>
        <w:tc>
          <w:tcPr>
            <w:tcW w:w="348" w:type="pct"/>
            <w:gridSpan w:val="2"/>
          </w:tcPr>
          <w:p w:rsidR="00BC27E8" w:rsidRPr="00A23FB4" w:rsidRDefault="00BC27E8" w:rsidP="00A23FB4"/>
          <w:p w:rsidR="00202B4C" w:rsidRPr="00A23FB4" w:rsidRDefault="00202B4C" w:rsidP="00A23FB4"/>
          <w:p w:rsidR="00202B4C" w:rsidRPr="00A23FB4" w:rsidRDefault="00202B4C" w:rsidP="00A23FB4"/>
          <w:p w:rsidR="00202B4C" w:rsidRPr="00A23FB4" w:rsidRDefault="00202B4C" w:rsidP="00A23FB4">
            <w:r w:rsidRPr="00A23FB4">
              <w:t>9,72</w:t>
            </w:r>
          </w:p>
        </w:tc>
        <w:tc>
          <w:tcPr>
            <w:tcW w:w="597" w:type="pct"/>
            <w:gridSpan w:val="3"/>
          </w:tcPr>
          <w:p w:rsidR="00BC27E8" w:rsidRPr="00A23FB4" w:rsidRDefault="00BC27E8" w:rsidP="00A23FB4"/>
          <w:p w:rsidR="00EA4BDD" w:rsidRPr="00A23FB4" w:rsidRDefault="00EA4BDD" w:rsidP="00A23FB4"/>
          <w:p w:rsidR="00EA4BDD" w:rsidRPr="00A23FB4" w:rsidRDefault="00EA4BDD" w:rsidP="00A23FB4"/>
          <w:p w:rsidR="00EA4BDD" w:rsidRPr="00A23FB4" w:rsidRDefault="00EA4BDD" w:rsidP="00A23FB4">
            <w:r w:rsidRPr="00A23FB4">
              <w:t>2011976</w:t>
            </w:r>
          </w:p>
        </w:tc>
        <w:tc>
          <w:tcPr>
            <w:tcW w:w="427" w:type="pct"/>
          </w:tcPr>
          <w:p w:rsidR="00BC27E8" w:rsidRPr="00BD0401" w:rsidRDefault="00BC27E8" w:rsidP="00A23FB4"/>
          <w:p w:rsidR="00202B4C" w:rsidRPr="00BD0401" w:rsidRDefault="00202B4C" w:rsidP="00A23FB4"/>
          <w:p w:rsidR="00202B4C" w:rsidRPr="00BD0401" w:rsidRDefault="00202B4C" w:rsidP="00A23FB4"/>
          <w:p w:rsidR="00202B4C" w:rsidRPr="00BD0401" w:rsidRDefault="00202B4C" w:rsidP="00A23FB4">
            <w:r w:rsidRPr="00BD0401">
              <w:t>2,53</w:t>
            </w:r>
          </w:p>
        </w:tc>
        <w:tc>
          <w:tcPr>
            <w:tcW w:w="531" w:type="pct"/>
          </w:tcPr>
          <w:p w:rsidR="00BC27E8" w:rsidRPr="00BD0401" w:rsidRDefault="00BC27E8" w:rsidP="00A23FB4"/>
          <w:p w:rsidR="00202B4C" w:rsidRPr="00BD0401" w:rsidRDefault="00202B4C" w:rsidP="00A23FB4"/>
          <w:p w:rsidR="00202B4C" w:rsidRPr="00BD0401" w:rsidRDefault="00202B4C" w:rsidP="00A23FB4"/>
          <w:p w:rsidR="00202B4C" w:rsidRPr="00BD0401" w:rsidRDefault="00202B4C" w:rsidP="00A23FB4">
            <w:r w:rsidRPr="00BD0401">
              <w:t>883057</w:t>
            </w:r>
          </w:p>
        </w:tc>
        <w:tc>
          <w:tcPr>
            <w:tcW w:w="619" w:type="pct"/>
          </w:tcPr>
          <w:p w:rsidR="00BC27E8" w:rsidRPr="00BD0401" w:rsidRDefault="00BC27E8" w:rsidP="00A23FB4"/>
          <w:p w:rsidR="00202B4C" w:rsidRPr="00BD0401" w:rsidRDefault="00202B4C" w:rsidP="00A23FB4"/>
          <w:p w:rsidR="00202B4C" w:rsidRPr="00BD0401" w:rsidRDefault="00202B4C" w:rsidP="00A23FB4"/>
          <w:p w:rsidR="00202B4C" w:rsidRPr="00BD0401" w:rsidRDefault="00202B4C" w:rsidP="00A23FB4">
            <w:r w:rsidRPr="00BD0401">
              <w:t>-0,03</w:t>
            </w:r>
          </w:p>
        </w:tc>
      </w:tr>
      <w:tr w:rsidR="00BC27E8" w:rsidRPr="00BD0401" w:rsidTr="00A23FB4">
        <w:trPr>
          <w:trHeight w:val="20"/>
        </w:trPr>
        <w:tc>
          <w:tcPr>
            <w:tcW w:w="1016" w:type="pct"/>
          </w:tcPr>
          <w:p w:rsidR="00BC27E8" w:rsidRPr="00A23FB4" w:rsidRDefault="00BC27E8" w:rsidP="00A23FB4">
            <w:r w:rsidRPr="00A23FB4">
              <w:t>8.Основные средства, нематериальные активы и материальные запасы</w:t>
            </w:r>
          </w:p>
        </w:tc>
        <w:tc>
          <w:tcPr>
            <w:tcW w:w="531" w:type="pct"/>
          </w:tcPr>
          <w:p w:rsidR="00BC27E8" w:rsidRPr="00A23FB4" w:rsidRDefault="00BC27E8" w:rsidP="00A23FB4"/>
          <w:p w:rsidR="00885639" w:rsidRPr="00A23FB4" w:rsidRDefault="00885639" w:rsidP="00A23FB4"/>
          <w:p w:rsidR="00885639" w:rsidRPr="00A23FB4" w:rsidRDefault="00885639" w:rsidP="00A23FB4"/>
          <w:p w:rsidR="00885639" w:rsidRPr="00A23FB4" w:rsidRDefault="00885639" w:rsidP="00A23FB4">
            <w:r w:rsidRPr="00A23FB4">
              <w:t>1077437</w:t>
            </w:r>
          </w:p>
        </w:tc>
        <w:tc>
          <w:tcPr>
            <w:tcW w:w="400" w:type="pct"/>
          </w:tcPr>
          <w:p w:rsidR="00BC27E8" w:rsidRPr="00A23FB4" w:rsidRDefault="00BC27E8" w:rsidP="00A23FB4"/>
          <w:p w:rsidR="00202B4C" w:rsidRPr="00A23FB4" w:rsidRDefault="00202B4C" w:rsidP="00A23FB4"/>
          <w:p w:rsidR="00202B4C" w:rsidRPr="00A23FB4" w:rsidRDefault="00202B4C" w:rsidP="00A23FB4"/>
          <w:p w:rsidR="00202B4C" w:rsidRPr="00A23FB4" w:rsidRDefault="00202B4C" w:rsidP="00A23FB4">
            <w:r w:rsidRPr="00A23FB4">
              <w:t>2,44</w:t>
            </w:r>
          </w:p>
        </w:tc>
        <w:tc>
          <w:tcPr>
            <w:tcW w:w="531" w:type="pct"/>
          </w:tcPr>
          <w:p w:rsidR="00BC27E8" w:rsidRPr="00A23FB4" w:rsidRDefault="00BC27E8" w:rsidP="00A23FB4"/>
          <w:p w:rsidR="00885639" w:rsidRPr="00A23FB4" w:rsidRDefault="00885639" w:rsidP="00A23FB4"/>
          <w:p w:rsidR="00EA4BDD" w:rsidRPr="00A23FB4" w:rsidRDefault="00EA4BDD" w:rsidP="00A23FB4"/>
          <w:p w:rsidR="00885639" w:rsidRPr="00A23FB4" w:rsidRDefault="00885639" w:rsidP="00A23FB4">
            <w:r w:rsidRPr="00A23FB4">
              <w:t>2007490</w:t>
            </w:r>
          </w:p>
        </w:tc>
        <w:tc>
          <w:tcPr>
            <w:tcW w:w="348" w:type="pct"/>
            <w:gridSpan w:val="2"/>
          </w:tcPr>
          <w:p w:rsidR="00BC27E8" w:rsidRPr="00A23FB4" w:rsidRDefault="00BC27E8" w:rsidP="00A23FB4"/>
          <w:p w:rsidR="00202B4C" w:rsidRPr="00A23FB4" w:rsidRDefault="00202B4C" w:rsidP="00A23FB4"/>
          <w:p w:rsidR="00202B4C" w:rsidRPr="00A23FB4" w:rsidRDefault="00202B4C" w:rsidP="00A23FB4"/>
          <w:p w:rsidR="00202B4C" w:rsidRPr="00A23FB4" w:rsidRDefault="00202B4C" w:rsidP="00A23FB4">
            <w:r w:rsidRPr="00A23FB4">
              <w:t>3,20</w:t>
            </w:r>
          </w:p>
        </w:tc>
        <w:tc>
          <w:tcPr>
            <w:tcW w:w="597" w:type="pct"/>
            <w:gridSpan w:val="3"/>
          </w:tcPr>
          <w:p w:rsidR="00BC27E8" w:rsidRPr="00A23FB4" w:rsidRDefault="00BC27E8" w:rsidP="00A23FB4"/>
          <w:p w:rsidR="00EA4BDD" w:rsidRPr="00A23FB4" w:rsidRDefault="00EA4BDD" w:rsidP="00A23FB4"/>
          <w:p w:rsidR="00EA4BDD" w:rsidRPr="00A23FB4" w:rsidRDefault="00EA4BDD" w:rsidP="00A23FB4"/>
          <w:p w:rsidR="00EA4BDD" w:rsidRPr="00A23FB4" w:rsidRDefault="00EA4BDD" w:rsidP="00A23FB4">
            <w:r w:rsidRPr="00A23FB4">
              <w:t>2180389</w:t>
            </w:r>
          </w:p>
        </w:tc>
        <w:tc>
          <w:tcPr>
            <w:tcW w:w="427" w:type="pct"/>
          </w:tcPr>
          <w:p w:rsidR="00BC27E8" w:rsidRPr="00BD0401" w:rsidRDefault="00BC27E8" w:rsidP="00A23FB4"/>
          <w:p w:rsidR="00202B4C" w:rsidRPr="00BD0401" w:rsidRDefault="00202B4C" w:rsidP="00A23FB4"/>
          <w:p w:rsidR="00202B4C" w:rsidRPr="00BD0401" w:rsidRDefault="00202B4C" w:rsidP="00A23FB4"/>
          <w:p w:rsidR="00202B4C" w:rsidRPr="00BD0401" w:rsidRDefault="00202B4C" w:rsidP="00A23FB4">
            <w:r w:rsidRPr="00BD0401">
              <w:t>2,74</w:t>
            </w:r>
          </w:p>
        </w:tc>
        <w:tc>
          <w:tcPr>
            <w:tcW w:w="531" w:type="pct"/>
          </w:tcPr>
          <w:p w:rsidR="00BC27E8" w:rsidRPr="00BD0401" w:rsidRDefault="00BC27E8" w:rsidP="00A23FB4"/>
          <w:p w:rsidR="00202B4C" w:rsidRPr="00BD0401" w:rsidRDefault="00202B4C" w:rsidP="00A23FB4"/>
          <w:p w:rsidR="00202B4C" w:rsidRPr="00BD0401" w:rsidRDefault="00202B4C" w:rsidP="00A23FB4"/>
          <w:p w:rsidR="00202B4C" w:rsidRPr="00BD0401" w:rsidRDefault="00202B4C" w:rsidP="00A23FB4">
            <w:r w:rsidRPr="00BD0401">
              <w:t>1102952</w:t>
            </w:r>
          </w:p>
        </w:tc>
        <w:tc>
          <w:tcPr>
            <w:tcW w:w="619" w:type="pct"/>
          </w:tcPr>
          <w:p w:rsidR="00BC27E8" w:rsidRPr="00BD0401" w:rsidRDefault="00BC27E8" w:rsidP="00A23FB4"/>
          <w:p w:rsidR="00202B4C" w:rsidRPr="00BD0401" w:rsidRDefault="00202B4C" w:rsidP="00A23FB4"/>
          <w:p w:rsidR="00202B4C" w:rsidRPr="00BD0401" w:rsidRDefault="00202B4C" w:rsidP="00A23FB4"/>
          <w:p w:rsidR="00202B4C" w:rsidRPr="00BD0401" w:rsidRDefault="00202B4C" w:rsidP="00A23FB4">
            <w:r w:rsidRPr="00BD0401">
              <w:t>0,30</w:t>
            </w:r>
          </w:p>
        </w:tc>
      </w:tr>
      <w:tr w:rsidR="00BC27E8" w:rsidRPr="00BD0401" w:rsidTr="00A23FB4">
        <w:trPr>
          <w:trHeight w:val="20"/>
        </w:trPr>
        <w:tc>
          <w:tcPr>
            <w:tcW w:w="1016" w:type="pct"/>
          </w:tcPr>
          <w:p w:rsidR="00BC27E8" w:rsidRPr="00A23FB4" w:rsidRDefault="00BC27E8" w:rsidP="00A23FB4">
            <w:r w:rsidRPr="00A23FB4">
              <w:t>9.Требования по получению процентов</w:t>
            </w:r>
          </w:p>
        </w:tc>
        <w:tc>
          <w:tcPr>
            <w:tcW w:w="531" w:type="pct"/>
          </w:tcPr>
          <w:p w:rsidR="00BC27E8" w:rsidRPr="00A23FB4" w:rsidRDefault="00BC27E8" w:rsidP="00A23FB4"/>
          <w:p w:rsidR="00885639" w:rsidRPr="00A23FB4" w:rsidRDefault="00885639" w:rsidP="00A23FB4">
            <w:r w:rsidRPr="00A23FB4">
              <w:t>56099</w:t>
            </w:r>
          </w:p>
        </w:tc>
        <w:tc>
          <w:tcPr>
            <w:tcW w:w="400" w:type="pct"/>
          </w:tcPr>
          <w:p w:rsidR="00BC27E8" w:rsidRPr="00A23FB4" w:rsidRDefault="00BC27E8" w:rsidP="00A23FB4"/>
          <w:p w:rsidR="00202B4C" w:rsidRPr="00A23FB4" w:rsidRDefault="00202B4C" w:rsidP="00A23FB4">
            <w:r w:rsidRPr="00A23FB4">
              <w:t>0,13</w:t>
            </w:r>
          </w:p>
        </w:tc>
        <w:tc>
          <w:tcPr>
            <w:tcW w:w="531" w:type="pct"/>
          </w:tcPr>
          <w:p w:rsidR="00BC27E8" w:rsidRPr="00A23FB4" w:rsidRDefault="00BC27E8" w:rsidP="00A23FB4"/>
          <w:p w:rsidR="00885639" w:rsidRPr="00A23FB4" w:rsidRDefault="00885639" w:rsidP="00A23FB4">
            <w:r w:rsidRPr="00A23FB4">
              <w:t>394937</w:t>
            </w:r>
          </w:p>
        </w:tc>
        <w:tc>
          <w:tcPr>
            <w:tcW w:w="348" w:type="pct"/>
            <w:gridSpan w:val="2"/>
          </w:tcPr>
          <w:p w:rsidR="00BC27E8" w:rsidRPr="00A23FB4" w:rsidRDefault="00BC27E8" w:rsidP="00A23FB4"/>
          <w:p w:rsidR="00202B4C" w:rsidRPr="00A23FB4" w:rsidRDefault="00202B4C" w:rsidP="00A23FB4">
            <w:r w:rsidRPr="00A23FB4">
              <w:t>0,65</w:t>
            </w:r>
          </w:p>
        </w:tc>
        <w:tc>
          <w:tcPr>
            <w:tcW w:w="597" w:type="pct"/>
            <w:gridSpan w:val="3"/>
          </w:tcPr>
          <w:p w:rsidR="00BC27E8" w:rsidRPr="00A23FB4" w:rsidRDefault="00BC27E8" w:rsidP="00A23FB4"/>
          <w:p w:rsidR="00EA4BDD" w:rsidRPr="00A23FB4" w:rsidRDefault="00EA4BDD" w:rsidP="00A23FB4">
            <w:r w:rsidRPr="00A23FB4">
              <w:t>-</w:t>
            </w:r>
          </w:p>
        </w:tc>
        <w:tc>
          <w:tcPr>
            <w:tcW w:w="427" w:type="pct"/>
          </w:tcPr>
          <w:p w:rsidR="00BC27E8" w:rsidRPr="00BD0401" w:rsidRDefault="00BC27E8" w:rsidP="00A23FB4"/>
          <w:p w:rsidR="00202B4C" w:rsidRPr="00BD0401" w:rsidRDefault="00202B4C" w:rsidP="00A23FB4">
            <w:r w:rsidRPr="00BD0401">
              <w:t>0,00</w:t>
            </w:r>
          </w:p>
        </w:tc>
        <w:tc>
          <w:tcPr>
            <w:tcW w:w="531" w:type="pct"/>
          </w:tcPr>
          <w:p w:rsidR="00BC27E8" w:rsidRPr="00BD0401" w:rsidRDefault="00BC27E8" w:rsidP="00A23FB4"/>
          <w:p w:rsidR="00202B4C" w:rsidRPr="00BD0401" w:rsidRDefault="00202B4C" w:rsidP="00A23FB4">
            <w:r w:rsidRPr="00BD0401">
              <w:t>-56099</w:t>
            </w:r>
          </w:p>
        </w:tc>
        <w:tc>
          <w:tcPr>
            <w:tcW w:w="619" w:type="pct"/>
          </w:tcPr>
          <w:p w:rsidR="00BC27E8" w:rsidRPr="00BD0401" w:rsidRDefault="00BC27E8" w:rsidP="00A23FB4"/>
          <w:p w:rsidR="00202B4C" w:rsidRPr="00BD0401" w:rsidRDefault="00202B4C" w:rsidP="00A23FB4">
            <w:r w:rsidRPr="00BD0401">
              <w:t>-0,13</w:t>
            </w:r>
          </w:p>
        </w:tc>
      </w:tr>
      <w:tr w:rsidR="00BC27E8" w:rsidRPr="00BD0401" w:rsidTr="00A23FB4">
        <w:trPr>
          <w:trHeight w:val="20"/>
        </w:trPr>
        <w:tc>
          <w:tcPr>
            <w:tcW w:w="1016" w:type="pct"/>
          </w:tcPr>
          <w:p w:rsidR="00BC27E8" w:rsidRPr="00A23FB4" w:rsidRDefault="00BC27E8" w:rsidP="00A23FB4">
            <w:r w:rsidRPr="00A23FB4">
              <w:t>10.Прочие активы</w:t>
            </w:r>
          </w:p>
        </w:tc>
        <w:tc>
          <w:tcPr>
            <w:tcW w:w="531" w:type="pct"/>
          </w:tcPr>
          <w:p w:rsidR="00BC27E8" w:rsidRPr="00A23FB4" w:rsidRDefault="00885639" w:rsidP="00A23FB4">
            <w:r w:rsidRPr="00A23FB4">
              <w:t>433744</w:t>
            </w:r>
          </w:p>
        </w:tc>
        <w:tc>
          <w:tcPr>
            <w:tcW w:w="400" w:type="pct"/>
          </w:tcPr>
          <w:p w:rsidR="00BC27E8" w:rsidRPr="00A23FB4" w:rsidRDefault="00202B4C" w:rsidP="00A23FB4">
            <w:r w:rsidRPr="00A23FB4">
              <w:t>0,98</w:t>
            </w:r>
          </w:p>
        </w:tc>
        <w:tc>
          <w:tcPr>
            <w:tcW w:w="540" w:type="pct"/>
            <w:gridSpan w:val="2"/>
          </w:tcPr>
          <w:p w:rsidR="00BC27E8" w:rsidRPr="00A23FB4" w:rsidRDefault="00885639" w:rsidP="00A23FB4">
            <w:r w:rsidRPr="00A23FB4">
              <w:t>799904</w:t>
            </w:r>
          </w:p>
        </w:tc>
        <w:tc>
          <w:tcPr>
            <w:tcW w:w="405" w:type="pct"/>
            <w:gridSpan w:val="2"/>
          </w:tcPr>
          <w:p w:rsidR="00BC27E8" w:rsidRPr="00A23FB4" w:rsidRDefault="00202B4C" w:rsidP="00A23FB4">
            <w:r w:rsidRPr="00A23FB4">
              <w:t>1,31</w:t>
            </w:r>
          </w:p>
        </w:tc>
        <w:tc>
          <w:tcPr>
            <w:tcW w:w="531" w:type="pct"/>
            <w:gridSpan w:val="2"/>
          </w:tcPr>
          <w:p w:rsidR="00BC27E8" w:rsidRPr="00A23FB4" w:rsidRDefault="00EA4BDD" w:rsidP="00A23FB4">
            <w:r w:rsidRPr="00A23FB4">
              <w:t>4081787</w:t>
            </w:r>
          </w:p>
        </w:tc>
        <w:tc>
          <w:tcPr>
            <w:tcW w:w="427" w:type="pct"/>
          </w:tcPr>
          <w:p w:rsidR="00BC27E8" w:rsidRPr="00BD0401" w:rsidRDefault="00202B4C" w:rsidP="00A23FB4">
            <w:r w:rsidRPr="00BD0401">
              <w:t>5,14</w:t>
            </w:r>
          </w:p>
        </w:tc>
        <w:tc>
          <w:tcPr>
            <w:tcW w:w="531" w:type="pct"/>
          </w:tcPr>
          <w:p w:rsidR="00BC27E8" w:rsidRPr="00BD0401" w:rsidRDefault="00202B4C" w:rsidP="00A23FB4">
            <w:r w:rsidRPr="00BD0401">
              <w:t>3648043</w:t>
            </w:r>
          </w:p>
        </w:tc>
        <w:tc>
          <w:tcPr>
            <w:tcW w:w="619" w:type="pct"/>
          </w:tcPr>
          <w:p w:rsidR="00BC27E8" w:rsidRPr="00BD0401" w:rsidRDefault="00202B4C" w:rsidP="00A23FB4">
            <w:r w:rsidRPr="00BD0401">
              <w:t>4,16</w:t>
            </w:r>
          </w:p>
        </w:tc>
      </w:tr>
      <w:tr w:rsidR="00BC27E8" w:rsidRPr="00BD0401" w:rsidTr="00A23FB4">
        <w:trPr>
          <w:trHeight w:val="20"/>
        </w:trPr>
        <w:tc>
          <w:tcPr>
            <w:tcW w:w="1016" w:type="pct"/>
          </w:tcPr>
          <w:p w:rsidR="00BC27E8" w:rsidRPr="00A23FB4" w:rsidRDefault="00BC27E8" w:rsidP="00A23FB4">
            <w:r w:rsidRPr="00A23FB4">
              <w:t>Всего активов</w:t>
            </w:r>
          </w:p>
        </w:tc>
        <w:tc>
          <w:tcPr>
            <w:tcW w:w="531" w:type="pct"/>
          </w:tcPr>
          <w:p w:rsidR="00BC27E8" w:rsidRPr="00A23FB4" w:rsidRDefault="00885639" w:rsidP="00A23FB4">
            <w:r w:rsidRPr="00A23FB4">
              <w:t>44162513</w:t>
            </w:r>
          </w:p>
        </w:tc>
        <w:tc>
          <w:tcPr>
            <w:tcW w:w="400" w:type="pct"/>
          </w:tcPr>
          <w:p w:rsidR="00BC27E8" w:rsidRPr="00A23FB4" w:rsidRDefault="00202B4C" w:rsidP="00A23FB4">
            <w:r w:rsidRPr="00A23FB4">
              <w:t>100,00</w:t>
            </w:r>
          </w:p>
        </w:tc>
        <w:tc>
          <w:tcPr>
            <w:tcW w:w="540" w:type="pct"/>
            <w:gridSpan w:val="2"/>
          </w:tcPr>
          <w:p w:rsidR="00BC27E8" w:rsidRPr="00A23FB4" w:rsidRDefault="00885639" w:rsidP="00A23FB4">
            <w:r w:rsidRPr="00A23FB4">
              <w:t>60843254</w:t>
            </w:r>
          </w:p>
        </w:tc>
        <w:tc>
          <w:tcPr>
            <w:tcW w:w="405" w:type="pct"/>
            <w:gridSpan w:val="2"/>
          </w:tcPr>
          <w:p w:rsidR="00BC27E8" w:rsidRPr="00A23FB4" w:rsidRDefault="00202B4C" w:rsidP="00A23FB4">
            <w:r w:rsidRPr="00A23FB4">
              <w:t>100,00</w:t>
            </w:r>
          </w:p>
        </w:tc>
        <w:tc>
          <w:tcPr>
            <w:tcW w:w="531" w:type="pct"/>
            <w:gridSpan w:val="2"/>
          </w:tcPr>
          <w:p w:rsidR="00BC27E8" w:rsidRPr="00A23FB4" w:rsidRDefault="00EA4BDD" w:rsidP="00A23FB4">
            <w:r w:rsidRPr="00A23FB4">
              <w:t>79486859</w:t>
            </w:r>
          </w:p>
        </w:tc>
        <w:tc>
          <w:tcPr>
            <w:tcW w:w="427" w:type="pct"/>
          </w:tcPr>
          <w:p w:rsidR="00BC27E8" w:rsidRPr="00BD0401" w:rsidRDefault="00202B4C" w:rsidP="00A23FB4">
            <w:r w:rsidRPr="00BD0401">
              <w:t>100,00</w:t>
            </w:r>
          </w:p>
        </w:tc>
        <w:tc>
          <w:tcPr>
            <w:tcW w:w="531" w:type="pct"/>
          </w:tcPr>
          <w:p w:rsidR="00BC27E8" w:rsidRPr="00BD0401" w:rsidRDefault="00202B4C" w:rsidP="00A23FB4">
            <w:r w:rsidRPr="00BD0401">
              <w:t>35324346</w:t>
            </w:r>
          </w:p>
        </w:tc>
        <w:tc>
          <w:tcPr>
            <w:tcW w:w="619" w:type="pct"/>
          </w:tcPr>
          <w:p w:rsidR="00BC27E8" w:rsidRPr="00BD0401" w:rsidRDefault="00202B4C" w:rsidP="00A23FB4">
            <w:r w:rsidRPr="00BD0401">
              <w:t>0,00</w:t>
            </w:r>
          </w:p>
        </w:tc>
      </w:tr>
    </w:tbl>
    <w:p w:rsidR="00A23FB4" w:rsidRDefault="00A23FB4">
      <w:pPr>
        <w:spacing w:line="240" w:lineRule="auto"/>
        <w:rPr>
          <w:sz w:val="28"/>
          <w:szCs w:val="28"/>
        </w:rPr>
      </w:pPr>
      <w:r>
        <w:rPr>
          <w:sz w:val="28"/>
          <w:szCs w:val="28"/>
        </w:rPr>
        <w:br w:type="page"/>
      </w:r>
    </w:p>
    <w:p w:rsidR="00BC27E8" w:rsidRPr="00A23FB4" w:rsidRDefault="009D635F" w:rsidP="00A23FB4">
      <w:pPr>
        <w:pStyle w:val="aa"/>
        <w:suppressAutoHyphens/>
        <w:spacing w:after="0" w:line="360" w:lineRule="auto"/>
        <w:ind w:left="0" w:firstLine="709"/>
        <w:jc w:val="both"/>
        <w:rPr>
          <w:sz w:val="28"/>
          <w:szCs w:val="28"/>
        </w:rPr>
      </w:pPr>
      <w:r w:rsidRPr="00A23FB4">
        <w:rPr>
          <w:sz w:val="28"/>
          <w:szCs w:val="28"/>
        </w:rPr>
        <w:t>Исходя из данных таблицы 8</w:t>
      </w:r>
      <w:r w:rsidR="00BC27E8" w:rsidRPr="00A23FB4">
        <w:rPr>
          <w:sz w:val="28"/>
          <w:szCs w:val="28"/>
        </w:rPr>
        <w:t>, наблюдается рост общей величины активов к 200</w:t>
      </w:r>
      <w:r w:rsidRPr="00A23FB4">
        <w:rPr>
          <w:sz w:val="28"/>
          <w:szCs w:val="28"/>
        </w:rPr>
        <w:t>9</w:t>
      </w:r>
      <w:r w:rsidR="00BC27E8" w:rsidRPr="00A23FB4">
        <w:rPr>
          <w:sz w:val="28"/>
          <w:szCs w:val="28"/>
        </w:rPr>
        <w:t>г. на 3</w:t>
      </w:r>
      <w:r w:rsidRPr="00A23FB4">
        <w:rPr>
          <w:sz w:val="28"/>
          <w:szCs w:val="28"/>
        </w:rPr>
        <w:t>5324346 тыс. р</w:t>
      </w:r>
      <w:r w:rsidR="00BC27E8" w:rsidRPr="00A23FB4">
        <w:rPr>
          <w:sz w:val="28"/>
          <w:szCs w:val="28"/>
        </w:rPr>
        <w:t>. в сравнении с нача</w:t>
      </w:r>
      <w:r w:rsidRPr="00A23FB4">
        <w:rPr>
          <w:sz w:val="28"/>
          <w:szCs w:val="28"/>
        </w:rPr>
        <w:t>лом анализируемого периода (2007</w:t>
      </w:r>
      <w:r w:rsidR="00E33E59" w:rsidRPr="00A23FB4">
        <w:rPr>
          <w:sz w:val="28"/>
          <w:szCs w:val="28"/>
        </w:rPr>
        <w:t>г.) или отмечен прирост, таким образом, темп роста составил</w:t>
      </w:r>
      <w:r w:rsidR="00A23FB4">
        <w:rPr>
          <w:sz w:val="28"/>
          <w:szCs w:val="28"/>
        </w:rPr>
        <w:t xml:space="preserve"> </w:t>
      </w:r>
      <w:r w:rsidR="00E33E59" w:rsidRPr="00A23FB4">
        <w:rPr>
          <w:sz w:val="28"/>
          <w:szCs w:val="28"/>
        </w:rPr>
        <w:t>– 179,9</w:t>
      </w:r>
      <w:r w:rsidR="00BC27E8" w:rsidRPr="00A23FB4">
        <w:rPr>
          <w:sz w:val="28"/>
          <w:szCs w:val="28"/>
        </w:rPr>
        <w:t xml:space="preserve">%. </w:t>
      </w:r>
    </w:p>
    <w:p w:rsidR="00BC27E8" w:rsidRPr="00A23FB4" w:rsidRDefault="00BC27E8" w:rsidP="00A23FB4">
      <w:pPr>
        <w:suppressAutoHyphens/>
        <w:ind w:firstLine="709"/>
        <w:jc w:val="both"/>
        <w:rPr>
          <w:sz w:val="28"/>
          <w:szCs w:val="28"/>
        </w:rPr>
      </w:pPr>
      <w:r w:rsidRPr="00A23FB4">
        <w:rPr>
          <w:sz w:val="28"/>
          <w:szCs w:val="28"/>
        </w:rPr>
        <w:t>Увеличение активов Банка произошло за счет роста по следующим анализируемым показателям, а именно:</w:t>
      </w:r>
    </w:p>
    <w:p w:rsidR="00A76D35" w:rsidRPr="00A23FB4" w:rsidRDefault="00A76D35" w:rsidP="00A23FB4">
      <w:pPr>
        <w:suppressAutoHyphens/>
        <w:ind w:firstLine="709"/>
        <w:jc w:val="both"/>
        <w:rPr>
          <w:sz w:val="28"/>
          <w:szCs w:val="28"/>
        </w:rPr>
      </w:pPr>
      <w:r w:rsidRPr="00A23FB4">
        <w:rPr>
          <w:sz w:val="28"/>
          <w:szCs w:val="28"/>
        </w:rPr>
        <w:t>- по статье «Денежные средства» отмечено увеличение на 1054174 тыс. р. (с 2017557 тыс. р. до 3071731 тыс. р.) за анализируемый период, то есть темп роста составил – 152,2%. Доля данного показателя в общей величине актива отмечена снижением с 4,56% до 3,86% или на 0,7% за анализируемый период;</w:t>
      </w:r>
    </w:p>
    <w:p w:rsidR="00BC27E8" w:rsidRPr="00A23FB4" w:rsidRDefault="00BC27E8" w:rsidP="00A23FB4">
      <w:pPr>
        <w:suppressAutoHyphens/>
        <w:ind w:firstLine="709"/>
        <w:jc w:val="both"/>
        <w:rPr>
          <w:sz w:val="28"/>
          <w:szCs w:val="28"/>
        </w:rPr>
      </w:pPr>
      <w:r w:rsidRPr="00A23FB4">
        <w:rPr>
          <w:sz w:val="28"/>
          <w:szCs w:val="28"/>
        </w:rPr>
        <w:t>- «</w:t>
      </w:r>
      <w:r w:rsidR="00A76D35" w:rsidRPr="00A23FB4">
        <w:rPr>
          <w:sz w:val="28"/>
          <w:szCs w:val="28"/>
        </w:rPr>
        <w:t>Средства кредитных организаций</w:t>
      </w:r>
      <w:r w:rsidRPr="00A23FB4">
        <w:rPr>
          <w:sz w:val="28"/>
          <w:szCs w:val="28"/>
        </w:rPr>
        <w:t xml:space="preserve">» с </w:t>
      </w:r>
      <w:r w:rsidR="00A76D35" w:rsidRPr="00A23FB4">
        <w:rPr>
          <w:sz w:val="28"/>
          <w:szCs w:val="28"/>
        </w:rPr>
        <w:t>3484701</w:t>
      </w:r>
      <w:r w:rsidRPr="00A23FB4">
        <w:rPr>
          <w:sz w:val="28"/>
          <w:szCs w:val="28"/>
        </w:rPr>
        <w:t xml:space="preserve"> тыс. рублей на начало анализируемого периода до </w:t>
      </w:r>
      <w:r w:rsidR="00A76D35" w:rsidRPr="00A23FB4">
        <w:rPr>
          <w:sz w:val="28"/>
          <w:szCs w:val="28"/>
        </w:rPr>
        <w:t>7612495</w:t>
      </w:r>
      <w:r w:rsidRPr="00A23FB4">
        <w:rPr>
          <w:sz w:val="28"/>
          <w:szCs w:val="28"/>
        </w:rPr>
        <w:t xml:space="preserve"> тыс. рублей к концу отчетной даты или на </w:t>
      </w:r>
      <w:r w:rsidR="00A76D35" w:rsidRPr="00A23FB4">
        <w:rPr>
          <w:sz w:val="28"/>
          <w:szCs w:val="28"/>
        </w:rPr>
        <w:t>4127794</w:t>
      </w:r>
      <w:r w:rsidRPr="00A23FB4">
        <w:rPr>
          <w:sz w:val="28"/>
          <w:szCs w:val="28"/>
        </w:rPr>
        <w:t xml:space="preserve">7 тыс. рублей, таким образом, темп роста составил </w:t>
      </w:r>
      <w:r w:rsidR="00A76D35" w:rsidRPr="00A23FB4">
        <w:rPr>
          <w:sz w:val="28"/>
          <w:szCs w:val="28"/>
        </w:rPr>
        <w:t>218,5</w:t>
      </w:r>
      <w:r w:rsidRPr="00A23FB4">
        <w:rPr>
          <w:sz w:val="28"/>
          <w:szCs w:val="28"/>
        </w:rPr>
        <w:t xml:space="preserve">%. </w:t>
      </w:r>
      <w:r w:rsidR="00A76D35" w:rsidRPr="00A23FB4">
        <w:rPr>
          <w:sz w:val="28"/>
          <w:szCs w:val="28"/>
        </w:rPr>
        <w:t>Н</w:t>
      </w:r>
      <w:r w:rsidRPr="00A23FB4">
        <w:rPr>
          <w:sz w:val="28"/>
          <w:szCs w:val="28"/>
        </w:rPr>
        <w:t xml:space="preserve">аблюдается </w:t>
      </w:r>
      <w:r w:rsidR="00A76D35" w:rsidRPr="00A23FB4">
        <w:rPr>
          <w:sz w:val="28"/>
          <w:szCs w:val="28"/>
        </w:rPr>
        <w:t xml:space="preserve">так же увеличение </w:t>
      </w:r>
      <w:r w:rsidRPr="00A23FB4">
        <w:rPr>
          <w:sz w:val="28"/>
          <w:szCs w:val="28"/>
        </w:rPr>
        <w:t xml:space="preserve">его доли в общей величине активов банка с </w:t>
      </w:r>
      <w:r w:rsidR="00A76D35" w:rsidRPr="00A23FB4">
        <w:rPr>
          <w:sz w:val="28"/>
          <w:szCs w:val="28"/>
        </w:rPr>
        <w:t>7,89</w:t>
      </w:r>
      <w:r w:rsidRPr="00A23FB4">
        <w:rPr>
          <w:sz w:val="28"/>
          <w:szCs w:val="28"/>
        </w:rPr>
        <w:t xml:space="preserve">% до </w:t>
      </w:r>
      <w:r w:rsidR="00A76D35" w:rsidRPr="00A23FB4">
        <w:rPr>
          <w:sz w:val="28"/>
          <w:szCs w:val="28"/>
        </w:rPr>
        <w:t>9,58</w:t>
      </w:r>
      <w:r w:rsidRPr="00A23FB4">
        <w:rPr>
          <w:sz w:val="28"/>
          <w:szCs w:val="28"/>
        </w:rPr>
        <w:t xml:space="preserve">% или на </w:t>
      </w:r>
      <w:r w:rsidR="00A76D35" w:rsidRPr="00A23FB4">
        <w:rPr>
          <w:sz w:val="28"/>
          <w:szCs w:val="28"/>
        </w:rPr>
        <w:t>1,69</w:t>
      </w:r>
      <w:r w:rsidRPr="00A23FB4">
        <w:rPr>
          <w:sz w:val="28"/>
          <w:szCs w:val="28"/>
        </w:rPr>
        <w:t>% за анализируемый период;</w:t>
      </w:r>
    </w:p>
    <w:p w:rsidR="00195917" w:rsidRPr="00A23FB4" w:rsidRDefault="00195917" w:rsidP="00A23FB4">
      <w:pPr>
        <w:suppressAutoHyphens/>
        <w:ind w:firstLine="709"/>
        <w:jc w:val="both"/>
        <w:rPr>
          <w:sz w:val="28"/>
          <w:szCs w:val="28"/>
        </w:rPr>
      </w:pPr>
      <w:r w:rsidRPr="00A23FB4">
        <w:rPr>
          <w:sz w:val="28"/>
          <w:szCs w:val="28"/>
        </w:rPr>
        <w:t>- по статье «Средства в кредитных организациях» отмечено увеличение на 1844 69 тыс. р. за анализируемый период, то есть темп роста составил – 179,2%. Доля данного показателя в общей величине актива отмечена снижением с 5,27% до 5,25% или на 0,02%;</w:t>
      </w:r>
    </w:p>
    <w:p w:rsidR="00BC27E8" w:rsidRPr="00A23FB4" w:rsidRDefault="00BC27E8" w:rsidP="00A23FB4">
      <w:pPr>
        <w:suppressAutoHyphens/>
        <w:ind w:firstLine="709"/>
        <w:jc w:val="both"/>
        <w:rPr>
          <w:sz w:val="28"/>
          <w:szCs w:val="28"/>
        </w:rPr>
      </w:pPr>
      <w:r w:rsidRPr="00A23FB4">
        <w:rPr>
          <w:sz w:val="28"/>
          <w:szCs w:val="28"/>
        </w:rPr>
        <w:t xml:space="preserve">- по статье «Чистые вложения в </w:t>
      </w:r>
      <w:r w:rsidR="00A76D35" w:rsidRPr="00A23FB4">
        <w:rPr>
          <w:sz w:val="28"/>
          <w:szCs w:val="28"/>
        </w:rPr>
        <w:t xml:space="preserve">инвестиционные </w:t>
      </w:r>
      <w:r w:rsidRPr="00A23FB4">
        <w:rPr>
          <w:sz w:val="28"/>
          <w:szCs w:val="28"/>
        </w:rPr>
        <w:t>ценные бумаги</w:t>
      </w:r>
      <w:r w:rsidR="00195917" w:rsidRPr="00A23FB4">
        <w:rPr>
          <w:sz w:val="28"/>
          <w:szCs w:val="28"/>
        </w:rPr>
        <w:t>, удерживаемые до погашения</w:t>
      </w:r>
      <w:r w:rsidRPr="00A23FB4">
        <w:rPr>
          <w:sz w:val="28"/>
          <w:szCs w:val="28"/>
        </w:rPr>
        <w:t xml:space="preserve">» на </w:t>
      </w:r>
      <w:r w:rsidR="00A76D35" w:rsidRPr="00A23FB4">
        <w:rPr>
          <w:sz w:val="28"/>
          <w:szCs w:val="28"/>
        </w:rPr>
        <w:t>2675043</w:t>
      </w:r>
      <w:r w:rsidRPr="00A23FB4">
        <w:rPr>
          <w:sz w:val="28"/>
          <w:szCs w:val="28"/>
        </w:rPr>
        <w:t xml:space="preserve"> тыс. р., та же тенденция отмечена и с долей данного показателя, который отмечен ростом с 0,00% до </w:t>
      </w:r>
      <w:r w:rsidR="00A76D35" w:rsidRPr="00A23FB4">
        <w:rPr>
          <w:sz w:val="28"/>
          <w:szCs w:val="28"/>
        </w:rPr>
        <w:t>3,37</w:t>
      </w:r>
      <w:r w:rsidRPr="00A23FB4">
        <w:rPr>
          <w:sz w:val="28"/>
          <w:szCs w:val="28"/>
        </w:rPr>
        <w:t xml:space="preserve">% или на </w:t>
      </w:r>
      <w:r w:rsidR="00A76D35" w:rsidRPr="00A23FB4">
        <w:rPr>
          <w:sz w:val="28"/>
          <w:szCs w:val="28"/>
        </w:rPr>
        <w:t>3,37</w:t>
      </w:r>
      <w:r w:rsidRPr="00A23FB4">
        <w:rPr>
          <w:sz w:val="28"/>
          <w:szCs w:val="28"/>
        </w:rPr>
        <w:t>% за анализируемый период;</w:t>
      </w:r>
    </w:p>
    <w:p w:rsidR="00BC27E8" w:rsidRPr="00A23FB4" w:rsidRDefault="00BC27E8" w:rsidP="00A23FB4">
      <w:pPr>
        <w:suppressAutoHyphens/>
        <w:ind w:firstLine="709"/>
        <w:jc w:val="both"/>
        <w:rPr>
          <w:sz w:val="28"/>
          <w:szCs w:val="28"/>
        </w:rPr>
      </w:pPr>
      <w:r w:rsidRPr="00A23FB4">
        <w:rPr>
          <w:sz w:val="28"/>
          <w:szCs w:val="28"/>
        </w:rPr>
        <w:t xml:space="preserve">- по статье «Чистая ссудная задолженность» отмечено увеличение на </w:t>
      </w:r>
      <w:r w:rsidR="00A76D35" w:rsidRPr="00A23FB4">
        <w:rPr>
          <w:sz w:val="28"/>
          <w:szCs w:val="28"/>
        </w:rPr>
        <w:t>25584615</w:t>
      </w:r>
      <w:r w:rsidRPr="00A23FB4">
        <w:rPr>
          <w:sz w:val="28"/>
          <w:szCs w:val="28"/>
        </w:rPr>
        <w:t xml:space="preserve"> тыс. р. за анализируемый период, то есть темп роста составил – 1</w:t>
      </w:r>
      <w:r w:rsidR="00A76D35" w:rsidRPr="00A23FB4">
        <w:rPr>
          <w:sz w:val="28"/>
          <w:szCs w:val="28"/>
        </w:rPr>
        <w:t>92,1</w:t>
      </w:r>
      <w:r w:rsidRPr="00A23FB4">
        <w:rPr>
          <w:sz w:val="28"/>
          <w:szCs w:val="28"/>
        </w:rPr>
        <w:t xml:space="preserve">%. Доля данного показателя в общей величине актива отмечена ростом с </w:t>
      </w:r>
      <w:r w:rsidR="00195917" w:rsidRPr="00A23FB4">
        <w:rPr>
          <w:sz w:val="28"/>
          <w:szCs w:val="28"/>
        </w:rPr>
        <w:t>62,89</w:t>
      </w:r>
      <w:r w:rsidRPr="00A23FB4">
        <w:rPr>
          <w:sz w:val="28"/>
          <w:szCs w:val="28"/>
        </w:rPr>
        <w:t xml:space="preserve">% до </w:t>
      </w:r>
      <w:r w:rsidR="00195917" w:rsidRPr="00A23FB4">
        <w:rPr>
          <w:sz w:val="28"/>
          <w:szCs w:val="28"/>
        </w:rPr>
        <w:t>67,13</w:t>
      </w:r>
      <w:r w:rsidRPr="00A23FB4">
        <w:rPr>
          <w:sz w:val="28"/>
          <w:szCs w:val="28"/>
        </w:rPr>
        <w:t xml:space="preserve">% или на </w:t>
      </w:r>
      <w:r w:rsidR="00195917" w:rsidRPr="00A23FB4">
        <w:rPr>
          <w:sz w:val="28"/>
          <w:szCs w:val="28"/>
        </w:rPr>
        <w:t>4,24</w:t>
      </w:r>
      <w:r w:rsidRPr="00A23FB4">
        <w:rPr>
          <w:sz w:val="28"/>
          <w:szCs w:val="28"/>
        </w:rPr>
        <w:t>%;</w:t>
      </w:r>
    </w:p>
    <w:p w:rsidR="00BC27E8" w:rsidRPr="00A23FB4" w:rsidRDefault="00BC27E8" w:rsidP="00A23FB4">
      <w:pPr>
        <w:suppressAutoHyphens/>
        <w:ind w:firstLine="709"/>
        <w:jc w:val="both"/>
        <w:rPr>
          <w:sz w:val="28"/>
          <w:szCs w:val="28"/>
        </w:rPr>
      </w:pPr>
      <w:r w:rsidRPr="00A23FB4">
        <w:rPr>
          <w:sz w:val="28"/>
          <w:szCs w:val="28"/>
        </w:rPr>
        <w:t xml:space="preserve">- по статье «Чистые вложения в ценные бумаги, имеющиеся в наличии для продажи» отмечено увеличение с </w:t>
      </w:r>
      <w:r w:rsidR="00195917" w:rsidRPr="00A23FB4">
        <w:rPr>
          <w:sz w:val="28"/>
          <w:szCs w:val="28"/>
        </w:rPr>
        <w:t>1128919</w:t>
      </w:r>
      <w:r w:rsidRPr="00A23FB4">
        <w:rPr>
          <w:sz w:val="28"/>
          <w:szCs w:val="28"/>
        </w:rPr>
        <w:t xml:space="preserve"> тыс. р</w:t>
      </w:r>
      <w:r w:rsidR="00195917" w:rsidRPr="00A23FB4">
        <w:rPr>
          <w:sz w:val="28"/>
          <w:szCs w:val="28"/>
        </w:rPr>
        <w:t>. на начало 2007</w:t>
      </w:r>
      <w:r w:rsidRPr="00A23FB4">
        <w:rPr>
          <w:sz w:val="28"/>
          <w:szCs w:val="28"/>
        </w:rPr>
        <w:t xml:space="preserve"> года до </w:t>
      </w:r>
      <w:r w:rsidR="00195917" w:rsidRPr="00A23FB4">
        <w:rPr>
          <w:sz w:val="28"/>
          <w:szCs w:val="28"/>
        </w:rPr>
        <w:t>2011976</w:t>
      </w:r>
      <w:r w:rsidRPr="00A23FB4">
        <w:rPr>
          <w:sz w:val="28"/>
          <w:szCs w:val="28"/>
        </w:rPr>
        <w:t xml:space="preserve"> тыс. р. к концу 200</w:t>
      </w:r>
      <w:r w:rsidR="00195917" w:rsidRPr="00A23FB4">
        <w:rPr>
          <w:sz w:val="28"/>
          <w:szCs w:val="28"/>
        </w:rPr>
        <w:t>9</w:t>
      </w:r>
      <w:r w:rsidRPr="00A23FB4">
        <w:rPr>
          <w:sz w:val="28"/>
          <w:szCs w:val="28"/>
        </w:rPr>
        <w:t xml:space="preserve"> года или на </w:t>
      </w:r>
      <w:r w:rsidR="00195917" w:rsidRPr="00A23FB4">
        <w:rPr>
          <w:sz w:val="28"/>
          <w:szCs w:val="28"/>
        </w:rPr>
        <w:t>883057</w:t>
      </w:r>
      <w:r w:rsidRPr="00A23FB4">
        <w:rPr>
          <w:sz w:val="28"/>
          <w:szCs w:val="28"/>
        </w:rPr>
        <w:t xml:space="preserve"> тыс. р. Таким образом, темп роста составил </w:t>
      </w:r>
      <w:r w:rsidR="00195917" w:rsidRPr="00A23FB4">
        <w:rPr>
          <w:sz w:val="28"/>
          <w:szCs w:val="28"/>
        </w:rPr>
        <w:t>178,2</w:t>
      </w:r>
      <w:r w:rsidRPr="00A23FB4">
        <w:rPr>
          <w:sz w:val="28"/>
          <w:szCs w:val="28"/>
        </w:rPr>
        <w:t xml:space="preserve">% за анализируемый период. Доля данного показателя в общей величине активов банка </w:t>
      </w:r>
      <w:r w:rsidR="00195917" w:rsidRPr="00A23FB4">
        <w:rPr>
          <w:sz w:val="28"/>
          <w:szCs w:val="28"/>
        </w:rPr>
        <w:t>была</w:t>
      </w:r>
      <w:r w:rsidRPr="00A23FB4">
        <w:rPr>
          <w:sz w:val="28"/>
          <w:szCs w:val="28"/>
        </w:rPr>
        <w:t xml:space="preserve"> отмечена </w:t>
      </w:r>
      <w:r w:rsidR="00195917" w:rsidRPr="00A23FB4">
        <w:rPr>
          <w:sz w:val="28"/>
          <w:szCs w:val="28"/>
        </w:rPr>
        <w:t>снижением на 0,03%</w:t>
      </w:r>
      <w:r w:rsidRPr="00A23FB4">
        <w:rPr>
          <w:sz w:val="28"/>
          <w:szCs w:val="28"/>
        </w:rPr>
        <w:t xml:space="preserve">; </w:t>
      </w:r>
    </w:p>
    <w:p w:rsidR="00BC27E8" w:rsidRPr="00A23FB4" w:rsidRDefault="00BC27E8" w:rsidP="00A23FB4">
      <w:pPr>
        <w:suppressAutoHyphens/>
        <w:ind w:firstLine="709"/>
        <w:jc w:val="both"/>
        <w:rPr>
          <w:sz w:val="28"/>
          <w:szCs w:val="28"/>
        </w:rPr>
      </w:pPr>
      <w:r w:rsidRPr="00A23FB4">
        <w:rPr>
          <w:sz w:val="28"/>
          <w:szCs w:val="28"/>
        </w:rPr>
        <w:t xml:space="preserve">- по статье «Основные средства, нематериальные активы и материальные запасы» отмечено увеличение на </w:t>
      </w:r>
      <w:r w:rsidR="00195917" w:rsidRPr="00A23FB4">
        <w:rPr>
          <w:sz w:val="28"/>
          <w:szCs w:val="28"/>
        </w:rPr>
        <w:t xml:space="preserve">1102952 </w:t>
      </w:r>
      <w:r w:rsidRPr="00A23FB4">
        <w:rPr>
          <w:sz w:val="28"/>
          <w:szCs w:val="28"/>
        </w:rPr>
        <w:t xml:space="preserve">тыс. р. за анализируемый период (с </w:t>
      </w:r>
      <w:r w:rsidR="00195917" w:rsidRPr="00A23FB4">
        <w:rPr>
          <w:sz w:val="28"/>
          <w:szCs w:val="28"/>
        </w:rPr>
        <w:t>1077437</w:t>
      </w:r>
      <w:r w:rsidRPr="00A23FB4">
        <w:rPr>
          <w:sz w:val="28"/>
          <w:szCs w:val="28"/>
        </w:rPr>
        <w:t xml:space="preserve"> тыс. р. на начало анализируемого периода до </w:t>
      </w:r>
      <w:r w:rsidR="00195917" w:rsidRPr="00A23FB4">
        <w:rPr>
          <w:sz w:val="28"/>
          <w:szCs w:val="28"/>
        </w:rPr>
        <w:t>2180389</w:t>
      </w:r>
      <w:r w:rsidRPr="00A23FB4">
        <w:rPr>
          <w:sz w:val="28"/>
          <w:szCs w:val="28"/>
        </w:rPr>
        <w:t xml:space="preserve"> тыс. р. к концу отчетной даты), то есть темп роста составил – 2</w:t>
      </w:r>
      <w:r w:rsidR="00195917" w:rsidRPr="00A23FB4">
        <w:rPr>
          <w:sz w:val="28"/>
          <w:szCs w:val="28"/>
        </w:rPr>
        <w:t>0</w:t>
      </w:r>
      <w:r w:rsidRPr="00A23FB4">
        <w:rPr>
          <w:sz w:val="28"/>
          <w:szCs w:val="28"/>
        </w:rPr>
        <w:t>2</w:t>
      </w:r>
      <w:r w:rsidR="00195917" w:rsidRPr="00A23FB4">
        <w:rPr>
          <w:sz w:val="28"/>
          <w:szCs w:val="28"/>
        </w:rPr>
        <w:t>,3</w:t>
      </w:r>
      <w:r w:rsidRPr="00A23FB4">
        <w:rPr>
          <w:sz w:val="28"/>
          <w:szCs w:val="28"/>
        </w:rPr>
        <w:t xml:space="preserve">%. Доля данного показателя в общей величине актива отмечена аналогичным увеличением с </w:t>
      </w:r>
      <w:r w:rsidR="00195917" w:rsidRPr="00A23FB4">
        <w:rPr>
          <w:sz w:val="28"/>
          <w:szCs w:val="28"/>
        </w:rPr>
        <w:t>2,44</w:t>
      </w:r>
      <w:r w:rsidRPr="00A23FB4">
        <w:rPr>
          <w:sz w:val="28"/>
          <w:szCs w:val="28"/>
        </w:rPr>
        <w:t xml:space="preserve">% до </w:t>
      </w:r>
      <w:r w:rsidR="00195917" w:rsidRPr="00A23FB4">
        <w:rPr>
          <w:sz w:val="28"/>
          <w:szCs w:val="28"/>
        </w:rPr>
        <w:t>2,74</w:t>
      </w:r>
      <w:r w:rsidRPr="00A23FB4">
        <w:rPr>
          <w:sz w:val="28"/>
          <w:szCs w:val="28"/>
        </w:rPr>
        <w:t xml:space="preserve">% или на </w:t>
      </w:r>
      <w:r w:rsidR="00195917" w:rsidRPr="00A23FB4">
        <w:rPr>
          <w:sz w:val="28"/>
          <w:szCs w:val="28"/>
        </w:rPr>
        <w:t>0,30</w:t>
      </w:r>
      <w:r w:rsidRPr="00A23FB4">
        <w:rPr>
          <w:sz w:val="28"/>
          <w:szCs w:val="28"/>
        </w:rPr>
        <w:t>%;</w:t>
      </w:r>
    </w:p>
    <w:p w:rsidR="00BC27E8" w:rsidRPr="00A23FB4" w:rsidRDefault="00BC27E8" w:rsidP="00A23FB4">
      <w:pPr>
        <w:suppressAutoHyphens/>
        <w:ind w:firstLine="709"/>
        <w:jc w:val="both"/>
        <w:rPr>
          <w:sz w:val="28"/>
          <w:szCs w:val="28"/>
        </w:rPr>
      </w:pPr>
      <w:r w:rsidRPr="00A23FB4">
        <w:rPr>
          <w:sz w:val="28"/>
          <w:szCs w:val="28"/>
        </w:rPr>
        <w:t>- по статье «Прочие активы» - на 3</w:t>
      </w:r>
      <w:r w:rsidR="00195917" w:rsidRPr="00A23FB4">
        <w:rPr>
          <w:sz w:val="28"/>
          <w:szCs w:val="28"/>
        </w:rPr>
        <w:t>648043</w:t>
      </w:r>
      <w:r w:rsidRPr="00A23FB4">
        <w:rPr>
          <w:sz w:val="28"/>
          <w:szCs w:val="28"/>
        </w:rPr>
        <w:t xml:space="preserve"> тыс. р. за анализируемый период (с </w:t>
      </w:r>
      <w:r w:rsidR="00195917" w:rsidRPr="00A23FB4">
        <w:rPr>
          <w:sz w:val="28"/>
          <w:szCs w:val="28"/>
        </w:rPr>
        <w:t>433744</w:t>
      </w:r>
      <w:r w:rsidRPr="00A23FB4">
        <w:rPr>
          <w:sz w:val="28"/>
          <w:szCs w:val="28"/>
        </w:rPr>
        <w:t xml:space="preserve"> тыс. р. до </w:t>
      </w:r>
      <w:r w:rsidR="00195917" w:rsidRPr="00A23FB4">
        <w:rPr>
          <w:sz w:val="28"/>
          <w:szCs w:val="28"/>
        </w:rPr>
        <w:t>4081787</w:t>
      </w:r>
      <w:r w:rsidRPr="00A23FB4">
        <w:rPr>
          <w:sz w:val="28"/>
          <w:szCs w:val="28"/>
        </w:rPr>
        <w:t xml:space="preserve"> тыс. р.), то есть темп роста составил – </w:t>
      </w:r>
      <w:r w:rsidR="00195917" w:rsidRPr="00A23FB4">
        <w:rPr>
          <w:sz w:val="28"/>
          <w:szCs w:val="28"/>
        </w:rPr>
        <w:t>941,1</w:t>
      </w:r>
      <w:r w:rsidRPr="00A23FB4">
        <w:rPr>
          <w:sz w:val="28"/>
          <w:szCs w:val="28"/>
        </w:rPr>
        <w:t xml:space="preserve">%. Доля данного показателя в общей величине актива отмечена ростом с </w:t>
      </w:r>
      <w:r w:rsidR="00195917" w:rsidRPr="00A23FB4">
        <w:rPr>
          <w:sz w:val="28"/>
          <w:szCs w:val="28"/>
        </w:rPr>
        <w:t>0,98</w:t>
      </w:r>
      <w:r w:rsidRPr="00A23FB4">
        <w:rPr>
          <w:sz w:val="28"/>
          <w:szCs w:val="28"/>
        </w:rPr>
        <w:t xml:space="preserve">% до </w:t>
      </w:r>
      <w:r w:rsidR="00195917" w:rsidRPr="00A23FB4">
        <w:rPr>
          <w:sz w:val="28"/>
          <w:szCs w:val="28"/>
        </w:rPr>
        <w:t>5,14</w:t>
      </w:r>
      <w:r w:rsidRPr="00A23FB4">
        <w:rPr>
          <w:sz w:val="28"/>
          <w:szCs w:val="28"/>
        </w:rPr>
        <w:t xml:space="preserve"> % или на </w:t>
      </w:r>
      <w:r w:rsidR="00195917" w:rsidRPr="00A23FB4">
        <w:rPr>
          <w:sz w:val="28"/>
          <w:szCs w:val="28"/>
        </w:rPr>
        <w:t>4,16</w:t>
      </w:r>
      <w:r w:rsidR="005B63F8" w:rsidRPr="00A23FB4">
        <w:rPr>
          <w:sz w:val="28"/>
          <w:szCs w:val="28"/>
        </w:rPr>
        <w:t>% за анализируемый период.</w:t>
      </w:r>
    </w:p>
    <w:p w:rsidR="00BC27E8" w:rsidRPr="00A23FB4" w:rsidRDefault="00BC27E8" w:rsidP="00A23FB4">
      <w:pPr>
        <w:suppressAutoHyphens/>
        <w:ind w:firstLine="709"/>
        <w:jc w:val="both"/>
        <w:rPr>
          <w:sz w:val="28"/>
          <w:szCs w:val="28"/>
        </w:rPr>
      </w:pPr>
      <w:r w:rsidRPr="00A23FB4">
        <w:rPr>
          <w:sz w:val="28"/>
          <w:szCs w:val="28"/>
        </w:rPr>
        <w:t>Исключением являются показатели, по которым отмечено снижение за анализируемый период:</w:t>
      </w:r>
    </w:p>
    <w:p w:rsidR="00195917" w:rsidRPr="00A23FB4" w:rsidRDefault="00195917" w:rsidP="00A23FB4">
      <w:pPr>
        <w:suppressAutoHyphens/>
        <w:ind w:firstLine="709"/>
        <w:jc w:val="both"/>
        <w:rPr>
          <w:sz w:val="28"/>
          <w:szCs w:val="28"/>
        </w:rPr>
      </w:pPr>
      <w:r w:rsidRPr="00A23FB4">
        <w:rPr>
          <w:sz w:val="28"/>
          <w:szCs w:val="28"/>
        </w:rPr>
        <w:t>- по статье «Обязательные резервы» на 649270 тыс. р. За анализируемый период, таким образом, темп роста составил – 7,15%, удельный вес данного показателя в общей величине активов отмечен снижением на 1,52%;</w:t>
      </w:r>
    </w:p>
    <w:p w:rsidR="00195917" w:rsidRPr="00A23FB4" w:rsidRDefault="00195917" w:rsidP="00A23FB4">
      <w:pPr>
        <w:suppressAutoHyphens/>
        <w:ind w:firstLine="709"/>
        <w:jc w:val="both"/>
        <w:rPr>
          <w:sz w:val="28"/>
          <w:szCs w:val="28"/>
        </w:rPr>
      </w:pPr>
      <w:r w:rsidRPr="00A23FB4">
        <w:rPr>
          <w:sz w:val="28"/>
          <w:szCs w:val="28"/>
        </w:rPr>
        <w:t xml:space="preserve">- по статье «Чистые вложение в торговые ценные бумаги» на 5539302 тыс. р. За анализируемый период, темп роста составил </w:t>
      </w:r>
      <w:r w:rsidR="00AC2F67" w:rsidRPr="00A23FB4">
        <w:rPr>
          <w:sz w:val="28"/>
          <w:szCs w:val="28"/>
        </w:rPr>
        <w:t>–</w:t>
      </w:r>
      <w:r w:rsidRPr="00A23FB4">
        <w:rPr>
          <w:sz w:val="28"/>
          <w:szCs w:val="28"/>
        </w:rPr>
        <w:t xml:space="preserve"> </w:t>
      </w:r>
      <w:r w:rsidR="00AC2F67" w:rsidRPr="00A23FB4">
        <w:rPr>
          <w:sz w:val="28"/>
          <w:szCs w:val="28"/>
        </w:rPr>
        <w:t>5,46%. Доля данного показателя в общей величине активов снизилась на 12,87%;</w:t>
      </w:r>
    </w:p>
    <w:p w:rsidR="00195917" w:rsidRPr="00A23FB4" w:rsidRDefault="00195917" w:rsidP="00A23FB4">
      <w:pPr>
        <w:suppressAutoHyphens/>
        <w:ind w:firstLine="709"/>
        <w:jc w:val="both"/>
        <w:rPr>
          <w:sz w:val="28"/>
          <w:szCs w:val="28"/>
        </w:rPr>
      </w:pPr>
      <w:r w:rsidRPr="00A23FB4">
        <w:rPr>
          <w:sz w:val="28"/>
          <w:szCs w:val="28"/>
        </w:rPr>
        <w:t xml:space="preserve">- по статье «Требования по получению процентов» - на </w:t>
      </w:r>
      <w:r w:rsidR="00AC2F67" w:rsidRPr="00A23FB4">
        <w:rPr>
          <w:sz w:val="28"/>
          <w:szCs w:val="28"/>
        </w:rPr>
        <w:t>56099</w:t>
      </w:r>
      <w:r w:rsidRPr="00A23FB4">
        <w:rPr>
          <w:sz w:val="28"/>
          <w:szCs w:val="28"/>
        </w:rPr>
        <w:t xml:space="preserve"> тыс. р. за анализируемый период (с </w:t>
      </w:r>
      <w:r w:rsidR="00AC2F67" w:rsidRPr="00A23FB4">
        <w:rPr>
          <w:sz w:val="28"/>
          <w:szCs w:val="28"/>
        </w:rPr>
        <w:t>56099</w:t>
      </w:r>
      <w:r w:rsidRPr="00A23FB4">
        <w:rPr>
          <w:sz w:val="28"/>
          <w:szCs w:val="28"/>
        </w:rPr>
        <w:t xml:space="preserve"> тыс. р. до </w:t>
      </w:r>
      <w:r w:rsidR="00AC2F67" w:rsidRPr="00A23FB4">
        <w:rPr>
          <w:sz w:val="28"/>
          <w:szCs w:val="28"/>
        </w:rPr>
        <w:t>0</w:t>
      </w:r>
      <w:r w:rsidRPr="00A23FB4">
        <w:rPr>
          <w:sz w:val="28"/>
          <w:szCs w:val="28"/>
        </w:rPr>
        <w:t xml:space="preserve"> тыс. р.), то есть темп роста составил – 10</w:t>
      </w:r>
      <w:r w:rsidR="00AC2F67" w:rsidRPr="00A23FB4">
        <w:rPr>
          <w:sz w:val="28"/>
          <w:szCs w:val="28"/>
        </w:rPr>
        <w:t>0,0</w:t>
      </w:r>
      <w:r w:rsidRPr="00A23FB4">
        <w:rPr>
          <w:sz w:val="28"/>
          <w:szCs w:val="28"/>
        </w:rPr>
        <w:t>%. Доля данного показателя в общей величине актива отмечена снижением с 0,</w:t>
      </w:r>
      <w:r w:rsidR="00AC2F67" w:rsidRPr="00A23FB4">
        <w:rPr>
          <w:sz w:val="28"/>
          <w:szCs w:val="28"/>
        </w:rPr>
        <w:t>1</w:t>
      </w:r>
      <w:r w:rsidRPr="00A23FB4">
        <w:rPr>
          <w:sz w:val="28"/>
          <w:szCs w:val="28"/>
        </w:rPr>
        <w:t>3% до 0,</w:t>
      </w:r>
      <w:r w:rsidR="00AC2F67" w:rsidRPr="00A23FB4">
        <w:rPr>
          <w:sz w:val="28"/>
          <w:szCs w:val="28"/>
        </w:rPr>
        <w:t>00</w:t>
      </w:r>
      <w:r w:rsidRPr="00A23FB4">
        <w:rPr>
          <w:sz w:val="28"/>
          <w:szCs w:val="28"/>
        </w:rPr>
        <w:t>% или на 0,1</w:t>
      </w:r>
      <w:r w:rsidR="00AC2F67" w:rsidRPr="00A23FB4">
        <w:rPr>
          <w:sz w:val="28"/>
          <w:szCs w:val="28"/>
        </w:rPr>
        <w:t>3</w:t>
      </w:r>
      <w:r w:rsidRPr="00A23FB4">
        <w:rPr>
          <w:sz w:val="28"/>
          <w:szCs w:val="28"/>
        </w:rPr>
        <w:t>% за анализируемый период.</w:t>
      </w:r>
    </w:p>
    <w:p w:rsidR="00BC27E8" w:rsidRPr="00A23FB4" w:rsidRDefault="00BC27E8" w:rsidP="00A23FB4">
      <w:pPr>
        <w:suppressAutoHyphens/>
        <w:ind w:firstLine="709"/>
        <w:jc w:val="both"/>
        <w:rPr>
          <w:sz w:val="28"/>
          <w:szCs w:val="28"/>
        </w:rPr>
      </w:pPr>
      <w:r w:rsidRPr="00A23FB4">
        <w:rPr>
          <w:sz w:val="28"/>
          <w:szCs w:val="28"/>
        </w:rPr>
        <w:t>Таким образом, наибольший удельный вес в активах Банка занимает статья «Чистая ссудная задолженность» со следующим ч</w:t>
      </w:r>
      <w:r w:rsidR="00460E90" w:rsidRPr="00A23FB4">
        <w:rPr>
          <w:sz w:val="28"/>
          <w:szCs w:val="28"/>
        </w:rPr>
        <w:t>исловым значением: на 01.01.2008</w:t>
      </w:r>
      <w:r w:rsidRPr="00A23FB4">
        <w:rPr>
          <w:sz w:val="28"/>
          <w:szCs w:val="28"/>
        </w:rPr>
        <w:t xml:space="preserve">г. – </w:t>
      </w:r>
      <w:r w:rsidR="00460E90" w:rsidRPr="00A23FB4">
        <w:rPr>
          <w:sz w:val="28"/>
          <w:szCs w:val="28"/>
        </w:rPr>
        <w:t>62,89</w:t>
      </w:r>
      <w:r w:rsidRPr="00A23FB4">
        <w:rPr>
          <w:sz w:val="28"/>
          <w:szCs w:val="28"/>
        </w:rPr>
        <w:t xml:space="preserve">%, </w:t>
      </w:r>
      <w:r w:rsidR="00460E90" w:rsidRPr="00A23FB4">
        <w:rPr>
          <w:sz w:val="28"/>
          <w:szCs w:val="28"/>
        </w:rPr>
        <w:t>на 01.01.2009</w:t>
      </w:r>
      <w:r w:rsidRPr="00A23FB4">
        <w:rPr>
          <w:sz w:val="28"/>
          <w:szCs w:val="28"/>
        </w:rPr>
        <w:t xml:space="preserve">г. – </w:t>
      </w:r>
      <w:r w:rsidR="00460E90" w:rsidRPr="00A23FB4">
        <w:rPr>
          <w:sz w:val="28"/>
          <w:szCs w:val="28"/>
        </w:rPr>
        <w:t>67,88</w:t>
      </w:r>
      <w:r w:rsidRPr="00A23FB4">
        <w:rPr>
          <w:sz w:val="28"/>
          <w:szCs w:val="28"/>
        </w:rPr>
        <w:t>%, на 01.01.20</w:t>
      </w:r>
      <w:r w:rsidR="00460E90" w:rsidRPr="00A23FB4">
        <w:rPr>
          <w:sz w:val="28"/>
          <w:szCs w:val="28"/>
        </w:rPr>
        <w:t>10</w:t>
      </w:r>
      <w:r w:rsidRPr="00A23FB4">
        <w:rPr>
          <w:sz w:val="28"/>
          <w:szCs w:val="28"/>
        </w:rPr>
        <w:t xml:space="preserve">г. – </w:t>
      </w:r>
      <w:r w:rsidR="00460E90" w:rsidRPr="00A23FB4">
        <w:rPr>
          <w:sz w:val="28"/>
          <w:szCs w:val="28"/>
        </w:rPr>
        <w:t>67,13</w:t>
      </w:r>
      <w:r w:rsidRPr="00A23FB4">
        <w:rPr>
          <w:sz w:val="28"/>
          <w:szCs w:val="28"/>
        </w:rPr>
        <w:t>%.</w:t>
      </w:r>
    </w:p>
    <w:p w:rsidR="00BC27E8" w:rsidRPr="00A23FB4" w:rsidRDefault="00BC27E8" w:rsidP="00A23FB4">
      <w:pPr>
        <w:pStyle w:val="21"/>
        <w:suppressAutoHyphens/>
        <w:ind w:firstLine="709"/>
      </w:pPr>
      <w:r w:rsidRPr="00A23FB4">
        <w:t>В целом по анализируемым статьям актива наблюдается положительная динамика, что можно расценить как бла</w:t>
      </w:r>
      <w:r w:rsidR="00460E90" w:rsidRPr="00A23FB4">
        <w:t>гоприятный факт в деятельности б</w:t>
      </w:r>
      <w:r w:rsidRPr="00A23FB4">
        <w:t xml:space="preserve">анка. В конечном итоге тенденция роста анализируемых показателей окажет положительное влияние на конечный финансовый результат деятельности анализируемого кредитного учреждения. </w:t>
      </w:r>
    </w:p>
    <w:p w:rsidR="00BC27E8" w:rsidRPr="00A23FB4" w:rsidRDefault="00BC27E8" w:rsidP="00A23FB4">
      <w:pPr>
        <w:pStyle w:val="a3"/>
        <w:widowControl/>
        <w:suppressAutoHyphens/>
        <w:spacing w:line="360" w:lineRule="auto"/>
        <w:rPr>
          <w:rFonts w:ascii="Times New Roman" w:hAnsi="Times New Roman"/>
          <w:szCs w:val="28"/>
        </w:rPr>
      </w:pPr>
      <w:r w:rsidRPr="00A23FB4">
        <w:rPr>
          <w:rFonts w:ascii="Times New Roman" w:hAnsi="Times New Roman"/>
          <w:szCs w:val="28"/>
        </w:rPr>
        <w:t>Кредитный бизнес является одним из основных направлений деятельности</w:t>
      </w:r>
      <w:r w:rsidR="00460E90" w:rsidRPr="00A23FB4">
        <w:rPr>
          <w:rFonts w:ascii="Times New Roman" w:hAnsi="Times New Roman"/>
          <w:szCs w:val="28"/>
        </w:rPr>
        <w:t xml:space="preserve"> ОАО «ОТП Банк»</w:t>
      </w:r>
      <w:r w:rsidRPr="00A23FB4">
        <w:rPr>
          <w:rFonts w:ascii="Times New Roman" w:hAnsi="Times New Roman"/>
          <w:szCs w:val="28"/>
        </w:rPr>
        <w:t xml:space="preserve">. В числе основных направлений в кредитных операциях </w:t>
      </w:r>
      <w:r w:rsidR="00344E93" w:rsidRPr="00A23FB4">
        <w:rPr>
          <w:rFonts w:ascii="Times New Roman" w:hAnsi="Times New Roman"/>
          <w:szCs w:val="28"/>
        </w:rPr>
        <w:t xml:space="preserve">ОАО «ОТП Банк» </w:t>
      </w:r>
      <w:r w:rsidRPr="00A23FB4">
        <w:rPr>
          <w:rFonts w:ascii="Times New Roman" w:hAnsi="Times New Roman"/>
          <w:szCs w:val="28"/>
        </w:rPr>
        <w:t>в соответствии со стратегией банка являются кредитование предприятий малого и среднего бизнеса,</w:t>
      </w:r>
      <w:r w:rsidR="00344E93" w:rsidRPr="00A23FB4">
        <w:rPr>
          <w:rFonts w:ascii="Times New Roman" w:hAnsi="Times New Roman"/>
          <w:szCs w:val="28"/>
        </w:rPr>
        <w:t xml:space="preserve"> автокредитование, ипотечное кредитование,</w:t>
      </w:r>
      <w:r w:rsidRPr="00A23FB4">
        <w:rPr>
          <w:rFonts w:ascii="Times New Roman" w:hAnsi="Times New Roman"/>
          <w:szCs w:val="28"/>
        </w:rPr>
        <w:t xml:space="preserve"> а также потребительское кредитование.</w:t>
      </w:r>
    </w:p>
    <w:p w:rsidR="00BC27E8" w:rsidRPr="00A23FB4" w:rsidRDefault="00BC27E8" w:rsidP="00A23FB4">
      <w:pPr>
        <w:pStyle w:val="21"/>
        <w:suppressAutoHyphens/>
        <w:ind w:firstLine="709"/>
      </w:pPr>
      <w:r w:rsidRPr="00A23FB4">
        <w:t xml:space="preserve">Кредитование предприятий малого бизнеса обеспечивает хеджирование кредитных рисков и диверсификацию вложений банка. Кредитование малого бизнеса осуществляется по технологии Европейского банка реконструкции и развития, которая учитывает потребности разных категорий предприятий малого бизнеса. </w:t>
      </w:r>
    </w:p>
    <w:p w:rsidR="00BC27E8" w:rsidRPr="00A23FB4" w:rsidRDefault="00BC27E8" w:rsidP="00A23FB4">
      <w:pPr>
        <w:pStyle w:val="21"/>
        <w:suppressAutoHyphens/>
        <w:ind w:firstLine="709"/>
      </w:pPr>
      <w:r w:rsidRPr="00A23FB4">
        <w:t xml:space="preserve">Оказывая финансовую поддержку развивающемуся сектору малого предпринимательства, </w:t>
      </w:r>
      <w:r w:rsidR="00344E93" w:rsidRPr="00A23FB4">
        <w:t xml:space="preserve">ОАО «ОТП Банк» </w:t>
      </w:r>
      <w:r w:rsidRPr="00A23FB4">
        <w:t xml:space="preserve">стимулирует рост жизнеспособных предприятий, сохраняя и создавая новые рабочие места. </w:t>
      </w:r>
    </w:p>
    <w:p w:rsidR="00BC27E8" w:rsidRPr="00A23FB4" w:rsidRDefault="00BC27E8" w:rsidP="00A23FB4">
      <w:pPr>
        <w:pStyle w:val="21"/>
        <w:suppressAutoHyphens/>
        <w:ind w:firstLine="709"/>
      </w:pPr>
      <w:r w:rsidRPr="00A23FB4">
        <w:t xml:space="preserve">Наибольший процент прироста произошел по двум продуктам: неотложные нужды и автопрограмма, имеющие отработанную схему кредитования и востребованностью у населения. В течение анализируемого периода условия кредитования изменялись в соответствии с требованиями рынка: расширены возможности клиентов по приобретению автотранспорта, пересмотрены пакеты документов, предоставляемых банку заемщиком, упрощающий процедуру сбора документов, появился кредит на покупку первичного жилья. </w:t>
      </w:r>
    </w:p>
    <w:p w:rsidR="00BC27E8" w:rsidRPr="00A23FB4" w:rsidRDefault="00BC27E8" w:rsidP="00A23FB4">
      <w:pPr>
        <w:pStyle w:val="21"/>
        <w:suppressAutoHyphens/>
        <w:ind w:firstLine="709"/>
      </w:pPr>
      <w:r w:rsidRPr="00A23FB4">
        <w:t>Банк традиционно продолжал развитие отношений с крупными предприятиями-клиентами</w:t>
      </w:r>
      <w:r w:rsidR="00344E93" w:rsidRPr="00A23FB4">
        <w:t xml:space="preserve"> ОАО «ОТП Банк»</w:t>
      </w:r>
      <w:r w:rsidRPr="00A23FB4">
        <w:t xml:space="preserve">, имеющими длительную положительную кредитную историю, предлагая своим надежным партнерам весь спектр банковских услуг. </w:t>
      </w:r>
    </w:p>
    <w:p w:rsidR="00BC27E8" w:rsidRPr="00A23FB4" w:rsidRDefault="00BC27E8" w:rsidP="00A23FB4">
      <w:pPr>
        <w:pStyle w:val="21"/>
        <w:suppressAutoHyphens/>
        <w:ind w:firstLine="709"/>
      </w:pPr>
      <w:r w:rsidRPr="00A23FB4">
        <w:t>Уровень профессионализма специалистов и возможности банка позволяют предлагать клиентам не только стандартные, но и эксклюзивные кредитные продукты, для решения финансовых и производственных задач предприятия.</w:t>
      </w:r>
    </w:p>
    <w:p w:rsidR="00BC27E8" w:rsidRPr="00A23FB4" w:rsidRDefault="00BC27E8" w:rsidP="00A23FB4">
      <w:pPr>
        <w:pStyle w:val="aa"/>
        <w:suppressAutoHyphens/>
        <w:spacing w:after="0" w:line="360" w:lineRule="auto"/>
        <w:ind w:left="0" w:firstLine="709"/>
        <w:jc w:val="both"/>
        <w:rPr>
          <w:sz w:val="28"/>
          <w:szCs w:val="28"/>
        </w:rPr>
      </w:pPr>
      <w:r w:rsidRPr="00A23FB4">
        <w:rPr>
          <w:sz w:val="28"/>
          <w:szCs w:val="28"/>
        </w:rPr>
        <w:t>Рассмотрим структуру кредитов по отраслям за 200</w:t>
      </w:r>
      <w:r w:rsidR="002F5E0D" w:rsidRPr="00A23FB4">
        <w:rPr>
          <w:sz w:val="28"/>
          <w:szCs w:val="28"/>
        </w:rPr>
        <w:t>7-2009</w:t>
      </w:r>
      <w:r w:rsidRPr="00A23FB4">
        <w:rPr>
          <w:sz w:val="28"/>
          <w:szCs w:val="28"/>
        </w:rPr>
        <w:t xml:space="preserve"> годы, используя таблицу </w:t>
      </w:r>
      <w:r w:rsidR="002F5E0D" w:rsidRPr="00A23FB4">
        <w:rPr>
          <w:sz w:val="28"/>
          <w:szCs w:val="28"/>
        </w:rPr>
        <w:t>9</w:t>
      </w:r>
      <w:r w:rsidRPr="00A23FB4">
        <w:rPr>
          <w:sz w:val="28"/>
          <w:szCs w:val="28"/>
        </w:rPr>
        <w:t>.</w:t>
      </w:r>
    </w:p>
    <w:p w:rsidR="003B47EE" w:rsidRDefault="003B47EE" w:rsidP="00A23FB4">
      <w:pPr>
        <w:pStyle w:val="aa"/>
        <w:suppressAutoHyphens/>
        <w:spacing w:after="0" w:line="360" w:lineRule="auto"/>
        <w:ind w:left="0" w:firstLine="709"/>
        <w:jc w:val="both"/>
        <w:rPr>
          <w:sz w:val="28"/>
          <w:szCs w:val="28"/>
          <w:lang w:val="en-US"/>
        </w:rPr>
      </w:pPr>
    </w:p>
    <w:p w:rsidR="00BC27E8" w:rsidRPr="00A23FB4" w:rsidRDefault="00BC27E8" w:rsidP="00A23FB4">
      <w:pPr>
        <w:pStyle w:val="aa"/>
        <w:suppressAutoHyphens/>
        <w:spacing w:after="0" w:line="360" w:lineRule="auto"/>
        <w:ind w:left="0" w:firstLine="709"/>
        <w:jc w:val="both"/>
        <w:rPr>
          <w:sz w:val="28"/>
          <w:szCs w:val="28"/>
        </w:rPr>
      </w:pPr>
      <w:r w:rsidRPr="00A23FB4">
        <w:rPr>
          <w:sz w:val="28"/>
          <w:szCs w:val="28"/>
        </w:rPr>
        <w:t xml:space="preserve">Таблица </w:t>
      </w:r>
      <w:r w:rsidR="002F5E0D" w:rsidRPr="00A23FB4">
        <w:rPr>
          <w:sz w:val="28"/>
          <w:szCs w:val="28"/>
        </w:rPr>
        <w:t>9</w:t>
      </w:r>
      <w:r w:rsidRPr="00A23FB4">
        <w:rPr>
          <w:sz w:val="28"/>
          <w:szCs w:val="28"/>
        </w:rPr>
        <w:t xml:space="preserve"> – Структура кредитов по отраслям</w:t>
      </w:r>
      <w:r w:rsidR="002F5E0D" w:rsidRPr="00A23FB4">
        <w:rPr>
          <w:sz w:val="28"/>
          <w:szCs w:val="28"/>
        </w:rPr>
        <w:t xml:space="preserve"> ОАО «ОТП Банк» </w:t>
      </w:r>
      <w:r w:rsidRPr="00A23FB4">
        <w:rPr>
          <w:sz w:val="28"/>
          <w:szCs w:val="28"/>
        </w:rPr>
        <w:t>за 200</w:t>
      </w:r>
      <w:r w:rsidR="002F5E0D" w:rsidRPr="00A23FB4">
        <w:rPr>
          <w:sz w:val="28"/>
          <w:szCs w:val="28"/>
        </w:rPr>
        <w:t>7-2009</w:t>
      </w:r>
      <w:r w:rsidRPr="00A23FB4">
        <w:rPr>
          <w:sz w:val="28"/>
          <w:szCs w:val="28"/>
        </w:rPr>
        <w:t xml:space="preserve">гг.,%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8"/>
        <w:gridCol w:w="749"/>
        <w:gridCol w:w="749"/>
        <w:gridCol w:w="749"/>
        <w:gridCol w:w="1383"/>
        <w:gridCol w:w="1383"/>
        <w:gridCol w:w="1350"/>
      </w:tblGrid>
      <w:tr w:rsidR="003B47EE" w:rsidRPr="00BD0401" w:rsidTr="003B47EE">
        <w:tc>
          <w:tcPr>
            <w:tcW w:w="0" w:type="auto"/>
          </w:tcPr>
          <w:p w:rsidR="00BC27E8" w:rsidRPr="00A23FB4" w:rsidRDefault="00BC27E8" w:rsidP="003B47EE">
            <w:r w:rsidRPr="00A23FB4">
              <w:t>Показатель</w:t>
            </w:r>
          </w:p>
        </w:tc>
        <w:tc>
          <w:tcPr>
            <w:tcW w:w="0" w:type="auto"/>
          </w:tcPr>
          <w:p w:rsidR="00BC27E8" w:rsidRPr="00A23FB4" w:rsidRDefault="00BC27E8" w:rsidP="003B47EE">
            <w:r w:rsidRPr="00A23FB4">
              <w:t>200</w:t>
            </w:r>
            <w:r w:rsidR="002F5E0D" w:rsidRPr="00A23FB4">
              <w:t>7</w:t>
            </w:r>
            <w:r w:rsidRPr="00A23FB4">
              <w:t>г.</w:t>
            </w:r>
          </w:p>
        </w:tc>
        <w:tc>
          <w:tcPr>
            <w:tcW w:w="0" w:type="auto"/>
          </w:tcPr>
          <w:p w:rsidR="00BC27E8" w:rsidRPr="00A23FB4" w:rsidRDefault="002F5E0D" w:rsidP="003B47EE">
            <w:r w:rsidRPr="00A23FB4">
              <w:t>2008</w:t>
            </w:r>
            <w:r w:rsidR="00BC27E8" w:rsidRPr="00A23FB4">
              <w:t>г.</w:t>
            </w:r>
          </w:p>
        </w:tc>
        <w:tc>
          <w:tcPr>
            <w:tcW w:w="0" w:type="auto"/>
          </w:tcPr>
          <w:p w:rsidR="00BC27E8" w:rsidRPr="00A23FB4" w:rsidRDefault="002F5E0D" w:rsidP="003B47EE">
            <w:r w:rsidRPr="00A23FB4">
              <w:t>2009</w:t>
            </w:r>
            <w:r w:rsidR="00BC27E8" w:rsidRPr="00A23FB4">
              <w:t>г.</w:t>
            </w:r>
          </w:p>
        </w:tc>
        <w:tc>
          <w:tcPr>
            <w:tcW w:w="0" w:type="auto"/>
          </w:tcPr>
          <w:p w:rsidR="00BC27E8" w:rsidRPr="00A23FB4" w:rsidRDefault="009E723B" w:rsidP="003B47EE">
            <w:r w:rsidRPr="00A23FB4">
              <w:t>2008</w:t>
            </w:r>
            <w:r w:rsidR="00D766FE" w:rsidRPr="00A23FB4">
              <w:t>г. к 2007</w:t>
            </w:r>
            <w:r w:rsidR="00BC27E8" w:rsidRPr="00A23FB4">
              <w:t>г.</w:t>
            </w:r>
          </w:p>
        </w:tc>
        <w:tc>
          <w:tcPr>
            <w:tcW w:w="0" w:type="auto"/>
          </w:tcPr>
          <w:p w:rsidR="00BC27E8" w:rsidRPr="00A23FB4" w:rsidRDefault="00D766FE" w:rsidP="003B47EE">
            <w:r w:rsidRPr="00A23FB4">
              <w:t>2009г. к 2008</w:t>
            </w:r>
            <w:r w:rsidR="00BC27E8" w:rsidRPr="00A23FB4">
              <w:t>г.</w:t>
            </w:r>
          </w:p>
        </w:tc>
        <w:tc>
          <w:tcPr>
            <w:tcW w:w="0" w:type="auto"/>
          </w:tcPr>
          <w:p w:rsidR="00BC27E8" w:rsidRPr="00A23FB4" w:rsidRDefault="00BC27E8" w:rsidP="003B47EE">
            <w:r w:rsidRPr="00A23FB4">
              <w:t>Темп роста, %</w:t>
            </w:r>
          </w:p>
        </w:tc>
      </w:tr>
      <w:tr w:rsidR="003B47EE" w:rsidRPr="00BD0401" w:rsidTr="003B47EE">
        <w:tc>
          <w:tcPr>
            <w:tcW w:w="0" w:type="auto"/>
          </w:tcPr>
          <w:p w:rsidR="005B63F8" w:rsidRPr="00A23FB4" w:rsidRDefault="005B63F8" w:rsidP="003B47EE">
            <w:r w:rsidRPr="00A23FB4">
              <w:t>А</w:t>
            </w:r>
          </w:p>
        </w:tc>
        <w:tc>
          <w:tcPr>
            <w:tcW w:w="0" w:type="auto"/>
          </w:tcPr>
          <w:p w:rsidR="005B63F8" w:rsidRPr="00A23FB4" w:rsidRDefault="005B63F8" w:rsidP="003B47EE">
            <w:r w:rsidRPr="00A23FB4">
              <w:t>1</w:t>
            </w:r>
          </w:p>
        </w:tc>
        <w:tc>
          <w:tcPr>
            <w:tcW w:w="0" w:type="auto"/>
          </w:tcPr>
          <w:p w:rsidR="005B63F8" w:rsidRPr="00A23FB4" w:rsidRDefault="005B63F8" w:rsidP="003B47EE">
            <w:r w:rsidRPr="00A23FB4">
              <w:t>2</w:t>
            </w:r>
          </w:p>
        </w:tc>
        <w:tc>
          <w:tcPr>
            <w:tcW w:w="0" w:type="auto"/>
          </w:tcPr>
          <w:p w:rsidR="005B63F8" w:rsidRPr="00A23FB4" w:rsidRDefault="005B63F8" w:rsidP="003B47EE">
            <w:r w:rsidRPr="00A23FB4">
              <w:t>3</w:t>
            </w:r>
          </w:p>
        </w:tc>
        <w:tc>
          <w:tcPr>
            <w:tcW w:w="0" w:type="auto"/>
          </w:tcPr>
          <w:p w:rsidR="005B63F8" w:rsidRPr="00A23FB4" w:rsidRDefault="005B63F8" w:rsidP="003B47EE">
            <w:r w:rsidRPr="00A23FB4">
              <w:t>4</w:t>
            </w:r>
          </w:p>
        </w:tc>
        <w:tc>
          <w:tcPr>
            <w:tcW w:w="0" w:type="auto"/>
          </w:tcPr>
          <w:p w:rsidR="005B63F8" w:rsidRPr="00A23FB4" w:rsidRDefault="005B63F8" w:rsidP="003B47EE">
            <w:r w:rsidRPr="00A23FB4">
              <w:t>5</w:t>
            </w:r>
          </w:p>
        </w:tc>
        <w:tc>
          <w:tcPr>
            <w:tcW w:w="0" w:type="auto"/>
          </w:tcPr>
          <w:p w:rsidR="005B63F8" w:rsidRPr="00A23FB4" w:rsidRDefault="005B63F8" w:rsidP="003B47EE">
            <w:r w:rsidRPr="00A23FB4">
              <w:t>6</w:t>
            </w:r>
          </w:p>
        </w:tc>
      </w:tr>
      <w:tr w:rsidR="003B47EE" w:rsidRPr="00BD0401" w:rsidTr="003B47EE">
        <w:tc>
          <w:tcPr>
            <w:tcW w:w="0" w:type="auto"/>
          </w:tcPr>
          <w:p w:rsidR="00BC27E8" w:rsidRPr="00A23FB4" w:rsidRDefault="00BC27E8" w:rsidP="003B47EE">
            <w:r w:rsidRPr="00A23FB4">
              <w:t>1. Промышленные предприятия</w:t>
            </w:r>
          </w:p>
        </w:tc>
        <w:tc>
          <w:tcPr>
            <w:tcW w:w="0" w:type="auto"/>
          </w:tcPr>
          <w:p w:rsidR="00BC27E8" w:rsidRPr="00A23FB4" w:rsidRDefault="00BC27E8" w:rsidP="003B47EE">
            <w:r w:rsidRPr="00A23FB4">
              <w:t>11,0</w:t>
            </w:r>
          </w:p>
        </w:tc>
        <w:tc>
          <w:tcPr>
            <w:tcW w:w="0" w:type="auto"/>
          </w:tcPr>
          <w:p w:rsidR="00BC27E8" w:rsidRPr="00A23FB4" w:rsidRDefault="00BC27E8" w:rsidP="003B47EE">
            <w:r w:rsidRPr="00A23FB4">
              <w:t>13,0</w:t>
            </w:r>
          </w:p>
        </w:tc>
        <w:tc>
          <w:tcPr>
            <w:tcW w:w="0" w:type="auto"/>
          </w:tcPr>
          <w:p w:rsidR="00BC27E8" w:rsidRPr="00A23FB4" w:rsidRDefault="00BC27E8" w:rsidP="003B47EE">
            <w:r w:rsidRPr="00A23FB4">
              <w:t>13,0</w:t>
            </w:r>
          </w:p>
        </w:tc>
        <w:tc>
          <w:tcPr>
            <w:tcW w:w="0" w:type="auto"/>
          </w:tcPr>
          <w:p w:rsidR="00BC27E8" w:rsidRPr="00A23FB4" w:rsidRDefault="00BC27E8" w:rsidP="003B47EE">
            <w:r w:rsidRPr="00A23FB4">
              <w:t>118,2</w:t>
            </w:r>
          </w:p>
        </w:tc>
        <w:tc>
          <w:tcPr>
            <w:tcW w:w="0" w:type="auto"/>
          </w:tcPr>
          <w:p w:rsidR="00BC27E8" w:rsidRPr="00A23FB4" w:rsidRDefault="00BC27E8" w:rsidP="003B47EE">
            <w:r w:rsidRPr="00A23FB4">
              <w:t>-</w:t>
            </w:r>
          </w:p>
        </w:tc>
        <w:tc>
          <w:tcPr>
            <w:tcW w:w="0" w:type="auto"/>
          </w:tcPr>
          <w:p w:rsidR="00BC27E8" w:rsidRPr="00A23FB4" w:rsidRDefault="00BC27E8" w:rsidP="003B47EE">
            <w:r w:rsidRPr="00A23FB4">
              <w:t>118,2</w:t>
            </w:r>
          </w:p>
        </w:tc>
      </w:tr>
      <w:tr w:rsidR="003B47EE" w:rsidRPr="00BD0401" w:rsidTr="003B47EE">
        <w:tc>
          <w:tcPr>
            <w:tcW w:w="0" w:type="auto"/>
            <w:tcBorders>
              <w:bottom w:val="nil"/>
            </w:tcBorders>
          </w:tcPr>
          <w:p w:rsidR="00BC27E8" w:rsidRPr="00A23FB4" w:rsidRDefault="00BC27E8" w:rsidP="003B47EE">
            <w:r w:rsidRPr="00A23FB4">
              <w:t>2. Торговля и общественное питание</w:t>
            </w:r>
          </w:p>
        </w:tc>
        <w:tc>
          <w:tcPr>
            <w:tcW w:w="0" w:type="auto"/>
            <w:tcBorders>
              <w:bottom w:val="nil"/>
            </w:tcBorders>
          </w:tcPr>
          <w:p w:rsidR="00BC27E8" w:rsidRPr="00A23FB4" w:rsidRDefault="00BC27E8" w:rsidP="003B47EE"/>
          <w:p w:rsidR="00BC27E8" w:rsidRPr="00A23FB4" w:rsidRDefault="00BC27E8" w:rsidP="003B47EE">
            <w:r w:rsidRPr="00A23FB4">
              <w:t>29,0</w:t>
            </w:r>
          </w:p>
        </w:tc>
        <w:tc>
          <w:tcPr>
            <w:tcW w:w="0" w:type="auto"/>
            <w:tcBorders>
              <w:bottom w:val="nil"/>
            </w:tcBorders>
          </w:tcPr>
          <w:p w:rsidR="00BC27E8" w:rsidRPr="00A23FB4" w:rsidRDefault="00BC27E8" w:rsidP="003B47EE"/>
          <w:p w:rsidR="00BC27E8" w:rsidRPr="00A23FB4" w:rsidRDefault="00BC27E8" w:rsidP="003B47EE">
            <w:r w:rsidRPr="00A23FB4">
              <w:t>31,0</w:t>
            </w:r>
          </w:p>
        </w:tc>
        <w:tc>
          <w:tcPr>
            <w:tcW w:w="0" w:type="auto"/>
            <w:tcBorders>
              <w:bottom w:val="nil"/>
            </w:tcBorders>
          </w:tcPr>
          <w:p w:rsidR="00BC27E8" w:rsidRPr="00A23FB4" w:rsidRDefault="00BC27E8" w:rsidP="003B47EE"/>
          <w:p w:rsidR="00BC27E8" w:rsidRPr="00A23FB4" w:rsidRDefault="00BC27E8" w:rsidP="003B47EE">
            <w:r w:rsidRPr="00A23FB4">
              <w:t>30,0</w:t>
            </w:r>
          </w:p>
        </w:tc>
        <w:tc>
          <w:tcPr>
            <w:tcW w:w="0" w:type="auto"/>
            <w:tcBorders>
              <w:bottom w:val="nil"/>
            </w:tcBorders>
          </w:tcPr>
          <w:p w:rsidR="00BC27E8" w:rsidRPr="00A23FB4" w:rsidRDefault="00BC27E8" w:rsidP="003B47EE"/>
          <w:p w:rsidR="00BC27E8" w:rsidRPr="00A23FB4" w:rsidRDefault="00D766FE" w:rsidP="003B47EE">
            <w:r w:rsidRPr="00A23FB4">
              <w:t>1</w:t>
            </w:r>
            <w:r w:rsidR="009E723B" w:rsidRPr="00A23FB4">
              <w:t>06,9</w:t>
            </w:r>
          </w:p>
        </w:tc>
        <w:tc>
          <w:tcPr>
            <w:tcW w:w="0" w:type="auto"/>
            <w:tcBorders>
              <w:bottom w:val="nil"/>
            </w:tcBorders>
          </w:tcPr>
          <w:p w:rsidR="00BC27E8" w:rsidRPr="00A23FB4" w:rsidRDefault="00BC27E8" w:rsidP="003B47EE"/>
          <w:p w:rsidR="00BC27E8" w:rsidRPr="00A23FB4" w:rsidRDefault="00BC27E8" w:rsidP="003B47EE">
            <w:r w:rsidRPr="00A23FB4">
              <w:t>96,8</w:t>
            </w:r>
          </w:p>
        </w:tc>
        <w:tc>
          <w:tcPr>
            <w:tcW w:w="0" w:type="auto"/>
            <w:tcBorders>
              <w:bottom w:val="nil"/>
            </w:tcBorders>
          </w:tcPr>
          <w:p w:rsidR="00BC27E8" w:rsidRPr="00A23FB4" w:rsidRDefault="00BC27E8" w:rsidP="003B47EE"/>
          <w:p w:rsidR="00BC27E8" w:rsidRPr="00A23FB4" w:rsidRDefault="00BC27E8" w:rsidP="003B47EE">
            <w:r w:rsidRPr="00A23FB4">
              <w:t>103,4</w:t>
            </w:r>
          </w:p>
        </w:tc>
      </w:tr>
      <w:tr w:rsidR="003B47EE" w:rsidRPr="00BD0401" w:rsidTr="003B47EE">
        <w:tc>
          <w:tcPr>
            <w:tcW w:w="0" w:type="auto"/>
          </w:tcPr>
          <w:p w:rsidR="00BC27E8" w:rsidRPr="00A23FB4" w:rsidRDefault="00BC27E8" w:rsidP="003B47EE">
            <w:r w:rsidRPr="00A23FB4">
              <w:t>3.Агропромышленный комплекс</w:t>
            </w:r>
          </w:p>
        </w:tc>
        <w:tc>
          <w:tcPr>
            <w:tcW w:w="0" w:type="auto"/>
          </w:tcPr>
          <w:p w:rsidR="00BC27E8" w:rsidRPr="00A23FB4" w:rsidRDefault="00BC27E8" w:rsidP="003B47EE">
            <w:r w:rsidRPr="00A23FB4">
              <w:t>2,0</w:t>
            </w:r>
          </w:p>
        </w:tc>
        <w:tc>
          <w:tcPr>
            <w:tcW w:w="0" w:type="auto"/>
          </w:tcPr>
          <w:p w:rsidR="00BC27E8" w:rsidRPr="00A23FB4" w:rsidRDefault="00BC27E8" w:rsidP="003B47EE">
            <w:r w:rsidRPr="00A23FB4">
              <w:t>3,0</w:t>
            </w:r>
          </w:p>
        </w:tc>
        <w:tc>
          <w:tcPr>
            <w:tcW w:w="0" w:type="auto"/>
          </w:tcPr>
          <w:p w:rsidR="00BC27E8" w:rsidRPr="00A23FB4" w:rsidRDefault="00BC27E8" w:rsidP="003B47EE">
            <w:r w:rsidRPr="00A23FB4">
              <w:t>3,0</w:t>
            </w:r>
          </w:p>
        </w:tc>
        <w:tc>
          <w:tcPr>
            <w:tcW w:w="0" w:type="auto"/>
          </w:tcPr>
          <w:p w:rsidR="00BC27E8" w:rsidRPr="00A23FB4" w:rsidRDefault="00BC27E8" w:rsidP="003B47EE">
            <w:r w:rsidRPr="00A23FB4">
              <w:t>150,0</w:t>
            </w:r>
          </w:p>
        </w:tc>
        <w:tc>
          <w:tcPr>
            <w:tcW w:w="0" w:type="auto"/>
          </w:tcPr>
          <w:p w:rsidR="00BC27E8" w:rsidRPr="00A23FB4" w:rsidRDefault="00BC27E8" w:rsidP="003B47EE">
            <w:r w:rsidRPr="00A23FB4">
              <w:t>-</w:t>
            </w:r>
          </w:p>
        </w:tc>
        <w:tc>
          <w:tcPr>
            <w:tcW w:w="0" w:type="auto"/>
          </w:tcPr>
          <w:p w:rsidR="00BC27E8" w:rsidRPr="00A23FB4" w:rsidRDefault="00BC27E8" w:rsidP="003B47EE">
            <w:r w:rsidRPr="00A23FB4">
              <w:t>150,0</w:t>
            </w:r>
          </w:p>
        </w:tc>
      </w:tr>
      <w:tr w:rsidR="003B47EE" w:rsidRPr="00BD0401" w:rsidTr="003B47EE">
        <w:tc>
          <w:tcPr>
            <w:tcW w:w="0" w:type="auto"/>
          </w:tcPr>
          <w:p w:rsidR="00BC27E8" w:rsidRPr="00A23FB4" w:rsidRDefault="00BC27E8" w:rsidP="003B47EE">
            <w:r w:rsidRPr="00A23FB4">
              <w:t>4. Транспорт и связь</w:t>
            </w:r>
          </w:p>
        </w:tc>
        <w:tc>
          <w:tcPr>
            <w:tcW w:w="0" w:type="auto"/>
          </w:tcPr>
          <w:p w:rsidR="00BC27E8" w:rsidRPr="00A23FB4" w:rsidRDefault="00BC27E8" w:rsidP="003B47EE">
            <w:r w:rsidRPr="00A23FB4">
              <w:t>2,0</w:t>
            </w:r>
          </w:p>
        </w:tc>
        <w:tc>
          <w:tcPr>
            <w:tcW w:w="0" w:type="auto"/>
          </w:tcPr>
          <w:p w:rsidR="00BC27E8" w:rsidRPr="00A23FB4" w:rsidRDefault="00BC27E8" w:rsidP="003B47EE">
            <w:r w:rsidRPr="00A23FB4">
              <w:t>3,0</w:t>
            </w:r>
          </w:p>
        </w:tc>
        <w:tc>
          <w:tcPr>
            <w:tcW w:w="0" w:type="auto"/>
          </w:tcPr>
          <w:p w:rsidR="00BC27E8" w:rsidRPr="00A23FB4" w:rsidRDefault="00BC27E8" w:rsidP="003B47EE">
            <w:r w:rsidRPr="00A23FB4">
              <w:t>3,0</w:t>
            </w:r>
          </w:p>
        </w:tc>
        <w:tc>
          <w:tcPr>
            <w:tcW w:w="0" w:type="auto"/>
          </w:tcPr>
          <w:p w:rsidR="00BC27E8" w:rsidRPr="00A23FB4" w:rsidRDefault="00BC27E8" w:rsidP="003B47EE">
            <w:r w:rsidRPr="00A23FB4">
              <w:t>150,0</w:t>
            </w:r>
          </w:p>
        </w:tc>
        <w:tc>
          <w:tcPr>
            <w:tcW w:w="0" w:type="auto"/>
          </w:tcPr>
          <w:p w:rsidR="00BC27E8" w:rsidRPr="00A23FB4" w:rsidRDefault="00BC27E8" w:rsidP="003B47EE">
            <w:r w:rsidRPr="00A23FB4">
              <w:t>-</w:t>
            </w:r>
          </w:p>
        </w:tc>
        <w:tc>
          <w:tcPr>
            <w:tcW w:w="0" w:type="auto"/>
          </w:tcPr>
          <w:p w:rsidR="00BC27E8" w:rsidRPr="00A23FB4" w:rsidRDefault="00BC27E8" w:rsidP="003B47EE">
            <w:r w:rsidRPr="00A23FB4">
              <w:t>150,0</w:t>
            </w:r>
          </w:p>
        </w:tc>
      </w:tr>
      <w:tr w:rsidR="003B47EE" w:rsidRPr="00BD0401" w:rsidTr="003B47EE">
        <w:tc>
          <w:tcPr>
            <w:tcW w:w="0" w:type="auto"/>
          </w:tcPr>
          <w:p w:rsidR="00BC27E8" w:rsidRPr="00A23FB4" w:rsidRDefault="00BC27E8" w:rsidP="003B47EE">
            <w:r w:rsidRPr="00A23FB4">
              <w:t>5. Строительство</w:t>
            </w:r>
          </w:p>
        </w:tc>
        <w:tc>
          <w:tcPr>
            <w:tcW w:w="0" w:type="auto"/>
          </w:tcPr>
          <w:p w:rsidR="00BC27E8" w:rsidRPr="00A23FB4" w:rsidRDefault="00BC27E8" w:rsidP="003B47EE">
            <w:r w:rsidRPr="00A23FB4">
              <w:t>3,0</w:t>
            </w:r>
          </w:p>
        </w:tc>
        <w:tc>
          <w:tcPr>
            <w:tcW w:w="0" w:type="auto"/>
          </w:tcPr>
          <w:p w:rsidR="00BC27E8" w:rsidRPr="00A23FB4" w:rsidRDefault="00BC27E8" w:rsidP="003B47EE">
            <w:r w:rsidRPr="00A23FB4">
              <w:t>3,0</w:t>
            </w:r>
          </w:p>
        </w:tc>
        <w:tc>
          <w:tcPr>
            <w:tcW w:w="0" w:type="auto"/>
          </w:tcPr>
          <w:p w:rsidR="00BC27E8" w:rsidRPr="00A23FB4" w:rsidRDefault="00BC27E8" w:rsidP="003B47EE">
            <w:r w:rsidRPr="00A23FB4">
              <w:t>4,0</w:t>
            </w:r>
          </w:p>
        </w:tc>
        <w:tc>
          <w:tcPr>
            <w:tcW w:w="0" w:type="auto"/>
          </w:tcPr>
          <w:p w:rsidR="00BC27E8" w:rsidRPr="00A23FB4" w:rsidRDefault="00BC27E8" w:rsidP="003B47EE">
            <w:r w:rsidRPr="00A23FB4">
              <w:t>-</w:t>
            </w:r>
          </w:p>
        </w:tc>
        <w:tc>
          <w:tcPr>
            <w:tcW w:w="0" w:type="auto"/>
          </w:tcPr>
          <w:p w:rsidR="00BC27E8" w:rsidRPr="00A23FB4" w:rsidRDefault="00BC27E8" w:rsidP="003B47EE">
            <w:r w:rsidRPr="00A23FB4">
              <w:t>133,3</w:t>
            </w:r>
          </w:p>
        </w:tc>
        <w:tc>
          <w:tcPr>
            <w:tcW w:w="0" w:type="auto"/>
          </w:tcPr>
          <w:p w:rsidR="00BC27E8" w:rsidRPr="00A23FB4" w:rsidRDefault="00BC27E8" w:rsidP="003B47EE">
            <w:r w:rsidRPr="00A23FB4">
              <w:t>133,3</w:t>
            </w:r>
          </w:p>
        </w:tc>
      </w:tr>
      <w:tr w:rsidR="003B47EE" w:rsidRPr="00BD0401" w:rsidTr="003B47EE">
        <w:tc>
          <w:tcPr>
            <w:tcW w:w="0" w:type="auto"/>
          </w:tcPr>
          <w:p w:rsidR="00BC27E8" w:rsidRPr="00A23FB4" w:rsidRDefault="00BC27E8" w:rsidP="003B47EE">
            <w:r w:rsidRPr="00A23FB4">
              <w:t>6.Прочие отрасли</w:t>
            </w:r>
          </w:p>
        </w:tc>
        <w:tc>
          <w:tcPr>
            <w:tcW w:w="0" w:type="auto"/>
          </w:tcPr>
          <w:p w:rsidR="00BC27E8" w:rsidRPr="00A23FB4" w:rsidRDefault="00BC27E8" w:rsidP="003B47EE">
            <w:r w:rsidRPr="00A23FB4">
              <w:t>10,0</w:t>
            </w:r>
          </w:p>
        </w:tc>
        <w:tc>
          <w:tcPr>
            <w:tcW w:w="0" w:type="auto"/>
          </w:tcPr>
          <w:p w:rsidR="00BC27E8" w:rsidRPr="00A23FB4" w:rsidRDefault="00BC27E8" w:rsidP="003B47EE">
            <w:r w:rsidRPr="00A23FB4">
              <w:t>9,0</w:t>
            </w:r>
          </w:p>
        </w:tc>
        <w:tc>
          <w:tcPr>
            <w:tcW w:w="0" w:type="auto"/>
          </w:tcPr>
          <w:p w:rsidR="00BC27E8" w:rsidRPr="00A23FB4" w:rsidRDefault="00BC27E8" w:rsidP="003B47EE">
            <w:r w:rsidRPr="00A23FB4">
              <w:t>11,0</w:t>
            </w:r>
          </w:p>
        </w:tc>
        <w:tc>
          <w:tcPr>
            <w:tcW w:w="0" w:type="auto"/>
          </w:tcPr>
          <w:p w:rsidR="00BC27E8" w:rsidRPr="00A23FB4" w:rsidRDefault="00BC27E8" w:rsidP="003B47EE">
            <w:r w:rsidRPr="00A23FB4">
              <w:t>90,0</w:t>
            </w:r>
          </w:p>
        </w:tc>
        <w:tc>
          <w:tcPr>
            <w:tcW w:w="0" w:type="auto"/>
          </w:tcPr>
          <w:p w:rsidR="00BC27E8" w:rsidRPr="00A23FB4" w:rsidRDefault="00BC27E8" w:rsidP="003B47EE">
            <w:r w:rsidRPr="00A23FB4">
              <w:t>122,2</w:t>
            </w:r>
          </w:p>
        </w:tc>
        <w:tc>
          <w:tcPr>
            <w:tcW w:w="0" w:type="auto"/>
          </w:tcPr>
          <w:p w:rsidR="00BC27E8" w:rsidRPr="00A23FB4" w:rsidRDefault="00BC27E8" w:rsidP="003B47EE">
            <w:r w:rsidRPr="00A23FB4">
              <w:t>110,0</w:t>
            </w:r>
          </w:p>
        </w:tc>
      </w:tr>
      <w:tr w:rsidR="003B47EE" w:rsidRPr="00BD0401" w:rsidTr="003B47EE">
        <w:tc>
          <w:tcPr>
            <w:tcW w:w="0" w:type="auto"/>
          </w:tcPr>
          <w:p w:rsidR="00BC27E8" w:rsidRPr="00A23FB4" w:rsidRDefault="00BC27E8" w:rsidP="003B47EE">
            <w:r w:rsidRPr="00A23FB4">
              <w:t>7. Физические лица</w:t>
            </w:r>
          </w:p>
        </w:tc>
        <w:tc>
          <w:tcPr>
            <w:tcW w:w="0" w:type="auto"/>
          </w:tcPr>
          <w:p w:rsidR="00BC27E8" w:rsidRPr="00A23FB4" w:rsidRDefault="00BC27E8" w:rsidP="003B47EE">
            <w:r w:rsidRPr="00A23FB4">
              <w:t>43,0</w:t>
            </w:r>
          </w:p>
        </w:tc>
        <w:tc>
          <w:tcPr>
            <w:tcW w:w="0" w:type="auto"/>
          </w:tcPr>
          <w:p w:rsidR="00BC27E8" w:rsidRPr="00A23FB4" w:rsidRDefault="00BC27E8" w:rsidP="003B47EE">
            <w:r w:rsidRPr="00A23FB4">
              <w:t>38,0</w:t>
            </w:r>
          </w:p>
        </w:tc>
        <w:tc>
          <w:tcPr>
            <w:tcW w:w="0" w:type="auto"/>
          </w:tcPr>
          <w:p w:rsidR="00BC27E8" w:rsidRPr="00A23FB4" w:rsidRDefault="00BC27E8" w:rsidP="003B47EE">
            <w:r w:rsidRPr="00A23FB4">
              <w:t>36,0</w:t>
            </w:r>
          </w:p>
        </w:tc>
        <w:tc>
          <w:tcPr>
            <w:tcW w:w="0" w:type="auto"/>
          </w:tcPr>
          <w:p w:rsidR="00BC27E8" w:rsidRPr="00A23FB4" w:rsidRDefault="00BC27E8" w:rsidP="003B47EE">
            <w:r w:rsidRPr="00A23FB4">
              <w:t>88,4</w:t>
            </w:r>
          </w:p>
        </w:tc>
        <w:tc>
          <w:tcPr>
            <w:tcW w:w="0" w:type="auto"/>
          </w:tcPr>
          <w:p w:rsidR="00BC27E8" w:rsidRPr="00A23FB4" w:rsidRDefault="00BC27E8" w:rsidP="003B47EE">
            <w:r w:rsidRPr="00A23FB4">
              <w:t>94,7</w:t>
            </w:r>
          </w:p>
        </w:tc>
        <w:tc>
          <w:tcPr>
            <w:tcW w:w="0" w:type="auto"/>
          </w:tcPr>
          <w:p w:rsidR="00BC27E8" w:rsidRPr="00A23FB4" w:rsidRDefault="00BC27E8" w:rsidP="003B47EE">
            <w:r w:rsidRPr="00A23FB4">
              <w:t>83,7</w:t>
            </w:r>
          </w:p>
        </w:tc>
      </w:tr>
      <w:tr w:rsidR="003B47EE" w:rsidRPr="00BD0401" w:rsidTr="003B47EE">
        <w:tc>
          <w:tcPr>
            <w:tcW w:w="0" w:type="auto"/>
          </w:tcPr>
          <w:p w:rsidR="00BC27E8" w:rsidRPr="00A23FB4" w:rsidRDefault="00BC27E8" w:rsidP="003B47EE">
            <w:r w:rsidRPr="00A23FB4">
              <w:t>Итого</w:t>
            </w:r>
          </w:p>
        </w:tc>
        <w:tc>
          <w:tcPr>
            <w:tcW w:w="0" w:type="auto"/>
          </w:tcPr>
          <w:p w:rsidR="00BC27E8" w:rsidRPr="00A23FB4" w:rsidRDefault="00BC27E8" w:rsidP="003B47EE">
            <w:r w:rsidRPr="00A23FB4">
              <w:t>100,0</w:t>
            </w:r>
          </w:p>
        </w:tc>
        <w:tc>
          <w:tcPr>
            <w:tcW w:w="0" w:type="auto"/>
          </w:tcPr>
          <w:p w:rsidR="00BC27E8" w:rsidRPr="00A23FB4" w:rsidRDefault="00BC27E8" w:rsidP="003B47EE">
            <w:r w:rsidRPr="00A23FB4">
              <w:t>100,0</w:t>
            </w:r>
          </w:p>
        </w:tc>
        <w:tc>
          <w:tcPr>
            <w:tcW w:w="0" w:type="auto"/>
          </w:tcPr>
          <w:p w:rsidR="00BC27E8" w:rsidRPr="00A23FB4" w:rsidRDefault="00BC27E8" w:rsidP="003B47EE">
            <w:r w:rsidRPr="00A23FB4">
              <w:t>100,0</w:t>
            </w:r>
          </w:p>
        </w:tc>
        <w:tc>
          <w:tcPr>
            <w:tcW w:w="0" w:type="auto"/>
          </w:tcPr>
          <w:p w:rsidR="00BC27E8" w:rsidRPr="00A23FB4" w:rsidRDefault="00BC27E8" w:rsidP="003B47EE">
            <w:r w:rsidRPr="00A23FB4">
              <w:t>-</w:t>
            </w:r>
          </w:p>
        </w:tc>
        <w:tc>
          <w:tcPr>
            <w:tcW w:w="0" w:type="auto"/>
          </w:tcPr>
          <w:p w:rsidR="00BC27E8" w:rsidRPr="00A23FB4" w:rsidRDefault="00BC27E8" w:rsidP="003B47EE">
            <w:r w:rsidRPr="00A23FB4">
              <w:t>-</w:t>
            </w:r>
          </w:p>
        </w:tc>
        <w:tc>
          <w:tcPr>
            <w:tcW w:w="0" w:type="auto"/>
          </w:tcPr>
          <w:p w:rsidR="00BC27E8" w:rsidRPr="00A23FB4" w:rsidRDefault="00BC27E8" w:rsidP="003B47EE">
            <w:r w:rsidRPr="00A23FB4">
              <w:t>-</w:t>
            </w:r>
          </w:p>
        </w:tc>
      </w:tr>
    </w:tbl>
    <w:p w:rsidR="00640492" w:rsidRPr="00A23FB4" w:rsidRDefault="00640492" w:rsidP="003B47EE">
      <w:pPr>
        <w:rPr>
          <w:szCs w:val="28"/>
        </w:rPr>
      </w:pP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Та</w:t>
      </w:r>
      <w:r w:rsidR="002F5E0D" w:rsidRPr="00A23FB4">
        <w:rPr>
          <w:sz w:val="28"/>
          <w:szCs w:val="28"/>
        </w:rPr>
        <w:t>ким образом, из данных таблицы 9</w:t>
      </w:r>
      <w:r w:rsidRPr="00A23FB4">
        <w:rPr>
          <w:sz w:val="28"/>
          <w:szCs w:val="28"/>
        </w:rPr>
        <w:t xml:space="preserve"> наблюдаем следующие изменения:</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 доля промышленных предприятий отмечена увеличением, что к 200</w:t>
      </w:r>
      <w:r w:rsidR="002F5E0D" w:rsidRPr="00A23FB4">
        <w:rPr>
          <w:sz w:val="28"/>
          <w:szCs w:val="28"/>
        </w:rPr>
        <w:t>8</w:t>
      </w:r>
      <w:r w:rsidRPr="00A23FB4">
        <w:rPr>
          <w:sz w:val="28"/>
          <w:szCs w:val="28"/>
        </w:rPr>
        <w:t>г. составило 1</w:t>
      </w:r>
      <w:r w:rsidR="002F5E0D" w:rsidRPr="00A23FB4">
        <w:rPr>
          <w:sz w:val="28"/>
          <w:szCs w:val="28"/>
        </w:rPr>
        <w:t>18,2%, к 2009</w:t>
      </w:r>
      <w:r w:rsidRPr="00A23FB4">
        <w:rPr>
          <w:sz w:val="28"/>
          <w:szCs w:val="28"/>
        </w:rPr>
        <w:t>г. изменений не наблюдалось, п</w:t>
      </w:r>
      <w:r w:rsidR="002F5E0D" w:rsidRPr="00A23FB4">
        <w:rPr>
          <w:sz w:val="28"/>
          <w:szCs w:val="28"/>
        </w:rPr>
        <w:t>оказатель остался на уровне 2008</w:t>
      </w:r>
      <w:r w:rsidRPr="00A23FB4">
        <w:rPr>
          <w:sz w:val="28"/>
          <w:szCs w:val="28"/>
        </w:rPr>
        <w:t xml:space="preserve"> года – 13%. Темп роста за анализируемый период составил 118,2%;</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 xml:space="preserve">- доля торговых предприятий и предприятий общественного питания в общей величине клиентов юридических лиц отмечена </w:t>
      </w:r>
      <w:r w:rsidR="002F5E0D" w:rsidRPr="00A23FB4">
        <w:rPr>
          <w:sz w:val="28"/>
          <w:szCs w:val="28"/>
        </w:rPr>
        <w:t>увеличением к 2008</w:t>
      </w:r>
      <w:r w:rsidRPr="00A23FB4">
        <w:rPr>
          <w:sz w:val="28"/>
          <w:szCs w:val="28"/>
        </w:rPr>
        <w:t xml:space="preserve"> году в сравнении с периодом прошлого отчетного периода, таким образом, темп роста составил 106,9%. К </w:t>
      </w:r>
      <w:r w:rsidR="002F5E0D" w:rsidRPr="00A23FB4">
        <w:rPr>
          <w:sz w:val="28"/>
          <w:szCs w:val="28"/>
        </w:rPr>
        <w:t>2009</w:t>
      </w:r>
      <w:r w:rsidRPr="00A23FB4">
        <w:rPr>
          <w:sz w:val="28"/>
          <w:szCs w:val="28"/>
        </w:rPr>
        <w:t xml:space="preserve"> году отмечено снижение показателя в сравнении с предшествующим периодом, темп роста составил 96,8%. За анализируемый период произошло увеличение показателя, темп роста составил 103,4%;</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 доля кредитов агропромышленного комплекса в общей величине кредитов б</w:t>
      </w:r>
      <w:r w:rsidR="002F5E0D" w:rsidRPr="00A23FB4">
        <w:rPr>
          <w:sz w:val="28"/>
          <w:szCs w:val="28"/>
        </w:rPr>
        <w:t>анка отмечена увеличением к 2008</w:t>
      </w:r>
      <w:r w:rsidRPr="00A23FB4">
        <w:rPr>
          <w:sz w:val="28"/>
          <w:szCs w:val="28"/>
        </w:rPr>
        <w:t xml:space="preserve"> году в сравнении с аналогичным периодом прошлого периода, таким образом, темп рост</w:t>
      </w:r>
      <w:r w:rsidR="002F5E0D" w:rsidRPr="00A23FB4">
        <w:rPr>
          <w:sz w:val="28"/>
          <w:szCs w:val="28"/>
        </w:rPr>
        <w:t>а составил 150,0%; к 2009</w:t>
      </w:r>
      <w:r w:rsidRPr="00A23FB4">
        <w:rPr>
          <w:sz w:val="28"/>
          <w:szCs w:val="28"/>
        </w:rPr>
        <w:t xml:space="preserve"> году изменений не отмечено, показатель оставался на уровне прошлого отчетного периода – 3,0%. За анализируемый период произошло увеличение доли показателя в общей величине кредитов банка с 2,0% до 3,0%, таким образом, темп роста составил 150,0%;</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 xml:space="preserve">- доля транспортных предприятий и предприятий связи в общей величине клиентов юридических лиц отмечена </w:t>
      </w:r>
      <w:r w:rsidR="002F5E0D" w:rsidRPr="00A23FB4">
        <w:rPr>
          <w:sz w:val="28"/>
          <w:szCs w:val="28"/>
        </w:rPr>
        <w:t>увеличением к 2008</w:t>
      </w:r>
      <w:r w:rsidRPr="00A23FB4">
        <w:rPr>
          <w:sz w:val="28"/>
          <w:szCs w:val="28"/>
        </w:rPr>
        <w:t xml:space="preserve"> году в сравнении с аналогичным показателем предшествующего периода с 2,0% до 3,0%, таким образом, темп роста составил </w:t>
      </w:r>
      <w:r w:rsidR="002F5E0D" w:rsidRPr="00A23FB4">
        <w:rPr>
          <w:sz w:val="28"/>
          <w:szCs w:val="28"/>
        </w:rPr>
        <w:t>150,0%; к 2009</w:t>
      </w:r>
      <w:r w:rsidRPr="00A23FB4">
        <w:rPr>
          <w:sz w:val="28"/>
          <w:szCs w:val="28"/>
        </w:rPr>
        <w:t xml:space="preserve"> году в сравнении с предшествующим периодом</w:t>
      </w:r>
      <w:r w:rsidR="00A23FB4">
        <w:rPr>
          <w:sz w:val="28"/>
          <w:szCs w:val="28"/>
        </w:rPr>
        <w:t xml:space="preserve"> </w:t>
      </w:r>
      <w:r w:rsidRPr="00A23FB4">
        <w:rPr>
          <w:sz w:val="28"/>
          <w:szCs w:val="28"/>
        </w:rPr>
        <w:t>изменений не отмечено, показатель оставался на уровне 3,0%. За анализируемый период отмечен рост показателя, таким образом, темп роста составил 150,0%;</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 доля строительных предприятий в общей величине клиентов юридических лиц от</w:t>
      </w:r>
      <w:r w:rsidR="002F5E0D" w:rsidRPr="00A23FB4">
        <w:rPr>
          <w:sz w:val="28"/>
          <w:szCs w:val="28"/>
        </w:rPr>
        <w:t>мечена изменениями только к 2009</w:t>
      </w:r>
      <w:r w:rsidRPr="00A23FB4">
        <w:rPr>
          <w:sz w:val="28"/>
          <w:szCs w:val="28"/>
        </w:rPr>
        <w:t xml:space="preserve"> году, таким образом, темп роста за анализируемый период составил 133,3%, что обусловлено увеличением строительных организаций в городе и повышением спроса на ипотечное кредитование;</w:t>
      </w:r>
    </w:p>
    <w:p w:rsidR="00BC27E8" w:rsidRPr="00A23FB4" w:rsidRDefault="00BC27E8" w:rsidP="00A23FB4">
      <w:pPr>
        <w:pStyle w:val="aa"/>
        <w:suppressAutoHyphens/>
        <w:spacing w:after="0" w:line="360" w:lineRule="auto"/>
        <w:ind w:left="0" w:firstLine="709"/>
        <w:jc w:val="both"/>
        <w:rPr>
          <w:sz w:val="28"/>
          <w:szCs w:val="28"/>
        </w:rPr>
      </w:pPr>
      <w:r w:rsidRPr="00A23FB4">
        <w:rPr>
          <w:sz w:val="28"/>
          <w:szCs w:val="28"/>
        </w:rPr>
        <w:t>- доля прочих отраслей в общей величине клиентов юридических лиц в течение всего анализируемого периода отмечена следующей динамикой: к 200</w:t>
      </w:r>
      <w:r w:rsidR="002F5E0D" w:rsidRPr="00A23FB4">
        <w:rPr>
          <w:sz w:val="28"/>
          <w:szCs w:val="28"/>
        </w:rPr>
        <w:t>8</w:t>
      </w:r>
      <w:r w:rsidRPr="00A23FB4">
        <w:rPr>
          <w:sz w:val="28"/>
          <w:szCs w:val="28"/>
        </w:rPr>
        <w:t xml:space="preserve">г. в сравнении с предыдущим периодом произошло снижение на </w:t>
      </w:r>
      <w:r w:rsidR="002F5E0D" w:rsidRPr="00A23FB4">
        <w:rPr>
          <w:sz w:val="28"/>
          <w:szCs w:val="28"/>
        </w:rPr>
        <w:t>10,0%; к 2009</w:t>
      </w:r>
      <w:r w:rsidRPr="00A23FB4">
        <w:rPr>
          <w:sz w:val="28"/>
          <w:szCs w:val="28"/>
        </w:rPr>
        <w:t>г. в сравнении с аналогичным периодом прошлого года произошло увеличение показателя с 9,0% до 11,0% или на 2,0%, таким образом, темп роста составил 122,2%. За анализируемый период так же отмечена положительная динамика, темп роста составил 110,0%, что обусловлено ростам предприятий среднего бизнеса;</w:t>
      </w:r>
    </w:p>
    <w:p w:rsidR="00BC27E8" w:rsidRPr="00A23FB4" w:rsidRDefault="00BC27E8" w:rsidP="00A23FB4">
      <w:pPr>
        <w:pStyle w:val="aa"/>
        <w:suppressAutoHyphens/>
        <w:spacing w:after="0" w:line="360" w:lineRule="auto"/>
        <w:ind w:left="0" w:firstLine="709"/>
        <w:jc w:val="both"/>
        <w:rPr>
          <w:sz w:val="28"/>
          <w:szCs w:val="28"/>
        </w:rPr>
      </w:pPr>
      <w:r w:rsidRPr="00A23FB4">
        <w:rPr>
          <w:sz w:val="28"/>
          <w:szCs w:val="28"/>
        </w:rPr>
        <w:t>- доля кредитов, выдаваемых физическим лицам, отме</w:t>
      </w:r>
      <w:r w:rsidR="002F5E0D" w:rsidRPr="00A23FB4">
        <w:rPr>
          <w:sz w:val="28"/>
          <w:szCs w:val="28"/>
        </w:rPr>
        <w:t>чена тенденцией снижения: к 2008</w:t>
      </w:r>
      <w:r w:rsidRPr="00A23FB4">
        <w:rPr>
          <w:sz w:val="28"/>
          <w:szCs w:val="28"/>
        </w:rPr>
        <w:t xml:space="preserve"> году в сравнении с предшест</w:t>
      </w:r>
      <w:r w:rsidR="002F5E0D" w:rsidRPr="00A23FB4">
        <w:rPr>
          <w:sz w:val="28"/>
          <w:szCs w:val="28"/>
        </w:rPr>
        <w:t>вующим периодом на 11,6%; к 2009</w:t>
      </w:r>
      <w:r w:rsidRPr="00A23FB4">
        <w:rPr>
          <w:sz w:val="28"/>
          <w:szCs w:val="28"/>
        </w:rPr>
        <w:t xml:space="preserve"> году – на 5,3%; за анализируемый период – на 16,3%, что обусловлено увеличением доли кредитов, выдаваемых банком юридическим лицам.</w:t>
      </w:r>
    </w:p>
    <w:p w:rsidR="00BC27E8" w:rsidRPr="00A23FB4" w:rsidRDefault="00BC27E8" w:rsidP="00A23FB4">
      <w:pPr>
        <w:suppressAutoHyphens/>
        <w:ind w:firstLine="709"/>
        <w:jc w:val="both"/>
        <w:rPr>
          <w:sz w:val="28"/>
          <w:szCs w:val="28"/>
        </w:rPr>
      </w:pPr>
      <w:r w:rsidRPr="00A23FB4">
        <w:rPr>
          <w:sz w:val="28"/>
          <w:szCs w:val="28"/>
        </w:rPr>
        <w:t>Таким образом, наибольший удельный вес в общей величине выдаваемых кредитов банка занимают</w:t>
      </w:r>
      <w:r w:rsidR="002F5E0D" w:rsidRPr="00A23FB4">
        <w:rPr>
          <w:sz w:val="28"/>
          <w:szCs w:val="28"/>
        </w:rPr>
        <w:t xml:space="preserve"> кредиты юридическим лицам: 2007 год – 57,0%, 2008 год – 62,0%, 2009</w:t>
      </w:r>
      <w:r w:rsidRPr="00A23FB4">
        <w:rPr>
          <w:sz w:val="28"/>
          <w:szCs w:val="28"/>
        </w:rPr>
        <w:t xml:space="preserve"> год – 64,0%. </w:t>
      </w:r>
    </w:p>
    <w:p w:rsidR="002F5E0D" w:rsidRPr="00A23FB4" w:rsidRDefault="002F5E0D" w:rsidP="00A23FB4">
      <w:pPr>
        <w:suppressAutoHyphens/>
        <w:ind w:firstLine="709"/>
        <w:jc w:val="both"/>
        <w:rPr>
          <w:sz w:val="28"/>
          <w:szCs w:val="28"/>
        </w:rPr>
      </w:pPr>
      <w:r w:rsidRPr="00A23FB4">
        <w:rPr>
          <w:sz w:val="28"/>
          <w:szCs w:val="28"/>
        </w:rPr>
        <w:t xml:space="preserve">В банке появилась Программа защиты заемщика. Целью программ защиты заемщика является создание заемщикам, финансовое положение которых ухудшилось, в течение определенного времени условий, позволяющих заемщикам продолжать надлежащее исполнение своих обязательств перед ОАО «ОТП Банк». </w:t>
      </w:r>
    </w:p>
    <w:p w:rsidR="002F5E0D" w:rsidRPr="00A23FB4" w:rsidRDefault="002F5E0D" w:rsidP="00A23FB4">
      <w:pPr>
        <w:suppressAutoHyphens/>
        <w:ind w:firstLine="709"/>
        <w:jc w:val="both"/>
        <w:rPr>
          <w:sz w:val="28"/>
          <w:szCs w:val="28"/>
        </w:rPr>
      </w:pPr>
      <w:r w:rsidRPr="00A23FB4">
        <w:rPr>
          <w:sz w:val="28"/>
          <w:szCs w:val="28"/>
        </w:rPr>
        <w:t>Программы защиты заемщика применяются в отношении следующих кредитных продуктов банка:</w:t>
      </w:r>
    </w:p>
    <w:p w:rsidR="002F5E0D" w:rsidRPr="00A23FB4" w:rsidRDefault="006C4F7D" w:rsidP="00A23FB4">
      <w:pPr>
        <w:suppressAutoHyphens/>
        <w:ind w:firstLine="709"/>
        <w:jc w:val="both"/>
        <w:rPr>
          <w:sz w:val="28"/>
          <w:szCs w:val="28"/>
        </w:rPr>
      </w:pPr>
      <w:r w:rsidRPr="00A23FB4">
        <w:rPr>
          <w:sz w:val="28"/>
          <w:szCs w:val="28"/>
        </w:rPr>
        <w:t>- н</w:t>
      </w:r>
      <w:r w:rsidR="002F5E0D" w:rsidRPr="00A23FB4">
        <w:rPr>
          <w:sz w:val="28"/>
          <w:szCs w:val="28"/>
        </w:rPr>
        <w:t>ецелевые кредиты (кредиты наличными);</w:t>
      </w:r>
    </w:p>
    <w:p w:rsidR="002F5E0D" w:rsidRPr="00A23FB4" w:rsidRDefault="006C4F7D" w:rsidP="00A23FB4">
      <w:pPr>
        <w:suppressAutoHyphens/>
        <w:ind w:firstLine="709"/>
        <w:jc w:val="both"/>
        <w:rPr>
          <w:sz w:val="28"/>
          <w:szCs w:val="28"/>
        </w:rPr>
      </w:pPr>
      <w:r w:rsidRPr="00A23FB4">
        <w:rPr>
          <w:sz w:val="28"/>
          <w:szCs w:val="28"/>
        </w:rPr>
        <w:t>- а</w:t>
      </w:r>
      <w:r w:rsidR="002F5E0D" w:rsidRPr="00A23FB4">
        <w:rPr>
          <w:sz w:val="28"/>
          <w:szCs w:val="28"/>
        </w:rPr>
        <w:t>втокредиты;</w:t>
      </w:r>
    </w:p>
    <w:p w:rsidR="002F5E0D" w:rsidRPr="00A23FB4" w:rsidRDefault="006C4F7D" w:rsidP="00A23FB4">
      <w:pPr>
        <w:suppressAutoHyphens/>
        <w:ind w:firstLine="709"/>
        <w:jc w:val="both"/>
        <w:rPr>
          <w:sz w:val="28"/>
          <w:szCs w:val="28"/>
        </w:rPr>
      </w:pPr>
      <w:r w:rsidRPr="00A23FB4">
        <w:rPr>
          <w:sz w:val="28"/>
          <w:szCs w:val="28"/>
        </w:rPr>
        <w:t>- и</w:t>
      </w:r>
      <w:r w:rsidR="002F5E0D" w:rsidRPr="00A23FB4">
        <w:rPr>
          <w:sz w:val="28"/>
          <w:szCs w:val="28"/>
        </w:rPr>
        <w:t xml:space="preserve">потечные кредиты. </w:t>
      </w:r>
    </w:p>
    <w:p w:rsidR="002F5E0D" w:rsidRPr="00A23FB4" w:rsidRDefault="002F5E0D" w:rsidP="00A23FB4">
      <w:pPr>
        <w:suppressAutoHyphens/>
        <w:ind w:firstLine="709"/>
        <w:jc w:val="both"/>
        <w:rPr>
          <w:sz w:val="28"/>
          <w:szCs w:val="28"/>
        </w:rPr>
      </w:pPr>
      <w:r w:rsidRPr="00A23FB4">
        <w:rPr>
          <w:sz w:val="28"/>
          <w:szCs w:val="28"/>
        </w:rPr>
        <w:t xml:space="preserve">Заемщикам по результатам оценки финансового положения банком могут быть предложены следующие программы: </w:t>
      </w:r>
    </w:p>
    <w:p w:rsidR="002F5E0D" w:rsidRPr="00A23FB4" w:rsidRDefault="006C4F7D" w:rsidP="00A23FB4">
      <w:pPr>
        <w:suppressAutoHyphens/>
        <w:ind w:firstLine="709"/>
        <w:jc w:val="both"/>
        <w:rPr>
          <w:sz w:val="28"/>
          <w:szCs w:val="28"/>
        </w:rPr>
      </w:pPr>
      <w:r w:rsidRPr="00A23FB4">
        <w:rPr>
          <w:sz w:val="28"/>
          <w:szCs w:val="28"/>
        </w:rPr>
        <w:t>1.</w:t>
      </w:r>
      <w:r w:rsidR="005B63F8" w:rsidRPr="00A23FB4">
        <w:rPr>
          <w:sz w:val="28"/>
          <w:szCs w:val="28"/>
        </w:rPr>
        <w:t xml:space="preserve"> </w:t>
      </w:r>
      <w:r w:rsidRPr="00A23FB4">
        <w:rPr>
          <w:sz w:val="28"/>
          <w:szCs w:val="28"/>
        </w:rPr>
        <w:t>Пролонгация - п</w:t>
      </w:r>
      <w:r w:rsidR="002F5E0D" w:rsidRPr="00A23FB4">
        <w:rPr>
          <w:sz w:val="28"/>
          <w:szCs w:val="28"/>
        </w:rPr>
        <w:t>рограмма применяется в отношении всех указанных кредитных продуктов.</w:t>
      </w:r>
      <w:r w:rsidRPr="00A23FB4">
        <w:rPr>
          <w:sz w:val="28"/>
          <w:szCs w:val="28"/>
        </w:rPr>
        <w:t xml:space="preserve"> </w:t>
      </w:r>
      <w:r w:rsidR="002F5E0D" w:rsidRPr="00A23FB4">
        <w:rPr>
          <w:sz w:val="28"/>
          <w:szCs w:val="28"/>
        </w:rPr>
        <w:t>Данная программа предусматривает увеличение срока окончательного возврата кредита, установленного кредитным договором, и уменьшение размера ежемесячного платежа по кредиту.</w:t>
      </w:r>
    </w:p>
    <w:p w:rsidR="002F5E0D" w:rsidRPr="00A23FB4" w:rsidRDefault="006C4F7D" w:rsidP="00A23FB4">
      <w:pPr>
        <w:suppressAutoHyphens/>
        <w:ind w:firstLine="709"/>
        <w:jc w:val="both"/>
        <w:rPr>
          <w:sz w:val="28"/>
          <w:szCs w:val="28"/>
        </w:rPr>
      </w:pPr>
      <w:r w:rsidRPr="00A23FB4">
        <w:rPr>
          <w:sz w:val="28"/>
          <w:szCs w:val="28"/>
        </w:rPr>
        <w:t>2. Мораторий - п</w:t>
      </w:r>
      <w:r w:rsidR="002F5E0D" w:rsidRPr="00A23FB4">
        <w:rPr>
          <w:sz w:val="28"/>
          <w:szCs w:val="28"/>
        </w:rPr>
        <w:t>рограмма применяется в отношении нецелевых кредитов (кредитов наличными) и автокредитов.</w:t>
      </w:r>
      <w:r w:rsidRPr="00A23FB4">
        <w:rPr>
          <w:sz w:val="28"/>
          <w:szCs w:val="28"/>
        </w:rPr>
        <w:t xml:space="preserve"> </w:t>
      </w:r>
      <w:r w:rsidR="002F5E0D" w:rsidRPr="00A23FB4">
        <w:rPr>
          <w:sz w:val="28"/>
          <w:szCs w:val="28"/>
        </w:rPr>
        <w:t>Данная программа предусматривает приостановление на определенный срок возврата кредита (мораторий) с увеличением срока окончательного возврата кредита на соответствующее количество месяцев (дней) моратория, с возможностью сохранения по окончании моратория размера ежемесячного платежа по кредиту, имевшегося на момент введения моратория.</w:t>
      </w:r>
    </w:p>
    <w:p w:rsidR="002F5E0D" w:rsidRPr="00A23FB4" w:rsidRDefault="006C4F7D" w:rsidP="00A23FB4">
      <w:pPr>
        <w:suppressAutoHyphens/>
        <w:ind w:firstLine="709"/>
        <w:jc w:val="both"/>
        <w:rPr>
          <w:sz w:val="28"/>
          <w:szCs w:val="28"/>
        </w:rPr>
      </w:pPr>
      <w:r w:rsidRPr="00A23FB4">
        <w:rPr>
          <w:sz w:val="28"/>
          <w:szCs w:val="28"/>
        </w:rPr>
        <w:t>3. Кредитная линия - п</w:t>
      </w:r>
      <w:r w:rsidR="002F5E0D" w:rsidRPr="00A23FB4">
        <w:rPr>
          <w:sz w:val="28"/>
          <w:szCs w:val="28"/>
        </w:rPr>
        <w:t>рограмма применяется в отношении ипотечных кредитов и автокредитов.</w:t>
      </w:r>
      <w:r w:rsidRPr="00A23FB4">
        <w:rPr>
          <w:sz w:val="28"/>
          <w:szCs w:val="28"/>
        </w:rPr>
        <w:t xml:space="preserve"> </w:t>
      </w:r>
      <w:r w:rsidR="002F5E0D" w:rsidRPr="00A23FB4">
        <w:rPr>
          <w:sz w:val="28"/>
          <w:szCs w:val="28"/>
        </w:rPr>
        <w:t>Данная программа предусматривает предоставление нового кредита в виде траншей (в пределах лимита) на частичную оплату ежемесячных платежей по ранее выданному кредиту.</w:t>
      </w:r>
    </w:p>
    <w:p w:rsidR="002F5E0D" w:rsidRPr="00A23FB4" w:rsidRDefault="006C4F7D" w:rsidP="00A23FB4">
      <w:pPr>
        <w:suppressAutoHyphens/>
        <w:ind w:firstLine="709"/>
        <w:jc w:val="both"/>
        <w:rPr>
          <w:sz w:val="28"/>
          <w:szCs w:val="28"/>
        </w:rPr>
      </w:pPr>
      <w:r w:rsidRPr="00A23FB4">
        <w:rPr>
          <w:sz w:val="28"/>
          <w:szCs w:val="28"/>
        </w:rPr>
        <w:t>4. Рефинансирование - п</w:t>
      </w:r>
      <w:r w:rsidR="002F5E0D" w:rsidRPr="00A23FB4">
        <w:rPr>
          <w:sz w:val="28"/>
          <w:szCs w:val="28"/>
        </w:rPr>
        <w:t>рограмма применяется в отношении всех указанных кредитных продуктов.</w:t>
      </w:r>
      <w:r w:rsidRPr="00A23FB4">
        <w:rPr>
          <w:sz w:val="28"/>
          <w:szCs w:val="28"/>
        </w:rPr>
        <w:t xml:space="preserve"> </w:t>
      </w:r>
      <w:r w:rsidR="002F5E0D" w:rsidRPr="00A23FB4">
        <w:rPr>
          <w:sz w:val="28"/>
          <w:szCs w:val="28"/>
        </w:rPr>
        <w:t>Данная программа предусматривает предоставление нового кредита на погашение (единовременное) задолженности по ранее выданному кредиту.</w:t>
      </w:r>
    </w:p>
    <w:p w:rsidR="00BC27E8" w:rsidRPr="00A23FB4" w:rsidRDefault="00BC27E8" w:rsidP="00A23FB4">
      <w:pPr>
        <w:suppressAutoHyphens/>
        <w:ind w:firstLine="709"/>
        <w:jc w:val="both"/>
        <w:rPr>
          <w:sz w:val="28"/>
          <w:szCs w:val="28"/>
        </w:rPr>
      </w:pPr>
      <w:r w:rsidRPr="00A23FB4">
        <w:rPr>
          <w:sz w:val="28"/>
          <w:szCs w:val="28"/>
        </w:rPr>
        <w:t xml:space="preserve">Далее проследим динамику кредитных </w:t>
      </w:r>
      <w:r w:rsidR="006C4F7D" w:rsidRPr="00A23FB4">
        <w:rPr>
          <w:sz w:val="28"/>
          <w:szCs w:val="28"/>
        </w:rPr>
        <w:t>вложений в разрезе валют за 2007-2009</w:t>
      </w:r>
      <w:r w:rsidRPr="00A23FB4">
        <w:rPr>
          <w:sz w:val="28"/>
          <w:szCs w:val="28"/>
        </w:rPr>
        <w:t xml:space="preserve"> </w:t>
      </w:r>
      <w:r w:rsidR="006C4F7D" w:rsidRPr="00A23FB4">
        <w:rPr>
          <w:sz w:val="28"/>
          <w:szCs w:val="28"/>
        </w:rPr>
        <w:t>годы по данным таблицы 10</w:t>
      </w:r>
      <w:r w:rsidRPr="00A23FB4">
        <w:rPr>
          <w:sz w:val="28"/>
          <w:szCs w:val="28"/>
        </w:rPr>
        <w:t>.</w:t>
      </w:r>
    </w:p>
    <w:p w:rsidR="003B47EE" w:rsidRDefault="003B47EE" w:rsidP="00A23FB4">
      <w:pPr>
        <w:suppressAutoHyphens/>
        <w:ind w:firstLine="709"/>
        <w:jc w:val="both"/>
        <w:rPr>
          <w:sz w:val="28"/>
          <w:szCs w:val="28"/>
          <w:lang w:val="en-US"/>
        </w:rPr>
      </w:pPr>
    </w:p>
    <w:p w:rsidR="00BC27E8" w:rsidRPr="00A23FB4" w:rsidRDefault="006C4F7D" w:rsidP="00A23FB4">
      <w:pPr>
        <w:suppressAutoHyphens/>
        <w:ind w:firstLine="709"/>
        <w:jc w:val="both"/>
        <w:rPr>
          <w:sz w:val="28"/>
          <w:szCs w:val="28"/>
        </w:rPr>
      </w:pPr>
      <w:r w:rsidRPr="00A23FB4">
        <w:rPr>
          <w:sz w:val="28"/>
          <w:szCs w:val="28"/>
        </w:rPr>
        <w:t>Таблица 10</w:t>
      </w:r>
      <w:r w:rsidR="00BC27E8" w:rsidRPr="00A23FB4">
        <w:rPr>
          <w:sz w:val="28"/>
          <w:szCs w:val="28"/>
        </w:rPr>
        <w:t xml:space="preserve"> – Динамика кредитных вложений в разрезе валют </w:t>
      </w:r>
      <w:r w:rsidRPr="00A23FB4">
        <w:rPr>
          <w:sz w:val="28"/>
          <w:szCs w:val="28"/>
        </w:rPr>
        <w:t>ОАО «ОТП Банк» за 2007-2009</w:t>
      </w:r>
      <w:r w:rsidR="00BC27E8" w:rsidRPr="00A23FB4">
        <w:rPr>
          <w:sz w:val="28"/>
          <w:szCs w:val="28"/>
        </w:rPr>
        <w:t xml:space="preserve"> годы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75"/>
        <w:gridCol w:w="1147"/>
        <w:gridCol w:w="1160"/>
        <w:gridCol w:w="1032"/>
        <w:gridCol w:w="1275"/>
        <w:gridCol w:w="1149"/>
        <w:gridCol w:w="1160"/>
        <w:gridCol w:w="1173"/>
      </w:tblGrid>
      <w:tr w:rsidR="00E00042" w:rsidRPr="00BD0401" w:rsidTr="003B47EE">
        <w:tc>
          <w:tcPr>
            <w:tcW w:w="771" w:type="pct"/>
            <w:vMerge w:val="restart"/>
            <w:tcBorders>
              <w:bottom w:val="single" w:sz="4" w:space="0" w:color="auto"/>
              <w:right w:val="single" w:sz="4" w:space="0" w:color="auto"/>
            </w:tcBorders>
          </w:tcPr>
          <w:p w:rsidR="00BC27E8" w:rsidRPr="00BD0401" w:rsidRDefault="00BC27E8" w:rsidP="003B47EE"/>
          <w:p w:rsidR="00BC27E8" w:rsidRPr="00BD0401" w:rsidRDefault="00BC27E8" w:rsidP="003B47EE">
            <w:r w:rsidRPr="00BD0401">
              <w:t>Показатель</w:t>
            </w:r>
          </w:p>
        </w:tc>
        <w:tc>
          <w:tcPr>
            <w:tcW w:w="1205" w:type="pct"/>
            <w:gridSpan w:val="2"/>
            <w:tcBorders>
              <w:left w:val="single" w:sz="4" w:space="0" w:color="auto"/>
              <w:bottom w:val="single" w:sz="4" w:space="0" w:color="auto"/>
              <w:right w:val="single" w:sz="4" w:space="0" w:color="auto"/>
            </w:tcBorders>
          </w:tcPr>
          <w:p w:rsidR="00BC27E8" w:rsidRPr="00BD0401" w:rsidRDefault="006C4F7D" w:rsidP="003B47EE">
            <w:r w:rsidRPr="00BD0401">
              <w:t>2007</w:t>
            </w:r>
            <w:r w:rsidR="00BC27E8" w:rsidRPr="00BD0401">
              <w:t xml:space="preserve"> год</w:t>
            </w:r>
          </w:p>
        </w:tc>
        <w:tc>
          <w:tcPr>
            <w:tcW w:w="1205" w:type="pct"/>
            <w:gridSpan w:val="2"/>
            <w:tcBorders>
              <w:left w:val="single" w:sz="4" w:space="0" w:color="auto"/>
              <w:bottom w:val="single" w:sz="4" w:space="0" w:color="auto"/>
              <w:right w:val="single" w:sz="4" w:space="0" w:color="auto"/>
            </w:tcBorders>
          </w:tcPr>
          <w:p w:rsidR="00BC27E8" w:rsidRPr="00BD0401" w:rsidRDefault="006C4F7D" w:rsidP="003B47EE">
            <w:r w:rsidRPr="00BD0401">
              <w:t>2008</w:t>
            </w:r>
            <w:r w:rsidR="00BC27E8" w:rsidRPr="00BD0401">
              <w:t xml:space="preserve"> год</w:t>
            </w:r>
          </w:p>
        </w:tc>
        <w:tc>
          <w:tcPr>
            <w:tcW w:w="1206" w:type="pct"/>
            <w:gridSpan w:val="2"/>
            <w:tcBorders>
              <w:left w:val="single" w:sz="4" w:space="0" w:color="auto"/>
              <w:bottom w:val="single" w:sz="4" w:space="0" w:color="auto"/>
              <w:right w:val="single" w:sz="4" w:space="0" w:color="auto"/>
            </w:tcBorders>
          </w:tcPr>
          <w:p w:rsidR="00BC27E8" w:rsidRPr="00BD0401" w:rsidRDefault="006C4F7D" w:rsidP="003B47EE">
            <w:r w:rsidRPr="00BD0401">
              <w:t>2009</w:t>
            </w:r>
            <w:r w:rsidR="00BC27E8" w:rsidRPr="00BD0401">
              <w:t xml:space="preserve"> год</w:t>
            </w:r>
          </w:p>
        </w:tc>
        <w:tc>
          <w:tcPr>
            <w:tcW w:w="614" w:type="pct"/>
            <w:vMerge w:val="restart"/>
            <w:tcBorders>
              <w:left w:val="single" w:sz="4" w:space="0" w:color="auto"/>
              <w:bottom w:val="single" w:sz="4" w:space="0" w:color="auto"/>
            </w:tcBorders>
          </w:tcPr>
          <w:p w:rsidR="00BC27E8" w:rsidRPr="00BD0401" w:rsidRDefault="00BC27E8" w:rsidP="003B47EE">
            <w:r w:rsidRPr="00BD0401">
              <w:t>Темп роста, %</w:t>
            </w:r>
          </w:p>
        </w:tc>
      </w:tr>
      <w:tr w:rsidR="00E00042" w:rsidRPr="00BD0401" w:rsidTr="003B47EE">
        <w:tc>
          <w:tcPr>
            <w:tcW w:w="771" w:type="pct"/>
            <w:vMerge/>
            <w:tcBorders>
              <w:top w:val="single" w:sz="4" w:space="0" w:color="auto"/>
              <w:bottom w:val="single" w:sz="4" w:space="0" w:color="auto"/>
              <w:right w:val="single" w:sz="4" w:space="0" w:color="auto"/>
            </w:tcBorders>
          </w:tcPr>
          <w:p w:rsidR="00BC27E8" w:rsidRPr="00BD0401" w:rsidRDefault="00BC27E8" w:rsidP="003B47EE"/>
        </w:tc>
        <w:tc>
          <w:tcPr>
            <w:tcW w:w="599" w:type="pct"/>
            <w:tcBorders>
              <w:top w:val="single" w:sz="4" w:space="0" w:color="auto"/>
              <w:left w:val="single" w:sz="4" w:space="0" w:color="auto"/>
              <w:bottom w:val="single" w:sz="4" w:space="0" w:color="auto"/>
              <w:right w:val="single" w:sz="4" w:space="0" w:color="auto"/>
            </w:tcBorders>
          </w:tcPr>
          <w:p w:rsidR="00BC27E8" w:rsidRPr="00BD0401" w:rsidRDefault="006C4F7D" w:rsidP="003B47EE">
            <w:r w:rsidRPr="00BD0401">
              <w:t>млн. р</w:t>
            </w:r>
            <w:r w:rsidR="00BC27E8" w:rsidRPr="00BD0401">
              <w:t>.</w:t>
            </w:r>
          </w:p>
        </w:tc>
        <w:tc>
          <w:tcPr>
            <w:tcW w:w="605"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уд. вес, %</w:t>
            </w:r>
          </w:p>
        </w:tc>
        <w:tc>
          <w:tcPr>
            <w:tcW w:w="539" w:type="pct"/>
            <w:tcBorders>
              <w:top w:val="single" w:sz="4" w:space="0" w:color="auto"/>
              <w:left w:val="single" w:sz="4" w:space="0" w:color="auto"/>
              <w:bottom w:val="single" w:sz="4" w:space="0" w:color="auto"/>
              <w:right w:val="single" w:sz="4" w:space="0" w:color="auto"/>
            </w:tcBorders>
          </w:tcPr>
          <w:p w:rsidR="00BC27E8" w:rsidRPr="00BD0401" w:rsidRDefault="006C4F7D" w:rsidP="003B47EE">
            <w:r w:rsidRPr="00BD0401">
              <w:t>млн. р</w:t>
            </w:r>
            <w:r w:rsidR="00BC27E8" w:rsidRPr="00BD0401">
              <w:t>.</w:t>
            </w:r>
          </w:p>
        </w:tc>
        <w:tc>
          <w:tcPr>
            <w:tcW w:w="666"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уд. вес, %</w:t>
            </w:r>
          </w:p>
        </w:tc>
        <w:tc>
          <w:tcPr>
            <w:tcW w:w="600" w:type="pct"/>
            <w:tcBorders>
              <w:top w:val="single" w:sz="4" w:space="0" w:color="auto"/>
              <w:left w:val="single" w:sz="4" w:space="0" w:color="auto"/>
              <w:bottom w:val="single" w:sz="4" w:space="0" w:color="auto"/>
              <w:right w:val="single" w:sz="4" w:space="0" w:color="auto"/>
            </w:tcBorders>
          </w:tcPr>
          <w:p w:rsidR="00BC27E8" w:rsidRPr="00BD0401" w:rsidRDefault="006C4F7D" w:rsidP="003B47EE">
            <w:r w:rsidRPr="00BD0401">
              <w:t>млн. р</w:t>
            </w:r>
            <w:r w:rsidR="00BC27E8" w:rsidRPr="00BD0401">
              <w:t>.</w:t>
            </w:r>
          </w:p>
        </w:tc>
        <w:tc>
          <w:tcPr>
            <w:tcW w:w="606"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уд. вес, %</w:t>
            </w:r>
          </w:p>
        </w:tc>
        <w:tc>
          <w:tcPr>
            <w:tcW w:w="614" w:type="pct"/>
            <w:vMerge/>
            <w:tcBorders>
              <w:top w:val="single" w:sz="4" w:space="0" w:color="auto"/>
              <w:left w:val="single" w:sz="4" w:space="0" w:color="auto"/>
              <w:bottom w:val="single" w:sz="4" w:space="0" w:color="auto"/>
            </w:tcBorders>
          </w:tcPr>
          <w:p w:rsidR="00BC27E8" w:rsidRPr="00BD0401" w:rsidRDefault="00BC27E8" w:rsidP="003B47EE"/>
        </w:tc>
      </w:tr>
      <w:tr w:rsidR="00E00042" w:rsidRPr="00BD0401" w:rsidTr="003B47EE">
        <w:tc>
          <w:tcPr>
            <w:tcW w:w="771" w:type="pct"/>
            <w:tcBorders>
              <w:top w:val="single" w:sz="4" w:space="0" w:color="auto"/>
              <w:bottom w:val="single" w:sz="4" w:space="0" w:color="auto"/>
              <w:right w:val="single" w:sz="4" w:space="0" w:color="auto"/>
            </w:tcBorders>
          </w:tcPr>
          <w:p w:rsidR="005B63F8" w:rsidRPr="00BD0401" w:rsidRDefault="005B63F8" w:rsidP="003B47EE">
            <w:r w:rsidRPr="00BD0401">
              <w:t>А</w:t>
            </w:r>
          </w:p>
        </w:tc>
        <w:tc>
          <w:tcPr>
            <w:tcW w:w="599" w:type="pct"/>
            <w:tcBorders>
              <w:top w:val="single" w:sz="4" w:space="0" w:color="auto"/>
              <w:left w:val="single" w:sz="4" w:space="0" w:color="auto"/>
              <w:bottom w:val="single" w:sz="4" w:space="0" w:color="auto"/>
              <w:right w:val="single" w:sz="4" w:space="0" w:color="auto"/>
            </w:tcBorders>
          </w:tcPr>
          <w:p w:rsidR="005B63F8" w:rsidRPr="00BD0401" w:rsidRDefault="005B63F8" w:rsidP="003B47EE">
            <w:r w:rsidRPr="00BD0401">
              <w:t>1</w:t>
            </w:r>
          </w:p>
        </w:tc>
        <w:tc>
          <w:tcPr>
            <w:tcW w:w="605" w:type="pct"/>
            <w:tcBorders>
              <w:top w:val="single" w:sz="4" w:space="0" w:color="auto"/>
              <w:left w:val="single" w:sz="4" w:space="0" w:color="auto"/>
              <w:bottom w:val="single" w:sz="4" w:space="0" w:color="auto"/>
              <w:right w:val="single" w:sz="4" w:space="0" w:color="auto"/>
            </w:tcBorders>
          </w:tcPr>
          <w:p w:rsidR="005B63F8" w:rsidRPr="00BD0401" w:rsidRDefault="005B63F8" w:rsidP="003B47EE">
            <w:r w:rsidRPr="00BD0401">
              <w:t>2</w:t>
            </w:r>
          </w:p>
        </w:tc>
        <w:tc>
          <w:tcPr>
            <w:tcW w:w="539" w:type="pct"/>
            <w:tcBorders>
              <w:top w:val="single" w:sz="4" w:space="0" w:color="auto"/>
              <w:left w:val="single" w:sz="4" w:space="0" w:color="auto"/>
              <w:bottom w:val="single" w:sz="4" w:space="0" w:color="auto"/>
              <w:right w:val="single" w:sz="4" w:space="0" w:color="auto"/>
            </w:tcBorders>
          </w:tcPr>
          <w:p w:rsidR="005B63F8" w:rsidRPr="00BD0401" w:rsidRDefault="005B63F8" w:rsidP="003B47EE">
            <w:r w:rsidRPr="00BD0401">
              <w:t>3</w:t>
            </w:r>
          </w:p>
        </w:tc>
        <w:tc>
          <w:tcPr>
            <w:tcW w:w="666" w:type="pct"/>
            <w:tcBorders>
              <w:top w:val="single" w:sz="4" w:space="0" w:color="auto"/>
              <w:left w:val="single" w:sz="4" w:space="0" w:color="auto"/>
              <w:bottom w:val="single" w:sz="4" w:space="0" w:color="auto"/>
              <w:right w:val="single" w:sz="4" w:space="0" w:color="auto"/>
            </w:tcBorders>
          </w:tcPr>
          <w:p w:rsidR="005B63F8" w:rsidRPr="00BD0401" w:rsidRDefault="005B63F8" w:rsidP="003B47EE">
            <w:r w:rsidRPr="00BD0401">
              <w:t>4</w:t>
            </w:r>
          </w:p>
        </w:tc>
        <w:tc>
          <w:tcPr>
            <w:tcW w:w="600" w:type="pct"/>
            <w:tcBorders>
              <w:top w:val="single" w:sz="4" w:space="0" w:color="auto"/>
              <w:left w:val="single" w:sz="4" w:space="0" w:color="auto"/>
              <w:bottom w:val="single" w:sz="4" w:space="0" w:color="auto"/>
              <w:right w:val="single" w:sz="4" w:space="0" w:color="auto"/>
            </w:tcBorders>
          </w:tcPr>
          <w:p w:rsidR="005B63F8" w:rsidRPr="00BD0401" w:rsidRDefault="005B63F8" w:rsidP="003B47EE">
            <w:r w:rsidRPr="00BD0401">
              <w:t>5</w:t>
            </w:r>
          </w:p>
        </w:tc>
        <w:tc>
          <w:tcPr>
            <w:tcW w:w="606" w:type="pct"/>
            <w:tcBorders>
              <w:top w:val="single" w:sz="4" w:space="0" w:color="auto"/>
              <w:left w:val="single" w:sz="4" w:space="0" w:color="auto"/>
              <w:bottom w:val="single" w:sz="4" w:space="0" w:color="auto"/>
              <w:right w:val="single" w:sz="4" w:space="0" w:color="auto"/>
            </w:tcBorders>
          </w:tcPr>
          <w:p w:rsidR="005B63F8" w:rsidRPr="00BD0401" w:rsidRDefault="005B63F8" w:rsidP="003B47EE">
            <w:r w:rsidRPr="00BD0401">
              <w:t>6</w:t>
            </w:r>
          </w:p>
        </w:tc>
        <w:tc>
          <w:tcPr>
            <w:tcW w:w="614" w:type="pct"/>
            <w:tcBorders>
              <w:top w:val="single" w:sz="4" w:space="0" w:color="auto"/>
              <w:left w:val="single" w:sz="4" w:space="0" w:color="auto"/>
              <w:bottom w:val="single" w:sz="4" w:space="0" w:color="auto"/>
            </w:tcBorders>
          </w:tcPr>
          <w:p w:rsidR="005B63F8" w:rsidRPr="00BD0401" w:rsidRDefault="005B63F8" w:rsidP="003B47EE">
            <w:r w:rsidRPr="00BD0401">
              <w:t>7</w:t>
            </w:r>
          </w:p>
        </w:tc>
      </w:tr>
      <w:tr w:rsidR="00E00042" w:rsidRPr="00BD0401" w:rsidTr="003B47EE">
        <w:tc>
          <w:tcPr>
            <w:tcW w:w="771"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1. Кредиты в рублях</w:t>
            </w:r>
          </w:p>
        </w:tc>
        <w:tc>
          <w:tcPr>
            <w:tcW w:w="599"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2539</w:t>
            </w:r>
          </w:p>
        </w:tc>
        <w:tc>
          <w:tcPr>
            <w:tcW w:w="605"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72,3</w:t>
            </w:r>
          </w:p>
        </w:tc>
        <w:tc>
          <w:tcPr>
            <w:tcW w:w="539"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3439</w:t>
            </w:r>
          </w:p>
        </w:tc>
        <w:tc>
          <w:tcPr>
            <w:tcW w:w="666"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76,0</w:t>
            </w:r>
          </w:p>
        </w:tc>
        <w:tc>
          <w:tcPr>
            <w:tcW w:w="600"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5399</w:t>
            </w:r>
          </w:p>
        </w:tc>
        <w:tc>
          <w:tcPr>
            <w:tcW w:w="606"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89,0</w:t>
            </w:r>
          </w:p>
        </w:tc>
        <w:tc>
          <w:tcPr>
            <w:tcW w:w="614"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212,6</w:t>
            </w:r>
          </w:p>
        </w:tc>
      </w:tr>
      <w:tr w:rsidR="00E00042" w:rsidRPr="00BD0401" w:rsidTr="003B47EE">
        <w:tc>
          <w:tcPr>
            <w:tcW w:w="771"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2. Кредиты в валюте</w:t>
            </w:r>
          </w:p>
        </w:tc>
        <w:tc>
          <w:tcPr>
            <w:tcW w:w="599"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973</w:t>
            </w:r>
          </w:p>
        </w:tc>
        <w:tc>
          <w:tcPr>
            <w:tcW w:w="605"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27,7</w:t>
            </w:r>
          </w:p>
        </w:tc>
        <w:tc>
          <w:tcPr>
            <w:tcW w:w="539"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1076</w:t>
            </w:r>
          </w:p>
        </w:tc>
        <w:tc>
          <w:tcPr>
            <w:tcW w:w="666"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24,0</w:t>
            </w:r>
          </w:p>
        </w:tc>
        <w:tc>
          <w:tcPr>
            <w:tcW w:w="600"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641</w:t>
            </w:r>
          </w:p>
        </w:tc>
        <w:tc>
          <w:tcPr>
            <w:tcW w:w="606"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11,0</w:t>
            </w:r>
          </w:p>
        </w:tc>
        <w:tc>
          <w:tcPr>
            <w:tcW w:w="614" w:type="pct"/>
            <w:tcBorders>
              <w:top w:val="single" w:sz="4" w:space="0" w:color="auto"/>
              <w:left w:val="single" w:sz="4" w:space="0" w:color="auto"/>
              <w:bottom w:val="single" w:sz="4" w:space="0" w:color="auto"/>
              <w:right w:val="single" w:sz="4" w:space="0" w:color="auto"/>
            </w:tcBorders>
          </w:tcPr>
          <w:p w:rsidR="00BC27E8" w:rsidRPr="00BD0401" w:rsidRDefault="00BC27E8" w:rsidP="003B47EE"/>
          <w:p w:rsidR="00BC27E8" w:rsidRPr="00BD0401" w:rsidRDefault="00BC27E8" w:rsidP="003B47EE">
            <w:r w:rsidRPr="00BD0401">
              <w:t>65,9</w:t>
            </w:r>
          </w:p>
        </w:tc>
      </w:tr>
      <w:tr w:rsidR="00E00042" w:rsidRPr="00BD0401" w:rsidTr="003B47EE">
        <w:tc>
          <w:tcPr>
            <w:tcW w:w="771"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Итого</w:t>
            </w:r>
          </w:p>
        </w:tc>
        <w:tc>
          <w:tcPr>
            <w:tcW w:w="599"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3512</w:t>
            </w:r>
          </w:p>
        </w:tc>
        <w:tc>
          <w:tcPr>
            <w:tcW w:w="605"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100,0</w:t>
            </w:r>
          </w:p>
        </w:tc>
        <w:tc>
          <w:tcPr>
            <w:tcW w:w="539"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4515</w:t>
            </w:r>
          </w:p>
        </w:tc>
        <w:tc>
          <w:tcPr>
            <w:tcW w:w="666"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100,0</w:t>
            </w:r>
          </w:p>
        </w:tc>
        <w:tc>
          <w:tcPr>
            <w:tcW w:w="600"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6040</w:t>
            </w:r>
          </w:p>
        </w:tc>
        <w:tc>
          <w:tcPr>
            <w:tcW w:w="606"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100,0</w:t>
            </w:r>
          </w:p>
        </w:tc>
        <w:tc>
          <w:tcPr>
            <w:tcW w:w="614" w:type="pct"/>
            <w:tcBorders>
              <w:top w:val="single" w:sz="4" w:space="0" w:color="auto"/>
              <w:left w:val="single" w:sz="4" w:space="0" w:color="auto"/>
              <w:bottom w:val="single" w:sz="4" w:space="0" w:color="auto"/>
              <w:right w:val="single" w:sz="4" w:space="0" w:color="auto"/>
            </w:tcBorders>
          </w:tcPr>
          <w:p w:rsidR="00BC27E8" w:rsidRPr="00BD0401" w:rsidRDefault="00BC27E8" w:rsidP="003B47EE">
            <w:r w:rsidRPr="00BD0401">
              <w:t>1</w:t>
            </w:r>
            <w:r w:rsidR="009E723B" w:rsidRPr="00BD0401">
              <w:t>71,8</w:t>
            </w:r>
          </w:p>
        </w:tc>
      </w:tr>
    </w:tbl>
    <w:p w:rsidR="003B47EE" w:rsidRDefault="003B47EE" w:rsidP="00A23FB4">
      <w:pPr>
        <w:suppressAutoHyphens/>
        <w:ind w:firstLine="709"/>
        <w:jc w:val="both"/>
        <w:rPr>
          <w:sz w:val="28"/>
          <w:szCs w:val="28"/>
          <w:lang w:val="en-US"/>
        </w:rPr>
      </w:pPr>
    </w:p>
    <w:p w:rsidR="00BC27E8" w:rsidRPr="00A23FB4" w:rsidRDefault="006C4F7D" w:rsidP="00A23FB4">
      <w:pPr>
        <w:suppressAutoHyphens/>
        <w:ind w:firstLine="709"/>
        <w:jc w:val="both"/>
        <w:rPr>
          <w:sz w:val="28"/>
          <w:szCs w:val="28"/>
        </w:rPr>
      </w:pPr>
      <w:r w:rsidRPr="00A23FB4">
        <w:rPr>
          <w:sz w:val="28"/>
          <w:szCs w:val="28"/>
        </w:rPr>
        <w:t>По данным таблицы 10</w:t>
      </w:r>
      <w:r w:rsidR="00BC27E8" w:rsidRPr="00A23FB4">
        <w:rPr>
          <w:sz w:val="28"/>
          <w:szCs w:val="28"/>
        </w:rPr>
        <w:t xml:space="preserve"> наблюдаются следующие изменения за анализируемый период:</w:t>
      </w:r>
    </w:p>
    <w:p w:rsidR="00BC27E8" w:rsidRPr="00A23FB4" w:rsidRDefault="00BC27E8" w:rsidP="00A23FB4">
      <w:pPr>
        <w:suppressAutoHyphens/>
        <w:ind w:firstLine="709"/>
        <w:jc w:val="both"/>
        <w:rPr>
          <w:sz w:val="28"/>
          <w:szCs w:val="28"/>
        </w:rPr>
      </w:pPr>
      <w:r w:rsidRPr="00A23FB4">
        <w:rPr>
          <w:sz w:val="28"/>
          <w:szCs w:val="28"/>
        </w:rPr>
        <w:t xml:space="preserve">Кредиты в валюте Российской Федерации отмечены положительной динамикой на протяжении всего анализируемого периода, </w:t>
      </w:r>
      <w:r w:rsidR="006C4F7D" w:rsidRPr="00A23FB4">
        <w:rPr>
          <w:sz w:val="28"/>
          <w:szCs w:val="28"/>
        </w:rPr>
        <w:t>таким образом, увеличение к 2008</w:t>
      </w:r>
      <w:r w:rsidRPr="00A23FB4">
        <w:rPr>
          <w:sz w:val="28"/>
          <w:szCs w:val="28"/>
        </w:rPr>
        <w:t xml:space="preserve"> году в сравнении с предшес</w:t>
      </w:r>
      <w:r w:rsidR="006C4F7D" w:rsidRPr="00A23FB4">
        <w:rPr>
          <w:sz w:val="28"/>
          <w:szCs w:val="28"/>
        </w:rPr>
        <w:t>твующим периодом на 900 млн. р. (темп роста – 135,4%), к 2009 году – на 1960 млн. р</w:t>
      </w:r>
      <w:r w:rsidRPr="00A23FB4">
        <w:rPr>
          <w:sz w:val="28"/>
          <w:szCs w:val="28"/>
        </w:rPr>
        <w:t>. (темп роста – 157,0%). За анализи</w:t>
      </w:r>
      <w:r w:rsidR="006C4F7D" w:rsidRPr="00A23FB4">
        <w:rPr>
          <w:sz w:val="28"/>
          <w:szCs w:val="28"/>
        </w:rPr>
        <w:t>руемый период – на 2860 млн. р</w:t>
      </w:r>
      <w:r w:rsidRPr="00A23FB4">
        <w:rPr>
          <w:sz w:val="28"/>
          <w:szCs w:val="28"/>
        </w:rPr>
        <w:t>. (темп роста – 212,6%).</w:t>
      </w:r>
      <w:r w:rsidR="009773E2" w:rsidRPr="00A23FB4">
        <w:rPr>
          <w:sz w:val="28"/>
          <w:szCs w:val="28"/>
        </w:rPr>
        <w:t xml:space="preserve"> </w:t>
      </w:r>
      <w:r w:rsidRPr="00A23FB4">
        <w:rPr>
          <w:sz w:val="28"/>
          <w:szCs w:val="28"/>
        </w:rPr>
        <w:t>Кре</w:t>
      </w:r>
      <w:r w:rsidR="006C4F7D" w:rsidRPr="00A23FB4">
        <w:rPr>
          <w:sz w:val="28"/>
          <w:szCs w:val="28"/>
        </w:rPr>
        <w:t>диты в иностранной валюте в 2008</w:t>
      </w:r>
      <w:r w:rsidRPr="00A23FB4">
        <w:rPr>
          <w:sz w:val="28"/>
          <w:szCs w:val="28"/>
        </w:rPr>
        <w:t xml:space="preserve"> году в сравнении с предыдущим периодом были отмечены положительной динамикой на 103 млн. р</w:t>
      </w:r>
      <w:r w:rsidR="006C4F7D" w:rsidRPr="00A23FB4">
        <w:rPr>
          <w:sz w:val="28"/>
          <w:szCs w:val="28"/>
        </w:rPr>
        <w:t>. (темп роста – 110,6%), к 2009</w:t>
      </w:r>
      <w:r w:rsidRPr="00A23FB4">
        <w:rPr>
          <w:sz w:val="28"/>
          <w:szCs w:val="28"/>
        </w:rPr>
        <w:t xml:space="preserve"> году в сра</w:t>
      </w:r>
      <w:r w:rsidR="006C4F7D" w:rsidRPr="00A23FB4">
        <w:rPr>
          <w:sz w:val="28"/>
          <w:szCs w:val="28"/>
        </w:rPr>
        <w:t>внении с 2008</w:t>
      </w:r>
      <w:r w:rsidRPr="00A23FB4">
        <w:rPr>
          <w:sz w:val="28"/>
          <w:szCs w:val="28"/>
        </w:rPr>
        <w:t xml:space="preserve"> годом отмечено снижение показателя на 435 млн. р. (темп роста – 59,6%). За анализируемый период отмечено снижение показателя с 973 млн. р. до 641 млн. р. или на 332 млн. р. (темп роста – 65,9%). Это произошло за счет увеличения величины выдаваемых кредитов в валюте Российской Федерации.</w:t>
      </w:r>
      <w:r w:rsidR="009773E2" w:rsidRPr="00A23FB4">
        <w:rPr>
          <w:sz w:val="28"/>
          <w:szCs w:val="28"/>
        </w:rPr>
        <w:t xml:space="preserve"> </w:t>
      </w:r>
      <w:r w:rsidRPr="00A23FB4">
        <w:rPr>
          <w:sz w:val="28"/>
          <w:szCs w:val="28"/>
        </w:rPr>
        <w:t>Кроме того, доля рублевых кредитов в общей величине кредитов банка отмечена поэтапным увеличением с 72,3% на начало анализируемого периода до 89,0% на конец анализируемого периода или на 16,7%. К 200</w:t>
      </w:r>
      <w:r w:rsidR="006C4F7D" w:rsidRPr="00A23FB4">
        <w:rPr>
          <w:sz w:val="28"/>
          <w:szCs w:val="28"/>
        </w:rPr>
        <w:t>8</w:t>
      </w:r>
      <w:r w:rsidRPr="00A23FB4">
        <w:rPr>
          <w:sz w:val="28"/>
          <w:szCs w:val="28"/>
        </w:rPr>
        <w:t xml:space="preserve"> году в сравнении с предыдущим периодом произошло увеличение доли данного показателя на 3,7%; к 200</w:t>
      </w:r>
      <w:r w:rsidR="006C4F7D" w:rsidRPr="00A23FB4">
        <w:rPr>
          <w:sz w:val="28"/>
          <w:szCs w:val="28"/>
        </w:rPr>
        <w:t>9</w:t>
      </w:r>
      <w:r w:rsidRPr="00A23FB4">
        <w:rPr>
          <w:sz w:val="28"/>
          <w:szCs w:val="28"/>
        </w:rPr>
        <w:t xml:space="preserve"> году в сравнении с аналогичным периодом прошлого года – на 13,0%. Это было обусловлено снижением доли кредитов в иностранной валюте в общей величине кредитов, выдаваемых банком.</w:t>
      </w:r>
    </w:p>
    <w:p w:rsidR="00BC27E8" w:rsidRPr="00A23FB4" w:rsidRDefault="00BC27E8" w:rsidP="00A23FB4">
      <w:pPr>
        <w:suppressAutoHyphens/>
        <w:ind w:firstLine="709"/>
        <w:jc w:val="both"/>
        <w:rPr>
          <w:sz w:val="28"/>
          <w:szCs w:val="28"/>
        </w:rPr>
      </w:pPr>
      <w:r w:rsidRPr="00A23FB4">
        <w:rPr>
          <w:sz w:val="28"/>
          <w:szCs w:val="28"/>
        </w:rPr>
        <w:t xml:space="preserve">Далее проследим динамику кассовых </w:t>
      </w:r>
      <w:r w:rsidR="006C4F7D" w:rsidRPr="00A23FB4">
        <w:rPr>
          <w:sz w:val="28"/>
          <w:szCs w:val="28"/>
        </w:rPr>
        <w:t>активов ОАО «ОТП Банк»</w:t>
      </w:r>
      <w:r w:rsidRPr="00A23FB4">
        <w:rPr>
          <w:sz w:val="28"/>
          <w:szCs w:val="28"/>
        </w:rPr>
        <w:t>.</w:t>
      </w:r>
    </w:p>
    <w:p w:rsidR="00BC27E8" w:rsidRPr="00A23FB4" w:rsidRDefault="00BC27E8" w:rsidP="00A23FB4">
      <w:pPr>
        <w:suppressAutoHyphens/>
        <w:ind w:firstLine="709"/>
        <w:jc w:val="both"/>
        <w:rPr>
          <w:sz w:val="28"/>
          <w:szCs w:val="28"/>
        </w:rPr>
      </w:pPr>
      <w:r w:rsidRPr="00A23FB4">
        <w:rPr>
          <w:sz w:val="28"/>
          <w:szCs w:val="28"/>
        </w:rPr>
        <w:t>Банк осуществляет следующие виды расчетно-кассовых операций:</w:t>
      </w:r>
    </w:p>
    <w:p w:rsidR="00BC27E8" w:rsidRPr="00A23FB4" w:rsidRDefault="00BC27E8" w:rsidP="00A23FB4">
      <w:pPr>
        <w:suppressAutoHyphens/>
        <w:ind w:firstLine="709"/>
        <w:jc w:val="both"/>
        <w:rPr>
          <w:sz w:val="28"/>
          <w:szCs w:val="28"/>
        </w:rPr>
      </w:pPr>
      <w:r w:rsidRPr="00A23FB4">
        <w:rPr>
          <w:sz w:val="28"/>
          <w:szCs w:val="28"/>
        </w:rPr>
        <w:t>- открытие и ведение банковских счетов юридических лиц, индивидуальных предпринимателей в рублях и иностранной валюте (открытие первого счета бесплатно);</w:t>
      </w:r>
    </w:p>
    <w:p w:rsidR="00BC27E8" w:rsidRPr="00A23FB4" w:rsidRDefault="00BC27E8" w:rsidP="00A23FB4">
      <w:pPr>
        <w:suppressAutoHyphens/>
        <w:ind w:firstLine="709"/>
        <w:jc w:val="both"/>
        <w:rPr>
          <w:sz w:val="28"/>
          <w:szCs w:val="28"/>
        </w:rPr>
      </w:pPr>
      <w:r w:rsidRPr="00A23FB4">
        <w:rPr>
          <w:sz w:val="28"/>
          <w:szCs w:val="28"/>
        </w:rPr>
        <w:t>- осуществление расчетов по поручению юридических лиц, индивидуальных предпринимателей по их банковским счетам с использованием следующих расчетных документов – платежные поручения, аккредитивы, чеки в течение продленного операционного дня;</w:t>
      </w:r>
    </w:p>
    <w:p w:rsidR="00BC27E8" w:rsidRPr="00A23FB4" w:rsidRDefault="00BC27E8" w:rsidP="00A23FB4">
      <w:pPr>
        <w:suppressAutoHyphens/>
        <w:ind w:firstLine="709"/>
        <w:jc w:val="both"/>
        <w:rPr>
          <w:sz w:val="28"/>
          <w:szCs w:val="28"/>
        </w:rPr>
      </w:pPr>
      <w:r w:rsidRPr="00A23FB4">
        <w:rPr>
          <w:sz w:val="28"/>
          <w:szCs w:val="28"/>
        </w:rPr>
        <w:t>- осуществление безналичных расчетов юридических лиц, индивидуальных предпринимателей с использование следующих расчетных документов – платежные требования, инкассовые поручения;</w:t>
      </w:r>
    </w:p>
    <w:p w:rsidR="00BC27E8" w:rsidRPr="00A23FB4" w:rsidRDefault="00BC27E8" w:rsidP="00A23FB4">
      <w:pPr>
        <w:suppressAutoHyphens/>
        <w:ind w:firstLine="709"/>
        <w:jc w:val="both"/>
        <w:rPr>
          <w:sz w:val="28"/>
          <w:szCs w:val="28"/>
        </w:rPr>
      </w:pPr>
      <w:r w:rsidRPr="00A23FB4">
        <w:rPr>
          <w:sz w:val="28"/>
          <w:szCs w:val="28"/>
        </w:rPr>
        <w:t>- осуществление кассовых операций (прием и выдача наличных денежных средств; прием инкассированной выручки; обмен монет и купюр на купюры и монеты более крупного или более мелкого достоинства для клиентов банка);</w:t>
      </w:r>
    </w:p>
    <w:p w:rsidR="00BC27E8" w:rsidRPr="00A23FB4" w:rsidRDefault="00BC27E8" w:rsidP="00A23FB4">
      <w:pPr>
        <w:suppressAutoHyphens/>
        <w:ind w:firstLine="709"/>
        <w:jc w:val="both"/>
        <w:rPr>
          <w:sz w:val="28"/>
          <w:szCs w:val="28"/>
        </w:rPr>
      </w:pPr>
      <w:r w:rsidRPr="00A23FB4">
        <w:rPr>
          <w:sz w:val="28"/>
          <w:szCs w:val="28"/>
        </w:rPr>
        <w:t>- привлечение свободных средств клиента в депозиты, в векселя банка.</w:t>
      </w:r>
    </w:p>
    <w:p w:rsidR="00BC27E8" w:rsidRPr="00A23FB4" w:rsidRDefault="00BC27E8" w:rsidP="00A23FB4">
      <w:pPr>
        <w:suppressAutoHyphens/>
        <w:ind w:firstLine="709"/>
        <w:jc w:val="both"/>
        <w:rPr>
          <w:sz w:val="28"/>
          <w:szCs w:val="28"/>
        </w:rPr>
      </w:pPr>
      <w:r w:rsidRPr="00A23FB4">
        <w:rPr>
          <w:sz w:val="28"/>
          <w:szCs w:val="28"/>
        </w:rPr>
        <w:t>Перечисление средств осуществляется по расчетным документам клиентов на бумажных носителях и подготовленных с использование систем «Клиент-Банк», «Интернет-Клиент», комплекса «</w:t>
      </w:r>
      <w:r w:rsidRPr="00A23FB4">
        <w:rPr>
          <w:sz w:val="28"/>
          <w:szCs w:val="28"/>
          <w:lang w:val="en-US"/>
        </w:rPr>
        <w:t>Bi</w:t>
      </w:r>
      <w:r w:rsidRPr="00A23FB4">
        <w:rPr>
          <w:sz w:val="28"/>
          <w:szCs w:val="28"/>
        </w:rPr>
        <w:t xml:space="preserve"> </w:t>
      </w:r>
      <w:r w:rsidRPr="00A23FB4">
        <w:rPr>
          <w:sz w:val="28"/>
          <w:szCs w:val="28"/>
          <w:lang w:val="en-US"/>
        </w:rPr>
        <w:t>Print</w:t>
      </w:r>
      <w:r w:rsidRPr="00A23FB4">
        <w:rPr>
          <w:sz w:val="28"/>
          <w:szCs w:val="28"/>
        </w:rPr>
        <w:t>».</w:t>
      </w:r>
    </w:p>
    <w:p w:rsidR="00BC27E8" w:rsidRPr="00A23FB4" w:rsidRDefault="00BC27E8" w:rsidP="00A23FB4">
      <w:pPr>
        <w:pStyle w:val="aa"/>
        <w:suppressAutoHyphens/>
        <w:spacing w:after="0" w:line="360" w:lineRule="auto"/>
        <w:ind w:left="0" w:firstLine="709"/>
        <w:jc w:val="both"/>
        <w:rPr>
          <w:sz w:val="28"/>
          <w:szCs w:val="28"/>
        </w:rPr>
      </w:pPr>
      <w:r w:rsidRPr="00A23FB4">
        <w:rPr>
          <w:sz w:val="28"/>
          <w:szCs w:val="28"/>
        </w:rPr>
        <w:t xml:space="preserve">Проведем анализ динамики </w:t>
      </w:r>
      <w:r w:rsidR="000D10F2" w:rsidRPr="00A23FB4">
        <w:rPr>
          <w:sz w:val="28"/>
          <w:szCs w:val="28"/>
        </w:rPr>
        <w:t>кассовых</w:t>
      </w:r>
      <w:r w:rsidRPr="00A23FB4">
        <w:rPr>
          <w:sz w:val="28"/>
          <w:szCs w:val="28"/>
        </w:rPr>
        <w:t xml:space="preserve"> </w:t>
      </w:r>
      <w:r w:rsidR="000D10F2" w:rsidRPr="00A23FB4">
        <w:rPr>
          <w:sz w:val="28"/>
          <w:szCs w:val="28"/>
        </w:rPr>
        <w:t xml:space="preserve">активов </w:t>
      </w:r>
      <w:r w:rsidRPr="00A23FB4">
        <w:rPr>
          <w:sz w:val="28"/>
          <w:szCs w:val="28"/>
        </w:rPr>
        <w:t xml:space="preserve">за </w:t>
      </w:r>
      <w:r w:rsidR="000D10F2" w:rsidRPr="00A23FB4">
        <w:rPr>
          <w:sz w:val="28"/>
          <w:szCs w:val="28"/>
        </w:rPr>
        <w:t>2007-2009гг. по данным таблицы 11</w:t>
      </w:r>
      <w:r w:rsidRPr="00A23FB4">
        <w:rPr>
          <w:sz w:val="28"/>
          <w:szCs w:val="28"/>
        </w:rPr>
        <w:t>.</w:t>
      </w:r>
    </w:p>
    <w:p w:rsidR="003B47EE" w:rsidRDefault="003B47EE" w:rsidP="00A23FB4">
      <w:pPr>
        <w:pStyle w:val="aa"/>
        <w:suppressAutoHyphens/>
        <w:spacing w:after="0" w:line="360" w:lineRule="auto"/>
        <w:ind w:left="0" w:firstLine="709"/>
        <w:jc w:val="both"/>
        <w:rPr>
          <w:sz w:val="28"/>
          <w:szCs w:val="28"/>
          <w:lang w:val="en-US"/>
        </w:rPr>
      </w:pPr>
    </w:p>
    <w:p w:rsidR="00BC27E8" w:rsidRPr="00A23FB4" w:rsidRDefault="00BC27E8" w:rsidP="00A23FB4">
      <w:pPr>
        <w:pStyle w:val="aa"/>
        <w:suppressAutoHyphens/>
        <w:spacing w:after="0" w:line="360" w:lineRule="auto"/>
        <w:ind w:left="0" w:firstLine="709"/>
        <w:jc w:val="both"/>
        <w:rPr>
          <w:sz w:val="28"/>
          <w:szCs w:val="28"/>
        </w:rPr>
      </w:pPr>
      <w:r w:rsidRPr="00A23FB4">
        <w:rPr>
          <w:sz w:val="28"/>
          <w:szCs w:val="28"/>
        </w:rPr>
        <w:t xml:space="preserve">Таблица </w:t>
      </w:r>
      <w:r w:rsidR="000D10F2" w:rsidRPr="00A23FB4">
        <w:rPr>
          <w:sz w:val="28"/>
          <w:szCs w:val="28"/>
        </w:rPr>
        <w:t>11</w:t>
      </w:r>
      <w:r w:rsidRPr="00A23FB4">
        <w:rPr>
          <w:sz w:val="28"/>
          <w:szCs w:val="28"/>
        </w:rPr>
        <w:t xml:space="preserve"> - Анализ динамики </w:t>
      </w:r>
      <w:r w:rsidR="000D10F2" w:rsidRPr="00A23FB4">
        <w:rPr>
          <w:sz w:val="28"/>
          <w:szCs w:val="28"/>
        </w:rPr>
        <w:t>кассовых активов</w:t>
      </w:r>
      <w:r w:rsidRPr="00A23FB4">
        <w:rPr>
          <w:sz w:val="28"/>
          <w:szCs w:val="28"/>
        </w:rPr>
        <w:t xml:space="preserve"> в</w:t>
      </w:r>
      <w:r w:rsidR="006D413E" w:rsidRPr="00A23FB4">
        <w:rPr>
          <w:sz w:val="28"/>
          <w:szCs w:val="28"/>
        </w:rPr>
        <w:t xml:space="preserve"> ОАО «ОТП Банк»</w:t>
      </w:r>
      <w:r w:rsidRPr="00A23FB4">
        <w:rPr>
          <w:sz w:val="28"/>
          <w:szCs w:val="28"/>
        </w:rPr>
        <w:t xml:space="preserve"> за 200</w:t>
      </w:r>
      <w:r w:rsidR="006D413E" w:rsidRPr="00A23FB4">
        <w:rPr>
          <w:sz w:val="28"/>
          <w:szCs w:val="28"/>
        </w:rPr>
        <w:t>7-2009</w:t>
      </w:r>
      <w:r w:rsidRPr="00A23FB4">
        <w:rPr>
          <w:sz w:val="28"/>
          <w:szCs w:val="28"/>
        </w:rPr>
        <w:t xml:space="preserve">гг.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3"/>
        <w:gridCol w:w="1116"/>
        <w:gridCol w:w="1116"/>
        <w:gridCol w:w="1216"/>
        <w:gridCol w:w="766"/>
        <w:gridCol w:w="809"/>
        <w:gridCol w:w="1329"/>
        <w:gridCol w:w="766"/>
      </w:tblGrid>
      <w:tr w:rsidR="00BC27E8" w:rsidRPr="00BD0401" w:rsidTr="003B47EE">
        <w:trPr>
          <w:cantSplit/>
        </w:trPr>
        <w:tc>
          <w:tcPr>
            <w:tcW w:w="1170" w:type="pct"/>
            <w:vMerge w:val="restart"/>
          </w:tcPr>
          <w:p w:rsidR="00BC27E8" w:rsidRPr="00A23FB4" w:rsidRDefault="00BC27E8" w:rsidP="003B47EE"/>
          <w:p w:rsidR="00BC27E8" w:rsidRPr="00A23FB4" w:rsidRDefault="00BC27E8" w:rsidP="003B47EE"/>
          <w:p w:rsidR="00BC27E8" w:rsidRPr="00A23FB4" w:rsidRDefault="00BC27E8" w:rsidP="003B47EE">
            <w:r w:rsidRPr="00A23FB4">
              <w:t>Показатель</w:t>
            </w:r>
          </w:p>
        </w:tc>
        <w:tc>
          <w:tcPr>
            <w:tcW w:w="593" w:type="pct"/>
            <w:vMerge w:val="restart"/>
          </w:tcPr>
          <w:p w:rsidR="00BC27E8" w:rsidRPr="00A23FB4" w:rsidRDefault="00BC27E8" w:rsidP="003B47EE"/>
          <w:p w:rsidR="00BC27E8" w:rsidRPr="00A23FB4" w:rsidRDefault="00BC27E8" w:rsidP="003B47EE"/>
          <w:p w:rsidR="00BC27E8" w:rsidRPr="00A23FB4" w:rsidRDefault="006D413E" w:rsidP="003B47EE">
            <w:r w:rsidRPr="00A23FB4">
              <w:t>2007</w:t>
            </w:r>
            <w:r w:rsidR="00BC27E8" w:rsidRPr="00A23FB4">
              <w:t>г.</w:t>
            </w:r>
          </w:p>
        </w:tc>
        <w:tc>
          <w:tcPr>
            <w:tcW w:w="587" w:type="pct"/>
            <w:vMerge w:val="restart"/>
          </w:tcPr>
          <w:p w:rsidR="00BC27E8" w:rsidRPr="00A23FB4" w:rsidRDefault="00BC27E8" w:rsidP="003B47EE"/>
          <w:p w:rsidR="00BC27E8" w:rsidRPr="00A23FB4" w:rsidRDefault="00BC27E8" w:rsidP="003B47EE"/>
          <w:p w:rsidR="00BC27E8" w:rsidRPr="00A23FB4" w:rsidRDefault="006D413E" w:rsidP="003B47EE">
            <w:r w:rsidRPr="00A23FB4">
              <w:t>2008</w:t>
            </w:r>
            <w:r w:rsidR="00BC27E8" w:rsidRPr="00A23FB4">
              <w:t>г.</w:t>
            </w:r>
          </w:p>
        </w:tc>
        <w:tc>
          <w:tcPr>
            <w:tcW w:w="587" w:type="pct"/>
            <w:vMerge w:val="restart"/>
          </w:tcPr>
          <w:p w:rsidR="00BC27E8" w:rsidRPr="00A23FB4" w:rsidRDefault="00BC27E8" w:rsidP="003B47EE"/>
          <w:p w:rsidR="00BC27E8" w:rsidRPr="00A23FB4" w:rsidRDefault="00BC27E8" w:rsidP="003B47EE"/>
          <w:p w:rsidR="00BC27E8" w:rsidRPr="00A23FB4" w:rsidRDefault="006D413E" w:rsidP="003B47EE">
            <w:r w:rsidRPr="00A23FB4">
              <w:t>2009</w:t>
            </w:r>
            <w:r w:rsidR="00BC27E8" w:rsidRPr="00A23FB4">
              <w:t>г.</w:t>
            </w:r>
          </w:p>
        </w:tc>
        <w:tc>
          <w:tcPr>
            <w:tcW w:w="972" w:type="pct"/>
            <w:gridSpan w:val="2"/>
          </w:tcPr>
          <w:p w:rsidR="00BC27E8" w:rsidRPr="00A23FB4" w:rsidRDefault="00BC27E8" w:rsidP="003B47EE">
            <w:r w:rsidRPr="00A23FB4">
              <w:t>Темп роста, %</w:t>
            </w:r>
          </w:p>
        </w:tc>
        <w:tc>
          <w:tcPr>
            <w:tcW w:w="1091" w:type="pct"/>
            <w:gridSpan w:val="2"/>
          </w:tcPr>
          <w:p w:rsidR="00BC27E8" w:rsidRPr="00A23FB4" w:rsidRDefault="00BC27E8" w:rsidP="003B47EE">
            <w:r w:rsidRPr="00A23FB4">
              <w:t>Изменение</w:t>
            </w:r>
          </w:p>
        </w:tc>
      </w:tr>
      <w:tr w:rsidR="00BC27E8" w:rsidRPr="00BD0401" w:rsidTr="003B47EE">
        <w:trPr>
          <w:cantSplit/>
        </w:trPr>
        <w:tc>
          <w:tcPr>
            <w:tcW w:w="1170" w:type="pct"/>
            <w:vMerge/>
          </w:tcPr>
          <w:p w:rsidR="00BC27E8" w:rsidRPr="00A23FB4" w:rsidRDefault="00BC27E8" w:rsidP="003B47EE"/>
        </w:tc>
        <w:tc>
          <w:tcPr>
            <w:tcW w:w="593" w:type="pct"/>
            <w:vMerge/>
          </w:tcPr>
          <w:p w:rsidR="00BC27E8" w:rsidRPr="00A23FB4" w:rsidRDefault="00BC27E8" w:rsidP="003B47EE"/>
        </w:tc>
        <w:tc>
          <w:tcPr>
            <w:tcW w:w="587" w:type="pct"/>
            <w:vMerge/>
          </w:tcPr>
          <w:p w:rsidR="00BC27E8" w:rsidRPr="00A23FB4" w:rsidRDefault="00BC27E8" w:rsidP="003B47EE"/>
        </w:tc>
        <w:tc>
          <w:tcPr>
            <w:tcW w:w="587" w:type="pct"/>
            <w:vMerge/>
          </w:tcPr>
          <w:p w:rsidR="00BC27E8" w:rsidRPr="00A23FB4" w:rsidRDefault="00BC27E8" w:rsidP="003B47EE"/>
        </w:tc>
        <w:tc>
          <w:tcPr>
            <w:tcW w:w="453" w:type="pct"/>
          </w:tcPr>
          <w:p w:rsidR="00BC27E8" w:rsidRPr="00A23FB4" w:rsidRDefault="006D413E" w:rsidP="003B47EE">
            <w:r w:rsidRPr="00A23FB4">
              <w:t>200</w:t>
            </w:r>
            <w:r w:rsidR="007351C4" w:rsidRPr="00A23FB4">
              <w:t>8</w:t>
            </w:r>
            <w:r w:rsidR="00BC27E8" w:rsidRPr="00A23FB4">
              <w:t>г. к 200</w:t>
            </w:r>
            <w:r w:rsidRPr="00A23FB4">
              <w:t>7</w:t>
            </w:r>
            <w:r w:rsidR="00BC27E8" w:rsidRPr="00A23FB4">
              <w:t>г</w:t>
            </w:r>
          </w:p>
        </w:tc>
        <w:tc>
          <w:tcPr>
            <w:tcW w:w="519" w:type="pct"/>
          </w:tcPr>
          <w:p w:rsidR="00A23FB4" w:rsidRDefault="006D413E" w:rsidP="003B47EE">
            <w:r w:rsidRPr="00A23FB4">
              <w:t>2009</w:t>
            </w:r>
            <w:r w:rsidR="00BC27E8" w:rsidRPr="00A23FB4">
              <w:t>г.</w:t>
            </w:r>
          </w:p>
          <w:p w:rsidR="00BC27E8" w:rsidRPr="00A23FB4" w:rsidRDefault="00BC27E8" w:rsidP="003B47EE">
            <w:r w:rsidRPr="00A23FB4">
              <w:t xml:space="preserve">к </w:t>
            </w:r>
          </w:p>
          <w:p w:rsidR="00BC27E8" w:rsidRPr="00A23FB4" w:rsidRDefault="00BC27E8" w:rsidP="003B47EE">
            <w:r w:rsidRPr="00A23FB4">
              <w:t>200</w:t>
            </w:r>
            <w:r w:rsidR="006D413E" w:rsidRPr="00A23FB4">
              <w:t>8</w:t>
            </w:r>
            <w:r w:rsidRPr="00A23FB4">
              <w:t>г</w:t>
            </w:r>
          </w:p>
        </w:tc>
        <w:tc>
          <w:tcPr>
            <w:tcW w:w="671" w:type="pct"/>
          </w:tcPr>
          <w:p w:rsidR="00BC27E8" w:rsidRPr="00A23FB4" w:rsidRDefault="00BC27E8" w:rsidP="003B47EE"/>
          <w:p w:rsidR="00BC27E8" w:rsidRPr="00A23FB4" w:rsidRDefault="00BC27E8" w:rsidP="003B47EE">
            <w:r w:rsidRPr="00A23FB4">
              <w:t>абсолютное</w:t>
            </w:r>
          </w:p>
        </w:tc>
        <w:tc>
          <w:tcPr>
            <w:tcW w:w="419" w:type="pct"/>
          </w:tcPr>
          <w:p w:rsidR="00BC27E8" w:rsidRPr="00A23FB4" w:rsidRDefault="00BC27E8" w:rsidP="003B47EE"/>
          <w:p w:rsidR="00BC27E8" w:rsidRPr="00A23FB4" w:rsidRDefault="00BC27E8" w:rsidP="003B47EE">
            <w:r w:rsidRPr="00A23FB4">
              <w:t>%</w:t>
            </w:r>
          </w:p>
        </w:tc>
      </w:tr>
      <w:tr w:rsidR="00BC27E8" w:rsidRPr="00BD0401" w:rsidTr="003B47EE">
        <w:trPr>
          <w:cantSplit/>
        </w:trPr>
        <w:tc>
          <w:tcPr>
            <w:tcW w:w="1170" w:type="pct"/>
          </w:tcPr>
          <w:p w:rsidR="00BC27E8" w:rsidRPr="00A23FB4" w:rsidRDefault="00BC27E8" w:rsidP="003B47EE">
            <w:r w:rsidRPr="00A23FB4">
              <w:t>1. Количество клиентов юридических лиц, предпринимателей, ед.</w:t>
            </w:r>
          </w:p>
        </w:tc>
        <w:tc>
          <w:tcPr>
            <w:tcW w:w="593" w:type="pct"/>
          </w:tcPr>
          <w:p w:rsidR="00BC27E8" w:rsidRPr="00A23FB4" w:rsidRDefault="00BC27E8" w:rsidP="003B47EE"/>
          <w:p w:rsidR="00BC27E8" w:rsidRPr="00A23FB4" w:rsidRDefault="00BC27E8" w:rsidP="003B47EE"/>
          <w:p w:rsidR="00BC27E8" w:rsidRPr="00A23FB4" w:rsidRDefault="00BC27E8" w:rsidP="003B47EE">
            <w:r w:rsidRPr="00A23FB4">
              <w:t>2209</w:t>
            </w:r>
          </w:p>
        </w:tc>
        <w:tc>
          <w:tcPr>
            <w:tcW w:w="587" w:type="pct"/>
          </w:tcPr>
          <w:p w:rsidR="00BC27E8" w:rsidRPr="00A23FB4" w:rsidRDefault="00BC27E8" w:rsidP="003B47EE"/>
          <w:p w:rsidR="00BC27E8" w:rsidRPr="00A23FB4" w:rsidRDefault="00BC27E8" w:rsidP="003B47EE"/>
          <w:p w:rsidR="00BC27E8" w:rsidRPr="00A23FB4" w:rsidRDefault="00BC27E8" w:rsidP="003B47EE">
            <w:r w:rsidRPr="00A23FB4">
              <w:t>2966</w:t>
            </w:r>
          </w:p>
        </w:tc>
        <w:tc>
          <w:tcPr>
            <w:tcW w:w="587" w:type="pct"/>
          </w:tcPr>
          <w:p w:rsidR="00BC27E8" w:rsidRPr="00A23FB4" w:rsidRDefault="00BC27E8" w:rsidP="003B47EE"/>
          <w:p w:rsidR="00BC27E8" w:rsidRPr="00A23FB4" w:rsidRDefault="00BC27E8" w:rsidP="003B47EE"/>
          <w:p w:rsidR="00BC27E8" w:rsidRPr="00A23FB4" w:rsidRDefault="00BC27E8" w:rsidP="003B47EE">
            <w:r w:rsidRPr="00A23FB4">
              <w:t>1710</w:t>
            </w:r>
          </w:p>
        </w:tc>
        <w:tc>
          <w:tcPr>
            <w:tcW w:w="453" w:type="pct"/>
          </w:tcPr>
          <w:p w:rsidR="00BC27E8" w:rsidRPr="00A23FB4" w:rsidRDefault="00BC27E8" w:rsidP="003B47EE"/>
          <w:p w:rsidR="00BC27E8" w:rsidRPr="00A23FB4" w:rsidRDefault="00BC27E8" w:rsidP="003B47EE"/>
          <w:p w:rsidR="00BC27E8" w:rsidRPr="00A23FB4" w:rsidRDefault="00BC27E8" w:rsidP="003B47EE">
            <w:r w:rsidRPr="00A23FB4">
              <w:t>134,3</w:t>
            </w:r>
          </w:p>
        </w:tc>
        <w:tc>
          <w:tcPr>
            <w:tcW w:w="519" w:type="pct"/>
          </w:tcPr>
          <w:p w:rsidR="00BC27E8" w:rsidRPr="00A23FB4" w:rsidRDefault="00BC27E8" w:rsidP="003B47EE"/>
          <w:p w:rsidR="00BC27E8" w:rsidRPr="00A23FB4" w:rsidRDefault="00BC27E8" w:rsidP="003B47EE"/>
          <w:p w:rsidR="00BC27E8" w:rsidRPr="00A23FB4" w:rsidRDefault="00BC27E8" w:rsidP="003B47EE">
            <w:r w:rsidRPr="00A23FB4">
              <w:t>57,7</w:t>
            </w:r>
          </w:p>
        </w:tc>
        <w:tc>
          <w:tcPr>
            <w:tcW w:w="671" w:type="pct"/>
          </w:tcPr>
          <w:p w:rsidR="00BC27E8" w:rsidRPr="00A23FB4" w:rsidRDefault="00BC27E8" w:rsidP="003B47EE"/>
          <w:p w:rsidR="00BC27E8" w:rsidRPr="00A23FB4" w:rsidRDefault="00BC27E8" w:rsidP="003B47EE"/>
          <w:p w:rsidR="00BC27E8" w:rsidRPr="00A23FB4" w:rsidRDefault="00BC27E8" w:rsidP="003B47EE">
            <w:r w:rsidRPr="00A23FB4">
              <w:t>-499</w:t>
            </w:r>
          </w:p>
        </w:tc>
        <w:tc>
          <w:tcPr>
            <w:tcW w:w="419" w:type="pct"/>
          </w:tcPr>
          <w:p w:rsidR="00BC27E8" w:rsidRPr="00A23FB4" w:rsidRDefault="00BC27E8" w:rsidP="003B47EE"/>
          <w:p w:rsidR="00BC27E8" w:rsidRPr="00A23FB4" w:rsidRDefault="00BC27E8" w:rsidP="003B47EE"/>
          <w:p w:rsidR="00BC27E8" w:rsidRPr="00A23FB4" w:rsidRDefault="00BC27E8" w:rsidP="003B47EE">
            <w:r w:rsidRPr="00A23FB4">
              <w:t>77,4</w:t>
            </w:r>
          </w:p>
        </w:tc>
      </w:tr>
      <w:tr w:rsidR="00BC27E8" w:rsidRPr="00BD0401" w:rsidTr="003B47EE">
        <w:trPr>
          <w:cantSplit/>
        </w:trPr>
        <w:tc>
          <w:tcPr>
            <w:tcW w:w="1170" w:type="pct"/>
          </w:tcPr>
          <w:p w:rsidR="00BC27E8" w:rsidRPr="00A23FB4" w:rsidRDefault="00BC27E8" w:rsidP="003B47EE">
            <w:r w:rsidRPr="00A23FB4">
              <w:t>2. Количество расчетных счетов юридических лиц и предпринимателей, всего:</w:t>
            </w:r>
          </w:p>
          <w:p w:rsidR="00BC27E8" w:rsidRPr="00A23FB4" w:rsidRDefault="00BC27E8" w:rsidP="003B47EE">
            <w:r w:rsidRPr="00A23FB4">
              <w:t>в том числе:</w:t>
            </w:r>
          </w:p>
          <w:p w:rsidR="00BC27E8" w:rsidRPr="00A23FB4" w:rsidRDefault="00BC27E8" w:rsidP="003B47EE">
            <w:r w:rsidRPr="00A23FB4">
              <w:t>- рублевых, ед.</w:t>
            </w:r>
          </w:p>
          <w:p w:rsidR="00BC27E8" w:rsidRPr="00A23FB4" w:rsidRDefault="00BC27E8" w:rsidP="003B47EE">
            <w:r w:rsidRPr="00A23FB4">
              <w:t>- валютных, ед.</w:t>
            </w:r>
          </w:p>
        </w:tc>
        <w:tc>
          <w:tcPr>
            <w:tcW w:w="593" w:type="pct"/>
          </w:tcPr>
          <w:p w:rsidR="00BC27E8" w:rsidRPr="00A23FB4" w:rsidRDefault="00BC27E8" w:rsidP="003B47EE"/>
          <w:p w:rsidR="00BC27E8" w:rsidRPr="00A23FB4" w:rsidRDefault="00BC27E8" w:rsidP="003B47EE"/>
          <w:p w:rsidR="00BC27E8" w:rsidRPr="00A23FB4" w:rsidRDefault="00BC27E8" w:rsidP="003B47EE">
            <w:r w:rsidRPr="00A23FB4">
              <w:t>1247</w:t>
            </w:r>
          </w:p>
          <w:p w:rsidR="00BC27E8" w:rsidRPr="00A23FB4" w:rsidRDefault="00BC27E8" w:rsidP="003B47EE"/>
          <w:p w:rsidR="00BC27E8" w:rsidRPr="00A23FB4" w:rsidRDefault="00BC27E8" w:rsidP="003B47EE">
            <w:r w:rsidRPr="00A23FB4">
              <w:t>1144</w:t>
            </w:r>
          </w:p>
          <w:p w:rsidR="00BC27E8" w:rsidRPr="00A23FB4" w:rsidRDefault="00BC27E8" w:rsidP="003B47EE">
            <w:r w:rsidRPr="00A23FB4">
              <w:t>103</w:t>
            </w:r>
          </w:p>
        </w:tc>
        <w:tc>
          <w:tcPr>
            <w:tcW w:w="587" w:type="pct"/>
          </w:tcPr>
          <w:p w:rsidR="00BC27E8" w:rsidRPr="00A23FB4" w:rsidRDefault="00BC27E8" w:rsidP="003B47EE"/>
          <w:p w:rsidR="00BC27E8" w:rsidRPr="00A23FB4" w:rsidRDefault="00BC27E8" w:rsidP="003B47EE"/>
          <w:p w:rsidR="00BC27E8" w:rsidRPr="00A23FB4" w:rsidRDefault="00BC27E8" w:rsidP="003B47EE">
            <w:r w:rsidRPr="00A23FB4">
              <w:t>1663</w:t>
            </w:r>
          </w:p>
          <w:p w:rsidR="00BC27E8" w:rsidRPr="00A23FB4" w:rsidRDefault="00BC27E8" w:rsidP="003B47EE"/>
          <w:p w:rsidR="00BC27E8" w:rsidRPr="00A23FB4" w:rsidRDefault="00BC27E8" w:rsidP="003B47EE">
            <w:r w:rsidRPr="00A23FB4">
              <w:t>1520</w:t>
            </w:r>
          </w:p>
          <w:p w:rsidR="00BC27E8" w:rsidRPr="00A23FB4" w:rsidRDefault="00BC27E8" w:rsidP="003B47EE">
            <w:r w:rsidRPr="00A23FB4">
              <w:t>143</w:t>
            </w:r>
          </w:p>
        </w:tc>
        <w:tc>
          <w:tcPr>
            <w:tcW w:w="587" w:type="pct"/>
          </w:tcPr>
          <w:p w:rsidR="00BC27E8" w:rsidRPr="00A23FB4" w:rsidRDefault="00BC27E8" w:rsidP="003B47EE"/>
          <w:p w:rsidR="00BC27E8" w:rsidRPr="00A23FB4" w:rsidRDefault="00BC27E8" w:rsidP="003B47EE"/>
          <w:p w:rsidR="00BC27E8" w:rsidRPr="00A23FB4" w:rsidRDefault="00BC27E8" w:rsidP="003B47EE">
            <w:r w:rsidRPr="00A23FB4">
              <w:t>1943</w:t>
            </w:r>
          </w:p>
          <w:p w:rsidR="00BC27E8" w:rsidRPr="00A23FB4" w:rsidRDefault="00BC27E8" w:rsidP="003B47EE"/>
          <w:p w:rsidR="00BC27E8" w:rsidRPr="00A23FB4" w:rsidRDefault="00BC27E8" w:rsidP="003B47EE">
            <w:r w:rsidRPr="00A23FB4">
              <w:t>1780</w:t>
            </w:r>
          </w:p>
          <w:p w:rsidR="00BC27E8" w:rsidRPr="00A23FB4" w:rsidRDefault="00BC27E8" w:rsidP="003B47EE">
            <w:r w:rsidRPr="00A23FB4">
              <w:t>163</w:t>
            </w:r>
          </w:p>
        </w:tc>
        <w:tc>
          <w:tcPr>
            <w:tcW w:w="453" w:type="pct"/>
          </w:tcPr>
          <w:p w:rsidR="00BC27E8" w:rsidRPr="00A23FB4" w:rsidRDefault="00BC27E8" w:rsidP="003B47EE"/>
          <w:p w:rsidR="00BC27E8" w:rsidRPr="00A23FB4" w:rsidRDefault="00BC27E8" w:rsidP="003B47EE"/>
          <w:p w:rsidR="00BC27E8" w:rsidRPr="00A23FB4" w:rsidRDefault="00BC27E8" w:rsidP="003B47EE">
            <w:r w:rsidRPr="00A23FB4">
              <w:t>133,4</w:t>
            </w:r>
          </w:p>
          <w:p w:rsidR="00BC27E8" w:rsidRPr="00A23FB4" w:rsidRDefault="00BC27E8" w:rsidP="003B47EE"/>
          <w:p w:rsidR="00BC27E8" w:rsidRPr="00A23FB4" w:rsidRDefault="00BC27E8" w:rsidP="003B47EE">
            <w:r w:rsidRPr="00A23FB4">
              <w:t>132,9</w:t>
            </w:r>
          </w:p>
          <w:p w:rsidR="00BC27E8" w:rsidRPr="00A23FB4" w:rsidRDefault="00BC27E8" w:rsidP="003B47EE">
            <w:r w:rsidRPr="00A23FB4">
              <w:t>138,8</w:t>
            </w:r>
          </w:p>
        </w:tc>
        <w:tc>
          <w:tcPr>
            <w:tcW w:w="519" w:type="pct"/>
          </w:tcPr>
          <w:p w:rsidR="00BC27E8" w:rsidRPr="00A23FB4" w:rsidRDefault="00BC27E8" w:rsidP="003B47EE"/>
          <w:p w:rsidR="00BC27E8" w:rsidRPr="00A23FB4" w:rsidRDefault="00BC27E8" w:rsidP="003B47EE"/>
          <w:p w:rsidR="00BC27E8" w:rsidRPr="00A23FB4" w:rsidRDefault="00BC27E8" w:rsidP="003B47EE">
            <w:r w:rsidRPr="00A23FB4">
              <w:t>116,8</w:t>
            </w:r>
          </w:p>
          <w:p w:rsidR="00BC27E8" w:rsidRPr="00A23FB4" w:rsidRDefault="00BC27E8" w:rsidP="003B47EE"/>
          <w:p w:rsidR="00BC27E8" w:rsidRPr="00A23FB4" w:rsidRDefault="00BC27E8" w:rsidP="003B47EE">
            <w:r w:rsidRPr="00A23FB4">
              <w:t>117,1</w:t>
            </w:r>
          </w:p>
          <w:p w:rsidR="00BC27E8" w:rsidRPr="00A23FB4" w:rsidRDefault="00BC27E8" w:rsidP="003B47EE">
            <w:r w:rsidRPr="00A23FB4">
              <w:t>113,9</w:t>
            </w:r>
          </w:p>
        </w:tc>
        <w:tc>
          <w:tcPr>
            <w:tcW w:w="671" w:type="pct"/>
          </w:tcPr>
          <w:p w:rsidR="00BC27E8" w:rsidRPr="00A23FB4" w:rsidRDefault="00BC27E8" w:rsidP="003B47EE"/>
          <w:p w:rsidR="00BC27E8" w:rsidRPr="00A23FB4" w:rsidRDefault="00BC27E8" w:rsidP="003B47EE"/>
          <w:p w:rsidR="00BC27E8" w:rsidRPr="00A23FB4" w:rsidRDefault="00BC27E8" w:rsidP="003B47EE">
            <w:r w:rsidRPr="00A23FB4">
              <w:t>+696</w:t>
            </w:r>
          </w:p>
          <w:p w:rsidR="00BC27E8" w:rsidRPr="00A23FB4" w:rsidRDefault="00BC27E8" w:rsidP="003B47EE"/>
          <w:p w:rsidR="00BC27E8" w:rsidRPr="00A23FB4" w:rsidRDefault="00BC27E8" w:rsidP="003B47EE">
            <w:r w:rsidRPr="00A23FB4">
              <w:t>+636</w:t>
            </w:r>
          </w:p>
          <w:p w:rsidR="00BC27E8" w:rsidRPr="00A23FB4" w:rsidRDefault="00BC27E8" w:rsidP="003B47EE">
            <w:r w:rsidRPr="00A23FB4">
              <w:t>+60</w:t>
            </w:r>
          </w:p>
        </w:tc>
        <w:tc>
          <w:tcPr>
            <w:tcW w:w="419" w:type="pct"/>
          </w:tcPr>
          <w:p w:rsidR="00BC27E8" w:rsidRPr="00A23FB4" w:rsidRDefault="00BC27E8" w:rsidP="003B47EE"/>
          <w:p w:rsidR="00BC27E8" w:rsidRPr="00A23FB4" w:rsidRDefault="00BC27E8" w:rsidP="003B47EE"/>
          <w:p w:rsidR="00BC27E8" w:rsidRPr="00A23FB4" w:rsidRDefault="00BC27E8" w:rsidP="003B47EE">
            <w:r w:rsidRPr="00A23FB4">
              <w:t>155,8</w:t>
            </w:r>
          </w:p>
          <w:p w:rsidR="00BC27E8" w:rsidRPr="00A23FB4" w:rsidRDefault="00BC27E8" w:rsidP="003B47EE"/>
          <w:p w:rsidR="00BC27E8" w:rsidRPr="00A23FB4" w:rsidRDefault="00BC27E8" w:rsidP="003B47EE">
            <w:r w:rsidRPr="00A23FB4">
              <w:t>155,6</w:t>
            </w:r>
          </w:p>
          <w:p w:rsidR="00BC27E8" w:rsidRPr="00A23FB4" w:rsidRDefault="00BC27E8" w:rsidP="003B47EE">
            <w:r w:rsidRPr="00A23FB4">
              <w:t>158,3</w:t>
            </w:r>
          </w:p>
        </w:tc>
      </w:tr>
      <w:tr w:rsidR="00BC27E8" w:rsidRPr="00BD0401" w:rsidTr="003B47EE">
        <w:trPr>
          <w:cantSplit/>
        </w:trPr>
        <w:tc>
          <w:tcPr>
            <w:tcW w:w="1170" w:type="pct"/>
          </w:tcPr>
          <w:p w:rsidR="00BC27E8" w:rsidRPr="00A23FB4" w:rsidRDefault="00BC27E8" w:rsidP="003B47EE">
            <w:r w:rsidRPr="00A23FB4">
              <w:t>3. Обороты по расчетным счетам юридических лиц и предпринимателей, (тыс. р.) всего:</w:t>
            </w:r>
          </w:p>
          <w:p w:rsidR="00BC27E8" w:rsidRPr="00A23FB4" w:rsidRDefault="00BC27E8" w:rsidP="003B47EE">
            <w:r w:rsidRPr="00A23FB4">
              <w:t>в том числе:</w:t>
            </w:r>
          </w:p>
          <w:p w:rsidR="00BC27E8" w:rsidRPr="00A23FB4" w:rsidRDefault="00BC27E8" w:rsidP="003B47EE">
            <w:r w:rsidRPr="00A23FB4">
              <w:t>- рублевых</w:t>
            </w:r>
          </w:p>
          <w:p w:rsidR="00BC27E8" w:rsidRPr="00A23FB4" w:rsidRDefault="00BC27E8" w:rsidP="003B47EE">
            <w:r w:rsidRPr="00A23FB4">
              <w:t>- валютных</w:t>
            </w:r>
          </w:p>
        </w:tc>
        <w:tc>
          <w:tcPr>
            <w:tcW w:w="593" w:type="pct"/>
          </w:tcPr>
          <w:p w:rsidR="00BC27E8" w:rsidRPr="00A23FB4" w:rsidRDefault="00BC27E8" w:rsidP="003B47EE"/>
          <w:p w:rsidR="009773E2" w:rsidRPr="00A23FB4" w:rsidRDefault="009773E2" w:rsidP="003B47EE"/>
          <w:p w:rsidR="00BC27E8" w:rsidRPr="00A23FB4" w:rsidRDefault="00BC27E8" w:rsidP="003B47EE"/>
          <w:p w:rsidR="00BC27E8" w:rsidRPr="00A23FB4" w:rsidRDefault="00BC27E8" w:rsidP="003B47EE">
            <w:r w:rsidRPr="00A23FB4">
              <w:t>322648651</w:t>
            </w:r>
          </w:p>
          <w:p w:rsidR="00BC27E8" w:rsidRPr="00A23FB4" w:rsidRDefault="00BC27E8" w:rsidP="003B47EE"/>
          <w:p w:rsidR="00BC27E8" w:rsidRPr="00A23FB4" w:rsidRDefault="00BC27E8" w:rsidP="003B47EE">
            <w:r w:rsidRPr="00A23FB4">
              <w:t>322445897</w:t>
            </w:r>
          </w:p>
          <w:p w:rsidR="00BC27E8" w:rsidRPr="00A23FB4" w:rsidRDefault="00BC27E8" w:rsidP="003B47EE">
            <w:r w:rsidRPr="00A23FB4">
              <w:t>202754</w:t>
            </w:r>
          </w:p>
        </w:tc>
        <w:tc>
          <w:tcPr>
            <w:tcW w:w="587" w:type="pct"/>
          </w:tcPr>
          <w:p w:rsidR="00BC27E8" w:rsidRPr="00A23FB4" w:rsidRDefault="00BC27E8" w:rsidP="003B47EE"/>
          <w:p w:rsidR="009773E2" w:rsidRPr="00A23FB4" w:rsidRDefault="009773E2" w:rsidP="003B47EE"/>
          <w:p w:rsidR="00BC27E8" w:rsidRPr="00A23FB4" w:rsidRDefault="00BC27E8" w:rsidP="003B47EE"/>
          <w:p w:rsidR="00BC27E8" w:rsidRPr="00A23FB4" w:rsidRDefault="00BC27E8" w:rsidP="003B47EE">
            <w:r w:rsidRPr="00A23FB4">
              <w:t>650924594</w:t>
            </w:r>
          </w:p>
          <w:p w:rsidR="00BC27E8" w:rsidRPr="00A23FB4" w:rsidRDefault="00BC27E8" w:rsidP="003B47EE"/>
          <w:p w:rsidR="00BC27E8" w:rsidRPr="00A23FB4" w:rsidRDefault="00BC27E8" w:rsidP="003B47EE">
            <w:r w:rsidRPr="00A23FB4">
              <w:t>644630847</w:t>
            </w:r>
          </w:p>
          <w:p w:rsidR="00BC27E8" w:rsidRPr="00A23FB4" w:rsidRDefault="00BC27E8" w:rsidP="003B47EE">
            <w:r w:rsidRPr="00A23FB4">
              <w:t>6293747</w:t>
            </w:r>
          </w:p>
        </w:tc>
        <w:tc>
          <w:tcPr>
            <w:tcW w:w="587" w:type="pct"/>
          </w:tcPr>
          <w:p w:rsidR="00BC27E8" w:rsidRPr="00A23FB4" w:rsidRDefault="00BC27E8" w:rsidP="003B47EE"/>
          <w:p w:rsidR="009773E2" w:rsidRPr="00A23FB4" w:rsidRDefault="009773E2" w:rsidP="003B47EE"/>
          <w:p w:rsidR="00BC27E8" w:rsidRPr="00A23FB4" w:rsidRDefault="00BC27E8" w:rsidP="003B47EE"/>
          <w:p w:rsidR="00BC27E8" w:rsidRPr="00A23FB4" w:rsidRDefault="00BC27E8" w:rsidP="003B47EE">
            <w:r w:rsidRPr="00A23FB4">
              <w:t>1332993191</w:t>
            </w:r>
          </w:p>
          <w:p w:rsidR="00BC27E8" w:rsidRPr="00A23FB4" w:rsidRDefault="00BC27E8" w:rsidP="003B47EE"/>
          <w:p w:rsidR="00BC27E8" w:rsidRPr="00A23FB4" w:rsidRDefault="00BC27E8" w:rsidP="003B47EE">
            <w:r w:rsidRPr="00A23FB4">
              <w:t>1329467994</w:t>
            </w:r>
          </w:p>
          <w:p w:rsidR="00BC27E8" w:rsidRPr="00A23FB4" w:rsidRDefault="00BC27E8" w:rsidP="003B47EE">
            <w:r w:rsidRPr="00A23FB4">
              <w:t>3525197</w:t>
            </w:r>
          </w:p>
        </w:tc>
        <w:tc>
          <w:tcPr>
            <w:tcW w:w="453" w:type="pct"/>
          </w:tcPr>
          <w:p w:rsidR="00BC27E8" w:rsidRPr="00A23FB4" w:rsidRDefault="00BC27E8" w:rsidP="003B47EE"/>
          <w:p w:rsidR="009773E2" w:rsidRPr="00A23FB4" w:rsidRDefault="009773E2" w:rsidP="003B47EE"/>
          <w:p w:rsidR="00BC27E8" w:rsidRPr="00A23FB4" w:rsidRDefault="00BC27E8" w:rsidP="003B47EE"/>
          <w:p w:rsidR="00BC27E8" w:rsidRPr="00A23FB4" w:rsidRDefault="00BC27E8" w:rsidP="003B47EE">
            <w:r w:rsidRPr="00A23FB4">
              <w:t>201,7</w:t>
            </w:r>
          </w:p>
          <w:p w:rsidR="00BC27E8" w:rsidRPr="00A23FB4" w:rsidRDefault="00BC27E8" w:rsidP="003B47EE"/>
          <w:p w:rsidR="00BC27E8" w:rsidRPr="00A23FB4" w:rsidRDefault="00BC27E8" w:rsidP="003B47EE">
            <w:r w:rsidRPr="00A23FB4">
              <w:t>199,2</w:t>
            </w:r>
          </w:p>
          <w:p w:rsidR="00BC27E8" w:rsidRPr="00A23FB4" w:rsidRDefault="00BC27E8" w:rsidP="003B47EE">
            <w:r w:rsidRPr="00A23FB4">
              <w:t>3104,1</w:t>
            </w:r>
          </w:p>
        </w:tc>
        <w:tc>
          <w:tcPr>
            <w:tcW w:w="519" w:type="pct"/>
          </w:tcPr>
          <w:p w:rsidR="00BC27E8" w:rsidRPr="00A23FB4" w:rsidRDefault="00BC27E8" w:rsidP="003B47EE"/>
          <w:p w:rsidR="009773E2" w:rsidRPr="00A23FB4" w:rsidRDefault="009773E2" w:rsidP="003B47EE"/>
          <w:p w:rsidR="00BC27E8" w:rsidRPr="00A23FB4" w:rsidRDefault="00BC27E8" w:rsidP="003B47EE"/>
          <w:p w:rsidR="00BC27E8" w:rsidRPr="00A23FB4" w:rsidRDefault="00BC27E8" w:rsidP="003B47EE">
            <w:r w:rsidRPr="00A23FB4">
              <w:t>204,8</w:t>
            </w:r>
          </w:p>
          <w:p w:rsidR="00BC27E8" w:rsidRPr="00A23FB4" w:rsidRDefault="00BC27E8" w:rsidP="003B47EE"/>
          <w:p w:rsidR="00BC27E8" w:rsidRPr="00A23FB4" w:rsidRDefault="00BC27E8" w:rsidP="003B47EE">
            <w:r w:rsidRPr="00A23FB4">
              <w:t>206,2</w:t>
            </w:r>
          </w:p>
          <w:p w:rsidR="00BC27E8" w:rsidRPr="00A23FB4" w:rsidRDefault="00BC27E8" w:rsidP="003B47EE">
            <w:r w:rsidRPr="00A23FB4">
              <w:t>56,0</w:t>
            </w:r>
          </w:p>
        </w:tc>
        <w:tc>
          <w:tcPr>
            <w:tcW w:w="671" w:type="pct"/>
          </w:tcPr>
          <w:p w:rsidR="00BC27E8" w:rsidRPr="00A23FB4" w:rsidRDefault="00BC27E8" w:rsidP="003B47EE"/>
          <w:p w:rsidR="009773E2" w:rsidRPr="00A23FB4" w:rsidRDefault="009773E2" w:rsidP="003B47EE"/>
          <w:p w:rsidR="00BC27E8" w:rsidRPr="00A23FB4" w:rsidRDefault="00BC27E8" w:rsidP="003B47EE"/>
          <w:p w:rsidR="00BC27E8" w:rsidRPr="00A23FB4" w:rsidRDefault="00BC27E8" w:rsidP="003B47EE">
            <w:r w:rsidRPr="00A23FB4">
              <w:t>+1010344540</w:t>
            </w:r>
          </w:p>
          <w:p w:rsidR="00BC27E8" w:rsidRPr="00A23FB4" w:rsidRDefault="00BC27E8" w:rsidP="003B47EE"/>
          <w:p w:rsidR="00BC27E8" w:rsidRPr="00A23FB4" w:rsidRDefault="00BC27E8" w:rsidP="003B47EE">
            <w:r w:rsidRPr="00A23FB4">
              <w:t>+1007022097</w:t>
            </w:r>
          </w:p>
          <w:p w:rsidR="00BC27E8" w:rsidRPr="00A23FB4" w:rsidRDefault="00BC27E8" w:rsidP="003B47EE">
            <w:r w:rsidRPr="00A23FB4">
              <w:t>+3322443</w:t>
            </w:r>
          </w:p>
        </w:tc>
        <w:tc>
          <w:tcPr>
            <w:tcW w:w="419" w:type="pct"/>
          </w:tcPr>
          <w:p w:rsidR="00BC27E8" w:rsidRPr="00A23FB4" w:rsidRDefault="00BC27E8" w:rsidP="003B47EE"/>
          <w:p w:rsidR="009773E2" w:rsidRPr="00A23FB4" w:rsidRDefault="009773E2" w:rsidP="003B47EE"/>
          <w:p w:rsidR="009773E2" w:rsidRPr="00A23FB4" w:rsidRDefault="009773E2" w:rsidP="003B47EE"/>
          <w:p w:rsidR="00BC27E8" w:rsidRPr="00A23FB4" w:rsidRDefault="00BC27E8" w:rsidP="003B47EE">
            <w:r w:rsidRPr="00A23FB4">
              <w:t>413,1</w:t>
            </w:r>
          </w:p>
          <w:p w:rsidR="00BC27E8" w:rsidRPr="00A23FB4" w:rsidRDefault="00BC27E8" w:rsidP="003B47EE"/>
          <w:p w:rsidR="00BC27E8" w:rsidRPr="00A23FB4" w:rsidRDefault="00BC27E8" w:rsidP="003B47EE">
            <w:r w:rsidRPr="00A23FB4">
              <w:t>412,3</w:t>
            </w:r>
          </w:p>
          <w:p w:rsidR="00BC27E8" w:rsidRPr="00A23FB4" w:rsidRDefault="00BC27E8" w:rsidP="003B47EE">
            <w:r w:rsidRPr="00A23FB4">
              <w:t>1738,6</w:t>
            </w:r>
          </w:p>
        </w:tc>
      </w:tr>
      <w:tr w:rsidR="00BC27E8" w:rsidRPr="00BD0401" w:rsidTr="003B47EE">
        <w:trPr>
          <w:cantSplit/>
        </w:trPr>
        <w:tc>
          <w:tcPr>
            <w:tcW w:w="1170" w:type="pct"/>
          </w:tcPr>
          <w:p w:rsidR="00BC27E8" w:rsidRPr="00A23FB4" w:rsidRDefault="00BC27E8" w:rsidP="003B47EE">
            <w:r w:rsidRPr="00A23FB4">
              <w:t>4.Среднехронологические остатки денежных средств по счета</w:t>
            </w:r>
            <w:r w:rsidR="00FC37B1" w:rsidRPr="00A23FB4">
              <w:t>м юридических лиц и предпринима</w:t>
            </w:r>
            <w:r w:rsidRPr="00A23FB4">
              <w:t>телей, тыс. р.</w:t>
            </w:r>
          </w:p>
        </w:tc>
        <w:tc>
          <w:tcPr>
            <w:tcW w:w="593" w:type="pct"/>
          </w:tcPr>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r w:rsidRPr="00A23FB4">
              <w:t>207386808</w:t>
            </w:r>
          </w:p>
        </w:tc>
        <w:tc>
          <w:tcPr>
            <w:tcW w:w="587" w:type="pct"/>
          </w:tcPr>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r w:rsidRPr="00A23FB4">
              <w:t>415363353</w:t>
            </w:r>
          </w:p>
        </w:tc>
        <w:tc>
          <w:tcPr>
            <w:tcW w:w="587" w:type="pct"/>
          </w:tcPr>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r w:rsidRPr="00A23FB4">
              <w:t>636128398</w:t>
            </w:r>
          </w:p>
        </w:tc>
        <w:tc>
          <w:tcPr>
            <w:tcW w:w="453" w:type="pct"/>
          </w:tcPr>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r w:rsidRPr="00A23FB4">
              <w:t>200,3</w:t>
            </w:r>
          </w:p>
        </w:tc>
        <w:tc>
          <w:tcPr>
            <w:tcW w:w="519" w:type="pct"/>
          </w:tcPr>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r w:rsidRPr="00A23FB4">
              <w:t>153,1</w:t>
            </w:r>
          </w:p>
        </w:tc>
        <w:tc>
          <w:tcPr>
            <w:tcW w:w="671" w:type="pct"/>
          </w:tcPr>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r w:rsidRPr="00A23FB4">
              <w:t>+428741590</w:t>
            </w:r>
          </w:p>
        </w:tc>
        <w:tc>
          <w:tcPr>
            <w:tcW w:w="419" w:type="pct"/>
          </w:tcPr>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p w:rsidR="00BC27E8" w:rsidRPr="00A23FB4" w:rsidRDefault="00BC27E8" w:rsidP="003B47EE">
            <w:r w:rsidRPr="00A23FB4">
              <w:t>306,7</w:t>
            </w:r>
          </w:p>
        </w:tc>
      </w:tr>
    </w:tbl>
    <w:p w:rsidR="00D83E32" w:rsidRPr="00A23FB4" w:rsidRDefault="00D83E32" w:rsidP="00A23FB4">
      <w:pPr>
        <w:suppressAutoHyphens/>
        <w:ind w:firstLine="709"/>
        <w:jc w:val="both"/>
        <w:rPr>
          <w:sz w:val="28"/>
          <w:szCs w:val="28"/>
        </w:rPr>
      </w:pPr>
      <w:r w:rsidRPr="00A23FB4">
        <w:rPr>
          <w:sz w:val="28"/>
          <w:szCs w:val="28"/>
        </w:rPr>
        <w:br w:type="page"/>
      </w:r>
    </w:p>
    <w:p w:rsidR="00BC27E8" w:rsidRPr="00A23FB4" w:rsidRDefault="006D413E" w:rsidP="00A23FB4">
      <w:pPr>
        <w:pStyle w:val="aa"/>
        <w:suppressAutoHyphens/>
        <w:spacing w:after="0" w:line="360" w:lineRule="auto"/>
        <w:ind w:left="0" w:firstLine="709"/>
        <w:jc w:val="both"/>
        <w:rPr>
          <w:bCs/>
          <w:sz w:val="28"/>
          <w:szCs w:val="28"/>
        </w:rPr>
      </w:pPr>
      <w:r w:rsidRPr="00A23FB4">
        <w:rPr>
          <w:sz w:val="28"/>
          <w:szCs w:val="28"/>
        </w:rPr>
        <w:t>Таким образом, из данных таблицы 11 наблюдаем следующие изменения:</w:t>
      </w:r>
      <w:r w:rsidR="00D83E32" w:rsidRPr="00A23FB4">
        <w:rPr>
          <w:sz w:val="28"/>
          <w:szCs w:val="28"/>
        </w:rPr>
        <w:t xml:space="preserve"> </w:t>
      </w:r>
      <w:r w:rsidR="000D10F2" w:rsidRPr="00A23FB4">
        <w:rPr>
          <w:sz w:val="28"/>
          <w:szCs w:val="28"/>
        </w:rPr>
        <w:t>увеличение количества клиентов юридических лиц и предп</w:t>
      </w:r>
      <w:r w:rsidRPr="00A23FB4">
        <w:rPr>
          <w:sz w:val="28"/>
          <w:szCs w:val="28"/>
        </w:rPr>
        <w:t>ринимателей к 2008г. в сравнении с 2007</w:t>
      </w:r>
      <w:r w:rsidR="000D10F2" w:rsidRPr="00A23FB4">
        <w:rPr>
          <w:sz w:val="28"/>
          <w:szCs w:val="28"/>
        </w:rPr>
        <w:t xml:space="preserve">г. с 2209 единиц до 2966 </w:t>
      </w:r>
      <w:r w:rsidRPr="00A23FB4">
        <w:rPr>
          <w:sz w:val="28"/>
          <w:szCs w:val="28"/>
        </w:rPr>
        <w:t>единиц (прирост – 34,7%), к 2009</w:t>
      </w:r>
      <w:r w:rsidR="000D10F2" w:rsidRPr="00A23FB4">
        <w:rPr>
          <w:sz w:val="28"/>
          <w:szCs w:val="28"/>
        </w:rPr>
        <w:t>г. в сравнении с предыдущим периодом отмечено снижение до 1710 единиц (или на 42,3%). За анализируемый период число клиентов снизилось на 499 единиц (или на 22,6%);</w:t>
      </w:r>
      <w:r w:rsidR="00A23FB4">
        <w:rPr>
          <w:sz w:val="28"/>
          <w:szCs w:val="28"/>
        </w:rPr>
        <w:t xml:space="preserve"> </w:t>
      </w:r>
      <w:r w:rsidR="00BC27E8" w:rsidRPr="00A23FB4">
        <w:rPr>
          <w:bCs/>
          <w:sz w:val="28"/>
          <w:szCs w:val="28"/>
        </w:rPr>
        <w:t>количество расчетных сче</w:t>
      </w:r>
      <w:r w:rsidRPr="00A23FB4">
        <w:rPr>
          <w:bCs/>
          <w:sz w:val="28"/>
          <w:szCs w:val="28"/>
        </w:rPr>
        <w:t>тов отмечено увеличением: к 2008</w:t>
      </w:r>
      <w:r w:rsidR="00BC27E8" w:rsidRPr="00A23FB4">
        <w:rPr>
          <w:bCs/>
          <w:sz w:val="28"/>
          <w:szCs w:val="28"/>
        </w:rPr>
        <w:t xml:space="preserve">г. в сравнении с предшествующим </w:t>
      </w:r>
      <w:r w:rsidRPr="00A23FB4">
        <w:rPr>
          <w:bCs/>
          <w:sz w:val="28"/>
          <w:szCs w:val="28"/>
        </w:rPr>
        <w:t>периодом прирост – 33,4%, к 2009</w:t>
      </w:r>
      <w:r w:rsidR="00BC27E8" w:rsidRPr="00A23FB4">
        <w:rPr>
          <w:bCs/>
          <w:sz w:val="28"/>
          <w:szCs w:val="28"/>
        </w:rPr>
        <w:t>г. в сравнении с предыдущим периодом прирост – 16,8%. В том числе: по рублевым сче</w:t>
      </w:r>
      <w:r w:rsidRPr="00A23FB4">
        <w:rPr>
          <w:bCs/>
          <w:sz w:val="28"/>
          <w:szCs w:val="28"/>
        </w:rPr>
        <w:t>там выявлен прирост 32,9% к 2008г., к 2009</w:t>
      </w:r>
      <w:r w:rsidR="00BC27E8" w:rsidRPr="00A23FB4">
        <w:rPr>
          <w:bCs/>
          <w:sz w:val="28"/>
          <w:szCs w:val="28"/>
        </w:rPr>
        <w:t>г. – прирост 17,1%; по валютным счетам – 38,8% и 13,9% соответственно при сравнении аналогичных периодов. За анализируемый период отмечено увеличение на 696 счетов (прирост – 55,8%), из них: по рублевым счетам на 636 единиц (прирост – 55,6%), по валютным счетам – на 60 единиц (прирост – 58,3%);</w:t>
      </w:r>
      <w:r w:rsidR="00A23FB4">
        <w:rPr>
          <w:bCs/>
          <w:sz w:val="28"/>
          <w:szCs w:val="28"/>
        </w:rPr>
        <w:t xml:space="preserve"> </w:t>
      </w:r>
      <w:r w:rsidR="00BC27E8" w:rsidRPr="00A23FB4">
        <w:rPr>
          <w:sz w:val="28"/>
          <w:szCs w:val="28"/>
        </w:rPr>
        <w:t>обороты по расчетным счетам отмечены тенденцией увеличения: к 200</w:t>
      </w:r>
      <w:r w:rsidRPr="00A23FB4">
        <w:rPr>
          <w:sz w:val="28"/>
          <w:szCs w:val="28"/>
        </w:rPr>
        <w:t>8</w:t>
      </w:r>
      <w:r w:rsidR="00BC27E8" w:rsidRPr="00A23FB4">
        <w:rPr>
          <w:sz w:val="28"/>
          <w:szCs w:val="28"/>
        </w:rPr>
        <w:t>г. темп роста составил 201,7%, к 200</w:t>
      </w:r>
      <w:r w:rsidRPr="00A23FB4">
        <w:rPr>
          <w:sz w:val="28"/>
          <w:szCs w:val="28"/>
        </w:rPr>
        <w:t>9</w:t>
      </w:r>
      <w:r w:rsidR="00BC27E8" w:rsidRPr="00A23FB4">
        <w:rPr>
          <w:sz w:val="28"/>
          <w:szCs w:val="28"/>
        </w:rPr>
        <w:t>г. – 204,8%.</w:t>
      </w:r>
      <w:r w:rsidR="00A23FB4">
        <w:rPr>
          <w:sz w:val="28"/>
          <w:szCs w:val="28"/>
        </w:rPr>
        <w:t xml:space="preserve"> </w:t>
      </w:r>
      <w:r w:rsidR="00BC27E8" w:rsidRPr="00A23FB4">
        <w:rPr>
          <w:sz w:val="28"/>
          <w:szCs w:val="28"/>
        </w:rPr>
        <w:t>В том числе по рублевым счетам темп роста составил: к 200</w:t>
      </w:r>
      <w:r w:rsidRPr="00A23FB4">
        <w:rPr>
          <w:sz w:val="28"/>
          <w:szCs w:val="28"/>
        </w:rPr>
        <w:t>8</w:t>
      </w:r>
      <w:r w:rsidR="00BC27E8" w:rsidRPr="00A23FB4">
        <w:rPr>
          <w:sz w:val="28"/>
          <w:szCs w:val="28"/>
        </w:rPr>
        <w:t>г. – 199,2%, к 200</w:t>
      </w:r>
      <w:r w:rsidRPr="00A23FB4">
        <w:rPr>
          <w:sz w:val="28"/>
          <w:szCs w:val="28"/>
        </w:rPr>
        <w:t>9</w:t>
      </w:r>
      <w:r w:rsidR="00BC27E8" w:rsidRPr="00A23FB4">
        <w:rPr>
          <w:sz w:val="28"/>
          <w:szCs w:val="28"/>
        </w:rPr>
        <w:t>г. – 206,2%; по валютным счетам отмечен темп роста к 200</w:t>
      </w:r>
      <w:r w:rsidRPr="00A23FB4">
        <w:rPr>
          <w:sz w:val="28"/>
          <w:szCs w:val="28"/>
        </w:rPr>
        <w:t>8</w:t>
      </w:r>
      <w:r w:rsidR="00BC27E8" w:rsidRPr="00A23FB4">
        <w:rPr>
          <w:sz w:val="28"/>
          <w:szCs w:val="28"/>
        </w:rPr>
        <w:t>г. – 3104,0%, к 200</w:t>
      </w:r>
      <w:r w:rsidRPr="00A23FB4">
        <w:rPr>
          <w:sz w:val="28"/>
          <w:szCs w:val="28"/>
        </w:rPr>
        <w:t>9</w:t>
      </w:r>
      <w:r w:rsidR="00BC27E8" w:rsidRPr="00A23FB4">
        <w:rPr>
          <w:sz w:val="28"/>
          <w:szCs w:val="28"/>
        </w:rPr>
        <w:t>г. отмечено снижение в сравнении с предшествующим периодом на 44,0%.</w:t>
      </w:r>
      <w:r w:rsidR="00A23FB4">
        <w:rPr>
          <w:sz w:val="28"/>
          <w:szCs w:val="28"/>
        </w:rPr>
        <w:t xml:space="preserve"> </w:t>
      </w:r>
      <w:r w:rsidR="00BC27E8" w:rsidRPr="00A23FB4">
        <w:rPr>
          <w:sz w:val="28"/>
          <w:szCs w:val="28"/>
        </w:rPr>
        <w:t xml:space="preserve">За анализируемый период отмечено увеличение оборотов по расчетным счетам в целом на 1010344540 тыс. р. (прирост – 313,1%), в том числе: по рублевым счетам - на 1007022097 тыс. р. (прирост – 312,3%), по валютным счетам – на 3322443 тыс. р. (прирост – 1638,6%); </w:t>
      </w:r>
      <w:r w:rsidR="00BC27E8" w:rsidRPr="00A23FB4">
        <w:rPr>
          <w:bCs/>
          <w:sz w:val="28"/>
          <w:szCs w:val="28"/>
        </w:rPr>
        <w:t>среднехронологические остатки денежных средств по счетам юридических лиц и предпринимателей отмечены увеличением, так к 200</w:t>
      </w:r>
      <w:r w:rsidRPr="00A23FB4">
        <w:rPr>
          <w:bCs/>
          <w:sz w:val="28"/>
          <w:szCs w:val="28"/>
        </w:rPr>
        <w:t>8</w:t>
      </w:r>
      <w:r w:rsidR="00BC27E8" w:rsidRPr="00A23FB4">
        <w:rPr>
          <w:bCs/>
          <w:sz w:val="28"/>
          <w:szCs w:val="28"/>
        </w:rPr>
        <w:t>г. в сравнении с предшествующим периодом рост составил 200,3%, к 200</w:t>
      </w:r>
      <w:r w:rsidRPr="00A23FB4">
        <w:rPr>
          <w:bCs/>
          <w:sz w:val="28"/>
          <w:szCs w:val="28"/>
        </w:rPr>
        <w:t>9</w:t>
      </w:r>
      <w:r w:rsidR="00BC27E8" w:rsidRPr="00A23FB4">
        <w:rPr>
          <w:bCs/>
          <w:sz w:val="28"/>
          <w:szCs w:val="28"/>
        </w:rPr>
        <w:t>г. в сравнении с 200</w:t>
      </w:r>
      <w:r w:rsidRPr="00A23FB4">
        <w:rPr>
          <w:bCs/>
          <w:sz w:val="28"/>
          <w:szCs w:val="28"/>
        </w:rPr>
        <w:t>8</w:t>
      </w:r>
      <w:r w:rsidR="00BC27E8" w:rsidRPr="00A23FB4">
        <w:rPr>
          <w:bCs/>
          <w:sz w:val="28"/>
          <w:szCs w:val="28"/>
        </w:rPr>
        <w:t xml:space="preserve">г. – рост составил 153,1%. За анализируемый период отмечено увеличение </w:t>
      </w:r>
      <w:r w:rsidR="0042266D" w:rsidRPr="00A23FB4">
        <w:rPr>
          <w:bCs/>
          <w:sz w:val="28"/>
          <w:szCs w:val="28"/>
        </w:rPr>
        <w:t>показателя на 428741590 тыс. р</w:t>
      </w:r>
      <w:r w:rsidR="00BC27E8" w:rsidRPr="00A23FB4">
        <w:rPr>
          <w:bCs/>
          <w:sz w:val="28"/>
          <w:szCs w:val="28"/>
        </w:rPr>
        <w:t>. (темп роста – 306,7%).</w:t>
      </w:r>
    </w:p>
    <w:p w:rsidR="00BC27E8" w:rsidRPr="00A23FB4" w:rsidRDefault="00BC27E8" w:rsidP="00A23FB4">
      <w:pPr>
        <w:pStyle w:val="af2"/>
        <w:suppressAutoHyphens/>
        <w:spacing w:after="0" w:line="360" w:lineRule="auto"/>
        <w:ind w:firstLine="709"/>
        <w:jc w:val="both"/>
        <w:rPr>
          <w:sz w:val="28"/>
          <w:szCs w:val="28"/>
        </w:rPr>
      </w:pPr>
      <w:r w:rsidRPr="00A23FB4">
        <w:rPr>
          <w:bCs/>
          <w:sz w:val="28"/>
          <w:szCs w:val="28"/>
        </w:rPr>
        <w:t>Таким образом, отмечен прирост по всем показателям за анализируемый период, что свидетельствует о продуманной финансовой стратегии Банка. Это обусловлено увеличением расчетных счетов юридических лиц и приемлемых тарифов банка по расчетно-кассовому обслуживанию клиентов</w:t>
      </w:r>
      <w:r w:rsidRPr="00A23FB4">
        <w:rPr>
          <w:sz w:val="28"/>
          <w:szCs w:val="28"/>
        </w:rPr>
        <w:t xml:space="preserve"> </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Далее проследим динамику платежных поручений за 200</w:t>
      </w:r>
      <w:r w:rsidR="006D413E" w:rsidRPr="00A23FB4">
        <w:rPr>
          <w:sz w:val="28"/>
          <w:szCs w:val="28"/>
        </w:rPr>
        <w:t>7</w:t>
      </w:r>
      <w:r w:rsidRPr="00A23FB4">
        <w:rPr>
          <w:sz w:val="28"/>
          <w:szCs w:val="28"/>
        </w:rPr>
        <w:t>-200</w:t>
      </w:r>
      <w:r w:rsidR="006D413E" w:rsidRPr="00A23FB4">
        <w:rPr>
          <w:sz w:val="28"/>
          <w:szCs w:val="28"/>
        </w:rPr>
        <w:t>9</w:t>
      </w:r>
      <w:r w:rsidRPr="00A23FB4">
        <w:rPr>
          <w:sz w:val="28"/>
          <w:szCs w:val="28"/>
        </w:rPr>
        <w:t xml:space="preserve">гг. </w:t>
      </w:r>
      <w:r w:rsidR="006D413E" w:rsidRPr="00A23FB4">
        <w:rPr>
          <w:sz w:val="28"/>
          <w:szCs w:val="28"/>
        </w:rPr>
        <w:t>по данным таблицы 12</w:t>
      </w:r>
      <w:r w:rsidRPr="00A23FB4">
        <w:rPr>
          <w:sz w:val="28"/>
          <w:szCs w:val="28"/>
        </w:rPr>
        <w:t>.</w:t>
      </w:r>
    </w:p>
    <w:p w:rsidR="003B47EE" w:rsidRDefault="003B47EE" w:rsidP="00A23FB4">
      <w:pPr>
        <w:pStyle w:val="af2"/>
        <w:suppressAutoHyphens/>
        <w:spacing w:after="0" w:line="360" w:lineRule="auto"/>
        <w:ind w:firstLine="709"/>
        <w:jc w:val="both"/>
        <w:rPr>
          <w:sz w:val="28"/>
          <w:szCs w:val="28"/>
          <w:lang w:val="en-US"/>
        </w:rPr>
      </w:pP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 xml:space="preserve">Таблица </w:t>
      </w:r>
      <w:r w:rsidR="0093321F" w:rsidRPr="00A23FB4">
        <w:rPr>
          <w:sz w:val="28"/>
          <w:szCs w:val="28"/>
        </w:rPr>
        <w:t>12</w:t>
      </w:r>
      <w:r w:rsidRPr="00A23FB4">
        <w:rPr>
          <w:sz w:val="28"/>
          <w:szCs w:val="28"/>
        </w:rPr>
        <w:t xml:space="preserve"> - Динамика платежных поручений</w:t>
      </w:r>
      <w:r w:rsidR="0093321F" w:rsidRPr="00A23FB4">
        <w:rPr>
          <w:sz w:val="28"/>
          <w:szCs w:val="28"/>
        </w:rPr>
        <w:t xml:space="preserve"> ОАО «ОТП Банк» </w:t>
      </w:r>
      <w:r w:rsidRPr="00A23FB4">
        <w:rPr>
          <w:sz w:val="28"/>
          <w:szCs w:val="28"/>
        </w:rPr>
        <w:t>за 200</w:t>
      </w:r>
      <w:r w:rsidR="0093321F" w:rsidRPr="00A23FB4">
        <w:rPr>
          <w:sz w:val="28"/>
          <w:szCs w:val="28"/>
        </w:rPr>
        <w:t>7-2009</w:t>
      </w:r>
      <w:r w:rsidRPr="00A23FB4">
        <w:rPr>
          <w:sz w:val="28"/>
          <w:szCs w:val="28"/>
        </w:rPr>
        <w:t xml:space="preserve"> гг.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1"/>
        <w:gridCol w:w="892"/>
        <w:gridCol w:w="766"/>
        <w:gridCol w:w="892"/>
        <w:gridCol w:w="21"/>
        <w:gridCol w:w="741"/>
        <w:gridCol w:w="1022"/>
        <w:gridCol w:w="762"/>
        <w:gridCol w:w="929"/>
        <w:gridCol w:w="765"/>
      </w:tblGrid>
      <w:tr w:rsidR="00BC27E8" w:rsidRPr="00BD0401" w:rsidTr="003B47EE">
        <w:trPr>
          <w:cantSplit/>
        </w:trPr>
        <w:tc>
          <w:tcPr>
            <w:tcW w:w="1455" w:type="pct"/>
            <w:vMerge w:val="restart"/>
          </w:tcPr>
          <w:p w:rsidR="00BC27E8" w:rsidRPr="00A23FB4" w:rsidRDefault="00BC27E8" w:rsidP="003B47EE">
            <w:r w:rsidRPr="00A23FB4">
              <w:t>Показатель</w:t>
            </w:r>
          </w:p>
        </w:tc>
        <w:tc>
          <w:tcPr>
            <w:tcW w:w="870" w:type="pct"/>
            <w:gridSpan w:val="2"/>
          </w:tcPr>
          <w:p w:rsidR="00BC27E8" w:rsidRPr="00A23FB4" w:rsidRDefault="0093321F" w:rsidP="003B47EE">
            <w:r w:rsidRPr="00A23FB4">
              <w:t>2007</w:t>
            </w:r>
            <w:r w:rsidR="00BC27E8" w:rsidRPr="00A23FB4">
              <w:t xml:space="preserve"> год.</w:t>
            </w:r>
          </w:p>
        </w:tc>
        <w:tc>
          <w:tcPr>
            <w:tcW w:w="870" w:type="pct"/>
            <w:gridSpan w:val="3"/>
          </w:tcPr>
          <w:p w:rsidR="00BC27E8" w:rsidRPr="00A23FB4" w:rsidRDefault="00BC27E8" w:rsidP="003B47EE">
            <w:r w:rsidRPr="00A23FB4">
              <w:t>200</w:t>
            </w:r>
            <w:r w:rsidR="0093321F" w:rsidRPr="00A23FB4">
              <w:t>8</w:t>
            </w:r>
            <w:r w:rsidRPr="00A23FB4">
              <w:t xml:space="preserve"> год</w:t>
            </w:r>
          </w:p>
        </w:tc>
        <w:tc>
          <w:tcPr>
            <w:tcW w:w="936" w:type="pct"/>
            <w:gridSpan w:val="2"/>
          </w:tcPr>
          <w:p w:rsidR="00BC27E8" w:rsidRPr="00A23FB4" w:rsidRDefault="00BC27E8" w:rsidP="003B47EE">
            <w:r w:rsidRPr="00A23FB4">
              <w:t>200</w:t>
            </w:r>
            <w:r w:rsidR="0093321F" w:rsidRPr="00A23FB4">
              <w:t>9</w:t>
            </w:r>
            <w:r w:rsidRPr="00A23FB4">
              <w:t xml:space="preserve"> год.</w:t>
            </w:r>
          </w:p>
        </w:tc>
        <w:tc>
          <w:tcPr>
            <w:tcW w:w="870" w:type="pct"/>
            <w:gridSpan w:val="2"/>
          </w:tcPr>
          <w:p w:rsidR="00BC27E8" w:rsidRPr="00A23FB4" w:rsidRDefault="00BC27E8" w:rsidP="003B47EE">
            <w:r w:rsidRPr="00A23FB4">
              <w:t>Изменение</w:t>
            </w:r>
          </w:p>
        </w:tc>
      </w:tr>
      <w:tr w:rsidR="00BC27E8" w:rsidRPr="00BD0401" w:rsidTr="003B47EE">
        <w:trPr>
          <w:cantSplit/>
        </w:trPr>
        <w:tc>
          <w:tcPr>
            <w:tcW w:w="1455" w:type="pct"/>
            <w:vMerge/>
          </w:tcPr>
          <w:p w:rsidR="00BC27E8" w:rsidRPr="00A23FB4" w:rsidRDefault="00BC27E8" w:rsidP="003B47EE"/>
        </w:tc>
        <w:tc>
          <w:tcPr>
            <w:tcW w:w="468" w:type="pct"/>
          </w:tcPr>
          <w:p w:rsidR="00BC27E8" w:rsidRPr="00A23FB4" w:rsidRDefault="00BC27E8" w:rsidP="003B47EE">
            <w:r w:rsidRPr="00A23FB4">
              <w:t>ед.</w:t>
            </w:r>
          </w:p>
        </w:tc>
        <w:tc>
          <w:tcPr>
            <w:tcW w:w="401" w:type="pct"/>
          </w:tcPr>
          <w:p w:rsidR="00BC27E8" w:rsidRPr="00A23FB4" w:rsidRDefault="00BC27E8" w:rsidP="003B47EE">
            <w:r w:rsidRPr="00A23FB4">
              <w:t>уд. вес. %</w:t>
            </w:r>
          </w:p>
        </w:tc>
        <w:tc>
          <w:tcPr>
            <w:tcW w:w="481" w:type="pct"/>
            <w:gridSpan w:val="2"/>
          </w:tcPr>
          <w:p w:rsidR="00BC27E8" w:rsidRPr="00A23FB4" w:rsidRDefault="00BC27E8" w:rsidP="003B47EE">
            <w:r w:rsidRPr="00A23FB4">
              <w:t>ед.</w:t>
            </w:r>
          </w:p>
        </w:tc>
        <w:tc>
          <w:tcPr>
            <w:tcW w:w="388" w:type="pct"/>
          </w:tcPr>
          <w:p w:rsidR="00BC27E8" w:rsidRPr="00A23FB4" w:rsidRDefault="00BC27E8" w:rsidP="003B47EE">
            <w:r w:rsidRPr="00A23FB4">
              <w:t>уд. вес. %</w:t>
            </w:r>
          </w:p>
        </w:tc>
        <w:tc>
          <w:tcPr>
            <w:tcW w:w="536" w:type="pct"/>
          </w:tcPr>
          <w:p w:rsidR="00BC27E8" w:rsidRPr="00A23FB4" w:rsidRDefault="00BC27E8" w:rsidP="003B47EE">
            <w:r w:rsidRPr="00A23FB4">
              <w:t>ед.</w:t>
            </w:r>
          </w:p>
        </w:tc>
        <w:tc>
          <w:tcPr>
            <w:tcW w:w="400" w:type="pct"/>
          </w:tcPr>
          <w:p w:rsidR="00BC27E8" w:rsidRPr="00A23FB4" w:rsidRDefault="00BC27E8" w:rsidP="003B47EE">
            <w:r w:rsidRPr="00A23FB4">
              <w:t>уд. вес. %</w:t>
            </w:r>
          </w:p>
        </w:tc>
        <w:tc>
          <w:tcPr>
            <w:tcW w:w="468" w:type="pct"/>
          </w:tcPr>
          <w:p w:rsidR="00BC27E8" w:rsidRPr="00A23FB4" w:rsidRDefault="00BC27E8" w:rsidP="003B47EE">
            <w:r w:rsidRPr="00A23FB4">
              <w:t>ед.</w:t>
            </w:r>
          </w:p>
        </w:tc>
        <w:tc>
          <w:tcPr>
            <w:tcW w:w="401" w:type="pct"/>
          </w:tcPr>
          <w:p w:rsidR="00BC27E8" w:rsidRPr="00A23FB4" w:rsidRDefault="00BC27E8" w:rsidP="003B47EE">
            <w:r w:rsidRPr="00A23FB4">
              <w:t>%</w:t>
            </w:r>
          </w:p>
        </w:tc>
      </w:tr>
      <w:tr w:rsidR="009773E2" w:rsidRPr="00BD0401" w:rsidTr="003B47EE">
        <w:trPr>
          <w:cantSplit/>
        </w:trPr>
        <w:tc>
          <w:tcPr>
            <w:tcW w:w="1455" w:type="pct"/>
          </w:tcPr>
          <w:p w:rsidR="009773E2" w:rsidRPr="00A23FB4" w:rsidRDefault="009773E2" w:rsidP="003B47EE">
            <w:r w:rsidRPr="00A23FB4">
              <w:t>А</w:t>
            </w:r>
          </w:p>
        </w:tc>
        <w:tc>
          <w:tcPr>
            <w:tcW w:w="468" w:type="pct"/>
          </w:tcPr>
          <w:p w:rsidR="009773E2" w:rsidRPr="00A23FB4" w:rsidRDefault="009773E2" w:rsidP="003B47EE">
            <w:r w:rsidRPr="00A23FB4">
              <w:t>1</w:t>
            </w:r>
          </w:p>
        </w:tc>
        <w:tc>
          <w:tcPr>
            <w:tcW w:w="401" w:type="pct"/>
          </w:tcPr>
          <w:p w:rsidR="009773E2" w:rsidRPr="00A23FB4" w:rsidRDefault="009773E2" w:rsidP="003B47EE">
            <w:r w:rsidRPr="00A23FB4">
              <w:t>2</w:t>
            </w:r>
          </w:p>
        </w:tc>
        <w:tc>
          <w:tcPr>
            <w:tcW w:w="481" w:type="pct"/>
            <w:gridSpan w:val="2"/>
          </w:tcPr>
          <w:p w:rsidR="009773E2" w:rsidRPr="00A23FB4" w:rsidRDefault="009773E2" w:rsidP="003B47EE">
            <w:r w:rsidRPr="00A23FB4">
              <w:t>3</w:t>
            </w:r>
          </w:p>
        </w:tc>
        <w:tc>
          <w:tcPr>
            <w:tcW w:w="388" w:type="pct"/>
          </w:tcPr>
          <w:p w:rsidR="009773E2" w:rsidRPr="00A23FB4" w:rsidRDefault="009773E2" w:rsidP="003B47EE">
            <w:r w:rsidRPr="00A23FB4">
              <w:t>4</w:t>
            </w:r>
          </w:p>
        </w:tc>
        <w:tc>
          <w:tcPr>
            <w:tcW w:w="536" w:type="pct"/>
          </w:tcPr>
          <w:p w:rsidR="009773E2" w:rsidRPr="00A23FB4" w:rsidRDefault="009773E2" w:rsidP="003B47EE">
            <w:r w:rsidRPr="00A23FB4">
              <w:t>5</w:t>
            </w:r>
          </w:p>
        </w:tc>
        <w:tc>
          <w:tcPr>
            <w:tcW w:w="400" w:type="pct"/>
          </w:tcPr>
          <w:p w:rsidR="009773E2" w:rsidRPr="00A23FB4" w:rsidRDefault="009773E2" w:rsidP="003B47EE">
            <w:r w:rsidRPr="00A23FB4">
              <w:t>6</w:t>
            </w:r>
          </w:p>
        </w:tc>
        <w:tc>
          <w:tcPr>
            <w:tcW w:w="468" w:type="pct"/>
          </w:tcPr>
          <w:p w:rsidR="009773E2" w:rsidRPr="00A23FB4" w:rsidRDefault="009773E2" w:rsidP="003B47EE">
            <w:r w:rsidRPr="00A23FB4">
              <w:t>7</w:t>
            </w:r>
          </w:p>
        </w:tc>
        <w:tc>
          <w:tcPr>
            <w:tcW w:w="401" w:type="pct"/>
          </w:tcPr>
          <w:p w:rsidR="009773E2" w:rsidRPr="00A23FB4" w:rsidRDefault="009773E2" w:rsidP="003B47EE">
            <w:r w:rsidRPr="00A23FB4">
              <w:t>8</w:t>
            </w:r>
          </w:p>
        </w:tc>
      </w:tr>
      <w:tr w:rsidR="00BC27E8" w:rsidRPr="00BD0401" w:rsidTr="003B47EE">
        <w:tc>
          <w:tcPr>
            <w:tcW w:w="1455" w:type="pct"/>
          </w:tcPr>
          <w:p w:rsidR="0093321F" w:rsidRPr="00A23FB4" w:rsidRDefault="00BC27E8" w:rsidP="003B47EE">
            <w:r w:rsidRPr="00A23FB4">
              <w:t>Всего, в том числе:</w:t>
            </w:r>
          </w:p>
        </w:tc>
        <w:tc>
          <w:tcPr>
            <w:tcW w:w="468" w:type="pct"/>
          </w:tcPr>
          <w:p w:rsidR="00BC27E8" w:rsidRPr="00A23FB4" w:rsidRDefault="00BC27E8" w:rsidP="003B47EE">
            <w:r w:rsidRPr="00A23FB4">
              <w:t>856439</w:t>
            </w:r>
          </w:p>
        </w:tc>
        <w:tc>
          <w:tcPr>
            <w:tcW w:w="401" w:type="pct"/>
          </w:tcPr>
          <w:p w:rsidR="00BC27E8" w:rsidRPr="00A23FB4" w:rsidRDefault="00BC27E8" w:rsidP="003B47EE">
            <w:r w:rsidRPr="00A23FB4">
              <w:t>100,0</w:t>
            </w:r>
          </w:p>
        </w:tc>
        <w:tc>
          <w:tcPr>
            <w:tcW w:w="481" w:type="pct"/>
            <w:gridSpan w:val="2"/>
          </w:tcPr>
          <w:p w:rsidR="00BC27E8" w:rsidRPr="00A23FB4" w:rsidRDefault="00BC27E8" w:rsidP="003B47EE">
            <w:r w:rsidRPr="00A23FB4">
              <w:t>951632</w:t>
            </w:r>
          </w:p>
        </w:tc>
        <w:tc>
          <w:tcPr>
            <w:tcW w:w="388" w:type="pct"/>
          </w:tcPr>
          <w:p w:rsidR="00BC27E8" w:rsidRPr="00A23FB4" w:rsidRDefault="00BC27E8" w:rsidP="003B47EE">
            <w:r w:rsidRPr="00A23FB4">
              <w:t>100,0</w:t>
            </w:r>
          </w:p>
        </w:tc>
        <w:tc>
          <w:tcPr>
            <w:tcW w:w="536" w:type="pct"/>
          </w:tcPr>
          <w:p w:rsidR="00BC27E8" w:rsidRPr="00A23FB4" w:rsidRDefault="00BC27E8" w:rsidP="003B47EE">
            <w:r w:rsidRPr="00A23FB4">
              <w:t>1104477</w:t>
            </w:r>
          </w:p>
        </w:tc>
        <w:tc>
          <w:tcPr>
            <w:tcW w:w="400" w:type="pct"/>
          </w:tcPr>
          <w:p w:rsidR="00BC27E8" w:rsidRPr="00A23FB4" w:rsidRDefault="00BC27E8" w:rsidP="003B47EE">
            <w:r w:rsidRPr="00A23FB4">
              <w:t>100,0</w:t>
            </w:r>
          </w:p>
        </w:tc>
        <w:tc>
          <w:tcPr>
            <w:tcW w:w="468" w:type="pct"/>
          </w:tcPr>
          <w:p w:rsidR="00BC27E8" w:rsidRPr="00A23FB4" w:rsidRDefault="00BC27E8" w:rsidP="003B47EE">
            <w:r w:rsidRPr="00A23FB4">
              <w:t>+248038</w:t>
            </w:r>
          </w:p>
        </w:tc>
        <w:tc>
          <w:tcPr>
            <w:tcW w:w="401" w:type="pct"/>
          </w:tcPr>
          <w:p w:rsidR="00BC27E8" w:rsidRPr="00A23FB4" w:rsidRDefault="00BC27E8" w:rsidP="003B47EE">
            <w:r w:rsidRPr="00A23FB4">
              <w:t>128,9</w:t>
            </w:r>
          </w:p>
        </w:tc>
      </w:tr>
      <w:tr w:rsidR="009E723B" w:rsidRPr="00BD0401" w:rsidTr="003B47EE">
        <w:tc>
          <w:tcPr>
            <w:tcW w:w="1455" w:type="pct"/>
          </w:tcPr>
          <w:p w:rsidR="009E723B" w:rsidRPr="00A23FB4" w:rsidRDefault="009E723B" w:rsidP="003B47EE">
            <w:r w:rsidRPr="00A23FB4">
              <w:t>- проходящих внутри банка</w:t>
            </w:r>
          </w:p>
        </w:tc>
        <w:tc>
          <w:tcPr>
            <w:tcW w:w="468" w:type="pct"/>
          </w:tcPr>
          <w:p w:rsidR="009E723B" w:rsidRPr="00A23FB4" w:rsidRDefault="009E723B" w:rsidP="003B47EE">
            <w:r w:rsidRPr="00A23FB4">
              <w:t>538770</w:t>
            </w:r>
          </w:p>
        </w:tc>
        <w:tc>
          <w:tcPr>
            <w:tcW w:w="401" w:type="pct"/>
          </w:tcPr>
          <w:p w:rsidR="009E723B" w:rsidRPr="00A23FB4" w:rsidRDefault="009E723B" w:rsidP="003B47EE">
            <w:r w:rsidRPr="00A23FB4">
              <w:t>62,9</w:t>
            </w:r>
          </w:p>
        </w:tc>
        <w:tc>
          <w:tcPr>
            <w:tcW w:w="468" w:type="pct"/>
          </w:tcPr>
          <w:p w:rsidR="009E723B" w:rsidRPr="00A23FB4" w:rsidRDefault="009E723B" w:rsidP="003B47EE">
            <w:r w:rsidRPr="00A23FB4">
              <w:t>606941</w:t>
            </w:r>
          </w:p>
        </w:tc>
        <w:tc>
          <w:tcPr>
            <w:tcW w:w="401" w:type="pct"/>
            <w:gridSpan w:val="2"/>
          </w:tcPr>
          <w:p w:rsidR="009E723B" w:rsidRPr="00A23FB4" w:rsidRDefault="009E723B" w:rsidP="003B47EE">
            <w:r w:rsidRPr="00A23FB4">
              <w:t>63,8</w:t>
            </w:r>
          </w:p>
        </w:tc>
        <w:tc>
          <w:tcPr>
            <w:tcW w:w="536" w:type="pct"/>
          </w:tcPr>
          <w:p w:rsidR="009E723B" w:rsidRPr="00A23FB4" w:rsidRDefault="009E723B" w:rsidP="003B47EE">
            <w:r w:rsidRPr="00A23FB4">
              <w:t>700994</w:t>
            </w:r>
          </w:p>
        </w:tc>
        <w:tc>
          <w:tcPr>
            <w:tcW w:w="400" w:type="pct"/>
          </w:tcPr>
          <w:p w:rsidR="009E723B" w:rsidRPr="00A23FB4" w:rsidRDefault="009E723B" w:rsidP="003B47EE">
            <w:r w:rsidRPr="00A23FB4">
              <w:t>63,4</w:t>
            </w:r>
          </w:p>
        </w:tc>
        <w:tc>
          <w:tcPr>
            <w:tcW w:w="468" w:type="pct"/>
          </w:tcPr>
          <w:p w:rsidR="009E723B" w:rsidRPr="00A23FB4" w:rsidRDefault="009E723B" w:rsidP="003B47EE">
            <w:r w:rsidRPr="00A23FB4">
              <w:t>+162224</w:t>
            </w:r>
          </w:p>
        </w:tc>
        <w:tc>
          <w:tcPr>
            <w:tcW w:w="401" w:type="pct"/>
          </w:tcPr>
          <w:p w:rsidR="009E723B" w:rsidRPr="00A23FB4" w:rsidRDefault="009E723B" w:rsidP="003B47EE">
            <w:r w:rsidRPr="00A23FB4">
              <w:t>130,1</w:t>
            </w:r>
          </w:p>
        </w:tc>
      </w:tr>
      <w:tr w:rsidR="009E723B" w:rsidRPr="00BD0401" w:rsidTr="003B47EE">
        <w:tc>
          <w:tcPr>
            <w:tcW w:w="1455" w:type="pct"/>
          </w:tcPr>
          <w:p w:rsidR="009E723B" w:rsidRPr="00A23FB4" w:rsidRDefault="009E723B" w:rsidP="003B47EE">
            <w:r w:rsidRPr="00A23FB4">
              <w:t>- проходящих через интернет-банк</w:t>
            </w:r>
          </w:p>
        </w:tc>
        <w:tc>
          <w:tcPr>
            <w:tcW w:w="468" w:type="pct"/>
          </w:tcPr>
          <w:p w:rsidR="009E723B" w:rsidRPr="00A23FB4" w:rsidRDefault="009E723B" w:rsidP="003B47EE"/>
          <w:p w:rsidR="009E723B" w:rsidRPr="00A23FB4" w:rsidRDefault="009E723B" w:rsidP="003B47EE">
            <w:r w:rsidRPr="00A23FB4">
              <w:t>208698</w:t>
            </w:r>
          </w:p>
        </w:tc>
        <w:tc>
          <w:tcPr>
            <w:tcW w:w="401" w:type="pct"/>
          </w:tcPr>
          <w:p w:rsidR="009E723B" w:rsidRPr="00A23FB4" w:rsidRDefault="009E723B" w:rsidP="003B47EE"/>
          <w:p w:rsidR="009E723B" w:rsidRPr="00A23FB4" w:rsidRDefault="009E723B" w:rsidP="003B47EE">
            <w:r w:rsidRPr="00A23FB4">
              <w:t>24,4</w:t>
            </w:r>
          </w:p>
        </w:tc>
        <w:tc>
          <w:tcPr>
            <w:tcW w:w="468" w:type="pct"/>
          </w:tcPr>
          <w:p w:rsidR="009E723B" w:rsidRPr="00A23FB4" w:rsidRDefault="009E723B" w:rsidP="003B47EE"/>
          <w:p w:rsidR="009E723B" w:rsidRPr="00A23FB4" w:rsidRDefault="009E723B" w:rsidP="003B47EE">
            <w:r w:rsidRPr="00A23FB4">
              <w:t>229764</w:t>
            </w:r>
          </w:p>
        </w:tc>
        <w:tc>
          <w:tcPr>
            <w:tcW w:w="401" w:type="pct"/>
            <w:gridSpan w:val="2"/>
          </w:tcPr>
          <w:p w:rsidR="009E723B" w:rsidRPr="00A23FB4" w:rsidRDefault="009E723B" w:rsidP="003B47EE"/>
          <w:p w:rsidR="009E723B" w:rsidRPr="00A23FB4" w:rsidRDefault="009E723B" w:rsidP="003B47EE">
            <w:r w:rsidRPr="00A23FB4">
              <w:t>24,1</w:t>
            </w:r>
          </w:p>
        </w:tc>
        <w:tc>
          <w:tcPr>
            <w:tcW w:w="536" w:type="pct"/>
          </w:tcPr>
          <w:p w:rsidR="009E723B" w:rsidRPr="00A23FB4" w:rsidRDefault="009E723B" w:rsidP="003B47EE"/>
          <w:p w:rsidR="009E723B" w:rsidRPr="00A23FB4" w:rsidRDefault="009E723B" w:rsidP="003B47EE">
            <w:r w:rsidRPr="00A23FB4">
              <w:t>276755</w:t>
            </w:r>
          </w:p>
        </w:tc>
        <w:tc>
          <w:tcPr>
            <w:tcW w:w="400" w:type="pct"/>
          </w:tcPr>
          <w:p w:rsidR="009E723B" w:rsidRPr="00A23FB4" w:rsidRDefault="009E723B" w:rsidP="003B47EE"/>
          <w:p w:rsidR="009E723B" w:rsidRPr="00A23FB4" w:rsidRDefault="009E723B" w:rsidP="003B47EE">
            <w:r w:rsidRPr="00A23FB4">
              <w:t>25,1</w:t>
            </w:r>
          </w:p>
        </w:tc>
        <w:tc>
          <w:tcPr>
            <w:tcW w:w="468" w:type="pct"/>
          </w:tcPr>
          <w:p w:rsidR="009E723B" w:rsidRPr="00A23FB4" w:rsidRDefault="009E723B" w:rsidP="003B47EE"/>
          <w:p w:rsidR="009E723B" w:rsidRPr="00A23FB4" w:rsidRDefault="009E723B" w:rsidP="003B47EE">
            <w:r w:rsidRPr="00A23FB4">
              <w:t>+68057</w:t>
            </w:r>
          </w:p>
        </w:tc>
        <w:tc>
          <w:tcPr>
            <w:tcW w:w="401" w:type="pct"/>
          </w:tcPr>
          <w:p w:rsidR="009E723B" w:rsidRPr="00A23FB4" w:rsidRDefault="009E723B" w:rsidP="003B47EE"/>
          <w:p w:rsidR="009E723B" w:rsidRPr="00A23FB4" w:rsidRDefault="009E723B" w:rsidP="003B47EE">
            <w:r w:rsidRPr="00A23FB4">
              <w:t>132,6</w:t>
            </w:r>
          </w:p>
        </w:tc>
      </w:tr>
      <w:tr w:rsidR="009E723B" w:rsidRPr="00BD0401" w:rsidTr="003B47EE">
        <w:tc>
          <w:tcPr>
            <w:tcW w:w="1455" w:type="pct"/>
          </w:tcPr>
          <w:p w:rsidR="009E723B" w:rsidRPr="00A23FB4" w:rsidRDefault="009E723B" w:rsidP="003B47EE">
            <w:r w:rsidRPr="00A23FB4">
              <w:t>- на бумажном носителе</w:t>
            </w:r>
          </w:p>
        </w:tc>
        <w:tc>
          <w:tcPr>
            <w:tcW w:w="468" w:type="pct"/>
          </w:tcPr>
          <w:p w:rsidR="009E723B" w:rsidRPr="00A23FB4" w:rsidRDefault="009E723B" w:rsidP="003B47EE">
            <w:r w:rsidRPr="00A23FB4">
              <w:t>108971</w:t>
            </w:r>
          </w:p>
        </w:tc>
        <w:tc>
          <w:tcPr>
            <w:tcW w:w="401" w:type="pct"/>
          </w:tcPr>
          <w:p w:rsidR="009E723B" w:rsidRPr="00A23FB4" w:rsidRDefault="009E723B" w:rsidP="003B47EE">
            <w:r w:rsidRPr="00A23FB4">
              <w:t>12,7</w:t>
            </w:r>
          </w:p>
        </w:tc>
        <w:tc>
          <w:tcPr>
            <w:tcW w:w="468" w:type="pct"/>
          </w:tcPr>
          <w:p w:rsidR="009E723B" w:rsidRPr="00A23FB4" w:rsidRDefault="009E723B" w:rsidP="003B47EE">
            <w:r w:rsidRPr="00A23FB4">
              <w:t>114927</w:t>
            </w:r>
          </w:p>
        </w:tc>
        <w:tc>
          <w:tcPr>
            <w:tcW w:w="401" w:type="pct"/>
            <w:gridSpan w:val="2"/>
          </w:tcPr>
          <w:p w:rsidR="009E723B" w:rsidRPr="00A23FB4" w:rsidRDefault="009E723B" w:rsidP="003B47EE">
            <w:r w:rsidRPr="00A23FB4">
              <w:t>12,1</w:t>
            </w:r>
          </w:p>
        </w:tc>
        <w:tc>
          <w:tcPr>
            <w:tcW w:w="536" w:type="pct"/>
          </w:tcPr>
          <w:p w:rsidR="009E723B" w:rsidRPr="00A23FB4" w:rsidRDefault="009E723B" w:rsidP="003B47EE">
            <w:r w:rsidRPr="00A23FB4">
              <w:t>126728</w:t>
            </w:r>
          </w:p>
        </w:tc>
        <w:tc>
          <w:tcPr>
            <w:tcW w:w="400" w:type="pct"/>
          </w:tcPr>
          <w:p w:rsidR="009E723B" w:rsidRPr="00A23FB4" w:rsidRDefault="009E723B" w:rsidP="003B47EE">
            <w:r w:rsidRPr="00A23FB4">
              <w:t>11,5</w:t>
            </w:r>
          </w:p>
        </w:tc>
        <w:tc>
          <w:tcPr>
            <w:tcW w:w="468" w:type="pct"/>
          </w:tcPr>
          <w:p w:rsidR="009E723B" w:rsidRPr="00A23FB4" w:rsidRDefault="009E723B" w:rsidP="003B47EE">
            <w:r w:rsidRPr="00A23FB4">
              <w:t>+17757</w:t>
            </w:r>
          </w:p>
        </w:tc>
        <w:tc>
          <w:tcPr>
            <w:tcW w:w="401" w:type="pct"/>
          </w:tcPr>
          <w:p w:rsidR="009E723B" w:rsidRPr="00A23FB4" w:rsidRDefault="009E723B" w:rsidP="003B47EE">
            <w:r w:rsidRPr="00A23FB4">
              <w:t>116,3</w:t>
            </w:r>
          </w:p>
        </w:tc>
      </w:tr>
    </w:tbl>
    <w:p w:rsidR="00A05D5B" w:rsidRPr="00A23FB4" w:rsidRDefault="00A05D5B" w:rsidP="00A23FB4">
      <w:pPr>
        <w:pStyle w:val="af2"/>
        <w:suppressAutoHyphens/>
        <w:spacing w:after="0" w:line="360" w:lineRule="auto"/>
        <w:ind w:firstLine="709"/>
        <w:jc w:val="both"/>
        <w:rPr>
          <w:sz w:val="28"/>
          <w:szCs w:val="28"/>
        </w:rPr>
      </w:pPr>
    </w:p>
    <w:p w:rsidR="00D83E32" w:rsidRPr="00A23FB4" w:rsidRDefault="00BC27E8" w:rsidP="00A23FB4">
      <w:pPr>
        <w:pStyle w:val="af2"/>
        <w:suppressAutoHyphens/>
        <w:spacing w:after="0" w:line="360" w:lineRule="auto"/>
        <w:ind w:firstLine="709"/>
        <w:jc w:val="both"/>
        <w:rPr>
          <w:sz w:val="28"/>
          <w:szCs w:val="28"/>
        </w:rPr>
      </w:pPr>
      <w:r w:rsidRPr="00A23FB4">
        <w:rPr>
          <w:sz w:val="28"/>
          <w:szCs w:val="28"/>
        </w:rPr>
        <w:t xml:space="preserve">Таким образом, из данных таблицы </w:t>
      </w:r>
      <w:r w:rsidR="0093321F" w:rsidRPr="00A23FB4">
        <w:rPr>
          <w:sz w:val="28"/>
          <w:szCs w:val="28"/>
        </w:rPr>
        <w:t>12</w:t>
      </w:r>
      <w:r w:rsidRPr="00A23FB4">
        <w:rPr>
          <w:sz w:val="28"/>
          <w:szCs w:val="28"/>
        </w:rPr>
        <w:t xml:space="preserve"> наблюдаем следующие изменения:</w:t>
      </w:r>
      <w:r w:rsidR="009773E2" w:rsidRPr="00A23FB4">
        <w:rPr>
          <w:sz w:val="28"/>
          <w:szCs w:val="28"/>
        </w:rPr>
        <w:t xml:space="preserve"> </w:t>
      </w:r>
      <w:r w:rsidRPr="00A23FB4">
        <w:rPr>
          <w:sz w:val="28"/>
          <w:szCs w:val="28"/>
        </w:rPr>
        <w:t xml:space="preserve">платежные поручения, проходящие через корсчет, отмечены увеличением на 98530 единиц за анализируемый период (прирост – 45,6%). Удельный вес данного показателя в общей величине платежных поручений Банка также отмечена увеличением с 25,2% до 28,5% или </w:t>
      </w:r>
      <w:r w:rsidR="00D83E32" w:rsidRPr="00A23FB4">
        <w:rPr>
          <w:sz w:val="28"/>
          <w:szCs w:val="28"/>
        </w:rPr>
        <w:t>на 3,3% за анализируемый период.</w:t>
      </w:r>
    </w:p>
    <w:p w:rsidR="00D83E32" w:rsidRPr="00A23FB4" w:rsidRDefault="00D83E32" w:rsidP="00A23FB4">
      <w:pPr>
        <w:pStyle w:val="af2"/>
        <w:suppressAutoHyphens/>
        <w:spacing w:after="0" w:line="360" w:lineRule="auto"/>
        <w:ind w:firstLine="709"/>
        <w:jc w:val="both"/>
        <w:rPr>
          <w:sz w:val="28"/>
          <w:szCs w:val="28"/>
        </w:rPr>
      </w:pPr>
      <w:r w:rsidRPr="00A23FB4">
        <w:rPr>
          <w:sz w:val="28"/>
          <w:szCs w:val="28"/>
        </w:rPr>
        <w:t>П</w:t>
      </w:r>
      <w:r w:rsidR="00BC27E8" w:rsidRPr="00A23FB4">
        <w:rPr>
          <w:sz w:val="28"/>
          <w:szCs w:val="28"/>
        </w:rPr>
        <w:t>латежные поручения, проходящие внутри банка, отмечены тенденцией роста, так за анализируемый пер</w:t>
      </w:r>
      <w:r w:rsidR="009E723B" w:rsidRPr="00A23FB4">
        <w:rPr>
          <w:sz w:val="28"/>
          <w:szCs w:val="28"/>
        </w:rPr>
        <w:t>иод произошло увеличение на 162224 единицы (прирост – 30,1</w:t>
      </w:r>
      <w:r w:rsidR="00BC27E8" w:rsidRPr="00A23FB4">
        <w:rPr>
          <w:sz w:val="28"/>
          <w:szCs w:val="28"/>
        </w:rPr>
        <w:t xml:space="preserve">%). Удельный вес данного показателя отмечен </w:t>
      </w:r>
      <w:r w:rsidR="009E723B" w:rsidRPr="00A23FB4">
        <w:rPr>
          <w:sz w:val="28"/>
          <w:szCs w:val="28"/>
        </w:rPr>
        <w:t>увеличением</w:t>
      </w:r>
      <w:r w:rsidR="00BC27E8" w:rsidRPr="00A23FB4">
        <w:rPr>
          <w:sz w:val="28"/>
          <w:szCs w:val="28"/>
        </w:rPr>
        <w:t xml:space="preserve"> с </w:t>
      </w:r>
      <w:r w:rsidR="009E723B" w:rsidRPr="00A23FB4">
        <w:rPr>
          <w:sz w:val="28"/>
          <w:szCs w:val="28"/>
        </w:rPr>
        <w:t>62,9</w:t>
      </w:r>
      <w:r w:rsidR="00BC27E8" w:rsidRPr="00A23FB4">
        <w:rPr>
          <w:sz w:val="28"/>
          <w:szCs w:val="28"/>
        </w:rPr>
        <w:t xml:space="preserve">% до </w:t>
      </w:r>
      <w:r w:rsidR="009E723B" w:rsidRPr="00A23FB4">
        <w:rPr>
          <w:sz w:val="28"/>
          <w:szCs w:val="28"/>
        </w:rPr>
        <w:t>63,4</w:t>
      </w:r>
      <w:r w:rsidR="00BC27E8" w:rsidRPr="00A23FB4">
        <w:rPr>
          <w:sz w:val="28"/>
          <w:szCs w:val="28"/>
        </w:rPr>
        <w:t>% или на 2,8% за анализируемый период;</w:t>
      </w:r>
      <w:r w:rsidR="009773E2" w:rsidRPr="00A23FB4">
        <w:rPr>
          <w:sz w:val="28"/>
          <w:szCs w:val="28"/>
        </w:rPr>
        <w:t xml:space="preserve"> </w:t>
      </w:r>
      <w:r w:rsidR="00BC27E8" w:rsidRPr="00A23FB4">
        <w:rPr>
          <w:sz w:val="28"/>
          <w:szCs w:val="28"/>
        </w:rPr>
        <w:t xml:space="preserve">платежные поручения, проходящие через интернет-банк, также отмечены ростом на 68057 единиц (прирост – 32,6%) за анализируемый период. Удельный вес рассматриваемых платежных поручений отмечен ростом с 24,4% до 25,1% или </w:t>
      </w:r>
      <w:r w:rsidRPr="00A23FB4">
        <w:rPr>
          <w:sz w:val="28"/>
          <w:szCs w:val="28"/>
        </w:rPr>
        <w:t>на 0,6% за анализируемый период.</w:t>
      </w:r>
    </w:p>
    <w:p w:rsidR="00BC27E8" w:rsidRPr="00A23FB4" w:rsidRDefault="00D83E32" w:rsidP="00A23FB4">
      <w:pPr>
        <w:pStyle w:val="af2"/>
        <w:suppressAutoHyphens/>
        <w:spacing w:after="0" w:line="360" w:lineRule="auto"/>
        <w:ind w:firstLine="709"/>
        <w:jc w:val="both"/>
        <w:rPr>
          <w:sz w:val="28"/>
          <w:szCs w:val="28"/>
        </w:rPr>
      </w:pPr>
      <w:r w:rsidRPr="00A23FB4">
        <w:rPr>
          <w:sz w:val="28"/>
          <w:szCs w:val="28"/>
        </w:rPr>
        <w:t>П</w:t>
      </w:r>
      <w:r w:rsidR="00BC27E8" w:rsidRPr="00A23FB4">
        <w:rPr>
          <w:sz w:val="28"/>
          <w:szCs w:val="28"/>
        </w:rPr>
        <w:t>латежные поручения на бумажном носителе к 200</w:t>
      </w:r>
      <w:r w:rsidR="0093321F" w:rsidRPr="00A23FB4">
        <w:rPr>
          <w:sz w:val="28"/>
          <w:szCs w:val="28"/>
        </w:rPr>
        <w:t>9</w:t>
      </w:r>
      <w:r w:rsidR="00BC27E8" w:rsidRPr="00A23FB4">
        <w:rPr>
          <w:sz w:val="28"/>
          <w:szCs w:val="28"/>
        </w:rPr>
        <w:t>г. в сравнении с началом анализируемого периода отмечены ростом на 17757 единиц (прирост – 16,3%). Удельный вес данного показателя в общей величине платежных поручений отмечен снижением с 12,7% до 11,5% или на 1,2% за анализируемый период.</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Таким образом, общая величина платежных поручений в обороте Банка отмечена тенденцией роста, (что в абсолютном отношении составило 248038 единиц, темп роста составил 128,9% за рассматриваемый период). Наибольший удельный вес в общей величине платежных поручений составляют платежные поручения, проходящие внутри банка: 200</w:t>
      </w:r>
      <w:r w:rsidR="0093321F" w:rsidRPr="00A23FB4">
        <w:rPr>
          <w:sz w:val="28"/>
          <w:szCs w:val="28"/>
        </w:rPr>
        <w:t>7</w:t>
      </w:r>
      <w:r w:rsidRPr="00A23FB4">
        <w:rPr>
          <w:sz w:val="28"/>
          <w:szCs w:val="28"/>
        </w:rPr>
        <w:t>г. – 37,7%, 200</w:t>
      </w:r>
      <w:r w:rsidR="0093321F" w:rsidRPr="00A23FB4">
        <w:rPr>
          <w:sz w:val="28"/>
          <w:szCs w:val="28"/>
        </w:rPr>
        <w:t>8</w:t>
      </w:r>
      <w:r w:rsidRPr="00A23FB4">
        <w:rPr>
          <w:sz w:val="28"/>
          <w:szCs w:val="28"/>
        </w:rPr>
        <w:t>г. – 36,2%, 200</w:t>
      </w:r>
      <w:r w:rsidR="0093321F" w:rsidRPr="00A23FB4">
        <w:rPr>
          <w:sz w:val="28"/>
          <w:szCs w:val="28"/>
        </w:rPr>
        <w:t>9</w:t>
      </w:r>
      <w:r w:rsidRPr="00A23FB4">
        <w:rPr>
          <w:sz w:val="28"/>
          <w:szCs w:val="28"/>
        </w:rPr>
        <w:t xml:space="preserve">г. – 34,9%. </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Причем, удельный вес платежных поручений, проходящих внутри банка, снизился за счет прироста количества платежных поручений, проходящих через корсчет и количества платежных поручений, проходящих через интернет-банк.</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 xml:space="preserve">Далее проследим динамику объема документооборота </w:t>
      </w:r>
      <w:r w:rsidR="0093321F" w:rsidRPr="00A23FB4">
        <w:rPr>
          <w:sz w:val="28"/>
          <w:szCs w:val="28"/>
        </w:rPr>
        <w:t>кассовых активов</w:t>
      </w:r>
      <w:r w:rsidRPr="00A23FB4">
        <w:rPr>
          <w:sz w:val="28"/>
          <w:szCs w:val="28"/>
        </w:rPr>
        <w:t xml:space="preserve"> </w:t>
      </w:r>
      <w:r w:rsidR="0093321F" w:rsidRPr="00A23FB4">
        <w:rPr>
          <w:sz w:val="28"/>
          <w:szCs w:val="28"/>
        </w:rPr>
        <w:t xml:space="preserve">ОАО «ОТП Банк» </w:t>
      </w:r>
      <w:r w:rsidRPr="00A23FB4">
        <w:rPr>
          <w:sz w:val="28"/>
          <w:szCs w:val="28"/>
        </w:rPr>
        <w:t>за 200</w:t>
      </w:r>
      <w:r w:rsidR="0093321F" w:rsidRPr="00A23FB4">
        <w:rPr>
          <w:sz w:val="28"/>
          <w:szCs w:val="28"/>
        </w:rPr>
        <w:t>7</w:t>
      </w:r>
      <w:r w:rsidRPr="00A23FB4">
        <w:rPr>
          <w:sz w:val="28"/>
          <w:szCs w:val="28"/>
        </w:rPr>
        <w:t>-200</w:t>
      </w:r>
      <w:r w:rsidR="0093321F" w:rsidRPr="00A23FB4">
        <w:rPr>
          <w:sz w:val="28"/>
          <w:szCs w:val="28"/>
        </w:rPr>
        <w:t>9</w:t>
      </w:r>
      <w:r w:rsidRPr="00A23FB4">
        <w:rPr>
          <w:sz w:val="28"/>
          <w:szCs w:val="28"/>
        </w:rPr>
        <w:t xml:space="preserve"> гг. по данным таблицы 1</w:t>
      </w:r>
      <w:r w:rsidR="0093321F" w:rsidRPr="00A23FB4">
        <w:rPr>
          <w:sz w:val="28"/>
          <w:szCs w:val="28"/>
        </w:rPr>
        <w:t>3</w:t>
      </w:r>
      <w:r w:rsidRPr="00A23FB4">
        <w:rPr>
          <w:sz w:val="28"/>
          <w:szCs w:val="28"/>
        </w:rPr>
        <w:t xml:space="preserve">. </w:t>
      </w:r>
    </w:p>
    <w:p w:rsidR="003B47EE" w:rsidRDefault="003B47EE" w:rsidP="00A23FB4">
      <w:pPr>
        <w:pStyle w:val="af2"/>
        <w:suppressAutoHyphens/>
        <w:spacing w:after="0" w:line="360" w:lineRule="auto"/>
        <w:ind w:firstLine="709"/>
        <w:jc w:val="both"/>
        <w:rPr>
          <w:sz w:val="28"/>
          <w:szCs w:val="28"/>
          <w:lang w:val="en-US"/>
        </w:rPr>
      </w:pP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Таблица 1</w:t>
      </w:r>
      <w:r w:rsidR="0093321F" w:rsidRPr="00A23FB4">
        <w:rPr>
          <w:sz w:val="28"/>
          <w:szCs w:val="28"/>
        </w:rPr>
        <w:t>3</w:t>
      </w:r>
      <w:r w:rsidRPr="00A23FB4">
        <w:rPr>
          <w:sz w:val="28"/>
          <w:szCs w:val="28"/>
        </w:rPr>
        <w:t xml:space="preserve"> - Динамика объема документооборота </w:t>
      </w:r>
      <w:r w:rsidR="0093321F" w:rsidRPr="00A23FB4">
        <w:rPr>
          <w:sz w:val="28"/>
          <w:szCs w:val="28"/>
        </w:rPr>
        <w:t>кассовых активов ОАО «ОТП Банк»</w:t>
      </w:r>
      <w:r w:rsidRPr="00A23FB4">
        <w:rPr>
          <w:sz w:val="28"/>
          <w:szCs w:val="28"/>
        </w:rPr>
        <w:t xml:space="preserve"> за 200</w:t>
      </w:r>
      <w:r w:rsidR="0093321F" w:rsidRPr="00A23FB4">
        <w:rPr>
          <w:sz w:val="28"/>
          <w:szCs w:val="28"/>
        </w:rPr>
        <w:t>7</w:t>
      </w:r>
      <w:r w:rsidRPr="00A23FB4">
        <w:rPr>
          <w:sz w:val="28"/>
          <w:szCs w:val="28"/>
        </w:rPr>
        <w:t>-200</w:t>
      </w:r>
      <w:r w:rsidR="0093321F" w:rsidRPr="00A23FB4">
        <w:rPr>
          <w:sz w:val="28"/>
          <w:szCs w:val="28"/>
        </w:rPr>
        <w:t>9</w:t>
      </w:r>
      <w:r w:rsidRPr="00A23FB4">
        <w:rPr>
          <w:sz w:val="28"/>
          <w:szCs w:val="28"/>
        </w:rPr>
        <w:t xml:space="preserve"> гг.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8"/>
        <w:gridCol w:w="899"/>
        <w:gridCol w:w="724"/>
        <w:gridCol w:w="876"/>
        <w:gridCol w:w="694"/>
        <w:gridCol w:w="845"/>
        <w:gridCol w:w="786"/>
        <w:gridCol w:w="849"/>
        <w:gridCol w:w="750"/>
      </w:tblGrid>
      <w:tr w:rsidR="00BC27E8" w:rsidRPr="00BD0401" w:rsidTr="003B47EE">
        <w:trPr>
          <w:cantSplit/>
        </w:trPr>
        <w:tc>
          <w:tcPr>
            <w:tcW w:w="1645" w:type="pct"/>
            <w:vMerge w:val="restart"/>
          </w:tcPr>
          <w:p w:rsidR="00BC27E8" w:rsidRPr="00A23FB4" w:rsidRDefault="00BC27E8" w:rsidP="003B47EE"/>
          <w:p w:rsidR="00BC27E8" w:rsidRPr="00A23FB4" w:rsidRDefault="00BC27E8" w:rsidP="003B47EE">
            <w:r w:rsidRPr="00A23FB4">
              <w:t>Показатель</w:t>
            </w:r>
          </w:p>
        </w:tc>
        <w:tc>
          <w:tcPr>
            <w:tcW w:w="849" w:type="pct"/>
            <w:gridSpan w:val="2"/>
          </w:tcPr>
          <w:p w:rsidR="00BC27E8" w:rsidRPr="00A23FB4" w:rsidRDefault="0093321F" w:rsidP="003B47EE">
            <w:r w:rsidRPr="00A23FB4">
              <w:t>2007</w:t>
            </w:r>
            <w:r w:rsidR="00BC27E8" w:rsidRPr="00A23FB4">
              <w:t>г.</w:t>
            </w:r>
          </w:p>
        </w:tc>
        <w:tc>
          <w:tcPr>
            <w:tcW w:w="821" w:type="pct"/>
            <w:gridSpan w:val="2"/>
          </w:tcPr>
          <w:p w:rsidR="00BC27E8" w:rsidRPr="00A23FB4" w:rsidRDefault="0093321F" w:rsidP="003B47EE">
            <w:r w:rsidRPr="00A23FB4">
              <w:t>2008</w:t>
            </w:r>
            <w:r w:rsidR="00BC27E8" w:rsidRPr="00A23FB4">
              <w:t>г</w:t>
            </w:r>
          </w:p>
        </w:tc>
        <w:tc>
          <w:tcPr>
            <w:tcW w:w="852" w:type="pct"/>
            <w:gridSpan w:val="2"/>
          </w:tcPr>
          <w:p w:rsidR="00BC27E8" w:rsidRPr="00A23FB4" w:rsidRDefault="0093321F" w:rsidP="003B47EE">
            <w:r w:rsidRPr="00A23FB4">
              <w:t>2009</w:t>
            </w:r>
            <w:r w:rsidR="00BC27E8" w:rsidRPr="00A23FB4">
              <w:t>г.</w:t>
            </w:r>
          </w:p>
        </w:tc>
        <w:tc>
          <w:tcPr>
            <w:tcW w:w="834" w:type="pct"/>
            <w:gridSpan w:val="2"/>
          </w:tcPr>
          <w:p w:rsidR="00BC27E8" w:rsidRPr="00A23FB4" w:rsidRDefault="00BC27E8" w:rsidP="003B47EE">
            <w:r w:rsidRPr="00A23FB4">
              <w:t>Изменение</w:t>
            </w:r>
          </w:p>
        </w:tc>
      </w:tr>
      <w:tr w:rsidR="00BC27E8" w:rsidRPr="00BD0401" w:rsidTr="003B47EE">
        <w:trPr>
          <w:cantSplit/>
        </w:trPr>
        <w:tc>
          <w:tcPr>
            <w:tcW w:w="1645" w:type="pct"/>
            <w:vMerge/>
          </w:tcPr>
          <w:p w:rsidR="00BC27E8" w:rsidRPr="00A23FB4" w:rsidRDefault="00BC27E8" w:rsidP="003B47EE"/>
        </w:tc>
        <w:tc>
          <w:tcPr>
            <w:tcW w:w="470" w:type="pct"/>
          </w:tcPr>
          <w:p w:rsidR="00BC27E8" w:rsidRPr="00A23FB4" w:rsidRDefault="00BC27E8" w:rsidP="003B47EE">
            <w:r w:rsidRPr="00A23FB4">
              <w:t>ед.</w:t>
            </w:r>
          </w:p>
        </w:tc>
        <w:tc>
          <w:tcPr>
            <w:tcW w:w="379" w:type="pct"/>
          </w:tcPr>
          <w:p w:rsidR="00BC27E8" w:rsidRPr="00A23FB4" w:rsidRDefault="00BC27E8" w:rsidP="003B47EE">
            <w:r w:rsidRPr="00A23FB4">
              <w:t>уд. вес. %</w:t>
            </w:r>
          </w:p>
        </w:tc>
        <w:tc>
          <w:tcPr>
            <w:tcW w:w="458" w:type="pct"/>
          </w:tcPr>
          <w:p w:rsidR="00BC27E8" w:rsidRPr="00A23FB4" w:rsidRDefault="00BC27E8" w:rsidP="003B47EE">
            <w:r w:rsidRPr="00A23FB4">
              <w:t>ед.</w:t>
            </w:r>
          </w:p>
        </w:tc>
        <w:tc>
          <w:tcPr>
            <w:tcW w:w="363" w:type="pct"/>
          </w:tcPr>
          <w:p w:rsidR="00BC27E8" w:rsidRPr="00A23FB4" w:rsidRDefault="00BC27E8" w:rsidP="003B47EE">
            <w:r w:rsidRPr="00A23FB4">
              <w:t>уд. вес. %</w:t>
            </w:r>
          </w:p>
        </w:tc>
        <w:tc>
          <w:tcPr>
            <w:tcW w:w="442" w:type="pct"/>
          </w:tcPr>
          <w:p w:rsidR="00BC27E8" w:rsidRPr="00A23FB4" w:rsidRDefault="00BC27E8" w:rsidP="003B47EE">
            <w:r w:rsidRPr="00A23FB4">
              <w:t>ед.</w:t>
            </w:r>
          </w:p>
        </w:tc>
        <w:tc>
          <w:tcPr>
            <w:tcW w:w="411" w:type="pct"/>
          </w:tcPr>
          <w:p w:rsidR="00BC27E8" w:rsidRPr="00A23FB4" w:rsidRDefault="00BC27E8" w:rsidP="003B47EE">
            <w:r w:rsidRPr="00A23FB4">
              <w:t>уд. вес. %</w:t>
            </w:r>
          </w:p>
        </w:tc>
        <w:tc>
          <w:tcPr>
            <w:tcW w:w="440" w:type="pct"/>
          </w:tcPr>
          <w:p w:rsidR="00BC27E8" w:rsidRPr="00A23FB4" w:rsidRDefault="00BC27E8" w:rsidP="003B47EE">
            <w:r w:rsidRPr="00A23FB4">
              <w:t>абсо-лютное</w:t>
            </w:r>
          </w:p>
        </w:tc>
        <w:tc>
          <w:tcPr>
            <w:tcW w:w="394" w:type="pct"/>
          </w:tcPr>
          <w:p w:rsidR="00BC27E8" w:rsidRPr="00A23FB4" w:rsidRDefault="00BC27E8" w:rsidP="003B47EE">
            <w:r w:rsidRPr="00A23FB4">
              <w:t>темп роста, %</w:t>
            </w:r>
          </w:p>
        </w:tc>
      </w:tr>
      <w:tr w:rsidR="009773E2" w:rsidRPr="00BD0401" w:rsidTr="003B47EE">
        <w:trPr>
          <w:cantSplit/>
        </w:trPr>
        <w:tc>
          <w:tcPr>
            <w:tcW w:w="1645" w:type="pct"/>
          </w:tcPr>
          <w:p w:rsidR="009773E2" w:rsidRPr="00A23FB4" w:rsidRDefault="009773E2" w:rsidP="003B47EE">
            <w:r w:rsidRPr="00A23FB4">
              <w:t>А</w:t>
            </w:r>
          </w:p>
        </w:tc>
        <w:tc>
          <w:tcPr>
            <w:tcW w:w="470" w:type="pct"/>
          </w:tcPr>
          <w:p w:rsidR="009773E2" w:rsidRPr="00A23FB4" w:rsidRDefault="009773E2" w:rsidP="003B47EE">
            <w:r w:rsidRPr="00A23FB4">
              <w:t>1</w:t>
            </w:r>
          </w:p>
        </w:tc>
        <w:tc>
          <w:tcPr>
            <w:tcW w:w="379" w:type="pct"/>
          </w:tcPr>
          <w:p w:rsidR="009773E2" w:rsidRPr="00A23FB4" w:rsidRDefault="009773E2" w:rsidP="003B47EE">
            <w:r w:rsidRPr="00A23FB4">
              <w:t>2</w:t>
            </w:r>
          </w:p>
        </w:tc>
        <w:tc>
          <w:tcPr>
            <w:tcW w:w="458" w:type="pct"/>
          </w:tcPr>
          <w:p w:rsidR="009773E2" w:rsidRPr="00A23FB4" w:rsidRDefault="009773E2" w:rsidP="003B47EE">
            <w:r w:rsidRPr="00A23FB4">
              <w:t>3</w:t>
            </w:r>
          </w:p>
        </w:tc>
        <w:tc>
          <w:tcPr>
            <w:tcW w:w="363" w:type="pct"/>
          </w:tcPr>
          <w:p w:rsidR="009773E2" w:rsidRPr="00A23FB4" w:rsidRDefault="009773E2" w:rsidP="003B47EE">
            <w:r w:rsidRPr="00A23FB4">
              <w:t>4</w:t>
            </w:r>
          </w:p>
        </w:tc>
        <w:tc>
          <w:tcPr>
            <w:tcW w:w="442" w:type="pct"/>
          </w:tcPr>
          <w:p w:rsidR="009773E2" w:rsidRPr="00A23FB4" w:rsidRDefault="009773E2" w:rsidP="003B47EE">
            <w:r w:rsidRPr="00A23FB4">
              <w:t>5</w:t>
            </w:r>
          </w:p>
        </w:tc>
        <w:tc>
          <w:tcPr>
            <w:tcW w:w="411" w:type="pct"/>
          </w:tcPr>
          <w:p w:rsidR="009773E2" w:rsidRPr="00A23FB4" w:rsidRDefault="009773E2" w:rsidP="003B47EE">
            <w:r w:rsidRPr="00A23FB4">
              <w:t>6</w:t>
            </w:r>
          </w:p>
        </w:tc>
        <w:tc>
          <w:tcPr>
            <w:tcW w:w="440" w:type="pct"/>
          </w:tcPr>
          <w:p w:rsidR="009773E2" w:rsidRPr="00A23FB4" w:rsidRDefault="009773E2" w:rsidP="003B47EE">
            <w:r w:rsidRPr="00A23FB4">
              <w:t>7</w:t>
            </w:r>
          </w:p>
        </w:tc>
        <w:tc>
          <w:tcPr>
            <w:tcW w:w="394" w:type="pct"/>
          </w:tcPr>
          <w:p w:rsidR="009773E2" w:rsidRPr="00A23FB4" w:rsidRDefault="009773E2" w:rsidP="003B47EE">
            <w:r w:rsidRPr="00A23FB4">
              <w:t>8</w:t>
            </w:r>
          </w:p>
        </w:tc>
      </w:tr>
      <w:tr w:rsidR="00BC27E8" w:rsidRPr="00BD0401" w:rsidTr="003B47EE">
        <w:tc>
          <w:tcPr>
            <w:tcW w:w="1645" w:type="pct"/>
          </w:tcPr>
          <w:p w:rsidR="00BC27E8" w:rsidRPr="00A23FB4" w:rsidRDefault="00BC27E8" w:rsidP="003B47EE">
            <w:r w:rsidRPr="00A23FB4">
              <w:t>Всего, в том числе:</w:t>
            </w:r>
          </w:p>
        </w:tc>
        <w:tc>
          <w:tcPr>
            <w:tcW w:w="470" w:type="pct"/>
          </w:tcPr>
          <w:p w:rsidR="00BC27E8" w:rsidRPr="00A23FB4" w:rsidRDefault="00BC27E8" w:rsidP="003B47EE">
            <w:r w:rsidRPr="00A23FB4">
              <w:t>108971</w:t>
            </w:r>
          </w:p>
        </w:tc>
        <w:tc>
          <w:tcPr>
            <w:tcW w:w="379" w:type="pct"/>
          </w:tcPr>
          <w:p w:rsidR="00BC27E8" w:rsidRPr="00A23FB4" w:rsidRDefault="00BC27E8" w:rsidP="003B47EE">
            <w:r w:rsidRPr="00A23FB4">
              <w:t>100,0</w:t>
            </w:r>
          </w:p>
        </w:tc>
        <w:tc>
          <w:tcPr>
            <w:tcW w:w="458" w:type="pct"/>
          </w:tcPr>
          <w:p w:rsidR="00BC27E8" w:rsidRPr="00A23FB4" w:rsidRDefault="00BC27E8" w:rsidP="003B47EE">
            <w:r w:rsidRPr="00A23FB4">
              <w:t>114927</w:t>
            </w:r>
          </w:p>
        </w:tc>
        <w:tc>
          <w:tcPr>
            <w:tcW w:w="363" w:type="pct"/>
          </w:tcPr>
          <w:p w:rsidR="00BC27E8" w:rsidRPr="00A23FB4" w:rsidRDefault="00BC27E8" w:rsidP="003B47EE">
            <w:r w:rsidRPr="00A23FB4">
              <w:t>100,0</w:t>
            </w:r>
          </w:p>
        </w:tc>
        <w:tc>
          <w:tcPr>
            <w:tcW w:w="442" w:type="pct"/>
          </w:tcPr>
          <w:p w:rsidR="00BC27E8" w:rsidRPr="00A23FB4" w:rsidRDefault="00BC27E8" w:rsidP="003B47EE">
            <w:r w:rsidRPr="00A23FB4">
              <w:t>126728</w:t>
            </w:r>
          </w:p>
        </w:tc>
        <w:tc>
          <w:tcPr>
            <w:tcW w:w="411" w:type="pct"/>
          </w:tcPr>
          <w:p w:rsidR="00BC27E8" w:rsidRPr="00A23FB4" w:rsidRDefault="00BC27E8" w:rsidP="003B47EE">
            <w:r w:rsidRPr="00A23FB4">
              <w:t>100,0</w:t>
            </w:r>
          </w:p>
        </w:tc>
        <w:tc>
          <w:tcPr>
            <w:tcW w:w="440" w:type="pct"/>
          </w:tcPr>
          <w:p w:rsidR="00BC27E8" w:rsidRPr="00A23FB4" w:rsidRDefault="00BC27E8" w:rsidP="003B47EE">
            <w:r w:rsidRPr="00A23FB4">
              <w:t>+17757</w:t>
            </w:r>
          </w:p>
        </w:tc>
        <w:tc>
          <w:tcPr>
            <w:tcW w:w="394" w:type="pct"/>
          </w:tcPr>
          <w:p w:rsidR="00BC27E8" w:rsidRPr="00A23FB4" w:rsidRDefault="00BC27E8" w:rsidP="003B47EE">
            <w:r w:rsidRPr="00A23FB4">
              <w:t>116,3</w:t>
            </w:r>
          </w:p>
        </w:tc>
      </w:tr>
      <w:tr w:rsidR="00BC27E8" w:rsidRPr="00BD0401" w:rsidTr="003B47EE">
        <w:tc>
          <w:tcPr>
            <w:tcW w:w="1645" w:type="pct"/>
          </w:tcPr>
          <w:p w:rsidR="00BC27E8" w:rsidRPr="00A23FB4" w:rsidRDefault="00BC27E8" w:rsidP="003B47EE">
            <w:r w:rsidRPr="00A23FB4">
              <w:t>- платежных требований</w:t>
            </w:r>
          </w:p>
        </w:tc>
        <w:tc>
          <w:tcPr>
            <w:tcW w:w="470" w:type="pct"/>
          </w:tcPr>
          <w:p w:rsidR="00BC27E8" w:rsidRPr="00A23FB4" w:rsidRDefault="00BC27E8" w:rsidP="003B47EE">
            <w:r w:rsidRPr="00A23FB4">
              <w:t>47520</w:t>
            </w:r>
          </w:p>
        </w:tc>
        <w:tc>
          <w:tcPr>
            <w:tcW w:w="379" w:type="pct"/>
          </w:tcPr>
          <w:p w:rsidR="00BC27E8" w:rsidRPr="00A23FB4" w:rsidRDefault="00BC27E8" w:rsidP="003B47EE">
            <w:r w:rsidRPr="00A23FB4">
              <w:t>43,6</w:t>
            </w:r>
          </w:p>
        </w:tc>
        <w:tc>
          <w:tcPr>
            <w:tcW w:w="458" w:type="pct"/>
          </w:tcPr>
          <w:p w:rsidR="00BC27E8" w:rsidRPr="00A23FB4" w:rsidRDefault="00BC27E8" w:rsidP="003B47EE">
            <w:r w:rsidRPr="00A23FB4">
              <w:t>48940</w:t>
            </w:r>
          </w:p>
        </w:tc>
        <w:tc>
          <w:tcPr>
            <w:tcW w:w="363" w:type="pct"/>
          </w:tcPr>
          <w:p w:rsidR="00BC27E8" w:rsidRPr="00A23FB4" w:rsidRDefault="00BC27E8" w:rsidP="003B47EE">
            <w:r w:rsidRPr="00A23FB4">
              <w:t>42,6</w:t>
            </w:r>
          </w:p>
        </w:tc>
        <w:tc>
          <w:tcPr>
            <w:tcW w:w="442" w:type="pct"/>
          </w:tcPr>
          <w:p w:rsidR="00BC27E8" w:rsidRPr="00A23FB4" w:rsidRDefault="00BC27E8" w:rsidP="003B47EE">
            <w:r w:rsidRPr="00A23FB4">
              <w:t>51249</w:t>
            </w:r>
          </w:p>
        </w:tc>
        <w:tc>
          <w:tcPr>
            <w:tcW w:w="411" w:type="pct"/>
          </w:tcPr>
          <w:p w:rsidR="00BC27E8" w:rsidRPr="00A23FB4" w:rsidRDefault="00BC27E8" w:rsidP="003B47EE">
            <w:r w:rsidRPr="00A23FB4">
              <w:t>40,4</w:t>
            </w:r>
          </w:p>
        </w:tc>
        <w:tc>
          <w:tcPr>
            <w:tcW w:w="440" w:type="pct"/>
          </w:tcPr>
          <w:p w:rsidR="00BC27E8" w:rsidRPr="00A23FB4" w:rsidRDefault="00BC27E8" w:rsidP="003B47EE">
            <w:r w:rsidRPr="00A23FB4">
              <w:t>+3729</w:t>
            </w:r>
          </w:p>
        </w:tc>
        <w:tc>
          <w:tcPr>
            <w:tcW w:w="394" w:type="pct"/>
          </w:tcPr>
          <w:p w:rsidR="00BC27E8" w:rsidRPr="00A23FB4" w:rsidRDefault="00BC27E8" w:rsidP="003B47EE">
            <w:r w:rsidRPr="00A23FB4">
              <w:t>107,8</w:t>
            </w:r>
          </w:p>
        </w:tc>
      </w:tr>
      <w:tr w:rsidR="00BC27E8" w:rsidRPr="00BD0401" w:rsidTr="003B47EE">
        <w:tc>
          <w:tcPr>
            <w:tcW w:w="1645" w:type="pct"/>
          </w:tcPr>
          <w:p w:rsidR="00BC27E8" w:rsidRPr="00A23FB4" w:rsidRDefault="00BC27E8" w:rsidP="003B47EE">
            <w:r w:rsidRPr="00A23FB4">
              <w:t>- платежных поручений</w:t>
            </w:r>
          </w:p>
        </w:tc>
        <w:tc>
          <w:tcPr>
            <w:tcW w:w="470" w:type="pct"/>
          </w:tcPr>
          <w:p w:rsidR="00BC27E8" w:rsidRPr="00A23FB4" w:rsidRDefault="00BC27E8" w:rsidP="003B47EE">
            <w:r w:rsidRPr="00A23FB4">
              <w:t>60343</w:t>
            </w:r>
          </w:p>
        </w:tc>
        <w:tc>
          <w:tcPr>
            <w:tcW w:w="379" w:type="pct"/>
          </w:tcPr>
          <w:p w:rsidR="00BC27E8" w:rsidRPr="00A23FB4" w:rsidRDefault="00BC27E8" w:rsidP="003B47EE">
            <w:r w:rsidRPr="00A23FB4">
              <w:t>55,4</w:t>
            </w:r>
          </w:p>
        </w:tc>
        <w:tc>
          <w:tcPr>
            <w:tcW w:w="458" w:type="pct"/>
          </w:tcPr>
          <w:p w:rsidR="00BC27E8" w:rsidRPr="00A23FB4" w:rsidRDefault="00BC27E8" w:rsidP="003B47EE">
            <w:r w:rsidRPr="00A23FB4">
              <w:t>64770</w:t>
            </w:r>
          </w:p>
        </w:tc>
        <w:tc>
          <w:tcPr>
            <w:tcW w:w="363" w:type="pct"/>
          </w:tcPr>
          <w:p w:rsidR="00BC27E8" w:rsidRPr="00A23FB4" w:rsidRDefault="00BC27E8" w:rsidP="003B47EE">
            <w:r w:rsidRPr="00A23FB4">
              <w:t>56,4</w:t>
            </w:r>
          </w:p>
        </w:tc>
        <w:tc>
          <w:tcPr>
            <w:tcW w:w="442" w:type="pct"/>
          </w:tcPr>
          <w:p w:rsidR="00BC27E8" w:rsidRPr="00A23FB4" w:rsidRDefault="00BC27E8" w:rsidP="003B47EE">
            <w:r w:rsidRPr="00A23FB4">
              <w:t>74060</w:t>
            </w:r>
          </w:p>
        </w:tc>
        <w:tc>
          <w:tcPr>
            <w:tcW w:w="411" w:type="pct"/>
          </w:tcPr>
          <w:p w:rsidR="00BC27E8" w:rsidRPr="00A23FB4" w:rsidRDefault="00BC27E8" w:rsidP="003B47EE">
            <w:r w:rsidRPr="00A23FB4">
              <w:t>58,4</w:t>
            </w:r>
          </w:p>
        </w:tc>
        <w:tc>
          <w:tcPr>
            <w:tcW w:w="440" w:type="pct"/>
          </w:tcPr>
          <w:p w:rsidR="00BC27E8" w:rsidRPr="00A23FB4" w:rsidRDefault="00BC27E8" w:rsidP="003B47EE">
            <w:r w:rsidRPr="00A23FB4">
              <w:t>+13717</w:t>
            </w:r>
          </w:p>
        </w:tc>
        <w:tc>
          <w:tcPr>
            <w:tcW w:w="394" w:type="pct"/>
          </w:tcPr>
          <w:p w:rsidR="00BC27E8" w:rsidRPr="00A23FB4" w:rsidRDefault="00BC27E8" w:rsidP="003B47EE">
            <w:r w:rsidRPr="00A23FB4">
              <w:t>122,7</w:t>
            </w:r>
          </w:p>
        </w:tc>
      </w:tr>
      <w:tr w:rsidR="00BC27E8" w:rsidRPr="00BD0401" w:rsidTr="003B47EE">
        <w:tc>
          <w:tcPr>
            <w:tcW w:w="1645" w:type="pct"/>
          </w:tcPr>
          <w:p w:rsidR="00BC27E8" w:rsidRPr="00A23FB4" w:rsidRDefault="00BC27E8" w:rsidP="003B47EE">
            <w:r w:rsidRPr="00A23FB4">
              <w:t>- инкассовых поручений и требований</w:t>
            </w:r>
          </w:p>
        </w:tc>
        <w:tc>
          <w:tcPr>
            <w:tcW w:w="470" w:type="pct"/>
          </w:tcPr>
          <w:p w:rsidR="00BC27E8" w:rsidRPr="00A23FB4" w:rsidRDefault="00BC27E8" w:rsidP="003B47EE">
            <w:r w:rsidRPr="00A23FB4">
              <w:t>1108</w:t>
            </w:r>
          </w:p>
        </w:tc>
        <w:tc>
          <w:tcPr>
            <w:tcW w:w="379" w:type="pct"/>
          </w:tcPr>
          <w:p w:rsidR="00BC27E8" w:rsidRPr="00A23FB4" w:rsidRDefault="00BC27E8" w:rsidP="003B47EE">
            <w:r w:rsidRPr="00A23FB4">
              <w:t>1,0</w:t>
            </w:r>
          </w:p>
        </w:tc>
        <w:tc>
          <w:tcPr>
            <w:tcW w:w="458" w:type="pct"/>
          </w:tcPr>
          <w:p w:rsidR="00BC27E8" w:rsidRPr="00A23FB4" w:rsidRDefault="00BC27E8" w:rsidP="003B47EE">
            <w:r w:rsidRPr="00A23FB4">
              <w:t>1217</w:t>
            </w:r>
          </w:p>
        </w:tc>
        <w:tc>
          <w:tcPr>
            <w:tcW w:w="363" w:type="pct"/>
          </w:tcPr>
          <w:p w:rsidR="00BC27E8" w:rsidRPr="00A23FB4" w:rsidRDefault="00BC27E8" w:rsidP="003B47EE">
            <w:r w:rsidRPr="00A23FB4">
              <w:t>1,0</w:t>
            </w:r>
          </w:p>
        </w:tc>
        <w:tc>
          <w:tcPr>
            <w:tcW w:w="442" w:type="pct"/>
          </w:tcPr>
          <w:p w:rsidR="00BC27E8" w:rsidRPr="00A23FB4" w:rsidRDefault="00BC27E8" w:rsidP="003B47EE">
            <w:r w:rsidRPr="00A23FB4">
              <w:t>1419</w:t>
            </w:r>
          </w:p>
        </w:tc>
        <w:tc>
          <w:tcPr>
            <w:tcW w:w="411" w:type="pct"/>
          </w:tcPr>
          <w:p w:rsidR="00BC27E8" w:rsidRPr="00A23FB4" w:rsidRDefault="00BC27E8" w:rsidP="003B47EE">
            <w:r w:rsidRPr="00A23FB4">
              <w:t>1,2</w:t>
            </w:r>
          </w:p>
        </w:tc>
        <w:tc>
          <w:tcPr>
            <w:tcW w:w="440" w:type="pct"/>
          </w:tcPr>
          <w:p w:rsidR="00BC27E8" w:rsidRPr="00A23FB4" w:rsidRDefault="00BC27E8" w:rsidP="003B47EE">
            <w:r w:rsidRPr="00A23FB4">
              <w:t>+311</w:t>
            </w:r>
          </w:p>
        </w:tc>
        <w:tc>
          <w:tcPr>
            <w:tcW w:w="394" w:type="pct"/>
          </w:tcPr>
          <w:p w:rsidR="00BC27E8" w:rsidRPr="00A23FB4" w:rsidRDefault="00BC27E8" w:rsidP="003B47EE">
            <w:r w:rsidRPr="00A23FB4">
              <w:t>128,1</w:t>
            </w:r>
          </w:p>
        </w:tc>
      </w:tr>
    </w:tbl>
    <w:p w:rsidR="00A05D5B" w:rsidRPr="00A23FB4" w:rsidRDefault="00A05D5B" w:rsidP="00A23FB4">
      <w:pPr>
        <w:pStyle w:val="af2"/>
        <w:suppressAutoHyphens/>
        <w:spacing w:after="0" w:line="360" w:lineRule="auto"/>
        <w:ind w:firstLine="709"/>
        <w:jc w:val="both"/>
        <w:rPr>
          <w:sz w:val="28"/>
          <w:szCs w:val="28"/>
        </w:rPr>
      </w:pPr>
    </w:p>
    <w:p w:rsidR="009773E2" w:rsidRPr="00A23FB4" w:rsidRDefault="00BC27E8" w:rsidP="003B47EE">
      <w:pPr>
        <w:pStyle w:val="af2"/>
        <w:suppressAutoHyphens/>
        <w:spacing w:after="0" w:line="360" w:lineRule="auto"/>
        <w:ind w:firstLine="709"/>
        <w:jc w:val="both"/>
        <w:rPr>
          <w:sz w:val="28"/>
          <w:szCs w:val="28"/>
        </w:rPr>
      </w:pPr>
      <w:r w:rsidRPr="00A23FB4">
        <w:rPr>
          <w:sz w:val="28"/>
          <w:szCs w:val="28"/>
        </w:rPr>
        <w:t>Из данных таблицы наблюдаются следующие изменения:</w:t>
      </w:r>
      <w:r w:rsidR="0042266D" w:rsidRPr="00A23FB4">
        <w:rPr>
          <w:sz w:val="28"/>
          <w:szCs w:val="28"/>
        </w:rPr>
        <w:t xml:space="preserve"> </w:t>
      </w:r>
      <w:r w:rsidRPr="00A23FB4">
        <w:rPr>
          <w:sz w:val="28"/>
          <w:szCs w:val="28"/>
        </w:rPr>
        <w:t>в общей величине объема документооборота кассов</w:t>
      </w:r>
      <w:r w:rsidR="001A0342" w:rsidRPr="00A23FB4">
        <w:rPr>
          <w:sz w:val="28"/>
          <w:szCs w:val="28"/>
        </w:rPr>
        <w:t>ых</w:t>
      </w:r>
      <w:r w:rsidRPr="00A23FB4">
        <w:rPr>
          <w:sz w:val="28"/>
          <w:szCs w:val="28"/>
        </w:rPr>
        <w:t xml:space="preserve"> </w:t>
      </w:r>
      <w:r w:rsidR="001A0342" w:rsidRPr="00A23FB4">
        <w:rPr>
          <w:sz w:val="28"/>
          <w:szCs w:val="28"/>
        </w:rPr>
        <w:t>активов</w:t>
      </w:r>
      <w:r w:rsidRPr="00A23FB4">
        <w:rPr>
          <w:sz w:val="28"/>
          <w:szCs w:val="28"/>
        </w:rPr>
        <w:t xml:space="preserve"> </w:t>
      </w:r>
      <w:r w:rsidR="001A0342" w:rsidRPr="00A23FB4">
        <w:rPr>
          <w:sz w:val="28"/>
          <w:szCs w:val="28"/>
        </w:rPr>
        <w:t xml:space="preserve">ОАО «ОТП Банк» </w:t>
      </w:r>
      <w:r w:rsidRPr="00A23FB4">
        <w:rPr>
          <w:sz w:val="28"/>
          <w:szCs w:val="28"/>
        </w:rPr>
        <w:t>за 200</w:t>
      </w:r>
      <w:r w:rsidR="001A0342" w:rsidRPr="00A23FB4">
        <w:rPr>
          <w:sz w:val="28"/>
          <w:szCs w:val="28"/>
        </w:rPr>
        <w:t>7</w:t>
      </w:r>
      <w:r w:rsidRPr="00A23FB4">
        <w:rPr>
          <w:sz w:val="28"/>
          <w:szCs w:val="28"/>
        </w:rPr>
        <w:t>-200</w:t>
      </w:r>
      <w:r w:rsidR="001A0342" w:rsidRPr="00A23FB4">
        <w:rPr>
          <w:sz w:val="28"/>
          <w:szCs w:val="28"/>
        </w:rPr>
        <w:t>9</w:t>
      </w:r>
      <w:r w:rsidRPr="00A23FB4">
        <w:rPr>
          <w:sz w:val="28"/>
          <w:szCs w:val="28"/>
        </w:rPr>
        <w:t xml:space="preserve"> гг. наблюдается тенденция роста на 17757 единиц документов (темп роста составил 116,3%);</w:t>
      </w:r>
      <w:r w:rsidR="0042266D" w:rsidRPr="00A23FB4">
        <w:rPr>
          <w:sz w:val="28"/>
          <w:szCs w:val="28"/>
        </w:rPr>
        <w:t xml:space="preserve"> </w:t>
      </w:r>
      <w:r w:rsidRPr="00A23FB4">
        <w:rPr>
          <w:sz w:val="28"/>
          <w:szCs w:val="28"/>
        </w:rPr>
        <w:t>удельный вес платежных требований в общей величине объема документооборота сократился с 43,6% до 40,4% или на 3,2% за анализируемый период. В абсолютном изменении наблюдается рост по данному показателю на 3729 единиц документов (темп роста составил – 107,8%);</w:t>
      </w:r>
      <w:r w:rsidR="0042266D" w:rsidRPr="00A23FB4">
        <w:rPr>
          <w:sz w:val="28"/>
          <w:szCs w:val="28"/>
        </w:rPr>
        <w:t xml:space="preserve"> </w:t>
      </w:r>
      <w:r w:rsidRPr="00A23FB4">
        <w:rPr>
          <w:sz w:val="28"/>
          <w:szCs w:val="28"/>
        </w:rPr>
        <w:t>удельный вес платежных поручений в общей величине объема документооборота увеличился с 55,4% до 58,4% или на 3,0% за анализируемый период. В абсолютном изменении наблюдается рост по данному показателю на 13717 единиц документов (темп роста составил – 122,7%);</w:t>
      </w:r>
      <w:r w:rsidR="0042266D" w:rsidRPr="00A23FB4">
        <w:rPr>
          <w:sz w:val="28"/>
          <w:szCs w:val="28"/>
        </w:rPr>
        <w:t xml:space="preserve"> </w:t>
      </w:r>
      <w:r w:rsidRPr="00A23FB4">
        <w:rPr>
          <w:sz w:val="28"/>
          <w:szCs w:val="28"/>
        </w:rPr>
        <w:t xml:space="preserve">удельный вес инкассовых поручений и требований в общей величине объема документооборота увеличился с 1,0% до 1,2% или на 0,2% за анализируемый период. В абсолютном изменении наблюдается рост по данному показателю на 311 единиц документов (темп роста составил – 128,1%). Таким образом, наблюдается увеличение объема документооборота (прирост 16,3%). </w:t>
      </w:r>
      <w:r w:rsidR="009773E2" w:rsidRPr="00A23FB4">
        <w:rPr>
          <w:sz w:val="28"/>
          <w:szCs w:val="28"/>
        </w:rPr>
        <w:t xml:space="preserve">По данным рисунка 1 видно, что наибольший удельный вес в документообороте кассовых активов в ОАО «ОТП Банк» занимают платежные поручения, которые отмечены в 2007 году – значением 55,4%, 2008году - значением 56,4%, 2009 году – значением 58,40%. </w:t>
      </w:r>
    </w:p>
    <w:p w:rsidR="009773E2" w:rsidRPr="00A23FB4" w:rsidRDefault="009773E2" w:rsidP="00A23FB4">
      <w:pPr>
        <w:pStyle w:val="aa"/>
        <w:tabs>
          <w:tab w:val="left" w:pos="1160"/>
        </w:tabs>
        <w:suppressAutoHyphens/>
        <w:spacing w:after="0" w:line="360" w:lineRule="auto"/>
        <w:ind w:left="0" w:firstLine="709"/>
        <w:jc w:val="both"/>
        <w:rPr>
          <w:sz w:val="28"/>
          <w:szCs w:val="28"/>
        </w:rPr>
      </w:pPr>
      <w:r w:rsidRPr="00A23FB4">
        <w:rPr>
          <w:sz w:val="28"/>
          <w:szCs w:val="28"/>
        </w:rPr>
        <w:t xml:space="preserve">Кроме того, изучив динамику данного показателя, видно, что величина платежных поручений увеличилась за анализируемый период на 3,0%. Платежные требования отмечены отрицательной динамикой с 43,6% до 40,4% или на 3,2% за анализируемый период. </w:t>
      </w:r>
    </w:p>
    <w:p w:rsidR="009773E2" w:rsidRPr="00A23FB4" w:rsidRDefault="009773E2" w:rsidP="00A23FB4">
      <w:pPr>
        <w:pStyle w:val="aa"/>
        <w:tabs>
          <w:tab w:val="left" w:pos="1160"/>
        </w:tabs>
        <w:suppressAutoHyphens/>
        <w:spacing w:after="0" w:line="360" w:lineRule="auto"/>
        <w:ind w:left="0" w:firstLine="709"/>
        <w:jc w:val="both"/>
        <w:rPr>
          <w:sz w:val="28"/>
          <w:szCs w:val="28"/>
        </w:rPr>
      </w:pPr>
      <w:r w:rsidRPr="00A23FB4">
        <w:rPr>
          <w:sz w:val="28"/>
          <w:szCs w:val="28"/>
        </w:rPr>
        <w:t>Инкассовые поручения и требования отмечены незначительным увеличением, что за анализируемый период составило 0,2%. Тем не менее, наибольший удельный вес в течение анализируемого периода остается за платежными поручениями.</w:t>
      </w:r>
    </w:p>
    <w:p w:rsidR="009773E2" w:rsidRPr="00A23FB4" w:rsidRDefault="009773E2" w:rsidP="00A23FB4">
      <w:pPr>
        <w:pStyle w:val="af2"/>
        <w:suppressAutoHyphens/>
        <w:spacing w:after="0" w:line="360" w:lineRule="auto"/>
        <w:ind w:firstLine="709"/>
        <w:jc w:val="both"/>
        <w:rPr>
          <w:sz w:val="28"/>
          <w:szCs w:val="28"/>
        </w:rPr>
      </w:pPr>
      <w:r w:rsidRPr="00A23FB4">
        <w:rPr>
          <w:sz w:val="28"/>
          <w:szCs w:val="28"/>
        </w:rPr>
        <w:t>Далее проследим динамику объема неотработанных документов по причине отсутствия средств на счете клиента в ОАО «ОТП Банк» за 2007-2009 гг. по данным таблицы 14.</w:t>
      </w:r>
    </w:p>
    <w:p w:rsidR="003B47EE" w:rsidRDefault="003B47EE">
      <w:pPr>
        <w:spacing w:line="240" w:lineRule="auto"/>
        <w:rPr>
          <w:sz w:val="28"/>
          <w:szCs w:val="28"/>
        </w:rPr>
      </w:pPr>
      <w:r>
        <w:rPr>
          <w:sz w:val="28"/>
          <w:szCs w:val="28"/>
        </w:rPr>
        <w:br w:type="page"/>
      </w:r>
    </w:p>
    <w:p w:rsidR="00AA4F4F" w:rsidRPr="00A23FB4" w:rsidRDefault="005D6779" w:rsidP="00A23FB4">
      <w:pPr>
        <w:pStyle w:val="af2"/>
        <w:suppressAutoHyphens/>
        <w:spacing w:after="0" w:line="360" w:lineRule="auto"/>
        <w:ind w:firstLine="709"/>
        <w:jc w:val="both"/>
        <w:rPr>
          <w:sz w:val="28"/>
          <w:szCs w:val="28"/>
        </w:rPr>
      </w:pPr>
      <w:r w:rsidRPr="00A23FB4">
        <w:rPr>
          <w:sz w:val="28"/>
          <w:szCs w:val="28"/>
        </w:rPr>
        <w:t>Таблица 14</w:t>
      </w:r>
      <w:r w:rsidR="00AA4F4F" w:rsidRPr="00A23FB4">
        <w:rPr>
          <w:sz w:val="28"/>
          <w:szCs w:val="28"/>
        </w:rPr>
        <w:t xml:space="preserve"> - Динамика объема неотработанных документов по причине отсутствия денежных средств на счете клиента в ОАО «ОТП Банк» за 2007-2009 гг.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17"/>
        <w:gridCol w:w="12"/>
        <w:gridCol w:w="1548"/>
        <w:gridCol w:w="1417"/>
        <w:gridCol w:w="1559"/>
        <w:gridCol w:w="1134"/>
      </w:tblGrid>
      <w:tr w:rsidR="00AA4F4F" w:rsidRPr="00BD0401" w:rsidTr="00201360">
        <w:trPr>
          <w:cantSplit/>
        </w:trPr>
        <w:tc>
          <w:tcPr>
            <w:tcW w:w="2802" w:type="dxa"/>
            <w:vMerge w:val="restart"/>
          </w:tcPr>
          <w:p w:rsidR="00AA4F4F" w:rsidRPr="00A23FB4" w:rsidRDefault="00AA4F4F" w:rsidP="003B47EE">
            <w:r w:rsidRPr="00A23FB4">
              <w:t>Показатель</w:t>
            </w:r>
          </w:p>
        </w:tc>
        <w:tc>
          <w:tcPr>
            <w:tcW w:w="1417" w:type="dxa"/>
            <w:vMerge w:val="restart"/>
          </w:tcPr>
          <w:p w:rsidR="00AA4F4F" w:rsidRPr="00A23FB4" w:rsidRDefault="00AA4F4F" w:rsidP="003B47EE">
            <w:r w:rsidRPr="00A23FB4">
              <w:t>2007г.</w:t>
            </w:r>
          </w:p>
        </w:tc>
        <w:tc>
          <w:tcPr>
            <w:tcW w:w="1560" w:type="dxa"/>
            <w:gridSpan w:val="2"/>
            <w:vMerge w:val="restart"/>
          </w:tcPr>
          <w:p w:rsidR="00AA4F4F" w:rsidRPr="00A23FB4" w:rsidRDefault="00AA4F4F" w:rsidP="003B47EE">
            <w:r w:rsidRPr="00A23FB4">
              <w:t>2008г.</w:t>
            </w:r>
          </w:p>
        </w:tc>
        <w:tc>
          <w:tcPr>
            <w:tcW w:w="1417" w:type="dxa"/>
            <w:vMerge w:val="restart"/>
          </w:tcPr>
          <w:p w:rsidR="00AA4F4F" w:rsidRPr="00A23FB4" w:rsidRDefault="00AA4F4F" w:rsidP="003B47EE">
            <w:r w:rsidRPr="00A23FB4">
              <w:t>2009г.</w:t>
            </w:r>
          </w:p>
        </w:tc>
        <w:tc>
          <w:tcPr>
            <w:tcW w:w="2693" w:type="dxa"/>
            <w:gridSpan w:val="2"/>
          </w:tcPr>
          <w:p w:rsidR="00AA4F4F" w:rsidRPr="00A23FB4" w:rsidRDefault="00AA4F4F" w:rsidP="003B47EE">
            <w:r w:rsidRPr="00A23FB4">
              <w:t>Изменение</w:t>
            </w:r>
          </w:p>
        </w:tc>
      </w:tr>
      <w:tr w:rsidR="00AA4F4F" w:rsidRPr="00BD0401" w:rsidTr="00201360">
        <w:trPr>
          <w:cantSplit/>
        </w:trPr>
        <w:tc>
          <w:tcPr>
            <w:tcW w:w="2802" w:type="dxa"/>
            <w:vMerge/>
          </w:tcPr>
          <w:p w:rsidR="00AA4F4F" w:rsidRPr="00A23FB4" w:rsidRDefault="00AA4F4F" w:rsidP="003B47EE"/>
        </w:tc>
        <w:tc>
          <w:tcPr>
            <w:tcW w:w="1417" w:type="dxa"/>
            <w:vMerge/>
          </w:tcPr>
          <w:p w:rsidR="00AA4F4F" w:rsidRPr="00A23FB4" w:rsidRDefault="00AA4F4F" w:rsidP="003B47EE"/>
        </w:tc>
        <w:tc>
          <w:tcPr>
            <w:tcW w:w="1560" w:type="dxa"/>
            <w:gridSpan w:val="2"/>
            <w:vMerge/>
          </w:tcPr>
          <w:p w:rsidR="00AA4F4F" w:rsidRPr="00A23FB4" w:rsidRDefault="00AA4F4F" w:rsidP="003B47EE"/>
        </w:tc>
        <w:tc>
          <w:tcPr>
            <w:tcW w:w="1417" w:type="dxa"/>
            <w:vMerge/>
          </w:tcPr>
          <w:p w:rsidR="00AA4F4F" w:rsidRPr="00A23FB4" w:rsidRDefault="00AA4F4F" w:rsidP="003B47EE"/>
        </w:tc>
        <w:tc>
          <w:tcPr>
            <w:tcW w:w="1559" w:type="dxa"/>
          </w:tcPr>
          <w:p w:rsidR="00AA4F4F" w:rsidRPr="00A23FB4" w:rsidRDefault="00AA4F4F" w:rsidP="003B47EE">
            <w:r w:rsidRPr="00A23FB4">
              <w:t>абсолютное</w:t>
            </w:r>
          </w:p>
        </w:tc>
        <w:tc>
          <w:tcPr>
            <w:tcW w:w="1134" w:type="dxa"/>
          </w:tcPr>
          <w:p w:rsidR="00AA4F4F" w:rsidRPr="00A23FB4" w:rsidRDefault="00AA4F4F" w:rsidP="003B47EE">
            <w:r w:rsidRPr="00A23FB4">
              <w:t>темп роста, %</w:t>
            </w:r>
          </w:p>
        </w:tc>
      </w:tr>
      <w:tr w:rsidR="00E92F6C" w:rsidRPr="00BD0401" w:rsidTr="00201360">
        <w:trPr>
          <w:cantSplit/>
        </w:trPr>
        <w:tc>
          <w:tcPr>
            <w:tcW w:w="2802" w:type="dxa"/>
          </w:tcPr>
          <w:p w:rsidR="00E92F6C" w:rsidRPr="00A23FB4" w:rsidRDefault="00E92F6C" w:rsidP="003B47EE">
            <w:r w:rsidRPr="00A23FB4">
              <w:t>А</w:t>
            </w:r>
          </w:p>
        </w:tc>
        <w:tc>
          <w:tcPr>
            <w:tcW w:w="1417" w:type="dxa"/>
          </w:tcPr>
          <w:p w:rsidR="00E92F6C" w:rsidRPr="00A23FB4" w:rsidRDefault="00E92F6C" w:rsidP="003B47EE">
            <w:r w:rsidRPr="00A23FB4">
              <w:t>1</w:t>
            </w:r>
          </w:p>
        </w:tc>
        <w:tc>
          <w:tcPr>
            <w:tcW w:w="1560" w:type="dxa"/>
            <w:gridSpan w:val="2"/>
          </w:tcPr>
          <w:p w:rsidR="00E92F6C" w:rsidRPr="00A23FB4" w:rsidRDefault="00E92F6C" w:rsidP="003B47EE">
            <w:r w:rsidRPr="00A23FB4">
              <w:t>2</w:t>
            </w:r>
          </w:p>
        </w:tc>
        <w:tc>
          <w:tcPr>
            <w:tcW w:w="1417" w:type="dxa"/>
          </w:tcPr>
          <w:p w:rsidR="00E92F6C" w:rsidRPr="00A23FB4" w:rsidRDefault="00E92F6C" w:rsidP="003B47EE">
            <w:r w:rsidRPr="00A23FB4">
              <w:t>3</w:t>
            </w:r>
          </w:p>
        </w:tc>
        <w:tc>
          <w:tcPr>
            <w:tcW w:w="1559" w:type="dxa"/>
          </w:tcPr>
          <w:p w:rsidR="00E92F6C" w:rsidRPr="00A23FB4" w:rsidRDefault="00E92F6C" w:rsidP="003B47EE">
            <w:r w:rsidRPr="00A23FB4">
              <w:t>4</w:t>
            </w:r>
          </w:p>
        </w:tc>
        <w:tc>
          <w:tcPr>
            <w:tcW w:w="1134" w:type="dxa"/>
          </w:tcPr>
          <w:p w:rsidR="00E92F6C" w:rsidRPr="00A23FB4" w:rsidRDefault="00E92F6C" w:rsidP="003B47EE">
            <w:r w:rsidRPr="00A23FB4">
              <w:t>5</w:t>
            </w:r>
          </w:p>
        </w:tc>
      </w:tr>
      <w:tr w:rsidR="00AA4F4F" w:rsidRPr="00BD0401" w:rsidTr="00201360">
        <w:tc>
          <w:tcPr>
            <w:tcW w:w="2802" w:type="dxa"/>
          </w:tcPr>
          <w:p w:rsidR="00AA4F4F" w:rsidRPr="00A23FB4" w:rsidRDefault="00AA4F4F" w:rsidP="003B47EE">
            <w:r w:rsidRPr="00A23FB4">
              <w:t>1. Количество документов, ед.</w:t>
            </w:r>
          </w:p>
        </w:tc>
        <w:tc>
          <w:tcPr>
            <w:tcW w:w="1417" w:type="dxa"/>
          </w:tcPr>
          <w:p w:rsidR="00AA4F4F" w:rsidRPr="00A23FB4" w:rsidRDefault="00AA4F4F" w:rsidP="003B47EE">
            <w:r w:rsidRPr="00A23FB4">
              <w:t>7679</w:t>
            </w:r>
          </w:p>
        </w:tc>
        <w:tc>
          <w:tcPr>
            <w:tcW w:w="1560" w:type="dxa"/>
            <w:gridSpan w:val="2"/>
          </w:tcPr>
          <w:p w:rsidR="00AA4F4F" w:rsidRPr="00A23FB4" w:rsidRDefault="00AA4F4F" w:rsidP="003B47EE">
            <w:r w:rsidRPr="00A23FB4">
              <w:t>6070</w:t>
            </w:r>
          </w:p>
        </w:tc>
        <w:tc>
          <w:tcPr>
            <w:tcW w:w="1417" w:type="dxa"/>
          </w:tcPr>
          <w:p w:rsidR="00AA4F4F" w:rsidRPr="00A23FB4" w:rsidRDefault="00AA4F4F" w:rsidP="003B47EE">
            <w:r w:rsidRPr="00A23FB4">
              <w:t>6697</w:t>
            </w:r>
          </w:p>
        </w:tc>
        <w:tc>
          <w:tcPr>
            <w:tcW w:w="1559" w:type="dxa"/>
          </w:tcPr>
          <w:p w:rsidR="00AA4F4F" w:rsidRPr="00A23FB4" w:rsidRDefault="00AA4F4F" w:rsidP="003B47EE">
            <w:r w:rsidRPr="00A23FB4">
              <w:t>-982</w:t>
            </w:r>
          </w:p>
        </w:tc>
        <w:tc>
          <w:tcPr>
            <w:tcW w:w="1134" w:type="dxa"/>
          </w:tcPr>
          <w:p w:rsidR="00AA4F4F" w:rsidRPr="00A23FB4" w:rsidRDefault="00AA4F4F" w:rsidP="003B47EE">
            <w:r w:rsidRPr="00A23FB4">
              <w:t>87,2</w:t>
            </w:r>
          </w:p>
        </w:tc>
      </w:tr>
      <w:tr w:rsidR="00BC27E8" w:rsidRPr="00BD0401" w:rsidTr="00201360">
        <w:tc>
          <w:tcPr>
            <w:tcW w:w="2802" w:type="dxa"/>
          </w:tcPr>
          <w:p w:rsidR="00BC27E8" w:rsidRPr="00A23FB4" w:rsidRDefault="00BC27E8" w:rsidP="003B47EE">
            <w:r w:rsidRPr="00A23FB4">
              <w:t>2. Сумма, тыс. р.</w:t>
            </w:r>
          </w:p>
        </w:tc>
        <w:tc>
          <w:tcPr>
            <w:tcW w:w="1429" w:type="dxa"/>
            <w:gridSpan w:val="2"/>
          </w:tcPr>
          <w:p w:rsidR="00BC27E8" w:rsidRPr="00A23FB4" w:rsidRDefault="00BC27E8" w:rsidP="003B47EE">
            <w:r w:rsidRPr="00A23FB4">
              <w:t>276877133,4</w:t>
            </w:r>
          </w:p>
        </w:tc>
        <w:tc>
          <w:tcPr>
            <w:tcW w:w="1548" w:type="dxa"/>
          </w:tcPr>
          <w:p w:rsidR="00BC27E8" w:rsidRPr="00A23FB4" w:rsidRDefault="00BC27E8" w:rsidP="003B47EE">
            <w:r w:rsidRPr="00A23FB4">
              <w:t>234264334,1</w:t>
            </w:r>
          </w:p>
        </w:tc>
        <w:tc>
          <w:tcPr>
            <w:tcW w:w="1417" w:type="dxa"/>
          </w:tcPr>
          <w:p w:rsidR="00BC27E8" w:rsidRPr="00A23FB4" w:rsidRDefault="00BC27E8" w:rsidP="003B47EE">
            <w:r w:rsidRPr="00A23FB4">
              <w:t>326763915,9</w:t>
            </w:r>
          </w:p>
        </w:tc>
        <w:tc>
          <w:tcPr>
            <w:tcW w:w="1559" w:type="dxa"/>
          </w:tcPr>
          <w:p w:rsidR="00BC27E8" w:rsidRPr="00A23FB4" w:rsidRDefault="00BC27E8" w:rsidP="003B47EE">
            <w:r w:rsidRPr="00A23FB4">
              <w:t>+49886782,5</w:t>
            </w:r>
          </w:p>
        </w:tc>
        <w:tc>
          <w:tcPr>
            <w:tcW w:w="1134" w:type="dxa"/>
          </w:tcPr>
          <w:p w:rsidR="00BC27E8" w:rsidRPr="00A23FB4" w:rsidRDefault="00BC27E8" w:rsidP="003B47EE">
            <w:r w:rsidRPr="00A23FB4">
              <w:t>118,0</w:t>
            </w:r>
          </w:p>
        </w:tc>
      </w:tr>
    </w:tbl>
    <w:p w:rsidR="00A05D5B" w:rsidRPr="00A23FB4" w:rsidRDefault="00A05D5B" w:rsidP="00A23FB4">
      <w:pPr>
        <w:pStyle w:val="af2"/>
        <w:suppressAutoHyphens/>
        <w:spacing w:after="0" w:line="360" w:lineRule="auto"/>
        <w:ind w:firstLine="709"/>
        <w:jc w:val="both"/>
        <w:rPr>
          <w:sz w:val="28"/>
          <w:szCs w:val="28"/>
        </w:rPr>
      </w:pP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Таким образом, анализ динамики объема неотработанных документов по причине отсутствия денежных средств на счете клиента в</w:t>
      </w:r>
      <w:r w:rsidR="00AA4F4F" w:rsidRPr="00A23FB4">
        <w:rPr>
          <w:sz w:val="28"/>
          <w:szCs w:val="28"/>
        </w:rPr>
        <w:t xml:space="preserve"> ОАО «ОТП Банк»</w:t>
      </w:r>
      <w:r w:rsidR="00A23FB4">
        <w:rPr>
          <w:sz w:val="28"/>
          <w:szCs w:val="28"/>
        </w:rPr>
        <w:t xml:space="preserve"> </w:t>
      </w:r>
      <w:r w:rsidRPr="00A23FB4">
        <w:rPr>
          <w:sz w:val="28"/>
          <w:szCs w:val="28"/>
        </w:rPr>
        <w:t>за 200</w:t>
      </w:r>
      <w:r w:rsidR="00AA4F4F" w:rsidRPr="00A23FB4">
        <w:rPr>
          <w:sz w:val="28"/>
          <w:szCs w:val="28"/>
        </w:rPr>
        <w:t>7</w:t>
      </w:r>
      <w:r w:rsidRPr="00A23FB4">
        <w:rPr>
          <w:sz w:val="28"/>
          <w:szCs w:val="28"/>
        </w:rPr>
        <w:t>-200</w:t>
      </w:r>
      <w:r w:rsidR="00AA4F4F" w:rsidRPr="00A23FB4">
        <w:rPr>
          <w:sz w:val="28"/>
          <w:szCs w:val="28"/>
        </w:rPr>
        <w:t>9</w:t>
      </w:r>
      <w:r w:rsidRPr="00A23FB4">
        <w:rPr>
          <w:sz w:val="28"/>
          <w:szCs w:val="28"/>
        </w:rPr>
        <w:t xml:space="preserve"> гг., показал:</w:t>
      </w:r>
      <w:r w:rsidR="00E92F6C" w:rsidRPr="00A23FB4">
        <w:rPr>
          <w:sz w:val="28"/>
          <w:szCs w:val="28"/>
        </w:rPr>
        <w:t xml:space="preserve"> </w:t>
      </w:r>
      <w:r w:rsidRPr="00A23FB4">
        <w:rPr>
          <w:sz w:val="28"/>
          <w:szCs w:val="28"/>
        </w:rPr>
        <w:t>количество документов, неотработанных по причине отсутствия денежных средств на счете клиента за анализируемый период отмечено снижением на 982 единицы, то есть, снижение составило 12,8%. Кроме того, при сравнении показа</w:t>
      </w:r>
      <w:r w:rsidR="005D6779" w:rsidRPr="00A23FB4">
        <w:rPr>
          <w:sz w:val="28"/>
          <w:szCs w:val="28"/>
        </w:rPr>
        <w:t>теля 2008</w:t>
      </w:r>
      <w:r w:rsidRPr="00A23FB4">
        <w:rPr>
          <w:sz w:val="28"/>
          <w:szCs w:val="28"/>
        </w:rPr>
        <w:t>г</w:t>
      </w:r>
      <w:r w:rsidR="005D6779" w:rsidRPr="00A23FB4">
        <w:rPr>
          <w:sz w:val="28"/>
          <w:szCs w:val="28"/>
        </w:rPr>
        <w:t>. с аналогичным показателем 2007</w:t>
      </w:r>
      <w:r w:rsidRPr="00A23FB4">
        <w:rPr>
          <w:sz w:val="28"/>
          <w:szCs w:val="28"/>
        </w:rPr>
        <w:t>г. отмечено снижение неотработанных документов на 1609 единиц (с 7679 ед. до 6070 ед.) или на 21,0</w:t>
      </w:r>
      <w:r w:rsidR="005D6779" w:rsidRPr="00A23FB4">
        <w:rPr>
          <w:sz w:val="28"/>
          <w:szCs w:val="28"/>
        </w:rPr>
        <w:t>%. При сравнении показателя 2009</w:t>
      </w:r>
      <w:r w:rsidRPr="00A23FB4">
        <w:rPr>
          <w:sz w:val="28"/>
          <w:szCs w:val="28"/>
        </w:rPr>
        <w:t>г</w:t>
      </w:r>
      <w:r w:rsidR="005D6779" w:rsidRPr="00A23FB4">
        <w:rPr>
          <w:sz w:val="28"/>
          <w:szCs w:val="28"/>
        </w:rPr>
        <w:t>. с аналогичным показателем 2008</w:t>
      </w:r>
      <w:r w:rsidRPr="00A23FB4">
        <w:rPr>
          <w:sz w:val="28"/>
          <w:szCs w:val="28"/>
        </w:rPr>
        <w:t>г. наблюдается увеличение неотработанных документов на 627 единиц (с 6070 ед. до 6697 ед.), то есть, темп роста составил – 110,3%;</w:t>
      </w:r>
      <w:r w:rsidR="00E92F6C" w:rsidRPr="00A23FB4">
        <w:rPr>
          <w:sz w:val="28"/>
          <w:szCs w:val="28"/>
        </w:rPr>
        <w:t xml:space="preserve"> </w:t>
      </w:r>
      <w:r w:rsidRPr="00A23FB4">
        <w:rPr>
          <w:sz w:val="28"/>
          <w:szCs w:val="28"/>
        </w:rPr>
        <w:t>анализируя суммы по неотработанным документам, наблюдаем сле</w:t>
      </w:r>
      <w:r w:rsidR="005D6779" w:rsidRPr="00A23FB4">
        <w:rPr>
          <w:sz w:val="28"/>
          <w:szCs w:val="28"/>
        </w:rPr>
        <w:t>дующую динамику: снижение к 2008</w:t>
      </w:r>
      <w:r w:rsidRPr="00A23FB4">
        <w:rPr>
          <w:sz w:val="28"/>
          <w:szCs w:val="28"/>
        </w:rPr>
        <w:t>г. на 42612789,3 тыс. р. (то есть на 15,4% за рассматрива</w:t>
      </w:r>
      <w:r w:rsidR="005D6779" w:rsidRPr="00A23FB4">
        <w:rPr>
          <w:sz w:val="28"/>
          <w:szCs w:val="28"/>
        </w:rPr>
        <w:t>емый период), к 2009</w:t>
      </w:r>
      <w:r w:rsidRPr="00A23FB4">
        <w:rPr>
          <w:sz w:val="28"/>
          <w:szCs w:val="28"/>
        </w:rPr>
        <w:t>г. в сравнении с предыдущим периодом увеличение на 92499571,8 тыс. р. (темп роста – 139,5%). За анализируемый период сумма по неотработанным документам увеличилась на 49886782,5 тыс. р., темп роста составил – 118,0%.</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Таким образом, наблюдается снижение объема неотработанных документов по причине отсутствия достаточного количества денежных средств на счете клиентов.</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 xml:space="preserve">Далее проведем анализ динамики доходности по расчетно-кассовым операциям в </w:t>
      </w:r>
      <w:r w:rsidR="005D6779" w:rsidRPr="00A23FB4">
        <w:rPr>
          <w:sz w:val="28"/>
          <w:szCs w:val="28"/>
        </w:rPr>
        <w:t xml:space="preserve">ОАО «ОТП Банк» </w:t>
      </w:r>
      <w:r w:rsidRPr="00A23FB4">
        <w:rPr>
          <w:sz w:val="28"/>
          <w:szCs w:val="28"/>
        </w:rPr>
        <w:t>за 200</w:t>
      </w:r>
      <w:r w:rsidR="005D6779" w:rsidRPr="00A23FB4">
        <w:rPr>
          <w:sz w:val="28"/>
          <w:szCs w:val="28"/>
        </w:rPr>
        <w:t>7</w:t>
      </w:r>
      <w:r w:rsidRPr="00A23FB4">
        <w:rPr>
          <w:sz w:val="28"/>
          <w:szCs w:val="28"/>
        </w:rPr>
        <w:t>-200</w:t>
      </w:r>
      <w:r w:rsidR="005D6779" w:rsidRPr="00A23FB4">
        <w:rPr>
          <w:sz w:val="28"/>
          <w:szCs w:val="28"/>
        </w:rPr>
        <w:t>9</w:t>
      </w:r>
      <w:r w:rsidRPr="00A23FB4">
        <w:rPr>
          <w:sz w:val="28"/>
          <w:szCs w:val="28"/>
        </w:rPr>
        <w:t>гг. по данным таблицы 1</w:t>
      </w:r>
      <w:r w:rsidR="005D6779" w:rsidRPr="00A23FB4">
        <w:rPr>
          <w:sz w:val="28"/>
          <w:szCs w:val="28"/>
        </w:rPr>
        <w:t>5</w:t>
      </w:r>
      <w:r w:rsidRPr="00A23FB4">
        <w:rPr>
          <w:sz w:val="28"/>
          <w:szCs w:val="28"/>
        </w:rPr>
        <w:t>. Отобразим обработанные данные графически (</w:t>
      </w:r>
      <w:r w:rsidR="005D6779" w:rsidRPr="00A23FB4">
        <w:rPr>
          <w:sz w:val="28"/>
          <w:szCs w:val="28"/>
        </w:rPr>
        <w:t>р</w:t>
      </w:r>
      <w:r w:rsidRPr="00A23FB4">
        <w:rPr>
          <w:sz w:val="28"/>
          <w:szCs w:val="28"/>
        </w:rPr>
        <w:t>ис.</w:t>
      </w:r>
      <w:r w:rsidR="005D6779" w:rsidRPr="00A23FB4">
        <w:rPr>
          <w:sz w:val="28"/>
          <w:szCs w:val="28"/>
        </w:rPr>
        <w:t>2</w:t>
      </w:r>
      <w:r w:rsidRPr="00A23FB4">
        <w:rPr>
          <w:sz w:val="28"/>
          <w:szCs w:val="28"/>
        </w:rPr>
        <w:t>).</w:t>
      </w:r>
    </w:p>
    <w:p w:rsidR="00740171" w:rsidRDefault="00740171" w:rsidP="00A23FB4">
      <w:pPr>
        <w:pStyle w:val="af2"/>
        <w:suppressAutoHyphens/>
        <w:spacing w:after="0" w:line="360" w:lineRule="auto"/>
        <w:ind w:firstLine="709"/>
        <w:jc w:val="both"/>
        <w:rPr>
          <w:sz w:val="28"/>
          <w:szCs w:val="28"/>
          <w:lang w:val="en-US"/>
        </w:rPr>
      </w:pPr>
    </w:p>
    <w:p w:rsidR="00BC27E8" w:rsidRPr="00A23FB4" w:rsidRDefault="005D6779" w:rsidP="00A23FB4">
      <w:pPr>
        <w:pStyle w:val="af2"/>
        <w:suppressAutoHyphens/>
        <w:spacing w:after="0" w:line="360" w:lineRule="auto"/>
        <w:ind w:firstLine="709"/>
        <w:jc w:val="both"/>
        <w:rPr>
          <w:sz w:val="28"/>
          <w:szCs w:val="28"/>
        </w:rPr>
      </w:pPr>
      <w:r w:rsidRPr="00A23FB4">
        <w:rPr>
          <w:sz w:val="28"/>
          <w:szCs w:val="28"/>
        </w:rPr>
        <w:t>Таблица 15</w:t>
      </w:r>
      <w:r w:rsidR="00BC27E8" w:rsidRPr="00A23FB4">
        <w:rPr>
          <w:sz w:val="28"/>
          <w:szCs w:val="28"/>
        </w:rPr>
        <w:t xml:space="preserve"> - Динамика доходности по расчетно-кассовым операциям в </w:t>
      </w:r>
      <w:r w:rsidRPr="00A23FB4">
        <w:rPr>
          <w:sz w:val="28"/>
          <w:szCs w:val="28"/>
        </w:rPr>
        <w:t xml:space="preserve">ОАО «ОТП Банк» </w:t>
      </w:r>
      <w:r w:rsidR="00BC27E8" w:rsidRPr="00A23FB4">
        <w:rPr>
          <w:sz w:val="28"/>
          <w:szCs w:val="28"/>
        </w:rPr>
        <w:t>за 200</w:t>
      </w:r>
      <w:r w:rsidRPr="00A23FB4">
        <w:rPr>
          <w:sz w:val="28"/>
          <w:szCs w:val="28"/>
        </w:rPr>
        <w:t>7</w:t>
      </w:r>
      <w:r w:rsidR="00BC27E8" w:rsidRPr="00A23FB4">
        <w:rPr>
          <w:sz w:val="28"/>
          <w:szCs w:val="28"/>
        </w:rPr>
        <w:t>-200</w:t>
      </w:r>
      <w:r w:rsidRPr="00A23FB4">
        <w:rPr>
          <w:sz w:val="28"/>
          <w:szCs w:val="28"/>
        </w:rPr>
        <w:t>9</w:t>
      </w:r>
      <w:r w:rsidR="00BC27E8" w:rsidRPr="00A23FB4">
        <w:rPr>
          <w:sz w:val="28"/>
          <w:szCs w:val="28"/>
        </w:rPr>
        <w:t xml:space="preserve"> гг</w:t>
      </w:r>
      <w:r w:rsidRPr="00A23FB4">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3"/>
        <w:gridCol w:w="914"/>
        <w:gridCol w:w="913"/>
        <w:gridCol w:w="814"/>
        <w:gridCol w:w="815"/>
        <w:gridCol w:w="814"/>
        <w:gridCol w:w="758"/>
        <w:gridCol w:w="1043"/>
        <w:gridCol w:w="1047"/>
      </w:tblGrid>
      <w:tr w:rsidR="00BC27E8" w:rsidRPr="00BD0401" w:rsidTr="00740171">
        <w:trPr>
          <w:cantSplit/>
        </w:trPr>
        <w:tc>
          <w:tcPr>
            <w:tcW w:w="1281" w:type="pct"/>
            <w:vMerge w:val="restart"/>
          </w:tcPr>
          <w:p w:rsidR="00BC27E8" w:rsidRPr="00A23FB4" w:rsidRDefault="00BC27E8" w:rsidP="00740171">
            <w:r w:rsidRPr="00A23FB4">
              <w:t>Показатель</w:t>
            </w:r>
          </w:p>
        </w:tc>
        <w:tc>
          <w:tcPr>
            <w:tcW w:w="954" w:type="pct"/>
            <w:gridSpan w:val="2"/>
          </w:tcPr>
          <w:p w:rsidR="00BC27E8" w:rsidRPr="00A23FB4" w:rsidRDefault="00BC27E8" w:rsidP="00740171">
            <w:r w:rsidRPr="00A23FB4">
              <w:t>200</w:t>
            </w:r>
            <w:r w:rsidR="005D6779" w:rsidRPr="00A23FB4">
              <w:t>7</w:t>
            </w:r>
            <w:r w:rsidRPr="00A23FB4">
              <w:t>г.</w:t>
            </w:r>
          </w:p>
        </w:tc>
        <w:tc>
          <w:tcPr>
            <w:tcW w:w="851" w:type="pct"/>
            <w:gridSpan w:val="2"/>
          </w:tcPr>
          <w:p w:rsidR="00BC27E8" w:rsidRPr="00A23FB4" w:rsidRDefault="00BC27E8" w:rsidP="00740171">
            <w:r w:rsidRPr="00A23FB4">
              <w:t>2</w:t>
            </w:r>
            <w:r w:rsidR="005D6779" w:rsidRPr="00A23FB4">
              <w:t>008</w:t>
            </w:r>
            <w:r w:rsidRPr="00A23FB4">
              <w:t>г.</w:t>
            </w:r>
          </w:p>
        </w:tc>
        <w:tc>
          <w:tcPr>
            <w:tcW w:w="821" w:type="pct"/>
            <w:gridSpan w:val="2"/>
          </w:tcPr>
          <w:p w:rsidR="00BC27E8" w:rsidRPr="00A23FB4" w:rsidRDefault="005D6779" w:rsidP="00740171">
            <w:r w:rsidRPr="00A23FB4">
              <w:t>2009</w:t>
            </w:r>
            <w:r w:rsidR="00BC27E8" w:rsidRPr="00A23FB4">
              <w:t>г.</w:t>
            </w:r>
          </w:p>
        </w:tc>
        <w:tc>
          <w:tcPr>
            <w:tcW w:w="1092" w:type="pct"/>
            <w:gridSpan w:val="2"/>
          </w:tcPr>
          <w:p w:rsidR="00BC27E8" w:rsidRPr="00A23FB4" w:rsidRDefault="00BC27E8" w:rsidP="00740171">
            <w:r w:rsidRPr="00A23FB4">
              <w:t>Изменение</w:t>
            </w:r>
          </w:p>
        </w:tc>
      </w:tr>
      <w:tr w:rsidR="00BC27E8" w:rsidRPr="00BD0401" w:rsidTr="00740171">
        <w:trPr>
          <w:cantSplit/>
        </w:trPr>
        <w:tc>
          <w:tcPr>
            <w:tcW w:w="1281" w:type="pct"/>
            <w:vMerge/>
          </w:tcPr>
          <w:p w:rsidR="00BC27E8" w:rsidRPr="00A23FB4" w:rsidRDefault="00BC27E8" w:rsidP="00740171"/>
        </w:tc>
        <w:tc>
          <w:tcPr>
            <w:tcW w:w="477" w:type="pct"/>
          </w:tcPr>
          <w:p w:rsidR="00BC27E8" w:rsidRPr="00A23FB4" w:rsidRDefault="00BC27E8" w:rsidP="00740171">
            <w:r w:rsidRPr="00A23FB4">
              <w:t>тыс. р.</w:t>
            </w:r>
          </w:p>
        </w:tc>
        <w:tc>
          <w:tcPr>
            <w:tcW w:w="477" w:type="pct"/>
          </w:tcPr>
          <w:p w:rsidR="00BC27E8" w:rsidRPr="00A23FB4" w:rsidRDefault="00BC27E8" w:rsidP="00740171">
            <w:r w:rsidRPr="00A23FB4">
              <w:t>доля, %</w:t>
            </w:r>
          </w:p>
        </w:tc>
        <w:tc>
          <w:tcPr>
            <w:tcW w:w="425" w:type="pct"/>
          </w:tcPr>
          <w:p w:rsidR="00BC27E8" w:rsidRPr="00A23FB4" w:rsidRDefault="00BC27E8" w:rsidP="00740171">
            <w:r w:rsidRPr="00A23FB4">
              <w:t>тыс. р.</w:t>
            </w:r>
          </w:p>
        </w:tc>
        <w:tc>
          <w:tcPr>
            <w:tcW w:w="426" w:type="pct"/>
          </w:tcPr>
          <w:p w:rsidR="00BC27E8" w:rsidRPr="00A23FB4" w:rsidRDefault="00BC27E8" w:rsidP="00740171">
            <w:r w:rsidRPr="00A23FB4">
              <w:t>доля, %</w:t>
            </w:r>
          </w:p>
        </w:tc>
        <w:tc>
          <w:tcPr>
            <w:tcW w:w="425" w:type="pct"/>
          </w:tcPr>
          <w:p w:rsidR="00BC27E8" w:rsidRPr="00A23FB4" w:rsidRDefault="00BC27E8" w:rsidP="00740171">
            <w:r w:rsidRPr="00A23FB4">
              <w:t>тыс. р.</w:t>
            </w:r>
          </w:p>
        </w:tc>
        <w:tc>
          <w:tcPr>
            <w:tcW w:w="396" w:type="pct"/>
          </w:tcPr>
          <w:p w:rsidR="00BC27E8" w:rsidRPr="00A23FB4" w:rsidRDefault="00BC27E8" w:rsidP="00740171">
            <w:r w:rsidRPr="00A23FB4">
              <w:t>доля, %</w:t>
            </w:r>
          </w:p>
        </w:tc>
        <w:tc>
          <w:tcPr>
            <w:tcW w:w="545" w:type="pct"/>
          </w:tcPr>
          <w:p w:rsidR="00BC27E8" w:rsidRPr="00A23FB4" w:rsidRDefault="00BC27E8" w:rsidP="00740171">
            <w:r w:rsidRPr="00A23FB4">
              <w:t>абсолют-ное</w:t>
            </w:r>
          </w:p>
        </w:tc>
        <w:tc>
          <w:tcPr>
            <w:tcW w:w="547" w:type="pct"/>
          </w:tcPr>
          <w:p w:rsidR="00BC27E8" w:rsidRPr="00A23FB4" w:rsidRDefault="00BC27E8" w:rsidP="00740171">
            <w:r w:rsidRPr="00A23FB4">
              <w:t>темп роста, %</w:t>
            </w:r>
          </w:p>
        </w:tc>
      </w:tr>
      <w:tr w:rsidR="00E92F6C" w:rsidRPr="00BD0401" w:rsidTr="00740171">
        <w:trPr>
          <w:cantSplit/>
        </w:trPr>
        <w:tc>
          <w:tcPr>
            <w:tcW w:w="1281" w:type="pct"/>
          </w:tcPr>
          <w:p w:rsidR="00E92F6C" w:rsidRPr="00A23FB4" w:rsidRDefault="00E92F6C" w:rsidP="00740171">
            <w:r w:rsidRPr="00A23FB4">
              <w:t>А</w:t>
            </w:r>
          </w:p>
        </w:tc>
        <w:tc>
          <w:tcPr>
            <w:tcW w:w="477" w:type="pct"/>
          </w:tcPr>
          <w:p w:rsidR="00E92F6C" w:rsidRPr="00A23FB4" w:rsidRDefault="00E92F6C" w:rsidP="00740171">
            <w:r w:rsidRPr="00A23FB4">
              <w:t>1</w:t>
            </w:r>
          </w:p>
        </w:tc>
        <w:tc>
          <w:tcPr>
            <w:tcW w:w="477" w:type="pct"/>
          </w:tcPr>
          <w:p w:rsidR="00E92F6C" w:rsidRPr="00A23FB4" w:rsidRDefault="00E92F6C" w:rsidP="00740171">
            <w:r w:rsidRPr="00A23FB4">
              <w:t>2</w:t>
            </w:r>
          </w:p>
        </w:tc>
        <w:tc>
          <w:tcPr>
            <w:tcW w:w="425" w:type="pct"/>
          </w:tcPr>
          <w:p w:rsidR="00E92F6C" w:rsidRPr="00A23FB4" w:rsidRDefault="00E92F6C" w:rsidP="00740171">
            <w:r w:rsidRPr="00A23FB4">
              <w:t>3</w:t>
            </w:r>
          </w:p>
        </w:tc>
        <w:tc>
          <w:tcPr>
            <w:tcW w:w="426" w:type="pct"/>
          </w:tcPr>
          <w:p w:rsidR="00E92F6C" w:rsidRPr="00A23FB4" w:rsidRDefault="00E92F6C" w:rsidP="00740171">
            <w:r w:rsidRPr="00A23FB4">
              <w:t>4</w:t>
            </w:r>
          </w:p>
        </w:tc>
        <w:tc>
          <w:tcPr>
            <w:tcW w:w="425" w:type="pct"/>
          </w:tcPr>
          <w:p w:rsidR="00E92F6C" w:rsidRPr="00A23FB4" w:rsidRDefault="00E92F6C" w:rsidP="00740171">
            <w:r w:rsidRPr="00A23FB4">
              <w:t>5</w:t>
            </w:r>
          </w:p>
        </w:tc>
        <w:tc>
          <w:tcPr>
            <w:tcW w:w="396" w:type="pct"/>
          </w:tcPr>
          <w:p w:rsidR="00E92F6C" w:rsidRPr="00A23FB4" w:rsidRDefault="00E92F6C" w:rsidP="00740171">
            <w:r w:rsidRPr="00A23FB4">
              <w:t>6</w:t>
            </w:r>
          </w:p>
        </w:tc>
        <w:tc>
          <w:tcPr>
            <w:tcW w:w="545" w:type="pct"/>
          </w:tcPr>
          <w:p w:rsidR="00E92F6C" w:rsidRPr="00A23FB4" w:rsidRDefault="00E92F6C" w:rsidP="00740171">
            <w:r w:rsidRPr="00A23FB4">
              <w:t>7</w:t>
            </w:r>
          </w:p>
        </w:tc>
        <w:tc>
          <w:tcPr>
            <w:tcW w:w="547" w:type="pct"/>
          </w:tcPr>
          <w:p w:rsidR="00E92F6C" w:rsidRPr="00A23FB4" w:rsidRDefault="00E92F6C" w:rsidP="00740171">
            <w:r w:rsidRPr="00A23FB4">
              <w:t>8</w:t>
            </w:r>
          </w:p>
        </w:tc>
      </w:tr>
      <w:tr w:rsidR="00BC27E8" w:rsidRPr="00BD0401" w:rsidTr="00740171">
        <w:trPr>
          <w:trHeight w:val="1090"/>
        </w:trPr>
        <w:tc>
          <w:tcPr>
            <w:tcW w:w="1281" w:type="pct"/>
          </w:tcPr>
          <w:p w:rsidR="00BC27E8" w:rsidRPr="00A23FB4" w:rsidRDefault="00BC27E8" w:rsidP="00740171">
            <w:r w:rsidRPr="00A23FB4">
              <w:t>1.Всего:</w:t>
            </w:r>
          </w:p>
          <w:p w:rsidR="00BC27E8" w:rsidRPr="00A23FB4" w:rsidRDefault="00BC27E8" w:rsidP="00740171">
            <w:r w:rsidRPr="00A23FB4">
              <w:t>в том числе:</w:t>
            </w:r>
          </w:p>
          <w:p w:rsidR="00BC27E8" w:rsidRPr="00A23FB4" w:rsidRDefault="00BC27E8" w:rsidP="00740171">
            <w:r w:rsidRPr="00A23FB4">
              <w:t>- по кассовым операциям</w:t>
            </w:r>
          </w:p>
          <w:p w:rsidR="00BC27E8" w:rsidRPr="00A23FB4" w:rsidRDefault="00BC27E8" w:rsidP="00740171">
            <w:r w:rsidRPr="00A23FB4">
              <w:t>- по расчетным операциям</w:t>
            </w:r>
          </w:p>
          <w:p w:rsidR="00BC27E8" w:rsidRPr="00A23FB4" w:rsidRDefault="00BC27E8" w:rsidP="00740171">
            <w:r w:rsidRPr="00A23FB4">
              <w:t>- прочие операции</w:t>
            </w:r>
          </w:p>
        </w:tc>
        <w:tc>
          <w:tcPr>
            <w:tcW w:w="477" w:type="pct"/>
          </w:tcPr>
          <w:p w:rsidR="00BC27E8" w:rsidRPr="00A23FB4" w:rsidRDefault="00BC27E8" w:rsidP="00740171">
            <w:r w:rsidRPr="00A23FB4">
              <w:t>13042</w:t>
            </w:r>
          </w:p>
          <w:p w:rsidR="00BC27E8" w:rsidRPr="00A23FB4" w:rsidRDefault="00BC27E8" w:rsidP="00740171"/>
          <w:p w:rsidR="00BC27E8" w:rsidRPr="00A23FB4" w:rsidRDefault="00BC27E8" w:rsidP="00740171">
            <w:r w:rsidRPr="00A23FB4">
              <w:t>5185</w:t>
            </w:r>
          </w:p>
          <w:p w:rsidR="00BC27E8" w:rsidRPr="00A23FB4" w:rsidRDefault="00BC27E8" w:rsidP="00740171">
            <w:r w:rsidRPr="00A23FB4">
              <w:t>5535</w:t>
            </w:r>
          </w:p>
          <w:p w:rsidR="00BC27E8" w:rsidRPr="00A23FB4" w:rsidRDefault="00BC27E8" w:rsidP="00740171">
            <w:r w:rsidRPr="00A23FB4">
              <w:t>2322</w:t>
            </w:r>
          </w:p>
        </w:tc>
        <w:tc>
          <w:tcPr>
            <w:tcW w:w="477" w:type="pct"/>
          </w:tcPr>
          <w:p w:rsidR="00BC27E8" w:rsidRPr="00A23FB4" w:rsidRDefault="00BC27E8" w:rsidP="00740171">
            <w:r w:rsidRPr="00A23FB4">
              <w:t>100,0</w:t>
            </w:r>
          </w:p>
          <w:p w:rsidR="00BC27E8" w:rsidRPr="00A23FB4" w:rsidRDefault="00BC27E8" w:rsidP="00740171"/>
          <w:p w:rsidR="00BC27E8" w:rsidRPr="00A23FB4" w:rsidRDefault="00BC27E8" w:rsidP="00740171">
            <w:r w:rsidRPr="00A23FB4">
              <w:t>39,8</w:t>
            </w:r>
          </w:p>
          <w:p w:rsidR="00BC27E8" w:rsidRPr="00A23FB4" w:rsidRDefault="00BC27E8" w:rsidP="00740171">
            <w:r w:rsidRPr="00A23FB4">
              <w:t>42,4</w:t>
            </w:r>
          </w:p>
          <w:p w:rsidR="00BC27E8" w:rsidRPr="00A23FB4" w:rsidRDefault="00BC27E8" w:rsidP="00740171">
            <w:r w:rsidRPr="00A23FB4">
              <w:t>17,8</w:t>
            </w:r>
          </w:p>
        </w:tc>
        <w:tc>
          <w:tcPr>
            <w:tcW w:w="425" w:type="pct"/>
          </w:tcPr>
          <w:p w:rsidR="00BC27E8" w:rsidRPr="00A23FB4" w:rsidRDefault="00BC27E8" w:rsidP="00740171">
            <w:r w:rsidRPr="00A23FB4">
              <w:t>10814</w:t>
            </w:r>
          </w:p>
          <w:p w:rsidR="00BC27E8" w:rsidRPr="00A23FB4" w:rsidRDefault="00BC27E8" w:rsidP="00740171"/>
          <w:p w:rsidR="00BC27E8" w:rsidRPr="00A23FB4" w:rsidRDefault="00BC27E8" w:rsidP="00740171">
            <w:r w:rsidRPr="00A23FB4">
              <w:t>5121</w:t>
            </w:r>
          </w:p>
          <w:p w:rsidR="00BC27E8" w:rsidRPr="00A23FB4" w:rsidRDefault="00BC27E8" w:rsidP="00740171">
            <w:r w:rsidRPr="00A23FB4">
              <w:t>4867</w:t>
            </w:r>
          </w:p>
          <w:p w:rsidR="00BC27E8" w:rsidRPr="00A23FB4" w:rsidRDefault="00BC27E8" w:rsidP="00740171">
            <w:r w:rsidRPr="00A23FB4">
              <w:t>826</w:t>
            </w:r>
          </w:p>
        </w:tc>
        <w:tc>
          <w:tcPr>
            <w:tcW w:w="426" w:type="pct"/>
          </w:tcPr>
          <w:p w:rsidR="00BC27E8" w:rsidRPr="00A23FB4" w:rsidRDefault="00BC27E8" w:rsidP="00740171">
            <w:r w:rsidRPr="00A23FB4">
              <w:t>100,0</w:t>
            </w:r>
          </w:p>
          <w:p w:rsidR="00BC27E8" w:rsidRPr="00A23FB4" w:rsidRDefault="00BC27E8" w:rsidP="00740171"/>
          <w:p w:rsidR="00BC27E8" w:rsidRPr="00A23FB4" w:rsidRDefault="00BC27E8" w:rsidP="00740171">
            <w:r w:rsidRPr="00A23FB4">
              <w:t>47,4</w:t>
            </w:r>
          </w:p>
          <w:p w:rsidR="00BC27E8" w:rsidRPr="00A23FB4" w:rsidRDefault="00BC27E8" w:rsidP="00740171">
            <w:r w:rsidRPr="00A23FB4">
              <w:t>45,0</w:t>
            </w:r>
          </w:p>
          <w:p w:rsidR="00BC27E8" w:rsidRPr="00A23FB4" w:rsidRDefault="00BC27E8" w:rsidP="00740171">
            <w:r w:rsidRPr="00A23FB4">
              <w:t>7,6</w:t>
            </w:r>
          </w:p>
        </w:tc>
        <w:tc>
          <w:tcPr>
            <w:tcW w:w="425" w:type="pct"/>
          </w:tcPr>
          <w:p w:rsidR="00BC27E8" w:rsidRPr="00A23FB4" w:rsidRDefault="00BC27E8" w:rsidP="00740171">
            <w:r w:rsidRPr="00A23FB4">
              <w:t>14033</w:t>
            </w:r>
          </w:p>
          <w:p w:rsidR="00BC27E8" w:rsidRPr="00A23FB4" w:rsidRDefault="00BC27E8" w:rsidP="00740171"/>
          <w:p w:rsidR="00BC27E8" w:rsidRPr="00A23FB4" w:rsidRDefault="00BC27E8" w:rsidP="00740171">
            <w:r w:rsidRPr="00A23FB4">
              <w:t>7120</w:t>
            </w:r>
          </w:p>
          <w:p w:rsidR="00BC27E8" w:rsidRPr="00A23FB4" w:rsidRDefault="00BC27E8" w:rsidP="00740171">
            <w:r w:rsidRPr="00A23FB4">
              <w:t>4693</w:t>
            </w:r>
          </w:p>
          <w:p w:rsidR="00BC27E8" w:rsidRPr="00A23FB4" w:rsidRDefault="00BC27E8" w:rsidP="00740171">
            <w:r w:rsidRPr="00A23FB4">
              <w:t>2220</w:t>
            </w:r>
          </w:p>
        </w:tc>
        <w:tc>
          <w:tcPr>
            <w:tcW w:w="396" w:type="pct"/>
          </w:tcPr>
          <w:p w:rsidR="00BC27E8" w:rsidRPr="00A23FB4" w:rsidRDefault="00BC27E8" w:rsidP="00740171">
            <w:r w:rsidRPr="00A23FB4">
              <w:t>100,0</w:t>
            </w:r>
          </w:p>
          <w:p w:rsidR="00BC27E8" w:rsidRPr="00A23FB4" w:rsidRDefault="00BC27E8" w:rsidP="00740171"/>
          <w:p w:rsidR="00BC27E8" w:rsidRPr="00A23FB4" w:rsidRDefault="00BC27E8" w:rsidP="00740171">
            <w:r w:rsidRPr="00A23FB4">
              <w:t>50,7</w:t>
            </w:r>
          </w:p>
          <w:p w:rsidR="00BC27E8" w:rsidRPr="00A23FB4" w:rsidRDefault="00BC27E8" w:rsidP="00740171">
            <w:r w:rsidRPr="00A23FB4">
              <w:t>33,4</w:t>
            </w:r>
          </w:p>
          <w:p w:rsidR="00BC27E8" w:rsidRPr="00A23FB4" w:rsidRDefault="00BC27E8" w:rsidP="00740171">
            <w:r w:rsidRPr="00A23FB4">
              <w:t>15,9</w:t>
            </w:r>
          </w:p>
        </w:tc>
        <w:tc>
          <w:tcPr>
            <w:tcW w:w="545" w:type="pct"/>
          </w:tcPr>
          <w:p w:rsidR="00BC27E8" w:rsidRPr="00A23FB4" w:rsidRDefault="00BC27E8" w:rsidP="00740171">
            <w:r w:rsidRPr="00A23FB4">
              <w:t>+991</w:t>
            </w:r>
          </w:p>
          <w:p w:rsidR="00BC27E8" w:rsidRPr="00A23FB4" w:rsidRDefault="00BC27E8" w:rsidP="00740171"/>
          <w:p w:rsidR="00BC27E8" w:rsidRPr="00A23FB4" w:rsidRDefault="00BC27E8" w:rsidP="00740171">
            <w:r w:rsidRPr="00A23FB4">
              <w:t>+1935</w:t>
            </w:r>
          </w:p>
          <w:p w:rsidR="00BC27E8" w:rsidRPr="00A23FB4" w:rsidRDefault="00BC27E8" w:rsidP="00740171">
            <w:r w:rsidRPr="00A23FB4">
              <w:t>-842</w:t>
            </w:r>
          </w:p>
          <w:p w:rsidR="00BC27E8" w:rsidRPr="00A23FB4" w:rsidRDefault="00BC27E8" w:rsidP="00740171">
            <w:r w:rsidRPr="00A23FB4">
              <w:t>-102</w:t>
            </w:r>
          </w:p>
        </w:tc>
        <w:tc>
          <w:tcPr>
            <w:tcW w:w="547" w:type="pct"/>
          </w:tcPr>
          <w:p w:rsidR="00BC27E8" w:rsidRPr="00A23FB4" w:rsidRDefault="00BC27E8" w:rsidP="00740171">
            <w:r w:rsidRPr="00A23FB4">
              <w:t>107,6</w:t>
            </w:r>
          </w:p>
          <w:p w:rsidR="00BC27E8" w:rsidRPr="00A23FB4" w:rsidRDefault="00BC27E8" w:rsidP="00740171"/>
          <w:p w:rsidR="00BC27E8" w:rsidRPr="00A23FB4" w:rsidRDefault="00BC27E8" w:rsidP="00740171">
            <w:r w:rsidRPr="00A23FB4">
              <w:t>137,3</w:t>
            </w:r>
          </w:p>
          <w:p w:rsidR="00BC27E8" w:rsidRPr="00A23FB4" w:rsidRDefault="00BC27E8" w:rsidP="00740171">
            <w:r w:rsidRPr="00A23FB4">
              <w:t>84,8</w:t>
            </w:r>
          </w:p>
          <w:p w:rsidR="00BC27E8" w:rsidRPr="00A23FB4" w:rsidRDefault="00BC27E8" w:rsidP="00740171">
            <w:r w:rsidRPr="00A23FB4">
              <w:t>95,6</w:t>
            </w:r>
          </w:p>
        </w:tc>
      </w:tr>
    </w:tbl>
    <w:p w:rsidR="00A05D5B" w:rsidRPr="00A23FB4" w:rsidRDefault="00A05D5B" w:rsidP="00A23FB4">
      <w:pPr>
        <w:pStyle w:val="af2"/>
        <w:suppressAutoHyphens/>
        <w:spacing w:after="0" w:line="360" w:lineRule="auto"/>
        <w:ind w:firstLine="709"/>
        <w:jc w:val="both"/>
        <w:rPr>
          <w:sz w:val="28"/>
          <w:szCs w:val="28"/>
        </w:rPr>
      </w:pP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По данным таблицы наблюдаются следующие изменения:</w:t>
      </w:r>
      <w:r w:rsidR="00E92F6C" w:rsidRPr="00A23FB4">
        <w:rPr>
          <w:sz w:val="28"/>
          <w:szCs w:val="28"/>
        </w:rPr>
        <w:t xml:space="preserve"> </w:t>
      </w:r>
      <w:r w:rsidRPr="00A23FB4">
        <w:rPr>
          <w:sz w:val="28"/>
          <w:szCs w:val="28"/>
        </w:rPr>
        <w:t>доходность по кассовым операциям за анализируемый период отмечена увеличением на 1935 тыс. р. (темп роста – 137,3%). Кроме того, анализируя показатель 2</w:t>
      </w:r>
      <w:r w:rsidR="005D6779" w:rsidRPr="00A23FB4">
        <w:rPr>
          <w:sz w:val="28"/>
          <w:szCs w:val="28"/>
        </w:rPr>
        <w:t>008</w:t>
      </w:r>
      <w:r w:rsidRPr="00A23FB4">
        <w:rPr>
          <w:sz w:val="28"/>
          <w:szCs w:val="28"/>
        </w:rPr>
        <w:t>г. в сравнени</w:t>
      </w:r>
      <w:r w:rsidR="005D6779" w:rsidRPr="00A23FB4">
        <w:rPr>
          <w:sz w:val="28"/>
          <w:szCs w:val="28"/>
        </w:rPr>
        <w:t>и с аналогичным показателем 2007</w:t>
      </w:r>
      <w:r w:rsidRPr="00A23FB4">
        <w:rPr>
          <w:sz w:val="28"/>
          <w:szCs w:val="28"/>
        </w:rPr>
        <w:t>г., наблюдается снижение на 64 тыс. р. (или на 1,2% за рассматриваемый период); сравнение показателя доходности 200</w:t>
      </w:r>
      <w:r w:rsidR="005D6779" w:rsidRPr="00A23FB4">
        <w:rPr>
          <w:sz w:val="28"/>
          <w:szCs w:val="28"/>
        </w:rPr>
        <w:t>9</w:t>
      </w:r>
      <w:r w:rsidRPr="00A23FB4">
        <w:rPr>
          <w:sz w:val="28"/>
          <w:szCs w:val="28"/>
        </w:rPr>
        <w:t>г. с аналогичным показателем 200</w:t>
      </w:r>
      <w:r w:rsidR="005D6779" w:rsidRPr="00A23FB4">
        <w:rPr>
          <w:sz w:val="28"/>
          <w:szCs w:val="28"/>
        </w:rPr>
        <w:t>8</w:t>
      </w:r>
      <w:r w:rsidRPr="00A23FB4">
        <w:rPr>
          <w:sz w:val="28"/>
          <w:szCs w:val="28"/>
        </w:rPr>
        <w:t>г. выявило увеличение на 1999 тыс. р., то есть темп роста составил – 139,0%. Удельный вес показателя доходности по кассовым операциям в общей величине доходности по расчетно-кассовым операциям отме</w:t>
      </w:r>
      <w:r w:rsidR="005D6779" w:rsidRPr="00A23FB4">
        <w:rPr>
          <w:sz w:val="28"/>
          <w:szCs w:val="28"/>
        </w:rPr>
        <w:t>чен следующей тенденцией: к 2008</w:t>
      </w:r>
      <w:r w:rsidRPr="00A23FB4">
        <w:rPr>
          <w:sz w:val="28"/>
          <w:szCs w:val="28"/>
        </w:rPr>
        <w:t>г. – увеличение на</w:t>
      </w:r>
      <w:r w:rsidR="005D6779" w:rsidRPr="00A23FB4">
        <w:rPr>
          <w:sz w:val="28"/>
          <w:szCs w:val="28"/>
        </w:rPr>
        <w:t xml:space="preserve"> 7,6% (с 39,8% до 47,4%), к 2009</w:t>
      </w:r>
      <w:r w:rsidRPr="00A23FB4">
        <w:rPr>
          <w:sz w:val="28"/>
          <w:szCs w:val="28"/>
        </w:rPr>
        <w:t>г. – увеличение на 3,3% (с 47,4% до 50,7%), за анализируем</w:t>
      </w:r>
      <w:r w:rsidR="00E92F6C" w:rsidRPr="00A23FB4">
        <w:rPr>
          <w:sz w:val="28"/>
          <w:szCs w:val="28"/>
        </w:rPr>
        <w:t xml:space="preserve">ый период – увеличение на 10,9%; </w:t>
      </w:r>
      <w:r w:rsidRPr="00A23FB4">
        <w:rPr>
          <w:sz w:val="28"/>
          <w:szCs w:val="28"/>
        </w:rPr>
        <w:t xml:space="preserve">доходность по расчетным операциям за анализируемый период отмечена снижением на 842 тыс. р. (снижение на 15,2%). Кроме </w:t>
      </w:r>
      <w:r w:rsidR="005D6779" w:rsidRPr="00A23FB4">
        <w:rPr>
          <w:sz w:val="28"/>
          <w:szCs w:val="28"/>
        </w:rPr>
        <w:t>того, анализируя показатель 2008</w:t>
      </w:r>
      <w:r w:rsidRPr="00A23FB4">
        <w:rPr>
          <w:sz w:val="28"/>
          <w:szCs w:val="28"/>
        </w:rPr>
        <w:t>г. в сравнении с аналогичным показателем 2</w:t>
      </w:r>
      <w:r w:rsidR="005D6779" w:rsidRPr="00A23FB4">
        <w:rPr>
          <w:sz w:val="28"/>
          <w:szCs w:val="28"/>
        </w:rPr>
        <w:t>007</w:t>
      </w:r>
      <w:r w:rsidRPr="00A23FB4">
        <w:rPr>
          <w:sz w:val="28"/>
          <w:szCs w:val="28"/>
        </w:rPr>
        <w:t>г., наблюдается снижение на 668 тыс. р. (или на 12,1% за рассматриваемый период); сравнение показателя доходнос</w:t>
      </w:r>
      <w:r w:rsidR="005D6779" w:rsidRPr="00A23FB4">
        <w:rPr>
          <w:sz w:val="28"/>
          <w:szCs w:val="28"/>
        </w:rPr>
        <w:t>ти 2009</w:t>
      </w:r>
      <w:r w:rsidRPr="00A23FB4">
        <w:rPr>
          <w:sz w:val="28"/>
          <w:szCs w:val="28"/>
        </w:rPr>
        <w:t>г</w:t>
      </w:r>
      <w:r w:rsidR="005D6779" w:rsidRPr="00A23FB4">
        <w:rPr>
          <w:sz w:val="28"/>
          <w:szCs w:val="28"/>
        </w:rPr>
        <w:t>. с аналогичным показателем 2008</w:t>
      </w:r>
      <w:r w:rsidRPr="00A23FB4">
        <w:rPr>
          <w:sz w:val="28"/>
          <w:szCs w:val="28"/>
        </w:rPr>
        <w:t xml:space="preserve">г. выявило снижение на 174 тыс. р., то есть, на 3,6%. </w:t>
      </w:r>
    </w:p>
    <w:p w:rsidR="00BC27E8" w:rsidRPr="00A23FB4" w:rsidRDefault="002E7521" w:rsidP="00A23FB4">
      <w:pPr>
        <w:pStyle w:val="af2"/>
        <w:suppressAutoHyphens/>
        <w:spacing w:after="0" w:line="360" w:lineRule="auto"/>
        <w:ind w:firstLine="709"/>
        <w:jc w:val="both"/>
        <w:rPr>
          <w:sz w:val="28"/>
          <w:szCs w:val="28"/>
        </w:rPr>
      </w:pPr>
      <w:r w:rsidRPr="00A23FB4">
        <w:rPr>
          <w:sz w:val="28"/>
          <w:szCs w:val="28"/>
        </w:rPr>
        <w:t xml:space="preserve">Удельный вес доходности по кассовым операциям в общей величине показателя доходности по расчетно-кассовому обслуживанию отмечен следующей тенденцией: к 2008г. – увеличение на 2,6% (с 42,4% до 45,0%), к 2009г. – снижение на 11,6% (с 45,0% до 33,4%), за анализируемый период – снижение на 9,0%; доходность по прочим операциям за анализируемый период отмечена снижением на 102 тыс. р. (снижение на 4,4%). Кроме того, анализируя показатель 2008г. в сравнении с аналогичным показателем 2007г., наблюдается снижение на 1496 тыс. р. (или на 64,4% за рассматриваемый период); сравнение доходности 2009г. с аналогичным показателем 2008г. выявило увеличение на 1394 тыс. р., то есть, на 268,6%. </w:t>
      </w:r>
      <w:r w:rsidR="00BC27E8" w:rsidRPr="00A23FB4">
        <w:rPr>
          <w:sz w:val="28"/>
          <w:szCs w:val="28"/>
        </w:rPr>
        <w:t>Удельный вес доходности по кассовым операциям в общей величине доходности по расчетно-кассовым операциям отмечен следующей тенденцией: к 200</w:t>
      </w:r>
      <w:r w:rsidR="00D96E33" w:rsidRPr="00A23FB4">
        <w:rPr>
          <w:sz w:val="28"/>
          <w:szCs w:val="28"/>
        </w:rPr>
        <w:t>8</w:t>
      </w:r>
      <w:r w:rsidR="00BC27E8" w:rsidRPr="00A23FB4">
        <w:rPr>
          <w:sz w:val="28"/>
          <w:szCs w:val="28"/>
        </w:rPr>
        <w:t>г. – снижение на</w:t>
      </w:r>
      <w:r w:rsidR="00D96E33" w:rsidRPr="00A23FB4">
        <w:rPr>
          <w:sz w:val="28"/>
          <w:szCs w:val="28"/>
        </w:rPr>
        <w:t xml:space="preserve"> 10,2% (с 17,8% до 7,6%), к 2009</w:t>
      </w:r>
      <w:r w:rsidR="00BC27E8" w:rsidRPr="00A23FB4">
        <w:rPr>
          <w:sz w:val="28"/>
          <w:szCs w:val="28"/>
        </w:rPr>
        <w:t>г. – увеличение на 8,3% (с 7,6% до 15,9%), за анализируемый период – снижение на 1,9%.</w:t>
      </w:r>
      <w:r w:rsidRPr="00A23FB4">
        <w:rPr>
          <w:sz w:val="28"/>
          <w:szCs w:val="28"/>
        </w:rPr>
        <w:t xml:space="preserve"> </w:t>
      </w:r>
      <w:r w:rsidR="00BC27E8" w:rsidRPr="00A23FB4">
        <w:rPr>
          <w:sz w:val="28"/>
          <w:szCs w:val="28"/>
        </w:rPr>
        <w:t>В целом величина доходности по расчетно-кассовым операциям отмечена положительной динамикой, так произошло увеличение за анализируемый период на 991 тыс. р. (прирост – 7,6%). Это произошло за счет увеличения доходности по кассовым операциям (прирост – 37,3%). Что обосновано увеличением расчетных счетов юридических лиц и оборотов денежных средств по ним.</w:t>
      </w:r>
    </w:p>
    <w:p w:rsidR="00BC27E8" w:rsidRPr="00A23FB4" w:rsidRDefault="00BC27E8" w:rsidP="00A23FB4">
      <w:pPr>
        <w:pStyle w:val="af2"/>
        <w:suppressAutoHyphens/>
        <w:spacing w:after="0" w:line="360" w:lineRule="auto"/>
        <w:ind w:firstLine="709"/>
        <w:jc w:val="both"/>
        <w:rPr>
          <w:bCs/>
          <w:sz w:val="28"/>
          <w:szCs w:val="28"/>
        </w:rPr>
      </w:pPr>
      <w:r w:rsidRPr="00A23FB4">
        <w:rPr>
          <w:bCs/>
          <w:sz w:val="28"/>
          <w:szCs w:val="28"/>
        </w:rPr>
        <w:t xml:space="preserve">Далее рассмотрим инвестиционные </w:t>
      </w:r>
      <w:r w:rsidR="00D96E33" w:rsidRPr="00A23FB4">
        <w:rPr>
          <w:bCs/>
          <w:sz w:val="28"/>
          <w:szCs w:val="28"/>
        </w:rPr>
        <w:t xml:space="preserve">активы </w:t>
      </w:r>
      <w:r w:rsidR="00D96E33" w:rsidRPr="00A23FB4">
        <w:rPr>
          <w:sz w:val="28"/>
          <w:szCs w:val="28"/>
        </w:rPr>
        <w:t xml:space="preserve">ОАО «ОТП Банк» </w:t>
      </w:r>
      <w:r w:rsidRPr="00A23FB4">
        <w:rPr>
          <w:bCs/>
          <w:sz w:val="28"/>
          <w:szCs w:val="28"/>
        </w:rPr>
        <w:t>по данным таблицы 1</w:t>
      </w:r>
      <w:r w:rsidR="00D96E33" w:rsidRPr="00A23FB4">
        <w:rPr>
          <w:bCs/>
          <w:sz w:val="28"/>
          <w:szCs w:val="28"/>
        </w:rPr>
        <w:t>6</w:t>
      </w:r>
      <w:r w:rsidRPr="00A23FB4">
        <w:rPr>
          <w:bCs/>
          <w:sz w:val="28"/>
          <w:szCs w:val="28"/>
        </w:rPr>
        <w:t>.</w:t>
      </w:r>
    </w:p>
    <w:p w:rsidR="00740171" w:rsidRDefault="00740171">
      <w:pPr>
        <w:spacing w:line="240" w:lineRule="auto"/>
        <w:rPr>
          <w:sz w:val="28"/>
          <w:szCs w:val="28"/>
        </w:rPr>
      </w:pPr>
      <w:r>
        <w:rPr>
          <w:sz w:val="28"/>
          <w:szCs w:val="28"/>
        </w:rPr>
        <w:br w:type="page"/>
      </w:r>
    </w:p>
    <w:p w:rsidR="00BC27E8" w:rsidRPr="00A23FB4" w:rsidRDefault="00BC27E8" w:rsidP="00A23FB4">
      <w:pPr>
        <w:suppressAutoHyphens/>
        <w:ind w:firstLine="709"/>
        <w:jc w:val="both"/>
        <w:rPr>
          <w:bCs/>
          <w:sz w:val="28"/>
          <w:szCs w:val="28"/>
        </w:rPr>
      </w:pPr>
      <w:r w:rsidRPr="00A23FB4">
        <w:rPr>
          <w:sz w:val="28"/>
          <w:szCs w:val="28"/>
        </w:rPr>
        <w:t>Таблица 1</w:t>
      </w:r>
      <w:r w:rsidR="00D96E33" w:rsidRPr="00A23FB4">
        <w:rPr>
          <w:sz w:val="28"/>
          <w:szCs w:val="28"/>
        </w:rPr>
        <w:t>6</w:t>
      </w:r>
      <w:r w:rsidRPr="00A23FB4">
        <w:rPr>
          <w:sz w:val="28"/>
          <w:szCs w:val="28"/>
        </w:rPr>
        <w:t xml:space="preserve"> – Динамика инвестиционных </w:t>
      </w:r>
      <w:r w:rsidR="00D96E33" w:rsidRPr="00A23FB4">
        <w:rPr>
          <w:sz w:val="28"/>
          <w:szCs w:val="28"/>
        </w:rPr>
        <w:t xml:space="preserve">активов ОАО «ОТП Банк» </w:t>
      </w:r>
      <w:r w:rsidR="00D96E33" w:rsidRPr="00A23FB4">
        <w:rPr>
          <w:bCs/>
          <w:sz w:val="28"/>
          <w:szCs w:val="28"/>
        </w:rPr>
        <w:t>за 2007-2009</w:t>
      </w:r>
      <w:r w:rsidRPr="00A23FB4">
        <w:rPr>
          <w:bCs/>
          <w:sz w:val="28"/>
          <w:szCs w:val="28"/>
        </w:rPr>
        <w:t xml:space="preserve"> годы, тыс. 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5"/>
        <w:gridCol w:w="1233"/>
        <w:gridCol w:w="1219"/>
        <w:gridCol w:w="1219"/>
        <w:gridCol w:w="940"/>
        <w:gridCol w:w="1080"/>
        <w:gridCol w:w="1394"/>
        <w:gridCol w:w="871"/>
      </w:tblGrid>
      <w:tr w:rsidR="00BC27E8" w:rsidRPr="00BD0401" w:rsidTr="00740171">
        <w:trPr>
          <w:cantSplit/>
        </w:trPr>
        <w:tc>
          <w:tcPr>
            <w:tcW w:w="844" w:type="pct"/>
            <w:vMerge w:val="restart"/>
          </w:tcPr>
          <w:p w:rsidR="00BC27E8" w:rsidRPr="00A23FB4" w:rsidRDefault="00BC27E8" w:rsidP="00740171"/>
          <w:p w:rsidR="00BC27E8" w:rsidRPr="00A23FB4" w:rsidRDefault="00BC27E8" w:rsidP="00740171"/>
          <w:p w:rsidR="00BC27E8" w:rsidRPr="00A23FB4" w:rsidRDefault="00BC27E8" w:rsidP="00740171">
            <w:r w:rsidRPr="00A23FB4">
              <w:t>Показатель</w:t>
            </w:r>
          </w:p>
        </w:tc>
        <w:tc>
          <w:tcPr>
            <w:tcW w:w="644" w:type="pct"/>
            <w:vMerge w:val="restart"/>
          </w:tcPr>
          <w:p w:rsidR="00BC27E8" w:rsidRPr="00A23FB4" w:rsidRDefault="00BC27E8" w:rsidP="00740171"/>
          <w:p w:rsidR="00BC27E8" w:rsidRPr="00A23FB4" w:rsidRDefault="00BC27E8" w:rsidP="00740171"/>
          <w:p w:rsidR="00BC27E8" w:rsidRPr="00A23FB4" w:rsidRDefault="007351C4" w:rsidP="00740171">
            <w:r w:rsidRPr="00A23FB4">
              <w:t>2007</w:t>
            </w:r>
            <w:r w:rsidR="00BC27E8" w:rsidRPr="00A23FB4">
              <w:t>г.</w:t>
            </w:r>
          </w:p>
        </w:tc>
        <w:tc>
          <w:tcPr>
            <w:tcW w:w="637" w:type="pct"/>
            <w:vMerge w:val="restart"/>
          </w:tcPr>
          <w:p w:rsidR="00BC27E8" w:rsidRPr="00A23FB4" w:rsidRDefault="00BC27E8" w:rsidP="00740171"/>
          <w:p w:rsidR="00BC27E8" w:rsidRPr="00A23FB4" w:rsidRDefault="00BC27E8" w:rsidP="00740171"/>
          <w:p w:rsidR="00BC27E8" w:rsidRPr="00A23FB4" w:rsidRDefault="007351C4" w:rsidP="00740171">
            <w:r w:rsidRPr="00A23FB4">
              <w:t>2008</w:t>
            </w:r>
            <w:r w:rsidR="00BC27E8" w:rsidRPr="00A23FB4">
              <w:t>г.</w:t>
            </w:r>
          </w:p>
        </w:tc>
        <w:tc>
          <w:tcPr>
            <w:tcW w:w="637" w:type="pct"/>
            <w:vMerge w:val="restart"/>
          </w:tcPr>
          <w:p w:rsidR="00BC27E8" w:rsidRPr="00A23FB4" w:rsidRDefault="00BC27E8" w:rsidP="00740171"/>
          <w:p w:rsidR="00BC27E8" w:rsidRPr="00A23FB4" w:rsidRDefault="00BC27E8" w:rsidP="00740171"/>
          <w:p w:rsidR="00BC27E8" w:rsidRPr="00A23FB4" w:rsidRDefault="007351C4" w:rsidP="00740171">
            <w:r w:rsidRPr="00A23FB4">
              <w:t>2009</w:t>
            </w:r>
            <w:r w:rsidR="00BC27E8" w:rsidRPr="00A23FB4">
              <w:t>г.</w:t>
            </w:r>
          </w:p>
        </w:tc>
        <w:tc>
          <w:tcPr>
            <w:tcW w:w="1055" w:type="pct"/>
            <w:gridSpan w:val="2"/>
          </w:tcPr>
          <w:p w:rsidR="00BC27E8" w:rsidRPr="00A23FB4" w:rsidRDefault="00BC27E8" w:rsidP="00740171">
            <w:r w:rsidRPr="00A23FB4">
              <w:t>Темп роста, %</w:t>
            </w:r>
          </w:p>
        </w:tc>
        <w:tc>
          <w:tcPr>
            <w:tcW w:w="1183" w:type="pct"/>
            <w:gridSpan w:val="2"/>
          </w:tcPr>
          <w:p w:rsidR="00BC27E8" w:rsidRPr="00A23FB4" w:rsidRDefault="00BC27E8" w:rsidP="00740171">
            <w:r w:rsidRPr="00A23FB4">
              <w:t>Изменение</w:t>
            </w:r>
          </w:p>
        </w:tc>
      </w:tr>
      <w:tr w:rsidR="00BC27E8" w:rsidRPr="00BD0401" w:rsidTr="00740171">
        <w:trPr>
          <w:cantSplit/>
        </w:trPr>
        <w:tc>
          <w:tcPr>
            <w:tcW w:w="844" w:type="pct"/>
            <w:vMerge/>
          </w:tcPr>
          <w:p w:rsidR="00BC27E8" w:rsidRPr="00A23FB4" w:rsidRDefault="00BC27E8" w:rsidP="00740171"/>
        </w:tc>
        <w:tc>
          <w:tcPr>
            <w:tcW w:w="644" w:type="pct"/>
            <w:vMerge/>
          </w:tcPr>
          <w:p w:rsidR="00BC27E8" w:rsidRPr="00A23FB4" w:rsidRDefault="00BC27E8" w:rsidP="00740171"/>
        </w:tc>
        <w:tc>
          <w:tcPr>
            <w:tcW w:w="637" w:type="pct"/>
            <w:vMerge/>
          </w:tcPr>
          <w:p w:rsidR="00BC27E8" w:rsidRPr="00A23FB4" w:rsidRDefault="00BC27E8" w:rsidP="00740171"/>
        </w:tc>
        <w:tc>
          <w:tcPr>
            <w:tcW w:w="637" w:type="pct"/>
            <w:vMerge/>
          </w:tcPr>
          <w:p w:rsidR="00BC27E8" w:rsidRPr="00A23FB4" w:rsidRDefault="00BC27E8" w:rsidP="00740171"/>
        </w:tc>
        <w:tc>
          <w:tcPr>
            <w:tcW w:w="491" w:type="pct"/>
          </w:tcPr>
          <w:p w:rsidR="00BC27E8" w:rsidRPr="00A23FB4" w:rsidRDefault="00BC27E8" w:rsidP="00740171">
            <w:r w:rsidRPr="00A23FB4">
              <w:t>200</w:t>
            </w:r>
            <w:r w:rsidR="007351C4" w:rsidRPr="00A23FB4">
              <w:t>8</w:t>
            </w:r>
            <w:r w:rsidRPr="00A23FB4">
              <w:t>г. к 200</w:t>
            </w:r>
            <w:r w:rsidR="007351C4" w:rsidRPr="00A23FB4">
              <w:t>7</w:t>
            </w:r>
            <w:r w:rsidRPr="00A23FB4">
              <w:t>г</w:t>
            </w:r>
          </w:p>
        </w:tc>
        <w:tc>
          <w:tcPr>
            <w:tcW w:w="563" w:type="pct"/>
          </w:tcPr>
          <w:p w:rsidR="00A23FB4" w:rsidRDefault="00BC27E8" w:rsidP="00740171">
            <w:r w:rsidRPr="00A23FB4">
              <w:t>200</w:t>
            </w:r>
            <w:r w:rsidR="007351C4" w:rsidRPr="00A23FB4">
              <w:t>9</w:t>
            </w:r>
            <w:r w:rsidRPr="00A23FB4">
              <w:t>г.</w:t>
            </w:r>
          </w:p>
          <w:p w:rsidR="00BC27E8" w:rsidRPr="00A23FB4" w:rsidRDefault="00BC27E8" w:rsidP="00740171">
            <w:r w:rsidRPr="00A23FB4">
              <w:t xml:space="preserve">к </w:t>
            </w:r>
            <w:r w:rsidR="00740171">
              <w:rPr>
                <w:lang w:val="en-US"/>
              </w:rPr>
              <w:t xml:space="preserve"> </w:t>
            </w:r>
            <w:r w:rsidRPr="00A23FB4">
              <w:t>200</w:t>
            </w:r>
            <w:r w:rsidR="007351C4" w:rsidRPr="00A23FB4">
              <w:t>8</w:t>
            </w:r>
            <w:r w:rsidRPr="00A23FB4">
              <w:t>г</w:t>
            </w:r>
          </w:p>
        </w:tc>
        <w:tc>
          <w:tcPr>
            <w:tcW w:w="728" w:type="pct"/>
          </w:tcPr>
          <w:p w:rsidR="00BC27E8" w:rsidRPr="00A23FB4" w:rsidRDefault="00BC27E8" w:rsidP="00740171"/>
          <w:p w:rsidR="00BC27E8" w:rsidRPr="00A23FB4" w:rsidRDefault="00BC27E8" w:rsidP="00740171">
            <w:r w:rsidRPr="00A23FB4">
              <w:t>абсолютное</w:t>
            </w:r>
          </w:p>
        </w:tc>
        <w:tc>
          <w:tcPr>
            <w:tcW w:w="455" w:type="pct"/>
          </w:tcPr>
          <w:p w:rsidR="00BC27E8" w:rsidRPr="00A23FB4" w:rsidRDefault="00BC27E8" w:rsidP="00740171"/>
          <w:p w:rsidR="00BC27E8" w:rsidRPr="00A23FB4" w:rsidRDefault="00BC27E8" w:rsidP="00740171">
            <w:r w:rsidRPr="00A23FB4">
              <w:t>%</w:t>
            </w:r>
          </w:p>
        </w:tc>
      </w:tr>
      <w:tr w:rsidR="002E7521" w:rsidRPr="00BD0401" w:rsidTr="00740171">
        <w:trPr>
          <w:cantSplit/>
        </w:trPr>
        <w:tc>
          <w:tcPr>
            <w:tcW w:w="844" w:type="pct"/>
          </w:tcPr>
          <w:p w:rsidR="002E7521" w:rsidRPr="00A23FB4" w:rsidRDefault="002E7521" w:rsidP="00740171">
            <w:r w:rsidRPr="00A23FB4">
              <w:t>А</w:t>
            </w:r>
          </w:p>
        </w:tc>
        <w:tc>
          <w:tcPr>
            <w:tcW w:w="644" w:type="pct"/>
          </w:tcPr>
          <w:p w:rsidR="002E7521" w:rsidRPr="00A23FB4" w:rsidRDefault="002E7521" w:rsidP="00740171">
            <w:r w:rsidRPr="00A23FB4">
              <w:t>1</w:t>
            </w:r>
          </w:p>
        </w:tc>
        <w:tc>
          <w:tcPr>
            <w:tcW w:w="637" w:type="pct"/>
          </w:tcPr>
          <w:p w:rsidR="002E7521" w:rsidRPr="00A23FB4" w:rsidRDefault="002E7521" w:rsidP="00740171">
            <w:r w:rsidRPr="00A23FB4">
              <w:t>2</w:t>
            </w:r>
          </w:p>
        </w:tc>
        <w:tc>
          <w:tcPr>
            <w:tcW w:w="637" w:type="pct"/>
          </w:tcPr>
          <w:p w:rsidR="002E7521" w:rsidRPr="00A23FB4" w:rsidRDefault="002E7521" w:rsidP="00740171">
            <w:r w:rsidRPr="00A23FB4">
              <w:t>3</w:t>
            </w:r>
          </w:p>
        </w:tc>
        <w:tc>
          <w:tcPr>
            <w:tcW w:w="491" w:type="pct"/>
          </w:tcPr>
          <w:p w:rsidR="002E7521" w:rsidRPr="00A23FB4" w:rsidRDefault="002E7521" w:rsidP="00740171">
            <w:r w:rsidRPr="00A23FB4">
              <w:t>4</w:t>
            </w:r>
          </w:p>
        </w:tc>
        <w:tc>
          <w:tcPr>
            <w:tcW w:w="563" w:type="pct"/>
          </w:tcPr>
          <w:p w:rsidR="002E7521" w:rsidRPr="00A23FB4" w:rsidRDefault="002E7521" w:rsidP="00740171">
            <w:r w:rsidRPr="00A23FB4">
              <w:t>5</w:t>
            </w:r>
          </w:p>
        </w:tc>
        <w:tc>
          <w:tcPr>
            <w:tcW w:w="728" w:type="pct"/>
          </w:tcPr>
          <w:p w:rsidR="002E7521" w:rsidRPr="00A23FB4" w:rsidRDefault="002E7521" w:rsidP="00740171">
            <w:r w:rsidRPr="00A23FB4">
              <w:t>6</w:t>
            </w:r>
          </w:p>
        </w:tc>
        <w:tc>
          <w:tcPr>
            <w:tcW w:w="455" w:type="pct"/>
          </w:tcPr>
          <w:p w:rsidR="002E7521" w:rsidRPr="00A23FB4" w:rsidRDefault="002E7521" w:rsidP="00740171">
            <w:r w:rsidRPr="00A23FB4">
              <w:t>7</w:t>
            </w:r>
          </w:p>
        </w:tc>
      </w:tr>
      <w:tr w:rsidR="00BC27E8" w:rsidRPr="00BD0401" w:rsidTr="00740171">
        <w:trPr>
          <w:cantSplit/>
        </w:trPr>
        <w:tc>
          <w:tcPr>
            <w:tcW w:w="844" w:type="pct"/>
          </w:tcPr>
          <w:p w:rsidR="00BC27E8" w:rsidRPr="00A23FB4" w:rsidRDefault="00BC27E8" w:rsidP="00740171">
            <w:r w:rsidRPr="00A23FB4">
              <w:t>1. Доходы, полученные от операций с ценными бумагами, всего, в том числе:</w:t>
            </w:r>
          </w:p>
        </w:tc>
        <w:tc>
          <w:tcPr>
            <w:tcW w:w="644"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p w:rsidR="00BC27E8" w:rsidRPr="00A23FB4" w:rsidRDefault="00B8352C" w:rsidP="00740171">
            <w:r w:rsidRPr="00A23FB4">
              <w:t>386028,0</w:t>
            </w:r>
          </w:p>
        </w:tc>
        <w:tc>
          <w:tcPr>
            <w:tcW w:w="637"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r w:rsidRPr="00A23FB4">
              <w:t>67</w:t>
            </w:r>
            <w:r w:rsidR="00D50AEE" w:rsidRPr="00A23FB4">
              <w:t>3330</w:t>
            </w:r>
            <w:r w:rsidRPr="00A23FB4">
              <w:t>,0</w:t>
            </w:r>
          </w:p>
        </w:tc>
        <w:tc>
          <w:tcPr>
            <w:tcW w:w="637"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r w:rsidRPr="00A23FB4">
              <w:t>5</w:t>
            </w:r>
            <w:r w:rsidR="00A82F15" w:rsidRPr="00A23FB4">
              <w:t>45775,</w:t>
            </w:r>
            <w:r w:rsidRPr="00A23FB4">
              <w:t>0</w:t>
            </w:r>
          </w:p>
        </w:tc>
        <w:tc>
          <w:tcPr>
            <w:tcW w:w="491"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174,4</w:t>
            </w:r>
          </w:p>
        </w:tc>
        <w:tc>
          <w:tcPr>
            <w:tcW w:w="563"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81,1</w:t>
            </w:r>
          </w:p>
        </w:tc>
        <w:tc>
          <w:tcPr>
            <w:tcW w:w="728"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159747,0</w:t>
            </w:r>
          </w:p>
        </w:tc>
        <w:tc>
          <w:tcPr>
            <w:tcW w:w="455"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141,4</w:t>
            </w:r>
          </w:p>
        </w:tc>
      </w:tr>
      <w:tr w:rsidR="00BC27E8" w:rsidRPr="00BD0401" w:rsidTr="00740171">
        <w:trPr>
          <w:cantSplit/>
        </w:trPr>
        <w:tc>
          <w:tcPr>
            <w:tcW w:w="844" w:type="pct"/>
          </w:tcPr>
          <w:p w:rsidR="00BC27E8" w:rsidRPr="00A23FB4" w:rsidRDefault="00BC27E8" w:rsidP="00740171">
            <w:r w:rsidRPr="00A23FB4">
              <w:t>- процентный доход по векселям</w:t>
            </w:r>
          </w:p>
        </w:tc>
        <w:tc>
          <w:tcPr>
            <w:tcW w:w="644" w:type="pct"/>
          </w:tcPr>
          <w:p w:rsidR="00BC27E8" w:rsidRPr="00A23FB4" w:rsidRDefault="00BC27E8" w:rsidP="00740171"/>
          <w:p w:rsidR="00BC27E8" w:rsidRPr="00A23FB4" w:rsidRDefault="00B8352C" w:rsidP="00740171">
            <w:r w:rsidRPr="00A23FB4">
              <w:t>133675,0</w:t>
            </w:r>
          </w:p>
        </w:tc>
        <w:tc>
          <w:tcPr>
            <w:tcW w:w="637" w:type="pct"/>
          </w:tcPr>
          <w:p w:rsidR="00BC27E8" w:rsidRPr="00A23FB4" w:rsidRDefault="00BC27E8" w:rsidP="00740171"/>
          <w:p w:rsidR="00BC27E8" w:rsidRPr="00A23FB4" w:rsidRDefault="00A82F15" w:rsidP="00740171">
            <w:r w:rsidRPr="00A23FB4">
              <w:t>105890,0</w:t>
            </w:r>
          </w:p>
        </w:tc>
        <w:tc>
          <w:tcPr>
            <w:tcW w:w="637" w:type="pct"/>
          </w:tcPr>
          <w:p w:rsidR="00BC27E8" w:rsidRPr="00A23FB4" w:rsidRDefault="00BC27E8" w:rsidP="00740171"/>
          <w:p w:rsidR="00BC27E8" w:rsidRPr="00A23FB4" w:rsidRDefault="00A82F15" w:rsidP="00740171">
            <w:r w:rsidRPr="00A23FB4">
              <w:t>7</w:t>
            </w:r>
            <w:r w:rsidR="00BC27E8" w:rsidRPr="00A23FB4">
              <w:t>7943,0</w:t>
            </w:r>
          </w:p>
        </w:tc>
        <w:tc>
          <w:tcPr>
            <w:tcW w:w="491" w:type="pct"/>
          </w:tcPr>
          <w:p w:rsidR="00BC27E8" w:rsidRPr="00A23FB4" w:rsidRDefault="00BC27E8" w:rsidP="00740171"/>
          <w:p w:rsidR="00BC27E8" w:rsidRPr="00A23FB4" w:rsidRDefault="00584FE0" w:rsidP="00740171">
            <w:r w:rsidRPr="00A23FB4">
              <w:t>79,2</w:t>
            </w:r>
          </w:p>
        </w:tc>
        <w:tc>
          <w:tcPr>
            <w:tcW w:w="563" w:type="pct"/>
          </w:tcPr>
          <w:p w:rsidR="00BC27E8" w:rsidRPr="00A23FB4" w:rsidRDefault="00BC27E8" w:rsidP="00740171"/>
          <w:p w:rsidR="00BC27E8" w:rsidRPr="00A23FB4" w:rsidRDefault="00584FE0" w:rsidP="00740171">
            <w:r w:rsidRPr="00A23FB4">
              <w:t>73,6</w:t>
            </w:r>
          </w:p>
        </w:tc>
        <w:tc>
          <w:tcPr>
            <w:tcW w:w="728" w:type="pct"/>
          </w:tcPr>
          <w:p w:rsidR="00BC27E8" w:rsidRPr="00A23FB4" w:rsidRDefault="00BC27E8" w:rsidP="00740171"/>
          <w:p w:rsidR="00BC27E8" w:rsidRPr="00A23FB4" w:rsidRDefault="00584FE0" w:rsidP="00740171">
            <w:r w:rsidRPr="00A23FB4">
              <w:t>-55732,0</w:t>
            </w:r>
          </w:p>
        </w:tc>
        <w:tc>
          <w:tcPr>
            <w:tcW w:w="455" w:type="pct"/>
          </w:tcPr>
          <w:p w:rsidR="00BC27E8" w:rsidRPr="00A23FB4" w:rsidRDefault="00BC27E8" w:rsidP="00740171"/>
          <w:p w:rsidR="00BC27E8" w:rsidRPr="00A23FB4" w:rsidRDefault="00584FE0" w:rsidP="00740171">
            <w:r w:rsidRPr="00A23FB4">
              <w:t>58,3</w:t>
            </w:r>
          </w:p>
        </w:tc>
      </w:tr>
      <w:tr w:rsidR="00BC27E8" w:rsidRPr="00BD0401" w:rsidTr="00740171">
        <w:trPr>
          <w:cantSplit/>
        </w:trPr>
        <w:tc>
          <w:tcPr>
            <w:tcW w:w="844" w:type="pct"/>
          </w:tcPr>
          <w:p w:rsidR="00BC27E8" w:rsidRPr="00A23FB4" w:rsidRDefault="00BC27E8" w:rsidP="00740171">
            <w:r w:rsidRPr="00A23FB4">
              <w:t>- доходы от перепродажи (погашения) ценных бумаг</w:t>
            </w:r>
          </w:p>
        </w:tc>
        <w:tc>
          <w:tcPr>
            <w:tcW w:w="644"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D50AEE" w:rsidP="00740171">
            <w:r w:rsidRPr="00A23FB4">
              <w:t>248244</w:t>
            </w:r>
            <w:r w:rsidR="00A82F15" w:rsidRPr="00A23FB4">
              <w:t>,0</w:t>
            </w:r>
          </w:p>
        </w:tc>
        <w:tc>
          <w:tcPr>
            <w:tcW w:w="637"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F21CA0" w:rsidP="00740171">
            <w:r w:rsidRPr="00A23FB4">
              <w:t>563997</w:t>
            </w:r>
            <w:r w:rsidR="00A82F15" w:rsidRPr="00A23FB4">
              <w:t>,0</w:t>
            </w:r>
          </w:p>
        </w:tc>
        <w:tc>
          <w:tcPr>
            <w:tcW w:w="637"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A82F15" w:rsidP="00740171">
            <w:r w:rsidRPr="00A23FB4">
              <w:t>464681,0</w:t>
            </w:r>
          </w:p>
        </w:tc>
        <w:tc>
          <w:tcPr>
            <w:tcW w:w="491"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227,2</w:t>
            </w:r>
          </w:p>
        </w:tc>
        <w:tc>
          <w:tcPr>
            <w:tcW w:w="563"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82,4</w:t>
            </w:r>
          </w:p>
        </w:tc>
        <w:tc>
          <w:tcPr>
            <w:tcW w:w="728"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216437,0</w:t>
            </w:r>
          </w:p>
        </w:tc>
        <w:tc>
          <w:tcPr>
            <w:tcW w:w="455"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187,2</w:t>
            </w:r>
          </w:p>
        </w:tc>
      </w:tr>
      <w:tr w:rsidR="00BC27E8" w:rsidRPr="00BD0401" w:rsidTr="00740171">
        <w:trPr>
          <w:cantSplit/>
        </w:trPr>
        <w:tc>
          <w:tcPr>
            <w:tcW w:w="844" w:type="pct"/>
          </w:tcPr>
          <w:p w:rsidR="00BC27E8" w:rsidRPr="00A23FB4" w:rsidRDefault="00BC27E8" w:rsidP="00740171">
            <w:r w:rsidRPr="00A23FB4">
              <w:t>- дивиденды, полученные от вложений в акции</w:t>
            </w:r>
          </w:p>
        </w:tc>
        <w:tc>
          <w:tcPr>
            <w:tcW w:w="644" w:type="pct"/>
          </w:tcPr>
          <w:p w:rsidR="00BC27E8" w:rsidRPr="00A23FB4" w:rsidRDefault="00BC27E8" w:rsidP="00740171"/>
          <w:p w:rsidR="00BC27E8" w:rsidRPr="00A23FB4" w:rsidRDefault="00BC27E8" w:rsidP="00740171"/>
          <w:p w:rsidR="00BC27E8" w:rsidRPr="00A23FB4" w:rsidRDefault="00D50AEE" w:rsidP="00740171">
            <w:r w:rsidRPr="00A23FB4">
              <w:t>4000,0</w:t>
            </w:r>
          </w:p>
        </w:tc>
        <w:tc>
          <w:tcPr>
            <w:tcW w:w="637" w:type="pct"/>
          </w:tcPr>
          <w:p w:rsidR="00BC27E8" w:rsidRPr="00A23FB4" w:rsidRDefault="00BC27E8" w:rsidP="00740171"/>
          <w:p w:rsidR="00BC27E8" w:rsidRPr="00A23FB4" w:rsidRDefault="00BC27E8" w:rsidP="00740171"/>
          <w:p w:rsidR="00BC27E8" w:rsidRPr="00A23FB4" w:rsidRDefault="00A82F15" w:rsidP="00740171">
            <w:r w:rsidRPr="00A23FB4">
              <w:t>3200,0</w:t>
            </w:r>
          </w:p>
        </w:tc>
        <w:tc>
          <w:tcPr>
            <w:tcW w:w="637" w:type="pct"/>
          </w:tcPr>
          <w:p w:rsidR="00BC27E8" w:rsidRPr="00A23FB4" w:rsidRDefault="00BC27E8" w:rsidP="00740171"/>
          <w:p w:rsidR="00BC27E8" w:rsidRPr="00A23FB4" w:rsidRDefault="00BC27E8" w:rsidP="00740171"/>
          <w:p w:rsidR="00BC27E8" w:rsidRPr="00A23FB4" w:rsidRDefault="00A82F15" w:rsidP="00740171">
            <w:r w:rsidRPr="00A23FB4">
              <w:t>2</w:t>
            </w:r>
            <w:r w:rsidR="00BC27E8" w:rsidRPr="00A23FB4">
              <w:t>70</w:t>
            </w:r>
            <w:r w:rsidRPr="00A23FB4">
              <w:t>0</w:t>
            </w:r>
            <w:r w:rsidR="00BC27E8" w:rsidRPr="00A23FB4">
              <w:t>,0</w:t>
            </w:r>
          </w:p>
        </w:tc>
        <w:tc>
          <w:tcPr>
            <w:tcW w:w="491" w:type="pct"/>
          </w:tcPr>
          <w:p w:rsidR="00BC27E8" w:rsidRPr="00A23FB4" w:rsidRDefault="00BC27E8" w:rsidP="00740171"/>
          <w:p w:rsidR="00BC27E8" w:rsidRPr="00A23FB4" w:rsidRDefault="00BC27E8" w:rsidP="00740171"/>
          <w:p w:rsidR="00BC27E8" w:rsidRPr="00A23FB4" w:rsidRDefault="00584FE0" w:rsidP="00740171">
            <w:r w:rsidRPr="00A23FB4">
              <w:t>80,0</w:t>
            </w:r>
          </w:p>
        </w:tc>
        <w:tc>
          <w:tcPr>
            <w:tcW w:w="563" w:type="pct"/>
          </w:tcPr>
          <w:p w:rsidR="00BC27E8" w:rsidRPr="00A23FB4" w:rsidRDefault="00BC27E8" w:rsidP="00740171"/>
          <w:p w:rsidR="00BC27E8" w:rsidRPr="00A23FB4" w:rsidRDefault="00BC27E8" w:rsidP="00740171"/>
          <w:p w:rsidR="00BC27E8" w:rsidRPr="00A23FB4" w:rsidRDefault="00584FE0" w:rsidP="00740171">
            <w:r w:rsidRPr="00A23FB4">
              <w:t>84,4</w:t>
            </w:r>
          </w:p>
        </w:tc>
        <w:tc>
          <w:tcPr>
            <w:tcW w:w="728" w:type="pct"/>
          </w:tcPr>
          <w:p w:rsidR="00BC27E8" w:rsidRPr="00A23FB4" w:rsidRDefault="00BC27E8" w:rsidP="00740171"/>
          <w:p w:rsidR="00BC27E8" w:rsidRPr="00A23FB4" w:rsidRDefault="00BC27E8" w:rsidP="00740171"/>
          <w:p w:rsidR="00BC27E8" w:rsidRPr="00A23FB4" w:rsidRDefault="00584FE0" w:rsidP="00740171">
            <w:r w:rsidRPr="00A23FB4">
              <w:t>-1300,0</w:t>
            </w:r>
          </w:p>
        </w:tc>
        <w:tc>
          <w:tcPr>
            <w:tcW w:w="455" w:type="pct"/>
          </w:tcPr>
          <w:p w:rsidR="00BC27E8" w:rsidRPr="00A23FB4" w:rsidRDefault="00BC27E8" w:rsidP="00740171"/>
          <w:p w:rsidR="00BC27E8" w:rsidRPr="00A23FB4" w:rsidRDefault="00BC27E8" w:rsidP="00740171"/>
          <w:p w:rsidR="00BC27E8" w:rsidRPr="00A23FB4" w:rsidRDefault="00584FE0" w:rsidP="00740171">
            <w:r w:rsidRPr="00A23FB4">
              <w:t>67,5</w:t>
            </w:r>
          </w:p>
        </w:tc>
      </w:tr>
      <w:tr w:rsidR="00BC27E8" w:rsidRPr="00BD0401" w:rsidTr="00740171">
        <w:trPr>
          <w:cantSplit/>
        </w:trPr>
        <w:tc>
          <w:tcPr>
            <w:tcW w:w="844" w:type="pct"/>
          </w:tcPr>
          <w:p w:rsidR="00BC27E8" w:rsidRPr="00A23FB4" w:rsidRDefault="00BC27E8" w:rsidP="00740171">
            <w:r w:rsidRPr="00A23FB4">
              <w:t>- другие доходы, полученные от операций с ценными бумагами</w:t>
            </w:r>
          </w:p>
        </w:tc>
        <w:tc>
          <w:tcPr>
            <w:tcW w:w="644"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D50AEE" w:rsidP="00740171">
            <w:r w:rsidRPr="00A23FB4">
              <w:t>109,0</w:t>
            </w:r>
          </w:p>
        </w:tc>
        <w:tc>
          <w:tcPr>
            <w:tcW w:w="637"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917048" w:rsidP="00740171">
            <w:r w:rsidRPr="00A23FB4">
              <w:t>243,0</w:t>
            </w:r>
          </w:p>
        </w:tc>
        <w:tc>
          <w:tcPr>
            <w:tcW w:w="637"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r w:rsidRPr="00A23FB4">
              <w:t>451,0</w:t>
            </w:r>
          </w:p>
        </w:tc>
        <w:tc>
          <w:tcPr>
            <w:tcW w:w="491"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222,9</w:t>
            </w:r>
          </w:p>
        </w:tc>
        <w:tc>
          <w:tcPr>
            <w:tcW w:w="563"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185,6</w:t>
            </w:r>
          </w:p>
        </w:tc>
        <w:tc>
          <w:tcPr>
            <w:tcW w:w="728"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342,0</w:t>
            </w:r>
          </w:p>
        </w:tc>
        <w:tc>
          <w:tcPr>
            <w:tcW w:w="455"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413,8</w:t>
            </w:r>
          </w:p>
        </w:tc>
      </w:tr>
    </w:tbl>
    <w:p w:rsidR="00105AFB" w:rsidRPr="00A23FB4" w:rsidRDefault="00105AFB" w:rsidP="00A23FB4">
      <w:pPr>
        <w:suppressAutoHyphens/>
        <w:ind w:firstLine="709"/>
        <w:jc w:val="both"/>
        <w:rPr>
          <w:sz w:val="28"/>
          <w:szCs w:val="28"/>
        </w:rPr>
      </w:pPr>
    </w:p>
    <w:p w:rsidR="00BC27E8" w:rsidRPr="00A23FB4" w:rsidRDefault="00BC27E8" w:rsidP="00A23FB4">
      <w:pPr>
        <w:suppressAutoHyphens/>
        <w:ind w:firstLine="709"/>
        <w:jc w:val="both"/>
        <w:rPr>
          <w:sz w:val="28"/>
          <w:szCs w:val="28"/>
        </w:rPr>
      </w:pPr>
      <w:r w:rsidRPr="00A23FB4">
        <w:rPr>
          <w:sz w:val="28"/>
          <w:szCs w:val="28"/>
        </w:rPr>
        <w:t>Изучив динамику инвестиционных операций, можно выявить следующее: общая величина доходов, полученных от операций с ценными бумагами отмечена: р</w:t>
      </w:r>
      <w:r w:rsidR="00A82F15" w:rsidRPr="00A23FB4">
        <w:rPr>
          <w:sz w:val="28"/>
          <w:szCs w:val="28"/>
        </w:rPr>
        <w:t xml:space="preserve">остом к 2008г. в сравнении с 2007 г. на </w:t>
      </w:r>
      <w:r w:rsidR="00584FE0" w:rsidRPr="00A23FB4">
        <w:rPr>
          <w:sz w:val="28"/>
          <w:szCs w:val="28"/>
        </w:rPr>
        <w:t>318695,0</w:t>
      </w:r>
      <w:r w:rsidR="00A82F15" w:rsidRPr="00A23FB4">
        <w:rPr>
          <w:sz w:val="28"/>
          <w:szCs w:val="28"/>
        </w:rPr>
        <w:t xml:space="preserve"> тыс. р</w:t>
      </w:r>
      <w:r w:rsidRPr="00A23FB4">
        <w:rPr>
          <w:sz w:val="28"/>
          <w:szCs w:val="28"/>
        </w:rPr>
        <w:t>. (темп р</w:t>
      </w:r>
      <w:r w:rsidR="004C1D5A" w:rsidRPr="00A23FB4">
        <w:rPr>
          <w:sz w:val="28"/>
          <w:szCs w:val="28"/>
        </w:rPr>
        <w:t xml:space="preserve">оста – </w:t>
      </w:r>
      <w:r w:rsidR="00584FE0" w:rsidRPr="00A23FB4">
        <w:rPr>
          <w:sz w:val="28"/>
          <w:szCs w:val="28"/>
        </w:rPr>
        <w:t>174,4</w:t>
      </w:r>
      <w:r w:rsidR="004C1D5A" w:rsidRPr="00A23FB4">
        <w:rPr>
          <w:sz w:val="28"/>
          <w:szCs w:val="28"/>
        </w:rPr>
        <w:t>%); снижением к 2009</w:t>
      </w:r>
      <w:r w:rsidRPr="00A23FB4">
        <w:rPr>
          <w:sz w:val="28"/>
          <w:szCs w:val="28"/>
        </w:rPr>
        <w:t>г. в сравнении с предшествующим периодом на</w:t>
      </w:r>
      <w:r w:rsidR="00A24A81" w:rsidRPr="00A23FB4">
        <w:rPr>
          <w:sz w:val="28"/>
          <w:szCs w:val="28"/>
        </w:rPr>
        <w:t xml:space="preserve"> 478442,0</w:t>
      </w:r>
      <w:r w:rsidRPr="00A23FB4">
        <w:rPr>
          <w:sz w:val="28"/>
          <w:szCs w:val="28"/>
        </w:rPr>
        <w:t xml:space="preserve"> тыс. р. (темп роста – 87,1%). За анализируемый период наблюдается положительная динамика, таким образом, увеличение составило </w:t>
      </w:r>
      <w:r w:rsidR="00A24A81" w:rsidRPr="00A23FB4">
        <w:rPr>
          <w:sz w:val="28"/>
          <w:szCs w:val="28"/>
        </w:rPr>
        <w:t>159747,0</w:t>
      </w:r>
      <w:r w:rsidRPr="00A23FB4">
        <w:rPr>
          <w:sz w:val="28"/>
          <w:szCs w:val="28"/>
        </w:rPr>
        <w:t xml:space="preserve"> тыс. р. (темп роста – </w:t>
      </w:r>
      <w:r w:rsidR="00A24A81" w:rsidRPr="00A23FB4">
        <w:rPr>
          <w:sz w:val="28"/>
          <w:szCs w:val="28"/>
        </w:rPr>
        <w:t>141,4</w:t>
      </w:r>
      <w:r w:rsidRPr="00A23FB4">
        <w:rPr>
          <w:sz w:val="28"/>
          <w:szCs w:val="28"/>
        </w:rPr>
        <w:t xml:space="preserve">%). Это произошло за счет увеличения доходов от перепродажи (погашения) ценных бумаг (темп роста за анализируемый период – </w:t>
      </w:r>
      <w:r w:rsidR="00A24A81" w:rsidRPr="00A23FB4">
        <w:rPr>
          <w:sz w:val="28"/>
          <w:szCs w:val="28"/>
        </w:rPr>
        <w:t>187,2</w:t>
      </w:r>
      <w:r w:rsidRPr="00A23FB4">
        <w:rPr>
          <w:sz w:val="28"/>
          <w:szCs w:val="28"/>
        </w:rPr>
        <w:t xml:space="preserve">%) и величины других доходов, полученных от операций с ценными бумагами на </w:t>
      </w:r>
      <w:r w:rsidR="00A24A81" w:rsidRPr="00A23FB4">
        <w:rPr>
          <w:sz w:val="28"/>
          <w:szCs w:val="28"/>
        </w:rPr>
        <w:t>342,0</w:t>
      </w:r>
      <w:r w:rsidRPr="00A23FB4">
        <w:rPr>
          <w:sz w:val="28"/>
          <w:szCs w:val="28"/>
        </w:rPr>
        <w:t xml:space="preserve"> тыс. р. за анализируемый период (темп роста – </w:t>
      </w:r>
      <w:r w:rsidR="00A24A81" w:rsidRPr="00A23FB4">
        <w:rPr>
          <w:sz w:val="28"/>
          <w:szCs w:val="28"/>
        </w:rPr>
        <w:t>413,8</w:t>
      </w:r>
      <w:r w:rsidRPr="00A23FB4">
        <w:rPr>
          <w:sz w:val="28"/>
          <w:szCs w:val="28"/>
        </w:rPr>
        <w:t>%).</w:t>
      </w:r>
    </w:p>
    <w:p w:rsidR="00BC27E8" w:rsidRPr="00A23FB4" w:rsidRDefault="00BC27E8" w:rsidP="00A23FB4">
      <w:pPr>
        <w:suppressAutoHyphens/>
        <w:ind w:firstLine="709"/>
        <w:jc w:val="both"/>
        <w:rPr>
          <w:sz w:val="28"/>
          <w:szCs w:val="28"/>
        </w:rPr>
      </w:pPr>
      <w:r w:rsidRPr="00A23FB4">
        <w:rPr>
          <w:sz w:val="28"/>
          <w:szCs w:val="28"/>
        </w:rPr>
        <w:t>В структуре доходов, полученных от операций с ценными бумагами, произошли следующие изменения:</w:t>
      </w:r>
      <w:r w:rsidR="002E7521" w:rsidRPr="00A23FB4">
        <w:rPr>
          <w:sz w:val="28"/>
          <w:szCs w:val="28"/>
        </w:rPr>
        <w:t xml:space="preserve"> </w:t>
      </w:r>
      <w:r w:rsidRPr="00A23FB4">
        <w:rPr>
          <w:sz w:val="28"/>
          <w:szCs w:val="28"/>
        </w:rPr>
        <w:t xml:space="preserve">величина процентного дохода по векселям отмечена </w:t>
      </w:r>
      <w:r w:rsidR="00A24A81" w:rsidRPr="00A23FB4">
        <w:rPr>
          <w:sz w:val="28"/>
          <w:szCs w:val="28"/>
        </w:rPr>
        <w:t>отрицател</w:t>
      </w:r>
      <w:r w:rsidRPr="00A23FB4">
        <w:rPr>
          <w:sz w:val="28"/>
          <w:szCs w:val="28"/>
        </w:rPr>
        <w:t>ьной динамикой к 200</w:t>
      </w:r>
      <w:r w:rsidR="004C1D5A" w:rsidRPr="00A23FB4">
        <w:rPr>
          <w:sz w:val="28"/>
          <w:szCs w:val="28"/>
        </w:rPr>
        <w:t>8</w:t>
      </w:r>
      <w:r w:rsidRPr="00A23FB4">
        <w:rPr>
          <w:sz w:val="28"/>
          <w:szCs w:val="28"/>
        </w:rPr>
        <w:t xml:space="preserve">г. в сравнении с предыдущим периодом на </w:t>
      </w:r>
      <w:r w:rsidR="00A24A81" w:rsidRPr="00A23FB4">
        <w:rPr>
          <w:sz w:val="28"/>
          <w:szCs w:val="28"/>
        </w:rPr>
        <w:t>27785,0</w:t>
      </w:r>
      <w:r w:rsidRPr="00A23FB4">
        <w:rPr>
          <w:sz w:val="28"/>
          <w:szCs w:val="28"/>
        </w:rPr>
        <w:t xml:space="preserve"> тыс. р. (темп роста – </w:t>
      </w:r>
      <w:r w:rsidR="00A24A81" w:rsidRPr="00A23FB4">
        <w:rPr>
          <w:sz w:val="28"/>
          <w:szCs w:val="28"/>
        </w:rPr>
        <w:t>79,2</w:t>
      </w:r>
      <w:r w:rsidRPr="00A23FB4">
        <w:rPr>
          <w:sz w:val="28"/>
          <w:szCs w:val="28"/>
        </w:rPr>
        <w:t>%). Сравнение 200</w:t>
      </w:r>
      <w:r w:rsidR="004C1D5A" w:rsidRPr="00A23FB4">
        <w:rPr>
          <w:sz w:val="28"/>
          <w:szCs w:val="28"/>
        </w:rPr>
        <w:t>9</w:t>
      </w:r>
      <w:r w:rsidRPr="00A23FB4">
        <w:rPr>
          <w:sz w:val="28"/>
          <w:szCs w:val="28"/>
        </w:rPr>
        <w:t xml:space="preserve">г с аналогичным периодом прошлого года выявило отрицательную динамику: снижение на </w:t>
      </w:r>
      <w:r w:rsidR="00A24A81" w:rsidRPr="00A23FB4">
        <w:rPr>
          <w:sz w:val="28"/>
          <w:szCs w:val="28"/>
        </w:rPr>
        <w:t>27947,0</w:t>
      </w:r>
      <w:r w:rsidRPr="00A23FB4">
        <w:rPr>
          <w:sz w:val="28"/>
          <w:szCs w:val="28"/>
        </w:rPr>
        <w:t xml:space="preserve"> тыс. р. (темп роста – </w:t>
      </w:r>
      <w:r w:rsidR="00A24A81" w:rsidRPr="00A23FB4">
        <w:rPr>
          <w:sz w:val="28"/>
          <w:szCs w:val="28"/>
        </w:rPr>
        <w:t>73,6</w:t>
      </w:r>
      <w:r w:rsidRPr="00A23FB4">
        <w:rPr>
          <w:sz w:val="28"/>
          <w:szCs w:val="28"/>
        </w:rPr>
        <w:t xml:space="preserve">%). За анализируемый период произошло снижение на </w:t>
      </w:r>
      <w:r w:rsidR="00A24A81" w:rsidRPr="00A23FB4">
        <w:rPr>
          <w:sz w:val="28"/>
          <w:szCs w:val="28"/>
        </w:rPr>
        <w:t>55732,0</w:t>
      </w:r>
      <w:r w:rsidRPr="00A23FB4">
        <w:rPr>
          <w:sz w:val="28"/>
          <w:szCs w:val="28"/>
        </w:rPr>
        <w:t xml:space="preserve"> тыс. р. (темп роста – 5</w:t>
      </w:r>
      <w:r w:rsidR="00A24A81" w:rsidRPr="00A23FB4">
        <w:rPr>
          <w:sz w:val="28"/>
          <w:szCs w:val="28"/>
        </w:rPr>
        <w:t>8,3</w:t>
      </w:r>
      <w:r w:rsidRPr="00A23FB4">
        <w:rPr>
          <w:sz w:val="28"/>
          <w:szCs w:val="28"/>
        </w:rPr>
        <w:t>%);</w:t>
      </w:r>
      <w:r w:rsidR="002E7521" w:rsidRPr="00A23FB4">
        <w:rPr>
          <w:sz w:val="28"/>
          <w:szCs w:val="28"/>
        </w:rPr>
        <w:t xml:space="preserve"> </w:t>
      </w:r>
      <w:r w:rsidRPr="00A23FB4">
        <w:rPr>
          <w:sz w:val="28"/>
          <w:szCs w:val="28"/>
        </w:rPr>
        <w:t>величина доходов от перепродажи (погашения) ценных бумаг отмечена: к 200</w:t>
      </w:r>
      <w:r w:rsidR="004C1D5A" w:rsidRPr="00A23FB4">
        <w:rPr>
          <w:sz w:val="28"/>
          <w:szCs w:val="28"/>
        </w:rPr>
        <w:t>8</w:t>
      </w:r>
      <w:r w:rsidRPr="00A23FB4">
        <w:rPr>
          <w:sz w:val="28"/>
          <w:szCs w:val="28"/>
        </w:rPr>
        <w:t xml:space="preserve">г в сравнении с аналогичным периодом прошлого года увеличение на </w:t>
      </w:r>
      <w:r w:rsidR="00A24A81" w:rsidRPr="00A23FB4">
        <w:rPr>
          <w:sz w:val="28"/>
          <w:szCs w:val="28"/>
        </w:rPr>
        <w:t>315753,0</w:t>
      </w:r>
      <w:r w:rsidRPr="00A23FB4">
        <w:rPr>
          <w:sz w:val="28"/>
          <w:szCs w:val="28"/>
        </w:rPr>
        <w:t xml:space="preserve"> тыс. р. (темп роста – </w:t>
      </w:r>
      <w:r w:rsidR="00A24A81" w:rsidRPr="00A23FB4">
        <w:rPr>
          <w:sz w:val="28"/>
          <w:szCs w:val="28"/>
        </w:rPr>
        <w:t>227,2</w:t>
      </w:r>
      <w:r w:rsidRPr="00A23FB4">
        <w:rPr>
          <w:sz w:val="28"/>
          <w:szCs w:val="28"/>
        </w:rPr>
        <w:t>%); к 200</w:t>
      </w:r>
      <w:r w:rsidR="004C1D5A" w:rsidRPr="00A23FB4">
        <w:rPr>
          <w:sz w:val="28"/>
          <w:szCs w:val="28"/>
        </w:rPr>
        <w:t>9</w:t>
      </w:r>
      <w:r w:rsidRPr="00A23FB4">
        <w:rPr>
          <w:sz w:val="28"/>
          <w:szCs w:val="28"/>
        </w:rPr>
        <w:t xml:space="preserve">г. в сравнении с предшествующим периодом – </w:t>
      </w:r>
      <w:r w:rsidR="00A24A81" w:rsidRPr="00A23FB4">
        <w:rPr>
          <w:sz w:val="28"/>
          <w:szCs w:val="28"/>
        </w:rPr>
        <w:t>снижение</w:t>
      </w:r>
      <w:r w:rsidRPr="00A23FB4">
        <w:rPr>
          <w:sz w:val="28"/>
          <w:szCs w:val="28"/>
        </w:rPr>
        <w:t xml:space="preserve"> на </w:t>
      </w:r>
      <w:r w:rsidR="00A24A81" w:rsidRPr="00A23FB4">
        <w:rPr>
          <w:sz w:val="28"/>
          <w:szCs w:val="28"/>
        </w:rPr>
        <w:t>99316,0</w:t>
      </w:r>
      <w:r w:rsidRPr="00A23FB4">
        <w:rPr>
          <w:sz w:val="28"/>
          <w:szCs w:val="28"/>
        </w:rPr>
        <w:t xml:space="preserve"> тыс. р. (темп роста – </w:t>
      </w:r>
      <w:r w:rsidR="00A24A81" w:rsidRPr="00A23FB4">
        <w:rPr>
          <w:sz w:val="28"/>
          <w:szCs w:val="28"/>
        </w:rPr>
        <w:t>82,4</w:t>
      </w:r>
      <w:r w:rsidRPr="00A23FB4">
        <w:rPr>
          <w:sz w:val="28"/>
          <w:szCs w:val="28"/>
        </w:rPr>
        <w:t xml:space="preserve">%). За анализируемый период произошло увеличение на </w:t>
      </w:r>
      <w:r w:rsidR="00A24A81" w:rsidRPr="00A23FB4">
        <w:rPr>
          <w:sz w:val="28"/>
          <w:szCs w:val="28"/>
        </w:rPr>
        <w:t>216437,0</w:t>
      </w:r>
      <w:r w:rsidRPr="00A23FB4">
        <w:rPr>
          <w:sz w:val="28"/>
          <w:szCs w:val="28"/>
        </w:rPr>
        <w:t xml:space="preserve"> тыс. р. (темп роста – </w:t>
      </w:r>
      <w:r w:rsidR="00A24A81" w:rsidRPr="00A23FB4">
        <w:rPr>
          <w:sz w:val="28"/>
          <w:szCs w:val="28"/>
        </w:rPr>
        <w:t>187,2</w:t>
      </w:r>
      <w:r w:rsidRPr="00A23FB4">
        <w:rPr>
          <w:sz w:val="28"/>
          <w:szCs w:val="28"/>
        </w:rPr>
        <w:t>%);</w:t>
      </w:r>
      <w:r w:rsidR="002E7521" w:rsidRPr="00A23FB4">
        <w:rPr>
          <w:sz w:val="28"/>
          <w:szCs w:val="28"/>
        </w:rPr>
        <w:t xml:space="preserve"> </w:t>
      </w:r>
      <w:r w:rsidRPr="00A23FB4">
        <w:rPr>
          <w:sz w:val="28"/>
          <w:szCs w:val="28"/>
        </w:rPr>
        <w:t xml:space="preserve">величина дивидендов, полученных от вложений в акции, отмечена </w:t>
      </w:r>
      <w:r w:rsidR="00A24A81" w:rsidRPr="00A23FB4">
        <w:rPr>
          <w:sz w:val="28"/>
          <w:szCs w:val="28"/>
        </w:rPr>
        <w:t>отрица</w:t>
      </w:r>
      <w:r w:rsidRPr="00A23FB4">
        <w:rPr>
          <w:sz w:val="28"/>
          <w:szCs w:val="28"/>
        </w:rPr>
        <w:t>тельной динамикой к 200</w:t>
      </w:r>
      <w:r w:rsidR="004C1D5A" w:rsidRPr="00A23FB4">
        <w:rPr>
          <w:sz w:val="28"/>
          <w:szCs w:val="28"/>
        </w:rPr>
        <w:t>8</w:t>
      </w:r>
      <w:r w:rsidRPr="00A23FB4">
        <w:rPr>
          <w:sz w:val="28"/>
          <w:szCs w:val="28"/>
        </w:rPr>
        <w:t xml:space="preserve">г. в сравнении с предыдущим периодом на </w:t>
      </w:r>
      <w:r w:rsidR="00A24A81" w:rsidRPr="00A23FB4">
        <w:rPr>
          <w:sz w:val="28"/>
          <w:szCs w:val="28"/>
        </w:rPr>
        <w:t>800,0</w:t>
      </w:r>
      <w:r w:rsidRPr="00A23FB4">
        <w:rPr>
          <w:sz w:val="28"/>
          <w:szCs w:val="28"/>
        </w:rPr>
        <w:t xml:space="preserve"> тыс. р. (темп роста – </w:t>
      </w:r>
      <w:r w:rsidR="00A24A81" w:rsidRPr="00A23FB4">
        <w:rPr>
          <w:sz w:val="28"/>
          <w:szCs w:val="28"/>
        </w:rPr>
        <w:t>80,0</w:t>
      </w:r>
      <w:r w:rsidRPr="00A23FB4">
        <w:rPr>
          <w:sz w:val="28"/>
          <w:szCs w:val="28"/>
        </w:rPr>
        <w:t>%). К 200</w:t>
      </w:r>
      <w:r w:rsidR="004C1D5A" w:rsidRPr="00A23FB4">
        <w:rPr>
          <w:sz w:val="28"/>
          <w:szCs w:val="28"/>
        </w:rPr>
        <w:t>9</w:t>
      </w:r>
      <w:r w:rsidRPr="00A23FB4">
        <w:rPr>
          <w:sz w:val="28"/>
          <w:szCs w:val="28"/>
        </w:rPr>
        <w:t xml:space="preserve">г. в сравнении с аналогичным периодом прошлого года на </w:t>
      </w:r>
      <w:r w:rsidR="00A24A81" w:rsidRPr="00A23FB4">
        <w:rPr>
          <w:sz w:val="28"/>
          <w:szCs w:val="28"/>
        </w:rPr>
        <w:t>500,0</w:t>
      </w:r>
      <w:r w:rsidRPr="00A23FB4">
        <w:rPr>
          <w:sz w:val="28"/>
          <w:szCs w:val="28"/>
        </w:rPr>
        <w:t xml:space="preserve"> тыс. р. (темп роста – </w:t>
      </w:r>
      <w:r w:rsidR="00A24A81" w:rsidRPr="00A23FB4">
        <w:rPr>
          <w:sz w:val="28"/>
          <w:szCs w:val="28"/>
        </w:rPr>
        <w:t>84,4</w:t>
      </w:r>
      <w:r w:rsidRPr="00A23FB4">
        <w:rPr>
          <w:sz w:val="28"/>
          <w:szCs w:val="28"/>
        </w:rPr>
        <w:t xml:space="preserve">%). За анализируемый период произошло снижение на </w:t>
      </w:r>
      <w:r w:rsidR="00A24A81" w:rsidRPr="00A23FB4">
        <w:rPr>
          <w:sz w:val="28"/>
          <w:szCs w:val="28"/>
        </w:rPr>
        <w:t>1300,0</w:t>
      </w:r>
      <w:r w:rsidRPr="00A23FB4">
        <w:rPr>
          <w:sz w:val="28"/>
          <w:szCs w:val="28"/>
        </w:rPr>
        <w:t xml:space="preserve"> тыс. р. (темп роста – </w:t>
      </w:r>
      <w:r w:rsidR="00A24A81" w:rsidRPr="00A23FB4">
        <w:rPr>
          <w:sz w:val="28"/>
          <w:szCs w:val="28"/>
        </w:rPr>
        <w:t>67,5</w:t>
      </w:r>
      <w:r w:rsidR="002E7521" w:rsidRPr="00A23FB4">
        <w:rPr>
          <w:sz w:val="28"/>
          <w:szCs w:val="28"/>
        </w:rPr>
        <w:t xml:space="preserve">%); </w:t>
      </w:r>
      <w:r w:rsidRPr="00A23FB4">
        <w:rPr>
          <w:sz w:val="28"/>
          <w:szCs w:val="28"/>
        </w:rPr>
        <w:t>величина других доходов, полученных</w:t>
      </w:r>
      <w:r w:rsidR="00A23FB4">
        <w:rPr>
          <w:sz w:val="28"/>
          <w:szCs w:val="28"/>
        </w:rPr>
        <w:t xml:space="preserve"> </w:t>
      </w:r>
      <w:r w:rsidRPr="00A23FB4">
        <w:rPr>
          <w:sz w:val="28"/>
          <w:szCs w:val="28"/>
        </w:rPr>
        <w:t>от операций с ценными бумагами, отмечена положительной динамикой на протяжении всего анализируемого периода, таким образом, к 200</w:t>
      </w:r>
      <w:r w:rsidR="004C1D5A" w:rsidRPr="00A23FB4">
        <w:rPr>
          <w:sz w:val="28"/>
          <w:szCs w:val="28"/>
        </w:rPr>
        <w:t>8</w:t>
      </w:r>
      <w:r w:rsidRPr="00A23FB4">
        <w:rPr>
          <w:sz w:val="28"/>
          <w:szCs w:val="28"/>
        </w:rPr>
        <w:t xml:space="preserve">г. – увеличение на </w:t>
      </w:r>
      <w:r w:rsidR="00620845" w:rsidRPr="00A23FB4">
        <w:rPr>
          <w:sz w:val="28"/>
          <w:szCs w:val="28"/>
        </w:rPr>
        <w:t>134,0</w:t>
      </w:r>
      <w:r w:rsidRPr="00A23FB4">
        <w:rPr>
          <w:sz w:val="28"/>
          <w:szCs w:val="28"/>
        </w:rPr>
        <w:t xml:space="preserve"> тыс. р. (теп роста – 2</w:t>
      </w:r>
      <w:r w:rsidR="00620845" w:rsidRPr="00A23FB4">
        <w:rPr>
          <w:sz w:val="28"/>
          <w:szCs w:val="28"/>
        </w:rPr>
        <w:t>22,9</w:t>
      </w:r>
      <w:r w:rsidRPr="00A23FB4">
        <w:rPr>
          <w:sz w:val="28"/>
          <w:szCs w:val="28"/>
        </w:rPr>
        <w:t>%);</w:t>
      </w:r>
      <w:r w:rsidR="00A23FB4">
        <w:rPr>
          <w:sz w:val="28"/>
          <w:szCs w:val="28"/>
        </w:rPr>
        <w:t xml:space="preserve"> </w:t>
      </w:r>
      <w:r w:rsidRPr="00A23FB4">
        <w:rPr>
          <w:sz w:val="28"/>
          <w:szCs w:val="28"/>
        </w:rPr>
        <w:t>к 200</w:t>
      </w:r>
      <w:r w:rsidR="004C1D5A" w:rsidRPr="00A23FB4">
        <w:rPr>
          <w:sz w:val="28"/>
          <w:szCs w:val="28"/>
        </w:rPr>
        <w:t>9</w:t>
      </w:r>
      <w:r w:rsidRPr="00A23FB4">
        <w:rPr>
          <w:sz w:val="28"/>
          <w:szCs w:val="28"/>
        </w:rPr>
        <w:t xml:space="preserve">г. – рост на </w:t>
      </w:r>
      <w:r w:rsidR="00620845" w:rsidRPr="00A23FB4">
        <w:rPr>
          <w:sz w:val="28"/>
          <w:szCs w:val="28"/>
        </w:rPr>
        <w:t>208,0</w:t>
      </w:r>
      <w:r w:rsidRPr="00A23FB4">
        <w:rPr>
          <w:sz w:val="28"/>
          <w:szCs w:val="28"/>
        </w:rPr>
        <w:t xml:space="preserve"> тыс. р. (темп роста – </w:t>
      </w:r>
      <w:r w:rsidR="00620845" w:rsidRPr="00A23FB4">
        <w:rPr>
          <w:sz w:val="28"/>
          <w:szCs w:val="28"/>
        </w:rPr>
        <w:t>413,8</w:t>
      </w:r>
      <w:r w:rsidRPr="00A23FB4">
        <w:rPr>
          <w:sz w:val="28"/>
          <w:szCs w:val="28"/>
        </w:rPr>
        <w:t xml:space="preserve">%). За анализируемый период произошло увеличение на </w:t>
      </w:r>
      <w:r w:rsidR="00620845" w:rsidRPr="00A23FB4">
        <w:rPr>
          <w:sz w:val="28"/>
          <w:szCs w:val="28"/>
        </w:rPr>
        <w:t>342,0</w:t>
      </w:r>
      <w:r w:rsidRPr="00A23FB4">
        <w:rPr>
          <w:sz w:val="28"/>
          <w:szCs w:val="28"/>
        </w:rPr>
        <w:t xml:space="preserve"> тыс. р. (темп роста – </w:t>
      </w:r>
      <w:r w:rsidR="00620845" w:rsidRPr="00A23FB4">
        <w:rPr>
          <w:sz w:val="28"/>
          <w:szCs w:val="28"/>
        </w:rPr>
        <w:t>413,8</w:t>
      </w:r>
      <w:r w:rsidRPr="00A23FB4">
        <w:rPr>
          <w:sz w:val="28"/>
          <w:szCs w:val="28"/>
        </w:rPr>
        <w:t>%).</w:t>
      </w:r>
    </w:p>
    <w:p w:rsidR="00BC27E8" w:rsidRPr="00A23FB4" w:rsidRDefault="00BC27E8" w:rsidP="00A23FB4">
      <w:pPr>
        <w:suppressAutoHyphens/>
        <w:ind w:firstLine="709"/>
        <w:jc w:val="both"/>
        <w:rPr>
          <w:sz w:val="28"/>
          <w:szCs w:val="28"/>
        </w:rPr>
      </w:pPr>
      <w:r w:rsidRPr="00A23FB4">
        <w:rPr>
          <w:sz w:val="28"/>
          <w:szCs w:val="28"/>
        </w:rPr>
        <w:t>Кроме того, стоит отметить, что наибольший удельный вес в общей величине</w:t>
      </w:r>
      <w:r w:rsidR="00A23FB4">
        <w:rPr>
          <w:sz w:val="28"/>
          <w:szCs w:val="28"/>
        </w:rPr>
        <w:t xml:space="preserve"> </w:t>
      </w:r>
      <w:r w:rsidRPr="00A23FB4">
        <w:rPr>
          <w:sz w:val="28"/>
          <w:szCs w:val="28"/>
        </w:rPr>
        <w:t>доходов, полученных от операций с ценными бумагами</w:t>
      </w:r>
      <w:r w:rsidR="00620845" w:rsidRPr="00A23FB4">
        <w:rPr>
          <w:sz w:val="28"/>
          <w:szCs w:val="28"/>
        </w:rPr>
        <w:t xml:space="preserve"> занимали доходы от</w:t>
      </w:r>
      <w:r w:rsidR="00A23FB4">
        <w:rPr>
          <w:sz w:val="28"/>
          <w:szCs w:val="28"/>
        </w:rPr>
        <w:t xml:space="preserve"> </w:t>
      </w:r>
      <w:r w:rsidR="00620845" w:rsidRPr="00A23FB4">
        <w:rPr>
          <w:sz w:val="28"/>
          <w:szCs w:val="28"/>
        </w:rPr>
        <w:t>перепродажи (погашения) ценных бумаг:</w:t>
      </w:r>
      <w:r w:rsidRPr="00A23FB4">
        <w:rPr>
          <w:sz w:val="28"/>
          <w:szCs w:val="28"/>
        </w:rPr>
        <w:t xml:space="preserve"> в 200</w:t>
      </w:r>
      <w:r w:rsidR="004C1D5A" w:rsidRPr="00A23FB4">
        <w:rPr>
          <w:sz w:val="28"/>
          <w:szCs w:val="28"/>
        </w:rPr>
        <w:t>7</w:t>
      </w:r>
      <w:r w:rsidR="00620845" w:rsidRPr="00A23FB4">
        <w:rPr>
          <w:sz w:val="28"/>
          <w:szCs w:val="28"/>
        </w:rPr>
        <w:t xml:space="preserve"> году – 64,3%, </w:t>
      </w:r>
      <w:r w:rsidRPr="00A23FB4">
        <w:rPr>
          <w:sz w:val="28"/>
          <w:szCs w:val="28"/>
        </w:rPr>
        <w:t>в 200</w:t>
      </w:r>
      <w:r w:rsidR="004C1D5A" w:rsidRPr="00A23FB4">
        <w:rPr>
          <w:sz w:val="28"/>
          <w:szCs w:val="28"/>
        </w:rPr>
        <w:t>8</w:t>
      </w:r>
      <w:r w:rsidRPr="00A23FB4">
        <w:rPr>
          <w:sz w:val="28"/>
          <w:szCs w:val="28"/>
        </w:rPr>
        <w:t xml:space="preserve"> году – </w:t>
      </w:r>
      <w:r w:rsidR="00620845" w:rsidRPr="00A23FB4">
        <w:rPr>
          <w:sz w:val="28"/>
          <w:szCs w:val="28"/>
        </w:rPr>
        <w:t xml:space="preserve">83,8%, </w:t>
      </w:r>
      <w:r w:rsidRPr="00A23FB4">
        <w:rPr>
          <w:sz w:val="28"/>
          <w:szCs w:val="28"/>
        </w:rPr>
        <w:t>в 200</w:t>
      </w:r>
      <w:r w:rsidR="004C1D5A" w:rsidRPr="00A23FB4">
        <w:rPr>
          <w:sz w:val="28"/>
          <w:szCs w:val="28"/>
        </w:rPr>
        <w:t>9</w:t>
      </w:r>
      <w:r w:rsidRPr="00A23FB4">
        <w:rPr>
          <w:sz w:val="28"/>
          <w:szCs w:val="28"/>
        </w:rPr>
        <w:t xml:space="preserve"> году – </w:t>
      </w:r>
      <w:r w:rsidR="00620845" w:rsidRPr="00A23FB4">
        <w:rPr>
          <w:sz w:val="28"/>
          <w:szCs w:val="28"/>
        </w:rPr>
        <w:t>85,1%</w:t>
      </w:r>
      <w:r w:rsidRPr="00A23FB4">
        <w:rPr>
          <w:sz w:val="28"/>
          <w:szCs w:val="28"/>
        </w:rPr>
        <w:t>.</w:t>
      </w:r>
    </w:p>
    <w:p w:rsidR="00BC27E8" w:rsidRPr="00A23FB4" w:rsidRDefault="00BC27E8" w:rsidP="00A23FB4">
      <w:pPr>
        <w:suppressAutoHyphens/>
        <w:ind w:firstLine="709"/>
        <w:jc w:val="both"/>
        <w:rPr>
          <w:sz w:val="28"/>
          <w:szCs w:val="28"/>
        </w:rPr>
      </w:pPr>
      <w:r w:rsidRPr="00A23FB4">
        <w:rPr>
          <w:sz w:val="28"/>
          <w:szCs w:val="28"/>
        </w:rPr>
        <w:t>Далее проследим динамику прочих активных операций (операций с иностранной валютой, операций в хозяйственной деятельности, прочие операции) по данным таблицы 1</w:t>
      </w:r>
      <w:r w:rsidR="00205A1B" w:rsidRPr="00A23FB4">
        <w:rPr>
          <w:sz w:val="28"/>
          <w:szCs w:val="28"/>
        </w:rPr>
        <w:t>7</w:t>
      </w:r>
      <w:r w:rsidRPr="00A23FB4">
        <w:rPr>
          <w:sz w:val="28"/>
          <w:szCs w:val="28"/>
        </w:rPr>
        <w:t>.</w:t>
      </w:r>
    </w:p>
    <w:p w:rsidR="00740171" w:rsidRDefault="00740171" w:rsidP="00A23FB4">
      <w:pPr>
        <w:suppressAutoHyphens/>
        <w:ind w:firstLine="709"/>
        <w:jc w:val="both"/>
        <w:rPr>
          <w:sz w:val="28"/>
          <w:szCs w:val="28"/>
          <w:lang w:val="en-US"/>
        </w:rPr>
      </w:pPr>
    </w:p>
    <w:p w:rsidR="00BC27E8" w:rsidRPr="00A23FB4" w:rsidRDefault="00BC27E8" w:rsidP="00A23FB4">
      <w:pPr>
        <w:suppressAutoHyphens/>
        <w:ind w:firstLine="709"/>
        <w:jc w:val="both"/>
        <w:rPr>
          <w:bCs/>
          <w:sz w:val="28"/>
          <w:szCs w:val="28"/>
        </w:rPr>
      </w:pPr>
      <w:r w:rsidRPr="00A23FB4">
        <w:rPr>
          <w:sz w:val="28"/>
          <w:szCs w:val="28"/>
        </w:rPr>
        <w:t>Таблица 1</w:t>
      </w:r>
      <w:r w:rsidR="00205A1B" w:rsidRPr="00A23FB4">
        <w:rPr>
          <w:sz w:val="28"/>
          <w:szCs w:val="28"/>
        </w:rPr>
        <w:t>7</w:t>
      </w:r>
      <w:r w:rsidRPr="00A23FB4">
        <w:rPr>
          <w:sz w:val="28"/>
          <w:szCs w:val="28"/>
        </w:rPr>
        <w:t xml:space="preserve"> – Динамика прочих активных операций</w:t>
      </w:r>
      <w:r w:rsidR="004C1D5A" w:rsidRPr="00A23FB4">
        <w:rPr>
          <w:sz w:val="28"/>
          <w:szCs w:val="28"/>
        </w:rPr>
        <w:t xml:space="preserve"> ОАО «ОТП Банк» </w:t>
      </w:r>
      <w:r w:rsidRPr="00A23FB4">
        <w:rPr>
          <w:bCs/>
          <w:sz w:val="28"/>
          <w:szCs w:val="28"/>
        </w:rPr>
        <w:t>за 200</w:t>
      </w:r>
      <w:r w:rsidR="004C1D5A" w:rsidRPr="00A23FB4">
        <w:rPr>
          <w:bCs/>
          <w:sz w:val="28"/>
          <w:szCs w:val="28"/>
        </w:rPr>
        <w:t xml:space="preserve">7-2009 </w:t>
      </w:r>
      <w:r w:rsidRPr="00A23FB4">
        <w:rPr>
          <w:bCs/>
          <w:sz w:val="28"/>
          <w:szCs w:val="28"/>
        </w:rPr>
        <w:t xml:space="preserve">годы, тыс. 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4"/>
        <w:gridCol w:w="1112"/>
        <w:gridCol w:w="1112"/>
        <w:gridCol w:w="1235"/>
        <w:gridCol w:w="951"/>
        <w:gridCol w:w="1093"/>
        <w:gridCol w:w="1413"/>
        <w:gridCol w:w="881"/>
      </w:tblGrid>
      <w:tr w:rsidR="00BC27E8" w:rsidRPr="00BD0401" w:rsidTr="00740171">
        <w:trPr>
          <w:cantSplit/>
        </w:trPr>
        <w:tc>
          <w:tcPr>
            <w:tcW w:w="927" w:type="pct"/>
            <w:vMerge w:val="restart"/>
          </w:tcPr>
          <w:p w:rsidR="00BC27E8" w:rsidRPr="00A23FB4" w:rsidRDefault="00BC27E8" w:rsidP="00740171"/>
          <w:p w:rsidR="00BC27E8" w:rsidRPr="00A23FB4" w:rsidRDefault="00BC27E8" w:rsidP="00740171"/>
          <w:p w:rsidR="00BC27E8" w:rsidRPr="00A23FB4" w:rsidRDefault="00BC27E8" w:rsidP="00740171">
            <w:r w:rsidRPr="00A23FB4">
              <w:t>Показатель</w:t>
            </w:r>
          </w:p>
        </w:tc>
        <w:tc>
          <w:tcPr>
            <w:tcW w:w="581" w:type="pct"/>
            <w:vMerge w:val="restart"/>
          </w:tcPr>
          <w:p w:rsidR="00BC27E8" w:rsidRPr="00A23FB4" w:rsidRDefault="00BC27E8" w:rsidP="00740171"/>
          <w:p w:rsidR="00BC27E8" w:rsidRPr="00A23FB4" w:rsidRDefault="00BC27E8" w:rsidP="00740171"/>
          <w:p w:rsidR="00BC27E8" w:rsidRPr="00A23FB4" w:rsidRDefault="004C1D5A" w:rsidP="00740171">
            <w:r w:rsidRPr="00A23FB4">
              <w:t>2007</w:t>
            </w:r>
            <w:r w:rsidR="00BC27E8" w:rsidRPr="00A23FB4">
              <w:t>г.</w:t>
            </w:r>
          </w:p>
        </w:tc>
        <w:tc>
          <w:tcPr>
            <w:tcW w:w="581" w:type="pct"/>
            <w:vMerge w:val="restart"/>
          </w:tcPr>
          <w:p w:rsidR="00BC27E8" w:rsidRPr="00A23FB4" w:rsidRDefault="00BC27E8" w:rsidP="00740171"/>
          <w:p w:rsidR="00BC27E8" w:rsidRPr="00A23FB4" w:rsidRDefault="00BC27E8" w:rsidP="00740171"/>
          <w:p w:rsidR="00BC27E8" w:rsidRPr="00A23FB4" w:rsidRDefault="004C1D5A" w:rsidP="00740171">
            <w:r w:rsidRPr="00A23FB4">
              <w:t>2008</w:t>
            </w:r>
            <w:r w:rsidR="00BC27E8" w:rsidRPr="00A23FB4">
              <w:t>г.</w:t>
            </w:r>
          </w:p>
        </w:tc>
        <w:tc>
          <w:tcPr>
            <w:tcW w:w="645" w:type="pct"/>
            <w:vMerge w:val="restart"/>
          </w:tcPr>
          <w:p w:rsidR="00BC27E8" w:rsidRPr="00A23FB4" w:rsidRDefault="00BC27E8" w:rsidP="00740171"/>
          <w:p w:rsidR="00BC27E8" w:rsidRPr="00A23FB4" w:rsidRDefault="00BC27E8" w:rsidP="00740171"/>
          <w:p w:rsidR="00BC27E8" w:rsidRPr="00A23FB4" w:rsidRDefault="004C1D5A" w:rsidP="00740171">
            <w:r w:rsidRPr="00A23FB4">
              <w:t>2009</w:t>
            </w:r>
            <w:r w:rsidR="00BC27E8" w:rsidRPr="00A23FB4">
              <w:t>г.</w:t>
            </w:r>
          </w:p>
        </w:tc>
        <w:tc>
          <w:tcPr>
            <w:tcW w:w="1068" w:type="pct"/>
            <w:gridSpan w:val="2"/>
          </w:tcPr>
          <w:p w:rsidR="00BC27E8" w:rsidRPr="00A23FB4" w:rsidRDefault="00BC27E8" w:rsidP="00740171">
            <w:r w:rsidRPr="00A23FB4">
              <w:t>Темп роста, %</w:t>
            </w:r>
          </w:p>
        </w:tc>
        <w:tc>
          <w:tcPr>
            <w:tcW w:w="1199" w:type="pct"/>
            <w:gridSpan w:val="2"/>
          </w:tcPr>
          <w:p w:rsidR="00BC27E8" w:rsidRPr="00A23FB4" w:rsidRDefault="00BC27E8" w:rsidP="00740171">
            <w:r w:rsidRPr="00A23FB4">
              <w:t>Изменение</w:t>
            </w:r>
          </w:p>
        </w:tc>
      </w:tr>
      <w:tr w:rsidR="00BC27E8" w:rsidRPr="00BD0401" w:rsidTr="00740171">
        <w:trPr>
          <w:cantSplit/>
        </w:trPr>
        <w:tc>
          <w:tcPr>
            <w:tcW w:w="927" w:type="pct"/>
            <w:vMerge/>
          </w:tcPr>
          <w:p w:rsidR="00BC27E8" w:rsidRPr="00A23FB4" w:rsidRDefault="00BC27E8" w:rsidP="00740171"/>
        </w:tc>
        <w:tc>
          <w:tcPr>
            <w:tcW w:w="581" w:type="pct"/>
            <w:vMerge/>
          </w:tcPr>
          <w:p w:rsidR="00BC27E8" w:rsidRPr="00A23FB4" w:rsidRDefault="00BC27E8" w:rsidP="00740171"/>
        </w:tc>
        <w:tc>
          <w:tcPr>
            <w:tcW w:w="581" w:type="pct"/>
            <w:vMerge/>
          </w:tcPr>
          <w:p w:rsidR="00BC27E8" w:rsidRPr="00A23FB4" w:rsidRDefault="00BC27E8" w:rsidP="00740171"/>
        </w:tc>
        <w:tc>
          <w:tcPr>
            <w:tcW w:w="645" w:type="pct"/>
            <w:vMerge/>
          </w:tcPr>
          <w:p w:rsidR="00BC27E8" w:rsidRPr="00A23FB4" w:rsidRDefault="00BC27E8" w:rsidP="00740171"/>
        </w:tc>
        <w:tc>
          <w:tcPr>
            <w:tcW w:w="497" w:type="pct"/>
          </w:tcPr>
          <w:p w:rsidR="00BC27E8" w:rsidRPr="00A23FB4" w:rsidRDefault="004C1D5A" w:rsidP="00740171">
            <w:r w:rsidRPr="00A23FB4">
              <w:t>2008г. к 2007</w:t>
            </w:r>
            <w:r w:rsidR="00BC27E8" w:rsidRPr="00A23FB4">
              <w:t>г</w:t>
            </w:r>
          </w:p>
        </w:tc>
        <w:tc>
          <w:tcPr>
            <w:tcW w:w="571" w:type="pct"/>
          </w:tcPr>
          <w:p w:rsidR="00A23FB4" w:rsidRDefault="004C1D5A" w:rsidP="00740171">
            <w:r w:rsidRPr="00A23FB4">
              <w:t>2009</w:t>
            </w:r>
            <w:r w:rsidR="00BC27E8" w:rsidRPr="00A23FB4">
              <w:t>г.</w:t>
            </w:r>
          </w:p>
          <w:p w:rsidR="00BC27E8" w:rsidRPr="00A23FB4" w:rsidRDefault="00BC27E8" w:rsidP="00740171">
            <w:r w:rsidRPr="00A23FB4">
              <w:t>к 200</w:t>
            </w:r>
            <w:r w:rsidR="004C1D5A" w:rsidRPr="00A23FB4">
              <w:t>8</w:t>
            </w:r>
            <w:r w:rsidRPr="00A23FB4">
              <w:t>г</w:t>
            </w:r>
          </w:p>
        </w:tc>
        <w:tc>
          <w:tcPr>
            <w:tcW w:w="738" w:type="pct"/>
          </w:tcPr>
          <w:p w:rsidR="00BC27E8" w:rsidRPr="00A23FB4" w:rsidRDefault="00105AFB" w:rsidP="00740171">
            <w:r w:rsidRPr="00A23FB4">
              <w:t>абсолютное, тыс. р.</w:t>
            </w:r>
          </w:p>
        </w:tc>
        <w:tc>
          <w:tcPr>
            <w:tcW w:w="461" w:type="pct"/>
          </w:tcPr>
          <w:p w:rsidR="00BC27E8" w:rsidRPr="00A23FB4" w:rsidRDefault="00BC27E8" w:rsidP="00740171"/>
          <w:p w:rsidR="00BC27E8" w:rsidRPr="00A23FB4" w:rsidRDefault="00BC27E8" w:rsidP="00740171">
            <w:r w:rsidRPr="00A23FB4">
              <w:t>%</w:t>
            </w:r>
          </w:p>
        </w:tc>
      </w:tr>
      <w:tr w:rsidR="002E7521" w:rsidRPr="00BD0401" w:rsidTr="00740171">
        <w:trPr>
          <w:cantSplit/>
        </w:trPr>
        <w:tc>
          <w:tcPr>
            <w:tcW w:w="927" w:type="pct"/>
          </w:tcPr>
          <w:p w:rsidR="002E7521" w:rsidRPr="00A23FB4" w:rsidRDefault="002E7521" w:rsidP="00740171">
            <w:r w:rsidRPr="00A23FB4">
              <w:t>А</w:t>
            </w:r>
          </w:p>
        </w:tc>
        <w:tc>
          <w:tcPr>
            <w:tcW w:w="581" w:type="pct"/>
          </w:tcPr>
          <w:p w:rsidR="002E7521" w:rsidRPr="00A23FB4" w:rsidRDefault="002E7521" w:rsidP="00740171">
            <w:r w:rsidRPr="00A23FB4">
              <w:t>1</w:t>
            </w:r>
          </w:p>
        </w:tc>
        <w:tc>
          <w:tcPr>
            <w:tcW w:w="581" w:type="pct"/>
          </w:tcPr>
          <w:p w:rsidR="002E7521" w:rsidRPr="00A23FB4" w:rsidRDefault="002E7521" w:rsidP="00740171">
            <w:r w:rsidRPr="00A23FB4">
              <w:t>2</w:t>
            </w:r>
          </w:p>
        </w:tc>
        <w:tc>
          <w:tcPr>
            <w:tcW w:w="645" w:type="pct"/>
          </w:tcPr>
          <w:p w:rsidR="002E7521" w:rsidRPr="00A23FB4" w:rsidRDefault="002E7521" w:rsidP="00740171">
            <w:r w:rsidRPr="00A23FB4">
              <w:t>3</w:t>
            </w:r>
          </w:p>
        </w:tc>
        <w:tc>
          <w:tcPr>
            <w:tcW w:w="497" w:type="pct"/>
          </w:tcPr>
          <w:p w:rsidR="002E7521" w:rsidRPr="00A23FB4" w:rsidRDefault="002E7521" w:rsidP="00740171">
            <w:r w:rsidRPr="00A23FB4">
              <w:t>4</w:t>
            </w:r>
          </w:p>
        </w:tc>
        <w:tc>
          <w:tcPr>
            <w:tcW w:w="571" w:type="pct"/>
          </w:tcPr>
          <w:p w:rsidR="002E7521" w:rsidRPr="00A23FB4" w:rsidRDefault="002E7521" w:rsidP="00740171">
            <w:r w:rsidRPr="00A23FB4">
              <w:t>5</w:t>
            </w:r>
          </w:p>
        </w:tc>
        <w:tc>
          <w:tcPr>
            <w:tcW w:w="738" w:type="pct"/>
          </w:tcPr>
          <w:p w:rsidR="002E7521" w:rsidRPr="00A23FB4" w:rsidRDefault="002E7521" w:rsidP="00740171">
            <w:r w:rsidRPr="00A23FB4">
              <w:t>6</w:t>
            </w:r>
          </w:p>
        </w:tc>
        <w:tc>
          <w:tcPr>
            <w:tcW w:w="461" w:type="pct"/>
          </w:tcPr>
          <w:p w:rsidR="002E7521" w:rsidRPr="00A23FB4" w:rsidRDefault="002E7521" w:rsidP="00740171">
            <w:r w:rsidRPr="00A23FB4">
              <w:t>7</w:t>
            </w:r>
          </w:p>
        </w:tc>
      </w:tr>
      <w:tr w:rsidR="00BC27E8" w:rsidRPr="00BD0401" w:rsidTr="00740171">
        <w:trPr>
          <w:cantSplit/>
        </w:trPr>
        <w:tc>
          <w:tcPr>
            <w:tcW w:w="927" w:type="pct"/>
          </w:tcPr>
          <w:p w:rsidR="00BC27E8" w:rsidRPr="00A23FB4" w:rsidRDefault="00BC27E8" w:rsidP="00740171">
            <w:r w:rsidRPr="00A23FB4">
              <w:t>1. Доходы, полученные от операций с иностранной валютой</w:t>
            </w:r>
          </w:p>
        </w:tc>
        <w:tc>
          <w:tcPr>
            <w:tcW w:w="581"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4C1D5A" w:rsidP="00740171">
            <w:r w:rsidRPr="00A23FB4">
              <w:t>120130</w:t>
            </w:r>
            <w:r w:rsidR="00584FE0" w:rsidRPr="00A23FB4">
              <w:t>,0</w:t>
            </w:r>
          </w:p>
        </w:tc>
        <w:tc>
          <w:tcPr>
            <w:tcW w:w="581"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424309</w:t>
            </w:r>
            <w:r w:rsidR="006A0C77" w:rsidRPr="00A23FB4">
              <w:t>,0</w:t>
            </w:r>
          </w:p>
        </w:tc>
        <w:tc>
          <w:tcPr>
            <w:tcW w:w="645"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584FE0" w:rsidP="00740171">
            <w:r w:rsidRPr="00A23FB4">
              <w:t>1301076,0</w:t>
            </w:r>
          </w:p>
        </w:tc>
        <w:tc>
          <w:tcPr>
            <w:tcW w:w="497" w:type="pct"/>
          </w:tcPr>
          <w:p w:rsidR="00BC27E8" w:rsidRPr="00A23FB4" w:rsidRDefault="00BC27E8" w:rsidP="00740171"/>
          <w:p w:rsidR="00351211" w:rsidRPr="00A23FB4" w:rsidRDefault="00351211" w:rsidP="00740171"/>
          <w:p w:rsidR="00351211" w:rsidRPr="00A23FB4" w:rsidRDefault="00351211" w:rsidP="00740171"/>
          <w:p w:rsidR="00351211" w:rsidRPr="00A23FB4" w:rsidRDefault="00351211" w:rsidP="00740171">
            <w:r w:rsidRPr="00A23FB4">
              <w:t>353,2</w:t>
            </w:r>
          </w:p>
        </w:tc>
        <w:tc>
          <w:tcPr>
            <w:tcW w:w="571" w:type="pct"/>
          </w:tcPr>
          <w:p w:rsidR="00BC27E8" w:rsidRPr="00A23FB4" w:rsidRDefault="00BC27E8" w:rsidP="00740171"/>
          <w:p w:rsidR="00351211" w:rsidRPr="00A23FB4" w:rsidRDefault="00351211" w:rsidP="00740171"/>
          <w:p w:rsidR="00351211" w:rsidRPr="00A23FB4" w:rsidRDefault="00351211" w:rsidP="00740171"/>
          <w:p w:rsidR="00351211" w:rsidRPr="00A23FB4" w:rsidRDefault="00351211" w:rsidP="00740171">
            <w:r w:rsidRPr="00A23FB4">
              <w:t>306,6</w:t>
            </w:r>
          </w:p>
        </w:tc>
        <w:tc>
          <w:tcPr>
            <w:tcW w:w="738" w:type="pct"/>
          </w:tcPr>
          <w:p w:rsidR="00BC27E8" w:rsidRPr="00A23FB4" w:rsidRDefault="00BC27E8" w:rsidP="00740171"/>
          <w:p w:rsidR="00351211" w:rsidRPr="00A23FB4" w:rsidRDefault="00351211" w:rsidP="00740171"/>
          <w:p w:rsidR="00351211" w:rsidRPr="00A23FB4" w:rsidRDefault="00351211" w:rsidP="00740171"/>
          <w:p w:rsidR="00351211" w:rsidRPr="00A23FB4" w:rsidRDefault="00351211" w:rsidP="00740171">
            <w:r w:rsidRPr="00A23FB4">
              <w:t>1180946</w:t>
            </w:r>
            <w:r w:rsidR="006A0C77" w:rsidRPr="00A23FB4">
              <w:t>,0</w:t>
            </w:r>
          </w:p>
        </w:tc>
        <w:tc>
          <w:tcPr>
            <w:tcW w:w="461" w:type="pct"/>
          </w:tcPr>
          <w:p w:rsidR="00BC27E8" w:rsidRPr="00A23FB4" w:rsidRDefault="00BC27E8" w:rsidP="00740171"/>
          <w:p w:rsidR="00351211" w:rsidRPr="00A23FB4" w:rsidRDefault="00351211" w:rsidP="00740171"/>
          <w:p w:rsidR="00351211" w:rsidRPr="00A23FB4" w:rsidRDefault="00351211" w:rsidP="00740171"/>
          <w:p w:rsidR="00351211" w:rsidRPr="00A23FB4" w:rsidRDefault="006A0C77" w:rsidP="00740171">
            <w:r w:rsidRPr="00A23FB4">
              <w:t>1083,1</w:t>
            </w:r>
          </w:p>
        </w:tc>
      </w:tr>
      <w:tr w:rsidR="00BC27E8" w:rsidRPr="00BD0401" w:rsidTr="00740171">
        <w:trPr>
          <w:cantSplit/>
        </w:trPr>
        <w:tc>
          <w:tcPr>
            <w:tcW w:w="927" w:type="pct"/>
          </w:tcPr>
          <w:p w:rsidR="00BC27E8" w:rsidRPr="00A23FB4" w:rsidRDefault="00BC27E8" w:rsidP="00740171">
            <w:r w:rsidRPr="00A23FB4">
              <w:t>2. Доходы от переоценки счетов в иностранной валюте</w:t>
            </w:r>
          </w:p>
        </w:tc>
        <w:tc>
          <w:tcPr>
            <w:tcW w:w="581" w:type="pct"/>
          </w:tcPr>
          <w:p w:rsidR="00BC27E8" w:rsidRPr="00A23FB4" w:rsidRDefault="00BC27E8" w:rsidP="00740171"/>
          <w:p w:rsidR="00BC27E8" w:rsidRPr="00A23FB4" w:rsidRDefault="00BC27E8" w:rsidP="00740171"/>
          <w:p w:rsidR="00BC27E8" w:rsidRPr="00A23FB4" w:rsidRDefault="00584FE0" w:rsidP="00740171">
            <w:r w:rsidRPr="00A23FB4">
              <w:t>-94152,0</w:t>
            </w:r>
          </w:p>
        </w:tc>
        <w:tc>
          <w:tcPr>
            <w:tcW w:w="581" w:type="pct"/>
          </w:tcPr>
          <w:p w:rsidR="00BC27E8" w:rsidRPr="00A23FB4" w:rsidRDefault="00BC27E8" w:rsidP="00740171"/>
          <w:p w:rsidR="00BC27E8" w:rsidRPr="00A23FB4" w:rsidRDefault="00BC27E8" w:rsidP="00740171"/>
          <w:p w:rsidR="00BC27E8" w:rsidRPr="00A23FB4" w:rsidRDefault="00584FE0" w:rsidP="00740171">
            <w:r w:rsidRPr="00A23FB4">
              <w:t>33141</w:t>
            </w:r>
            <w:r w:rsidR="006A0C77" w:rsidRPr="00A23FB4">
              <w:t>,0</w:t>
            </w:r>
          </w:p>
        </w:tc>
        <w:tc>
          <w:tcPr>
            <w:tcW w:w="645" w:type="pct"/>
          </w:tcPr>
          <w:p w:rsidR="00BC27E8" w:rsidRPr="00A23FB4" w:rsidRDefault="00BC27E8" w:rsidP="00740171"/>
          <w:p w:rsidR="00BC27E8" w:rsidRPr="00A23FB4" w:rsidRDefault="00BC27E8" w:rsidP="00740171"/>
          <w:p w:rsidR="00BC27E8" w:rsidRPr="00A23FB4" w:rsidRDefault="00584FE0" w:rsidP="00740171">
            <w:r w:rsidRPr="00A23FB4">
              <w:t>-839888,0</w:t>
            </w:r>
          </w:p>
        </w:tc>
        <w:tc>
          <w:tcPr>
            <w:tcW w:w="497" w:type="pct"/>
          </w:tcPr>
          <w:p w:rsidR="00BC27E8" w:rsidRPr="00A23FB4" w:rsidRDefault="00BC27E8" w:rsidP="00740171"/>
          <w:p w:rsidR="00351211" w:rsidRPr="00A23FB4" w:rsidRDefault="00351211" w:rsidP="00740171"/>
          <w:p w:rsidR="00351211" w:rsidRPr="00A23FB4" w:rsidRDefault="00351211" w:rsidP="00740171">
            <w:r w:rsidRPr="00A23FB4">
              <w:t>-</w:t>
            </w:r>
          </w:p>
        </w:tc>
        <w:tc>
          <w:tcPr>
            <w:tcW w:w="571" w:type="pct"/>
          </w:tcPr>
          <w:p w:rsidR="00BC27E8" w:rsidRPr="00A23FB4" w:rsidRDefault="00BC27E8" w:rsidP="00740171"/>
          <w:p w:rsidR="00351211" w:rsidRPr="00A23FB4" w:rsidRDefault="00351211" w:rsidP="00740171"/>
          <w:p w:rsidR="00351211" w:rsidRPr="00A23FB4" w:rsidRDefault="00351211" w:rsidP="00740171">
            <w:r w:rsidRPr="00A23FB4">
              <w:t>-</w:t>
            </w:r>
          </w:p>
        </w:tc>
        <w:tc>
          <w:tcPr>
            <w:tcW w:w="738" w:type="pct"/>
          </w:tcPr>
          <w:p w:rsidR="00BC27E8" w:rsidRPr="00A23FB4" w:rsidRDefault="00BC27E8" w:rsidP="00740171"/>
          <w:p w:rsidR="00351211" w:rsidRPr="00A23FB4" w:rsidRDefault="00351211" w:rsidP="00740171"/>
          <w:p w:rsidR="00351211" w:rsidRPr="00A23FB4" w:rsidRDefault="00351211" w:rsidP="00740171">
            <w:r w:rsidRPr="00A23FB4">
              <w:t>-</w:t>
            </w:r>
          </w:p>
        </w:tc>
        <w:tc>
          <w:tcPr>
            <w:tcW w:w="461" w:type="pct"/>
          </w:tcPr>
          <w:p w:rsidR="00BC27E8" w:rsidRPr="00A23FB4" w:rsidRDefault="00BC27E8" w:rsidP="00740171"/>
          <w:p w:rsidR="00351211" w:rsidRPr="00A23FB4" w:rsidRDefault="00351211" w:rsidP="00740171"/>
          <w:p w:rsidR="00351211" w:rsidRPr="00A23FB4" w:rsidRDefault="006A0C77" w:rsidP="00740171">
            <w:r w:rsidRPr="00A23FB4">
              <w:t>-</w:t>
            </w:r>
          </w:p>
        </w:tc>
      </w:tr>
      <w:tr w:rsidR="00BC27E8" w:rsidRPr="00BD0401" w:rsidTr="00740171">
        <w:trPr>
          <w:cantSplit/>
        </w:trPr>
        <w:tc>
          <w:tcPr>
            <w:tcW w:w="927" w:type="pct"/>
          </w:tcPr>
          <w:p w:rsidR="00BC27E8" w:rsidRPr="00A23FB4" w:rsidRDefault="00BC27E8" w:rsidP="00740171">
            <w:r w:rsidRPr="00A23FB4">
              <w:t>3. Штрафы, пени, неустойки, полученные</w:t>
            </w:r>
          </w:p>
        </w:tc>
        <w:tc>
          <w:tcPr>
            <w:tcW w:w="581" w:type="pct"/>
          </w:tcPr>
          <w:p w:rsidR="00BC27E8" w:rsidRPr="00A23FB4" w:rsidRDefault="00BC27E8" w:rsidP="00740171"/>
          <w:p w:rsidR="00BC27E8" w:rsidRPr="00A23FB4" w:rsidRDefault="00BC27E8" w:rsidP="00740171"/>
          <w:p w:rsidR="00BC27E8" w:rsidRPr="00A23FB4" w:rsidRDefault="00BC27E8" w:rsidP="00740171">
            <w:r w:rsidRPr="00A23FB4">
              <w:t>3033,3</w:t>
            </w:r>
          </w:p>
        </w:tc>
        <w:tc>
          <w:tcPr>
            <w:tcW w:w="581" w:type="pct"/>
          </w:tcPr>
          <w:p w:rsidR="00BC27E8" w:rsidRPr="00A23FB4" w:rsidRDefault="00BC27E8" w:rsidP="00740171"/>
          <w:p w:rsidR="00BC27E8" w:rsidRPr="00A23FB4" w:rsidRDefault="00BC27E8" w:rsidP="00740171"/>
          <w:p w:rsidR="00BC27E8" w:rsidRPr="00A23FB4" w:rsidRDefault="00BC27E8" w:rsidP="00740171">
            <w:r w:rsidRPr="00A23FB4">
              <w:t>5878,0</w:t>
            </w:r>
          </w:p>
        </w:tc>
        <w:tc>
          <w:tcPr>
            <w:tcW w:w="645" w:type="pct"/>
          </w:tcPr>
          <w:p w:rsidR="00BC27E8" w:rsidRPr="00A23FB4" w:rsidRDefault="00BC27E8" w:rsidP="00740171"/>
          <w:p w:rsidR="00BC27E8" w:rsidRPr="00A23FB4" w:rsidRDefault="00BC27E8" w:rsidP="00740171"/>
          <w:p w:rsidR="00BC27E8" w:rsidRPr="00A23FB4" w:rsidRDefault="00BC27E8" w:rsidP="00740171">
            <w:r w:rsidRPr="00A23FB4">
              <w:t>10200,0</w:t>
            </w:r>
          </w:p>
        </w:tc>
        <w:tc>
          <w:tcPr>
            <w:tcW w:w="497" w:type="pct"/>
          </w:tcPr>
          <w:p w:rsidR="00BC27E8" w:rsidRPr="00A23FB4" w:rsidRDefault="00BC27E8" w:rsidP="00740171"/>
          <w:p w:rsidR="00351211" w:rsidRPr="00A23FB4" w:rsidRDefault="00351211" w:rsidP="00740171"/>
          <w:p w:rsidR="00351211" w:rsidRPr="00A23FB4" w:rsidRDefault="00351211" w:rsidP="00740171">
            <w:r w:rsidRPr="00A23FB4">
              <w:t>193,8</w:t>
            </w:r>
          </w:p>
        </w:tc>
        <w:tc>
          <w:tcPr>
            <w:tcW w:w="571" w:type="pct"/>
          </w:tcPr>
          <w:p w:rsidR="00BC27E8" w:rsidRPr="00A23FB4" w:rsidRDefault="00BC27E8" w:rsidP="00740171"/>
          <w:p w:rsidR="00351211" w:rsidRPr="00A23FB4" w:rsidRDefault="00351211" w:rsidP="00740171"/>
          <w:p w:rsidR="00351211" w:rsidRPr="00A23FB4" w:rsidRDefault="00351211" w:rsidP="00740171">
            <w:r w:rsidRPr="00A23FB4">
              <w:t>173,5</w:t>
            </w:r>
          </w:p>
        </w:tc>
        <w:tc>
          <w:tcPr>
            <w:tcW w:w="738" w:type="pct"/>
          </w:tcPr>
          <w:p w:rsidR="00BC27E8" w:rsidRPr="00A23FB4" w:rsidRDefault="00BC27E8" w:rsidP="00740171"/>
          <w:p w:rsidR="00351211" w:rsidRPr="00A23FB4" w:rsidRDefault="00351211" w:rsidP="00740171"/>
          <w:p w:rsidR="00351211" w:rsidRPr="00A23FB4" w:rsidRDefault="00351211" w:rsidP="00740171">
            <w:r w:rsidRPr="00A23FB4">
              <w:t>7166,7</w:t>
            </w:r>
          </w:p>
        </w:tc>
        <w:tc>
          <w:tcPr>
            <w:tcW w:w="461" w:type="pct"/>
          </w:tcPr>
          <w:p w:rsidR="00BC27E8" w:rsidRPr="00A23FB4" w:rsidRDefault="00BC27E8" w:rsidP="00740171"/>
          <w:p w:rsidR="00351211" w:rsidRPr="00A23FB4" w:rsidRDefault="00351211" w:rsidP="00740171"/>
          <w:p w:rsidR="00351211" w:rsidRPr="00A23FB4" w:rsidRDefault="006A0C77" w:rsidP="00740171">
            <w:r w:rsidRPr="00A23FB4">
              <w:t>336,3</w:t>
            </w:r>
          </w:p>
        </w:tc>
      </w:tr>
      <w:tr w:rsidR="00BC27E8" w:rsidRPr="00BD0401" w:rsidTr="00740171">
        <w:trPr>
          <w:cantSplit/>
        </w:trPr>
        <w:tc>
          <w:tcPr>
            <w:tcW w:w="927" w:type="pct"/>
          </w:tcPr>
          <w:p w:rsidR="00BC27E8" w:rsidRPr="00A23FB4" w:rsidRDefault="00BC27E8" w:rsidP="00740171">
            <w:r w:rsidRPr="00A23FB4">
              <w:t>4. Дивиденды, полученные за участие в хозяйственной деятельности</w:t>
            </w:r>
          </w:p>
        </w:tc>
        <w:tc>
          <w:tcPr>
            <w:tcW w:w="581"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r w:rsidRPr="00A23FB4">
              <w:t>-</w:t>
            </w:r>
          </w:p>
        </w:tc>
        <w:tc>
          <w:tcPr>
            <w:tcW w:w="581"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r w:rsidRPr="00A23FB4">
              <w:t>15015,0</w:t>
            </w:r>
          </w:p>
        </w:tc>
        <w:tc>
          <w:tcPr>
            <w:tcW w:w="645" w:type="pct"/>
          </w:tcPr>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p w:rsidR="00BC27E8" w:rsidRPr="00A23FB4" w:rsidRDefault="00BC27E8" w:rsidP="00740171">
            <w:r w:rsidRPr="00A23FB4">
              <w:t>-</w:t>
            </w:r>
          </w:p>
        </w:tc>
        <w:tc>
          <w:tcPr>
            <w:tcW w:w="497" w:type="pct"/>
          </w:tcPr>
          <w:p w:rsidR="00BC27E8" w:rsidRPr="00A23FB4" w:rsidRDefault="00BC27E8" w:rsidP="00740171"/>
          <w:p w:rsidR="00351211" w:rsidRPr="00A23FB4" w:rsidRDefault="00351211" w:rsidP="00740171"/>
          <w:p w:rsidR="00351211" w:rsidRPr="00A23FB4" w:rsidRDefault="00351211" w:rsidP="00740171"/>
          <w:p w:rsidR="00351211" w:rsidRPr="00A23FB4" w:rsidRDefault="00351211" w:rsidP="00740171"/>
          <w:p w:rsidR="00351211" w:rsidRPr="00A23FB4" w:rsidRDefault="00351211" w:rsidP="00740171">
            <w:r w:rsidRPr="00A23FB4">
              <w:t>100</w:t>
            </w:r>
            <w:r w:rsidR="00952A7A" w:rsidRPr="00A23FB4">
              <w:t>,0</w:t>
            </w:r>
          </w:p>
        </w:tc>
        <w:tc>
          <w:tcPr>
            <w:tcW w:w="571" w:type="pct"/>
          </w:tcPr>
          <w:p w:rsidR="00BC27E8" w:rsidRPr="00A23FB4" w:rsidRDefault="00BC27E8" w:rsidP="00740171"/>
          <w:p w:rsidR="00351211" w:rsidRPr="00A23FB4" w:rsidRDefault="00351211" w:rsidP="00740171"/>
          <w:p w:rsidR="00351211" w:rsidRPr="00A23FB4" w:rsidRDefault="00351211" w:rsidP="00740171"/>
          <w:p w:rsidR="00351211" w:rsidRPr="00A23FB4" w:rsidRDefault="00351211" w:rsidP="00740171"/>
          <w:p w:rsidR="00351211" w:rsidRPr="00A23FB4" w:rsidRDefault="00351211" w:rsidP="00740171">
            <w:r w:rsidRPr="00A23FB4">
              <w:t>-</w:t>
            </w:r>
          </w:p>
        </w:tc>
        <w:tc>
          <w:tcPr>
            <w:tcW w:w="738" w:type="pct"/>
          </w:tcPr>
          <w:p w:rsidR="00BC27E8" w:rsidRPr="00A23FB4" w:rsidRDefault="00BC27E8" w:rsidP="00740171"/>
          <w:p w:rsidR="00351211" w:rsidRPr="00A23FB4" w:rsidRDefault="00351211" w:rsidP="00740171"/>
          <w:p w:rsidR="00351211" w:rsidRPr="00A23FB4" w:rsidRDefault="00351211" w:rsidP="00740171"/>
          <w:p w:rsidR="00351211" w:rsidRPr="00A23FB4" w:rsidRDefault="00351211" w:rsidP="00740171"/>
          <w:p w:rsidR="00351211" w:rsidRPr="00A23FB4" w:rsidRDefault="00351211" w:rsidP="00740171">
            <w:r w:rsidRPr="00A23FB4">
              <w:t>-</w:t>
            </w:r>
          </w:p>
        </w:tc>
        <w:tc>
          <w:tcPr>
            <w:tcW w:w="461" w:type="pct"/>
          </w:tcPr>
          <w:p w:rsidR="00BC27E8" w:rsidRPr="00A23FB4" w:rsidRDefault="00BC27E8" w:rsidP="00740171"/>
          <w:p w:rsidR="00351211" w:rsidRPr="00A23FB4" w:rsidRDefault="00351211" w:rsidP="00740171"/>
          <w:p w:rsidR="00351211" w:rsidRPr="00A23FB4" w:rsidRDefault="00351211" w:rsidP="00740171"/>
          <w:p w:rsidR="00351211" w:rsidRPr="00A23FB4" w:rsidRDefault="00351211" w:rsidP="00740171"/>
          <w:p w:rsidR="00351211" w:rsidRPr="00A23FB4" w:rsidRDefault="006A0C77" w:rsidP="00740171">
            <w:r w:rsidRPr="00A23FB4">
              <w:t>-</w:t>
            </w:r>
          </w:p>
        </w:tc>
      </w:tr>
      <w:tr w:rsidR="00BC27E8" w:rsidRPr="00BD0401" w:rsidTr="00740171">
        <w:trPr>
          <w:cantSplit/>
        </w:trPr>
        <w:tc>
          <w:tcPr>
            <w:tcW w:w="927" w:type="pct"/>
          </w:tcPr>
          <w:p w:rsidR="00BC27E8" w:rsidRPr="00A23FB4" w:rsidRDefault="00BC27E8" w:rsidP="00740171">
            <w:r w:rsidRPr="00A23FB4">
              <w:t>5. Другие полученные доходы</w:t>
            </w:r>
          </w:p>
        </w:tc>
        <w:tc>
          <w:tcPr>
            <w:tcW w:w="581" w:type="pct"/>
          </w:tcPr>
          <w:p w:rsidR="00BC27E8" w:rsidRPr="00A23FB4" w:rsidRDefault="00BC27E8" w:rsidP="00740171"/>
          <w:p w:rsidR="00BC27E8" w:rsidRPr="00A23FB4" w:rsidRDefault="00584FE0" w:rsidP="00740171">
            <w:r w:rsidRPr="00A23FB4">
              <w:t>68416,0</w:t>
            </w:r>
          </w:p>
        </w:tc>
        <w:tc>
          <w:tcPr>
            <w:tcW w:w="581" w:type="pct"/>
          </w:tcPr>
          <w:p w:rsidR="00BC27E8" w:rsidRPr="00A23FB4" w:rsidRDefault="00BC27E8" w:rsidP="00740171"/>
          <w:p w:rsidR="00BC27E8" w:rsidRPr="00A23FB4" w:rsidRDefault="00584FE0" w:rsidP="00740171">
            <w:r w:rsidRPr="00A23FB4">
              <w:t>19940,0</w:t>
            </w:r>
          </w:p>
        </w:tc>
        <w:tc>
          <w:tcPr>
            <w:tcW w:w="645" w:type="pct"/>
          </w:tcPr>
          <w:p w:rsidR="00BC27E8" w:rsidRPr="00A23FB4" w:rsidRDefault="00BC27E8" w:rsidP="00740171"/>
          <w:p w:rsidR="00BC27E8" w:rsidRPr="00A23FB4" w:rsidRDefault="00584FE0" w:rsidP="00740171">
            <w:r w:rsidRPr="00A23FB4">
              <w:t>99636,0</w:t>
            </w:r>
          </w:p>
        </w:tc>
        <w:tc>
          <w:tcPr>
            <w:tcW w:w="497" w:type="pct"/>
          </w:tcPr>
          <w:p w:rsidR="00BC27E8" w:rsidRPr="00A23FB4" w:rsidRDefault="00BC27E8" w:rsidP="00740171"/>
          <w:p w:rsidR="00351211" w:rsidRPr="00A23FB4" w:rsidRDefault="00351211" w:rsidP="00740171">
            <w:r w:rsidRPr="00A23FB4">
              <w:t>29,1</w:t>
            </w:r>
          </w:p>
        </w:tc>
        <w:tc>
          <w:tcPr>
            <w:tcW w:w="571" w:type="pct"/>
          </w:tcPr>
          <w:p w:rsidR="00BC27E8" w:rsidRPr="00A23FB4" w:rsidRDefault="00BC27E8" w:rsidP="00740171"/>
          <w:p w:rsidR="00351211" w:rsidRPr="00A23FB4" w:rsidRDefault="00351211" w:rsidP="00740171">
            <w:r w:rsidRPr="00A23FB4">
              <w:t>499,7</w:t>
            </w:r>
          </w:p>
        </w:tc>
        <w:tc>
          <w:tcPr>
            <w:tcW w:w="738" w:type="pct"/>
          </w:tcPr>
          <w:p w:rsidR="00BC27E8" w:rsidRPr="00A23FB4" w:rsidRDefault="00BC27E8" w:rsidP="00740171"/>
          <w:p w:rsidR="00351211" w:rsidRPr="00A23FB4" w:rsidRDefault="006A0C77" w:rsidP="00740171">
            <w:r w:rsidRPr="00A23FB4">
              <w:t>31220,0</w:t>
            </w:r>
          </w:p>
        </w:tc>
        <w:tc>
          <w:tcPr>
            <w:tcW w:w="461" w:type="pct"/>
          </w:tcPr>
          <w:p w:rsidR="00BC27E8" w:rsidRPr="00A23FB4" w:rsidRDefault="00BC27E8" w:rsidP="00740171"/>
          <w:p w:rsidR="00351211" w:rsidRPr="00A23FB4" w:rsidRDefault="006A0C77" w:rsidP="00740171">
            <w:r w:rsidRPr="00A23FB4">
              <w:t>145,6</w:t>
            </w:r>
          </w:p>
        </w:tc>
      </w:tr>
      <w:tr w:rsidR="00BC27E8" w:rsidRPr="00BD0401" w:rsidTr="00740171">
        <w:trPr>
          <w:cantSplit/>
        </w:trPr>
        <w:tc>
          <w:tcPr>
            <w:tcW w:w="927" w:type="pct"/>
          </w:tcPr>
          <w:p w:rsidR="00BC27E8" w:rsidRPr="00A23FB4" w:rsidRDefault="00BC27E8" w:rsidP="00740171">
            <w:r w:rsidRPr="00A23FB4">
              <w:t>Итого по разделу</w:t>
            </w:r>
          </w:p>
        </w:tc>
        <w:tc>
          <w:tcPr>
            <w:tcW w:w="581" w:type="pct"/>
          </w:tcPr>
          <w:p w:rsidR="00BC27E8" w:rsidRPr="00A23FB4" w:rsidRDefault="006A0C77" w:rsidP="00740171">
            <w:r w:rsidRPr="00A23FB4">
              <w:t>974273</w:t>
            </w:r>
          </w:p>
        </w:tc>
        <w:tc>
          <w:tcPr>
            <w:tcW w:w="581" w:type="pct"/>
          </w:tcPr>
          <w:p w:rsidR="00BC27E8" w:rsidRPr="00A23FB4" w:rsidRDefault="006A0C77" w:rsidP="00740171">
            <w:r w:rsidRPr="00A23FB4">
              <w:t>498283</w:t>
            </w:r>
          </w:p>
        </w:tc>
        <w:tc>
          <w:tcPr>
            <w:tcW w:w="645" w:type="pct"/>
          </w:tcPr>
          <w:p w:rsidR="00BC27E8" w:rsidRPr="00A23FB4" w:rsidRDefault="006A0C77" w:rsidP="00740171">
            <w:r w:rsidRPr="00A23FB4">
              <w:t>571024</w:t>
            </w:r>
          </w:p>
        </w:tc>
        <w:tc>
          <w:tcPr>
            <w:tcW w:w="497" w:type="pct"/>
          </w:tcPr>
          <w:p w:rsidR="00BC27E8" w:rsidRPr="00A23FB4" w:rsidRDefault="00952A7A" w:rsidP="00740171">
            <w:r w:rsidRPr="00A23FB4">
              <w:t>51,14</w:t>
            </w:r>
          </w:p>
        </w:tc>
        <w:tc>
          <w:tcPr>
            <w:tcW w:w="571" w:type="pct"/>
          </w:tcPr>
          <w:p w:rsidR="00BC27E8" w:rsidRPr="00A23FB4" w:rsidRDefault="00952A7A" w:rsidP="00740171">
            <w:r w:rsidRPr="00A23FB4">
              <w:t>114,6</w:t>
            </w:r>
          </w:p>
        </w:tc>
        <w:tc>
          <w:tcPr>
            <w:tcW w:w="738" w:type="pct"/>
          </w:tcPr>
          <w:p w:rsidR="00BC27E8" w:rsidRPr="00A23FB4" w:rsidRDefault="00952A7A" w:rsidP="00740171">
            <w:r w:rsidRPr="00A23FB4">
              <w:t>-403243</w:t>
            </w:r>
          </w:p>
        </w:tc>
        <w:tc>
          <w:tcPr>
            <w:tcW w:w="461" w:type="pct"/>
          </w:tcPr>
          <w:p w:rsidR="00BC27E8" w:rsidRPr="00A23FB4" w:rsidRDefault="00952A7A" w:rsidP="00740171">
            <w:r w:rsidRPr="00A23FB4">
              <w:t>58,6</w:t>
            </w:r>
          </w:p>
        </w:tc>
      </w:tr>
    </w:tbl>
    <w:p w:rsidR="002E7521" w:rsidRPr="00A23FB4" w:rsidRDefault="002E7521" w:rsidP="00A23FB4">
      <w:pPr>
        <w:suppressAutoHyphens/>
        <w:ind w:firstLine="709"/>
        <w:jc w:val="both"/>
        <w:rPr>
          <w:sz w:val="28"/>
          <w:szCs w:val="28"/>
        </w:rPr>
      </w:pPr>
    </w:p>
    <w:p w:rsidR="008809EA" w:rsidRPr="00A23FB4" w:rsidRDefault="00BC27E8" w:rsidP="00A23FB4">
      <w:pPr>
        <w:suppressAutoHyphens/>
        <w:ind w:firstLine="709"/>
        <w:jc w:val="both"/>
        <w:rPr>
          <w:sz w:val="28"/>
          <w:szCs w:val="28"/>
        </w:rPr>
      </w:pPr>
      <w:r w:rsidRPr="00A23FB4">
        <w:rPr>
          <w:sz w:val="28"/>
          <w:szCs w:val="28"/>
        </w:rPr>
        <w:t>Анализ динамики прочих активных операций выявил следующие изменения:</w:t>
      </w:r>
      <w:r w:rsidR="002E7521" w:rsidRPr="00A23FB4">
        <w:rPr>
          <w:sz w:val="28"/>
          <w:szCs w:val="28"/>
        </w:rPr>
        <w:t xml:space="preserve"> </w:t>
      </w:r>
      <w:r w:rsidRPr="00A23FB4">
        <w:rPr>
          <w:sz w:val="28"/>
          <w:szCs w:val="28"/>
        </w:rPr>
        <w:t xml:space="preserve">общая величина доходов, полученных от прочих активных операций отмечена: </w:t>
      </w:r>
      <w:r w:rsidR="00E34F69" w:rsidRPr="00A23FB4">
        <w:rPr>
          <w:sz w:val="28"/>
          <w:szCs w:val="28"/>
        </w:rPr>
        <w:t>снижением</w:t>
      </w:r>
      <w:r w:rsidRPr="00A23FB4">
        <w:rPr>
          <w:sz w:val="28"/>
          <w:szCs w:val="28"/>
        </w:rPr>
        <w:t xml:space="preserve"> к 200</w:t>
      </w:r>
      <w:r w:rsidR="00E34F69" w:rsidRPr="00A23FB4">
        <w:rPr>
          <w:sz w:val="28"/>
          <w:szCs w:val="28"/>
        </w:rPr>
        <w:t>8г. в сравнении с 2007</w:t>
      </w:r>
      <w:r w:rsidRPr="00A23FB4">
        <w:rPr>
          <w:sz w:val="28"/>
          <w:szCs w:val="28"/>
        </w:rPr>
        <w:t xml:space="preserve"> г. на </w:t>
      </w:r>
      <w:r w:rsidR="00E34F69" w:rsidRPr="00A23FB4">
        <w:rPr>
          <w:sz w:val="28"/>
          <w:szCs w:val="28"/>
        </w:rPr>
        <w:t>475990</w:t>
      </w:r>
      <w:r w:rsidRPr="00A23FB4">
        <w:rPr>
          <w:sz w:val="28"/>
          <w:szCs w:val="28"/>
        </w:rPr>
        <w:t xml:space="preserve"> тыс. р. (темп роста – </w:t>
      </w:r>
      <w:r w:rsidR="007F65E1" w:rsidRPr="00A23FB4">
        <w:rPr>
          <w:sz w:val="28"/>
          <w:szCs w:val="28"/>
        </w:rPr>
        <w:t>51,1</w:t>
      </w:r>
      <w:r w:rsidRPr="00A23FB4">
        <w:rPr>
          <w:sz w:val="28"/>
          <w:szCs w:val="28"/>
        </w:rPr>
        <w:t xml:space="preserve">%); </w:t>
      </w:r>
      <w:r w:rsidR="00E34F69" w:rsidRPr="00A23FB4">
        <w:rPr>
          <w:sz w:val="28"/>
          <w:szCs w:val="28"/>
        </w:rPr>
        <w:t>увеличе</w:t>
      </w:r>
      <w:r w:rsidRPr="00A23FB4">
        <w:rPr>
          <w:sz w:val="28"/>
          <w:szCs w:val="28"/>
        </w:rPr>
        <w:t>нием к 200</w:t>
      </w:r>
      <w:r w:rsidR="00E34F69" w:rsidRPr="00A23FB4">
        <w:rPr>
          <w:sz w:val="28"/>
          <w:szCs w:val="28"/>
        </w:rPr>
        <w:t>9</w:t>
      </w:r>
      <w:r w:rsidRPr="00A23FB4">
        <w:rPr>
          <w:sz w:val="28"/>
          <w:szCs w:val="28"/>
        </w:rPr>
        <w:t xml:space="preserve">г. в сравнении с предшествующим периодом на </w:t>
      </w:r>
      <w:r w:rsidR="00E34F69" w:rsidRPr="00A23FB4">
        <w:rPr>
          <w:sz w:val="28"/>
          <w:szCs w:val="28"/>
        </w:rPr>
        <w:t>72741</w:t>
      </w:r>
      <w:r w:rsidRPr="00A23FB4">
        <w:rPr>
          <w:sz w:val="28"/>
          <w:szCs w:val="28"/>
        </w:rPr>
        <w:t xml:space="preserve"> тыс. р. (темп роста –</w:t>
      </w:r>
      <w:r w:rsidR="00E34F69" w:rsidRPr="00A23FB4">
        <w:rPr>
          <w:sz w:val="28"/>
          <w:szCs w:val="28"/>
        </w:rPr>
        <w:t xml:space="preserve"> 114,6</w:t>
      </w:r>
      <w:r w:rsidRPr="00A23FB4">
        <w:rPr>
          <w:sz w:val="28"/>
          <w:szCs w:val="28"/>
        </w:rPr>
        <w:t xml:space="preserve">%). За анализируемый период наблюдается </w:t>
      </w:r>
      <w:r w:rsidR="00E34F69" w:rsidRPr="00A23FB4">
        <w:rPr>
          <w:sz w:val="28"/>
          <w:szCs w:val="28"/>
        </w:rPr>
        <w:t>отрица</w:t>
      </w:r>
      <w:r w:rsidRPr="00A23FB4">
        <w:rPr>
          <w:sz w:val="28"/>
          <w:szCs w:val="28"/>
        </w:rPr>
        <w:t xml:space="preserve">тельная динамика, таким образом, </w:t>
      </w:r>
      <w:r w:rsidR="00E34F69" w:rsidRPr="00A23FB4">
        <w:rPr>
          <w:sz w:val="28"/>
          <w:szCs w:val="28"/>
        </w:rPr>
        <w:t>снижени</w:t>
      </w:r>
      <w:r w:rsidRPr="00A23FB4">
        <w:rPr>
          <w:sz w:val="28"/>
          <w:szCs w:val="28"/>
        </w:rPr>
        <w:t xml:space="preserve">е составило </w:t>
      </w:r>
      <w:r w:rsidR="008809EA" w:rsidRPr="00A23FB4">
        <w:rPr>
          <w:sz w:val="28"/>
          <w:szCs w:val="28"/>
        </w:rPr>
        <w:t>403249</w:t>
      </w:r>
      <w:r w:rsidRPr="00A23FB4">
        <w:rPr>
          <w:sz w:val="28"/>
          <w:szCs w:val="28"/>
        </w:rPr>
        <w:t xml:space="preserve"> тыс. р. (темп роста – </w:t>
      </w:r>
      <w:r w:rsidR="008809EA" w:rsidRPr="00A23FB4">
        <w:rPr>
          <w:sz w:val="28"/>
          <w:szCs w:val="28"/>
        </w:rPr>
        <w:t>58,6</w:t>
      </w:r>
      <w:r w:rsidRPr="00A23FB4">
        <w:rPr>
          <w:sz w:val="28"/>
          <w:szCs w:val="28"/>
        </w:rPr>
        <w:t xml:space="preserve">%). Это произошло за счет увеличения доходов от переоценки счетов в иностранной валюте (темп роста за анализируемый период – </w:t>
      </w:r>
      <w:r w:rsidR="008809EA" w:rsidRPr="00A23FB4">
        <w:rPr>
          <w:sz w:val="28"/>
          <w:szCs w:val="28"/>
        </w:rPr>
        <w:t>100,0%.</w:t>
      </w:r>
    </w:p>
    <w:p w:rsidR="00BC27E8" w:rsidRPr="00A23FB4" w:rsidRDefault="00BC27E8" w:rsidP="00A23FB4">
      <w:pPr>
        <w:suppressAutoHyphens/>
        <w:ind w:firstLine="709"/>
        <w:jc w:val="both"/>
        <w:rPr>
          <w:sz w:val="28"/>
          <w:szCs w:val="28"/>
        </w:rPr>
      </w:pPr>
      <w:r w:rsidRPr="00A23FB4">
        <w:rPr>
          <w:sz w:val="28"/>
          <w:szCs w:val="28"/>
        </w:rPr>
        <w:t>В структуре доходов, полученных от реализации активных операций, произошли следующие изменения:</w:t>
      </w:r>
      <w:r w:rsidR="002E7521" w:rsidRPr="00A23FB4">
        <w:rPr>
          <w:sz w:val="28"/>
          <w:szCs w:val="28"/>
        </w:rPr>
        <w:t xml:space="preserve"> </w:t>
      </w:r>
      <w:r w:rsidRPr="00A23FB4">
        <w:rPr>
          <w:sz w:val="28"/>
          <w:szCs w:val="28"/>
        </w:rPr>
        <w:t xml:space="preserve">величина доходов, полученных от операций с иностранной валютой, отмечена </w:t>
      </w:r>
      <w:r w:rsidR="008809EA" w:rsidRPr="00A23FB4">
        <w:rPr>
          <w:sz w:val="28"/>
          <w:szCs w:val="28"/>
        </w:rPr>
        <w:t>положи</w:t>
      </w:r>
      <w:r w:rsidRPr="00A23FB4">
        <w:rPr>
          <w:sz w:val="28"/>
          <w:szCs w:val="28"/>
        </w:rPr>
        <w:t>тель</w:t>
      </w:r>
      <w:r w:rsidR="008809EA" w:rsidRPr="00A23FB4">
        <w:rPr>
          <w:sz w:val="28"/>
          <w:szCs w:val="28"/>
        </w:rPr>
        <w:t>ной динамикой к 2008</w:t>
      </w:r>
      <w:r w:rsidRPr="00A23FB4">
        <w:rPr>
          <w:sz w:val="28"/>
          <w:szCs w:val="28"/>
        </w:rPr>
        <w:t>г. в сравнен</w:t>
      </w:r>
      <w:r w:rsidR="008809EA" w:rsidRPr="00A23FB4">
        <w:rPr>
          <w:sz w:val="28"/>
          <w:szCs w:val="28"/>
        </w:rPr>
        <w:t xml:space="preserve">ии с предыдущим периодом на 304179 </w:t>
      </w:r>
      <w:r w:rsidRPr="00A23FB4">
        <w:rPr>
          <w:sz w:val="28"/>
          <w:szCs w:val="28"/>
        </w:rPr>
        <w:t xml:space="preserve">тыс. р. (темп роста – </w:t>
      </w:r>
      <w:r w:rsidR="008809EA" w:rsidRPr="00A23FB4">
        <w:rPr>
          <w:sz w:val="28"/>
          <w:szCs w:val="28"/>
        </w:rPr>
        <w:t>353,2%). Сравнение 2009</w:t>
      </w:r>
      <w:r w:rsidRPr="00A23FB4">
        <w:rPr>
          <w:sz w:val="28"/>
          <w:szCs w:val="28"/>
        </w:rPr>
        <w:t xml:space="preserve">г с аналогичным периодом прошлого года выявило положительную динамику: рост показателя на </w:t>
      </w:r>
      <w:r w:rsidR="008809EA" w:rsidRPr="00A23FB4">
        <w:rPr>
          <w:sz w:val="28"/>
          <w:szCs w:val="28"/>
        </w:rPr>
        <w:t>876767</w:t>
      </w:r>
      <w:r w:rsidRPr="00A23FB4">
        <w:rPr>
          <w:sz w:val="28"/>
          <w:szCs w:val="28"/>
        </w:rPr>
        <w:t xml:space="preserve"> тыс. р. (темп роста – </w:t>
      </w:r>
      <w:r w:rsidR="008809EA" w:rsidRPr="00A23FB4">
        <w:rPr>
          <w:sz w:val="28"/>
          <w:szCs w:val="28"/>
        </w:rPr>
        <w:t>306,6</w:t>
      </w:r>
      <w:r w:rsidRPr="00A23FB4">
        <w:rPr>
          <w:sz w:val="28"/>
          <w:szCs w:val="28"/>
        </w:rPr>
        <w:t xml:space="preserve">%). За анализируемый период произошло </w:t>
      </w:r>
      <w:r w:rsidR="008809EA" w:rsidRPr="00A23FB4">
        <w:rPr>
          <w:sz w:val="28"/>
          <w:szCs w:val="28"/>
        </w:rPr>
        <w:t>увелич</w:t>
      </w:r>
      <w:r w:rsidRPr="00A23FB4">
        <w:rPr>
          <w:sz w:val="28"/>
          <w:szCs w:val="28"/>
        </w:rPr>
        <w:t xml:space="preserve">ение на </w:t>
      </w:r>
      <w:r w:rsidR="008809EA" w:rsidRPr="00A23FB4">
        <w:rPr>
          <w:sz w:val="28"/>
          <w:szCs w:val="28"/>
        </w:rPr>
        <w:t>1180946</w:t>
      </w:r>
      <w:r w:rsidRPr="00A23FB4">
        <w:rPr>
          <w:sz w:val="28"/>
          <w:szCs w:val="28"/>
        </w:rPr>
        <w:t xml:space="preserve"> тыс. р. (темп роста – </w:t>
      </w:r>
      <w:r w:rsidR="008809EA" w:rsidRPr="00A23FB4">
        <w:rPr>
          <w:sz w:val="28"/>
          <w:szCs w:val="28"/>
        </w:rPr>
        <w:t>1083,1</w:t>
      </w:r>
      <w:r w:rsidRPr="00A23FB4">
        <w:rPr>
          <w:sz w:val="28"/>
          <w:szCs w:val="28"/>
        </w:rPr>
        <w:t>%);</w:t>
      </w:r>
      <w:r w:rsidR="002E7521" w:rsidRPr="00A23FB4">
        <w:rPr>
          <w:sz w:val="28"/>
          <w:szCs w:val="28"/>
        </w:rPr>
        <w:t xml:space="preserve"> </w:t>
      </w:r>
      <w:r w:rsidRPr="00A23FB4">
        <w:rPr>
          <w:sz w:val="28"/>
          <w:szCs w:val="28"/>
        </w:rPr>
        <w:t xml:space="preserve">величина доходов от переоценки счетов в иностранной валюте отмечена </w:t>
      </w:r>
      <w:r w:rsidR="008809EA" w:rsidRPr="00A23FB4">
        <w:rPr>
          <w:sz w:val="28"/>
          <w:szCs w:val="28"/>
        </w:rPr>
        <w:t>отрицательной динамикой к 2008</w:t>
      </w:r>
      <w:r w:rsidRPr="00A23FB4">
        <w:rPr>
          <w:sz w:val="28"/>
          <w:szCs w:val="28"/>
        </w:rPr>
        <w:t xml:space="preserve">г в сравнении с аналогичным периодом прошлого года </w:t>
      </w:r>
      <w:r w:rsidR="008809EA" w:rsidRPr="00A23FB4">
        <w:rPr>
          <w:sz w:val="28"/>
          <w:szCs w:val="28"/>
        </w:rPr>
        <w:t>сниж</w:t>
      </w:r>
      <w:r w:rsidRPr="00A23FB4">
        <w:rPr>
          <w:sz w:val="28"/>
          <w:szCs w:val="28"/>
        </w:rPr>
        <w:t xml:space="preserve">ение на </w:t>
      </w:r>
      <w:r w:rsidR="008809EA" w:rsidRPr="00A23FB4">
        <w:rPr>
          <w:sz w:val="28"/>
          <w:szCs w:val="28"/>
        </w:rPr>
        <w:t>127293</w:t>
      </w:r>
      <w:r w:rsidRPr="00A23FB4">
        <w:rPr>
          <w:sz w:val="28"/>
          <w:szCs w:val="28"/>
        </w:rPr>
        <w:t xml:space="preserve"> тыс. р</w:t>
      </w:r>
      <w:r w:rsidR="008809EA" w:rsidRPr="00A23FB4">
        <w:rPr>
          <w:sz w:val="28"/>
          <w:szCs w:val="28"/>
        </w:rPr>
        <w:t>.; к 2009</w:t>
      </w:r>
      <w:r w:rsidRPr="00A23FB4">
        <w:rPr>
          <w:sz w:val="28"/>
          <w:szCs w:val="28"/>
        </w:rPr>
        <w:t xml:space="preserve">г. в сравнении с предшествующим периодом – снижение на </w:t>
      </w:r>
      <w:r w:rsidR="008809EA" w:rsidRPr="00A23FB4">
        <w:rPr>
          <w:sz w:val="28"/>
          <w:szCs w:val="28"/>
        </w:rPr>
        <w:t>873029</w:t>
      </w:r>
      <w:r w:rsidRPr="00A23FB4">
        <w:rPr>
          <w:sz w:val="28"/>
          <w:szCs w:val="28"/>
        </w:rPr>
        <w:t xml:space="preserve"> тыс. р.</w:t>
      </w:r>
      <w:r w:rsidR="008809EA" w:rsidRPr="00A23FB4">
        <w:rPr>
          <w:sz w:val="28"/>
          <w:szCs w:val="28"/>
        </w:rPr>
        <w:t>;</w:t>
      </w:r>
      <w:r w:rsidR="002E7521" w:rsidRPr="00A23FB4">
        <w:rPr>
          <w:sz w:val="28"/>
          <w:szCs w:val="28"/>
        </w:rPr>
        <w:t xml:space="preserve"> </w:t>
      </w:r>
      <w:r w:rsidRPr="00A23FB4">
        <w:rPr>
          <w:sz w:val="28"/>
          <w:szCs w:val="28"/>
        </w:rPr>
        <w:t>величина полученных штрафов, пеней, неустоек отмечена положительной динамикой на протяжении всего анализируемог</w:t>
      </w:r>
      <w:r w:rsidR="008809EA" w:rsidRPr="00A23FB4">
        <w:rPr>
          <w:sz w:val="28"/>
          <w:szCs w:val="28"/>
        </w:rPr>
        <w:t>о периода, таким образом, к 2008</w:t>
      </w:r>
      <w:r w:rsidRPr="00A23FB4">
        <w:rPr>
          <w:sz w:val="28"/>
          <w:szCs w:val="28"/>
        </w:rPr>
        <w:t>г. в сравнении с предыдущим периодом – увеличение на 2844,7 тыс. р</w:t>
      </w:r>
      <w:r w:rsidR="008809EA" w:rsidRPr="00A23FB4">
        <w:rPr>
          <w:sz w:val="28"/>
          <w:szCs w:val="28"/>
        </w:rPr>
        <w:t>. (темп роста – 193,8%). К 2009</w:t>
      </w:r>
      <w:r w:rsidRPr="00A23FB4">
        <w:rPr>
          <w:sz w:val="28"/>
          <w:szCs w:val="28"/>
        </w:rPr>
        <w:t>г. в сравнении с аналогичным периодом прошлого года на 4322 тыс. р. (темп роста – 173,5%). За анализируемый период произошел рост показателя на 7166,</w:t>
      </w:r>
      <w:r w:rsidR="002E7521" w:rsidRPr="00A23FB4">
        <w:rPr>
          <w:sz w:val="28"/>
          <w:szCs w:val="28"/>
        </w:rPr>
        <w:t xml:space="preserve">7 тыс. р. (темп роста – 336,3%); </w:t>
      </w:r>
      <w:r w:rsidRPr="00A23FB4">
        <w:rPr>
          <w:sz w:val="28"/>
          <w:szCs w:val="28"/>
        </w:rPr>
        <w:t xml:space="preserve">величина других полученных от активных операций доходов, отмечена положительной динамикой </w:t>
      </w:r>
      <w:r w:rsidR="008809EA" w:rsidRPr="00A23FB4">
        <w:rPr>
          <w:sz w:val="28"/>
          <w:szCs w:val="28"/>
        </w:rPr>
        <w:t>к 2008</w:t>
      </w:r>
      <w:r w:rsidRPr="00A23FB4">
        <w:rPr>
          <w:sz w:val="28"/>
          <w:szCs w:val="28"/>
        </w:rPr>
        <w:t xml:space="preserve">г. – увеличение на </w:t>
      </w:r>
      <w:r w:rsidR="008809EA" w:rsidRPr="00A23FB4">
        <w:rPr>
          <w:sz w:val="28"/>
          <w:szCs w:val="28"/>
        </w:rPr>
        <w:t>15015</w:t>
      </w:r>
      <w:r w:rsidRPr="00A23FB4">
        <w:rPr>
          <w:sz w:val="28"/>
          <w:szCs w:val="28"/>
        </w:rPr>
        <w:t xml:space="preserve"> тыс. р. (теп роста – </w:t>
      </w:r>
      <w:r w:rsidR="008809EA" w:rsidRPr="00A23FB4">
        <w:rPr>
          <w:sz w:val="28"/>
          <w:szCs w:val="28"/>
        </w:rPr>
        <w:t>100,0</w:t>
      </w:r>
      <w:r w:rsidR="002E7521" w:rsidRPr="00A23FB4">
        <w:rPr>
          <w:sz w:val="28"/>
          <w:szCs w:val="28"/>
        </w:rPr>
        <w:t>%)</w:t>
      </w:r>
      <w:r w:rsidR="008809EA" w:rsidRPr="00A23FB4">
        <w:rPr>
          <w:sz w:val="28"/>
          <w:szCs w:val="28"/>
        </w:rPr>
        <w:t>.</w:t>
      </w:r>
      <w:r w:rsidR="002E7521" w:rsidRPr="00A23FB4">
        <w:rPr>
          <w:sz w:val="28"/>
          <w:szCs w:val="28"/>
        </w:rPr>
        <w:t xml:space="preserve"> </w:t>
      </w:r>
      <w:r w:rsidRPr="00A23FB4">
        <w:rPr>
          <w:sz w:val="28"/>
          <w:szCs w:val="28"/>
        </w:rPr>
        <w:t>Наибольший удельный вес в общей величине прочих активных операций занимала величина п</w:t>
      </w:r>
      <w:r w:rsidR="008809EA" w:rsidRPr="00A23FB4">
        <w:rPr>
          <w:sz w:val="28"/>
          <w:szCs w:val="28"/>
        </w:rPr>
        <w:t>рочих полученных доходов: в 2007 году – 12,3%; в 2008 году – 61,0%; в 2009</w:t>
      </w:r>
      <w:r w:rsidRPr="00A23FB4">
        <w:rPr>
          <w:sz w:val="28"/>
          <w:szCs w:val="28"/>
        </w:rPr>
        <w:t xml:space="preserve"> году – </w:t>
      </w:r>
      <w:r w:rsidR="008809EA" w:rsidRPr="00A23FB4">
        <w:rPr>
          <w:sz w:val="28"/>
          <w:szCs w:val="28"/>
        </w:rPr>
        <w:t>53,5</w:t>
      </w:r>
      <w:r w:rsidRPr="00A23FB4">
        <w:rPr>
          <w:sz w:val="28"/>
          <w:szCs w:val="28"/>
        </w:rPr>
        <w:t>%.</w:t>
      </w:r>
    </w:p>
    <w:p w:rsidR="00191A8D" w:rsidRPr="00A23FB4" w:rsidRDefault="00191A8D" w:rsidP="00A23FB4">
      <w:pPr>
        <w:suppressAutoHyphens/>
        <w:ind w:firstLine="709"/>
        <w:jc w:val="both"/>
        <w:rPr>
          <w:sz w:val="28"/>
          <w:szCs w:val="28"/>
        </w:rPr>
      </w:pPr>
      <w:r w:rsidRPr="00A23FB4">
        <w:rPr>
          <w:sz w:val="28"/>
          <w:szCs w:val="28"/>
        </w:rPr>
        <w:t>В деятельности коммерческого банка выявлены положительные моменты:</w:t>
      </w:r>
    </w:p>
    <w:p w:rsidR="00191A8D" w:rsidRPr="00A23FB4" w:rsidRDefault="00191A8D" w:rsidP="00A23FB4">
      <w:pPr>
        <w:suppressAutoHyphens/>
        <w:ind w:firstLine="709"/>
        <w:jc w:val="both"/>
        <w:rPr>
          <w:sz w:val="28"/>
          <w:szCs w:val="28"/>
        </w:rPr>
      </w:pPr>
      <w:r w:rsidRPr="00A23FB4">
        <w:rPr>
          <w:sz w:val="28"/>
          <w:szCs w:val="28"/>
        </w:rPr>
        <w:t>- нормальный уровень финансовой устойчивости;</w:t>
      </w:r>
    </w:p>
    <w:p w:rsidR="00191A8D" w:rsidRPr="00A23FB4" w:rsidRDefault="00191A8D" w:rsidP="00A23FB4">
      <w:pPr>
        <w:suppressAutoHyphens/>
        <w:ind w:firstLine="709"/>
        <w:jc w:val="both"/>
        <w:rPr>
          <w:sz w:val="28"/>
          <w:szCs w:val="28"/>
        </w:rPr>
      </w:pPr>
      <w:r w:rsidRPr="00A23FB4">
        <w:rPr>
          <w:sz w:val="28"/>
          <w:szCs w:val="28"/>
        </w:rPr>
        <w:t>- стремление банка сохранять свое финансовое положение;</w:t>
      </w:r>
    </w:p>
    <w:p w:rsidR="00191A8D" w:rsidRPr="00A23FB4" w:rsidRDefault="00191A8D" w:rsidP="00A23FB4">
      <w:pPr>
        <w:suppressAutoHyphens/>
        <w:ind w:firstLine="709"/>
        <w:jc w:val="both"/>
        <w:rPr>
          <w:sz w:val="28"/>
          <w:szCs w:val="28"/>
        </w:rPr>
      </w:pPr>
      <w:r w:rsidRPr="00A23FB4">
        <w:rPr>
          <w:sz w:val="28"/>
          <w:szCs w:val="28"/>
        </w:rPr>
        <w:t>- повышение финансовой устойчивости к концу анализируемого периода, и отсутствие проблем с текущей ликвидностью Банка;</w:t>
      </w:r>
    </w:p>
    <w:p w:rsidR="00191A8D" w:rsidRPr="00A23FB4" w:rsidRDefault="00191A8D" w:rsidP="00A23FB4">
      <w:pPr>
        <w:suppressAutoHyphens/>
        <w:ind w:firstLine="709"/>
        <w:jc w:val="both"/>
        <w:rPr>
          <w:sz w:val="28"/>
          <w:szCs w:val="28"/>
        </w:rPr>
      </w:pPr>
      <w:r w:rsidRPr="00A23FB4">
        <w:rPr>
          <w:sz w:val="28"/>
          <w:szCs w:val="28"/>
        </w:rPr>
        <w:t>- высокий уровень обеспеченности и защищенности банковских операций при неблагоприятном изменении конъюнктуры рынка и накоплении банковских рисков;</w:t>
      </w:r>
    </w:p>
    <w:p w:rsidR="00191A8D" w:rsidRPr="00A23FB4" w:rsidRDefault="00191A8D" w:rsidP="00A23FB4">
      <w:pPr>
        <w:suppressAutoHyphens/>
        <w:ind w:firstLine="709"/>
        <w:jc w:val="both"/>
        <w:rPr>
          <w:sz w:val="28"/>
          <w:szCs w:val="28"/>
        </w:rPr>
      </w:pPr>
      <w:r w:rsidRPr="00A23FB4">
        <w:rPr>
          <w:sz w:val="28"/>
          <w:szCs w:val="28"/>
        </w:rPr>
        <w:t>- повышение уровня устойчивости банка за счет обеспеченности стержневым (основным) капиталом собственных средств брутто, используемых в составе производительных и иммобилизованных активов, кроме того, это свидетельствует о повышении платежеспособности Банка;</w:t>
      </w:r>
    </w:p>
    <w:p w:rsidR="00191A8D" w:rsidRPr="00A23FB4" w:rsidRDefault="00191A8D" w:rsidP="00A23FB4">
      <w:pPr>
        <w:suppressAutoHyphens/>
        <w:ind w:firstLine="709"/>
        <w:jc w:val="both"/>
        <w:rPr>
          <w:sz w:val="28"/>
          <w:szCs w:val="28"/>
        </w:rPr>
      </w:pPr>
      <w:r w:rsidRPr="00A23FB4">
        <w:rPr>
          <w:sz w:val="28"/>
          <w:szCs w:val="28"/>
        </w:rPr>
        <w:t>- увеличение степени покрытия собственным капиталом средств клиентов;</w:t>
      </w:r>
    </w:p>
    <w:p w:rsidR="00191A8D" w:rsidRPr="00A23FB4" w:rsidRDefault="00191A8D" w:rsidP="00A23FB4">
      <w:pPr>
        <w:suppressAutoHyphens/>
        <w:ind w:firstLine="709"/>
        <w:jc w:val="both"/>
        <w:rPr>
          <w:sz w:val="28"/>
          <w:szCs w:val="28"/>
        </w:rPr>
      </w:pPr>
      <w:r w:rsidRPr="00A23FB4">
        <w:rPr>
          <w:sz w:val="28"/>
          <w:szCs w:val="28"/>
        </w:rPr>
        <w:t xml:space="preserve">- повышение степени обеспеченности деятельности банка собственным капиталом для покрытия возможных убытков; </w:t>
      </w:r>
    </w:p>
    <w:p w:rsidR="00191A8D" w:rsidRPr="00A23FB4" w:rsidRDefault="00191A8D" w:rsidP="00A23FB4">
      <w:pPr>
        <w:suppressAutoHyphens/>
        <w:ind w:firstLine="709"/>
        <w:jc w:val="both"/>
        <w:rPr>
          <w:sz w:val="28"/>
          <w:szCs w:val="28"/>
        </w:rPr>
      </w:pPr>
      <w:r w:rsidRPr="00A23FB4">
        <w:rPr>
          <w:sz w:val="28"/>
          <w:szCs w:val="28"/>
        </w:rPr>
        <w:t>- повышение защищенности капитала банка от риска и инфляции за счет вложений средств в недвижимость и ценности;</w:t>
      </w:r>
    </w:p>
    <w:p w:rsidR="00191A8D" w:rsidRPr="00A23FB4" w:rsidRDefault="00191A8D" w:rsidP="00A23FB4">
      <w:pPr>
        <w:suppressAutoHyphens/>
        <w:ind w:firstLine="709"/>
        <w:jc w:val="both"/>
        <w:rPr>
          <w:sz w:val="28"/>
          <w:szCs w:val="28"/>
        </w:rPr>
      </w:pPr>
      <w:r w:rsidRPr="00A23FB4">
        <w:rPr>
          <w:sz w:val="28"/>
          <w:szCs w:val="28"/>
        </w:rPr>
        <w:t>- повышение способности банка обеспечивать достаточный объем прибыли по отношению к активам банка;</w:t>
      </w:r>
    </w:p>
    <w:p w:rsidR="00191A8D" w:rsidRPr="00A23FB4" w:rsidRDefault="00191A8D" w:rsidP="00A23FB4">
      <w:pPr>
        <w:suppressAutoHyphens/>
        <w:ind w:firstLine="709"/>
        <w:jc w:val="both"/>
        <w:rPr>
          <w:sz w:val="28"/>
          <w:szCs w:val="28"/>
        </w:rPr>
      </w:pPr>
      <w:r w:rsidRPr="00A23FB4">
        <w:rPr>
          <w:sz w:val="28"/>
          <w:szCs w:val="28"/>
        </w:rPr>
        <w:t>- снижение степени зависимости от заемных средств, то есть банк использует потенциал роста по валюте баланса;</w:t>
      </w:r>
    </w:p>
    <w:p w:rsidR="00191A8D" w:rsidRPr="00A23FB4" w:rsidRDefault="00191A8D" w:rsidP="00A23FB4">
      <w:pPr>
        <w:suppressAutoHyphens/>
        <w:ind w:firstLine="709"/>
        <w:jc w:val="both"/>
        <w:rPr>
          <w:sz w:val="28"/>
          <w:szCs w:val="28"/>
        </w:rPr>
      </w:pPr>
      <w:r w:rsidRPr="00A23FB4">
        <w:rPr>
          <w:sz w:val="28"/>
          <w:szCs w:val="28"/>
        </w:rPr>
        <w:t>- сбалансированность активов и пассивов Банка сроком свыше одного года;</w:t>
      </w:r>
    </w:p>
    <w:p w:rsidR="00191A8D" w:rsidRPr="00A23FB4" w:rsidRDefault="00191A8D" w:rsidP="00A23FB4">
      <w:pPr>
        <w:suppressAutoHyphens/>
        <w:ind w:firstLine="709"/>
        <w:jc w:val="both"/>
        <w:rPr>
          <w:sz w:val="28"/>
          <w:szCs w:val="28"/>
        </w:rPr>
      </w:pPr>
      <w:r w:rsidRPr="00A23FB4">
        <w:rPr>
          <w:sz w:val="28"/>
          <w:szCs w:val="28"/>
        </w:rPr>
        <w:t>- банк наращивает общую обеспеченность ликвидными средствами на единицу привлеченных;</w:t>
      </w:r>
    </w:p>
    <w:p w:rsidR="00191A8D" w:rsidRPr="00A23FB4" w:rsidRDefault="00191A8D" w:rsidP="00A23FB4">
      <w:pPr>
        <w:suppressAutoHyphens/>
        <w:ind w:firstLine="709"/>
        <w:jc w:val="both"/>
        <w:rPr>
          <w:sz w:val="28"/>
          <w:szCs w:val="28"/>
        </w:rPr>
      </w:pPr>
      <w:r w:rsidRPr="00A23FB4">
        <w:rPr>
          <w:sz w:val="28"/>
          <w:szCs w:val="28"/>
        </w:rPr>
        <w:t>- по анализируемым статьям актива наблюдается положительная динамика;</w:t>
      </w:r>
    </w:p>
    <w:p w:rsidR="00191A8D" w:rsidRPr="00A23FB4" w:rsidRDefault="00191A8D" w:rsidP="00A23FB4">
      <w:pPr>
        <w:suppressAutoHyphens/>
        <w:ind w:firstLine="709"/>
        <w:jc w:val="both"/>
        <w:rPr>
          <w:bCs/>
          <w:sz w:val="28"/>
          <w:szCs w:val="28"/>
        </w:rPr>
      </w:pPr>
      <w:r w:rsidRPr="00A23FB4">
        <w:rPr>
          <w:bCs/>
          <w:sz w:val="28"/>
          <w:szCs w:val="28"/>
        </w:rPr>
        <w:t>- увеличение расчетных счетов юридических лиц;</w:t>
      </w:r>
    </w:p>
    <w:p w:rsidR="00191A8D" w:rsidRPr="00A23FB4" w:rsidRDefault="00191A8D" w:rsidP="00A23FB4">
      <w:pPr>
        <w:suppressAutoHyphens/>
        <w:ind w:firstLine="709"/>
        <w:jc w:val="both"/>
        <w:rPr>
          <w:sz w:val="28"/>
          <w:szCs w:val="28"/>
        </w:rPr>
      </w:pPr>
      <w:r w:rsidRPr="00A23FB4">
        <w:rPr>
          <w:sz w:val="28"/>
          <w:szCs w:val="28"/>
        </w:rPr>
        <w:t>- увеличение величины платежных поручений;</w:t>
      </w:r>
    </w:p>
    <w:p w:rsidR="00191A8D" w:rsidRPr="00A23FB4" w:rsidRDefault="00191A8D" w:rsidP="00A23FB4">
      <w:pPr>
        <w:suppressAutoHyphens/>
        <w:ind w:firstLine="709"/>
        <w:jc w:val="both"/>
        <w:rPr>
          <w:sz w:val="28"/>
          <w:szCs w:val="28"/>
        </w:rPr>
      </w:pPr>
      <w:r w:rsidRPr="00A23FB4">
        <w:rPr>
          <w:sz w:val="28"/>
          <w:szCs w:val="28"/>
        </w:rPr>
        <w:t>- увеличение доходности по кассовым операциям;</w:t>
      </w:r>
    </w:p>
    <w:p w:rsidR="00191A8D" w:rsidRPr="00A23FB4" w:rsidRDefault="00191A8D" w:rsidP="00A23FB4">
      <w:pPr>
        <w:suppressAutoHyphens/>
        <w:ind w:firstLine="709"/>
        <w:jc w:val="both"/>
        <w:rPr>
          <w:sz w:val="28"/>
          <w:szCs w:val="28"/>
        </w:rPr>
      </w:pPr>
      <w:r w:rsidRPr="00A23FB4">
        <w:rPr>
          <w:sz w:val="28"/>
          <w:szCs w:val="28"/>
        </w:rPr>
        <w:t>- увеличение величины доходности по расчетно-кассовым операциям;</w:t>
      </w:r>
    </w:p>
    <w:p w:rsidR="00191A8D" w:rsidRPr="00A23FB4" w:rsidRDefault="00191A8D" w:rsidP="00A23FB4">
      <w:pPr>
        <w:suppressAutoHyphens/>
        <w:ind w:firstLine="709"/>
        <w:jc w:val="both"/>
        <w:rPr>
          <w:sz w:val="28"/>
          <w:szCs w:val="28"/>
        </w:rPr>
      </w:pPr>
      <w:r w:rsidRPr="00A23FB4">
        <w:rPr>
          <w:sz w:val="28"/>
          <w:szCs w:val="28"/>
        </w:rPr>
        <w:t>- увеличение величины доходов, полученных от операций с иностранной валютой;</w:t>
      </w:r>
    </w:p>
    <w:p w:rsidR="00191A8D" w:rsidRPr="00A23FB4" w:rsidRDefault="00191A8D" w:rsidP="00A23FB4">
      <w:pPr>
        <w:suppressAutoHyphens/>
        <w:ind w:firstLine="709"/>
        <w:jc w:val="both"/>
        <w:rPr>
          <w:sz w:val="28"/>
          <w:szCs w:val="28"/>
        </w:rPr>
      </w:pPr>
      <w:r w:rsidRPr="00A23FB4">
        <w:rPr>
          <w:sz w:val="28"/>
          <w:szCs w:val="28"/>
        </w:rPr>
        <w:t>- увеличение величины платежных поручений;</w:t>
      </w:r>
    </w:p>
    <w:p w:rsidR="00920422" w:rsidRPr="00A23FB4" w:rsidRDefault="00191A8D" w:rsidP="00A23FB4">
      <w:pPr>
        <w:suppressAutoHyphens/>
        <w:ind w:firstLine="709"/>
        <w:jc w:val="both"/>
        <w:rPr>
          <w:sz w:val="28"/>
          <w:szCs w:val="28"/>
        </w:rPr>
      </w:pPr>
      <w:r w:rsidRPr="00A23FB4">
        <w:rPr>
          <w:sz w:val="28"/>
          <w:szCs w:val="28"/>
        </w:rPr>
        <w:t>Так же п</w:t>
      </w:r>
      <w:r w:rsidR="00920422" w:rsidRPr="00A23FB4">
        <w:rPr>
          <w:sz w:val="28"/>
          <w:szCs w:val="28"/>
        </w:rPr>
        <w:t>роведенный анализ позволил выявить следующие недостатки в финансово-хозяйственной деятельности коммерческого банка:</w:t>
      </w:r>
    </w:p>
    <w:p w:rsidR="00920422" w:rsidRPr="00A23FB4" w:rsidRDefault="00920422" w:rsidP="00A23FB4">
      <w:pPr>
        <w:suppressAutoHyphens/>
        <w:ind w:firstLine="709"/>
        <w:jc w:val="both"/>
        <w:rPr>
          <w:sz w:val="28"/>
          <w:szCs w:val="28"/>
        </w:rPr>
      </w:pPr>
      <w:r w:rsidRPr="00A23FB4">
        <w:rPr>
          <w:sz w:val="28"/>
          <w:szCs w:val="28"/>
        </w:rPr>
        <w:t>- в управлении активными и пассивными операциями по срокам, объемам привлечения и размещения ресурсов;</w:t>
      </w:r>
    </w:p>
    <w:p w:rsidR="00920422" w:rsidRPr="00A23FB4" w:rsidRDefault="00920422" w:rsidP="00A23FB4">
      <w:pPr>
        <w:suppressAutoHyphens/>
        <w:ind w:firstLine="709"/>
        <w:jc w:val="both"/>
        <w:rPr>
          <w:sz w:val="28"/>
          <w:szCs w:val="28"/>
        </w:rPr>
      </w:pPr>
      <w:r w:rsidRPr="00A23FB4">
        <w:rPr>
          <w:sz w:val="28"/>
          <w:szCs w:val="28"/>
        </w:rPr>
        <w:t>- снижение уровня защищенности вкладчиков банковским капиталом;</w:t>
      </w:r>
    </w:p>
    <w:p w:rsidR="00191A8D" w:rsidRPr="00A23FB4" w:rsidRDefault="00191A8D" w:rsidP="00A23FB4">
      <w:pPr>
        <w:suppressAutoHyphens/>
        <w:ind w:firstLine="709"/>
        <w:jc w:val="both"/>
        <w:rPr>
          <w:sz w:val="28"/>
          <w:szCs w:val="28"/>
        </w:rPr>
      </w:pPr>
      <w:r w:rsidRPr="00A23FB4">
        <w:rPr>
          <w:sz w:val="28"/>
          <w:szCs w:val="28"/>
        </w:rPr>
        <w:t>- банк не способен исполнять обязательства до востребования;</w:t>
      </w:r>
    </w:p>
    <w:p w:rsidR="00920422" w:rsidRPr="00A23FB4" w:rsidRDefault="00920422" w:rsidP="00A23FB4">
      <w:pPr>
        <w:suppressAutoHyphens/>
        <w:ind w:firstLine="709"/>
        <w:jc w:val="both"/>
        <w:rPr>
          <w:sz w:val="28"/>
          <w:szCs w:val="28"/>
        </w:rPr>
      </w:pPr>
      <w:r w:rsidRPr="00A23FB4">
        <w:rPr>
          <w:sz w:val="28"/>
          <w:szCs w:val="28"/>
        </w:rPr>
        <w:t>- снижение уровня иммобилизации банковского капитала в инвестициях в другие юридические лица;</w:t>
      </w:r>
    </w:p>
    <w:p w:rsidR="00920422" w:rsidRPr="00A23FB4" w:rsidRDefault="00920422" w:rsidP="00A23FB4">
      <w:pPr>
        <w:suppressAutoHyphens/>
        <w:ind w:firstLine="709"/>
        <w:jc w:val="both"/>
        <w:rPr>
          <w:sz w:val="28"/>
          <w:szCs w:val="28"/>
        </w:rPr>
      </w:pPr>
      <w:r w:rsidRPr="00A23FB4">
        <w:rPr>
          <w:sz w:val="28"/>
          <w:szCs w:val="28"/>
        </w:rPr>
        <w:t>- недостаточный уровень основного капитала;</w:t>
      </w:r>
    </w:p>
    <w:p w:rsidR="00920422" w:rsidRPr="00A23FB4" w:rsidRDefault="00920422" w:rsidP="00A23FB4">
      <w:pPr>
        <w:suppressAutoHyphens/>
        <w:ind w:firstLine="709"/>
        <w:jc w:val="both"/>
        <w:rPr>
          <w:sz w:val="28"/>
          <w:szCs w:val="28"/>
        </w:rPr>
      </w:pPr>
      <w:r w:rsidRPr="00A23FB4">
        <w:rPr>
          <w:sz w:val="28"/>
          <w:szCs w:val="28"/>
        </w:rPr>
        <w:t>- снижение возможности банка вернуть привлеченные средства в случае невозврата кредитов;</w:t>
      </w:r>
    </w:p>
    <w:p w:rsidR="00920422" w:rsidRPr="00A23FB4" w:rsidRDefault="00920422" w:rsidP="00A23FB4">
      <w:pPr>
        <w:suppressAutoHyphens/>
        <w:ind w:firstLine="709"/>
        <w:jc w:val="both"/>
        <w:rPr>
          <w:sz w:val="28"/>
          <w:szCs w:val="28"/>
        </w:rPr>
      </w:pPr>
      <w:r w:rsidRPr="00A23FB4">
        <w:rPr>
          <w:sz w:val="28"/>
          <w:szCs w:val="28"/>
        </w:rPr>
        <w:t>- недостаточная обеспеченность основных доходных активов банка крупными обязательствами;</w:t>
      </w:r>
    </w:p>
    <w:p w:rsidR="00920422" w:rsidRPr="00A23FB4" w:rsidRDefault="00920422" w:rsidP="00A23FB4">
      <w:pPr>
        <w:suppressAutoHyphens/>
        <w:ind w:firstLine="709"/>
        <w:jc w:val="both"/>
        <w:rPr>
          <w:sz w:val="28"/>
          <w:szCs w:val="28"/>
        </w:rPr>
      </w:pPr>
      <w:r w:rsidRPr="00A23FB4">
        <w:rPr>
          <w:sz w:val="28"/>
          <w:szCs w:val="28"/>
        </w:rPr>
        <w:t>- снижение степени зависимости от заемных средств, то есть банк использует потенциал роста по валюте баланса;</w:t>
      </w:r>
    </w:p>
    <w:p w:rsidR="00920422" w:rsidRPr="00A23FB4" w:rsidRDefault="00920422" w:rsidP="00A23FB4">
      <w:pPr>
        <w:suppressAutoHyphens/>
        <w:ind w:firstLine="709"/>
        <w:jc w:val="both"/>
        <w:rPr>
          <w:sz w:val="28"/>
          <w:szCs w:val="28"/>
        </w:rPr>
      </w:pPr>
      <w:r w:rsidRPr="00A23FB4">
        <w:rPr>
          <w:sz w:val="28"/>
          <w:szCs w:val="28"/>
        </w:rPr>
        <w:t>- неспособность Банка в течение 30 дней с анализируемой даты исполнить обязательства до востребования и сроком до 30 дней;</w:t>
      </w:r>
    </w:p>
    <w:p w:rsidR="00920422" w:rsidRPr="00A23FB4" w:rsidRDefault="00920422" w:rsidP="00A23FB4">
      <w:pPr>
        <w:suppressAutoHyphens/>
        <w:ind w:firstLine="709"/>
        <w:jc w:val="both"/>
        <w:rPr>
          <w:sz w:val="28"/>
          <w:szCs w:val="28"/>
        </w:rPr>
      </w:pPr>
      <w:r w:rsidRPr="00A23FB4">
        <w:rPr>
          <w:sz w:val="28"/>
          <w:szCs w:val="28"/>
        </w:rPr>
        <w:t>- низкая доля свободных (неиммобилизованных) собственных средств, размещенных в активных операциях, которыми могут быть покрыты привлеченные средства;</w:t>
      </w:r>
    </w:p>
    <w:p w:rsidR="00920422" w:rsidRPr="00A23FB4" w:rsidRDefault="00920422" w:rsidP="00A23FB4">
      <w:pPr>
        <w:suppressAutoHyphens/>
        <w:ind w:firstLine="709"/>
        <w:jc w:val="both"/>
        <w:rPr>
          <w:sz w:val="28"/>
          <w:szCs w:val="28"/>
        </w:rPr>
      </w:pPr>
      <w:r w:rsidRPr="00A23FB4">
        <w:rPr>
          <w:sz w:val="28"/>
          <w:szCs w:val="28"/>
        </w:rPr>
        <w:t>- снижение доли кредитов в иностранной валюте в общей величине кредитов, выдаваемых банком;</w:t>
      </w:r>
    </w:p>
    <w:p w:rsidR="00920422" w:rsidRPr="00A23FB4" w:rsidRDefault="00920422" w:rsidP="00A23FB4">
      <w:pPr>
        <w:suppressAutoHyphens/>
        <w:ind w:firstLine="709"/>
        <w:jc w:val="both"/>
        <w:rPr>
          <w:sz w:val="28"/>
          <w:szCs w:val="28"/>
        </w:rPr>
      </w:pPr>
      <w:r w:rsidRPr="00A23FB4">
        <w:rPr>
          <w:sz w:val="28"/>
          <w:szCs w:val="28"/>
        </w:rPr>
        <w:t>- снижение числа клиентов;</w:t>
      </w:r>
    </w:p>
    <w:p w:rsidR="00920422" w:rsidRPr="00A23FB4" w:rsidRDefault="00920422" w:rsidP="00A23FB4">
      <w:pPr>
        <w:suppressAutoHyphens/>
        <w:ind w:firstLine="709"/>
        <w:jc w:val="both"/>
        <w:rPr>
          <w:sz w:val="28"/>
          <w:szCs w:val="28"/>
        </w:rPr>
      </w:pPr>
      <w:r w:rsidRPr="00A23FB4">
        <w:rPr>
          <w:sz w:val="28"/>
          <w:szCs w:val="28"/>
        </w:rPr>
        <w:t>- снижение по рублевым счетам;</w:t>
      </w:r>
    </w:p>
    <w:p w:rsidR="00920422" w:rsidRPr="00A23FB4" w:rsidRDefault="00920422" w:rsidP="00A23FB4">
      <w:pPr>
        <w:suppressAutoHyphens/>
        <w:ind w:firstLine="709"/>
        <w:jc w:val="both"/>
        <w:rPr>
          <w:sz w:val="28"/>
          <w:szCs w:val="28"/>
        </w:rPr>
      </w:pPr>
      <w:r w:rsidRPr="00A23FB4">
        <w:rPr>
          <w:sz w:val="28"/>
          <w:szCs w:val="28"/>
        </w:rPr>
        <w:t>- снижение доходности по расчетным операциям;</w:t>
      </w:r>
    </w:p>
    <w:p w:rsidR="00920422" w:rsidRPr="00A23FB4" w:rsidRDefault="00920422" w:rsidP="00A23FB4">
      <w:pPr>
        <w:suppressAutoHyphens/>
        <w:ind w:firstLine="709"/>
        <w:jc w:val="both"/>
        <w:rPr>
          <w:sz w:val="28"/>
          <w:szCs w:val="28"/>
        </w:rPr>
      </w:pPr>
      <w:r w:rsidRPr="00A23FB4">
        <w:rPr>
          <w:sz w:val="28"/>
          <w:szCs w:val="28"/>
        </w:rPr>
        <w:t>- снижение доходности по прочим операциям.</w:t>
      </w:r>
    </w:p>
    <w:p w:rsidR="00952A7A" w:rsidRPr="00A23FB4" w:rsidRDefault="00952A7A" w:rsidP="00A23FB4">
      <w:pPr>
        <w:suppressAutoHyphens/>
        <w:ind w:firstLine="709"/>
        <w:jc w:val="both"/>
        <w:rPr>
          <w:sz w:val="28"/>
          <w:szCs w:val="28"/>
        </w:rPr>
      </w:pPr>
      <w:r w:rsidRPr="00A23FB4">
        <w:rPr>
          <w:sz w:val="28"/>
          <w:szCs w:val="28"/>
        </w:rPr>
        <w:br w:type="page"/>
      </w:r>
    </w:p>
    <w:p w:rsidR="00AF47FC" w:rsidRPr="0079121D" w:rsidRDefault="00A017FD" w:rsidP="00A23FB4">
      <w:pPr>
        <w:suppressAutoHyphens/>
        <w:ind w:firstLine="709"/>
        <w:jc w:val="both"/>
        <w:rPr>
          <w:b/>
          <w:sz w:val="28"/>
          <w:szCs w:val="28"/>
        </w:rPr>
      </w:pPr>
      <w:r w:rsidRPr="0079121D">
        <w:rPr>
          <w:b/>
          <w:sz w:val="28"/>
          <w:szCs w:val="28"/>
        </w:rPr>
        <w:t>3</w:t>
      </w:r>
      <w:r w:rsidR="0079121D" w:rsidRPr="0079121D">
        <w:rPr>
          <w:b/>
          <w:sz w:val="28"/>
          <w:szCs w:val="28"/>
        </w:rPr>
        <w:t>.</w:t>
      </w:r>
      <w:r w:rsidRPr="0079121D">
        <w:rPr>
          <w:b/>
          <w:sz w:val="28"/>
          <w:szCs w:val="28"/>
        </w:rPr>
        <w:t xml:space="preserve"> Разработка мероприятий, направленных на совершенствование активов коммерческого банка</w:t>
      </w:r>
    </w:p>
    <w:p w:rsidR="00B23150" w:rsidRPr="0079121D" w:rsidRDefault="00B23150" w:rsidP="00A23FB4">
      <w:pPr>
        <w:suppressAutoHyphens/>
        <w:ind w:firstLine="709"/>
        <w:jc w:val="both"/>
        <w:rPr>
          <w:b/>
          <w:sz w:val="28"/>
          <w:szCs w:val="28"/>
        </w:rPr>
      </w:pPr>
    </w:p>
    <w:p w:rsidR="00A017FD" w:rsidRPr="0079121D" w:rsidRDefault="00913FA2" w:rsidP="00A23FB4">
      <w:pPr>
        <w:suppressAutoHyphens/>
        <w:ind w:firstLine="709"/>
        <w:jc w:val="both"/>
        <w:rPr>
          <w:b/>
          <w:sz w:val="28"/>
          <w:szCs w:val="28"/>
        </w:rPr>
      </w:pPr>
      <w:r w:rsidRPr="0079121D">
        <w:rPr>
          <w:b/>
          <w:sz w:val="28"/>
          <w:szCs w:val="28"/>
        </w:rPr>
        <w:t xml:space="preserve">3.1 </w:t>
      </w:r>
      <w:r w:rsidRPr="00BD0401">
        <w:rPr>
          <w:rStyle w:val="af3"/>
          <w:b/>
          <w:bCs/>
          <w:sz w:val="28"/>
        </w:rPr>
        <w:t>Работа</w:t>
      </w:r>
      <w:r w:rsidRPr="0079121D">
        <w:rPr>
          <w:b/>
          <w:sz w:val="28"/>
          <w:szCs w:val="28"/>
        </w:rPr>
        <w:t xml:space="preserve"> с проблемными кредитами и пути улучшения методов кредитного обслуживания населения</w:t>
      </w:r>
    </w:p>
    <w:p w:rsidR="0079121D" w:rsidRDefault="0079121D" w:rsidP="00A23FB4">
      <w:pPr>
        <w:suppressAutoHyphens/>
        <w:ind w:firstLine="709"/>
        <w:jc w:val="both"/>
        <w:rPr>
          <w:sz w:val="28"/>
          <w:szCs w:val="28"/>
          <w:lang w:val="en-US"/>
        </w:rPr>
      </w:pPr>
    </w:p>
    <w:p w:rsidR="00913FA2" w:rsidRPr="00A23FB4" w:rsidRDefault="00913FA2" w:rsidP="00A23FB4">
      <w:pPr>
        <w:suppressAutoHyphens/>
        <w:ind w:firstLine="709"/>
        <w:jc w:val="both"/>
        <w:rPr>
          <w:sz w:val="28"/>
          <w:szCs w:val="28"/>
        </w:rPr>
      </w:pPr>
      <w:r w:rsidRPr="00A23FB4">
        <w:rPr>
          <w:sz w:val="28"/>
          <w:szCs w:val="28"/>
        </w:rPr>
        <w:t>Практически решение проблемы управления просроченной задолженностью во многом зависит от двух условий. Во-первых, содержит ли кредитный договор положения, дающие банку право проверять бухгалтерскую и финансовую отчетность заемщика путем осуществления проверок непосредственно на предприятии, а также имеется ли возможность прекратить действие кредитного договора и обратить взыскание на залог при наличии у банка обоснованных подозрений о неплатежеспособности заемщика. Во-вторых, какими полномочиями наделен кредитный специалист банка, под постоянным контролем которого должен находиться каждый выданный кредит. Существует базовый «набор сигналов», индикаторов, характеризующих появление некачественного, «проблемного» кредита. В отношении стратегии «спасения» кредитов не существует каких-либо универсальных правил, поскольку каждый «проблемный» кредит по-своему уникален. Поэтому представляет интерес обобщить приемы, применяемые в банковской практике. Наиболее широко распространены следующие подходы. Во-первых, в процессе контроля за соблюдением условий исполнения обязательств заемщиками, «тревожные» сигналы систематизируются по двум группам: 1) имеющие признаки организованного (нефинансового) и 2) экономического (финансового) характера. Это позволяет выработать обоснованную и эффективную реакцию на них. Во-вторых, разрабатывают план мероприятий, который будет способствовать улучшению качества предоставленного кредита. В-третьих, принимают (выбирают) способы разрешения конфликта между банком и клиентом по конкретному кредиту.</w:t>
      </w:r>
    </w:p>
    <w:p w:rsidR="00913FA2" w:rsidRPr="00A23FB4" w:rsidRDefault="00913FA2" w:rsidP="00A23FB4">
      <w:pPr>
        <w:suppressAutoHyphens/>
        <w:ind w:firstLine="709"/>
        <w:jc w:val="both"/>
        <w:rPr>
          <w:sz w:val="28"/>
          <w:szCs w:val="28"/>
        </w:rPr>
      </w:pPr>
      <w:r w:rsidRPr="00A23FB4">
        <w:rPr>
          <w:sz w:val="28"/>
          <w:szCs w:val="28"/>
        </w:rPr>
        <w:t>К организационным признакам можно отнести:</w:t>
      </w:r>
    </w:p>
    <w:p w:rsidR="00913FA2" w:rsidRPr="00A23FB4" w:rsidRDefault="00913FA2" w:rsidP="00A23FB4">
      <w:pPr>
        <w:suppressAutoHyphens/>
        <w:ind w:firstLine="709"/>
        <w:jc w:val="both"/>
        <w:rPr>
          <w:sz w:val="28"/>
          <w:szCs w:val="28"/>
        </w:rPr>
      </w:pPr>
      <w:r w:rsidRPr="00A23FB4">
        <w:rPr>
          <w:sz w:val="28"/>
          <w:szCs w:val="28"/>
        </w:rPr>
        <w:t>— необоснованные задержки в получении от заемщика финансовой отчетности. Они особенно показательны, когда в кредитном договоре содержатся условия, требующие ежеквартального предоставления отчетности;</w:t>
      </w:r>
    </w:p>
    <w:p w:rsidR="00913FA2" w:rsidRPr="00A23FB4" w:rsidRDefault="00913FA2" w:rsidP="00A23FB4">
      <w:pPr>
        <w:suppressAutoHyphens/>
        <w:ind w:firstLine="709"/>
        <w:jc w:val="both"/>
        <w:rPr>
          <w:sz w:val="28"/>
          <w:szCs w:val="28"/>
        </w:rPr>
      </w:pPr>
      <w:r w:rsidRPr="00A23FB4">
        <w:rPr>
          <w:sz w:val="28"/>
          <w:szCs w:val="28"/>
        </w:rPr>
        <w:t>— нежелание заемщика дать детальное разъяснение финансовой отчетности. В этом случае кредитному специалисту необходимо провести тщательный анализ ситуации и определить, не злоупотребляет ли заемщик своим правом на неразглашение определенной информации;</w:t>
      </w:r>
    </w:p>
    <w:p w:rsidR="00913FA2" w:rsidRPr="00A23FB4" w:rsidRDefault="00913FA2" w:rsidP="00A23FB4">
      <w:pPr>
        <w:suppressAutoHyphens/>
        <w:ind w:firstLine="709"/>
        <w:jc w:val="both"/>
        <w:rPr>
          <w:sz w:val="28"/>
          <w:szCs w:val="28"/>
        </w:rPr>
      </w:pPr>
      <w:r w:rsidRPr="00A23FB4">
        <w:rPr>
          <w:sz w:val="28"/>
          <w:szCs w:val="28"/>
        </w:rPr>
        <w:t>— резкие изменения в планах деятельности заемщика, переход на новые рынки деятельности и сбыта;</w:t>
      </w:r>
    </w:p>
    <w:p w:rsidR="00913FA2" w:rsidRPr="00A23FB4" w:rsidRDefault="00913FA2" w:rsidP="00A23FB4">
      <w:pPr>
        <w:suppressAutoHyphens/>
        <w:ind w:firstLine="709"/>
        <w:jc w:val="both"/>
        <w:rPr>
          <w:sz w:val="28"/>
          <w:szCs w:val="28"/>
        </w:rPr>
      </w:pPr>
      <w:r w:rsidRPr="00A23FB4">
        <w:rPr>
          <w:sz w:val="28"/>
          <w:szCs w:val="28"/>
        </w:rPr>
        <w:t>— радикальные изменения в составе руководителей предприятия-заемщика;</w:t>
      </w:r>
    </w:p>
    <w:p w:rsidR="00913FA2" w:rsidRPr="00A23FB4" w:rsidRDefault="00913FA2" w:rsidP="00A23FB4">
      <w:pPr>
        <w:suppressAutoHyphens/>
        <w:ind w:firstLine="709"/>
        <w:jc w:val="both"/>
        <w:rPr>
          <w:sz w:val="28"/>
          <w:szCs w:val="28"/>
        </w:rPr>
      </w:pPr>
      <w:r w:rsidRPr="00A23FB4">
        <w:rPr>
          <w:sz w:val="28"/>
          <w:szCs w:val="28"/>
        </w:rPr>
        <w:t>— неблагоприятные тенденции развития рынка, на котором осуществляет свою финансово-хозяйственную деятельность заемщик;</w:t>
      </w:r>
    </w:p>
    <w:p w:rsidR="00913FA2" w:rsidRPr="00A23FB4" w:rsidRDefault="00913FA2" w:rsidP="00A23FB4">
      <w:pPr>
        <w:suppressAutoHyphens/>
        <w:ind w:firstLine="709"/>
        <w:jc w:val="both"/>
        <w:rPr>
          <w:sz w:val="28"/>
          <w:szCs w:val="28"/>
        </w:rPr>
      </w:pPr>
      <w:r w:rsidRPr="00A23FB4">
        <w:rPr>
          <w:sz w:val="28"/>
          <w:szCs w:val="28"/>
        </w:rPr>
        <w:t>— частое изменение юридического адреса, места нахождения, номеров телефонов и т.д.;</w:t>
      </w:r>
    </w:p>
    <w:p w:rsidR="00913FA2" w:rsidRPr="00A23FB4" w:rsidRDefault="00913FA2" w:rsidP="00A23FB4">
      <w:pPr>
        <w:suppressAutoHyphens/>
        <w:ind w:firstLine="709"/>
        <w:jc w:val="both"/>
        <w:rPr>
          <w:sz w:val="28"/>
          <w:szCs w:val="28"/>
        </w:rPr>
      </w:pPr>
      <w:r w:rsidRPr="00A23FB4">
        <w:rPr>
          <w:sz w:val="28"/>
          <w:szCs w:val="28"/>
        </w:rPr>
        <w:t>— длительное отсутствие контактов с руководством и сотрудниками предприятия;</w:t>
      </w:r>
    </w:p>
    <w:p w:rsidR="00913FA2" w:rsidRPr="00A23FB4" w:rsidRDefault="00913FA2" w:rsidP="00A23FB4">
      <w:pPr>
        <w:suppressAutoHyphens/>
        <w:ind w:firstLine="709"/>
        <w:jc w:val="both"/>
        <w:rPr>
          <w:sz w:val="28"/>
          <w:szCs w:val="28"/>
        </w:rPr>
      </w:pPr>
      <w:r w:rsidRPr="00A23FB4">
        <w:rPr>
          <w:sz w:val="28"/>
          <w:szCs w:val="28"/>
        </w:rPr>
        <w:t>— просьбы отсрочить выплаты по ранее пролонгированным ссудам.</w:t>
      </w:r>
    </w:p>
    <w:p w:rsidR="007B3604" w:rsidRPr="00A23FB4" w:rsidRDefault="007B3604" w:rsidP="00A23FB4">
      <w:pPr>
        <w:suppressAutoHyphens/>
        <w:ind w:firstLine="709"/>
        <w:jc w:val="both"/>
        <w:rPr>
          <w:sz w:val="28"/>
          <w:szCs w:val="28"/>
        </w:rPr>
      </w:pPr>
      <w:r w:rsidRPr="00A23FB4">
        <w:rPr>
          <w:sz w:val="28"/>
          <w:szCs w:val="28"/>
        </w:rPr>
        <w:t>Экономические (финансовые) признаки «проблемности» кредита. Финансовые признаки проблемности кредита проявляются при анализе финансовой отчетности заемщика и его бухгалтерской отчетности непосредственно в процессе проведения проверок на предприятии заемщика (данные проверки проводит кредитный специалист в период действия кредитного договора). В механизме возвратности кредита этот этап представляется наиболее ответственным. Экономические (финансовые) признаки проявляются в ухудшении показателей, полученных в результате анализа ликвидности, платежеспособности, структуры капитала, оборачиваемости и рентабельности.</w:t>
      </w:r>
    </w:p>
    <w:p w:rsidR="007B3604" w:rsidRPr="00A23FB4" w:rsidRDefault="007B3604" w:rsidP="00A23FB4">
      <w:pPr>
        <w:suppressAutoHyphens/>
        <w:ind w:firstLine="709"/>
        <w:jc w:val="both"/>
        <w:rPr>
          <w:sz w:val="28"/>
          <w:szCs w:val="28"/>
        </w:rPr>
      </w:pPr>
      <w:r w:rsidRPr="00A23FB4">
        <w:rPr>
          <w:sz w:val="28"/>
          <w:szCs w:val="28"/>
        </w:rPr>
        <w:t>Независимо от того, являются ли признаки «проблемности» кредита финансовыми или нефинансовыми, ответственный кредитный специалист должен предпринять следующие меры, которые позволят разработать план мероприятий по улучшению качества предоставленного кредита:</w:t>
      </w:r>
    </w:p>
    <w:p w:rsidR="007B3604" w:rsidRPr="00A23FB4" w:rsidRDefault="007B3604" w:rsidP="00A23FB4">
      <w:pPr>
        <w:suppressAutoHyphens/>
        <w:ind w:firstLine="709"/>
        <w:jc w:val="both"/>
        <w:rPr>
          <w:sz w:val="28"/>
          <w:szCs w:val="28"/>
        </w:rPr>
      </w:pPr>
      <w:r w:rsidRPr="00A23FB4">
        <w:rPr>
          <w:sz w:val="28"/>
          <w:szCs w:val="28"/>
        </w:rPr>
        <w:t>— провести полный анализ финансового обеспечения кредита заемщика и составить заключение;</w:t>
      </w:r>
    </w:p>
    <w:p w:rsidR="007B3604" w:rsidRPr="00A23FB4" w:rsidRDefault="007B3604" w:rsidP="00A23FB4">
      <w:pPr>
        <w:suppressAutoHyphens/>
        <w:ind w:firstLine="709"/>
        <w:jc w:val="both"/>
        <w:rPr>
          <w:sz w:val="28"/>
          <w:szCs w:val="28"/>
        </w:rPr>
      </w:pPr>
      <w:r w:rsidRPr="00A23FB4">
        <w:rPr>
          <w:sz w:val="28"/>
          <w:szCs w:val="28"/>
        </w:rPr>
        <w:t>— собрать полную информацию о том, в каких направлениях работа банка с данным заемщиком подвержена риску;</w:t>
      </w:r>
    </w:p>
    <w:p w:rsidR="007B3604" w:rsidRPr="00A23FB4" w:rsidRDefault="007B3604" w:rsidP="00A23FB4">
      <w:pPr>
        <w:suppressAutoHyphens/>
        <w:ind w:firstLine="709"/>
        <w:jc w:val="both"/>
        <w:rPr>
          <w:sz w:val="28"/>
          <w:szCs w:val="28"/>
        </w:rPr>
      </w:pPr>
      <w:r w:rsidRPr="00A23FB4">
        <w:rPr>
          <w:sz w:val="28"/>
          <w:szCs w:val="28"/>
        </w:rPr>
        <w:t>— ежедневно контролировать поступления денежных средств за счет заемщика и в случае длительного отсутствия поступлений средств на расчетный (валютный) счет потребовать объяснения причин;</w:t>
      </w:r>
    </w:p>
    <w:p w:rsidR="007B3604" w:rsidRPr="00A23FB4" w:rsidRDefault="007B3604" w:rsidP="00A23FB4">
      <w:pPr>
        <w:suppressAutoHyphens/>
        <w:ind w:firstLine="709"/>
        <w:jc w:val="both"/>
        <w:rPr>
          <w:sz w:val="28"/>
          <w:szCs w:val="28"/>
        </w:rPr>
      </w:pPr>
      <w:r w:rsidRPr="00A23FB4">
        <w:rPr>
          <w:sz w:val="28"/>
          <w:szCs w:val="28"/>
        </w:rPr>
        <w:t>— проверить правильность юридического оформления всей кредитной документации, особенно документации по обеспечению возврата кредита;</w:t>
      </w:r>
    </w:p>
    <w:p w:rsidR="007B3604" w:rsidRPr="00A23FB4" w:rsidRDefault="007B3604" w:rsidP="00A23FB4">
      <w:pPr>
        <w:suppressAutoHyphens/>
        <w:ind w:firstLine="709"/>
        <w:jc w:val="both"/>
        <w:rPr>
          <w:sz w:val="28"/>
          <w:szCs w:val="28"/>
        </w:rPr>
      </w:pPr>
      <w:r w:rsidRPr="00A23FB4">
        <w:rPr>
          <w:sz w:val="28"/>
          <w:szCs w:val="28"/>
        </w:rPr>
        <w:t>— изучить возможность получения обеспечения в случае, если кредит не обеспечен.</w:t>
      </w:r>
    </w:p>
    <w:p w:rsidR="007B3604" w:rsidRPr="00A23FB4" w:rsidRDefault="007B3604" w:rsidP="00A23FB4">
      <w:pPr>
        <w:suppressAutoHyphens/>
        <w:ind w:firstLine="709"/>
        <w:jc w:val="both"/>
        <w:rPr>
          <w:sz w:val="28"/>
          <w:szCs w:val="28"/>
        </w:rPr>
      </w:pPr>
      <w:r w:rsidRPr="00A23FB4">
        <w:rPr>
          <w:sz w:val="28"/>
          <w:szCs w:val="28"/>
        </w:rPr>
        <w:t>В случае признания кредита «проблемным» разрабатывается план действий банка, направленный на возврат кредита, который включает в себя ряд мероприятий. Их можно разделить на две основные группы:</w:t>
      </w:r>
    </w:p>
    <w:p w:rsidR="007B3604" w:rsidRPr="00A23FB4" w:rsidRDefault="007B3604" w:rsidP="00A23FB4">
      <w:pPr>
        <w:suppressAutoHyphens/>
        <w:ind w:firstLine="709"/>
        <w:jc w:val="both"/>
        <w:rPr>
          <w:sz w:val="28"/>
          <w:szCs w:val="28"/>
        </w:rPr>
      </w:pPr>
      <w:r w:rsidRPr="00A23FB4">
        <w:rPr>
          <w:sz w:val="28"/>
          <w:szCs w:val="28"/>
        </w:rPr>
        <w:t>1. Мероприятия по организационной, финансовой и иной помощи банка проблемному заемщику, способствующие преодолению кризиса и выполнению обязательств заемщика перед банком, в том числе:</w:t>
      </w:r>
    </w:p>
    <w:p w:rsidR="007B3604" w:rsidRPr="00A23FB4" w:rsidRDefault="007B3604" w:rsidP="00A23FB4">
      <w:pPr>
        <w:suppressAutoHyphens/>
        <w:ind w:firstLine="709"/>
        <w:jc w:val="both"/>
        <w:rPr>
          <w:sz w:val="28"/>
          <w:szCs w:val="28"/>
        </w:rPr>
      </w:pPr>
      <w:r w:rsidRPr="00A23FB4">
        <w:rPr>
          <w:sz w:val="28"/>
          <w:szCs w:val="28"/>
        </w:rPr>
        <w:t>— разработка программы изменения структуры задолженности (пересмотр графика платежей по возврату ссудной задолженности и выплате процентов, изменение форм кредитования и т.д.);</w:t>
      </w:r>
    </w:p>
    <w:p w:rsidR="007B3604" w:rsidRPr="00A23FB4" w:rsidRDefault="007B3604" w:rsidP="00A23FB4">
      <w:pPr>
        <w:suppressAutoHyphens/>
        <w:ind w:firstLine="709"/>
        <w:jc w:val="both"/>
        <w:rPr>
          <w:sz w:val="28"/>
          <w:szCs w:val="28"/>
        </w:rPr>
      </w:pPr>
      <w:r w:rsidRPr="00A23FB4">
        <w:rPr>
          <w:sz w:val="28"/>
          <w:szCs w:val="28"/>
        </w:rPr>
        <w:t>— работа с руководством заемщика по выявлению проблем и поиску их решений;</w:t>
      </w:r>
    </w:p>
    <w:p w:rsidR="007B3604" w:rsidRPr="00A23FB4" w:rsidRDefault="007B3604" w:rsidP="00A23FB4">
      <w:pPr>
        <w:suppressAutoHyphens/>
        <w:ind w:firstLine="709"/>
        <w:jc w:val="both"/>
        <w:rPr>
          <w:sz w:val="28"/>
          <w:szCs w:val="28"/>
        </w:rPr>
      </w:pPr>
      <w:r w:rsidRPr="00A23FB4">
        <w:rPr>
          <w:sz w:val="28"/>
          <w:szCs w:val="28"/>
        </w:rPr>
        <w:t>— назначение управляющих, консультантов и кураторов для работы с предприятием от имени банка;</w:t>
      </w:r>
    </w:p>
    <w:p w:rsidR="007B3604" w:rsidRPr="00A23FB4" w:rsidRDefault="007B3604" w:rsidP="00A23FB4">
      <w:pPr>
        <w:suppressAutoHyphens/>
        <w:ind w:firstLine="709"/>
        <w:jc w:val="both"/>
        <w:rPr>
          <w:sz w:val="28"/>
          <w:szCs w:val="28"/>
        </w:rPr>
      </w:pPr>
      <w:r w:rsidRPr="00A23FB4">
        <w:rPr>
          <w:sz w:val="28"/>
          <w:szCs w:val="28"/>
        </w:rPr>
        <w:t>— расширение кредита, выдача дополнительных ссуд, перевод долга с «просроченного» на текущий;</w:t>
      </w:r>
    </w:p>
    <w:p w:rsidR="007B3604" w:rsidRPr="00A23FB4" w:rsidRDefault="007B3604" w:rsidP="00A23FB4">
      <w:pPr>
        <w:suppressAutoHyphens/>
        <w:ind w:firstLine="709"/>
        <w:jc w:val="both"/>
        <w:rPr>
          <w:sz w:val="28"/>
          <w:szCs w:val="28"/>
        </w:rPr>
      </w:pPr>
      <w:r w:rsidRPr="00A23FB4">
        <w:rPr>
          <w:sz w:val="28"/>
          <w:szCs w:val="28"/>
        </w:rPr>
        <w:t>— увеличение собственного капитала компании за счет владельцев или других сторон;</w:t>
      </w:r>
    </w:p>
    <w:p w:rsidR="007B3604" w:rsidRPr="00A23FB4" w:rsidRDefault="007B3604" w:rsidP="00A23FB4">
      <w:pPr>
        <w:suppressAutoHyphens/>
        <w:ind w:firstLine="709"/>
        <w:jc w:val="both"/>
        <w:rPr>
          <w:sz w:val="28"/>
          <w:szCs w:val="28"/>
        </w:rPr>
      </w:pPr>
      <w:r w:rsidRPr="00A23FB4">
        <w:rPr>
          <w:sz w:val="28"/>
          <w:szCs w:val="28"/>
        </w:rPr>
        <w:t>— получение дополнительной документации и гарантий и др.</w:t>
      </w:r>
    </w:p>
    <w:p w:rsidR="007B3604" w:rsidRPr="00A23FB4" w:rsidRDefault="007B3604" w:rsidP="00A23FB4">
      <w:pPr>
        <w:suppressAutoHyphens/>
        <w:ind w:firstLine="709"/>
        <w:jc w:val="both"/>
        <w:rPr>
          <w:sz w:val="28"/>
          <w:szCs w:val="28"/>
        </w:rPr>
      </w:pPr>
      <w:r w:rsidRPr="00A23FB4">
        <w:rPr>
          <w:sz w:val="28"/>
          <w:szCs w:val="28"/>
        </w:rPr>
        <w:t>2. Мероприятия, непосредственной целью которых является возврат кредита в кратчайшие возможные сроки:</w:t>
      </w:r>
    </w:p>
    <w:p w:rsidR="007B3604" w:rsidRPr="00A23FB4" w:rsidRDefault="007B3604" w:rsidP="00A23FB4">
      <w:pPr>
        <w:suppressAutoHyphens/>
        <w:ind w:firstLine="709"/>
        <w:jc w:val="both"/>
        <w:rPr>
          <w:sz w:val="28"/>
          <w:szCs w:val="28"/>
        </w:rPr>
      </w:pPr>
      <w:r w:rsidRPr="00A23FB4">
        <w:rPr>
          <w:sz w:val="28"/>
          <w:szCs w:val="28"/>
        </w:rPr>
        <w:t>— реализация обеспечения;</w:t>
      </w:r>
    </w:p>
    <w:p w:rsidR="007B3604" w:rsidRPr="00A23FB4" w:rsidRDefault="007B3604" w:rsidP="00A23FB4">
      <w:pPr>
        <w:suppressAutoHyphens/>
        <w:ind w:firstLine="709"/>
        <w:jc w:val="both"/>
        <w:rPr>
          <w:sz w:val="28"/>
          <w:szCs w:val="28"/>
        </w:rPr>
      </w:pPr>
      <w:r w:rsidRPr="00A23FB4">
        <w:rPr>
          <w:sz w:val="28"/>
          <w:szCs w:val="28"/>
        </w:rPr>
        <w:t>— продажа долга заемщика третьей стороне;</w:t>
      </w:r>
    </w:p>
    <w:p w:rsidR="007B3604" w:rsidRPr="00A23FB4" w:rsidRDefault="007B3604" w:rsidP="00A23FB4">
      <w:pPr>
        <w:suppressAutoHyphens/>
        <w:ind w:firstLine="709"/>
        <w:jc w:val="both"/>
        <w:rPr>
          <w:sz w:val="28"/>
          <w:szCs w:val="28"/>
        </w:rPr>
      </w:pPr>
      <w:r w:rsidRPr="00A23FB4">
        <w:rPr>
          <w:sz w:val="28"/>
          <w:szCs w:val="28"/>
        </w:rPr>
        <w:t>— обращение к Гарантам и Поручителям;</w:t>
      </w:r>
    </w:p>
    <w:p w:rsidR="007B3604" w:rsidRPr="00A23FB4" w:rsidRDefault="007B3604" w:rsidP="00A23FB4">
      <w:pPr>
        <w:suppressAutoHyphens/>
        <w:ind w:firstLine="709"/>
        <w:jc w:val="both"/>
        <w:rPr>
          <w:sz w:val="28"/>
          <w:szCs w:val="28"/>
        </w:rPr>
      </w:pPr>
      <w:r w:rsidRPr="00A23FB4">
        <w:rPr>
          <w:sz w:val="28"/>
          <w:szCs w:val="28"/>
        </w:rPr>
        <w:t>— принятие мер правового характера;</w:t>
      </w:r>
    </w:p>
    <w:p w:rsidR="007B3604" w:rsidRPr="00A23FB4" w:rsidRDefault="007B3604" w:rsidP="00A23FB4">
      <w:pPr>
        <w:suppressAutoHyphens/>
        <w:ind w:firstLine="709"/>
        <w:jc w:val="both"/>
        <w:rPr>
          <w:sz w:val="28"/>
          <w:szCs w:val="28"/>
        </w:rPr>
      </w:pPr>
      <w:r w:rsidRPr="00A23FB4">
        <w:rPr>
          <w:sz w:val="28"/>
          <w:szCs w:val="28"/>
        </w:rPr>
        <w:t>— оформление документов о банкротстве и др.</w:t>
      </w:r>
    </w:p>
    <w:p w:rsidR="007B3604" w:rsidRPr="00A23FB4" w:rsidRDefault="007B3604" w:rsidP="00A23FB4">
      <w:pPr>
        <w:suppressAutoHyphens/>
        <w:ind w:firstLine="709"/>
        <w:jc w:val="both"/>
        <w:rPr>
          <w:sz w:val="28"/>
          <w:szCs w:val="28"/>
        </w:rPr>
      </w:pPr>
      <w:r w:rsidRPr="00A23FB4">
        <w:rPr>
          <w:sz w:val="28"/>
          <w:szCs w:val="28"/>
        </w:rPr>
        <w:t>Можно выделить четыре основных способа разрешения конфликта «Заемщик — Банк» с помощью этой группы мероприятий.</w:t>
      </w:r>
    </w:p>
    <w:p w:rsidR="007B3604" w:rsidRPr="00A23FB4" w:rsidRDefault="007B3604" w:rsidP="00A23FB4">
      <w:pPr>
        <w:suppressAutoHyphens/>
        <w:ind w:firstLine="709"/>
        <w:jc w:val="both"/>
        <w:rPr>
          <w:sz w:val="28"/>
          <w:szCs w:val="28"/>
        </w:rPr>
      </w:pPr>
      <w:r w:rsidRPr="00A23FB4">
        <w:rPr>
          <w:sz w:val="28"/>
          <w:szCs w:val="28"/>
        </w:rPr>
        <w:t>Первое, что возможно предпринять в данной ситуации, — это пересмотреть условия действующего кредитного договора, например, изменить процентную ставку и сроки платежей. В пользу пересмотра условий соглашения свидетельствует относительно положительная рентабельность предприятия заемщика, а также то, что он является постоянным клиентом банка.</w:t>
      </w:r>
      <w:r w:rsidR="00B23150" w:rsidRPr="00A23FB4">
        <w:rPr>
          <w:sz w:val="28"/>
          <w:szCs w:val="28"/>
        </w:rPr>
        <w:t xml:space="preserve"> </w:t>
      </w:r>
      <w:r w:rsidRPr="00A23FB4">
        <w:rPr>
          <w:sz w:val="28"/>
          <w:szCs w:val="28"/>
        </w:rPr>
        <w:t>Второй способ — расширение кредита, т.е. выдача дополнительных средств. При этом статус долга изменяется с «просроченного» на «текущий». Тем самым банк признает, что трудности заемщика временны, а дальнейшее сотрудничество — выгодно.</w:t>
      </w:r>
      <w:r w:rsidR="00B23150" w:rsidRPr="00A23FB4">
        <w:rPr>
          <w:sz w:val="28"/>
          <w:szCs w:val="28"/>
        </w:rPr>
        <w:t xml:space="preserve"> </w:t>
      </w:r>
      <w:r w:rsidRPr="00A23FB4">
        <w:rPr>
          <w:sz w:val="28"/>
          <w:szCs w:val="28"/>
        </w:rPr>
        <w:t>Третьим способом, связанным с прерыванием действующего кредитного договора, является продажа части активов заемщика для погашения долга. Решение о продаже части активов принимается клиентом добровольно, поскольку он отвечает перед банком только залогом.</w:t>
      </w:r>
    </w:p>
    <w:p w:rsidR="007B3604" w:rsidRPr="00A23FB4" w:rsidRDefault="007B3604" w:rsidP="00A23FB4">
      <w:pPr>
        <w:suppressAutoHyphens/>
        <w:ind w:firstLine="709"/>
        <w:jc w:val="both"/>
        <w:rPr>
          <w:sz w:val="28"/>
          <w:szCs w:val="28"/>
        </w:rPr>
      </w:pPr>
      <w:r w:rsidRPr="00A23FB4">
        <w:rPr>
          <w:sz w:val="28"/>
          <w:szCs w:val="28"/>
        </w:rPr>
        <w:t>Наиболее радикальный, четвертый, способ — ликвидация залога. При его реализации взаимоотношения между банком и клиентом, как правило, полностью прерываются.</w:t>
      </w:r>
      <w:r w:rsidR="00B23150" w:rsidRPr="00A23FB4">
        <w:rPr>
          <w:sz w:val="28"/>
          <w:szCs w:val="28"/>
        </w:rPr>
        <w:t xml:space="preserve"> </w:t>
      </w:r>
      <w:r w:rsidRPr="00A23FB4">
        <w:rPr>
          <w:sz w:val="28"/>
          <w:szCs w:val="28"/>
        </w:rPr>
        <w:t xml:space="preserve">Чтобы приведенные схемы действий с «проблемными» кредитами были успешно реализованы на практике, нужно </w:t>
      </w:r>
      <w:r w:rsidR="0054714E" w:rsidRPr="00A23FB4">
        <w:rPr>
          <w:sz w:val="28"/>
          <w:szCs w:val="28"/>
        </w:rPr>
        <w:t>н</w:t>
      </w:r>
      <w:r w:rsidRPr="00A23FB4">
        <w:rPr>
          <w:sz w:val="28"/>
          <w:szCs w:val="28"/>
        </w:rPr>
        <w:t>аладить систему учета, анализа, а также управления кредитным риском.</w:t>
      </w:r>
    </w:p>
    <w:p w:rsidR="007B3604" w:rsidRPr="00A23FB4" w:rsidRDefault="007B3604" w:rsidP="00A23FB4">
      <w:pPr>
        <w:suppressAutoHyphens/>
        <w:ind w:firstLine="709"/>
        <w:jc w:val="both"/>
        <w:rPr>
          <w:sz w:val="28"/>
          <w:szCs w:val="28"/>
        </w:rPr>
      </w:pPr>
      <w:r w:rsidRPr="00A23FB4">
        <w:rPr>
          <w:sz w:val="28"/>
          <w:szCs w:val="28"/>
        </w:rPr>
        <w:t>Единственное условие, которое должно быть соблюдено банком-кредитором, — это предварительное обращение со своим письменным требованием к основному должнику. Отказ последнего от его удовлетворения дают кредитору право обратиться непосредственно к поручителю. Важным является также положение о том, что поручительство прекращается по истечении указанного в договоре срока окончания поручительства. Если же договором такой срок не предусмотрен, он считается равным одному году со дня наступления срока исполнения должником основного обязательства.</w:t>
      </w:r>
    </w:p>
    <w:p w:rsidR="0054714E" w:rsidRPr="00A23FB4" w:rsidRDefault="00991CF6" w:rsidP="00A23FB4">
      <w:pPr>
        <w:suppressAutoHyphens/>
        <w:ind w:firstLine="709"/>
        <w:jc w:val="both"/>
        <w:rPr>
          <w:sz w:val="28"/>
          <w:szCs w:val="28"/>
        </w:rPr>
      </w:pPr>
      <w:r w:rsidRPr="00A23FB4">
        <w:rPr>
          <w:sz w:val="28"/>
          <w:szCs w:val="28"/>
        </w:rPr>
        <w:t>В рамках первого мероприятия предлагается внедрение системы определения кредитоспособности заемщиков с использованием современных скоринговых и макроэкономических подходов</w:t>
      </w:r>
      <w:r w:rsidR="007E41CC" w:rsidRPr="00A23FB4">
        <w:rPr>
          <w:sz w:val="28"/>
          <w:szCs w:val="28"/>
        </w:rPr>
        <w:t>.</w:t>
      </w:r>
    </w:p>
    <w:p w:rsidR="0054714E" w:rsidRPr="00A23FB4" w:rsidRDefault="0054714E" w:rsidP="00A23FB4">
      <w:pPr>
        <w:suppressAutoHyphens/>
        <w:ind w:firstLine="709"/>
        <w:jc w:val="both"/>
        <w:rPr>
          <w:sz w:val="28"/>
          <w:szCs w:val="28"/>
        </w:rPr>
      </w:pPr>
      <w:r w:rsidRPr="00A23FB4">
        <w:rPr>
          <w:sz w:val="28"/>
          <w:szCs w:val="28"/>
        </w:rPr>
        <w:t xml:space="preserve">EGAR Technology предлагает высокотехнологичное решение EGAR E4 Banking (физические лица) по сквозной автоматизации операций банка в области кредитования физических лиц и индивидуальных предпринимателей. </w:t>
      </w:r>
    </w:p>
    <w:p w:rsidR="00991CF6" w:rsidRPr="00A23FB4" w:rsidRDefault="0054714E" w:rsidP="00A23FB4">
      <w:pPr>
        <w:suppressAutoHyphens/>
        <w:ind w:firstLine="709"/>
        <w:jc w:val="both"/>
        <w:rPr>
          <w:sz w:val="28"/>
          <w:szCs w:val="28"/>
        </w:rPr>
      </w:pPr>
      <w:r w:rsidRPr="00A23FB4">
        <w:rPr>
          <w:sz w:val="28"/>
          <w:szCs w:val="28"/>
        </w:rPr>
        <w:t>Функционально система полностью покрывает операции фронт- и бэк-офисов кредитной организации, включая модули по обработке кредитной заявки, скорингу, учету кредитных договоров, управлению резервом и задолженностью, управленческому учету для продуктов, резервов и групп рисков, а также бухгалтерскому учету в стандартах РФ (на основании инструкций ЦБ: 39</w:t>
      </w:r>
      <w:r w:rsidR="007E41CC" w:rsidRPr="00A23FB4">
        <w:rPr>
          <w:sz w:val="28"/>
          <w:szCs w:val="28"/>
        </w:rPr>
        <w:t xml:space="preserve">-П, 54-П, 205-П, 254-П). </w:t>
      </w:r>
    </w:p>
    <w:p w:rsidR="00B23150" w:rsidRPr="00A23FB4" w:rsidRDefault="00B23150" w:rsidP="00A23FB4">
      <w:pPr>
        <w:suppressAutoHyphens/>
        <w:ind w:firstLine="709"/>
        <w:jc w:val="both"/>
        <w:rPr>
          <w:sz w:val="28"/>
          <w:szCs w:val="28"/>
        </w:rPr>
      </w:pPr>
      <w:r w:rsidRPr="00A23FB4">
        <w:rPr>
          <w:sz w:val="28"/>
          <w:szCs w:val="28"/>
        </w:rPr>
        <w:t xml:space="preserve">Системой формируются четкие критерии определения кредитоспособности заемщиков с использованием современных скоринговых и макроэкономических подходов. </w:t>
      </w:r>
    </w:p>
    <w:p w:rsidR="00B23150" w:rsidRPr="00A23FB4" w:rsidRDefault="00B23150" w:rsidP="00A23FB4">
      <w:pPr>
        <w:suppressAutoHyphens/>
        <w:ind w:firstLine="709"/>
        <w:jc w:val="both"/>
        <w:rPr>
          <w:sz w:val="28"/>
          <w:szCs w:val="28"/>
        </w:rPr>
      </w:pPr>
      <w:r w:rsidRPr="00A23FB4">
        <w:rPr>
          <w:sz w:val="28"/>
          <w:szCs w:val="28"/>
        </w:rPr>
        <w:t>К числу поддерживаемых типов продуктов относятся: целевой кредит, кредит на неотложные нужды, кредиты под залог покупаемого имущества (авто- и ипотека) и возобновляемые кредитные линии (кредитные карточки, овердрафт).</w:t>
      </w:r>
    </w:p>
    <w:p w:rsidR="00B23150" w:rsidRPr="00A23FB4" w:rsidRDefault="00B23150" w:rsidP="00A23FB4">
      <w:pPr>
        <w:suppressAutoHyphens/>
        <w:ind w:firstLine="709"/>
        <w:jc w:val="both"/>
        <w:rPr>
          <w:sz w:val="28"/>
          <w:szCs w:val="28"/>
        </w:rPr>
      </w:pPr>
      <w:r w:rsidRPr="00A23FB4">
        <w:rPr>
          <w:sz w:val="28"/>
          <w:szCs w:val="28"/>
        </w:rPr>
        <w:t xml:space="preserve">Предлагаемое решение обеспечивает: </w:t>
      </w:r>
    </w:p>
    <w:p w:rsidR="00B23150" w:rsidRPr="00A23FB4" w:rsidRDefault="00B23150" w:rsidP="00A23FB4">
      <w:pPr>
        <w:suppressAutoHyphens/>
        <w:ind w:firstLine="709"/>
        <w:jc w:val="both"/>
        <w:rPr>
          <w:sz w:val="28"/>
          <w:szCs w:val="28"/>
        </w:rPr>
      </w:pPr>
      <w:r w:rsidRPr="00A23FB4">
        <w:rPr>
          <w:sz w:val="28"/>
          <w:szCs w:val="28"/>
        </w:rPr>
        <w:t>- эффективную масштабируемость бизнеса (тысячи точек продаж);</w:t>
      </w:r>
    </w:p>
    <w:p w:rsidR="00B23150" w:rsidRPr="00A23FB4" w:rsidRDefault="00B23150" w:rsidP="00A23FB4">
      <w:pPr>
        <w:suppressAutoHyphens/>
        <w:ind w:firstLine="709"/>
        <w:jc w:val="both"/>
        <w:rPr>
          <w:sz w:val="28"/>
          <w:szCs w:val="28"/>
        </w:rPr>
      </w:pPr>
      <w:r w:rsidRPr="00A23FB4">
        <w:rPr>
          <w:sz w:val="28"/>
          <w:szCs w:val="28"/>
        </w:rPr>
        <w:t>- быстроту его развертывания (1-4 месяца);</w:t>
      </w:r>
    </w:p>
    <w:p w:rsidR="00B23150" w:rsidRPr="00A23FB4" w:rsidRDefault="00B23150" w:rsidP="00A23FB4">
      <w:pPr>
        <w:suppressAutoHyphens/>
        <w:ind w:firstLine="709"/>
        <w:jc w:val="both"/>
        <w:rPr>
          <w:sz w:val="28"/>
          <w:szCs w:val="28"/>
        </w:rPr>
      </w:pPr>
      <w:r w:rsidRPr="00A23FB4">
        <w:rPr>
          <w:sz w:val="28"/>
          <w:szCs w:val="28"/>
        </w:rPr>
        <w:t xml:space="preserve">- производительность обработки (миллионы клиентских счетов); </w:t>
      </w:r>
    </w:p>
    <w:p w:rsidR="00B23150" w:rsidRPr="00A23FB4" w:rsidRDefault="00B23150" w:rsidP="00A23FB4">
      <w:pPr>
        <w:suppressAutoHyphens/>
        <w:ind w:firstLine="709"/>
        <w:jc w:val="both"/>
        <w:rPr>
          <w:sz w:val="28"/>
          <w:szCs w:val="28"/>
        </w:rPr>
      </w:pPr>
      <w:r w:rsidRPr="00A23FB4">
        <w:rPr>
          <w:sz w:val="28"/>
          <w:szCs w:val="28"/>
        </w:rPr>
        <w:t xml:space="preserve">- легкость обновления и поддержки (централизованное хранилище данных); </w:t>
      </w:r>
    </w:p>
    <w:p w:rsidR="00B23150" w:rsidRPr="00A23FB4" w:rsidRDefault="00B23150" w:rsidP="00A23FB4">
      <w:pPr>
        <w:suppressAutoHyphens/>
        <w:ind w:firstLine="709"/>
        <w:jc w:val="both"/>
        <w:rPr>
          <w:sz w:val="28"/>
          <w:szCs w:val="28"/>
        </w:rPr>
      </w:pPr>
      <w:r w:rsidRPr="00A23FB4">
        <w:rPr>
          <w:sz w:val="28"/>
          <w:szCs w:val="28"/>
        </w:rPr>
        <w:t xml:space="preserve">- быстрое подключение разнообразных каналов продаж; </w:t>
      </w:r>
    </w:p>
    <w:p w:rsidR="007E41CC" w:rsidRPr="00A23FB4" w:rsidRDefault="00756E2D" w:rsidP="00A23FB4">
      <w:pPr>
        <w:suppressAutoHyphens/>
        <w:ind w:firstLine="709"/>
        <w:jc w:val="both"/>
        <w:rPr>
          <w:sz w:val="28"/>
          <w:szCs w:val="28"/>
        </w:rPr>
      </w:pPr>
      <w:r w:rsidRPr="00A23FB4">
        <w:rPr>
          <w:sz w:val="28"/>
          <w:szCs w:val="28"/>
        </w:rPr>
        <w:t xml:space="preserve">- </w:t>
      </w:r>
      <w:r w:rsidR="007E41CC" w:rsidRPr="00A23FB4">
        <w:rPr>
          <w:sz w:val="28"/>
          <w:szCs w:val="28"/>
        </w:rPr>
        <w:t>скоринг физических лиц с учетом макроэкономических данных по локальному рынку кредитования и параметров кредитных продуктов – как для новых рынков, так и с использованием кредитных историй</w:t>
      </w:r>
      <w:r w:rsidRPr="00A23FB4">
        <w:rPr>
          <w:sz w:val="28"/>
          <w:szCs w:val="28"/>
        </w:rPr>
        <w:t>;</w:t>
      </w:r>
      <w:r w:rsidR="007E41CC" w:rsidRPr="00A23FB4">
        <w:rPr>
          <w:sz w:val="28"/>
          <w:szCs w:val="28"/>
        </w:rPr>
        <w:t xml:space="preserve"> </w:t>
      </w:r>
    </w:p>
    <w:p w:rsidR="007E41CC" w:rsidRPr="00A23FB4" w:rsidRDefault="00756E2D" w:rsidP="00A23FB4">
      <w:pPr>
        <w:suppressAutoHyphens/>
        <w:ind w:firstLine="709"/>
        <w:jc w:val="both"/>
        <w:rPr>
          <w:sz w:val="28"/>
          <w:szCs w:val="28"/>
        </w:rPr>
      </w:pPr>
      <w:r w:rsidRPr="00A23FB4">
        <w:rPr>
          <w:sz w:val="28"/>
          <w:szCs w:val="28"/>
        </w:rPr>
        <w:t xml:space="preserve">- </w:t>
      </w:r>
      <w:r w:rsidR="007E41CC" w:rsidRPr="00A23FB4">
        <w:rPr>
          <w:sz w:val="28"/>
          <w:szCs w:val="28"/>
        </w:rPr>
        <w:t>минимальное время для принятия решения о кредитовании о оформления сделки</w:t>
      </w:r>
      <w:r w:rsidRPr="00A23FB4">
        <w:rPr>
          <w:sz w:val="28"/>
          <w:szCs w:val="28"/>
        </w:rPr>
        <w:t>.</w:t>
      </w:r>
      <w:r w:rsidR="007E41CC" w:rsidRPr="00A23FB4">
        <w:rPr>
          <w:sz w:val="28"/>
          <w:szCs w:val="28"/>
        </w:rPr>
        <w:t xml:space="preserve"> </w:t>
      </w:r>
    </w:p>
    <w:p w:rsidR="007E41CC" w:rsidRPr="00A23FB4" w:rsidRDefault="007E41CC" w:rsidP="00A23FB4">
      <w:pPr>
        <w:suppressAutoHyphens/>
        <w:ind w:firstLine="709"/>
        <w:jc w:val="both"/>
        <w:rPr>
          <w:sz w:val="28"/>
          <w:szCs w:val="28"/>
        </w:rPr>
      </w:pPr>
      <w:r w:rsidRPr="00A23FB4">
        <w:rPr>
          <w:sz w:val="28"/>
          <w:szCs w:val="28"/>
        </w:rPr>
        <w:t xml:space="preserve">Технологическая платформа EGAR E4 Banking реализована в стандартах J2EE c использованием преимуществ SOA-архитектуры. Решение построено на концепции тонкого клиента и централизованного хранилища данных и обладает широкими интеграционными возможностями. Масштабирование системы достигается простым наращиванием централизованных серверных ресурсов без изменения состава ПО в точках развертывания при минимальном участии IT-специалистов. </w:t>
      </w:r>
    </w:p>
    <w:p w:rsidR="007E41CC" w:rsidRPr="00A23FB4" w:rsidRDefault="007E41CC" w:rsidP="00A23FB4">
      <w:pPr>
        <w:suppressAutoHyphens/>
        <w:ind w:firstLine="709"/>
        <w:jc w:val="both"/>
        <w:rPr>
          <w:sz w:val="28"/>
          <w:szCs w:val="28"/>
        </w:rPr>
      </w:pPr>
      <w:r w:rsidRPr="00A23FB4">
        <w:rPr>
          <w:sz w:val="28"/>
          <w:szCs w:val="28"/>
        </w:rPr>
        <w:t>Ключевыми элементами решения при организации и автоматизации бизнес-процессов кредитования физических лиц и индивидуа</w:t>
      </w:r>
      <w:r w:rsidR="00756E2D" w:rsidRPr="00A23FB4">
        <w:rPr>
          <w:sz w:val="28"/>
          <w:szCs w:val="28"/>
        </w:rPr>
        <w:t>льных предпринимателей являются (таблица 18).</w:t>
      </w:r>
    </w:p>
    <w:p w:rsidR="0079121D" w:rsidRDefault="0079121D" w:rsidP="00A23FB4">
      <w:pPr>
        <w:suppressAutoHyphens/>
        <w:ind w:firstLine="709"/>
        <w:jc w:val="both"/>
        <w:rPr>
          <w:sz w:val="28"/>
          <w:szCs w:val="28"/>
          <w:lang w:val="en-US"/>
        </w:rPr>
      </w:pPr>
    </w:p>
    <w:p w:rsidR="00D27C11" w:rsidRPr="00A23FB4" w:rsidRDefault="00D27C11" w:rsidP="00A23FB4">
      <w:pPr>
        <w:suppressAutoHyphens/>
        <w:ind w:firstLine="709"/>
        <w:jc w:val="both"/>
        <w:rPr>
          <w:sz w:val="28"/>
          <w:szCs w:val="28"/>
        </w:rPr>
      </w:pPr>
      <w:r w:rsidRPr="00A23FB4">
        <w:rPr>
          <w:sz w:val="28"/>
          <w:szCs w:val="28"/>
        </w:rPr>
        <w:t>Таблица 18 - Элементы решения при организации и автоматизации бизнес-процессов кредитования физических лиц и индивидуальных предпринимателей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7"/>
        <w:gridCol w:w="6554"/>
      </w:tblGrid>
      <w:tr w:rsidR="00D27C11" w:rsidRPr="00BD0401" w:rsidTr="0079121D">
        <w:tc>
          <w:tcPr>
            <w:tcW w:w="1576" w:type="pct"/>
          </w:tcPr>
          <w:p w:rsidR="00D27C11" w:rsidRPr="00BD0401" w:rsidRDefault="00D27C11" w:rsidP="0079121D">
            <w:r w:rsidRPr="00BD0401">
              <w:t>Наименование модуля</w:t>
            </w:r>
          </w:p>
        </w:tc>
        <w:tc>
          <w:tcPr>
            <w:tcW w:w="3424" w:type="pct"/>
          </w:tcPr>
          <w:p w:rsidR="00D27C11" w:rsidRPr="00BD0401" w:rsidRDefault="00D27C11" w:rsidP="0079121D">
            <w:r w:rsidRPr="00BD0401">
              <w:t>Характеристика</w:t>
            </w:r>
          </w:p>
        </w:tc>
      </w:tr>
      <w:tr w:rsidR="00B23150" w:rsidRPr="00BD0401" w:rsidTr="0079121D">
        <w:tc>
          <w:tcPr>
            <w:tcW w:w="1576" w:type="pct"/>
          </w:tcPr>
          <w:p w:rsidR="00B23150" w:rsidRPr="00BD0401" w:rsidRDefault="00B23150" w:rsidP="0079121D">
            <w:r w:rsidRPr="00BD0401">
              <w:t>А</w:t>
            </w:r>
          </w:p>
        </w:tc>
        <w:tc>
          <w:tcPr>
            <w:tcW w:w="3424" w:type="pct"/>
          </w:tcPr>
          <w:p w:rsidR="00B23150" w:rsidRPr="00BD0401" w:rsidRDefault="00B23150" w:rsidP="0079121D">
            <w:r w:rsidRPr="00BD0401">
              <w:t>Б</w:t>
            </w:r>
          </w:p>
        </w:tc>
      </w:tr>
      <w:tr w:rsidR="00756E2D" w:rsidRPr="00BD0401" w:rsidTr="0079121D">
        <w:tc>
          <w:tcPr>
            <w:tcW w:w="1576" w:type="pct"/>
          </w:tcPr>
          <w:p w:rsidR="00756E2D" w:rsidRPr="00BD0401" w:rsidRDefault="00756E2D" w:rsidP="0079121D">
            <w:r w:rsidRPr="00BD0401">
              <w:t>Потреб-Кредитование EGAR InstallmentLoans</w:t>
            </w:r>
          </w:p>
        </w:tc>
        <w:tc>
          <w:tcPr>
            <w:tcW w:w="3424" w:type="pct"/>
          </w:tcPr>
          <w:p w:rsidR="00756E2D" w:rsidRPr="00BD0401" w:rsidRDefault="00756E2D" w:rsidP="0079121D">
            <w:r w:rsidRPr="00BD0401">
              <w:t>Модуль предназначен для автоматизации розничных услуг банка, связанных с потребительским кредитованием физических лиц. Поддерживается весь спектр банковских операций по выдаче и обслуживанию потребительских кредитов. включая документооборот, скоринг и другие аналитические инструменты.</w:t>
            </w:r>
          </w:p>
        </w:tc>
      </w:tr>
      <w:tr w:rsidR="00756E2D" w:rsidRPr="00BD0401" w:rsidTr="0079121D">
        <w:tc>
          <w:tcPr>
            <w:tcW w:w="1576" w:type="pct"/>
          </w:tcPr>
          <w:p w:rsidR="00756E2D" w:rsidRPr="00BD0401" w:rsidRDefault="00D27C11" w:rsidP="0079121D">
            <w:r w:rsidRPr="00BD0401">
              <w:t>Пластиковые карты EGAR CreditCards</w:t>
            </w:r>
          </w:p>
        </w:tc>
        <w:tc>
          <w:tcPr>
            <w:tcW w:w="3424" w:type="pct"/>
          </w:tcPr>
          <w:p w:rsidR="00756E2D" w:rsidRPr="00BD0401" w:rsidRDefault="00D27C11" w:rsidP="0079121D">
            <w:r w:rsidRPr="00BD0401">
              <w:t>Модуль предназначен для сквозной автоматизации розничных услуг банка по выдаче и обслуживанию пластиковых карт, включая полную автоматизацию документооборота по выдаче и обслуживанию пластиковых карт, скоринг, взаимодействие с процессинговым центром и другие функции.</w:t>
            </w:r>
          </w:p>
        </w:tc>
      </w:tr>
      <w:tr w:rsidR="00756E2D" w:rsidRPr="00BD0401" w:rsidTr="0079121D">
        <w:tc>
          <w:tcPr>
            <w:tcW w:w="1576" w:type="pct"/>
          </w:tcPr>
          <w:p w:rsidR="00756E2D" w:rsidRPr="00BD0401" w:rsidRDefault="00D27C11" w:rsidP="0079121D">
            <w:r w:rsidRPr="00BD0401">
              <w:t>Ипотека EGAR Mortgage</w:t>
            </w:r>
          </w:p>
        </w:tc>
        <w:tc>
          <w:tcPr>
            <w:tcW w:w="3424" w:type="pct"/>
          </w:tcPr>
          <w:p w:rsidR="00756E2D" w:rsidRPr="00BD0401" w:rsidRDefault="00D27C11" w:rsidP="0079121D">
            <w:r w:rsidRPr="00BD0401">
              <w:t>Система сквозной автоматизации операций банка в области ипотечного кредитования. Обеспечивает ведение кредитного дела, поддержку связанных договоров и рефинансирования, а также оценку кредитоспособности заемщиков. Документооборот, аналитика.</w:t>
            </w:r>
          </w:p>
        </w:tc>
      </w:tr>
      <w:tr w:rsidR="00756E2D" w:rsidRPr="00BD0401" w:rsidTr="0079121D">
        <w:tc>
          <w:tcPr>
            <w:tcW w:w="1576" w:type="pct"/>
          </w:tcPr>
          <w:p w:rsidR="00D27C11" w:rsidRPr="00BD0401" w:rsidRDefault="00D27C11" w:rsidP="0079121D">
            <w:r w:rsidRPr="00BD0401">
              <w:t xml:space="preserve">Авто-кредитование </w:t>
            </w:r>
          </w:p>
          <w:p w:rsidR="00756E2D" w:rsidRPr="00BD0401" w:rsidRDefault="00D27C11" w:rsidP="0079121D">
            <w:r w:rsidRPr="00BD0401">
              <w:t>EGAR AutoLoans</w:t>
            </w:r>
          </w:p>
        </w:tc>
        <w:tc>
          <w:tcPr>
            <w:tcW w:w="3424" w:type="pct"/>
          </w:tcPr>
          <w:p w:rsidR="00756E2D" w:rsidRPr="00BD0401" w:rsidRDefault="00D27C11" w:rsidP="0079121D">
            <w:r w:rsidRPr="00BD0401">
              <w:t>Модуль предназначен для автоматизации розничных услуг банка, связанных с кредитованием физических лиц на покупку автомобиля. EGAR Autoloans обеспечивает автоматизацию широкого спектра операций, связанных с предоставлением населению автокредитов, а также их последующим обслуживанием. Документооборот, аналитика.</w:t>
            </w:r>
          </w:p>
        </w:tc>
      </w:tr>
      <w:tr w:rsidR="00D27C11" w:rsidRPr="00BD0401" w:rsidTr="0079121D">
        <w:tc>
          <w:tcPr>
            <w:tcW w:w="1576" w:type="pct"/>
          </w:tcPr>
          <w:p w:rsidR="00D27C11" w:rsidRPr="00BD0401" w:rsidRDefault="00D27C11" w:rsidP="0079121D">
            <w:r w:rsidRPr="00BD0401">
              <w:t xml:space="preserve">Урегулирование просроченной задолженности </w:t>
            </w:r>
          </w:p>
          <w:p w:rsidR="00D27C11" w:rsidRPr="00BD0401" w:rsidRDefault="00D27C11" w:rsidP="0079121D">
            <w:r w:rsidRPr="00BD0401">
              <w:t>EGAR Collection</w:t>
            </w:r>
          </w:p>
        </w:tc>
        <w:tc>
          <w:tcPr>
            <w:tcW w:w="3424" w:type="pct"/>
          </w:tcPr>
          <w:p w:rsidR="00D27C11" w:rsidRPr="00BD0401" w:rsidRDefault="00D27C11" w:rsidP="0079121D">
            <w:r w:rsidRPr="00BD0401">
              <w:t>Полноценное решение по автоматизации процессов урегулирования просроченной задолженности, предназначенное для подразделений банков, занимающихся взысканием долгов по договорам с физическими лицами. EGAR Collection включает в себя гибкие механизмы сегментации кредитных сделок, позволяющие осуществлять настройку политики взыскания задолженности с клиентов. Аналитический инструментарий EGAR Collection позволяет принимать решения об изменении критериев сегментации сделок, перепланировании состава необходимых мероприятий, а также изменении модели поведенческого скоринга в процессе получения истории взаимоотношений с клиентом.</w:t>
            </w:r>
          </w:p>
        </w:tc>
      </w:tr>
      <w:tr w:rsidR="00D27C11" w:rsidRPr="00BD0401" w:rsidTr="0079121D">
        <w:tc>
          <w:tcPr>
            <w:tcW w:w="1576" w:type="pct"/>
          </w:tcPr>
          <w:p w:rsidR="00D27C11" w:rsidRPr="00BD0401" w:rsidRDefault="00D27C11" w:rsidP="0079121D">
            <w:pPr>
              <w:rPr>
                <w:lang w:val="en-US"/>
              </w:rPr>
            </w:pPr>
            <w:r w:rsidRPr="00BD0401">
              <w:rPr>
                <w:lang w:val="en-US"/>
              </w:rPr>
              <w:t>Call-</w:t>
            </w:r>
            <w:r w:rsidRPr="00BD0401">
              <w:t>центр</w:t>
            </w:r>
            <w:r w:rsidRPr="00BD0401">
              <w:rPr>
                <w:lang w:val="en-US"/>
              </w:rPr>
              <w:t xml:space="preserve"> EGAR Call Center</w:t>
            </w:r>
          </w:p>
        </w:tc>
        <w:tc>
          <w:tcPr>
            <w:tcW w:w="3424" w:type="pct"/>
          </w:tcPr>
          <w:p w:rsidR="00D27C11" w:rsidRPr="00BD0401" w:rsidRDefault="00D27C11" w:rsidP="0079121D">
            <w:r w:rsidRPr="00BD0401">
              <w:t>Модуль полностью автоматизирует процесс работы контактного центра кредитной организации, включая обслуживание клиентов и управление продажами.</w:t>
            </w:r>
          </w:p>
        </w:tc>
      </w:tr>
      <w:tr w:rsidR="00D27C11" w:rsidRPr="00BD0401" w:rsidTr="00BD0401">
        <w:tc>
          <w:tcPr>
            <w:tcW w:w="1576" w:type="pct"/>
            <w:tcBorders>
              <w:bottom w:val="single" w:sz="4" w:space="0" w:color="000000"/>
            </w:tcBorders>
          </w:tcPr>
          <w:p w:rsidR="00D27C11" w:rsidRPr="00BD0401" w:rsidRDefault="00D27C11" w:rsidP="0079121D">
            <w:r w:rsidRPr="00BD0401">
              <w:t>Депозиты EGAR Deposits</w:t>
            </w:r>
          </w:p>
        </w:tc>
        <w:tc>
          <w:tcPr>
            <w:tcW w:w="3424" w:type="pct"/>
            <w:tcBorders>
              <w:bottom w:val="single" w:sz="4" w:space="0" w:color="000000"/>
            </w:tcBorders>
          </w:tcPr>
          <w:p w:rsidR="00D27C11" w:rsidRPr="00BD0401" w:rsidRDefault="00D27C11" w:rsidP="0079121D">
            <w:r w:rsidRPr="00BD0401">
              <w:t>Модуль EGAR Deposits предназначен для автоматизации розничных услуг банка, связанных с размещением денежных вкладов населения.</w:t>
            </w:r>
          </w:p>
        </w:tc>
      </w:tr>
      <w:tr w:rsidR="00D27C11" w:rsidRPr="00BD0401" w:rsidTr="0079121D">
        <w:tc>
          <w:tcPr>
            <w:tcW w:w="1576" w:type="pct"/>
            <w:tcBorders>
              <w:bottom w:val="single" w:sz="4" w:space="0" w:color="auto"/>
            </w:tcBorders>
          </w:tcPr>
          <w:p w:rsidR="00D27C11" w:rsidRPr="00BD0401" w:rsidRDefault="00D27C11" w:rsidP="0079121D">
            <w:pPr>
              <w:rPr>
                <w:lang w:val="en-US"/>
              </w:rPr>
            </w:pPr>
            <w:r w:rsidRPr="00BD0401">
              <w:t>РКО</w:t>
            </w:r>
            <w:r w:rsidRPr="00BD0401">
              <w:rPr>
                <w:lang w:val="en-US"/>
              </w:rPr>
              <w:t xml:space="preserve"> EGAR Settlement &amp; Cash services</w:t>
            </w:r>
          </w:p>
        </w:tc>
        <w:tc>
          <w:tcPr>
            <w:tcW w:w="3424" w:type="pct"/>
            <w:tcBorders>
              <w:bottom w:val="single" w:sz="4" w:space="0" w:color="auto"/>
            </w:tcBorders>
          </w:tcPr>
          <w:p w:rsidR="00D27C11" w:rsidRPr="00BD0401" w:rsidRDefault="00D27C11" w:rsidP="0079121D">
            <w:r w:rsidRPr="00BD0401">
              <w:t>Модуль предназначен для автоматизации услуг банка, связанных с расчетно-кассовым обслуживанием клиентов.</w:t>
            </w:r>
          </w:p>
        </w:tc>
      </w:tr>
      <w:tr w:rsidR="00D27C11" w:rsidRPr="00BD0401" w:rsidTr="0079121D">
        <w:tc>
          <w:tcPr>
            <w:tcW w:w="1576" w:type="pct"/>
          </w:tcPr>
          <w:p w:rsidR="00D27C11" w:rsidRPr="00BD0401" w:rsidRDefault="00D27C11" w:rsidP="0079121D">
            <w:r w:rsidRPr="00BD0401">
              <w:t>Скоринг EGAR Scoring</w:t>
            </w:r>
          </w:p>
        </w:tc>
        <w:tc>
          <w:tcPr>
            <w:tcW w:w="3424" w:type="pct"/>
          </w:tcPr>
          <w:p w:rsidR="00D27C11" w:rsidRPr="00BD0401" w:rsidRDefault="00D27C11" w:rsidP="0079121D">
            <w:r w:rsidRPr="00BD0401">
              <w:t>Система оценки кредитоспособности потенциальных заемщиков - физических лиц и индивидуальных предпринимателей по информации, указанной ими в заявлениях на получение кредита на основе анализа исторических данных и применения современных макроэкономических моделей. Система применяется в процессе андеррайтинга заёмщиков по потребительским кредитам, кредитным картам, автокредитованию, ипотеке и кредитам малому бизнесу. По результатам скоринга формируются отчеты с обоснованием принятого решения о кредитоспособности. Поддерживаются функции скоринга по анкетным данным (EGAR Application Scoring),поведенческий анализ (EGAR Behavior Scoring), расчет рисков по портфелю (EGAR Collection Scoring).</w:t>
            </w:r>
          </w:p>
        </w:tc>
      </w:tr>
    </w:tbl>
    <w:p w:rsidR="0079121D" w:rsidRDefault="0079121D">
      <w:pPr>
        <w:spacing w:line="240" w:lineRule="auto"/>
        <w:rPr>
          <w:sz w:val="28"/>
          <w:szCs w:val="28"/>
        </w:rPr>
      </w:pPr>
      <w:r>
        <w:rPr>
          <w:sz w:val="28"/>
          <w:szCs w:val="28"/>
        </w:rPr>
        <w:br w:type="page"/>
      </w:r>
    </w:p>
    <w:p w:rsidR="00B23150" w:rsidRPr="00A23FB4" w:rsidRDefault="00B23150" w:rsidP="00A23FB4">
      <w:pPr>
        <w:pStyle w:val="aa"/>
        <w:suppressAutoHyphens/>
        <w:spacing w:after="0" w:line="360" w:lineRule="auto"/>
        <w:ind w:left="0" w:firstLine="709"/>
        <w:jc w:val="both"/>
        <w:rPr>
          <w:sz w:val="28"/>
          <w:szCs w:val="28"/>
        </w:rPr>
      </w:pPr>
      <w:r w:rsidRPr="00A23FB4">
        <w:rPr>
          <w:sz w:val="28"/>
          <w:szCs w:val="28"/>
        </w:rPr>
        <w:t>Таким образом, по данным рисунка 4 видно, что внедрение системы определения кредитоспособности заемщиков с использованием современных скоринговых и макроэкономических подходов дает ряд преимуществ коммерческому банку, что в значительной степени повышает эффективность осуществления кредитных операций.</w:t>
      </w:r>
      <w:r w:rsidR="00536A1D" w:rsidRPr="00A23FB4">
        <w:rPr>
          <w:sz w:val="28"/>
          <w:szCs w:val="28"/>
        </w:rPr>
        <w:t xml:space="preserve"> </w:t>
      </w:r>
      <w:r w:rsidRPr="00A23FB4">
        <w:rPr>
          <w:sz w:val="28"/>
          <w:szCs w:val="28"/>
        </w:rPr>
        <w:t>Разработка системы определения кредитоспособности заемщиков с использованием современных скоринговых и макроэкономических подходов предполагает поэтапную реализацию:</w:t>
      </w:r>
    </w:p>
    <w:p w:rsidR="00B23150" w:rsidRPr="00A23FB4" w:rsidRDefault="00B23150" w:rsidP="00A23FB4">
      <w:pPr>
        <w:pStyle w:val="aa"/>
        <w:suppressAutoHyphens/>
        <w:spacing w:after="0" w:line="360" w:lineRule="auto"/>
        <w:ind w:left="0" w:firstLine="709"/>
        <w:jc w:val="both"/>
        <w:rPr>
          <w:sz w:val="28"/>
          <w:szCs w:val="28"/>
        </w:rPr>
      </w:pPr>
      <w:r w:rsidRPr="00A23FB4">
        <w:rPr>
          <w:sz w:val="28"/>
          <w:szCs w:val="28"/>
        </w:rPr>
        <w:t>1) первый этап – решение задачи соответствия требованиям федерального закона для родительского банка;</w:t>
      </w:r>
    </w:p>
    <w:p w:rsidR="00B23150" w:rsidRPr="00A23FB4" w:rsidRDefault="00B23150" w:rsidP="00A23FB4">
      <w:pPr>
        <w:pStyle w:val="aa"/>
        <w:suppressAutoHyphens/>
        <w:spacing w:after="0" w:line="360" w:lineRule="auto"/>
        <w:ind w:left="0" w:firstLine="709"/>
        <w:jc w:val="both"/>
        <w:rPr>
          <w:sz w:val="28"/>
          <w:szCs w:val="28"/>
        </w:rPr>
      </w:pPr>
      <w:r w:rsidRPr="00A23FB4">
        <w:rPr>
          <w:sz w:val="28"/>
          <w:szCs w:val="28"/>
        </w:rPr>
        <w:t>2) второй этап – решение задачи предоставления услуг кредитного бюро пользователям, источникам и субъектам, не являющимся родительским банком или его клиентом;</w:t>
      </w:r>
    </w:p>
    <w:p w:rsidR="007F65E1" w:rsidRPr="00A23FB4" w:rsidRDefault="007F65E1" w:rsidP="00A23FB4">
      <w:pPr>
        <w:pStyle w:val="aa"/>
        <w:suppressAutoHyphens/>
        <w:spacing w:after="0" w:line="360" w:lineRule="auto"/>
        <w:ind w:left="0" w:firstLine="709"/>
        <w:jc w:val="both"/>
        <w:rPr>
          <w:sz w:val="28"/>
          <w:szCs w:val="28"/>
        </w:rPr>
      </w:pPr>
      <w:r w:rsidRPr="00A23FB4">
        <w:rPr>
          <w:sz w:val="28"/>
          <w:szCs w:val="28"/>
        </w:rPr>
        <w:t>3) третий этап – развитие функциональности кредитного бюро для предоставления дополнительных аналитических услуг его клиентам.</w:t>
      </w:r>
    </w:p>
    <w:p w:rsidR="00187943" w:rsidRPr="00A23FB4" w:rsidRDefault="00187943" w:rsidP="00A23FB4">
      <w:pPr>
        <w:pStyle w:val="aa"/>
        <w:suppressAutoHyphens/>
        <w:spacing w:after="0" w:line="360" w:lineRule="auto"/>
        <w:ind w:left="0" w:firstLine="709"/>
        <w:jc w:val="both"/>
        <w:rPr>
          <w:sz w:val="28"/>
          <w:szCs w:val="28"/>
        </w:rPr>
      </w:pPr>
      <w:r w:rsidRPr="00A23FB4">
        <w:rPr>
          <w:sz w:val="28"/>
          <w:szCs w:val="28"/>
        </w:rPr>
        <w:t>Более подробно этапы реализации можно представить в виде таблицы (См.: Приложение А).</w:t>
      </w:r>
    </w:p>
    <w:p w:rsidR="00187943" w:rsidRPr="00A23FB4" w:rsidRDefault="00187943" w:rsidP="00A23FB4">
      <w:pPr>
        <w:pStyle w:val="31"/>
        <w:suppressAutoHyphens/>
        <w:spacing w:after="0" w:line="360" w:lineRule="auto"/>
        <w:ind w:firstLine="709"/>
        <w:jc w:val="both"/>
        <w:rPr>
          <w:sz w:val="28"/>
          <w:szCs w:val="28"/>
        </w:rPr>
      </w:pPr>
      <w:r w:rsidRPr="00A23FB4">
        <w:rPr>
          <w:sz w:val="28"/>
          <w:szCs w:val="28"/>
        </w:rPr>
        <w:t>Реализация предлагаемого мероприятия возможна на основе высокопроизводительной транзакциональной базы данных с высокопроизводительной фронт-офисной частью, реализованных в гибко настраиваемой интеграционной среде. Такая база данных позволяет обеспечить гарантированную доставку, аудируемость и управление электронным документооборотом с использованием сертифицированных средств безопасности. Это связано с тем, что кредитное бюро аккумулирует в себе инфраструктуры выдачи кредитов сразу нескольких банков, что повышает требования к производительности, масштабируемости и безопасности в десятки раз и позволяет избежать риска потери инвестиций в случае роста числа</w:t>
      </w:r>
      <w:r w:rsidR="00A23FB4">
        <w:rPr>
          <w:sz w:val="28"/>
          <w:szCs w:val="28"/>
        </w:rPr>
        <w:t xml:space="preserve"> </w:t>
      </w:r>
      <w:r w:rsidRPr="00A23FB4">
        <w:rPr>
          <w:sz w:val="28"/>
          <w:szCs w:val="28"/>
        </w:rPr>
        <w:t>обрабатываемых операций. Предлагаемая архитектура строится на принципах концепции «трех И»:</w:t>
      </w:r>
      <w:r w:rsidR="00536A1D" w:rsidRPr="00A23FB4">
        <w:rPr>
          <w:sz w:val="28"/>
          <w:szCs w:val="28"/>
        </w:rPr>
        <w:t xml:space="preserve"> </w:t>
      </w:r>
      <w:r w:rsidRPr="00A23FB4">
        <w:rPr>
          <w:sz w:val="28"/>
          <w:szCs w:val="28"/>
        </w:rPr>
        <w:t>1) интегральная доступность;</w:t>
      </w:r>
      <w:r w:rsidR="00536A1D" w:rsidRPr="00A23FB4">
        <w:rPr>
          <w:sz w:val="28"/>
          <w:szCs w:val="28"/>
        </w:rPr>
        <w:t xml:space="preserve"> </w:t>
      </w:r>
      <w:r w:rsidRPr="00A23FB4">
        <w:rPr>
          <w:sz w:val="28"/>
          <w:szCs w:val="28"/>
        </w:rPr>
        <w:t>2) интегральные знания;</w:t>
      </w:r>
      <w:r w:rsidR="00536A1D" w:rsidRPr="00A23FB4">
        <w:rPr>
          <w:sz w:val="28"/>
          <w:szCs w:val="28"/>
        </w:rPr>
        <w:t xml:space="preserve"> </w:t>
      </w:r>
      <w:r w:rsidRPr="00A23FB4">
        <w:rPr>
          <w:sz w:val="28"/>
          <w:szCs w:val="28"/>
        </w:rPr>
        <w:t>3) интегральное управление.</w:t>
      </w:r>
    </w:p>
    <w:p w:rsidR="00187943" w:rsidRPr="00A23FB4" w:rsidRDefault="00187943" w:rsidP="00A23FB4">
      <w:pPr>
        <w:suppressAutoHyphens/>
        <w:ind w:firstLine="709"/>
        <w:jc w:val="both"/>
        <w:rPr>
          <w:sz w:val="28"/>
          <w:szCs w:val="28"/>
        </w:rPr>
      </w:pPr>
      <w:r w:rsidRPr="00A23FB4">
        <w:rPr>
          <w:sz w:val="28"/>
          <w:szCs w:val="28"/>
        </w:rPr>
        <w:t>Она состоит из трех основных компонентов: продуктов Фронт-офис и Фронт-офис самообслуживания, обеспечивающих интегральную доступность, и Хранилища данных, обеспечивающего интегральность знаний. Интегральное управление реализовано на основе Интеграционной платформы, которая является составной частью первых двух продуктов.</w:t>
      </w:r>
    </w:p>
    <w:p w:rsidR="00187943" w:rsidRPr="00A23FB4" w:rsidRDefault="00187943" w:rsidP="00A23FB4">
      <w:pPr>
        <w:suppressAutoHyphens/>
        <w:ind w:firstLine="709"/>
        <w:jc w:val="both"/>
        <w:rPr>
          <w:sz w:val="28"/>
          <w:szCs w:val="28"/>
        </w:rPr>
      </w:pPr>
      <w:r w:rsidRPr="00A23FB4">
        <w:rPr>
          <w:sz w:val="28"/>
          <w:szCs w:val="28"/>
        </w:rPr>
        <w:t>Таким образом, мы получаем одновременно и масштабируемость, и производительность, а именно:</w:t>
      </w:r>
      <w:r w:rsidR="00536A1D" w:rsidRPr="00A23FB4">
        <w:rPr>
          <w:sz w:val="28"/>
          <w:szCs w:val="28"/>
        </w:rPr>
        <w:t xml:space="preserve"> </w:t>
      </w:r>
      <w:r w:rsidRPr="00A23FB4">
        <w:rPr>
          <w:sz w:val="28"/>
          <w:szCs w:val="28"/>
        </w:rPr>
        <w:t>возможность добавления новых модулей дистанционного обслуживания по мере роста бизнеса банка;</w:t>
      </w:r>
      <w:r w:rsidR="00536A1D" w:rsidRPr="00A23FB4">
        <w:rPr>
          <w:sz w:val="28"/>
          <w:szCs w:val="28"/>
        </w:rPr>
        <w:t xml:space="preserve"> </w:t>
      </w:r>
      <w:r w:rsidRPr="00A23FB4">
        <w:rPr>
          <w:sz w:val="28"/>
          <w:szCs w:val="28"/>
        </w:rPr>
        <w:t>высокую производительность системы (миллионы обслуживаемых клиентов при ежедневном документообороте в сотни тысяч операций);</w:t>
      </w:r>
      <w:r w:rsidR="00536A1D" w:rsidRPr="00A23FB4">
        <w:rPr>
          <w:sz w:val="28"/>
          <w:szCs w:val="28"/>
        </w:rPr>
        <w:t xml:space="preserve"> </w:t>
      </w:r>
      <w:r w:rsidRPr="00A23FB4">
        <w:rPr>
          <w:sz w:val="28"/>
          <w:szCs w:val="28"/>
        </w:rPr>
        <w:t>возможность наращивания производительности простой заменой технической платформы;</w:t>
      </w:r>
      <w:r w:rsidR="00536A1D" w:rsidRPr="00A23FB4">
        <w:rPr>
          <w:sz w:val="28"/>
          <w:szCs w:val="28"/>
        </w:rPr>
        <w:t xml:space="preserve"> </w:t>
      </w:r>
      <w:r w:rsidRPr="00A23FB4">
        <w:rPr>
          <w:sz w:val="28"/>
          <w:szCs w:val="28"/>
        </w:rPr>
        <w:t>платформонезависимость (поддержка основных платформ аппаратного и системного программного обеспечения);</w:t>
      </w:r>
      <w:r w:rsidR="00536A1D" w:rsidRPr="00A23FB4">
        <w:rPr>
          <w:sz w:val="28"/>
          <w:szCs w:val="28"/>
        </w:rPr>
        <w:t xml:space="preserve"> </w:t>
      </w:r>
      <w:r w:rsidRPr="00A23FB4">
        <w:rPr>
          <w:sz w:val="28"/>
          <w:szCs w:val="28"/>
        </w:rPr>
        <w:t>работу в режиме 24 х 7 (единая установка и единообразное ведение клиентов системы).</w:t>
      </w:r>
    </w:p>
    <w:p w:rsidR="00187943" w:rsidRPr="00A23FB4" w:rsidRDefault="00187943" w:rsidP="0079121D">
      <w:pPr>
        <w:pStyle w:val="31"/>
        <w:suppressAutoHyphens/>
        <w:spacing w:after="0" w:line="360" w:lineRule="auto"/>
        <w:ind w:firstLine="709"/>
        <w:jc w:val="both"/>
        <w:rPr>
          <w:sz w:val="28"/>
          <w:szCs w:val="28"/>
        </w:rPr>
      </w:pPr>
      <w:r w:rsidRPr="00A23FB4">
        <w:rPr>
          <w:sz w:val="28"/>
          <w:szCs w:val="28"/>
        </w:rPr>
        <w:t>Кроме того, представленная платформа не имеет альтернативы как платформа, позволяющая обеспечивать операции сотен тысяч и миллионов клиентов в режиме онлайн. Учитывая же бум розничного кредитования и микрокредитования малого и среднего бизнеса, а также то, что кредитных бюро все-таки не должно быть слишком много, от подобной системы как раз и требуется полная производительность.</w:t>
      </w:r>
      <w:r w:rsidR="00536A1D" w:rsidRPr="00A23FB4">
        <w:rPr>
          <w:sz w:val="28"/>
          <w:szCs w:val="28"/>
        </w:rPr>
        <w:t xml:space="preserve"> </w:t>
      </w:r>
      <w:r w:rsidRPr="00A23FB4">
        <w:rPr>
          <w:sz w:val="28"/>
          <w:szCs w:val="28"/>
        </w:rPr>
        <w:t xml:space="preserve">Проследим динамику доходности после создания </w:t>
      </w:r>
      <w:r w:rsidR="00C00554" w:rsidRPr="00A23FB4">
        <w:rPr>
          <w:sz w:val="28"/>
          <w:szCs w:val="28"/>
        </w:rPr>
        <w:t xml:space="preserve">система автоматизации бизнес-процессов кредитования </w:t>
      </w:r>
      <w:r w:rsidRPr="00A23FB4">
        <w:rPr>
          <w:sz w:val="28"/>
          <w:szCs w:val="28"/>
        </w:rPr>
        <w:t>по данным та</w:t>
      </w:r>
      <w:r w:rsidR="00C00554" w:rsidRPr="00A23FB4">
        <w:rPr>
          <w:sz w:val="28"/>
          <w:szCs w:val="28"/>
        </w:rPr>
        <w:t>блицы 19</w:t>
      </w:r>
      <w:r w:rsidR="007637E8" w:rsidRPr="00A23FB4">
        <w:rPr>
          <w:sz w:val="28"/>
          <w:szCs w:val="28"/>
        </w:rPr>
        <w:t xml:space="preserve"> и представим полученные</w:t>
      </w:r>
      <w:r w:rsidR="00A23FB4">
        <w:rPr>
          <w:sz w:val="28"/>
          <w:szCs w:val="28"/>
        </w:rPr>
        <w:t xml:space="preserve"> </w:t>
      </w:r>
      <w:r w:rsidR="007637E8" w:rsidRPr="00A23FB4">
        <w:rPr>
          <w:sz w:val="28"/>
          <w:szCs w:val="28"/>
        </w:rPr>
        <w:t>данные графически (рисунок 5)</w:t>
      </w:r>
      <w:r w:rsidRPr="00A23FB4">
        <w:rPr>
          <w:sz w:val="28"/>
          <w:szCs w:val="28"/>
        </w:rPr>
        <w:t>.</w:t>
      </w:r>
      <w:r w:rsidR="0079121D" w:rsidRPr="0079121D">
        <w:rPr>
          <w:sz w:val="28"/>
          <w:szCs w:val="28"/>
        </w:rPr>
        <w:t xml:space="preserve"> </w:t>
      </w:r>
      <w:r w:rsidRPr="00A23FB4">
        <w:rPr>
          <w:sz w:val="28"/>
          <w:szCs w:val="28"/>
        </w:rPr>
        <w:t>Доходность от кредитных операций рассчитаем по формуле 1.</w:t>
      </w:r>
    </w:p>
    <w:p w:rsidR="00536A1D" w:rsidRPr="00A23FB4" w:rsidRDefault="00536A1D" w:rsidP="00A23FB4">
      <w:pPr>
        <w:suppressAutoHyphens/>
        <w:ind w:firstLine="709"/>
        <w:jc w:val="both"/>
        <w:rPr>
          <w:sz w:val="28"/>
          <w:szCs w:val="28"/>
        </w:rPr>
      </w:pPr>
    </w:p>
    <w:p w:rsidR="00187943" w:rsidRPr="00A23FB4" w:rsidRDefault="00187943" w:rsidP="00A23FB4">
      <w:pPr>
        <w:suppressAutoHyphens/>
        <w:ind w:firstLine="709"/>
        <w:jc w:val="both"/>
        <w:rPr>
          <w:sz w:val="28"/>
          <w:szCs w:val="28"/>
        </w:rPr>
      </w:pPr>
      <w:r w:rsidRPr="0079121D">
        <w:rPr>
          <w:i/>
          <w:sz w:val="28"/>
          <w:szCs w:val="28"/>
        </w:rPr>
        <w:t>Доходность = (доход – издержки) *100% / издержки</w:t>
      </w:r>
      <w:r w:rsidRPr="00A23FB4">
        <w:rPr>
          <w:sz w:val="28"/>
          <w:szCs w:val="28"/>
        </w:rPr>
        <w:tab/>
        <w:t xml:space="preserve"> </w:t>
      </w:r>
      <w:r w:rsidR="0079121D">
        <w:rPr>
          <w:sz w:val="28"/>
          <w:szCs w:val="28"/>
        </w:rPr>
        <w:tab/>
      </w:r>
      <w:r w:rsidR="00A05D5B" w:rsidRPr="00A23FB4">
        <w:rPr>
          <w:sz w:val="28"/>
          <w:szCs w:val="28"/>
        </w:rPr>
        <w:t xml:space="preserve"> </w:t>
      </w:r>
      <w:r w:rsidRPr="00A23FB4">
        <w:rPr>
          <w:sz w:val="28"/>
          <w:szCs w:val="28"/>
        </w:rPr>
        <w:t>(1)</w:t>
      </w:r>
    </w:p>
    <w:p w:rsidR="00536A1D" w:rsidRPr="00A23FB4" w:rsidRDefault="00536A1D" w:rsidP="00A23FB4">
      <w:pPr>
        <w:suppressAutoHyphens/>
        <w:ind w:firstLine="709"/>
        <w:jc w:val="both"/>
        <w:rPr>
          <w:sz w:val="28"/>
          <w:szCs w:val="28"/>
        </w:rPr>
      </w:pPr>
    </w:p>
    <w:p w:rsidR="00187943" w:rsidRPr="00A23FB4" w:rsidRDefault="00187943" w:rsidP="00A23FB4">
      <w:pPr>
        <w:suppressAutoHyphens/>
        <w:ind w:firstLine="709"/>
        <w:jc w:val="both"/>
        <w:rPr>
          <w:sz w:val="28"/>
          <w:szCs w:val="28"/>
        </w:rPr>
      </w:pPr>
      <w:r w:rsidRPr="00A23FB4">
        <w:rPr>
          <w:sz w:val="28"/>
          <w:szCs w:val="28"/>
        </w:rPr>
        <w:t>Таким образом, получаем:</w:t>
      </w:r>
    </w:p>
    <w:p w:rsidR="0079121D" w:rsidRDefault="0079121D" w:rsidP="00A23FB4">
      <w:pPr>
        <w:suppressAutoHyphens/>
        <w:ind w:firstLine="709"/>
        <w:jc w:val="both"/>
        <w:rPr>
          <w:sz w:val="28"/>
          <w:szCs w:val="28"/>
          <w:lang w:val="en-US"/>
        </w:rPr>
      </w:pPr>
    </w:p>
    <w:p w:rsidR="00187943" w:rsidRPr="00A23FB4" w:rsidRDefault="00187943" w:rsidP="00A23FB4">
      <w:pPr>
        <w:suppressAutoHyphens/>
        <w:ind w:firstLine="709"/>
        <w:jc w:val="both"/>
        <w:rPr>
          <w:sz w:val="28"/>
          <w:szCs w:val="28"/>
        </w:rPr>
      </w:pPr>
      <w:r w:rsidRPr="00A23FB4">
        <w:rPr>
          <w:sz w:val="28"/>
          <w:szCs w:val="28"/>
        </w:rPr>
        <w:t xml:space="preserve">Доходность </w:t>
      </w:r>
      <w:r w:rsidRPr="00A23FB4">
        <w:rPr>
          <w:sz w:val="28"/>
          <w:szCs w:val="28"/>
          <w:vertAlign w:val="subscript"/>
        </w:rPr>
        <w:t xml:space="preserve">до реализации </w:t>
      </w:r>
      <w:r w:rsidRPr="00A23FB4">
        <w:rPr>
          <w:sz w:val="28"/>
          <w:szCs w:val="28"/>
        </w:rPr>
        <w:t>= (780939 – 408414)*100% / 408414</w:t>
      </w:r>
      <w:r w:rsidR="0079121D">
        <w:rPr>
          <w:sz w:val="28"/>
          <w:szCs w:val="28"/>
        </w:rPr>
        <w:t xml:space="preserve"> = 91,2 (тыс.</w:t>
      </w:r>
      <w:r w:rsidR="00AB1735" w:rsidRPr="00A23FB4">
        <w:rPr>
          <w:sz w:val="28"/>
          <w:szCs w:val="28"/>
        </w:rPr>
        <w:t>р</w:t>
      </w:r>
      <w:r w:rsidRPr="00A23FB4">
        <w:rPr>
          <w:sz w:val="28"/>
          <w:szCs w:val="28"/>
        </w:rPr>
        <w:t>.)</w:t>
      </w:r>
    </w:p>
    <w:p w:rsidR="00187943" w:rsidRPr="00A23FB4" w:rsidRDefault="00187943" w:rsidP="00A23FB4">
      <w:pPr>
        <w:suppressAutoHyphens/>
        <w:ind w:firstLine="709"/>
        <w:jc w:val="both"/>
        <w:rPr>
          <w:sz w:val="28"/>
          <w:szCs w:val="28"/>
        </w:rPr>
      </w:pPr>
      <w:r w:rsidRPr="00A23FB4">
        <w:rPr>
          <w:sz w:val="28"/>
          <w:szCs w:val="28"/>
        </w:rPr>
        <w:t xml:space="preserve">Доходность </w:t>
      </w:r>
      <w:r w:rsidRPr="00A23FB4">
        <w:rPr>
          <w:sz w:val="28"/>
          <w:szCs w:val="28"/>
          <w:vertAlign w:val="subscript"/>
        </w:rPr>
        <w:t xml:space="preserve">после реализации </w:t>
      </w:r>
      <w:r w:rsidRPr="00A23FB4">
        <w:rPr>
          <w:sz w:val="28"/>
          <w:szCs w:val="28"/>
        </w:rPr>
        <w:t>= (1561878 – 702845)</w:t>
      </w:r>
      <w:r w:rsidR="00AB1735" w:rsidRPr="00A23FB4">
        <w:rPr>
          <w:sz w:val="28"/>
          <w:szCs w:val="28"/>
        </w:rPr>
        <w:t>*100% / 702845 = 122,2 (тыс. р</w:t>
      </w:r>
      <w:r w:rsidRPr="00A23FB4">
        <w:rPr>
          <w:sz w:val="28"/>
          <w:szCs w:val="28"/>
        </w:rPr>
        <w:t>.)</w:t>
      </w:r>
    </w:p>
    <w:p w:rsidR="0079121D" w:rsidRDefault="0079121D" w:rsidP="00A23FB4">
      <w:pPr>
        <w:suppressAutoHyphens/>
        <w:ind w:firstLine="709"/>
        <w:jc w:val="both"/>
        <w:rPr>
          <w:sz w:val="28"/>
          <w:szCs w:val="28"/>
          <w:lang w:val="en-US"/>
        </w:rPr>
      </w:pPr>
    </w:p>
    <w:p w:rsidR="00187943" w:rsidRPr="00A23FB4" w:rsidRDefault="00F77FD8" w:rsidP="00A23FB4">
      <w:pPr>
        <w:suppressAutoHyphens/>
        <w:ind w:firstLine="709"/>
        <w:jc w:val="both"/>
        <w:rPr>
          <w:sz w:val="28"/>
          <w:szCs w:val="28"/>
        </w:rPr>
      </w:pPr>
      <w:r w:rsidRPr="00A23FB4">
        <w:rPr>
          <w:sz w:val="28"/>
          <w:szCs w:val="28"/>
        </w:rPr>
        <w:t>Таблица 19</w:t>
      </w:r>
      <w:r w:rsidR="00187943" w:rsidRPr="00A23FB4">
        <w:rPr>
          <w:sz w:val="28"/>
          <w:szCs w:val="28"/>
        </w:rPr>
        <w:t xml:space="preserve"> – Расчет доходности кредитных операций после </w:t>
      </w:r>
      <w:r w:rsidRPr="00A23FB4">
        <w:rPr>
          <w:sz w:val="28"/>
          <w:szCs w:val="28"/>
        </w:rPr>
        <w:t>внедрения системы автоматизации бизнес-процессов кредитования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3"/>
        <w:gridCol w:w="1545"/>
        <w:gridCol w:w="1947"/>
        <w:gridCol w:w="1476"/>
      </w:tblGrid>
      <w:tr w:rsidR="00187943" w:rsidRPr="00BD0401" w:rsidTr="0079121D">
        <w:tc>
          <w:tcPr>
            <w:tcW w:w="2405" w:type="pct"/>
          </w:tcPr>
          <w:p w:rsidR="00187943" w:rsidRPr="00BD0401" w:rsidRDefault="00187943" w:rsidP="0079121D">
            <w:r w:rsidRPr="00BD0401">
              <w:t>Показатель</w:t>
            </w:r>
          </w:p>
        </w:tc>
        <w:tc>
          <w:tcPr>
            <w:tcW w:w="807" w:type="pct"/>
          </w:tcPr>
          <w:p w:rsidR="00187943" w:rsidRPr="00BD0401" w:rsidRDefault="00187943" w:rsidP="0079121D">
            <w:r w:rsidRPr="00BD0401">
              <w:t>До реализации мероприятия</w:t>
            </w:r>
          </w:p>
        </w:tc>
        <w:tc>
          <w:tcPr>
            <w:tcW w:w="1017" w:type="pct"/>
          </w:tcPr>
          <w:p w:rsidR="00187943" w:rsidRPr="00BD0401" w:rsidRDefault="00187943" w:rsidP="0079121D">
            <w:r w:rsidRPr="00BD0401">
              <w:t>После реализации мероприятия</w:t>
            </w:r>
          </w:p>
        </w:tc>
        <w:tc>
          <w:tcPr>
            <w:tcW w:w="772" w:type="pct"/>
          </w:tcPr>
          <w:p w:rsidR="00187943" w:rsidRPr="00BD0401" w:rsidRDefault="00187943" w:rsidP="0079121D">
            <w:r w:rsidRPr="00BD0401">
              <w:t>Темп роста, %</w:t>
            </w:r>
          </w:p>
        </w:tc>
      </w:tr>
      <w:tr w:rsidR="00536A1D" w:rsidRPr="00BD0401" w:rsidTr="0079121D">
        <w:tc>
          <w:tcPr>
            <w:tcW w:w="2405" w:type="pct"/>
          </w:tcPr>
          <w:p w:rsidR="00536A1D" w:rsidRPr="00BD0401" w:rsidRDefault="00536A1D" w:rsidP="0079121D">
            <w:r w:rsidRPr="00BD0401">
              <w:t>А</w:t>
            </w:r>
          </w:p>
        </w:tc>
        <w:tc>
          <w:tcPr>
            <w:tcW w:w="807" w:type="pct"/>
          </w:tcPr>
          <w:p w:rsidR="00536A1D" w:rsidRPr="00BD0401" w:rsidRDefault="00536A1D" w:rsidP="0079121D">
            <w:r w:rsidRPr="00BD0401">
              <w:t>1</w:t>
            </w:r>
          </w:p>
        </w:tc>
        <w:tc>
          <w:tcPr>
            <w:tcW w:w="1017" w:type="pct"/>
          </w:tcPr>
          <w:p w:rsidR="00536A1D" w:rsidRPr="00BD0401" w:rsidRDefault="00536A1D" w:rsidP="0079121D">
            <w:r w:rsidRPr="00BD0401">
              <w:t>2</w:t>
            </w:r>
          </w:p>
        </w:tc>
        <w:tc>
          <w:tcPr>
            <w:tcW w:w="772" w:type="pct"/>
          </w:tcPr>
          <w:p w:rsidR="00536A1D" w:rsidRPr="00BD0401" w:rsidRDefault="00536A1D" w:rsidP="0079121D">
            <w:r w:rsidRPr="00BD0401">
              <w:t>3</w:t>
            </w:r>
          </w:p>
        </w:tc>
      </w:tr>
      <w:tr w:rsidR="00187943" w:rsidRPr="00BD0401" w:rsidTr="0079121D">
        <w:tc>
          <w:tcPr>
            <w:tcW w:w="2405" w:type="pct"/>
          </w:tcPr>
          <w:p w:rsidR="00187943" w:rsidRPr="00A23FB4" w:rsidRDefault="00187943" w:rsidP="0079121D">
            <w:pPr>
              <w:rPr>
                <w:bCs/>
              </w:rPr>
            </w:pPr>
            <w:r w:rsidRPr="00A23FB4">
              <w:rPr>
                <w:bCs/>
              </w:rPr>
              <w:t>1. Количество выдаваемых кредитов в месяц, единиц</w:t>
            </w:r>
          </w:p>
        </w:tc>
        <w:tc>
          <w:tcPr>
            <w:tcW w:w="807" w:type="pct"/>
          </w:tcPr>
          <w:p w:rsidR="00187943" w:rsidRPr="00BD0401" w:rsidRDefault="00187943" w:rsidP="0079121D">
            <w:r w:rsidRPr="00BD0401">
              <w:t>300</w:t>
            </w:r>
          </w:p>
        </w:tc>
        <w:tc>
          <w:tcPr>
            <w:tcW w:w="1017" w:type="pct"/>
          </w:tcPr>
          <w:p w:rsidR="00187943" w:rsidRPr="00BD0401" w:rsidRDefault="00187943" w:rsidP="0079121D">
            <w:r w:rsidRPr="00BD0401">
              <w:t>600</w:t>
            </w:r>
          </w:p>
        </w:tc>
        <w:tc>
          <w:tcPr>
            <w:tcW w:w="772" w:type="pct"/>
          </w:tcPr>
          <w:p w:rsidR="00187943" w:rsidRPr="00BD0401" w:rsidRDefault="00187943" w:rsidP="0079121D">
            <w:r w:rsidRPr="00BD0401">
              <w:t>200,0</w:t>
            </w:r>
          </w:p>
        </w:tc>
      </w:tr>
      <w:tr w:rsidR="00187943" w:rsidRPr="00BD0401" w:rsidTr="0079121D">
        <w:tc>
          <w:tcPr>
            <w:tcW w:w="2405" w:type="pct"/>
          </w:tcPr>
          <w:p w:rsidR="00187943" w:rsidRPr="00BD0401" w:rsidRDefault="00187943" w:rsidP="0079121D">
            <w:r w:rsidRPr="00BD0401">
              <w:t>2. Скорость обработки заявок заемщиков, дней</w:t>
            </w:r>
          </w:p>
        </w:tc>
        <w:tc>
          <w:tcPr>
            <w:tcW w:w="807" w:type="pct"/>
          </w:tcPr>
          <w:p w:rsidR="00187943" w:rsidRPr="00BD0401" w:rsidRDefault="00187943" w:rsidP="0079121D">
            <w:r w:rsidRPr="00BD0401">
              <w:t>10</w:t>
            </w:r>
          </w:p>
        </w:tc>
        <w:tc>
          <w:tcPr>
            <w:tcW w:w="1017" w:type="pct"/>
          </w:tcPr>
          <w:p w:rsidR="00187943" w:rsidRPr="00BD0401" w:rsidRDefault="00187943" w:rsidP="0079121D">
            <w:r w:rsidRPr="00BD0401">
              <w:t>2</w:t>
            </w:r>
          </w:p>
        </w:tc>
        <w:tc>
          <w:tcPr>
            <w:tcW w:w="772" w:type="pct"/>
          </w:tcPr>
          <w:p w:rsidR="00187943" w:rsidRPr="00BD0401" w:rsidRDefault="00187943" w:rsidP="0079121D">
            <w:r w:rsidRPr="00BD0401">
              <w:t>20,0</w:t>
            </w:r>
          </w:p>
        </w:tc>
      </w:tr>
      <w:tr w:rsidR="00187943" w:rsidRPr="00BD0401" w:rsidTr="0079121D">
        <w:tc>
          <w:tcPr>
            <w:tcW w:w="2405" w:type="pct"/>
          </w:tcPr>
          <w:p w:rsidR="00187943" w:rsidRPr="00A23FB4" w:rsidRDefault="00187943" w:rsidP="0079121D">
            <w:pPr>
              <w:rPr>
                <w:bCs/>
              </w:rPr>
            </w:pPr>
            <w:r w:rsidRPr="00A23FB4">
              <w:rPr>
                <w:bCs/>
              </w:rPr>
              <w:t>3. Процент невозврата кредитов, %</w:t>
            </w:r>
          </w:p>
        </w:tc>
        <w:tc>
          <w:tcPr>
            <w:tcW w:w="807" w:type="pct"/>
          </w:tcPr>
          <w:p w:rsidR="00187943" w:rsidRPr="00BD0401" w:rsidRDefault="00187943" w:rsidP="0079121D">
            <w:r w:rsidRPr="00BD0401">
              <w:t>30,0</w:t>
            </w:r>
          </w:p>
        </w:tc>
        <w:tc>
          <w:tcPr>
            <w:tcW w:w="1017" w:type="pct"/>
          </w:tcPr>
          <w:p w:rsidR="00187943" w:rsidRPr="00BD0401" w:rsidRDefault="00187943" w:rsidP="0079121D">
            <w:r w:rsidRPr="00BD0401">
              <w:t>10,0</w:t>
            </w:r>
          </w:p>
        </w:tc>
        <w:tc>
          <w:tcPr>
            <w:tcW w:w="772" w:type="pct"/>
          </w:tcPr>
          <w:p w:rsidR="00187943" w:rsidRPr="00BD0401" w:rsidRDefault="00187943" w:rsidP="0079121D">
            <w:r w:rsidRPr="00BD0401">
              <w:t>33,3</w:t>
            </w:r>
          </w:p>
        </w:tc>
      </w:tr>
      <w:tr w:rsidR="00187943" w:rsidRPr="00BD0401" w:rsidTr="0079121D">
        <w:tc>
          <w:tcPr>
            <w:tcW w:w="2405" w:type="pct"/>
          </w:tcPr>
          <w:p w:rsidR="00187943" w:rsidRPr="00A23FB4" w:rsidRDefault="00187943" w:rsidP="0079121D">
            <w:pPr>
              <w:rPr>
                <w:bCs/>
              </w:rPr>
            </w:pPr>
            <w:r w:rsidRPr="00A23FB4">
              <w:rPr>
                <w:bCs/>
              </w:rPr>
              <w:t>4. Затраты на содержан</w:t>
            </w:r>
            <w:r w:rsidR="00F11B66" w:rsidRPr="00A23FB4">
              <w:rPr>
                <w:bCs/>
              </w:rPr>
              <w:t>ие службы безопасности, тыс. р</w:t>
            </w:r>
            <w:r w:rsidR="00116876" w:rsidRPr="00A23FB4">
              <w:rPr>
                <w:bCs/>
              </w:rPr>
              <w:t>уб</w:t>
            </w:r>
            <w:r w:rsidRPr="00A23FB4">
              <w:rPr>
                <w:bCs/>
              </w:rPr>
              <w:t>.</w:t>
            </w:r>
          </w:p>
        </w:tc>
        <w:tc>
          <w:tcPr>
            <w:tcW w:w="807" w:type="pct"/>
          </w:tcPr>
          <w:p w:rsidR="00187943" w:rsidRPr="00BD0401" w:rsidRDefault="00187943" w:rsidP="0079121D"/>
          <w:p w:rsidR="00187943" w:rsidRPr="00BD0401" w:rsidRDefault="00187943" w:rsidP="0079121D">
            <w:r w:rsidRPr="00BD0401">
              <w:t>35,0</w:t>
            </w:r>
          </w:p>
        </w:tc>
        <w:tc>
          <w:tcPr>
            <w:tcW w:w="1017" w:type="pct"/>
          </w:tcPr>
          <w:p w:rsidR="00187943" w:rsidRPr="00BD0401" w:rsidRDefault="00187943" w:rsidP="0079121D"/>
          <w:p w:rsidR="00187943" w:rsidRPr="00BD0401" w:rsidRDefault="00187943" w:rsidP="0079121D">
            <w:r w:rsidRPr="00BD0401">
              <w:t>20,0</w:t>
            </w:r>
          </w:p>
        </w:tc>
        <w:tc>
          <w:tcPr>
            <w:tcW w:w="772" w:type="pct"/>
          </w:tcPr>
          <w:p w:rsidR="00187943" w:rsidRPr="00BD0401" w:rsidRDefault="00187943" w:rsidP="0079121D"/>
          <w:p w:rsidR="00187943" w:rsidRPr="00BD0401" w:rsidRDefault="00187943" w:rsidP="0079121D">
            <w:r w:rsidRPr="00BD0401">
              <w:t>57,1</w:t>
            </w:r>
          </w:p>
        </w:tc>
      </w:tr>
      <w:tr w:rsidR="00187943" w:rsidRPr="00BD0401" w:rsidTr="0079121D">
        <w:tc>
          <w:tcPr>
            <w:tcW w:w="2405" w:type="pct"/>
          </w:tcPr>
          <w:p w:rsidR="00187943" w:rsidRPr="00A23FB4" w:rsidRDefault="00187943" w:rsidP="0079121D">
            <w:pPr>
              <w:rPr>
                <w:bCs/>
              </w:rPr>
            </w:pPr>
            <w:r w:rsidRPr="00A23FB4">
              <w:rPr>
                <w:bCs/>
              </w:rPr>
              <w:t>5. Доход от кредитных опе</w:t>
            </w:r>
            <w:r w:rsidR="00F77FD8" w:rsidRPr="00A23FB4">
              <w:rPr>
                <w:bCs/>
              </w:rPr>
              <w:t>раций, тыс. р</w:t>
            </w:r>
            <w:r w:rsidRPr="00A23FB4">
              <w:rPr>
                <w:bCs/>
              </w:rPr>
              <w:t>.</w:t>
            </w:r>
          </w:p>
        </w:tc>
        <w:tc>
          <w:tcPr>
            <w:tcW w:w="807" w:type="pct"/>
          </w:tcPr>
          <w:p w:rsidR="00187943" w:rsidRPr="00BD0401" w:rsidRDefault="00187943" w:rsidP="0079121D">
            <w:r w:rsidRPr="00BD0401">
              <w:t>780939</w:t>
            </w:r>
          </w:p>
        </w:tc>
        <w:tc>
          <w:tcPr>
            <w:tcW w:w="1017" w:type="pct"/>
          </w:tcPr>
          <w:p w:rsidR="00187943" w:rsidRPr="00BD0401" w:rsidRDefault="00187943" w:rsidP="0079121D">
            <w:r w:rsidRPr="00BD0401">
              <w:t>1561878</w:t>
            </w:r>
          </w:p>
        </w:tc>
        <w:tc>
          <w:tcPr>
            <w:tcW w:w="772" w:type="pct"/>
          </w:tcPr>
          <w:p w:rsidR="00187943" w:rsidRPr="00BD0401" w:rsidRDefault="00187943" w:rsidP="0079121D">
            <w:r w:rsidRPr="00BD0401">
              <w:t>200,0</w:t>
            </w:r>
          </w:p>
        </w:tc>
      </w:tr>
      <w:tr w:rsidR="00187943" w:rsidRPr="00BD0401" w:rsidTr="0079121D">
        <w:tc>
          <w:tcPr>
            <w:tcW w:w="2405" w:type="pct"/>
          </w:tcPr>
          <w:p w:rsidR="00187943" w:rsidRPr="00A23FB4" w:rsidRDefault="00187943" w:rsidP="0079121D">
            <w:pPr>
              <w:rPr>
                <w:bCs/>
              </w:rPr>
            </w:pPr>
            <w:r w:rsidRPr="00A23FB4">
              <w:rPr>
                <w:bCs/>
              </w:rPr>
              <w:t>6. Затраты, связанные с осуществлением кредитных операций:</w:t>
            </w:r>
          </w:p>
          <w:p w:rsidR="00187943" w:rsidRPr="00A23FB4" w:rsidRDefault="00F77FD8" w:rsidP="0079121D">
            <w:pPr>
              <w:rPr>
                <w:bCs/>
              </w:rPr>
            </w:pPr>
            <w:r w:rsidRPr="00A23FB4">
              <w:rPr>
                <w:bCs/>
              </w:rPr>
              <w:t>- тыс. р</w:t>
            </w:r>
            <w:r w:rsidR="00187943" w:rsidRPr="00A23FB4">
              <w:rPr>
                <w:bCs/>
              </w:rPr>
              <w:t>.</w:t>
            </w:r>
          </w:p>
          <w:p w:rsidR="00187943" w:rsidRPr="00A23FB4" w:rsidRDefault="00187943" w:rsidP="0079121D">
            <w:pPr>
              <w:rPr>
                <w:bCs/>
              </w:rPr>
            </w:pPr>
            <w:r w:rsidRPr="00A23FB4">
              <w:rPr>
                <w:bCs/>
              </w:rPr>
              <w:t>-%</w:t>
            </w:r>
          </w:p>
        </w:tc>
        <w:tc>
          <w:tcPr>
            <w:tcW w:w="807" w:type="pct"/>
          </w:tcPr>
          <w:p w:rsidR="00187943" w:rsidRPr="00BD0401" w:rsidRDefault="00187943" w:rsidP="0079121D"/>
          <w:p w:rsidR="00536A1D" w:rsidRPr="00BD0401" w:rsidRDefault="00536A1D" w:rsidP="0079121D"/>
          <w:p w:rsidR="00187943" w:rsidRPr="00BD0401" w:rsidRDefault="00187943" w:rsidP="0079121D">
            <w:r w:rsidRPr="00BD0401">
              <w:t>408414</w:t>
            </w:r>
          </w:p>
          <w:p w:rsidR="00187943" w:rsidRPr="00BD0401" w:rsidRDefault="00187943" w:rsidP="0079121D">
            <w:r w:rsidRPr="00BD0401">
              <w:t>52,1</w:t>
            </w:r>
          </w:p>
        </w:tc>
        <w:tc>
          <w:tcPr>
            <w:tcW w:w="1017" w:type="pct"/>
          </w:tcPr>
          <w:p w:rsidR="00187943" w:rsidRPr="00BD0401" w:rsidRDefault="00187943" w:rsidP="0079121D"/>
          <w:p w:rsidR="00536A1D" w:rsidRPr="00BD0401" w:rsidRDefault="00536A1D" w:rsidP="0079121D"/>
          <w:p w:rsidR="00187943" w:rsidRPr="00BD0401" w:rsidRDefault="00187943" w:rsidP="0079121D">
            <w:r w:rsidRPr="00BD0401">
              <w:t>702845</w:t>
            </w:r>
          </w:p>
          <w:p w:rsidR="00187943" w:rsidRPr="00BD0401" w:rsidRDefault="00187943" w:rsidP="0079121D">
            <w:r w:rsidRPr="00BD0401">
              <w:t>45,0</w:t>
            </w:r>
          </w:p>
        </w:tc>
        <w:tc>
          <w:tcPr>
            <w:tcW w:w="772" w:type="pct"/>
          </w:tcPr>
          <w:p w:rsidR="00187943" w:rsidRPr="00BD0401" w:rsidRDefault="00187943" w:rsidP="0079121D"/>
          <w:p w:rsidR="00536A1D" w:rsidRPr="00BD0401" w:rsidRDefault="00536A1D" w:rsidP="0079121D"/>
          <w:p w:rsidR="00187943" w:rsidRPr="00BD0401" w:rsidRDefault="00187943" w:rsidP="0079121D">
            <w:r w:rsidRPr="00BD0401">
              <w:t>172,1</w:t>
            </w:r>
          </w:p>
          <w:p w:rsidR="00187943" w:rsidRPr="00BD0401" w:rsidRDefault="00187943" w:rsidP="0079121D">
            <w:r w:rsidRPr="00BD0401">
              <w:t>86,4</w:t>
            </w:r>
          </w:p>
        </w:tc>
      </w:tr>
      <w:tr w:rsidR="00187943" w:rsidRPr="00BD0401" w:rsidTr="0079121D">
        <w:tc>
          <w:tcPr>
            <w:tcW w:w="2405" w:type="pct"/>
          </w:tcPr>
          <w:p w:rsidR="00187943" w:rsidRPr="00BD0401" w:rsidRDefault="00187943" w:rsidP="0079121D">
            <w:r w:rsidRPr="00BD0401">
              <w:t>7. Резервы на возможные потери:</w:t>
            </w:r>
          </w:p>
          <w:p w:rsidR="00187943" w:rsidRPr="00BD0401" w:rsidRDefault="00F77FD8" w:rsidP="0079121D">
            <w:r w:rsidRPr="00BD0401">
              <w:t>- тыс. р</w:t>
            </w:r>
            <w:r w:rsidR="00187943" w:rsidRPr="00BD0401">
              <w:t>.</w:t>
            </w:r>
          </w:p>
          <w:p w:rsidR="00187943" w:rsidRPr="00BD0401" w:rsidRDefault="00187943" w:rsidP="0079121D">
            <w:r w:rsidRPr="00BD0401">
              <w:t>- %</w:t>
            </w:r>
          </w:p>
        </w:tc>
        <w:tc>
          <w:tcPr>
            <w:tcW w:w="807" w:type="pct"/>
          </w:tcPr>
          <w:p w:rsidR="00187943" w:rsidRPr="00BD0401" w:rsidRDefault="00187943" w:rsidP="0079121D"/>
          <w:p w:rsidR="00187943" w:rsidRPr="00BD0401" w:rsidRDefault="00187943" w:rsidP="0079121D">
            <w:r w:rsidRPr="00BD0401">
              <w:t>29217</w:t>
            </w:r>
          </w:p>
          <w:p w:rsidR="00187943" w:rsidRPr="00BD0401" w:rsidRDefault="00187943" w:rsidP="0079121D">
            <w:r w:rsidRPr="00BD0401">
              <w:t>7,2</w:t>
            </w:r>
          </w:p>
        </w:tc>
        <w:tc>
          <w:tcPr>
            <w:tcW w:w="1017" w:type="pct"/>
          </w:tcPr>
          <w:p w:rsidR="00187943" w:rsidRPr="00BD0401" w:rsidRDefault="00187943" w:rsidP="0079121D"/>
          <w:p w:rsidR="00187943" w:rsidRPr="00BD0401" w:rsidRDefault="00187943" w:rsidP="0079121D">
            <w:r w:rsidRPr="00BD0401">
              <w:t>44279,2</w:t>
            </w:r>
          </w:p>
          <w:p w:rsidR="00187943" w:rsidRPr="00BD0401" w:rsidRDefault="00187943" w:rsidP="0079121D">
            <w:r w:rsidRPr="00BD0401">
              <w:t>6,3</w:t>
            </w:r>
          </w:p>
        </w:tc>
        <w:tc>
          <w:tcPr>
            <w:tcW w:w="772" w:type="pct"/>
          </w:tcPr>
          <w:p w:rsidR="00187943" w:rsidRPr="00BD0401" w:rsidRDefault="00187943" w:rsidP="0079121D"/>
          <w:p w:rsidR="00187943" w:rsidRPr="00BD0401" w:rsidRDefault="00187943" w:rsidP="0079121D">
            <w:r w:rsidRPr="00BD0401">
              <w:t>151,6</w:t>
            </w:r>
          </w:p>
          <w:p w:rsidR="00187943" w:rsidRPr="00BD0401" w:rsidRDefault="00187943" w:rsidP="0079121D">
            <w:r w:rsidRPr="00BD0401">
              <w:t>87,5</w:t>
            </w:r>
          </w:p>
        </w:tc>
      </w:tr>
      <w:tr w:rsidR="00187943" w:rsidRPr="00BD0401" w:rsidTr="0079121D">
        <w:tc>
          <w:tcPr>
            <w:tcW w:w="2405" w:type="pct"/>
          </w:tcPr>
          <w:p w:rsidR="00187943" w:rsidRPr="00A23FB4" w:rsidRDefault="00187943" w:rsidP="0079121D">
            <w:pPr>
              <w:rPr>
                <w:bCs/>
              </w:rPr>
            </w:pPr>
            <w:r w:rsidRPr="00A23FB4">
              <w:rPr>
                <w:bCs/>
              </w:rPr>
              <w:t>8. Доходно</w:t>
            </w:r>
            <w:r w:rsidR="00F77FD8" w:rsidRPr="00A23FB4">
              <w:rPr>
                <w:bCs/>
              </w:rPr>
              <w:t>сть кредитных операций, тыс. р</w:t>
            </w:r>
            <w:r w:rsidRPr="00A23FB4">
              <w:rPr>
                <w:bCs/>
              </w:rPr>
              <w:t xml:space="preserve">. </w:t>
            </w:r>
          </w:p>
        </w:tc>
        <w:tc>
          <w:tcPr>
            <w:tcW w:w="807" w:type="pct"/>
          </w:tcPr>
          <w:p w:rsidR="00187943" w:rsidRPr="00BD0401" w:rsidRDefault="00187943" w:rsidP="0079121D">
            <w:r w:rsidRPr="00BD0401">
              <w:t>91,2</w:t>
            </w:r>
          </w:p>
        </w:tc>
        <w:tc>
          <w:tcPr>
            <w:tcW w:w="1017" w:type="pct"/>
          </w:tcPr>
          <w:p w:rsidR="00187943" w:rsidRPr="00BD0401" w:rsidRDefault="00187943" w:rsidP="0079121D">
            <w:r w:rsidRPr="00BD0401">
              <w:t>122,2</w:t>
            </w:r>
          </w:p>
        </w:tc>
        <w:tc>
          <w:tcPr>
            <w:tcW w:w="772" w:type="pct"/>
          </w:tcPr>
          <w:p w:rsidR="00187943" w:rsidRPr="00BD0401" w:rsidRDefault="00187943" w:rsidP="0079121D">
            <w:r w:rsidRPr="00BD0401">
              <w:t>134,0</w:t>
            </w:r>
          </w:p>
        </w:tc>
      </w:tr>
    </w:tbl>
    <w:p w:rsidR="00187943" w:rsidRPr="00A23FB4" w:rsidRDefault="00187943" w:rsidP="00A23FB4">
      <w:pPr>
        <w:suppressAutoHyphens/>
        <w:ind w:firstLine="709"/>
        <w:jc w:val="both"/>
        <w:rPr>
          <w:sz w:val="28"/>
          <w:szCs w:val="28"/>
        </w:rPr>
      </w:pPr>
    </w:p>
    <w:p w:rsidR="00187943" w:rsidRPr="00A23FB4" w:rsidRDefault="00187943" w:rsidP="00A23FB4">
      <w:pPr>
        <w:suppressAutoHyphens/>
        <w:ind w:firstLine="709"/>
        <w:jc w:val="both"/>
        <w:rPr>
          <w:sz w:val="28"/>
          <w:szCs w:val="28"/>
        </w:rPr>
      </w:pPr>
      <w:r w:rsidRPr="00A23FB4">
        <w:rPr>
          <w:sz w:val="28"/>
          <w:szCs w:val="28"/>
        </w:rPr>
        <w:t>Таким образом, из произведенных расчетов</w:t>
      </w:r>
      <w:r w:rsidR="00E161A5" w:rsidRPr="00A23FB4">
        <w:rPr>
          <w:sz w:val="28"/>
          <w:szCs w:val="28"/>
        </w:rPr>
        <w:t xml:space="preserve">, данных таблицы 19 и рисунка 5 </w:t>
      </w:r>
      <w:r w:rsidRPr="00A23FB4">
        <w:rPr>
          <w:sz w:val="28"/>
          <w:szCs w:val="28"/>
        </w:rPr>
        <w:t xml:space="preserve">наблюдается следующая динамика: </w:t>
      </w:r>
      <w:r w:rsidR="007637E8" w:rsidRPr="00A23FB4">
        <w:rPr>
          <w:sz w:val="28"/>
          <w:szCs w:val="28"/>
        </w:rPr>
        <w:t xml:space="preserve">отмечено </w:t>
      </w:r>
      <w:r w:rsidRPr="00A23FB4">
        <w:rPr>
          <w:sz w:val="28"/>
          <w:szCs w:val="28"/>
        </w:rPr>
        <w:t>увеличение показателей:</w:t>
      </w:r>
      <w:r w:rsidR="00E161A5" w:rsidRPr="00A23FB4">
        <w:rPr>
          <w:sz w:val="28"/>
          <w:szCs w:val="28"/>
        </w:rPr>
        <w:t xml:space="preserve"> </w:t>
      </w:r>
      <w:r w:rsidRPr="00A23FB4">
        <w:rPr>
          <w:bCs/>
          <w:sz w:val="28"/>
          <w:szCs w:val="28"/>
        </w:rPr>
        <w:t>количество выдаваемых кредитов в месяц с 300 единиц договоров до 600 единиц договоров или в два раза;</w:t>
      </w:r>
      <w:r w:rsidRPr="00A23FB4">
        <w:rPr>
          <w:sz w:val="28"/>
          <w:szCs w:val="28"/>
        </w:rPr>
        <w:t xml:space="preserve"> дохода от кредитных операций с 780939 </w:t>
      </w:r>
      <w:r w:rsidR="00B60E4D" w:rsidRPr="00A23FB4">
        <w:rPr>
          <w:sz w:val="28"/>
          <w:szCs w:val="28"/>
        </w:rPr>
        <w:t>тыс. р. до 1561878 тыс. р</w:t>
      </w:r>
      <w:r w:rsidRPr="00A23FB4">
        <w:rPr>
          <w:sz w:val="28"/>
          <w:szCs w:val="28"/>
        </w:rPr>
        <w:t>. или в два раза;</w:t>
      </w:r>
      <w:r w:rsidR="00A23FB4">
        <w:rPr>
          <w:sz w:val="28"/>
          <w:szCs w:val="28"/>
        </w:rPr>
        <w:t xml:space="preserve"> </w:t>
      </w:r>
      <w:r w:rsidRPr="00A23FB4">
        <w:rPr>
          <w:sz w:val="28"/>
          <w:szCs w:val="28"/>
        </w:rPr>
        <w:t xml:space="preserve">доходность от кредитных операций с </w:t>
      </w:r>
      <w:r w:rsidR="00FB7FD1" w:rsidRPr="00A23FB4">
        <w:rPr>
          <w:sz w:val="28"/>
          <w:szCs w:val="28"/>
        </w:rPr>
        <w:t>91,2 тыс. р</w:t>
      </w:r>
      <w:r w:rsidR="00B60E4D" w:rsidRPr="00A23FB4">
        <w:rPr>
          <w:sz w:val="28"/>
          <w:szCs w:val="28"/>
        </w:rPr>
        <w:t>. до 122,2 тыс. р</w:t>
      </w:r>
      <w:r w:rsidRPr="00A23FB4">
        <w:rPr>
          <w:sz w:val="28"/>
          <w:szCs w:val="28"/>
        </w:rPr>
        <w:t>. (прирост – 34,0%)</w:t>
      </w:r>
      <w:r w:rsidR="00E161A5" w:rsidRPr="00A23FB4">
        <w:rPr>
          <w:sz w:val="28"/>
          <w:szCs w:val="28"/>
        </w:rPr>
        <w:t>.</w:t>
      </w:r>
    </w:p>
    <w:p w:rsidR="00187943" w:rsidRPr="00A23FB4" w:rsidRDefault="00E161A5" w:rsidP="00A23FB4">
      <w:pPr>
        <w:suppressAutoHyphens/>
        <w:ind w:firstLine="709"/>
        <w:jc w:val="both"/>
        <w:rPr>
          <w:sz w:val="28"/>
          <w:szCs w:val="28"/>
        </w:rPr>
      </w:pPr>
      <w:r w:rsidRPr="00A23FB4">
        <w:rPr>
          <w:sz w:val="28"/>
          <w:szCs w:val="28"/>
        </w:rPr>
        <w:t xml:space="preserve">Так же </w:t>
      </w:r>
      <w:r w:rsidR="007637E8" w:rsidRPr="00A23FB4">
        <w:rPr>
          <w:sz w:val="28"/>
          <w:szCs w:val="28"/>
        </w:rPr>
        <w:t>наблюдается</w:t>
      </w:r>
      <w:r w:rsidR="00187943" w:rsidRPr="00A23FB4">
        <w:rPr>
          <w:sz w:val="28"/>
          <w:szCs w:val="28"/>
        </w:rPr>
        <w:t xml:space="preserve"> снижение показателей:</w:t>
      </w:r>
      <w:r w:rsidRPr="00A23FB4">
        <w:rPr>
          <w:sz w:val="28"/>
          <w:szCs w:val="28"/>
        </w:rPr>
        <w:t xml:space="preserve"> </w:t>
      </w:r>
      <w:r w:rsidR="00187943" w:rsidRPr="00A23FB4">
        <w:rPr>
          <w:sz w:val="28"/>
          <w:szCs w:val="28"/>
        </w:rPr>
        <w:t>процент</w:t>
      </w:r>
      <w:r w:rsidR="00E14D5D" w:rsidRPr="00A23FB4">
        <w:rPr>
          <w:sz w:val="28"/>
          <w:szCs w:val="28"/>
        </w:rPr>
        <w:t>а</w:t>
      </w:r>
      <w:r w:rsidR="00187943" w:rsidRPr="00A23FB4">
        <w:rPr>
          <w:sz w:val="28"/>
          <w:szCs w:val="28"/>
        </w:rPr>
        <w:t xml:space="preserve"> невозврата кредитов с 30,0% до 10,0% или на 66,7%;</w:t>
      </w:r>
      <w:r w:rsidRPr="00A23FB4">
        <w:rPr>
          <w:sz w:val="28"/>
          <w:szCs w:val="28"/>
        </w:rPr>
        <w:t xml:space="preserve"> </w:t>
      </w:r>
      <w:r w:rsidR="00187943" w:rsidRPr="00A23FB4">
        <w:rPr>
          <w:sz w:val="28"/>
          <w:szCs w:val="28"/>
        </w:rPr>
        <w:t>- скорость обработки заявок заемщиков с 10 дней до 2 дней или на 80,0%;</w:t>
      </w:r>
      <w:r w:rsidR="00E14D5D" w:rsidRPr="00A23FB4">
        <w:rPr>
          <w:sz w:val="28"/>
          <w:szCs w:val="28"/>
        </w:rPr>
        <w:t xml:space="preserve"> затрат</w:t>
      </w:r>
      <w:r w:rsidR="00187943" w:rsidRPr="00A23FB4">
        <w:rPr>
          <w:sz w:val="28"/>
          <w:szCs w:val="28"/>
        </w:rPr>
        <w:t xml:space="preserve"> на содержание с</w:t>
      </w:r>
      <w:r w:rsidR="00E14D5D" w:rsidRPr="00A23FB4">
        <w:rPr>
          <w:sz w:val="28"/>
          <w:szCs w:val="28"/>
        </w:rPr>
        <w:t>лужбы безопасности с 35 тыс. р. до 20 тыс. р</w:t>
      </w:r>
      <w:r w:rsidR="00187943" w:rsidRPr="00A23FB4">
        <w:rPr>
          <w:sz w:val="28"/>
          <w:szCs w:val="28"/>
        </w:rPr>
        <w:t>. или на 42,9%;</w:t>
      </w:r>
      <w:r w:rsidR="00E14D5D" w:rsidRPr="00A23FB4">
        <w:rPr>
          <w:sz w:val="28"/>
          <w:szCs w:val="28"/>
        </w:rPr>
        <w:t xml:space="preserve"> резервов</w:t>
      </w:r>
      <w:r w:rsidR="00187943" w:rsidRPr="00A23FB4">
        <w:rPr>
          <w:sz w:val="28"/>
          <w:szCs w:val="28"/>
        </w:rPr>
        <w:t xml:space="preserve"> на возможные потери сократились с 7,2% до 6,3% или на 12,5% после реализации мероприятия.</w:t>
      </w:r>
    </w:p>
    <w:p w:rsidR="00AF32F0" w:rsidRPr="00A23FB4" w:rsidRDefault="00187943" w:rsidP="00A23FB4">
      <w:pPr>
        <w:suppressAutoHyphens/>
        <w:ind w:firstLine="709"/>
        <w:jc w:val="both"/>
        <w:rPr>
          <w:sz w:val="28"/>
          <w:szCs w:val="28"/>
        </w:rPr>
      </w:pPr>
      <w:r w:rsidRPr="00A23FB4">
        <w:rPr>
          <w:sz w:val="28"/>
          <w:szCs w:val="28"/>
        </w:rPr>
        <w:t>В целом наблюдается положительная динамика анализируемых показателей, что подтверждает целесообразность реализации предлагаемого мероприятия.</w:t>
      </w:r>
    </w:p>
    <w:p w:rsidR="00E161A5" w:rsidRPr="00A23FB4" w:rsidRDefault="00E161A5" w:rsidP="00A23FB4">
      <w:pPr>
        <w:suppressAutoHyphens/>
        <w:ind w:firstLine="709"/>
        <w:jc w:val="both"/>
        <w:rPr>
          <w:sz w:val="28"/>
          <w:szCs w:val="28"/>
        </w:rPr>
      </w:pPr>
    </w:p>
    <w:p w:rsidR="007E41CC" w:rsidRPr="0079121D" w:rsidRDefault="00AF32F0" w:rsidP="00A23FB4">
      <w:pPr>
        <w:suppressAutoHyphens/>
        <w:ind w:firstLine="709"/>
        <w:jc w:val="both"/>
        <w:rPr>
          <w:b/>
          <w:sz w:val="28"/>
          <w:szCs w:val="28"/>
        </w:rPr>
      </w:pPr>
      <w:r w:rsidRPr="0079121D">
        <w:rPr>
          <w:b/>
          <w:sz w:val="28"/>
          <w:szCs w:val="28"/>
        </w:rPr>
        <w:t>3.2 Совершенство</w:t>
      </w:r>
      <w:r w:rsidR="003B2D02" w:rsidRPr="0079121D">
        <w:rPr>
          <w:b/>
          <w:sz w:val="28"/>
          <w:szCs w:val="28"/>
        </w:rPr>
        <w:t>вание расчетно–кассового обслуживания</w:t>
      </w:r>
      <w:r w:rsidRPr="0079121D">
        <w:rPr>
          <w:b/>
          <w:sz w:val="28"/>
          <w:szCs w:val="28"/>
        </w:rPr>
        <w:t xml:space="preserve"> в коммерческом банке</w:t>
      </w:r>
    </w:p>
    <w:p w:rsidR="0079121D" w:rsidRDefault="0079121D" w:rsidP="00A23FB4">
      <w:pPr>
        <w:suppressAutoHyphens/>
        <w:ind w:firstLine="709"/>
        <w:jc w:val="both"/>
        <w:rPr>
          <w:sz w:val="28"/>
          <w:szCs w:val="28"/>
          <w:lang w:val="en-US"/>
        </w:rPr>
      </w:pPr>
    </w:p>
    <w:p w:rsidR="003B2D02" w:rsidRPr="00A23FB4" w:rsidRDefault="003B2D02" w:rsidP="00A23FB4">
      <w:pPr>
        <w:suppressAutoHyphens/>
        <w:ind w:firstLine="709"/>
        <w:jc w:val="both"/>
        <w:rPr>
          <w:sz w:val="28"/>
          <w:szCs w:val="28"/>
        </w:rPr>
      </w:pPr>
      <w:r w:rsidRPr="00A23FB4">
        <w:rPr>
          <w:sz w:val="28"/>
          <w:szCs w:val="28"/>
        </w:rPr>
        <w:t>Совершенствование платежных услуг и повышение качества расчетно-кассового обслуживания является приоритетным направлением работы большинства российских коммерческих банков, предлагающих такие услуги рыночным клиентам. В эту сферу наиболее активно внедряются информационные технологии, обеспечивая не только</w:t>
      </w:r>
      <w:r w:rsidR="00A23FB4">
        <w:rPr>
          <w:sz w:val="28"/>
          <w:szCs w:val="28"/>
        </w:rPr>
        <w:t xml:space="preserve"> </w:t>
      </w:r>
      <w:r w:rsidRPr="00A23FB4">
        <w:rPr>
          <w:sz w:val="28"/>
          <w:szCs w:val="28"/>
        </w:rPr>
        <w:t>совершенствование традиционных банковских услуг, но и создавая</w:t>
      </w:r>
      <w:r w:rsidR="00A23FB4">
        <w:rPr>
          <w:sz w:val="28"/>
          <w:szCs w:val="28"/>
        </w:rPr>
        <w:t xml:space="preserve"> </w:t>
      </w:r>
      <w:r w:rsidRPr="00A23FB4">
        <w:rPr>
          <w:sz w:val="28"/>
          <w:szCs w:val="28"/>
        </w:rPr>
        <w:t xml:space="preserve">новый уровень банковского сервиса. </w:t>
      </w:r>
    </w:p>
    <w:p w:rsidR="003B2D02" w:rsidRPr="00A23FB4" w:rsidRDefault="003B2D02" w:rsidP="00A23FB4">
      <w:pPr>
        <w:suppressAutoHyphens/>
        <w:ind w:firstLine="709"/>
        <w:jc w:val="both"/>
        <w:rPr>
          <w:sz w:val="28"/>
          <w:szCs w:val="28"/>
        </w:rPr>
      </w:pPr>
      <w:r w:rsidRPr="00A23FB4">
        <w:rPr>
          <w:sz w:val="28"/>
          <w:szCs w:val="28"/>
        </w:rPr>
        <w:t>Расчетно–кассовое обслуживание как комплекс услуг, базирующийся на проведении банком операций по счету клиента и выполнение иных, связанных с этим операций, ориентированный на потребности целевых групп клиентов и обеспечивающий банкам возмещение затрат, связанных с их проведением, и получение прибыли. Цель совершенствования комплекса услуг РКО состоит в том, чтобы обеспечить повышение скорости и надежности проведения расчетов между хозяйствующими субъектами, снижение их рисков и улучшение качества обслуживания клиентов.</w:t>
      </w:r>
      <w:r w:rsidR="00A23FB4">
        <w:rPr>
          <w:sz w:val="28"/>
          <w:szCs w:val="28"/>
        </w:rPr>
        <w:t xml:space="preserve"> </w:t>
      </w:r>
    </w:p>
    <w:p w:rsidR="003B2D02" w:rsidRPr="00A23FB4" w:rsidRDefault="003B2D02" w:rsidP="00A23FB4">
      <w:pPr>
        <w:suppressAutoHyphens/>
        <w:ind w:firstLine="709"/>
        <w:jc w:val="both"/>
        <w:rPr>
          <w:sz w:val="28"/>
          <w:szCs w:val="20"/>
        </w:rPr>
      </w:pPr>
      <w:r w:rsidRPr="00A23FB4">
        <w:rPr>
          <w:sz w:val="28"/>
          <w:szCs w:val="28"/>
        </w:rPr>
        <w:t>Основные типы услуг, составляющих в комплексе расчетно-кассовое обслуживание банком кл</w:t>
      </w:r>
      <w:r w:rsidR="00E20A21" w:rsidRPr="00A23FB4">
        <w:rPr>
          <w:sz w:val="28"/>
          <w:szCs w:val="28"/>
        </w:rPr>
        <w:t>иента, представлены на рисунке 6</w:t>
      </w:r>
      <w:r w:rsidRPr="00A23FB4">
        <w:rPr>
          <w:sz w:val="28"/>
          <w:szCs w:val="28"/>
        </w:rPr>
        <w:t>.</w:t>
      </w:r>
      <w:r w:rsidRPr="00A23FB4">
        <w:rPr>
          <w:sz w:val="28"/>
          <w:szCs w:val="20"/>
        </w:rPr>
        <w:t xml:space="preserve"> </w:t>
      </w:r>
    </w:p>
    <w:p w:rsidR="00E14D5D" w:rsidRPr="00A23FB4" w:rsidRDefault="00E14D5D" w:rsidP="00A23FB4">
      <w:pPr>
        <w:suppressAutoHyphens/>
        <w:ind w:firstLine="709"/>
        <w:jc w:val="both"/>
        <w:rPr>
          <w:sz w:val="28"/>
          <w:szCs w:val="28"/>
        </w:rPr>
      </w:pPr>
      <w:r w:rsidRPr="00A23FB4">
        <w:rPr>
          <w:sz w:val="28"/>
          <w:szCs w:val="28"/>
        </w:rPr>
        <w:t>Современный комплекс расчетно-кассовых услуг базируется на определенных банковских технологиях.</w:t>
      </w:r>
    </w:p>
    <w:p w:rsidR="00E14D5D" w:rsidRPr="00A23FB4" w:rsidRDefault="00E14D5D" w:rsidP="00A23FB4">
      <w:pPr>
        <w:suppressAutoHyphens/>
        <w:ind w:firstLine="709"/>
        <w:jc w:val="both"/>
        <w:rPr>
          <w:sz w:val="28"/>
          <w:szCs w:val="20"/>
        </w:rPr>
      </w:pPr>
      <w:r w:rsidRPr="00A23FB4">
        <w:rPr>
          <w:sz w:val="28"/>
          <w:szCs w:val="28"/>
        </w:rPr>
        <w:t>Объемы расчетно-кассового обслуживания организаций коммерческими банками, не смотря на кризисные явления в экономике, растут, сервисы усложняются, требования клиентов возрастают.</w:t>
      </w:r>
    </w:p>
    <w:p w:rsidR="003B2D02" w:rsidRPr="00A23FB4" w:rsidRDefault="003B2D02" w:rsidP="00A23FB4">
      <w:pPr>
        <w:suppressAutoHyphens/>
        <w:ind w:firstLine="709"/>
        <w:jc w:val="both"/>
        <w:rPr>
          <w:sz w:val="28"/>
          <w:szCs w:val="28"/>
        </w:rPr>
      </w:pPr>
      <w:r w:rsidRPr="00A23FB4">
        <w:rPr>
          <w:sz w:val="28"/>
          <w:szCs w:val="28"/>
        </w:rPr>
        <w:t xml:space="preserve">И чтобы им соответствовать банки активно используют современные технологии, разрабатывают новые сервисы, совершенствуют организацию и расширяют коммуникации. В связи с этим бизнес-процессы проведения расчетных операций и оказания расчетно-кассовых услуг усложняются, что приводит к росту связанных с ними издержек и рисков и обусловливает потребность в совершенствовании управления комплексом услуг РКО. </w:t>
      </w:r>
    </w:p>
    <w:p w:rsidR="003B2D02" w:rsidRPr="00A23FB4" w:rsidRDefault="003B2D02" w:rsidP="00A23FB4">
      <w:pPr>
        <w:suppressAutoHyphens/>
        <w:ind w:firstLine="709"/>
        <w:jc w:val="both"/>
        <w:rPr>
          <w:sz w:val="28"/>
          <w:szCs w:val="28"/>
        </w:rPr>
      </w:pPr>
      <w:r w:rsidRPr="00A23FB4">
        <w:rPr>
          <w:sz w:val="28"/>
          <w:szCs w:val="28"/>
        </w:rPr>
        <w:t>В связи с этим обоснована необходимость и выделены предпосылки проведения реинжиниринга бизнес-процессов расчетно-кассового обслуживания в</w:t>
      </w:r>
      <w:r w:rsidR="00E20A21" w:rsidRPr="00A23FB4">
        <w:rPr>
          <w:sz w:val="28"/>
          <w:szCs w:val="28"/>
        </w:rPr>
        <w:t xml:space="preserve"> ОАО «ОТП Банк»</w:t>
      </w:r>
      <w:r w:rsidRPr="00A23FB4">
        <w:rPr>
          <w:sz w:val="28"/>
          <w:szCs w:val="28"/>
        </w:rPr>
        <w:t xml:space="preserve">. </w:t>
      </w:r>
    </w:p>
    <w:p w:rsidR="003B2D02" w:rsidRPr="00A23FB4" w:rsidRDefault="003B2D02" w:rsidP="00A23FB4">
      <w:pPr>
        <w:suppressAutoHyphens/>
        <w:ind w:firstLine="709"/>
        <w:jc w:val="both"/>
        <w:rPr>
          <w:sz w:val="28"/>
          <w:szCs w:val="28"/>
        </w:rPr>
      </w:pPr>
      <w:r w:rsidRPr="00A23FB4">
        <w:rPr>
          <w:sz w:val="28"/>
          <w:szCs w:val="28"/>
        </w:rPr>
        <w:t>Реинжиниринг рассматривается как фундаментальное перепланирование бизнес-процессов компаний, которое имеет целью существенное улучшение показателей их деятельности: резкое сокращение затрат, рост качества, сервиса и скорости обслуживания клиентов, внедрением новых информационных технологий. Цель реинжиниринга состоит в</w:t>
      </w:r>
      <w:r w:rsidR="00A23FB4">
        <w:rPr>
          <w:sz w:val="28"/>
          <w:szCs w:val="28"/>
        </w:rPr>
        <w:t xml:space="preserve"> </w:t>
      </w:r>
      <w:r w:rsidRPr="00A23FB4">
        <w:rPr>
          <w:sz w:val="28"/>
          <w:szCs w:val="28"/>
        </w:rPr>
        <w:t xml:space="preserve">улучшении таких показателей, как стоимость процессов, качество обслуживания, уровень сервиса, скорость проведения платежей. </w:t>
      </w:r>
    </w:p>
    <w:p w:rsidR="003B2D02" w:rsidRPr="00A23FB4" w:rsidRDefault="003B2D02" w:rsidP="00A23FB4">
      <w:pPr>
        <w:suppressAutoHyphens/>
        <w:ind w:firstLine="709"/>
        <w:jc w:val="both"/>
        <w:rPr>
          <w:sz w:val="28"/>
          <w:szCs w:val="28"/>
        </w:rPr>
      </w:pPr>
      <w:r w:rsidRPr="00A23FB4">
        <w:rPr>
          <w:sz w:val="28"/>
          <w:szCs w:val="28"/>
        </w:rPr>
        <w:t>Для большинства кредитных организаций текущая ситуация в области бизнес-процессов характеризуется следующими момен</w:t>
      </w:r>
      <w:r w:rsidR="00E20A21" w:rsidRPr="00A23FB4">
        <w:rPr>
          <w:sz w:val="28"/>
          <w:szCs w:val="28"/>
        </w:rPr>
        <w:t>тами, отображенными на рисунке 7</w:t>
      </w:r>
      <w:r w:rsidRPr="00A23FB4">
        <w:rPr>
          <w:sz w:val="28"/>
          <w:szCs w:val="28"/>
        </w:rPr>
        <w:t xml:space="preserve">. </w:t>
      </w:r>
    </w:p>
    <w:p w:rsidR="00E14D5D" w:rsidRPr="00A23FB4" w:rsidRDefault="003B2D02" w:rsidP="00A23FB4">
      <w:pPr>
        <w:suppressAutoHyphens/>
        <w:ind w:firstLine="709"/>
        <w:jc w:val="both"/>
        <w:rPr>
          <w:sz w:val="28"/>
          <w:szCs w:val="28"/>
        </w:rPr>
      </w:pPr>
      <w:r w:rsidRPr="00A23FB4">
        <w:rPr>
          <w:sz w:val="28"/>
          <w:szCs w:val="28"/>
        </w:rPr>
        <w:t xml:space="preserve">Предлагаемый подход к проведению реинжиниринга бизнес-процессов призван способствовать повышению управляемости бизнесом, снижению издержек всех подразделений, снижению себестоимости банковских продуктов, и, соответственно, росту эффективности функционирования и достижению поставленных целей. </w:t>
      </w:r>
      <w:r w:rsidR="00E20A21" w:rsidRPr="00A23FB4">
        <w:rPr>
          <w:sz w:val="28"/>
          <w:szCs w:val="28"/>
        </w:rPr>
        <w:t xml:space="preserve">В рамках второго мероприятия представлена </w:t>
      </w:r>
      <w:r w:rsidRPr="00A23FB4">
        <w:rPr>
          <w:sz w:val="28"/>
          <w:szCs w:val="28"/>
        </w:rPr>
        <w:t xml:space="preserve">методика оценки эффективности бизнес-процессов, основанная на функционально-стоимостном анализе. Эффективными инструментами реинжиниринга расчетно-кассового обслуживания являются унификация технологий, централизация управления и создание единой АБС, что должно привести к централизации IT-поддержки операционной </w:t>
      </w:r>
      <w:r w:rsidR="00E20A21" w:rsidRPr="00A23FB4">
        <w:rPr>
          <w:sz w:val="28"/>
          <w:szCs w:val="28"/>
        </w:rPr>
        <w:t>деятельности филиалов (рисунок 8</w:t>
      </w:r>
      <w:r w:rsidRPr="00A23FB4">
        <w:rPr>
          <w:sz w:val="28"/>
          <w:szCs w:val="28"/>
        </w:rPr>
        <w:t>).</w:t>
      </w:r>
      <w:r w:rsidR="002570E7" w:rsidRPr="00A23FB4">
        <w:rPr>
          <w:sz w:val="28"/>
          <w:szCs w:val="28"/>
        </w:rPr>
        <w:t xml:space="preserve"> </w:t>
      </w:r>
      <w:r w:rsidR="00E14D5D" w:rsidRPr="00A23FB4">
        <w:rPr>
          <w:sz w:val="28"/>
          <w:szCs w:val="28"/>
        </w:rPr>
        <w:t xml:space="preserve">Общая информатизация банковской деятельности существенно повышает гибкость бизнеса, оперативность и точность в принятии решений, что делает тему настоящего исследования особенно актуальной для периода экономической нестабильности. </w:t>
      </w:r>
    </w:p>
    <w:p w:rsidR="002570E7" w:rsidRPr="00A23FB4" w:rsidRDefault="002570E7" w:rsidP="00A23FB4">
      <w:pPr>
        <w:suppressAutoHyphens/>
        <w:ind w:firstLine="709"/>
        <w:jc w:val="both"/>
        <w:rPr>
          <w:sz w:val="28"/>
          <w:szCs w:val="28"/>
        </w:rPr>
      </w:pPr>
      <w:r w:rsidRPr="00A23FB4">
        <w:rPr>
          <w:sz w:val="28"/>
          <w:szCs w:val="28"/>
        </w:rPr>
        <w:t>Способствовать сокращению издержек должна реализация в банке системы нормирования, которое выступает основным этапом реинжениринга бизнес-процессов.</w:t>
      </w:r>
    </w:p>
    <w:p w:rsidR="0022477F" w:rsidRPr="00A23FB4" w:rsidRDefault="0022477F" w:rsidP="00A23FB4">
      <w:pPr>
        <w:suppressAutoHyphens/>
        <w:ind w:firstLine="709"/>
        <w:jc w:val="both"/>
        <w:rPr>
          <w:sz w:val="28"/>
          <w:szCs w:val="28"/>
        </w:rPr>
      </w:pPr>
      <w:r w:rsidRPr="00A23FB4">
        <w:rPr>
          <w:sz w:val="28"/>
          <w:szCs w:val="28"/>
        </w:rPr>
        <w:t xml:space="preserve">В работе нормирование определено как способ организационного воздействия, заключающийся в установлении нормативов с границами по верхнему и нижнему пределам, которые служат ориентирами для специалистов той или иной сферы деятельности. </w:t>
      </w:r>
      <w:r w:rsidR="00EF069B" w:rsidRPr="00A23FB4">
        <w:rPr>
          <w:sz w:val="28"/>
          <w:szCs w:val="28"/>
        </w:rPr>
        <w:t>Предлагается</w:t>
      </w:r>
      <w:r w:rsidRPr="00A23FB4">
        <w:rPr>
          <w:sz w:val="28"/>
          <w:szCs w:val="28"/>
        </w:rPr>
        <w:t xml:space="preserve"> подход к созданию системы нормирования, оценивающий затраты на выполнение бизнес-процесса, исходя из себестоимости одного человека-часа работы персонала, задействованного в его реализации, и нормативов времени, и сформированы методические основы создания технологических карт</w:t>
      </w:r>
      <w:r w:rsidR="00EF069B" w:rsidRPr="00A23FB4">
        <w:rPr>
          <w:sz w:val="28"/>
          <w:szCs w:val="28"/>
        </w:rPr>
        <w:t xml:space="preserve"> ОАО «ОТП Банка»</w:t>
      </w:r>
      <w:r w:rsidRPr="00A23FB4">
        <w:rPr>
          <w:sz w:val="28"/>
          <w:szCs w:val="28"/>
        </w:rPr>
        <w:t>.</w:t>
      </w:r>
    </w:p>
    <w:p w:rsidR="00EF069B" w:rsidRPr="00A23FB4" w:rsidRDefault="008B51D8" w:rsidP="00A23FB4">
      <w:pPr>
        <w:suppressAutoHyphens/>
        <w:ind w:firstLine="709"/>
        <w:jc w:val="both"/>
        <w:rPr>
          <w:sz w:val="28"/>
          <w:szCs w:val="28"/>
        </w:rPr>
      </w:pPr>
      <w:r w:rsidRPr="00A23FB4">
        <w:rPr>
          <w:sz w:val="28"/>
          <w:szCs w:val="28"/>
        </w:rPr>
        <w:t xml:space="preserve">Наиболее </w:t>
      </w:r>
      <w:r w:rsidR="00EF069B" w:rsidRPr="00A23FB4">
        <w:rPr>
          <w:sz w:val="28"/>
          <w:szCs w:val="28"/>
        </w:rPr>
        <w:t xml:space="preserve">существенная доля расходов на персонал </w:t>
      </w:r>
      <w:r w:rsidR="00843FB3" w:rsidRPr="00A23FB4">
        <w:rPr>
          <w:sz w:val="28"/>
          <w:szCs w:val="28"/>
        </w:rPr>
        <w:t>(удельный вес -</w:t>
      </w:r>
      <w:r w:rsidR="007B191C" w:rsidRPr="00A23FB4">
        <w:rPr>
          <w:sz w:val="28"/>
          <w:szCs w:val="28"/>
        </w:rPr>
        <w:t xml:space="preserve"> </w:t>
      </w:r>
      <w:r w:rsidR="00843FB3" w:rsidRPr="00A23FB4">
        <w:rPr>
          <w:sz w:val="28"/>
          <w:szCs w:val="28"/>
        </w:rPr>
        <w:t xml:space="preserve">37,0%) </w:t>
      </w:r>
      <w:r w:rsidR="00EF069B" w:rsidRPr="00A23FB4">
        <w:rPr>
          <w:sz w:val="28"/>
          <w:szCs w:val="28"/>
        </w:rPr>
        <w:t>среди функциональных подразделений приходится именно на подр</w:t>
      </w:r>
      <w:r w:rsidR="003F4055" w:rsidRPr="00A23FB4">
        <w:rPr>
          <w:sz w:val="28"/>
          <w:szCs w:val="28"/>
        </w:rPr>
        <w:t>азделения, осуществляющие операцион</w:t>
      </w:r>
      <w:r w:rsidR="00EF069B" w:rsidRPr="00A23FB4">
        <w:rPr>
          <w:sz w:val="28"/>
          <w:szCs w:val="28"/>
        </w:rPr>
        <w:t>но-кассовое обслуживание.</w:t>
      </w:r>
    </w:p>
    <w:p w:rsidR="00A53D82" w:rsidRPr="00A23FB4" w:rsidRDefault="00843FB3" w:rsidP="00A23FB4">
      <w:pPr>
        <w:suppressAutoHyphens/>
        <w:ind w:firstLine="709"/>
        <w:jc w:val="both"/>
        <w:rPr>
          <w:sz w:val="28"/>
          <w:szCs w:val="28"/>
        </w:rPr>
      </w:pPr>
      <w:r w:rsidRPr="00A23FB4">
        <w:rPr>
          <w:sz w:val="28"/>
          <w:szCs w:val="28"/>
        </w:rPr>
        <w:t>Сопоставление проводилось по объему операций с использованием</w:t>
      </w:r>
      <w:r w:rsidR="00A23FB4">
        <w:rPr>
          <w:sz w:val="28"/>
          <w:szCs w:val="28"/>
        </w:rPr>
        <w:t xml:space="preserve"> </w:t>
      </w:r>
      <w:r w:rsidRPr="00A23FB4">
        <w:rPr>
          <w:sz w:val="28"/>
          <w:szCs w:val="28"/>
        </w:rPr>
        <w:t>системы бизнес-моделирования (670</w:t>
      </w:r>
      <w:r w:rsidR="00FD34CA" w:rsidRPr="00A23FB4">
        <w:rPr>
          <w:sz w:val="28"/>
          <w:szCs w:val="28"/>
        </w:rPr>
        <w:t xml:space="preserve"> единиц операций</w:t>
      </w:r>
      <w:r w:rsidRPr="00A23FB4">
        <w:rPr>
          <w:sz w:val="28"/>
          <w:szCs w:val="28"/>
        </w:rPr>
        <w:t xml:space="preserve">) и без использования </w:t>
      </w:r>
      <w:r w:rsidR="00A53D82" w:rsidRPr="00A23FB4">
        <w:rPr>
          <w:sz w:val="28"/>
          <w:szCs w:val="28"/>
        </w:rPr>
        <w:t xml:space="preserve">реинжениринга бизнес-процессов (31 </w:t>
      </w:r>
      <w:r w:rsidR="00FD34CA" w:rsidRPr="00A23FB4">
        <w:rPr>
          <w:sz w:val="28"/>
          <w:szCs w:val="28"/>
        </w:rPr>
        <w:t>единиц операций</w:t>
      </w:r>
      <w:r w:rsidR="00A53D82" w:rsidRPr="00A23FB4">
        <w:rPr>
          <w:sz w:val="28"/>
          <w:szCs w:val="28"/>
        </w:rPr>
        <w:t>).</w:t>
      </w:r>
      <w:r w:rsidR="00FD34CA" w:rsidRPr="00A23FB4">
        <w:rPr>
          <w:sz w:val="28"/>
          <w:szCs w:val="28"/>
        </w:rPr>
        <w:t xml:space="preserve"> </w:t>
      </w:r>
      <w:r w:rsidR="00A53D82" w:rsidRPr="00A23FB4">
        <w:rPr>
          <w:sz w:val="28"/>
          <w:szCs w:val="28"/>
        </w:rPr>
        <w:t xml:space="preserve">В приложении </w:t>
      </w:r>
      <w:r w:rsidR="00FD34CA" w:rsidRPr="00A23FB4">
        <w:rPr>
          <w:sz w:val="28"/>
          <w:szCs w:val="28"/>
        </w:rPr>
        <w:t>Б</w:t>
      </w:r>
      <w:r w:rsidR="00A53D82" w:rsidRPr="00A23FB4">
        <w:rPr>
          <w:sz w:val="28"/>
          <w:szCs w:val="28"/>
        </w:rPr>
        <w:t xml:space="preserve"> приводится подробный пример количественной оценки источников потерь и их ликвидации в коммерческом банке, а также максимально</w:t>
      </w:r>
      <w:r w:rsidR="00FD34CA" w:rsidRPr="00A23FB4">
        <w:rPr>
          <w:sz w:val="28"/>
          <w:szCs w:val="28"/>
        </w:rPr>
        <w:t xml:space="preserve"> доказательно продемонстрирована</w:t>
      </w:r>
      <w:r w:rsidR="00A53D82" w:rsidRPr="00A23FB4">
        <w:rPr>
          <w:sz w:val="28"/>
          <w:szCs w:val="28"/>
        </w:rPr>
        <w:t xml:space="preserve"> эффективность использования системы бизнес-моделирования.</w:t>
      </w:r>
    </w:p>
    <w:p w:rsidR="009150BD" w:rsidRPr="00A23FB4" w:rsidRDefault="003B2D02" w:rsidP="00A23FB4">
      <w:pPr>
        <w:suppressAutoHyphens/>
        <w:ind w:firstLine="709"/>
        <w:jc w:val="both"/>
        <w:rPr>
          <w:sz w:val="28"/>
          <w:szCs w:val="28"/>
        </w:rPr>
      </w:pPr>
      <w:r w:rsidRPr="00A23FB4">
        <w:rPr>
          <w:sz w:val="28"/>
          <w:szCs w:val="28"/>
        </w:rPr>
        <w:t xml:space="preserve">Представленный рисунок наглядно представляет результаты сравнения временных затрат на различные технологии </w:t>
      </w:r>
      <w:r w:rsidR="009150BD" w:rsidRPr="00A23FB4">
        <w:rPr>
          <w:sz w:val="28"/>
          <w:szCs w:val="28"/>
        </w:rPr>
        <w:t>при осуществлении одной технологической операции.</w:t>
      </w:r>
    </w:p>
    <w:p w:rsidR="00A72F17" w:rsidRPr="00A23FB4" w:rsidRDefault="00A72F17" w:rsidP="00A23FB4">
      <w:pPr>
        <w:suppressAutoHyphens/>
        <w:ind w:firstLine="709"/>
        <w:jc w:val="both"/>
        <w:rPr>
          <w:sz w:val="28"/>
          <w:szCs w:val="28"/>
        </w:rPr>
      </w:pPr>
      <w:r w:rsidRPr="00A23FB4">
        <w:rPr>
          <w:sz w:val="28"/>
          <w:szCs w:val="28"/>
        </w:rPr>
        <w:t>Рассмотрим показатели деятельности отдела расчетно-кассового обслуживания при использовании технологии «ручного ввода» по данным таблицы 20.</w:t>
      </w:r>
    </w:p>
    <w:p w:rsidR="0079121D" w:rsidRDefault="0079121D" w:rsidP="00A23FB4">
      <w:pPr>
        <w:suppressAutoHyphens/>
        <w:ind w:firstLine="709"/>
        <w:jc w:val="both"/>
        <w:rPr>
          <w:sz w:val="28"/>
          <w:szCs w:val="28"/>
          <w:lang w:val="en-US"/>
        </w:rPr>
      </w:pPr>
    </w:p>
    <w:p w:rsidR="00A72F17" w:rsidRPr="00A23FB4" w:rsidRDefault="00A72F17" w:rsidP="00A23FB4">
      <w:pPr>
        <w:suppressAutoHyphens/>
        <w:ind w:firstLine="709"/>
        <w:jc w:val="both"/>
        <w:rPr>
          <w:sz w:val="28"/>
          <w:szCs w:val="28"/>
        </w:rPr>
      </w:pPr>
      <w:r w:rsidRPr="00A23FB4">
        <w:rPr>
          <w:sz w:val="28"/>
          <w:szCs w:val="28"/>
        </w:rPr>
        <w:t>Таблица 20 - Показатели деятельности отдела расчетно-кассового обслуживания при использовании технологии «ручного ввода»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54"/>
        <w:gridCol w:w="3017"/>
      </w:tblGrid>
      <w:tr w:rsidR="00A72F17" w:rsidRPr="00BD0401" w:rsidTr="0079121D">
        <w:tc>
          <w:tcPr>
            <w:tcW w:w="3424" w:type="pct"/>
          </w:tcPr>
          <w:p w:rsidR="00A72F17" w:rsidRPr="00A23FB4" w:rsidRDefault="00A72F17" w:rsidP="0079121D">
            <w:r w:rsidRPr="00A23FB4">
              <w:t>Показатель</w:t>
            </w:r>
          </w:p>
        </w:tc>
        <w:tc>
          <w:tcPr>
            <w:tcW w:w="1576" w:type="pct"/>
          </w:tcPr>
          <w:p w:rsidR="00A72F17" w:rsidRPr="00A23FB4" w:rsidRDefault="00A72F17" w:rsidP="0079121D">
            <w:r w:rsidRPr="00A23FB4">
              <w:t>Использование технологии «ручной ввод»</w:t>
            </w:r>
          </w:p>
        </w:tc>
      </w:tr>
      <w:tr w:rsidR="00A06D44" w:rsidRPr="00BD0401" w:rsidTr="0079121D">
        <w:tc>
          <w:tcPr>
            <w:tcW w:w="3424" w:type="pct"/>
          </w:tcPr>
          <w:p w:rsidR="00A06D44" w:rsidRPr="00A23FB4" w:rsidRDefault="00A06D44" w:rsidP="0079121D">
            <w:r w:rsidRPr="00A23FB4">
              <w:t>А</w:t>
            </w:r>
          </w:p>
        </w:tc>
        <w:tc>
          <w:tcPr>
            <w:tcW w:w="1576" w:type="pct"/>
          </w:tcPr>
          <w:p w:rsidR="00A06D44" w:rsidRPr="00A23FB4" w:rsidRDefault="00A06D44" w:rsidP="0079121D">
            <w:r w:rsidRPr="00A23FB4">
              <w:t>1</w:t>
            </w:r>
          </w:p>
        </w:tc>
      </w:tr>
      <w:tr w:rsidR="00A72F17" w:rsidRPr="00BD0401" w:rsidTr="0079121D">
        <w:tc>
          <w:tcPr>
            <w:tcW w:w="3424" w:type="pct"/>
          </w:tcPr>
          <w:p w:rsidR="00C51A8D" w:rsidRPr="00A23FB4" w:rsidRDefault="00A72F17" w:rsidP="0079121D">
            <w:r w:rsidRPr="00A23FB4">
              <w:t xml:space="preserve">1. </w:t>
            </w:r>
            <w:r w:rsidR="00C51A8D" w:rsidRPr="00A23FB4">
              <w:t>Количество обрабатываемых заявок специалистами отдела РКО:</w:t>
            </w:r>
          </w:p>
        </w:tc>
        <w:tc>
          <w:tcPr>
            <w:tcW w:w="1576" w:type="pct"/>
          </w:tcPr>
          <w:p w:rsidR="00A72F17" w:rsidRPr="00A23FB4" w:rsidRDefault="00A72F17" w:rsidP="0079121D"/>
        </w:tc>
      </w:tr>
      <w:tr w:rsidR="00A72F17" w:rsidRPr="00BD0401" w:rsidTr="0079121D">
        <w:tc>
          <w:tcPr>
            <w:tcW w:w="3424" w:type="pct"/>
          </w:tcPr>
          <w:p w:rsidR="00A72F17" w:rsidRPr="00A23FB4" w:rsidRDefault="00C51A8D" w:rsidP="0079121D">
            <w:r w:rsidRPr="00A23FB4">
              <w:t>- в день, ед.</w:t>
            </w:r>
          </w:p>
        </w:tc>
        <w:tc>
          <w:tcPr>
            <w:tcW w:w="1576" w:type="pct"/>
          </w:tcPr>
          <w:p w:rsidR="00A72F17" w:rsidRPr="00A23FB4" w:rsidRDefault="007F7EEE" w:rsidP="0079121D">
            <w:r w:rsidRPr="00A23FB4">
              <w:t>250</w:t>
            </w:r>
          </w:p>
        </w:tc>
      </w:tr>
      <w:tr w:rsidR="00A72F17" w:rsidRPr="00BD0401" w:rsidTr="0079121D">
        <w:tc>
          <w:tcPr>
            <w:tcW w:w="3424" w:type="pct"/>
          </w:tcPr>
          <w:p w:rsidR="00A72F17" w:rsidRPr="00A23FB4" w:rsidRDefault="007F7EEE" w:rsidP="0079121D">
            <w:r w:rsidRPr="00A23FB4">
              <w:t>- в месяц, ед.</w:t>
            </w:r>
          </w:p>
        </w:tc>
        <w:tc>
          <w:tcPr>
            <w:tcW w:w="1576" w:type="pct"/>
          </w:tcPr>
          <w:p w:rsidR="00A72F17" w:rsidRPr="00A23FB4" w:rsidRDefault="007F7EEE" w:rsidP="0079121D">
            <w:r w:rsidRPr="00A23FB4">
              <w:t>7500</w:t>
            </w:r>
          </w:p>
        </w:tc>
      </w:tr>
      <w:tr w:rsidR="00A72F17" w:rsidRPr="00BD0401" w:rsidTr="0079121D">
        <w:tc>
          <w:tcPr>
            <w:tcW w:w="3424" w:type="pct"/>
          </w:tcPr>
          <w:p w:rsidR="00A72F17" w:rsidRPr="00A23FB4" w:rsidRDefault="007F7EEE" w:rsidP="0079121D">
            <w:r w:rsidRPr="00A23FB4">
              <w:t>- в год, ед.</w:t>
            </w:r>
          </w:p>
        </w:tc>
        <w:tc>
          <w:tcPr>
            <w:tcW w:w="1576" w:type="pct"/>
          </w:tcPr>
          <w:p w:rsidR="00A72F17" w:rsidRPr="00A23FB4" w:rsidRDefault="007F7EEE" w:rsidP="0079121D">
            <w:r w:rsidRPr="00A23FB4">
              <w:t>91250</w:t>
            </w:r>
          </w:p>
        </w:tc>
      </w:tr>
      <w:tr w:rsidR="00A72F17" w:rsidRPr="00BD0401" w:rsidTr="0079121D">
        <w:tc>
          <w:tcPr>
            <w:tcW w:w="3424" w:type="pct"/>
          </w:tcPr>
          <w:p w:rsidR="007F7EEE" w:rsidRPr="00A23FB4" w:rsidRDefault="007F7EEE" w:rsidP="0079121D">
            <w:r w:rsidRPr="00A23FB4">
              <w:t>2. Временные затраты обработки заявок на одного специалиста, час.</w:t>
            </w:r>
          </w:p>
        </w:tc>
        <w:tc>
          <w:tcPr>
            <w:tcW w:w="1576" w:type="pct"/>
          </w:tcPr>
          <w:p w:rsidR="007F7EEE" w:rsidRPr="00A23FB4" w:rsidRDefault="007F7EEE" w:rsidP="0079121D">
            <w:r w:rsidRPr="00A23FB4">
              <w:t>8</w:t>
            </w:r>
          </w:p>
        </w:tc>
      </w:tr>
      <w:tr w:rsidR="007F7EEE" w:rsidRPr="00BD0401" w:rsidTr="0079121D">
        <w:tc>
          <w:tcPr>
            <w:tcW w:w="3424" w:type="pct"/>
          </w:tcPr>
          <w:p w:rsidR="007F7EEE" w:rsidRPr="00A23FB4" w:rsidRDefault="002D65B0" w:rsidP="0079121D">
            <w:r w:rsidRPr="00A23FB4">
              <w:t>3. Необходимое количество сотрудников отдела РКО, чел.</w:t>
            </w:r>
          </w:p>
        </w:tc>
        <w:tc>
          <w:tcPr>
            <w:tcW w:w="1576" w:type="pct"/>
          </w:tcPr>
          <w:p w:rsidR="007F7EEE" w:rsidRPr="00A23FB4" w:rsidRDefault="002D65B0" w:rsidP="0079121D">
            <w:r w:rsidRPr="00A23FB4">
              <w:t>3</w:t>
            </w:r>
          </w:p>
        </w:tc>
      </w:tr>
      <w:tr w:rsidR="007F7EEE" w:rsidRPr="00BD0401" w:rsidTr="0079121D">
        <w:tc>
          <w:tcPr>
            <w:tcW w:w="3424" w:type="pct"/>
          </w:tcPr>
          <w:p w:rsidR="007F7EEE" w:rsidRPr="00A23FB4" w:rsidRDefault="002D65B0" w:rsidP="0079121D">
            <w:r w:rsidRPr="00A23FB4">
              <w:t>4. Заработная плата специалистов РКО, р.</w:t>
            </w:r>
          </w:p>
        </w:tc>
        <w:tc>
          <w:tcPr>
            <w:tcW w:w="1576" w:type="pct"/>
          </w:tcPr>
          <w:p w:rsidR="007F7EEE" w:rsidRPr="00A23FB4" w:rsidRDefault="002D65B0" w:rsidP="0079121D">
            <w:r w:rsidRPr="00A23FB4">
              <w:t>15000</w:t>
            </w:r>
          </w:p>
        </w:tc>
      </w:tr>
      <w:tr w:rsidR="007F7EEE" w:rsidRPr="00BD0401" w:rsidTr="0079121D">
        <w:tc>
          <w:tcPr>
            <w:tcW w:w="3424" w:type="pct"/>
          </w:tcPr>
          <w:p w:rsidR="007F7EEE" w:rsidRPr="00A23FB4" w:rsidRDefault="002D65B0" w:rsidP="0079121D">
            <w:r w:rsidRPr="00A23FB4">
              <w:t>5. Фонд оплаты труда специалистов отдела РКО, р. (стр. 4 *стр. 3)</w:t>
            </w:r>
          </w:p>
        </w:tc>
        <w:tc>
          <w:tcPr>
            <w:tcW w:w="1576" w:type="pct"/>
          </w:tcPr>
          <w:p w:rsidR="002D65B0" w:rsidRPr="00A23FB4" w:rsidRDefault="002D65B0" w:rsidP="0079121D">
            <w:r w:rsidRPr="00A23FB4">
              <w:t>45000</w:t>
            </w:r>
          </w:p>
        </w:tc>
      </w:tr>
    </w:tbl>
    <w:p w:rsidR="0079121D" w:rsidRDefault="0079121D" w:rsidP="00A23FB4">
      <w:pPr>
        <w:suppressAutoHyphens/>
        <w:ind w:firstLine="709"/>
        <w:jc w:val="both"/>
        <w:rPr>
          <w:sz w:val="28"/>
          <w:szCs w:val="28"/>
          <w:lang w:val="en-US"/>
        </w:rPr>
      </w:pPr>
    </w:p>
    <w:p w:rsidR="009150BD" w:rsidRPr="00A23FB4" w:rsidRDefault="009150BD" w:rsidP="00A23FB4">
      <w:pPr>
        <w:suppressAutoHyphens/>
        <w:ind w:firstLine="709"/>
        <w:jc w:val="both"/>
        <w:rPr>
          <w:sz w:val="28"/>
          <w:szCs w:val="28"/>
        </w:rPr>
      </w:pPr>
      <w:r w:rsidRPr="00A23FB4">
        <w:rPr>
          <w:sz w:val="28"/>
          <w:szCs w:val="28"/>
        </w:rPr>
        <w:t>Проведем расчет экономической эффективности при выполнении операции с использованием технологии «сканирование штрих-кода»</w:t>
      </w:r>
      <w:r w:rsidR="00A72F17" w:rsidRPr="00A23FB4">
        <w:rPr>
          <w:sz w:val="28"/>
          <w:szCs w:val="28"/>
        </w:rPr>
        <w:t xml:space="preserve"> по данным таблицы 21</w:t>
      </w:r>
      <w:r w:rsidRPr="00A23FB4">
        <w:rPr>
          <w:sz w:val="28"/>
          <w:szCs w:val="28"/>
        </w:rPr>
        <w:t>.</w:t>
      </w:r>
    </w:p>
    <w:p w:rsidR="0079121D" w:rsidRDefault="0079121D" w:rsidP="00A23FB4">
      <w:pPr>
        <w:suppressAutoHyphens/>
        <w:ind w:firstLine="709"/>
        <w:jc w:val="both"/>
        <w:rPr>
          <w:sz w:val="28"/>
          <w:szCs w:val="28"/>
          <w:lang w:val="en-US"/>
        </w:rPr>
      </w:pPr>
    </w:p>
    <w:p w:rsidR="009150BD" w:rsidRPr="00A23FB4" w:rsidRDefault="00A72F17" w:rsidP="00A23FB4">
      <w:pPr>
        <w:suppressAutoHyphens/>
        <w:ind w:firstLine="709"/>
        <w:jc w:val="both"/>
        <w:rPr>
          <w:sz w:val="28"/>
          <w:szCs w:val="28"/>
        </w:rPr>
      </w:pPr>
      <w:r w:rsidRPr="00A23FB4">
        <w:rPr>
          <w:sz w:val="28"/>
          <w:szCs w:val="28"/>
        </w:rPr>
        <w:t>Таблица 21</w:t>
      </w:r>
      <w:r w:rsidR="009150BD" w:rsidRPr="00A23FB4">
        <w:rPr>
          <w:sz w:val="28"/>
          <w:szCs w:val="28"/>
        </w:rPr>
        <w:t xml:space="preserve"> - Расчет экономической эффективности при выполнении операции с использованием технологии «сканирование штрих-кода»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9"/>
        <w:gridCol w:w="3050"/>
        <w:gridCol w:w="3502"/>
      </w:tblGrid>
      <w:tr w:rsidR="00F55AE3" w:rsidRPr="00BD0401" w:rsidTr="0079121D">
        <w:tc>
          <w:tcPr>
            <w:tcW w:w="0" w:type="auto"/>
          </w:tcPr>
          <w:p w:rsidR="00F0577D" w:rsidRPr="00A23FB4" w:rsidRDefault="00F0577D" w:rsidP="0079121D"/>
          <w:p w:rsidR="00F0577D" w:rsidRPr="00A23FB4" w:rsidRDefault="00F0577D" w:rsidP="0079121D"/>
          <w:p w:rsidR="00F55AE3" w:rsidRPr="00A23FB4" w:rsidRDefault="00F55AE3" w:rsidP="0079121D">
            <w:r w:rsidRPr="00A23FB4">
              <w:t>Показатель</w:t>
            </w:r>
          </w:p>
        </w:tc>
        <w:tc>
          <w:tcPr>
            <w:tcW w:w="0" w:type="auto"/>
          </w:tcPr>
          <w:p w:rsidR="00F55AE3" w:rsidRPr="00A23FB4" w:rsidRDefault="00F55AE3" w:rsidP="0079121D">
            <w:r w:rsidRPr="00A23FB4">
              <w:t>До реализации мероприятия (использование технологии «ручной ввод»)</w:t>
            </w:r>
          </w:p>
        </w:tc>
        <w:tc>
          <w:tcPr>
            <w:tcW w:w="0" w:type="auto"/>
          </w:tcPr>
          <w:p w:rsidR="00F55AE3" w:rsidRPr="00A23FB4" w:rsidRDefault="00F55AE3" w:rsidP="0079121D">
            <w:r w:rsidRPr="00A23FB4">
              <w:t>После реализации мероприятия (использование технологии «сканирование штрих-кода»)</w:t>
            </w:r>
          </w:p>
        </w:tc>
      </w:tr>
      <w:tr w:rsidR="00F55AE3" w:rsidRPr="00BD0401" w:rsidTr="0079121D">
        <w:tc>
          <w:tcPr>
            <w:tcW w:w="0" w:type="auto"/>
          </w:tcPr>
          <w:p w:rsidR="00F55AE3" w:rsidRPr="00A23FB4" w:rsidRDefault="00F55AE3" w:rsidP="0079121D">
            <w:r w:rsidRPr="00A23FB4">
              <w:t>1. Количество обрабатываемых заявок специалистами отдела РКО:</w:t>
            </w:r>
          </w:p>
        </w:tc>
        <w:tc>
          <w:tcPr>
            <w:tcW w:w="0" w:type="auto"/>
          </w:tcPr>
          <w:p w:rsidR="00F55AE3" w:rsidRPr="00A23FB4" w:rsidRDefault="00F55AE3" w:rsidP="0079121D"/>
        </w:tc>
        <w:tc>
          <w:tcPr>
            <w:tcW w:w="0" w:type="auto"/>
          </w:tcPr>
          <w:p w:rsidR="00F55AE3" w:rsidRPr="00A23FB4" w:rsidRDefault="00F55AE3" w:rsidP="0079121D"/>
        </w:tc>
      </w:tr>
      <w:tr w:rsidR="005D39B5" w:rsidRPr="00BD0401" w:rsidTr="0079121D">
        <w:tc>
          <w:tcPr>
            <w:tcW w:w="0" w:type="auto"/>
          </w:tcPr>
          <w:p w:rsidR="005D39B5" w:rsidRPr="00A23FB4" w:rsidRDefault="005D39B5" w:rsidP="0079121D">
            <w:r w:rsidRPr="00A23FB4">
              <w:t>- в день, ед.</w:t>
            </w:r>
          </w:p>
        </w:tc>
        <w:tc>
          <w:tcPr>
            <w:tcW w:w="0" w:type="auto"/>
          </w:tcPr>
          <w:p w:rsidR="005D39B5" w:rsidRPr="00A23FB4" w:rsidRDefault="005D39B5" w:rsidP="0079121D">
            <w:r w:rsidRPr="00A23FB4">
              <w:t>250</w:t>
            </w:r>
          </w:p>
        </w:tc>
        <w:tc>
          <w:tcPr>
            <w:tcW w:w="0" w:type="auto"/>
          </w:tcPr>
          <w:p w:rsidR="005D39B5" w:rsidRPr="00A23FB4" w:rsidRDefault="005D39B5" w:rsidP="0079121D">
            <w:r w:rsidRPr="00A23FB4">
              <w:t>750</w:t>
            </w:r>
          </w:p>
        </w:tc>
      </w:tr>
      <w:tr w:rsidR="005D39B5" w:rsidRPr="00BD0401" w:rsidTr="0079121D">
        <w:tc>
          <w:tcPr>
            <w:tcW w:w="0" w:type="auto"/>
          </w:tcPr>
          <w:p w:rsidR="005D39B5" w:rsidRPr="00A23FB4" w:rsidRDefault="005D39B5" w:rsidP="0079121D">
            <w:r w:rsidRPr="00A23FB4">
              <w:t>- в месяц, ед.</w:t>
            </w:r>
          </w:p>
        </w:tc>
        <w:tc>
          <w:tcPr>
            <w:tcW w:w="0" w:type="auto"/>
          </w:tcPr>
          <w:p w:rsidR="005D39B5" w:rsidRPr="00A23FB4" w:rsidRDefault="005D39B5" w:rsidP="0079121D">
            <w:r w:rsidRPr="00A23FB4">
              <w:t>7500</w:t>
            </w:r>
          </w:p>
        </w:tc>
        <w:tc>
          <w:tcPr>
            <w:tcW w:w="0" w:type="auto"/>
          </w:tcPr>
          <w:p w:rsidR="005D39B5" w:rsidRPr="00A23FB4" w:rsidRDefault="005D39B5" w:rsidP="0079121D">
            <w:r w:rsidRPr="00A23FB4">
              <w:t>22500</w:t>
            </w:r>
          </w:p>
        </w:tc>
      </w:tr>
      <w:tr w:rsidR="005D39B5" w:rsidRPr="00BD0401" w:rsidTr="0079121D">
        <w:tc>
          <w:tcPr>
            <w:tcW w:w="0" w:type="auto"/>
          </w:tcPr>
          <w:p w:rsidR="005D39B5" w:rsidRPr="00A23FB4" w:rsidRDefault="005D39B5" w:rsidP="0079121D">
            <w:r w:rsidRPr="00A23FB4">
              <w:t>- в год, ед.</w:t>
            </w:r>
          </w:p>
        </w:tc>
        <w:tc>
          <w:tcPr>
            <w:tcW w:w="0" w:type="auto"/>
          </w:tcPr>
          <w:p w:rsidR="005D39B5" w:rsidRPr="00A23FB4" w:rsidRDefault="005D39B5" w:rsidP="0079121D">
            <w:r w:rsidRPr="00A23FB4">
              <w:t>91250</w:t>
            </w:r>
          </w:p>
        </w:tc>
        <w:tc>
          <w:tcPr>
            <w:tcW w:w="0" w:type="auto"/>
          </w:tcPr>
          <w:p w:rsidR="005D39B5" w:rsidRPr="00A23FB4" w:rsidRDefault="005D39B5" w:rsidP="0079121D">
            <w:r w:rsidRPr="00A23FB4">
              <w:t>273750</w:t>
            </w:r>
          </w:p>
        </w:tc>
      </w:tr>
      <w:tr w:rsidR="005D39B5" w:rsidRPr="00BD0401" w:rsidTr="0079121D">
        <w:tc>
          <w:tcPr>
            <w:tcW w:w="0" w:type="auto"/>
          </w:tcPr>
          <w:p w:rsidR="005D39B5" w:rsidRPr="00A23FB4" w:rsidRDefault="005D39B5" w:rsidP="0079121D">
            <w:r w:rsidRPr="00A23FB4">
              <w:t>2. Временные затраты обработки заявок на одного специалиста, час.</w:t>
            </w:r>
          </w:p>
        </w:tc>
        <w:tc>
          <w:tcPr>
            <w:tcW w:w="0" w:type="auto"/>
          </w:tcPr>
          <w:p w:rsidR="005D39B5" w:rsidRPr="00A23FB4" w:rsidRDefault="005D39B5" w:rsidP="0079121D"/>
          <w:p w:rsidR="005D39B5" w:rsidRPr="00A23FB4" w:rsidRDefault="005D39B5" w:rsidP="0079121D">
            <w:r w:rsidRPr="00A23FB4">
              <w:t>8</w:t>
            </w:r>
          </w:p>
        </w:tc>
        <w:tc>
          <w:tcPr>
            <w:tcW w:w="0" w:type="auto"/>
          </w:tcPr>
          <w:p w:rsidR="005D39B5" w:rsidRPr="00A23FB4" w:rsidRDefault="005D39B5" w:rsidP="0079121D"/>
          <w:p w:rsidR="005D39B5" w:rsidRPr="00A23FB4" w:rsidRDefault="005D39B5" w:rsidP="0079121D">
            <w:r w:rsidRPr="00A23FB4">
              <w:t>3</w:t>
            </w:r>
          </w:p>
        </w:tc>
      </w:tr>
      <w:tr w:rsidR="005D39B5" w:rsidRPr="00BD0401" w:rsidTr="0079121D">
        <w:tc>
          <w:tcPr>
            <w:tcW w:w="0" w:type="auto"/>
          </w:tcPr>
          <w:p w:rsidR="005D39B5" w:rsidRPr="00A23FB4" w:rsidRDefault="005D39B5" w:rsidP="0079121D">
            <w:r w:rsidRPr="00A23FB4">
              <w:t>3. Необходимое количество сотрудников отдела РКО, чел.</w:t>
            </w:r>
          </w:p>
        </w:tc>
        <w:tc>
          <w:tcPr>
            <w:tcW w:w="0" w:type="auto"/>
          </w:tcPr>
          <w:p w:rsidR="005D39B5" w:rsidRPr="00A23FB4" w:rsidRDefault="005D39B5" w:rsidP="0079121D">
            <w:r w:rsidRPr="00A23FB4">
              <w:t>3</w:t>
            </w:r>
          </w:p>
        </w:tc>
        <w:tc>
          <w:tcPr>
            <w:tcW w:w="0" w:type="auto"/>
          </w:tcPr>
          <w:p w:rsidR="005D39B5" w:rsidRPr="00A23FB4" w:rsidRDefault="005D39B5" w:rsidP="0079121D">
            <w:r w:rsidRPr="00A23FB4">
              <w:t>1</w:t>
            </w:r>
          </w:p>
        </w:tc>
      </w:tr>
      <w:tr w:rsidR="005D39B5" w:rsidRPr="00BD0401" w:rsidTr="0079121D">
        <w:tc>
          <w:tcPr>
            <w:tcW w:w="0" w:type="auto"/>
          </w:tcPr>
          <w:p w:rsidR="005D39B5" w:rsidRPr="00A23FB4" w:rsidRDefault="005D39B5" w:rsidP="0079121D">
            <w:r w:rsidRPr="00A23FB4">
              <w:t>4. Заработная плата специалистов РКО, р.</w:t>
            </w:r>
          </w:p>
        </w:tc>
        <w:tc>
          <w:tcPr>
            <w:tcW w:w="0" w:type="auto"/>
          </w:tcPr>
          <w:p w:rsidR="005D39B5" w:rsidRPr="00A23FB4" w:rsidRDefault="005D39B5" w:rsidP="0079121D">
            <w:r w:rsidRPr="00A23FB4">
              <w:t>15000</w:t>
            </w:r>
          </w:p>
        </w:tc>
        <w:tc>
          <w:tcPr>
            <w:tcW w:w="0" w:type="auto"/>
          </w:tcPr>
          <w:p w:rsidR="005D39B5" w:rsidRPr="00A23FB4" w:rsidRDefault="005D39B5" w:rsidP="0079121D">
            <w:r w:rsidRPr="00A23FB4">
              <w:t>15000</w:t>
            </w:r>
          </w:p>
        </w:tc>
      </w:tr>
      <w:tr w:rsidR="005D39B5" w:rsidRPr="00BD0401" w:rsidTr="0079121D">
        <w:tc>
          <w:tcPr>
            <w:tcW w:w="0" w:type="auto"/>
          </w:tcPr>
          <w:p w:rsidR="005D39B5" w:rsidRPr="00A23FB4" w:rsidRDefault="005D39B5" w:rsidP="0079121D">
            <w:r w:rsidRPr="00A23FB4">
              <w:t>5. Фонд оплаты труда специалистов отдела РКО, р. (стр. 4 *стр. 3)</w:t>
            </w:r>
          </w:p>
        </w:tc>
        <w:tc>
          <w:tcPr>
            <w:tcW w:w="0" w:type="auto"/>
          </w:tcPr>
          <w:p w:rsidR="005D39B5" w:rsidRPr="00A23FB4" w:rsidRDefault="005D39B5" w:rsidP="0079121D">
            <w:r w:rsidRPr="00A23FB4">
              <w:t>45000</w:t>
            </w:r>
          </w:p>
        </w:tc>
        <w:tc>
          <w:tcPr>
            <w:tcW w:w="0" w:type="auto"/>
          </w:tcPr>
          <w:p w:rsidR="005D39B5" w:rsidRPr="00A23FB4" w:rsidRDefault="005D39B5" w:rsidP="0079121D">
            <w:r w:rsidRPr="00A23FB4">
              <w:t>15000</w:t>
            </w:r>
          </w:p>
        </w:tc>
      </w:tr>
      <w:tr w:rsidR="005D39B5" w:rsidRPr="00BD0401" w:rsidTr="0079121D">
        <w:tc>
          <w:tcPr>
            <w:tcW w:w="0" w:type="auto"/>
          </w:tcPr>
          <w:p w:rsidR="005D39B5" w:rsidRPr="00A23FB4" w:rsidRDefault="00670FCE" w:rsidP="0079121D">
            <w:r w:rsidRPr="00A23FB4">
              <w:t xml:space="preserve">6. </w:t>
            </w:r>
            <w:r w:rsidR="005D39B5" w:rsidRPr="00A23FB4">
              <w:t xml:space="preserve">Экономический эффект, р. </w:t>
            </w:r>
          </w:p>
        </w:tc>
        <w:tc>
          <w:tcPr>
            <w:tcW w:w="0" w:type="auto"/>
          </w:tcPr>
          <w:p w:rsidR="005D39B5" w:rsidRPr="00A23FB4" w:rsidRDefault="005D39B5" w:rsidP="0079121D">
            <w:r w:rsidRPr="00A23FB4">
              <w:t>-</w:t>
            </w:r>
          </w:p>
        </w:tc>
        <w:tc>
          <w:tcPr>
            <w:tcW w:w="0" w:type="auto"/>
          </w:tcPr>
          <w:p w:rsidR="005D39B5" w:rsidRPr="00A23FB4" w:rsidRDefault="005D39B5" w:rsidP="0079121D">
            <w:r w:rsidRPr="00A23FB4">
              <w:t>30000</w:t>
            </w:r>
          </w:p>
        </w:tc>
      </w:tr>
    </w:tbl>
    <w:p w:rsidR="007B191C" w:rsidRPr="00A23FB4" w:rsidRDefault="007B191C" w:rsidP="00A23FB4">
      <w:pPr>
        <w:suppressAutoHyphens/>
        <w:ind w:firstLine="709"/>
        <w:jc w:val="both"/>
        <w:rPr>
          <w:sz w:val="28"/>
          <w:szCs w:val="28"/>
        </w:rPr>
      </w:pPr>
    </w:p>
    <w:p w:rsidR="009150BD" w:rsidRPr="00A23FB4" w:rsidRDefault="00266E2E" w:rsidP="00A23FB4">
      <w:pPr>
        <w:suppressAutoHyphens/>
        <w:ind w:firstLine="709"/>
        <w:jc w:val="both"/>
        <w:rPr>
          <w:sz w:val="28"/>
          <w:szCs w:val="28"/>
        </w:rPr>
      </w:pPr>
      <w:r w:rsidRPr="00A23FB4">
        <w:rPr>
          <w:sz w:val="28"/>
          <w:szCs w:val="28"/>
        </w:rPr>
        <w:t>Данные таблицы показывают, что при выполнении операции с использованием технологии «сканирование штрих-кода» сокращаются временные затраты на обработку заявок (темп роста – 37,5%); увеличивается количество обрабатываемых заявок (темп роста составляет 300,0%;); уменьшается число требуемых специалистов отдела РКО (темп роста – 33,3%) и соответственно, сокращается фонд оплаты труда (темп роста – 33,3%) за счет сокращения ставок сотрудников отдела РКО. Таким образом, экономический эффект составит 30000 р.</w:t>
      </w:r>
    </w:p>
    <w:p w:rsidR="003B2D02" w:rsidRPr="00A23FB4" w:rsidRDefault="003B2D02" w:rsidP="00A23FB4">
      <w:pPr>
        <w:suppressAutoHyphens/>
        <w:ind w:firstLine="709"/>
        <w:jc w:val="both"/>
        <w:rPr>
          <w:sz w:val="28"/>
          <w:szCs w:val="28"/>
        </w:rPr>
      </w:pPr>
      <w:r w:rsidRPr="00A23FB4">
        <w:rPr>
          <w:sz w:val="28"/>
          <w:szCs w:val="28"/>
        </w:rPr>
        <w:t>К</w:t>
      </w:r>
      <w:r w:rsidR="009150BD" w:rsidRPr="00A23FB4">
        <w:rPr>
          <w:sz w:val="28"/>
          <w:szCs w:val="28"/>
        </w:rPr>
        <w:t xml:space="preserve"> повышению уровня управляемости</w:t>
      </w:r>
      <w:r w:rsidRPr="00A23FB4">
        <w:rPr>
          <w:sz w:val="28"/>
          <w:szCs w:val="28"/>
        </w:rPr>
        <w:t xml:space="preserve"> должны привести также процессы централизации знаний по технологиям, нормативно-справочной информации и создание единого хранилища данных с разграничением прав доступа, а также централизация аппаратно-программных средств, схем ИТ-поддержки и управления настройками системы. Посредство</w:t>
      </w:r>
      <w:r w:rsidR="000D5359" w:rsidRPr="00A23FB4">
        <w:rPr>
          <w:sz w:val="28"/>
          <w:szCs w:val="28"/>
        </w:rPr>
        <w:t>м</w:t>
      </w:r>
      <w:r w:rsidR="00B60E4D" w:rsidRPr="00A23FB4">
        <w:rPr>
          <w:sz w:val="28"/>
          <w:szCs w:val="28"/>
        </w:rPr>
        <w:t xml:space="preserve"> представленного ниже рисунка 10</w:t>
      </w:r>
      <w:r w:rsidRPr="00A23FB4">
        <w:rPr>
          <w:sz w:val="28"/>
          <w:szCs w:val="28"/>
        </w:rPr>
        <w:t xml:space="preserve"> </w:t>
      </w:r>
      <w:r w:rsidR="000D5359" w:rsidRPr="00A23FB4">
        <w:rPr>
          <w:sz w:val="28"/>
          <w:szCs w:val="28"/>
        </w:rPr>
        <w:t>сформулированы</w:t>
      </w:r>
      <w:r w:rsidRPr="00A23FB4">
        <w:rPr>
          <w:sz w:val="28"/>
          <w:szCs w:val="28"/>
        </w:rPr>
        <w:t xml:space="preserve"> цели и планируемые результаты предлагаемого к проведению проекта по оптимизации РКО</w:t>
      </w:r>
      <w:r w:rsidR="00890D7A" w:rsidRPr="00A23FB4">
        <w:rPr>
          <w:sz w:val="28"/>
          <w:szCs w:val="28"/>
        </w:rPr>
        <w:t xml:space="preserve"> в филиале ОАО «ОТП Банка»</w:t>
      </w:r>
      <w:r w:rsidRPr="00A23FB4">
        <w:rPr>
          <w:sz w:val="28"/>
          <w:szCs w:val="28"/>
        </w:rPr>
        <w:t xml:space="preserve">. </w:t>
      </w:r>
    </w:p>
    <w:p w:rsidR="000D5359" w:rsidRPr="00A23FB4" w:rsidRDefault="000D5359" w:rsidP="00A23FB4">
      <w:pPr>
        <w:suppressAutoHyphens/>
        <w:ind w:firstLine="709"/>
        <w:jc w:val="both"/>
        <w:rPr>
          <w:sz w:val="28"/>
          <w:szCs w:val="28"/>
        </w:rPr>
      </w:pPr>
      <w:r w:rsidRPr="00A23FB4">
        <w:rPr>
          <w:sz w:val="28"/>
          <w:szCs w:val="28"/>
        </w:rPr>
        <w:t>Значимость планируемых результатов для банка очевидна – достижение указанных целей обеспечит повышение качества и полноты аналитических данных, что существенно повысит уровень управляемости и снизит риски, присущие данному направлению банковской деятельности.</w:t>
      </w:r>
    </w:p>
    <w:p w:rsidR="00FD34CA" w:rsidRPr="00A23FB4" w:rsidRDefault="00FD34CA" w:rsidP="00A23FB4">
      <w:pPr>
        <w:suppressAutoHyphens/>
        <w:ind w:firstLine="709"/>
        <w:jc w:val="both"/>
        <w:rPr>
          <w:sz w:val="28"/>
          <w:szCs w:val="28"/>
        </w:rPr>
      </w:pPr>
      <w:r w:rsidRPr="00A23FB4">
        <w:rPr>
          <w:sz w:val="28"/>
          <w:szCs w:val="28"/>
        </w:rPr>
        <w:t>Таким образом, предлагаются следующие направления централизации бизнеса, дающие банку широкий спектр конкурентных преимуществ:</w:t>
      </w:r>
    </w:p>
    <w:p w:rsidR="00FD34CA" w:rsidRPr="00A23FB4" w:rsidRDefault="00FD34CA" w:rsidP="00BC0A45">
      <w:pPr>
        <w:numPr>
          <w:ilvl w:val="0"/>
          <w:numId w:val="2"/>
        </w:numPr>
        <w:tabs>
          <w:tab w:val="left" w:pos="709"/>
          <w:tab w:val="left" w:pos="851"/>
          <w:tab w:val="left" w:pos="993"/>
        </w:tabs>
        <w:suppressAutoHyphens/>
        <w:ind w:left="0" w:firstLine="709"/>
        <w:jc w:val="both"/>
        <w:rPr>
          <w:sz w:val="28"/>
          <w:szCs w:val="28"/>
        </w:rPr>
      </w:pPr>
      <w:r w:rsidRPr="00A23FB4">
        <w:rPr>
          <w:sz w:val="28"/>
          <w:szCs w:val="28"/>
        </w:rPr>
        <w:t>Стратегия централизации бизнеса, адекватная реальным возможностям и условиям деятельности банка;</w:t>
      </w:r>
    </w:p>
    <w:p w:rsidR="00FD34CA" w:rsidRPr="00A23FB4" w:rsidRDefault="00FD34CA" w:rsidP="00BC0A45">
      <w:pPr>
        <w:numPr>
          <w:ilvl w:val="0"/>
          <w:numId w:val="2"/>
        </w:numPr>
        <w:tabs>
          <w:tab w:val="left" w:pos="709"/>
          <w:tab w:val="left" w:pos="851"/>
          <w:tab w:val="left" w:pos="993"/>
        </w:tabs>
        <w:suppressAutoHyphens/>
        <w:ind w:left="0" w:firstLine="709"/>
        <w:jc w:val="both"/>
        <w:rPr>
          <w:sz w:val="28"/>
          <w:szCs w:val="28"/>
        </w:rPr>
      </w:pPr>
      <w:r w:rsidRPr="00A23FB4">
        <w:rPr>
          <w:sz w:val="28"/>
          <w:szCs w:val="28"/>
        </w:rPr>
        <w:t xml:space="preserve">АБС, способная обеспечить централизацию и эффективную поддержку развития бизнеса. </w:t>
      </w:r>
    </w:p>
    <w:p w:rsidR="003B2D02" w:rsidRPr="00A23FB4" w:rsidRDefault="000D5359" w:rsidP="00A23FB4">
      <w:pPr>
        <w:suppressAutoHyphens/>
        <w:ind w:firstLine="709"/>
        <w:jc w:val="both"/>
        <w:rPr>
          <w:sz w:val="28"/>
          <w:szCs w:val="28"/>
        </w:rPr>
      </w:pPr>
      <w:r w:rsidRPr="00A23FB4">
        <w:rPr>
          <w:sz w:val="28"/>
          <w:szCs w:val="28"/>
        </w:rPr>
        <w:t>Выделим</w:t>
      </w:r>
      <w:r w:rsidR="003B2D02" w:rsidRPr="00A23FB4">
        <w:rPr>
          <w:sz w:val="28"/>
          <w:szCs w:val="28"/>
        </w:rPr>
        <w:t xml:space="preserve"> следующие целевые ориентиры централизации бизнеса, характерные на современном этапе для большинства банков (</w:t>
      </w:r>
      <w:r w:rsidR="007B191C" w:rsidRPr="00A23FB4">
        <w:rPr>
          <w:sz w:val="28"/>
          <w:szCs w:val="28"/>
        </w:rPr>
        <w:t>рисунок 13</w:t>
      </w:r>
      <w:r w:rsidRPr="00A23FB4">
        <w:rPr>
          <w:sz w:val="28"/>
          <w:szCs w:val="28"/>
        </w:rPr>
        <w:t>).</w:t>
      </w:r>
    </w:p>
    <w:p w:rsidR="00730D48" w:rsidRPr="00A23FB4" w:rsidRDefault="00730D48" w:rsidP="00A23FB4">
      <w:pPr>
        <w:suppressAutoHyphens/>
        <w:ind w:firstLine="709"/>
        <w:jc w:val="both"/>
        <w:rPr>
          <w:sz w:val="28"/>
          <w:szCs w:val="28"/>
        </w:rPr>
      </w:pPr>
      <w:r w:rsidRPr="00A23FB4">
        <w:rPr>
          <w:sz w:val="28"/>
          <w:szCs w:val="28"/>
        </w:rPr>
        <w:t xml:space="preserve">Отметим, что реинжениринг бизнес-процессов должен происходить на основе унификации АБС. Поэтому в диссертационном исследовании большое внимание уделено анализу АБС западных и российских поставщиков, а также собственных банковских разработок, и предложена методика выбора АБС, способная обеспечить централизацию и оптимизацию бизнес-процессов многофилиального коммерческого банка. </w:t>
      </w:r>
      <w:r w:rsidR="000D5359" w:rsidRPr="00A23FB4">
        <w:rPr>
          <w:sz w:val="28"/>
          <w:szCs w:val="28"/>
        </w:rPr>
        <w:t>Выделим</w:t>
      </w:r>
      <w:r w:rsidR="003B2D02" w:rsidRPr="00A23FB4">
        <w:rPr>
          <w:sz w:val="28"/>
          <w:szCs w:val="28"/>
        </w:rPr>
        <w:t xml:space="preserve"> наиболее яркие последствия реорганизации системы информационных технологий на основании предложенных методических разработок, такие как снижение издержек, повышение контроля деятельности подразделений, и, как следствие, достижение банком поставленных стратегических ориентиров.</w:t>
      </w:r>
      <w:r w:rsidR="007B191C" w:rsidRPr="00A23FB4">
        <w:rPr>
          <w:sz w:val="28"/>
          <w:szCs w:val="28"/>
        </w:rPr>
        <w:t xml:space="preserve"> </w:t>
      </w:r>
      <w:r w:rsidR="003B2D02" w:rsidRPr="00A23FB4">
        <w:rPr>
          <w:sz w:val="28"/>
          <w:szCs w:val="28"/>
        </w:rPr>
        <w:t xml:space="preserve">Таким образом, теоретическая и практическая значимость состоит в том, что </w:t>
      </w:r>
      <w:r w:rsidR="000D5359" w:rsidRPr="00A23FB4">
        <w:rPr>
          <w:sz w:val="28"/>
          <w:szCs w:val="28"/>
        </w:rPr>
        <w:t>предложенное мероприятие развивает</w:t>
      </w:r>
      <w:r w:rsidR="003B2D02" w:rsidRPr="00A23FB4">
        <w:rPr>
          <w:sz w:val="28"/>
          <w:szCs w:val="28"/>
        </w:rPr>
        <w:t xml:space="preserve"> мало разработанное в отечественной экономической науке направление, расширяет его методологический и методический аппарат. Оно направлено на решение практических проблем и призвано внести определенный вклад в обеспечение ст</w:t>
      </w:r>
      <w:r w:rsidR="00890D7A" w:rsidRPr="00A23FB4">
        <w:rPr>
          <w:sz w:val="28"/>
          <w:szCs w:val="28"/>
        </w:rPr>
        <w:t>абильного функционирования банка.</w:t>
      </w:r>
    </w:p>
    <w:p w:rsidR="00B501F9" w:rsidRPr="0079121D" w:rsidRDefault="00B501F9" w:rsidP="00A23FB4">
      <w:pPr>
        <w:suppressAutoHyphens/>
        <w:ind w:firstLine="709"/>
        <w:jc w:val="both"/>
        <w:rPr>
          <w:b/>
          <w:sz w:val="28"/>
          <w:szCs w:val="28"/>
        </w:rPr>
      </w:pPr>
    </w:p>
    <w:p w:rsidR="00736EB9" w:rsidRPr="0079121D" w:rsidRDefault="006B1BF2" w:rsidP="00A23FB4">
      <w:pPr>
        <w:suppressAutoHyphens/>
        <w:ind w:firstLine="709"/>
        <w:jc w:val="both"/>
        <w:rPr>
          <w:b/>
          <w:sz w:val="28"/>
          <w:szCs w:val="28"/>
        </w:rPr>
      </w:pPr>
      <w:r w:rsidRPr="0079121D">
        <w:rPr>
          <w:b/>
          <w:sz w:val="28"/>
          <w:szCs w:val="28"/>
        </w:rPr>
        <w:t xml:space="preserve">3.3 </w:t>
      </w:r>
      <w:bookmarkStart w:id="0" w:name="_Toc106040029"/>
      <w:bookmarkStart w:id="1" w:name="_Toc106040046"/>
      <w:r w:rsidR="00736EB9" w:rsidRPr="0079121D">
        <w:rPr>
          <w:b/>
          <w:sz w:val="28"/>
          <w:szCs w:val="28"/>
        </w:rPr>
        <w:t>Разработка нового кредитного продукта</w:t>
      </w:r>
    </w:p>
    <w:p w:rsidR="0079121D" w:rsidRDefault="0079121D" w:rsidP="00A23FB4">
      <w:pPr>
        <w:suppressAutoHyphens/>
        <w:ind w:firstLine="709"/>
        <w:jc w:val="both"/>
        <w:rPr>
          <w:sz w:val="28"/>
          <w:szCs w:val="28"/>
          <w:lang w:val="en-US"/>
        </w:rPr>
      </w:pPr>
    </w:p>
    <w:p w:rsidR="006B1BF2" w:rsidRPr="00A23FB4" w:rsidRDefault="006B1BF2" w:rsidP="00A23FB4">
      <w:pPr>
        <w:suppressAutoHyphens/>
        <w:ind w:firstLine="709"/>
        <w:jc w:val="both"/>
        <w:rPr>
          <w:sz w:val="28"/>
          <w:szCs w:val="28"/>
        </w:rPr>
      </w:pPr>
      <w:r w:rsidRPr="00A23FB4">
        <w:rPr>
          <w:sz w:val="28"/>
          <w:szCs w:val="28"/>
        </w:rPr>
        <w:t>Одной из задач подразделений банка является выдвижение предложений по созданию новых продуктов по потребительскому кредитованию.</w:t>
      </w:r>
      <w:r w:rsidR="00350E15" w:rsidRPr="00A23FB4">
        <w:rPr>
          <w:sz w:val="28"/>
          <w:szCs w:val="28"/>
        </w:rPr>
        <w:t xml:space="preserve"> </w:t>
      </w:r>
      <w:r w:rsidRPr="00A23FB4">
        <w:rPr>
          <w:sz w:val="28"/>
          <w:szCs w:val="28"/>
        </w:rPr>
        <w:t>Для создания новых кредитных продуктов в нашем филиале проводятся разные мероприятия. Одним из них является анкетирование. Для проведения опроса была создана анкета, которая представлена в Прило</w:t>
      </w:r>
      <w:r w:rsidR="003A5CD5" w:rsidRPr="00A23FB4">
        <w:rPr>
          <w:sz w:val="28"/>
          <w:szCs w:val="28"/>
        </w:rPr>
        <w:t>жении</w:t>
      </w:r>
      <w:r w:rsidRPr="00A23FB4">
        <w:rPr>
          <w:sz w:val="28"/>
          <w:szCs w:val="28"/>
        </w:rPr>
        <w:t xml:space="preserve"> </w:t>
      </w:r>
      <w:r w:rsidR="00FD34CA" w:rsidRPr="00A23FB4">
        <w:rPr>
          <w:sz w:val="28"/>
          <w:szCs w:val="28"/>
        </w:rPr>
        <w:t>В</w:t>
      </w:r>
      <w:r w:rsidRPr="00A23FB4">
        <w:rPr>
          <w:sz w:val="28"/>
          <w:szCs w:val="28"/>
        </w:rPr>
        <w:t>. Всего было опрошено 70 человек.</w:t>
      </w:r>
      <w:r w:rsidR="00350E15" w:rsidRPr="00A23FB4">
        <w:rPr>
          <w:sz w:val="28"/>
          <w:szCs w:val="28"/>
        </w:rPr>
        <w:t xml:space="preserve"> </w:t>
      </w:r>
      <w:r w:rsidRPr="00A23FB4">
        <w:rPr>
          <w:sz w:val="28"/>
          <w:szCs w:val="28"/>
        </w:rPr>
        <w:t>Анализ анкетирования представлен в виде таблиц.</w:t>
      </w:r>
    </w:p>
    <w:p w:rsidR="006B1BF2" w:rsidRPr="00A23FB4" w:rsidRDefault="006B1BF2" w:rsidP="00A23FB4">
      <w:pPr>
        <w:suppressAutoHyphens/>
        <w:ind w:firstLine="709"/>
        <w:jc w:val="both"/>
        <w:rPr>
          <w:sz w:val="28"/>
          <w:szCs w:val="28"/>
        </w:rPr>
      </w:pPr>
      <w:r w:rsidRPr="00A23FB4">
        <w:rPr>
          <w:sz w:val="28"/>
          <w:szCs w:val="28"/>
        </w:rPr>
        <w:t xml:space="preserve">В таблице </w:t>
      </w:r>
      <w:r w:rsidR="003A5CD5" w:rsidRPr="00A23FB4">
        <w:rPr>
          <w:sz w:val="28"/>
          <w:szCs w:val="28"/>
        </w:rPr>
        <w:t>22</w:t>
      </w:r>
      <w:r w:rsidRPr="00A23FB4">
        <w:rPr>
          <w:sz w:val="28"/>
          <w:szCs w:val="28"/>
        </w:rPr>
        <w:t xml:space="preserve"> можно увидеть сегментацию клиентов банка по возрастному признаку. Из таблицы можно сделать вывод, что наибольшую популярность кредитные продукты банков завоевали у определенных</w:t>
      </w:r>
      <w:r w:rsidR="00A23FB4">
        <w:rPr>
          <w:sz w:val="28"/>
          <w:szCs w:val="28"/>
        </w:rPr>
        <w:t xml:space="preserve"> </w:t>
      </w:r>
      <w:r w:rsidRPr="00A23FB4">
        <w:rPr>
          <w:sz w:val="28"/>
          <w:szCs w:val="28"/>
        </w:rPr>
        <w:t>групп населения – это молодежь, лица от 18 до 24 лет, молодые семьи, а также семьи «со стажем».</w:t>
      </w:r>
    </w:p>
    <w:p w:rsidR="0079121D" w:rsidRDefault="0079121D" w:rsidP="00A23FB4">
      <w:pPr>
        <w:suppressAutoHyphens/>
        <w:ind w:firstLine="709"/>
        <w:jc w:val="both"/>
        <w:rPr>
          <w:sz w:val="28"/>
          <w:szCs w:val="28"/>
          <w:lang w:val="en-US"/>
        </w:rPr>
      </w:pPr>
    </w:p>
    <w:p w:rsidR="006B1BF2" w:rsidRPr="00A23FB4" w:rsidRDefault="003A5CD5" w:rsidP="00A23FB4">
      <w:pPr>
        <w:suppressAutoHyphens/>
        <w:ind w:firstLine="709"/>
        <w:jc w:val="both"/>
        <w:rPr>
          <w:sz w:val="28"/>
          <w:szCs w:val="28"/>
        </w:rPr>
      </w:pPr>
      <w:r w:rsidRPr="00A23FB4">
        <w:rPr>
          <w:sz w:val="28"/>
          <w:szCs w:val="28"/>
        </w:rPr>
        <w:t>Таблица 22</w:t>
      </w:r>
      <w:r w:rsidR="006B1BF2" w:rsidRPr="00A23FB4">
        <w:rPr>
          <w:sz w:val="28"/>
          <w:szCs w:val="28"/>
        </w:rPr>
        <w:t xml:space="preserve"> - Сегментация клиентов банка по возрастному признаку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8"/>
        <w:gridCol w:w="4495"/>
        <w:gridCol w:w="2270"/>
        <w:gridCol w:w="838"/>
      </w:tblGrid>
      <w:tr w:rsidR="006B1BF2" w:rsidRPr="00BD0401" w:rsidTr="0079121D">
        <w:trPr>
          <w:cantSplit/>
        </w:trPr>
        <w:tc>
          <w:tcPr>
            <w:tcW w:w="1028" w:type="pct"/>
          </w:tcPr>
          <w:p w:rsidR="006B1BF2" w:rsidRPr="00BD0401" w:rsidRDefault="006B1BF2" w:rsidP="0079121D">
            <w:r w:rsidRPr="00BD0401">
              <w:t>Группа</w:t>
            </w:r>
          </w:p>
          <w:p w:rsidR="006B1BF2" w:rsidRPr="00BD0401" w:rsidRDefault="006B1BF2" w:rsidP="0079121D"/>
        </w:tc>
        <w:tc>
          <w:tcPr>
            <w:tcW w:w="2348" w:type="pct"/>
          </w:tcPr>
          <w:p w:rsidR="006B1BF2" w:rsidRPr="00BD0401" w:rsidRDefault="006B1BF2" w:rsidP="0079121D">
            <w:r w:rsidRPr="00BD0401">
              <w:t>Характерные черты жизненного цикла</w:t>
            </w:r>
          </w:p>
        </w:tc>
        <w:tc>
          <w:tcPr>
            <w:tcW w:w="1186" w:type="pct"/>
          </w:tcPr>
          <w:p w:rsidR="006B1BF2" w:rsidRPr="00BD0401" w:rsidRDefault="006B1BF2" w:rsidP="0079121D">
            <w:r w:rsidRPr="00BD0401">
              <w:t>Количество опрошенных людей</w:t>
            </w:r>
          </w:p>
        </w:tc>
        <w:tc>
          <w:tcPr>
            <w:tcW w:w="438" w:type="pct"/>
          </w:tcPr>
          <w:p w:rsidR="006B1BF2" w:rsidRPr="00BD0401" w:rsidRDefault="006B1BF2" w:rsidP="0079121D">
            <w:r w:rsidRPr="00BD0401">
              <w:t>%</w:t>
            </w:r>
          </w:p>
        </w:tc>
      </w:tr>
      <w:tr w:rsidR="006B1BF2" w:rsidRPr="00BD0401" w:rsidTr="0079121D">
        <w:trPr>
          <w:cantSplit/>
        </w:trPr>
        <w:tc>
          <w:tcPr>
            <w:tcW w:w="1028" w:type="pct"/>
          </w:tcPr>
          <w:p w:rsidR="006B1BF2" w:rsidRPr="00BD0401" w:rsidRDefault="00014E78" w:rsidP="0079121D">
            <w:r w:rsidRPr="00BD0401">
              <w:t>1.</w:t>
            </w:r>
            <w:r w:rsidR="006B1BF2" w:rsidRPr="00BD0401">
              <w:t xml:space="preserve">Молодежь </w:t>
            </w:r>
          </w:p>
          <w:p w:rsidR="006B1BF2" w:rsidRPr="00BD0401" w:rsidRDefault="006B1BF2" w:rsidP="0079121D">
            <w:r w:rsidRPr="00BD0401">
              <w:t>(18-24 года)</w:t>
            </w:r>
            <w:r w:rsidR="00A23FB4" w:rsidRPr="00BD0401">
              <w:t xml:space="preserve"> </w:t>
            </w:r>
          </w:p>
        </w:tc>
        <w:tc>
          <w:tcPr>
            <w:tcW w:w="2348" w:type="pct"/>
          </w:tcPr>
          <w:p w:rsidR="006B1BF2" w:rsidRPr="00BD0401" w:rsidRDefault="006B1BF2" w:rsidP="0079121D">
            <w:r w:rsidRPr="00BD0401">
              <w:t>Студенты, лица, впервые нанимающиеся на работу; более взрослые люди, готовящиеся</w:t>
            </w:r>
            <w:r w:rsidR="00A23FB4" w:rsidRPr="00BD0401">
              <w:t xml:space="preserve"> </w:t>
            </w:r>
            <w:r w:rsidRPr="00BD0401">
              <w:t>вступить</w:t>
            </w:r>
            <w:r w:rsidR="00A23FB4" w:rsidRPr="00BD0401">
              <w:t xml:space="preserve"> </w:t>
            </w:r>
            <w:r w:rsidRPr="00BD0401">
              <w:t>в брак</w:t>
            </w:r>
          </w:p>
        </w:tc>
        <w:tc>
          <w:tcPr>
            <w:tcW w:w="1186" w:type="pct"/>
            <w:vAlign w:val="bottom"/>
          </w:tcPr>
          <w:p w:rsidR="006B1BF2" w:rsidRPr="00BD0401" w:rsidRDefault="006B1BF2" w:rsidP="0079121D">
            <w:r w:rsidRPr="00BD0401">
              <w:t>14</w:t>
            </w:r>
          </w:p>
        </w:tc>
        <w:tc>
          <w:tcPr>
            <w:tcW w:w="438" w:type="pct"/>
            <w:vAlign w:val="bottom"/>
          </w:tcPr>
          <w:p w:rsidR="006B1BF2" w:rsidRPr="00BD0401" w:rsidRDefault="006B1BF2" w:rsidP="0079121D">
            <w:r w:rsidRPr="00BD0401">
              <w:t>20,00</w:t>
            </w:r>
          </w:p>
        </w:tc>
      </w:tr>
      <w:tr w:rsidR="006B1BF2" w:rsidRPr="00BD0401" w:rsidTr="0079121D">
        <w:trPr>
          <w:cantSplit/>
        </w:trPr>
        <w:tc>
          <w:tcPr>
            <w:tcW w:w="1028" w:type="pct"/>
          </w:tcPr>
          <w:p w:rsidR="006B1BF2" w:rsidRPr="00BD0401" w:rsidRDefault="00014E78" w:rsidP="0079121D">
            <w:r w:rsidRPr="00BD0401">
              <w:t>2.</w:t>
            </w:r>
            <w:r w:rsidR="006B1BF2" w:rsidRPr="00BD0401">
              <w:t>Молодые люди, недавно образовавшие семью (25-30 лет)</w:t>
            </w:r>
          </w:p>
        </w:tc>
        <w:tc>
          <w:tcPr>
            <w:tcW w:w="2348" w:type="pct"/>
          </w:tcPr>
          <w:p w:rsidR="006B1BF2" w:rsidRPr="00BD0401" w:rsidRDefault="006B1BF2" w:rsidP="0079121D">
            <w:r w:rsidRPr="00BD0401">
              <w:t>Люди, впервые</w:t>
            </w:r>
            <w:r w:rsidR="00A23FB4" w:rsidRPr="00BD0401">
              <w:t xml:space="preserve"> </w:t>
            </w:r>
            <w:r w:rsidRPr="00BD0401">
              <w:t>покупающие дома и потребительские товары длительного пользования</w:t>
            </w:r>
          </w:p>
        </w:tc>
        <w:tc>
          <w:tcPr>
            <w:tcW w:w="1186" w:type="pct"/>
            <w:vAlign w:val="bottom"/>
          </w:tcPr>
          <w:p w:rsidR="006B1BF2" w:rsidRPr="00BD0401" w:rsidRDefault="006B1BF2" w:rsidP="0079121D">
            <w:r w:rsidRPr="00BD0401">
              <w:t>21</w:t>
            </w:r>
          </w:p>
        </w:tc>
        <w:tc>
          <w:tcPr>
            <w:tcW w:w="438" w:type="pct"/>
            <w:vAlign w:val="bottom"/>
          </w:tcPr>
          <w:p w:rsidR="006B1BF2" w:rsidRPr="00BD0401" w:rsidRDefault="006B1BF2" w:rsidP="0079121D">
            <w:r w:rsidRPr="00BD0401">
              <w:t>30,00</w:t>
            </w:r>
          </w:p>
        </w:tc>
      </w:tr>
      <w:tr w:rsidR="006B1BF2" w:rsidRPr="00BD0401" w:rsidTr="0079121D">
        <w:trPr>
          <w:cantSplit/>
        </w:trPr>
        <w:tc>
          <w:tcPr>
            <w:tcW w:w="1028" w:type="pct"/>
          </w:tcPr>
          <w:p w:rsidR="006B1BF2" w:rsidRPr="00BD0401" w:rsidRDefault="00014E78" w:rsidP="0079121D">
            <w:r w:rsidRPr="00BD0401">
              <w:t>3.</w:t>
            </w:r>
            <w:r w:rsidR="006B1BF2" w:rsidRPr="00BD0401">
              <w:t>Семьи «со стажем» (25-45 лет)</w:t>
            </w:r>
          </w:p>
        </w:tc>
        <w:tc>
          <w:tcPr>
            <w:tcW w:w="2348" w:type="pct"/>
          </w:tcPr>
          <w:p w:rsidR="006B1BF2" w:rsidRPr="00BD0401" w:rsidRDefault="006B1BF2" w:rsidP="0079121D">
            <w:r w:rsidRPr="00BD0401">
              <w:t>Люди со</w:t>
            </w:r>
            <w:r w:rsidR="00A23FB4" w:rsidRPr="00BD0401">
              <w:t xml:space="preserve"> </w:t>
            </w:r>
            <w:r w:rsidRPr="00BD0401">
              <w:t>сложившейся карьерой, но ограниченной</w:t>
            </w:r>
            <w:r w:rsidR="00A23FB4" w:rsidRPr="00BD0401">
              <w:t xml:space="preserve"> </w:t>
            </w:r>
            <w:r w:rsidRPr="00BD0401">
              <w:t>свободой</w:t>
            </w:r>
            <w:r w:rsidR="00A23FB4" w:rsidRPr="00BD0401">
              <w:t xml:space="preserve"> </w:t>
            </w:r>
            <w:r w:rsidRPr="00BD0401">
              <w:t>финансовых действий. Первоочередные цели -</w:t>
            </w:r>
            <w:r w:rsidR="00A23FB4" w:rsidRPr="00BD0401">
              <w:t xml:space="preserve"> </w:t>
            </w:r>
            <w:r w:rsidRPr="00BD0401">
              <w:t>улучшение жилищных условий, обеспечение финансовой защиты семьи, предоставление</w:t>
            </w:r>
            <w:r w:rsidR="00A23FB4" w:rsidRPr="00BD0401">
              <w:t xml:space="preserve"> </w:t>
            </w:r>
            <w:r w:rsidRPr="00BD0401">
              <w:t>образования детям</w:t>
            </w:r>
          </w:p>
        </w:tc>
        <w:tc>
          <w:tcPr>
            <w:tcW w:w="1186" w:type="pct"/>
            <w:vAlign w:val="bottom"/>
          </w:tcPr>
          <w:p w:rsidR="006B1BF2" w:rsidRPr="00BD0401" w:rsidRDefault="006B1BF2" w:rsidP="0079121D">
            <w:r w:rsidRPr="00BD0401">
              <w:t>18</w:t>
            </w:r>
          </w:p>
        </w:tc>
        <w:tc>
          <w:tcPr>
            <w:tcW w:w="438" w:type="pct"/>
            <w:vAlign w:val="bottom"/>
          </w:tcPr>
          <w:p w:rsidR="006B1BF2" w:rsidRPr="00BD0401" w:rsidRDefault="006B1BF2" w:rsidP="0079121D">
            <w:r w:rsidRPr="00BD0401">
              <w:t>25,71</w:t>
            </w:r>
          </w:p>
        </w:tc>
      </w:tr>
      <w:tr w:rsidR="006B1BF2" w:rsidRPr="00BD0401" w:rsidTr="0079121D">
        <w:trPr>
          <w:cantSplit/>
        </w:trPr>
        <w:tc>
          <w:tcPr>
            <w:tcW w:w="1028" w:type="pct"/>
          </w:tcPr>
          <w:p w:rsidR="006B1BF2" w:rsidRPr="00BD0401" w:rsidRDefault="00014E78" w:rsidP="0079121D">
            <w:r w:rsidRPr="00BD0401">
              <w:t>4.</w:t>
            </w:r>
            <w:r w:rsidR="006B1BF2" w:rsidRPr="00BD0401">
              <w:t xml:space="preserve">Лица «зрелого возраста» </w:t>
            </w:r>
          </w:p>
          <w:p w:rsidR="006B1BF2" w:rsidRPr="00BD0401" w:rsidRDefault="006B1BF2" w:rsidP="0079121D">
            <w:r w:rsidRPr="00BD0401">
              <w:t>(40-55 лет)</w:t>
            </w:r>
          </w:p>
        </w:tc>
        <w:tc>
          <w:tcPr>
            <w:tcW w:w="2348" w:type="pct"/>
          </w:tcPr>
          <w:p w:rsidR="006B1BF2" w:rsidRPr="00BD0401" w:rsidRDefault="006B1BF2" w:rsidP="0079121D">
            <w:r w:rsidRPr="00BD0401">
              <w:t>У людей этой категории наблюдается рост дохода по мере снижения финансовых</w:t>
            </w:r>
            <w:r w:rsidR="00A23FB4" w:rsidRPr="00BD0401">
              <w:t xml:space="preserve"> </w:t>
            </w:r>
            <w:r w:rsidRPr="00BD0401">
              <w:t>обязательств. Важная цель-планирование пенсионного обеспечения</w:t>
            </w:r>
          </w:p>
        </w:tc>
        <w:tc>
          <w:tcPr>
            <w:tcW w:w="1186" w:type="pct"/>
            <w:vAlign w:val="bottom"/>
          </w:tcPr>
          <w:p w:rsidR="006B1BF2" w:rsidRPr="00BD0401" w:rsidRDefault="006B1BF2" w:rsidP="0079121D">
            <w:r w:rsidRPr="00BD0401">
              <w:t>11</w:t>
            </w:r>
          </w:p>
        </w:tc>
        <w:tc>
          <w:tcPr>
            <w:tcW w:w="438" w:type="pct"/>
            <w:vAlign w:val="bottom"/>
          </w:tcPr>
          <w:p w:rsidR="006B1BF2" w:rsidRPr="00BD0401" w:rsidRDefault="006B1BF2" w:rsidP="0079121D">
            <w:r w:rsidRPr="00BD0401">
              <w:t>15,71</w:t>
            </w:r>
          </w:p>
        </w:tc>
      </w:tr>
      <w:tr w:rsidR="006B1BF2" w:rsidRPr="00BD0401" w:rsidTr="0079121D">
        <w:trPr>
          <w:cantSplit/>
        </w:trPr>
        <w:tc>
          <w:tcPr>
            <w:tcW w:w="1028" w:type="pct"/>
          </w:tcPr>
          <w:p w:rsidR="006B1BF2" w:rsidRPr="00BD0401" w:rsidRDefault="00014E78" w:rsidP="0079121D">
            <w:r w:rsidRPr="00BD0401">
              <w:t>5.</w:t>
            </w:r>
            <w:r w:rsidR="006B1BF2" w:rsidRPr="00BD0401">
              <w:t>Лица, готовящиеся к уходу на пенсию</w:t>
            </w:r>
          </w:p>
          <w:p w:rsidR="006B1BF2" w:rsidRPr="00BD0401" w:rsidRDefault="006B1BF2" w:rsidP="0079121D">
            <w:r w:rsidRPr="00BD0401">
              <w:t>(55 и более лет)</w:t>
            </w:r>
          </w:p>
        </w:tc>
        <w:tc>
          <w:tcPr>
            <w:tcW w:w="2348" w:type="pct"/>
          </w:tcPr>
          <w:p w:rsidR="006B1BF2" w:rsidRPr="00BD0401" w:rsidRDefault="006B1BF2" w:rsidP="0079121D">
            <w:r w:rsidRPr="00BD0401">
              <w:t>Люди имеют накопленный капитал и стремятся обеспечить его сохранность и настоящий устойчивый доход</w:t>
            </w:r>
          </w:p>
        </w:tc>
        <w:tc>
          <w:tcPr>
            <w:tcW w:w="1186" w:type="pct"/>
            <w:vAlign w:val="center"/>
          </w:tcPr>
          <w:p w:rsidR="006B1BF2" w:rsidRPr="00BD0401" w:rsidRDefault="006B1BF2" w:rsidP="0079121D">
            <w:r w:rsidRPr="00BD0401">
              <w:t>6</w:t>
            </w:r>
          </w:p>
        </w:tc>
        <w:tc>
          <w:tcPr>
            <w:tcW w:w="438" w:type="pct"/>
            <w:vAlign w:val="center"/>
          </w:tcPr>
          <w:p w:rsidR="006B1BF2" w:rsidRPr="00BD0401" w:rsidRDefault="006B1BF2" w:rsidP="0079121D">
            <w:r w:rsidRPr="00BD0401">
              <w:t>8,57</w:t>
            </w:r>
          </w:p>
        </w:tc>
      </w:tr>
      <w:tr w:rsidR="006B1BF2" w:rsidRPr="00BD0401" w:rsidTr="0079121D">
        <w:trPr>
          <w:cantSplit/>
        </w:trPr>
        <w:tc>
          <w:tcPr>
            <w:tcW w:w="1028" w:type="pct"/>
          </w:tcPr>
          <w:p w:rsidR="006B1BF2" w:rsidRPr="00BD0401" w:rsidRDefault="006B1BF2" w:rsidP="0079121D">
            <w:r w:rsidRPr="00BD0401">
              <w:t>Всего</w:t>
            </w:r>
          </w:p>
        </w:tc>
        <w:tc>
          <w:tcPr>
            <w:tcW w:w="2348" w:type="pct"/>
          </w:tcPr>
          <w:p w:rsidR="006B1BF2" w:rsidRPr="00BD0401" w:rsidRDefault="006B1BF2" w:rsidP="0079121D"/>
        </w:tc>
        <w:tc>
          <w:tcPr>
            <w:tcW w:w="1186" w:type="pct"/>
          </w:tcPr>
          <w:p w:rsidR="006B1BF2" w:rsidRPr="00BD0401" w:rsidRDefault="006B1BF2" w:rsidP="0079121D">
            <w:r w:rsidRPr="00BD0401">
              <w:t>70</w:t>
            </w:r>
          </w:p>
        </w:tc>
        <w:tc>
          <w:tcPr>
            <w:tcW w:w="438" w:type="pct"/>
          </w:tcPr>
          <w:p w:rsidR="006B1BF2" w:rsidRPr="00BD0401" w:rsidRDefault="006B1BF2" w:rsidP="0079121D">
            <w:r w:rsidRPr="00BD0401">
              <w:t>100</w:t>
            </w:r>
          </w:p>
        </w:tc>
      </w:tr>
    </w:tbl>
    <w:p w:rsidR="0079121D" w:rsidRDefault="0079121D" w:rsidP="00A23FB4">
      <w:pPr>
        <w:suppressAutoHyphens/>
        <w:ind w:firstLine="709"/>
        <w:jc w:val="both"/>
        <w:rPr>
          <w:sz w:val="28"/>
          <w:szCs w:val="28"/>
        </w:rPr>
      </w:pPr>
    </w:p>
    <w:p w:rsidR="0079121D" w:rsidRDefault="0079121D">
      <w:pPr>
        <w:spacing w:line="240" w:lineRule="auto"/>
        <w:rPr>
          <w:sz w:val="28"/>
          <w:szCs w:val="28"/>
        </w:rPr>
      </w:pPr>
      <w:r>
        <w:rPr>
          <w:sz w:val="28"/>
          <w:szCs w:val="28"/>
        </w:rPr>
        <w:br w:type="page"/>
      </w:r>
    </w:p>
    <w:p w:rsidR="006B1BF2" w:rsidRPr="00A23FB4" w:rsidRDefault="006B1BF2" w:rsidP="00A23FB4">
      <w:pPr>
        <w:suppressAutoHyphens/>
        <w:ind w:firstLine="709"/>
        <w:jc w:val="both"/>
        <w:rPr>
          <w:sz w:val="28"/>
          <w:szCs w:val="28"/>
        </w:rPr>
      </w:pPr>
      <w:r w:rsidRPr="00A23FB4">
        <w:rPr>
          <w:sz w:val="28"/>
          <w:szCs w:val="28"/>
        </w:rPr>
        <w:t>Эти данные подтверждаются и статистическими данными службы маркетинга банка.</w:t>
      </w:r>
    </w:p>
    <w:p w:rsidR="00B11BF3" w:rsidRPr="00A23FB4" w:rsidRDefault="00B11BF3" w:rsidP="00A23FB4">
      <w:pPr>
        <w:suppressAutoHyphens/>
        <w:ind w:firstLine="709"/>
        <w:jc w:val="both"/>
        <w:rPr>
          <w:sz w:val="28"/>
          <w:szCs w:val="28"/>
        </w:rPr>
      </w:pPr>
      <w:r w:rsidRPr="00A23FB4">
        <w:rPr>
          <w:sz w:val="28"/>
          <w:szCs w:val="28"/>
        </w:rPr>
        <w:t>Рассмотрим варианты банковского обслуживания для разных категорий клиентов ОАО «ОТП Банк» по данным таблицы 23.</w:t>
      </w:r>
    </w:p>
    <w:p w:rsidR="0079121D" w:rsidRDefault="0079121D" w:rsidP="00A23FB4">
      <w:pPr>
        <w:suppressAutoHyphens/>
        <w:ind w:firstLine="709"/>
        <w:jc w:val="both"/>
        <w:rPr>
          <w:sz w:val="28"/>
          <w:szCs w:val="28"/>
          <w:lang w:val="en-US"/>
        </w:rPr>
      </w:pPr>
    </w:p>
    <w:p w:rsidR="006B1BF2" w:rsidRPr="00A23FB4" w:rsidRDefault="006B1BF2" w:rsidP="00A23FB4">
      <w:pPr>
        <w:suppressAutoHyphens/>
        <w:ind w:firstLine="709"/>
        <w:jc w:val="both"/>
        <w:rPr>
          <w:sz w:val="28"/>
          <w:szCs w:val="28"/>
        </w:rPr>
      </w:pPr>
      <w:r w:rsidRPr="00A23FB4">
        <w:rPr>
          <w:sz w:val="28"/>
          <w:szCs w:val="28"/>
        </w:rPr>
        <w:t>Таблица 2</w:t>
      </w:r>
      <w:r w:rsidR="00B11BF3" w:rsidRPr="00A23FB4">
        <w:rPr>
          <w:sz w:val="28"/>
          <w:szCs w:val="28"/>
        </w:rPr>
        <w:t>3</w:t>
      </w:r>
      <w:r w:rsidRPr="00A23FB4">
        <w:rPr>
          <w:sz w:val="28"/>
          <w:szCs w:val="28"/>
        </w:rPr>
        <w:t xml:space="preserve"> - Банковское обслуживание для разных категорий клиентов ОАО «ОТП Банк»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5"/>
        <w:gridCol w:w="7486"/>
      </w:tblGrid>
      <w:tr w:rsidR="006B1BF2" w:rsidRPr="00BD0401" w:rsidTr="0079121D">
        <w:trPr>
          <w:trHeight w:val="214"/>
        </w:trPr>
        <w:tc>
          <w:tcPr>
            <w:tcW w:w="1089" w:type="pct"/>
          </w:tcPr>
          <w:p w:rsidR="006B1BF2" w:rsidRPr="00BD0401" w:rsidRDefault="006B1BF2" w:rsidP="0079121D">
            <w:r w:rsidRPr="00BD0401">
              <w:t>Группа</w:t>
            </w:r>
          </w:p>
        </w:tc>
        <w:tc>
          <w:tcPr>
            <w:tcW w:w="3911" w:type="pct"/>
          </w:tcPr>
          <w:p w:rsidR="006B1BF2" w:rsidRPr="00BD0401" w:rsidRDefault="006B1BF2" w:rsidP="0079121D">
            <w:r w:rsidRPr="00BD0401">
              <w:t>Примеры банковского</w:t>
            </w:r>
            <w:r w:rsidR="00A23FB4" w:rsidRPr="00BD0401">
              <w:t xml:space="preserve"> </w:t>
            </w:r>
            <w:r w:rsidRPr="00BD0401">
              <w:t>обслуживания</w:t>
            </w:r>
          </w:p>
        </w:tc>
      </w:tr>
      <w:tr w:rsidR="00350E15" w:rsidRPr="00BD0401" w:rsidTr="0079121D">
        <w:trPr>
          <w:trHeight w:val="214"/>
        </w:trPr>
        <w:tc>
          <w:tcPr>
            <w:tcW w:w="1089" w:type="pct"/>
          </w:tcPr>
          <w:p w:rsidR="00350E15" w:rsidRPr="00BD0401" w:rsidRDefault="00350E15" w:rsidP="0079121D">
            <w:r w:rsidRPr="00BD0401">
              <w:t>А</w:t>
            </w:r>
          </w:p>
        </w:tc>
        <w:tc>
          <w:tcPr>
            <w:tcW w:w="3911" w:type="pct"/>
          </w:tcPr>
          <w:p w:rsidR="00350E15" w:rsidRPr="00BD0401" w:rsidRDefault="00350E15" w:rsidP="0079121D">
            <w:r w:rsidRPr="00BD0401">
              <w:t>Б</w:t>
            </w:r>
          </w:p>
        </w:tc>
      </w:tr>
      <w:tr w:rsidR="006B1BF2" w:rsidRPr="00BD0401" w:rsidTr="0079121D">
        <w:tc>
          <w:tcPr>
            <w:tcW w:w="1089" w:type="pct"/>
          </w:tcPr>
          <w:p w:rsidR="006B1BF2" w:rsidRPr="00BD0401" w:rsidRDefault="00014E78" w:rsidP="0079121D">
            <w:r w:rsidRPr="00BD0401">
              <w:t>1.</w:t>
            </w:r>
            <w:r w:rsidR="006B1BF2" w:rsidRPr="00BD0401">
              <w:t>Молодежь</w:t>
            </w:r>
          </w:p>
        </w:tc>
        <w:tc>
          <w:tcPr>
            <w:tcW w:w="3911" w:type="pct"/>
          </w:tcPr>
          <w:p w:rsidR="006B1BF2" w:rsidRPr="00BD0401" w:rsidRDefault="006B1BF2" w:rsidP="0079121D">
            <w:r w:rsidRPr="00BD0401">
              <w:t>Для членов группы характерна повышенная мобильность, частые</w:t>
            </w:r>
            <w:r w:rsidR="007B191C" w:rsidRPr="00BD0401">
              <w:t xml:space="preserve"> переезды, жизнь </w:t>
            </w:r>
            <w:r w:rsidRPr="00BD0401">
              <w:t>вне пределов дома. Им необходимы</w:t>
            </w:r>
            <w:r w:rsidR="00A23FB4" w:rsidRPr="00BD0401">
              <w:t xml:space="preserve"> </w:t>
            </w:r>
            <w:r w:rsidRPr="00BD0401">
              <w:t>услуги по переводу денег,</w:t>
            </w:r>
            <w:r w:rsidR="00A23FB4" w:rsidRPr="00BD0401">
              <w:t xml:space="preserve"> </w:t>
            </w:r>
            <w:r w:rsidRPr="00BD0401">
              <w:t>краткосрочные ссуды, относительно простые формы сбережений, банковские услуги, связанные с туризмом</w:t>
            </w:r>
          </w:p>
        </w:tc>
      </w:tr>
      <w:tr w:rsidR="006B1BF2" w:rsidRPr="00BD0401" w:rsidTr="0079121D">
        <w:tc>
          <w:tcPr>
            <w:tcW w:w="1089" w:type="pct"/>
          </w:tcPr>
          <w:p w:rsidR="006B1BF2" w:rsidRPr="00BD0401" w:rsidRDefault="00014E78" w:rsidP="0079121D">
            <w:r w:rsidRPr="00BD0401">
              <w:t>2.</w:t>
            </w:r>
            <w:r w:rsidR="006B1BF2" w:rsidRPr="00BD0401">
              <w:t>Молодые люди, недавно образовавшие семью (25-30 лет)</w:t>
            </w:r>
          </w:p>
        </w:tc>
        <w:tc>
          <w:tcPr>
            <w:tcW w:w="3911" w:type="pct"/>
          </w:tcPr>
          <w:p w:rsidR="006B1BF2" w:rsidRPr="00BD0401" w:rsidRDefault="006B1BF2" w:rsidP="0079121D">
            <w:r w:rsidRPr="00BD0401">
              <w:t>Эта группа нуждается в открытии совместного банковского</w:t>
            </w:r>
            <w:r w:rsidR="00A23FB4" w:rsidRPr="00BD0401">
              <w:t xml:space="preserve"> </w:t>
            </w:r>
            <w:r w:rsidRPr="00BD0401">
              <w:t>счета для мужа и жены, кредитных карточках для</w:t>
            </w:r>
            <w:r w:rsidR="00A23FB4" w:rsidRPr="00BD0401">
              <w:t xml:space="preserve"> </w:t>
            </w:r>
            <w:r w:rsidRPr="00BD0401">
              <w:t>покупки товаров, в разных формах</w:t>
            </w:r>
            <w:r w:rsidR="00A23FB4" w:rsidRPr="00BD0401">
              <w:t xml:space="preserve"> </w:t>
            </w:r>
            <w:r w:rsidRPr="00BD0401">
              <w:t>возобновляемого кредита. Они</w:t>
            </w:r>
            <w:r w:rsidR="00A23FB4" w:rsidRPr="00BD0401">
              <w:t xml:space="preserve"> </w:t>
            </w:r>
            <w:r w:rsidRPr="00BD0401">
              <w:t>прибегают к целевым форм</w:t>
            </w:r>
            <w:r w:rsidR="007B191C" w:rsidRPr="00BD0401">
              <w:t xml:space="preserve">ам сбережений (особенно, если </w:t>
            </w:r>
            <w:r w:rsidRPr="00BD0401">
              <w:t>планируется покупка дома) и к услугам по финансовой защите семьи (страхование ит.д.)</w:t>
            </w:r>
          </w:p>
        </w:tc>
      </w:tr>
      <w:tr w:rsidR="006B1BF2" w:rsidRPr="00BD0401" w:rsidTr="0079121D">
        <w:tc>
          <w:tcPr>
            <w:tcW w:w="1089" w:type="pct"/>
          </w:tcPr>
          <w:p w:rsidR="006B1BF2" w:rsidRPr="00BD0401" w:rsidRDefault="00014E78" w:rsidP="0079121D">
            <w:r w:rsidRPr="00BD0401">
              <w:t>3.</w:t>
            </w:r>
            <w:r w:rsidR="006B1BF2" w:rsidRPr="00BD0401">
              <w:t xml:space="preserve">Семьи </w:t>
            </w:r>
          </w:p>
          <w:p w:rsidR="006B1BF2" w:rsidRPr="00BD0401" w:rsidRDefault="006B1BF2" w:rsidP="0079121D">
            <w:r w:rsidRPr="00BD0401">
              <w:t xml:space="preserve">«со стажем» </w:t>
            </w:r>
          </w:p>
          <w:p w:rsidR="006B1BF2" w:rsidRPr="00BD0401" w:rsidRDefault="006B1BF2" w:rsidP="0079121D">
            <w:r w:rsidRPr="00BD0401">
              <w:t>(25-45 лет)</w:t>
            </w:r>
          </w:p>
        </w:tc>
        <w:tc>
          <w:tcPr>
            <w:tcW w:w="3911" w:type="pct"/>
          </w:tcPr>
          <w:p w:rsidR="006B1BF2" w:rsidRPr="00BD0401" w:rsidRDefault="006B1BF2" w:rsidP="0079121D">
            <w:r w:rsidRPr="00BD0401">
              <w:t>Широко пользуются</w:t>
            </w:r>
            <w:r w:rsidR="00A23FB4" w:rsidRPr="00BD0401">
              <w:t xml:space="preserve"> </w:t>
            </w:r>
            <w:r w:rsidRPr="00BD0401">
              <w:t>потребительским кредитом</w:t>
            </w:r>
            <w:r w:rsidR="00A23FB4" w:rsidRPr="00BD0401">
              <w:t xml:space="preserve"> </w:t>
            </w:r>
            <w:r w:rsidRPr="00BD0401">
              <w:t>для покупки товаров в рассрочку и улучшения жилищных условий. П</w:t>
            </w:r>
            <w:r w:rsidR="007B191C" w:rsidRPr="00BD0401">
              <w:t>рактикуют сберегательные схемы для родителей и</w:t>
            </w:r>
            <w:r w:rsidR="00A23FB4" w:rsidRPr="00BD0401">
              <w:t xml:space="preserve"> </w:t>
            </w:r>
            <w:r w:rsidR="007B191C" w:rsidRPr="00BD0401">
              <w:t xml:space="preserve">детей. Нуждаются </w:t>
            </w:r>
            <w:r w:rsidRPr="00BD0401">
              <w:t>в консультиров</w:t>
            </w:r>
            <w:r w:rsidR="007B191C" w:rsidRPr="00BD0401">
              <w:t>ании по</w:t>
            </w:r>
            <w:r w:rsidRPr="00BD0401">
              <w:t xml:space="preserve"> вопросам финансирования образования, инвестирования сбережений, налогообложения, страхования, завещательных распоряжений</w:t>
            </w:r>
          </w:p>
        </w:tc>
      </w:tr>
      <w:tr w:rsidR="006B1BF2" w:rsidRPr="00BD0401" w:rsidTr="0079121D">
        <w:tc>
          <w:tcPr>
            <w:tcW w:w="1089" w:type="pct"/>
          </w:tcPr>
          <w:p w:rsidR="006B1BF2" w:rsidRPr="00BD0401" w:rsidRDefault="00014E78" w:rsidP="0079121D">
            <w:r w:rsidRPr="00BD0401">
              <w:t>4.</w:t>
            </w:r>
            <w:r w:rsidR="006B1BF2" w:rsidRPr="00BD0401">
              <w:t>Лица «зрелого возраста»</w:t>
            </w:r>
            <w:r w:rsidR="00A23FB4" w:rsidRPr="00BD0401">
              <w:t xml:space="preserve"> </w:t>
            </w:r>
            <w:r w:rsidR="006B1BF2" w:rsidRPr="00BD0401">
              <w:t>и готовящиеся к уходу на пенсию</w:t>
            </w:r>
          </w:p>
        </w:tc>
        <w:tc>
          <w:tcPr>
            <w:tcW w:w="3911" w:type="pct"/>
          </w:tcPr>
          <w:p w:rsidR="006B1BF2" w:rsidRPr="00BD0401" w:rsidRDefault="006B1BF2" w:rsidP="0079121D">
            <w:r w:rsidRPr="00BD0401">
              <w:t>Наиболее устойчивая группа банковских клиентов.</w:t>
            </w:r>
            <w:r w:rsidR="00A23FB4" w:rsidRPr="00BD0401">
              <w:t xml:space="preserve"> </w:t>
            </w:r>
            <w:r w:rsidRPr="00BD0401">
              <w:t xml:space="preserve">Хранят крупные остатки </w:t>
            </w:r>
            <w:r w:rsidR="007B191C" w:rsidRPr="00BD0401">
              <w:t xml:space="preserve">на банковских счетах. Требуют высокого </w:t>
            </w:r>
            <w:r w:rsidRPr="00BD0401">
              <w:t>уровня обслуживания, включая</w:t>
            </w:r>
            <w:r w:rsidR="00A23FB4" w:rsidRPr="00BD0401">
              <w:t xml:space="preserve"> </w:t>
            </w:r>
            <w:r w:rsidR="007B191C" w:rsidRPr="00BD0401">
              <w:t xml:space="preserve">финансовое консультирование, </w:t>
            </w:r>
            <w:r w:rsidRPr="00BD0401">
              <w:t>помощь в распоряжении капиталом, завещательные распоряжения и т.д.</w:t>
            </w:r>
          </w:p>
        </w:tc>
      </w:tr>
    </w:tbl>
    <w:p w:rsidR="00B11BF3" w:rsidRPr="00A23FB4" w:rsidRDefault="00B11BF3" w:rsidP="00A23FB4">
      <w:pPr>
        <w:suppressAutoHyphens/>
        <w:ind w:firstLine="709"/>
        <w:jc w:val="both"/>
        <w:rPr>
          <w:sz w:val="28"/>
        </w:rPr>
      </w:pPr>
    </w:p>
    <w:p w:rsidR="006B1BF2" w:rsidRPr="00A23FB4" w:rsidRDefault="006B1BF2" w:rsidP="00A23FB4">
      <w:pPr>
        <w:suppressAutoHyphens/>
        <w:ind w:firstLine="709"/>
        <w:jc w:val="both"/>
        <w:rPr>
          <w:sz w:val="28"/>
          <w:szCs w:val="28"/>
        </w:rPr>
      </w:pPr>
      <w:r w:rsidRPr="00A23FB4">
        <w:rPr>
          <w:sz w:val="28"/>
          <w:szCs w:val="28"/>
        </w:rPr>
        <w:t xml:space="preserve">Таблица </w:t>
      </w:r>
      <w:r w:rsidR="00B11BF3" w:rsidRPr="00A23FB4">
        <w:rPr>
          <w:sz w:val="28"/>
          <w:szCs w:val="28"/>
        </w:rPr>
        <w:t>24</w:t>
      </w:r>
      <w:r w:rsidRPr="00A23FB4">
        <w:rPr>
          <w:sz w:val="28"/>
          <w:szCs w:val="28"/>
        </w:rPr>
        <w:t xml:space="preserve"> – Общие сведения об образовании опрошенных респондентов</w:t>
      </w:r>
    </w:p>
    <w:tbl>
      <w:tblPr>
        <w:tblW w:w="5000" w:type="pct"/>
        <w:tblLook w:val="0000" w:firstRow="0" w:lastRow="0" w:firstColumn="0" w:lastColumn="0" w:noHBand="0" w:noVBand="0"/>
      </w:tblPr>
      <w:tblGrid>
        <w:gridCol w:w="2392"/>
        <w:gridCol w:w="923"/>
        <w:gridCol w:w="727"/>
        <w:gridCol w:w="951"/>
        <w:gridCol w:w="915"/>
        <w:gridCol w:w="961"/>
        <w:gridCol w:w="833"/>
        <w:gridCol w:w="925"/>
        <w:gridCol w:w="944"/>
      </w:tblGrid>
      <w:tr w:rsidR="006B1BF2" w:rsidRPr="00BD0401" w:rsidTr="0079121D">
        <w:trPr>
          <w:trHeight w:val="1192"/>
        </w:trPr>
        <w:tc>
          <w:tcPr>
            <w:tcW w:w="1250" w:type="pct"/>
            <w:vMerge w:val="restart"/>
            <w:tcBorders>
              <w:top w:val="single" w:sz="4" w:space="0" w:color="auto"/>
              <w:left w:val="single" w:sz="4" w:space="0" w:color="auto"/>
              <w:bottom w:val="single" w:sz="4" w:space="0" w:color="auto"/>
              <w:right w:val="single" w:sz="4" w:space="0" w:color="auto"/>
            </w:tcBorders>
          </w:tcPr>
          <w:p w:rsidR="006B1BF2" w:rsidRPr="00BD0401" w:rsidRDefault="006B1BF2" w:rsidP="0079121D">
            <w:r w:rsidRPr="00BD0401">
              <w:t>Образование</w:t>
            </w:r>
          </w:p>
        </w:tc>
        <w:tc>
          <w:tcPr>
            <w:tcW w:w="862" w:type="pct"/>
            <w:gridSpan w:val="2"/>
            <w:tcBorders>
              <w:top w:val="single" w:sz="4" w:space="0" w:color="auto"/>
              <w:left w:val="nil"/>
              <w:bottom w:val="nil"/>
              <w:right w:val="single" w:sz="4" w:space="0" w:color="000000"/>
            </w:tcBorders>
          </w:tcPr>
          <w:p w:rsidR="006B1BF2" w:rsidRPr="00BD0401" w:rsidRDefault="006B1BF2" w:rsidP="0079121D">
            <w:r w:rsidRPr="00BD0401">
              <w:t>Молодежь 18-24 года</w:t>
            </w:r>
            <w:r w:rsidR="00A23FB4" w:rsidRPr="00BD0401">
              <w:t xml:space="preserve"> </w:t>
            </w:r>
          </w:p>
        </w:tc>
        <w:tc>
          <w:tcPr>
            <w:tcW w:w="975" w:type="pct"/>
            <w:gridSpan w:val="2"/>
            <w:tcBorders>
              <w:top w:val="single" w:sz="4" w:space="0" w:color="auto"/>
              <w:left w:val="nil"/>
              <w:bottom w:val="single" w:sz="4" w:space="0" w:color="auto"/>
              <w:right w:val="single" w:sz="4" w:space="0" w:color="000000"/>
            </w:tcBorders>
          </w:tcPr>
          <w:p w:rsidR="006B1BF2" w:rsidRPr="00BD0401" w:rsidRDefault="006B1BF2" w:rsidP="0079121D">
            <w:r w:rsidRPr="00BD0401">
              <w:t xml:space="preserve">Молодые люди, недавно образовавшие семью </w:t>
            </w:r>
          </w:p>
          <w:p w:rsidR="006B1BF2" w:rsidRPr="00BD0401" w:rsidRDefault="006B1BF2" w:rsidP="0079121D">
            <w:r w:rsidRPr="00BD0401">
              <w:t>25-30 лет</w:t>
            </w:r>
          </w:p>
        </w:tc>
        <w:tc>
          <w:tcPr>
            <w:tcW w:w="937" w:type="pct"/>
            <w:gridSpan w:val="2"/>
            <w:tcBorders>
              <w:top w:val="single" w:sz="4" w:space="0" w:color="auto"/>
              <w:left w:val="nil"/>
              <w:bottom w:val="single" w:sz="4" w:space="0" w:color="auto"/>
              <w:right w:val="single" w:sz="4" w:space="0" w:color="000000"/>
            </w:tcBorders>
          </w:tcPr>
          <w:p w:rsidR="006B1BF2" w:rsidRPr="00BD0401" w:rsidRDefault="006B1BF2" w:rsidP="0079121D">
            <w:r w:rsidRPr="00BD0401">
              <w:t xml:space="preserve">Семьи «со стажем» </w:t>
            </w:r>
          </w:p>
          <w:p w:rsidR="006B1BF2" w:rsidRPr="00BD0401" w:rsidRDefault="006B1BF2" w:rsidP="0079121D">
            <w:r w:rsidRPr="00BD0401">
              <w:t>25-45 лет</w:t>
            </w:r>
          </w:p>
        </w:tc>
        <w:tc>
          <w:tcPr>
            <w:tcW w:w="976" w:type="pct"/>
            <w:gridSpan w:val="2"/>
            <w:tcBorders>
              <w:top w:val="single" w:sz="4" w:space="0" w:color="auto"/>
              <w:left w:val="nil"/>
              <w:bottom w:val="single" w:sz="4" w:space="0" w:color="auto"/>
              <w:right w:val="single" w:sz="4" w:space="0" w:color="auto"/>
            </w:tcBorders>
          </w:tcPr>
          <w:p w:rsidR="006B1BF2" w:rsidRPr="00BD0401" w:rsidRDefault="006B1BF2" w:rsidP="0079121D">
            <w:r w:rsidRPr="00BD0401">
              <w:t>Лица «зрелого возраста»</w:t>
            </w:r>
            <w:r w:rsidR="00A23FB4" w:rsidRPr="00BD0401">
              <w:t xml:space="preserve"> </w:t>
            </w:r>
            <w:r w:rsidRPr="00BD0401">
              <w:t>и готовящиеся к уходу на пенсию</w:t>
            </w:r>
          </w:p>
        </w:tc>
      </w:tr>
      <w:tr w:rsidR="006B1BF2" w:rsidRPr="00BD0401" w:rsidTr="0079121D">
        <w:trPr>
          <w:trHeight w:val="259"/>
        </w:trPr>
        <w:tc>
          <w:tcPr>
            <w:tcW w:w="1250" w:type="pct"/>
            <w:vMerge/>
            <w:tcBorders>
              <w:top w:val="single" w:sz="4" w:space="0" w:color="auto"/>
              <w:left w:val="single" w:sz="4" w:space="0" w:color="auto"/>
              <w:bottom w:val="single" w:sz="4" w:space="0" w:color="auto"/>
              <w:right w:val="single" w:sz="4" w:space="0" w:color="auto"/>
            </w:tcBorders>
            <w:vAlign w:val="center"/>
          </w:tcPr>
          <w:p w:rsidR="006B1BF2" w:rsidRPr="00BD0401" w:rsidRDefault="006B1BF2" w:rsidP="0079121D"/>
        </w:tc>
        <w:tc>
          <w:tcPr>
            <w:tcW w:w="482" w:type="pct"/>
            <w:tcBorders>
              <w:top w:val="single" w:sz="4" w:space="0" w:color="auto"/>
              <w:left w:val="nil"/>
              <w:bottom w:val="single" w:sz="4" w:space="0" w:color="auto"/>
              <w:right w:val="single" w:sz="4" w:space="0" w:color="auto"/>
            </w:tcBorders>
          </w:tcPr>
          <w:p w:rsidR="006B1BF2" w:rsidRPr="00BD0401" w:rsidRDefault="006B1BF2" w:rsidP="0079121D">
            <w:r w:rsidRPr="00BD0401">
              <w:t>кол-во</w:t>
            </w:r>
          </w:p>
        </w:tc>
        <w:tc>
          <w:tcPr>
            <w:tcW w:w="380" w:type="pct"/>
            <w:tcBorders>
              <w:top w:val="single" w:sz="4" w:space="0" w:color="auto"/>
              <w:left w:val="nil"/>
              <w:bottom w:val="single" w:sz="4" w:space="0" w:color="auto"/>
              <w:right w:val="single" w:sz="4" w:space="0" w:color="auto"/>
            </w:tcBorders>
          </w:tcPr>
          <w:p w:rsidR="006B1BF2" w:rsidRPr="00BD0401" w:rsidRDefault="006B1BF2" w:rsidP="0079121D">
            <w:r w:rsidRPr="00BD0401">
              <w:t>%</w:t>
            </w:r>
          </w:p>
        </w:tc>
        <w:tc>
          <w:tcPr>
            <w:tcW w:w="497" w:type="pct"/>
            <w:tcBorders>
              <w:top w:val="nil"/>
              <w:left w:val="nil"/>
              <w:bottom w:val="single" w:sz="4" w:space="0" w:color="auto"/>
              <w:right w:val="single" w:sz="4" w:space="0" w:color="auto"/>
            </w:tcBorders>
          </w:tcPr>
          <w:p w:rsidR="006B1BF2" w:rsidRPr="00BD0401" w:rsidRDefault="006B1BF2" w:rsidP="0079121D">
            <w:r w:rsidRPr="00BD0401">
              <w:t>кол-во</w:t>
            </w:r>
          </w:p>
        </w:tc>
        <w:tc>
          <w:tcPr>
            <w:tcW w:w="478" w:type="pct"/>
            <w:tcBorders>
              <w:top w:val="nil"/>
              <w:left w:val="nil"/>
              <w:bottom w:val="single" w:sz="4" w:space="0" w:color="auto"/>
              <w:right w:val="single" w:sz="4" w:space="0" w:color="auto"/>
            </w:tcBorders>
          </w:tcPr>
          <w:p w:rsidR="006B1BF2" w:rsidRPr="00BD0401" w:rsidRDefault="006B1BF2" w:rsidP="0079121D">
            <w:r w:rsidRPr="00BD0401">
              <w:t>%</w:t>
            </w:r>
          </w:p>
        </w:tc>
        <w:tc>
          <w:tcPr>
            <w:tcW w:w="502" w:type="pct"/>
            <w:tcBorders>
              <w:top w:val="nil"/>
              <w:left w:val="nil"/>
              <w:bottom w:val="single" w:sz="4" w:space="0" w:color="auto"/>
              <w:right w:val="single" w:sz="4" w:space="0" w:color="auto"/>
            </w:tcBorders>
          </w:tcPr>
          <w:p w:rsidR="006B1BF2" w:rsidRPr="00BD0401" w:rsidRDefault="006B1BF2" w:rsidP="0079121D">
            <w:r w:rsidRPr="00BD0401">
              <w:t>кол-во</w:t>
            </w:r>
          </w:p>
        </w:tc>
        <w:tc>
          <w:tcPr>
            <w:tcW w:w="435" w:type="pct"/>
            <w:tcBorders>
              <w:top w:val="nil"/>
              <w:left w:val="nil"/>
              <w:bottom w:val="single" w:sz="4" w:space="0" w:color="auto"/>
              <w:right w:val="single" w:sz="4" w:space="0" w:color="auto"/>
            </w:tcBorders>
          </w:tcPr>
          <w:p w:rsidR="006B1BF2" w:rsidRPr="00BD0401" w:rsidRDefault="006B1BF2" w:rsidP="0079121D">
            <w:r w:rsidRPr="00BD0401">
              <w:t>%</w:t>
            </w:r>
          </w:p>
        </w:tc>
        <w:tc>
          <w:tcPr>
            <w:tcW w:w="483" w:type="pct"/>
            <w:tcBorders>
              <w:top w:val="nil"/>
              <w:left w:val="nil"/>
              <w:bottom w:val="single" w:sz="4" w:space="0" w:color="auto"/>
              <w:right w:val="single" w:sz="4" w:space="0" w:color="auto"/>
            </w:tcBorders>
          </w:tcPr>
          <w:p w:rsidR="006B1BF2" w:rsidRPr="00BD0401" w:rsidRDefault="006B1BF2" w:rsidP="0079121D">
            <w:r w:rsidRPr="00BD0401">
              <w:t>кол-во</w:t>
            </w:r>
          </w:p>
        </w:tc>
        <w:tc>
          <w:tcPr>
            <w:tcW w:w="493" w:type="pct"/>
            <w:tcBorders>
              <w:top w:val="nil"/>
              <w:left w:val="nil"/>
              <w:bottom w:val="single" w:sz="4" w:space="0" w:color="auto"/>
              <w:right w:val="single" w:sz="4" w:space="0" w:color="auto"/>
            </w:tcBorders>
          </w:tcPr>
          <w:p w:rsidR="006B1BF2" w:rsidRPr="00BD0401" w:rsidRDefault="006B1BF2" w:rsidP="0079121D">
            <w:r w:rsidRPr="00BD0401">
              <w:t>%</w:t>
            </w:r>
          </w:p>
        </w:tc>
      </w:tr>
      <w:tr w:rsidR="006B1BF2" w:rsidRPr="00BD0401" w:rsidTr="0079121D">
        <w:trPr>
          <w:trHeight w:val="250"/>
        </w:trPr>
        <w:tc>
          <w:tcPr>
            <w:tcW w:w="1250" w:type="pct"/>
            <w:tcBorders>
              <w:top w:val="nil"/>
              <w:left w:val="single" w:sz="4" w:space="0" w:color="auto"/>
              <w:bottom w:val="single" w:sz="4" w:space="0" w:color="auto"/>
              <w:right w:val="single" w:sz="4" w:space="0" w:color="auto"/>
            </w:tcBorders>
          </w:tcPr>
          <w:p w:rsidR="006B1BF2" w:rsidRPr="00BD0401" w:rsidRDefault="00014E78" w:rsidP="0079121D">
            <w:r w:rsidRPr="00BD0401">
              <w:t>1.</w:t>
            </w:r>
            <w:r w:rsidR="006B1BF2" w:rsidRPr="00BD0401">
              <w:t>Начальное</w:t>
            </w:r>
          </w:p>
        </w:tc>
        <w:tc>
          <w:tcPr>
            <w:tcW w:w="482" w:type="pct"/>
            <w:tcBorders>
              <w:top w:val="nil"/>
              <w:left w:val="nil"/>
              <w:bottom w:val="single" w:sz="4" w:space="0" w:color="auto"/>
              <w:right w:val="single" w:sz="4" w:space="0" w:color="auto"/>
            </w:tcBorders>
          </w:tcPr>
          <w:p w:rsidR="006B1BF2" w:rsidRPr="00BD0401" w:rsidRDefault="006B1BF2" w:rsidP="0079121D">
            <w:r w:rsidRPr="00BD0401">
              <w:t>3</w:t>
            </w:r>
          </w:p>
        </w:tc>
        <w:tc>
          <w:tcPr>
            <w:tcW w:w="380" w:type="pct"/>
            <w:tcBorders>
              <w:top w:val="nil"/>
              <w:left w:val="nil"/>
              <w:bottom w:val="single" w:sz="4" w:space="0" w:color="auto"/>
              <w:right w:val="single" w:sz="4" w:space="0" w:color="auto"/>
            </w:tcBorders>
          </w:tcPr>
          <w:p w:rsidR="006B1BF2" w:rsidRPr="00BD0401" w:rsidRDefault="006B1BF2" w:rsidP="0079121D">
            <w:r w:rsidRPr="00BD0401">
              <w:t>21,4</w:t>
            </w:r>
          </w:p>
        </w:tc>
        <w:tc>
          <w:tcPr>
            <w:tcW w:w="497" w:type="pct"/>
            <w:tcBorders>
              <w:top w:val="nil"/>
              <w:left w:val="nil"/>
              <w:bottom w:val="single" w:sz="4" w:space="0" w:color="auto"/>
              <w:right w:val="single" w:sz="4" w:space="0" w:color="auto"/>
            </w:tcBorders>
          </w:tcPr>
          <w:p w:rsidR="006B1BF2" w:rsidRPr="00BD0401" w:rsidRDefault="006B1BF2" w:rsidP="0079121D">
            <w:r w:rsidRPr="00BD0401">
              <w:t>5</w:t>
            </w:r>
          </w:p>
        </w:tc>
        <w:tc>
          <w:tcPr>
            <w:tcW w:w="478" w:type="pct"/>
            <w:tcBorders>
              <w:top w:val="nil"/>
              <w:left w:val="nil"/>
              <w:bottom w:val="single" w:sz="4" w:space="0" w:color="auto"/>
              <w:right w:val="single" w:sz="4" w:space="0" w:color="auto"/>
            </w:tcBorders>
          </w:tcPr>
          <w:p w:rsidR="006B1BF2" w:rsidRPr="00BD0401" w:rsidRDefault="006B1BF2" w:rsidP="0079121D">
            <w:r w:rsidRPr="00BD0401">
              <w:t>23,8</w:t>
            </w:r>
          </w:p>
        </w:tc>
        <w:tc>
          <w:tcPr>
            <w:tcW w:w="502" w:type="pct"/>
            <w:tcBorders>
              <w:top w:val="nil"/>
              <w:left w:val="nil"/>
              <w:bottom w:val="single" w:sz="4" w:space="0" w:color="auto"/>
              <w:right w:val="single" w:sz="4" w:space="0" w:color="auto"/>
            </w:tcBorders>
          </w:tcPr>
          <w:p w:rsidR="006B1BF2" w:rsidRPr="00BD0401" w:rsidRDefault="006B1BF2" w:rsidP="0079121D">
            <w:r w:rsidRPr="00BD0401">
              <w:t>4</w:t>
            </w:r>
          </w:p>
        </w:tc>
        <w:tc>
          <w:tcPr>
            <w:tcW w:w="435" w:type="pct"/>
            <w:tcBorders>
              <w:top w:val="nil"/>
              <w:left w:val="nil"/>
              <w:bottom w:val="single" w:sz="4" w:space="0" w:color="auto"/>
              <w:right w:val="single" w:sz="4" w:space="0" w:color="auto"/>
            </w:tcBorders>
          </w:tcPr>
          <w:p w:rsidR="006B1BF2" w:rsidRPr="00BD0401" w:rsidRDefault="006B1BF2" w:rsidP="0079121D">
            <w:r w:rsidRPr="00BD0401">
              <w:t>22,2</w:t>
            </w:r>
          </w:p>
        </w:tc>
        <w:tc>
          <w:tcPr>
            <w:tcW w:w="483" w:type="pct"/>
            <w:tcBorders>
              <w:top w:val="nil"/>
              <w:left w:val="nil"/>
              <w:bottom w:val="single" w:sz="4" w:space="0" w:color="auto"/>
              <w:right w:val="single" w:sz="4" w:space="0" w:color="auto"/>
            </w:tcBorders>
          </w:tcPr>
          <w:p w:rsidR="006B1BF2" w:rsidRPr="00BD0401" w:rsidRDefault="006B1BF2" w:rsidP="0079121D">
            <w:r w:rsidRPr="00BD0401">
              <w:t>3</w:t>
            </w:r>
          </w:p>
        </w:tc>
        <w:tc>
          <w:tcPr>
            <w:tcW w:w="493" w:type="pct"/>
            <w:tcBorders>
              <w:top w:val="nil"/>
              <w:left w:val="nil"/>
              <w:bottom w:val="single" w:sz="4" w:space="0" w:color="auto"/>
              <w:right w:val="single" w:sz="4" w:space="0" w:color="auto"/>
            </w:tcBorders>
          </w:tcPr>
          <w:p w:rsidR="006B1BF2" w:rsidRPr="00BD0401" w:rsidRDefault="006B1BF2" w:rsidP="0079121D">
            <w:r w:rsidRPr="00BD0401">
              <w:t>17,6</w:t>
            </w:r>
          </w:p>
        </w:tc>
      </w:tr>
      <w:tr w:rsidR="006B1BF2" w:rsidRPr="00BD0401" w:rsidTr="0079121D">
        <w:trPr>
          <w:trHeight w:val="239"/>
        </w:trPr>
        <w:tc>
          <w:tcPr>
            <w:tcW w:w="1250" w:type="pct"/>
            <w:tcBorders>
              <w:top w:val="nil"/>
              <w:left w:val="single" w:sz="4" w:space="0" w:color="auto"/>
              <w:bottom w:val="single" w:sz="4" w:space="0" w:color="auto"/>
              <w:right w:val="single" w:sz="4" w:space="0" w:color="auto"/>
            </w:tcBorders>
          </w:tcPr>
          <w:p w:rsidR="006B1BF2" w:rsidRPr="00BD0401" w:rsidRDefault="00014E78" w:rsidP="0079121D">
            <w:r w:rsidRPr="00BD0401">
              <w:t>2.</w:t>
            </w:r>
            <w:r w:rsidR="006B1BF2" w:rsidRPr="00BD0401">
              <w:t>Среднее</w:t>
            </w:r>
          </w:p>
        </w:tc>
        <w:tc>
          <w:tcPr>
            <w:tcW w:w="482" w:type="pct"/>
            <w:tcBorders>
              <w:top w:val="nil"/>
              <w:left w:val="nil"/>
              <w:bottom w:val="single" w:sz="4" w:space="0" w:color="auto"/>
              <w:right w:val="single" w:sz="4" w:space="0" w:color="auto"/>
            </w:tcBorders>
          </w:tcPr>
          <w:p w:rsidR="006B1BF2" w:rsidRPr="00BD0401" w:rsidRDefault="006B1BF2" w:rsidP="0079121D">
            <w:r w:rsidRPr="00BD0401">
              <w:t>5</w:t>
            </w:r>
          </w:p>
        </w:tc>
        <w:tc>
          <w:tcPr>
            <w:tcW w:w="380" w:type="pct"/>
            <w:tcBorders>
              <w:top w:val="nil"/>
              <w:left w:val="nil"/>
              <w:bottom w:val="single" w:sz="4" w:space="0" w:color="auto"/>
              <w:right w:val="single" w:sz="4" w:space="0" w:color="auto"/>
            </w:tcBorders>
          </w:tcPr>
          <w:p w:rsidR="006B1BF2" w:rsidRPr="00BD0401" w:rsidRDefault="006B1BF2" w:rsidP="0079121D">
            <w:r w:rsidRPr="00BD0401">
              <w:t>35,7</w:t>
            </w:r>
          </w:p>
        </w:tc>
        <w:tc>
          <w:tcPr>
            <w:tcW w:w="497" w:type="pct"/>
            <w:tcBorders>
              <w:top w:val="nil"/>
              <w:left w:val="nil"/>
              <w:bottom w:val="single" w:sz="4" w:space="0" w:color="auto"/>
              <w:right w:val="single" w:sz="4" w:space="0" w:color="auto"/>
            </w:tcBorders>
          </w:tcPr>
          <w:p w:rsidR="006B1BF2" w:rsidRPr="00BD0401" w:rsidRDefault="006B1BF2" w:rsidP="0079121D">
            <w:r w:rsidRPr="00BD0401">
              <w:t>7</w:t>
            </w:r>
          </w:p>
        </w:tc>
        <w:tc>
          <w:tcPr>
            <w:tcW w:w="478" w:type="pct"/>
            <w:tcBorders>
              <w:top w:val="nil"/>
              <w:left w:val="nil"/>
              <w:bottom w:val="single" w:sz="4" w:space="0" w:color="auto"/>
              <w:right w:val="single" w:sz="4" w:space="0" w:color="auto"/>
            </w:tcBorders>
          </w:tcPr>
          <w:p w:rsidR="006B1BF2" w:rsidRPr="00BD0401" w:rsidRDefault="006B1BF2" w:rsidP="0079121D">
            <w:r w:rsidRPr="00BD0401">
              <w:t>33,3</w:t>
            </w:r>
          </w:p>
        </w:tc>
        <w:tc>
          <w:tcPr>
            <w:tcW w:w="502" w:type="pct"/>
            <w:tcBorders>
              <w:top w:val="nil"/>
              <w:left w:val="nil"/>
              <w:bottom w:val="single" w:sz="4" w:space="0" w:color="auto"/>
              <w:right w:val="single" w:sz="4" w:space="0" w:color="auto"/>
            </w:tcBorders>
          </w:tcPr>
          <w:p w:rsidR="006B1BF2" w:rsidRPr="00BD0401" w:rsidRDefault="006B1BF2" w:rsidP="0079121D">
            <w:r w:rsidRPr="00BD0401">
              <w:t>5</w:t>
            </w:r>
          </w:p>
        </w:tc>
        <w:tc>
          <w:tcPr>
            <w:tcW w:w="435" w:type="pct"/>
            <w:tcBorders>
              <w:top w:val="nil"/>
              <w:left w:val="nil"/>
              <w:bottom w:val="single" w:sz="4" w:space="0" w:color="auto"/>
              <w:right w:val="single" w:sz="4" w:space="0" w:color="auto"/>
            </w:tcBorders>
          </w:tcPr>
          <w:p w:rsidR="006B1BF2" w:rsidRPr="00BD0401" w:rsidRDefault="006B1BF2" w:rsidP="0079121D">
            <w:r w:rsidRPr="00BD0401">
              <w:t>27,8</w:t>
            </w:r>
          </w:p>
        </w:tc>
        <w:tc>
          <w:tcPr>
            <w:tcW w:w="483" w:type="pct"/>
            <w:tcBorders>
              <w:top w:val="nil"/>
              <w:left w:val="nil"/>
              <w:bottom w:val="single" w:sz="4" w:space="0" w:color="auto"/>
              <w:right w:val="single" w:sz="4" w:space="0" w:color="auto"/>
            </w:tcBorders>
          </w:tcPr>
          <w:p w:rsidR="006B1BF2" w:rsidRPr="00BD0401" w:rsidRDefault="006B1BF2" w:rsidP="0079121D">
            <w:r w:rsidRPr="00BD0401">
              <w:t>5</w:t>
            </w:r>
          </w:p>
        </w:tc>
        <w:tc>
          <w:tcPr>
            <w:tcW w:w="493" w:type="pct"/>
            <w:tcBorders>
              <w:top w:val="nil"/>
              <w:left w:val="nil"/>
              <w:bottom w:val="single" w:sz="4" w:space="0" w:color="auto"/>
              <w:right w:val="single" w:sz="4" w:space="0" w:color="auto"/>
            </w:tcBorders>
          </w:tcPr>
          <w:p w:rsidR="006B1BF2" w:rsidRPr="00BD0401" w:rsidRDefault="006B1BF2" w:rsidP="0079121D">
            <w:r w:rsidRPr="00BD0401">
              <w:t>29,4</w:t>
            </w:r>
          </w:p>
        </w:tc>
      </w:tr>
      <w:tr w:rsidR="006B1BF2" w:rsidRPr="00BD0401" w:rsidTr="0079121D">
        <w:trPr>
          <w:trHeight w:val="230"/>
        </w:trPr>
        <w:tc>
          <w:tcPr>
            <w:tcW w:w="1250" w:type="pct"/>
            <w:tcBorders>
              <w:top w:val="nil"/>
              <w:left w:val="single" w:sz="4" w:space="0" w:color="auto"/>
              <w:bottom w:val="single" w:sz="4" w:space="0" w:color="auto"/>
              <w:right w:val="single" w:sz="4" w:space="0" w:color="auto"/>
            </w:tcBorders>
          </w:tcPr>
          <w:p w:rsidR="006B1BF2" w:rsidRPr="00BD0401" w:rsidRDefault="00014E78" w:rsidP="0079121D">
            <w:r w:rsidRPr="00BD0401">
              <w:t>3.</w:t>
            </w:r>
            <w:r w:rsidR="006B1BF2" w:rsidRPr="00BD0401">
              <w:t>Неполное высшее</w:t>
            </w:r>
          </w:p>
        </w:tc>
        <w:tc>
          <w:tcPr>
            <w:tcW w:w="482" w:type="pct"/>
            <w:tcBorders>
              <w:top w:val="nil"/>
              <w:left w:val="nil"/>
              <w:bottom w:val="single" w:sz="4" w:space="0" w:color="auto"/>
              <w:right w:val="single" w:sz="4" w:space="0" w:color="auto"/>
            </w:tcBorders>
          </w:tcPr>
          <w:p w:rsidR="006B1BF2" w:rsidRPr="00BD0401" w:rsidRDefault="006B1BF2" w:rsidP="0079121D">
            <w:r w:rsidRPr="00BD0401">
              <w:t>4</w:t>
            </w:r>
          </w:p>
        </w:tc>
        <w:tc>
          <w:tcPr>
            <w:tcW w:w="380" w:type="pct"/>
            <w:tcBorders>
              <w:top w:val="nil"/>
              <w:left w:val="nil"/>
              <w:bottom w:val="single" w:sz="4" w:space="0" w:color="auto"/>
              <w:right w:val="single" w:sz="4" w:space="0" w:color="auto"/>
            </w:tcBorders>
          </w:tcPr>
          <w:p w:rsidR="006B1BF2" w:rsidRPr="00BD0401" w:rsidRDefault="006B1BF2" w:rsidP="0079121D">
            <w:r w:rsidRPr="00BD0401">
              <w:t>28,6</w:t>
            </w:r>
          </w:p>
        </w:tc>
        <w:tc>
          <w:tcPr>
            <w:tcW w:w="497" w:type="pct"/>
            <w:tcBorders>
              <w:top w:val="nil"/>
              <w:left w:val="nil"/>
              <w:bottom w:val="single" w:sz="4" w:space="0" w:color="auto"/>
              <w:right w:val="single" w:sz="4" w:space="0" w:color="auto"/>
            </w:tcBorders>
          </w:tcPr>
          <w:p w:rsidR="006B1BF2" w:rsidRPr="00BD0401" w:rsidRDefault="006B1BF2" w:rsidP="0079121D">
            <w:r w:rsidRPr="00BD0401">
              <w:t>4</w:t>
            </w:r>
          </w:p>
        </w:tc>
        <w:tc>
          <w:tcPr>
            <w:tcW w:w="478" w:type="pct"/>
            <w:tcBorders>
              <w:top w:val="nil"/>
              <w:left w:val="nil"/>
              <w:bottom w:val="single" w:sz="4" w:space="0" w:color="auto"/>
              <w:right w:val="single" w:sz="4" w:space="0" w:color="auto"/>
            </w:tcBorders>
          </w:tcPr>
          <w:p w:rsidR="006B1BF2" w:rsidRPr="00BD0401" w:rsidRDefault="006B1BF2" w:rsidP="0079121D">
            <w:r w:rsidRPr="00BD0401">
              <w:t>19,0</w:t>
            </w:r>
          </w:p>
        </w:tc>
        <w:tc>
          <w:tcPr>
            <w:tcW w:w="502" w:type="pct"/>
            <w:tcBorders>
              <w:top w:val="nil"/>
              <w:left w:val="nil"/>
              <w:bottom w:val="single" w:sz="4" w:space="0" w:color="auto"/>
              <w:right w:val="single" w:sz="4" w:space="0" w:color="auto"/>
            </w:tcBorders>
          </w:tcPr>
          <w:p w:rsidR="006B1BF2" w:rsidRPr="00BD0401" w:rsidRDefault="006B1BF2" w:rsidP="0079121D">
            <w:r w:rsidRPr="00BD0401">
              <w:t>3</w:t>
            </w:r>
          </w:p>
        </w:tc>
        <w:tc>
          <w:tcPr>
            <w:tcW w:w="435" w:type="pct"/>
            <w:tcBorders>
              <w:top w:val="nil"/>
              <w:left w:val="nil"/>
              <w:bottom w:val="single" w:sz="4" w:space="0" w:color="auto"/>
              <w:right w:val="single" w:sz="4" w:space="0" w:color="auto"/>
            </w:tcBorders>
          </w:tcPr>
          <w:p w:rsidR="006B1BF2" w:rsidRPr="00BD0401" w:rsidRDefault="006B1BF2" w:rsidP="0079121D">
            <w:r w:rsidRPr="00BD0401">
              <w:t>16,7</w:t>
            </w:r>
          </w:p>
        </w:tc>
        <w:tc>
          <w:tcPr>
            <w:tcW w:w="483" w:type="pct"/>
            <w:tcBorders>
              <w:top w:val="nil"/>
              <w:left w:val="nil"/>
              <w:bottom w:val="single" w:sz="4" w:space="0" w:color="auto"/>
              <w:right w:val="single" w:sz="4" w:space="0" w:color="auto"/>
            </w:tcBorders>
          </w:tcPr>
          <w:p w:rsidR="006B1BF2" w:rsidRPr="00BD0401" w:rsidRDefault="006B1BF2" w:rsidP="0079121D">
            <w:r w:rsidRPr="00BD0401">
              <w:t>0</w:t>
            </w:r>
          </w:p>
        </w:tc>
        <w:tc>
          <w:tcPr>
            <w:tcW w:w="493" w:type="pct"/>
            <w:tcBorders>
              <w:top w:val="nil"/>
              <w:left w:val="nil"/>
              <w:bottom w:val="single" w:sz="4" w:space="0" w:color="auto"/>
              <w:right w:val="single" w:sz="4" w:space="0" w:color="auto"/>
            </w:tcBorders>
          </w:tcPr>
          <w:p w:rsidR="006B1BF2" w:rsidRPr="00BD0401" w:rsidRDefault="006B1BF2" w:rsidP="0079121D">
            <w:r w:rsidRPr="00BD0401">
              <w:t>0,0</w:t>
            </w:r>
          </w:p>
        </w:tc>
      </w:tr>
      <w:tr w:rsidR="006B1BF2" w:rsidRPr="00BD0401" w:rsidTr="0079121D">
        <w:trPr>
          <w:trHeight w:val="233"/>
        </w:trPr>
        <w:tc>
          <w:tcPr>
            <w:tcW w:w="1250" w:type="pct"/>
            <w:tcBorders>
              <w:top w:val="nil"/>
              <w:left w:val="single" w:sz="4" w:space="0" w:color="auto"/>
              <w:bottom w:val="single" w:sz="4" w:space="0" w:color="auto"/>
              <w:right w:val="single" w:sz="4" w:space="0" w:color="auto"/>
            </w:tcBorders>
          </w:tcPr>
          <w:p w:rsidR="006B1BF2" w:rsidRPr="00BD0401" w:rsidRDefault="00014E78" w:rsidP="0079121D">
            <w:r w:rsidRPr="00BD0401">
              <w:t>4.</w:t>
            </w:r>
            <w:r w:rsidR="006B1BF2" w:rsidRPr="00BD0401">
              <w:t>Высшее</w:t>
            </w:r>
          </w:p>
        </w:tc>
        <w:tc>
          <w:tcPr>
            <w:tcW w:w="482" w:type="pct"/>
            <w:tcBorders>
              <w:top w:val="nil"/>
              <w:left w:val="nil"/>
              <w:bottom w:val="single" w:sz="4" w:space="0" w:color="auto"/>
              <w:right w:val="single" w:sz="4" w:space="0" w:color="auto"/>
            </w:tcBorders>
          </w:tcPr>
          <w:p w:rsidR="006B1BF2" w:rsidRPr="00BD0401" w:rsidRDefault="006B1BF2" w:rsidP="0079121D">
            <w:r w:rsidRPr="00BD0401">
              <w:t>2</w:t>
            </w:r>
          </w:p>
        </w:tc>
        <w:tc>
          <w:tcPr>
            <w:tcW w:w="380" w:type="pct"/>
            <w:tcBorders>
              <w:top w:val="nil"/>
              <w:left w:val="nil"/>
              <w:bottom w:val="single" w:sz="4" w:space="0" w:color="auto"/>
              <w:right w:val="single" w:sz="4" w:space="0" w:color="auto"/>
            </w:tcBorders>
          </w:tcPr>
          <w:p w:rsidR="006B1BF2" w:rsidRPr="00BD0401" w:rsidRDefault="006B1BF2" w:rsidP="0079121D">
            <w:r w:rsidRPr="00BD0401">
              <w:t>14,3</w:t>
            </w:r>
          </w:p>
        </w:tc>
        <w:tc>
          <w:tcPr>
            <w:tcW w:w="497" w:type="pct"/>
            <w:tcBorders>
              <w:top w:val="nil"/>
              <w:left w:val="nil"/>
              <w:bottom w:val="single" w:sz="4" w:space="0" w:color="auto"/>
              <w:right w:val="single" w:sz="4" w:space="0" w:color="auto"/>
            </w:tcBorders>
          </w:tcPr>
          <w:p w:rsidR="006B1BF2" w:rsidRPr="00BD0401" w:rsidRDefault="006B1BF2" w:rsidP="0079121D">
            <w:r w:rsidRPr="00BD0401">
              <w:t>3</w:t>
            </w:r>
          </w:p>
        </w:tc>
        <w:tc>
          <w:tcPr>
            <w:tcW w:w="478" w:type="pct"/>
            <w:tcBorders>
              <w:top w:val="nil"/>
              <w:left w:val="nil"/>
              <w:bottom w:val="single" w:sz="4" w:space="0" w:color="auto"/>
              <w:right w:val="single" w:sz="4" w:space="0" w:color="auto"/>
            </w:tcBorders>
          </w:tcPr>
          <w:p w:rsidR="006B1BF2" w:rsidRPr="00BD0401" w:rsidRDefault="006B1BF2" w:rsidP="0079121D">
            <w:r w:rsidRPr="00BD0401">
              <w:t>14,3</w:t>
            </w:r>
          </w:p>
        </w:tc>
        <w:tc>
          <w:tcPr>
            <w:tcW w:w="502" w:type="pct"/>
            <w:tcBorders>
              <w:top w:val="nil"/>
              <w:left w:val="nil"/>
              <w:bottom w:val="single" w:sz="4" w:space="0" w:color="auto"/>
              <w:right w:val="single" w:sz="4" w:space="0" w:color="auto"/>
            </w:tcBorders>
          </w:tcPr>
          <w:p w:rsidR="006B1BF2" w:rsidRPr="00BD0401" w:rsidRDefault="006B1BF2" w:rsidP="0079121D">
            <w:r w:rsidRPr="00BD0401">
              <w:t>3</w:t>
            </w:r>
          </w:p>
        </w:tc>
        <w:tc>
          <w:tcPr>
            <w:tcW w:w="435" w:type="pct"/>
            <w:tcBorders>
              <w:top w:val="nil"/>
              <w:left w:val="nil"/>
              <w:bottom w:val="single" w:sz="4" w:space="0" w:color="auto"/>
              <w:right w:val="single" w:sz="4" w:space="0" w:color="auto"/>
            </w:tcBorders>
          </w:tcPr>
          <w:p w:rsidR="006B1BF2" w:rsidRPr="00BD0401" w:rsidRDefault="006B1BF2" w:rsidP="0079121D">
            <w:r w:rsidRPr="00BD0401">
              <w:t>16,7</w:t>
            </w:r>
          </w:p>
        </w:tc>
        <w:tc>
          <w:tcPr>
            <w:tcW w:w="483" w:type="pct"/>
            <w:tcBorders>
              <w:top w:val="nil"/>
              <w:left w:val="nil"/>
              <w:bottom w:val="single" w:sz="4" w:space="0" w:color="auto"/>
              <w:right w:val="single" w:sz="4" w:space="0" w:color="auto"/>
            </w:tcBorders>
          </w:tcPr>
          <w:p w:rsidR="006B1BF2" w:rsidRPr="00BD0401" w:rsidRDefault="006B1BF2" w:rsidP="0079121D">
            <w:r w:rsidRPr="00BD0401">
              <w:t>4</w:t>
            </w:r>
          </w:p>
        </w:tc>
        <w:tc>
          <w:tcPr>
            <w:tcW w:w="493" w:type="pct"/>
            <w:tcBorders>
              <w:top w:val="nil"/>
              <w:left w:val="nil"/>
              <w:bottom w:val="single" w:sz="4" w:space="0" w:color="auto"/>
              <w:right w:val="single" w:sz="4" w:space="0" w:color="auto"/>
            </w:tcBorders>
          </w:tcPr>
          <w:p w:rsidR="006B1BF2" w:rsidRPr="00BD0401" w:rsidRDefault="006B1BF2" w:rsidP="0079121D">
            <w:r w:rsidRPr="00BD0401">
              <w:t>23,5</w:t>
            </w:r>
          </w:p>
        </w:tc>
      </w:tr>
      <w:tr w:rsidR="006B1BF2" w:rsidRPr="00BD0401" w:rsidTr="0079121D">
        <w:trPr>
          <w:trHeight w:val="238"/>
        </w:trPr>
        <w:tc>
          <w:tcPr>
            <w:tcW w:w="1250" w:type="pct"/>
            <w:tcBorders>
              <w:top w:val="nil"/>
              <w:left w:val="single" w:sz="4" w:space="0" w:color="auto"/>
              <w:bottom w:val="single" w:sz="4" w:space="0" w:color="auto"/>
              <w:right w:val="single" w:sz="4" w:space="0" w:color="auto"/>
            </w:tcBorders>
          </w:tcPr>
          <w:p w:rsidR="006B1BF2" w:rsidRPr="00BD0401" w:rsidRDefault="00014E78" w:rsidP="0079121D">
            <w:r w:rsidRPr="00BD0401">
              <w:t>5.</w:t>
            </w:r>
            <w:r w:rsidR="006B1BF2" w:rsidRPr="00BD0401">
              <w:t>Два и более высших</w:t>
            </w:r>
          </w:p>
        </w:tc>
        <w:tc>
          <w:tcPr>
            <w:tcW w:w="482" w:type="pct"/>
            <w:tcBorders>
              <w:top w:val="nil"/>
              <w:left w:val="nil"/>
              <w:bottom w:val="single" w:sz="4" w:space="0" w:color="auto"/>
              <w:right w:val="single" w:sz="4" w:space="0" w:color="auto"/>
            </w:tcBorders>
          </w:tcPr>
          <w:p w:rsidR="006B1BF2" w:rsidRPr="00BD0401" w:rsidRDefault="006B1BF2" w:rsidP="0079121D">
            <w:r w:rsidRPr="00BD0401">
              <w:t>0</w:t>
            </w:r>
          </w:p>
        </w:tc>
        <w:tc>
          <w:tcPr>
            <w:tcW w:w="380" w:type="pct"/>
            <w:tcBorders>
              <w:top w:val="nil"/>
              <w:left w:val="nil"/>
              <w:bottom w:val="single" w:sz="4" w:space="0" w:color="auto"/>
              <w:right w:val="single" w:sz="4" w:space="0" w:color="auto"/>
            </w:tcBorders>
          </w:tcPr>
          <w:p w:rsidR="006B1BF2" w:rsidRPr="00BD0401" w:rsidRDefault="006B1BF2" w:rsidP="0079121D">
            <w:r w:rsidRPr="00BD0401">
              <w:t>0,0</w:t>
            </w:r>
          </w:p>
        </w:tc>
        <w:tc>
          <w:tcPr>
            <w:tcW w:w="497" w:type="pct"/>
            <w:tcBorders>
              <w:top w:val="nil"/>
              <w:left w:val="nil"/>
              <w:bottom w:val="single" w:sz="4" w:space="0" w:color="auto"/>
              <w:right w:val="single" w:sz="4" w:space="0" w:color="auto"/>
            </w:tcBorders>
          </w:tcPr>
          <w:p w:rsidR="006B1BF2" w:rsidRPr="00BD0401" w:rsidRDefault="006B1BF2" w:rsidP="0079121D">
            <w:r w:rsidRPr="00BD0401">
              <w:t>2</w:t>
            </w:r>
          </w:p>
        </w:tc>
        <w:tc>
          <w:tcPr>
            <w:tcW w:w="478" w:type="pct"/>
            <w:tcBorders>
              <w:top w:val="nil"/>
              <w:left w:val="nil"/>
              <w:bottom w:val="single" w:sz="4" w:space="0" w:color="auto"/>
              <w:right w:val="single" w:sz="4" w:space="0" w:color="auto"/>
            </w:tcBorders>
          </w:tcPr>
          <w:p w:rsidR="006B1BF2" w:rsidRPr="00BD0401" w:rsidRDefault="006B1BF2" w:rsidP="0079121D">
            <w:r w:rsidRPr="00BD0401">
              <w:t>9,5</w:t>
            </w:r>
          </w:p>
        </w:tc>
        <w:tc>
          <w:tcPr>
            <w:tcW w:w="502" w:type="pct"/>
            <w:tcBorders>
              <w:top w:val="nil"/>
              <w:left w:val="nil"/>
              <w:bottom w:val="single" w:sz="4" w:space="0" w:color="auto"/>
              <w:right w:val="single" w:sz="4" w:space="0" w:color="auto"/>
            </w:tcBorders>
          </w:tcPr>
          <w:p w:rsidR="006B1BF2" w:rsidRPr="00BD0401" w:rsidRDefault="006B1BF2" w:rsidP="0079121D">
            <w:r w:rsidRPr="00BD0401">
              <w:t>2</w:t>
            </w:r>
          </w:p>
        </w:tc>
        <w:tc>
          <w:tcPr>
            <w:tcW w:w="435" w:type="pct"/>
            <w:tcBorders>
              <w:top w:val="nil"/>
              <w:left w:val="nil"/>
              <w:bottom w:val="single" w:sz="4" w:space="0" w:color="auto"/>
              <w:right w:val="single" w:sz="4" w:space="0" w:color="auto"/>
            </w:tcBorders>
          </w:tcPr>
          <w:p w:rsidR="006B1BF2" w:rsidRPr="00BD0401" w:rsidRDefault="006B1BF2" w:rsidP="0079121D">
            <w:r w:rsidRPr="00BD0401">
              <w:t>11,1</w:t>
            </w:r>
          </w:p>
        </w:tc>
        <w:tc>
          <w:tcPr>
            <w:tcW w:w="483" w:type="pct"/>
            <w:tcBorders>
              <w:top w:val="nil"/>
              <w:left w:val="nil"/>
              <w:bottom w:val="single" w:sz="4" w:space="0" w:color="auto"/>
              <w:right w:val="single" w:sz="4" w:space="0" w:color="auto"/>
            </w:tcBorders>
          </w:tcPr>
          <w:p w:rsidR="006B1BF2" w:rsidRPr="00BD0401" w:rsidRDefault="006B1BF2" w:rsidP="0079121D">
            <w:r w:rsidRPr="00BD0401">
              <w:t>2</w:t>
            </w:r>
          </w:p>
        </w:tc>
        <w:tc>
          <w:tcPr>
            <w:tcW w:w="493" w:type="pct"/>
            <w:tcBorders>
              <w:top w:val="nil"/>
              <w:left w:val="nil"/>
              <w:bottom w:val="single" w:sz="4" w:space="0" w:color="auto"/>
              <w:right w:val="single" w:sz="4" w:space="0" w:color="auto"/>
            </w:tcBorders>
          </w:tcPr>
          <w:p w:rsidR="006B1BF2" w:rsidRPr="00BD0401" w:rsidRDefault="006B1BF2" w:rsidP="0079121D">
            <w:r w:rsidRPr="00BD0401">
              <w:t>11,8</w:t>
            </w:r>
          </w:p>
        </w:tc>
      </w:tr>
      <w:tr w:rsidR="006B1BF2" w:rsidRPr="00BD0401" w:rsidTr="0079121D">
        <w:trPr>
          <w:trHeight w:val="227"/>
        </w:trPr>
        <w:tc>
          <w:tcPr>
            <w:tcW w:w="1250" w:type="pct"/>
            <w:tcBorders>
              <w:top w:val="nil"/>
              <w:left w:val="single" w:sz="4" w:space="0" w:color="auto"/>
              <w:bottom w:val="single" w:sz="4" w:space="0" w:color="auto"/>
              <w:right w:val="single" w:sz="4" w:space="0" w:color="auto"/>
            </w:tcBorders>
          </w:tcPr>
          <w:p w:rsidR="006B1BF2" w:rsidRPr="00BD0401" w:rsidRDefault="00014E78" w:rsidP="0079121D">
            <w:r w:rsidRPr="00BD0401">
              <w:t>6.</w:t>
            </w:r>
            <w:r w:rsidR="006B1BF2" w:rsidRPr="00BD0401">
              <w:t>Ученая степень</w:t>
            </w:r>
          </w:p>
        </w:tc>
        <w:tc>
          <w:tcPr>
            <w:tcW w:w="482" w:type="pct"/>
            <w:tcBorders>
              <w:top w:val="nil"/>
              <w:left w:val="nil"/>
              <w:bottom w:val="single" w:sz="4" w:space="0" w:color="auto"/>
              <w:right w:val="single" w:sz="4" w:space="0" w:color="auto"/>
            </w:tcBorders>
          </w:tcPr>
          <w:p w:rsidR="006B1BF2" w:rsidRPr="00BD0401" w:rsidRDefault="006B1BF2" w:rsidP="0079121D">
            <w:r w:rsidRPr="00BD0401">
              <w:t>0</w:t>
            </w:r>
          </w:p>
        </w:tc>
        <w:tc>
          <w:tcPr>
            <w:tcW w:w="380" w:type="pct"/>
            <w:tcBorders>
              <w:top w:val="nil"/>
              <w:left w:val="nil"/>
              <w:bottom w:val="single" w:sz="4" w:space="0" w:color="auto"/>
              <w:right w:val="single" w:sz="4" w:space="0" w:color="auto"/>
            </w:tcBorders>
          </w:tcPr>
          <w:p w:rsidR="006B1BF2" w:rsidRPr="00BD0401" w:rsidRDefault="006B1BF2" w:rsidP="0079121D">
            <w:r w:rsidRPr="00BD0401">
              <w:t>0,0</w:t>
            </w:r>
          </w:p>
        </w:tc>
        <w:tc>
          <w:tcPr>
            <w:tcW w:w="497" w:type="pct"/>
            <w:tcBorders>
              <w:top w:val="nil"/>
              <w:left w:val="nil"/>
              <w:bottom w:val="single" w:sz="4" w:space="0" w:color="auto"/>
              <w:right w:val="single" w:sz="4" w:space="0" w:color="auto"/>
            </w:tcBorders>
          </w:tcPr>
          <w:p w:rsidR="006B1BF2" w:rsidRPr="00BD0401" w:rsidRDefault="006B1BF2" w:rsidP="0079121D">
            <w:r w:rsidRPr="00BD0401">
              <w:t>0</w:t>
            </w:r>
          </w:p>
        </w:tc>
        <w:tc>
          <w:tcPr>
            <w:tcW w:w="478" w:type="pct"/>
            <w:tcBorders>
              <w:top w:val="nil"/>
              <w:left w:val="nil"/>
              <w:bottom w:val="single" w:sz="4" w:space="0" w:color="auto"/>
              <w:right w:val="single" w:sz="4" w:space="0" w:color="auto"/>
            </w:tcBorders>
          </w:tcPr>
          <w:p w:rsidR="006B1BF2" w:rsidRPr="00BD0401" w:rsidRDefault="006B1BF2" w:rsidP="0079121D">
            <w:r w:rsidRPr="00BD0401">
              <w:t>0,0</w:t>
            </w:r>
          </w:p>
        </w:tc>
        <w:tc>
          <w:tcPr>
            <w:tcW w:w="502" w:type="pct"/>
            <w:tcBorders>
              <w:top w:val="nil"/>
              <w:left w:val="nil"/>
              <w:bottom w:val="single" w:sz="4" w:space="0" w:color="auto"/>
              <w:right w:val="single" w:sz="4" w:space="0" w:color="auto"/>
            </w:tcBorders>
          </w:tcPr>
          <w:p w:rsidR="006B1BF2" w:rsidRPr="00BD0401" w:rsidRDefault="006B1BF2" w:rsidP="0079121D">
            <w:r w:rsidRPr="00BD0401">
              <w:t>1</w:t>
            </w:r>
          </w:p>
        </w:tc>
        <w:tc>
          <w:tcPr>
            <w:tcW w:w="435" w:type="pct"/>
            <w:tcBorders>
              <w:top w:val="nil"/>
              <w:left w:val="nil"/>
              <w:bottom w:val="single" w:sz="4" w:space="0" w:color="auto"/>
              <w:right w:val="single" w:sz="4" w:space="0" w:color="auto"/>
            </w:tcBorders>
          </w:tcPr>
          <w:p w:rsidR="006B1BF2" w:rsidRPr="00BD0401" w:rsidRDefault="006B1BF2" w:rsidP="0079121D">
            <w:r w:rsidRPr="00BD0401">
              <w:t>5,6</w:t>
            </w:r>
          </w:p>
        </w:tc>
        <w:tc>
          <w:tcPr>
            <w:tcW w:w="483" w:type="pct"/>
            <w:tcBorders>
              <w:top w:val="nil"/>
              <w:left w:val="nil"/>
              <w:bottom w:val="single" w:sz="4" w:space="0" w:color="auto"/>
              <w:right w:val="single" w:sz="4" w:space="0" w:color="auto"/>
            </w:tcBorders>
          </w:tcPr>
          <w:p w:rsidR="006B1BF2" w:rsidRPr="00BD0401" w:rsidRDefault="006B1BF2" w:rsidP="0079121D">
            <w:r w:rsidRPr="00BD0401">
              <w:t>3</w:t>
            </w:r>
          </w:p>
        </w:tc>
        <w:tc>
          <w:tcPr>
            <w:tcW w:w="493" w:type="pct"/>
            <w:tcBorders>
              <w:top w:val="nil"/>
              <w:left w:val="nil"/>
              <w:bottom w:val="single" w:sz="4" w:space="0" w:color="auto"/>
              <w:right w:val="single" w:sz="4" w:space="0" w:color="auto"/>
            </w:tcBorders>
          </w:tcPr>
          <w:p w:rsidR="006B1BF2" w:rsidRPr="00BD0401" w:rsidRDefault="006B1BF2" w:rsidP="0079121D">
            <w:r w:rsidRPr="00BD0401">
              <w:t>17,6</w:t>
            </w:r>
          </w:p>
        </w:tc>
      </w:tr>
      <w:tr w:rsidR="006B1BF2" w:rsidRPr="00BD0401" w:rsidTr="0079121D">
        <w:trPr>
          <w:trHeight w:val="232"/>
        </w:trPr>
        <w:tc>
          <w:tcPr>
            <w:tcW w:w="1250" w:type="pct"/>
            <w:tcBorders>
              <w:top w:val="nil"/>
              <w:left w:val="single" w:sz="4" w:space="0" w:color="auto"/>
              <w:bottom w:val="single" w:sz="4" w:space="0" w:color="auto"/>
              <w:right w:val="single" w:sz="4" w:space="0" w:color="auto"/>
            </w:tcBorders>
          </w:tcPr>
          <w:p w:rsidR="006B1BF2" w:rsidRPr="00BD0401" w:rsidRDefault="006B1BF2" w:rsidP="0079121D">
            <w:r w:rsidRPr="00BD0401">
              <w:t>Всего</w:t>
            </w:r>
          </w:p>
        </w:tc>
        <w:tc>
          <w:tcPr>
            <w:tcW w:w="482" w:type="pct"/>
            <w:tcBorders>
              <w:top w:val="nil"/>
              <w:left w:val="nil"/>
              <w:bottom w:val="single" w:sz="4" w:space="0" w:color="auto"/>
              <w:right w:val="single" w:sz="4" w:space="0" w:color="auto"/>
            </w:tcBorders>
          </w:tcPr>
          <w:p w:rsidR="006B1BF2" w:rsidRPr="00BD0401" w:rsidRDefault="006B1BF2" w:rsidP="0079121D">
            <w:r w:rsidRPr="00BD0401">
              <w:t>14</w:t>
            </w:r>
          </w:p>
        </w:tc>
        <w:tc>
          <w:tcPr>
            <w:tcW w:w="380" w:type="pct"/>
            <w:tcBorders>
              <w:top w:val="nil"/>
              <w:left w:val="nil"/>
              <w:bottom w:val="single" w:sz="4" w:space="0" w:color="auto"/>
              <w:right w:val="single" w:sz="4" w:space="0" w:color="auto"/>
            </w:tcBorders>
          </w:tcPr>
          <w:p w:rsidR="006B1BF2" w:rsidRPr="00BD0401" w:rsidRDefault="006B1BF2" w:rsidP="0079121D">
            <w:r w:rsidRPr="00BD0401">
              <w:t>100</w:t>
            </w:r>
          </w:p>
        </w:tc>
        <w:tc>
          <w:tcPr>
            <w:tcW w:w="497" w:type="pct"/>
            <w:tcBorders>
              <w:top w:val="nil"/>
              <w:left w:val="nil"/>
              <w:bottom w:val="single" w:sz="4" w:space="0" w:color="auto"/>
              <w:right w:val="single" w:sz="4" w:space="0" w:color="auto"/>
            </w:tcBorders>
          </w:tcPr>
          <w:p w:rsidR="006B1BF2" w:rsidRPr="00BD0401" w:rsidRDefault="006B1BF2" w:rsidP="0079121D">
            <w:r w:rsidRPr="00BD0401">
              <w:t>21</w:t>
            </w:r>
          </w:p>
        </w:tc>
        <w:tc>
          <w:tcPr>
            <w:tcW w:w="478" w:type="pct"/>
            <w:tcBorders>
              <w:top w:val="nil"/>
              <w:left w:val="nil"/>
              <w:bottom w:val="single" w:sz="4" w:space="0" w:color="auto"/>
              <w:right w:val="single" w:sz="4" w:space="0" w:color="auto"/>
            </w:tcBorders>
          </w:tcPr>
          <w:p w:rsidR="006B1BF2" w:rsidRPr="00BD0401" w:rsidRDefault="006B1BF2" w:rsidP="0079121D">
            <w:r w:rsidRPr="00BD0401">
              <w:t>100,0</w:t>
            </w:r>
          </w:p>
        </w:tc>
        <w:tc>
          <w:tcPr>
            <w:tcW w:w="502" w:type="pct"/>
            <w:tcBorders>
              <w:top w:val="nil"/>
              <w:left w:val="nil"/>
              <w:bottom w:val="single" w:sz="4" w:space="0" w:color="auto"/>
              <w:right w:val="single" w:sz="4" w:space="0" w:color="auto"/>
            </w:tcBorders>
          </w:tcPr>
          <w:p w:rsidR="006B1BF2" w:rsidRPr="00BD0401" w:rsidRDefault="006B1BF2" w:rsidP="0079121D">
            <w:r w:rsidRPr="00BD0401">
              <w:t>18,0</w:t>
            </w:r>
          </w:p>
        </w:tc>
        <w:tc>
          <w:tcPr>
            <w:tcW w:w="435" w:type="pct"/>
            <w:tcBorders>
              <w:top w:val="nil"/>
              <w:left w:val="nil"/>
              <w:bottom w:val="single" w:sz="4" w:space="0" w:color="auto"/>
              <w:right w:val="single" w:sz="4" w:space="0" w:color="auto"/>
            </w:tcBorders>
          </w:tcPr>
          <w:p w:rsidR="006B1BF2" w:rsidRPr="00BD0401" w:rsidRDefault="006B1BF2" w:rsidP="0079121D">
            <w:r w:rsidRPr="00BD0401">
              <w:t>100,0</w:t>
            </w:r>
          </w:p>
        </w:tc>
        <w:tc>
          <w:tcPr>
            <w:tcW w:w="483" w:type="pct"/>
            <w:tcBorders>
              <w:top w:val="nil"/>
              <w:left w:val="nil"/>
              <w:bottom w:val="single" w:sz="4" w:space="0" w:color="auto"/>
              <w:right w:val="single" w:sz="4" w:space="0" w:color="auto"/>
            </w:tcBorders>
          </w:tcPr>
          <w:p w:rsidR="006B1BF2" w:rsidRPr="00BD0401" w:rsidRDefault="006B1BF2" w:rsidP="0079121D">
            <w:r w:rsidRPr="00BD0401">
              <w:t>17,0</w:t>
            </w:r>
          </w:p>
        </w:tc>
        <w:tc>
          <w:tcPr>
            <w:tcW w:w="493" w:type="pct"/>
            <w:tcBorders>
              <w:top w:val="nil"/>
              <w:left w:val="nil"/>
              <w:bottom w:val="single" w:sz="4" w:space="0" w:color="auto"/>
              <w:right w:val="single" w:sz="4" w:space="0" w:color="auto"/>
            </w:tcBorders>
          </w:tcPr>
          <w:p w:rsidR="006B1BF2" w:rsidRPr="00BD0401" w:rsidRDefault="006B1BF2" w:rsidP="0079121D">
            <w:r w:rsidRPr="00BD0401">
              <w:t>100,0</w:t>
            </w:r>
          </w:p>
        </w:tc>
      </w:tr>
    </w:tbl>
    <w:p w:rsidR="007B191C" w:rsidRPr="00A23FB4" w:rsidRDefault="007B191C" w:rsidP="00A23FB4">
      <w:pPr>
        <w:suppressAutoHyphens/>
        <w:ind w:firstLine="709"/>
        <w:jc w:val="both"/>
        <w:rPr>
          <w:sz w:val="28"/>
          <w:szCs w:val="28"/>
        </w:rPr>
      </w:pPr>
    </w:p>
    <w:p w:rsidR="006B1BF2" w:rsidRPr="00A23FB4" w:rsidRDefault="00B11BF3" w:rsidP="00A23FB4">
      <w:pPr>
        <w:suppressAutoHyphens/>
        <w:ind w:firstLine="709"/>
        <w:jc w:val="both"/>
        <w:rPr>
          <w:sz w:val="28"/>
          <w:szCs w:val="28"/>
        </w:rPr>
      </w:pPr>
      <w:r w:rsidRPr="00A23FB4">
        <w:rPr>
          <w:sz w:val="28"/>
          <w:szCs w:val="28"/>
        </w:rPr>
        <w:t>Анализируя данные таблицы 24</w:t>
      </w:r>
      <w:r w:rsidR="006B1BF2" w:rsidRPr="00A23FB4">
        <w:rPr>
          <w:sz w:val="28"/>
          <w:szCs w:val="28"/>
        </w:rPr>
        <w:t xml:space="preserve"> можно сделать вывод, что у респондентов зрелого возраста и готовящихся к уходу на пенсию начальное и высшее образование примерно равны и составляют 47% и 53% соответственно. Высшее образование можно разделить на 3 вида высшего образования: высшее, несколько высших образований и ученая степень. По этим видам высшего образования респонденты зрелого возраста опередили все остальные группы. Высшее образование получили 9 человек, из них 2 с несколькими высшими образованиями и 3 с учеными степенями. «Семьи со стажем». В этой группе начальное и высшее образование тоже равны и составляют 50/50 % соответственно. Техникумы закончили 5 человек, высшее образование получили 9 человек, из них 2 с несколькими высшими образованиями и 1 с ученой степенью. У молодых семей с образованием ситуация похуже. Начальное образование получили 57,1% или 12 человек, а высшее</w:t>
      </w:r>
      <w:r w:rsidR="00A23FB4">
        <w:rPr>
          <w:sz w:val="28"/>
          <w:szCs w:val="28"/>
        </w:rPr>
        <w:t xml:space="preserve"> </w:t>
      </w:r>
      <w:r w:rsidR="006B1BF2" w:rsidRPr="00A23FB4">
        <w:rPr>
          <w:sz w:val="28"/>
          <w:szCs w:val="28"/>
        </w:rPr>
        <w:t>42,9% или 5 человек. Есть еще одна категория – это люди</w:t>
      </w:r>
      <w:r w:rsidR="00453659" w:rsidRPr="00A23FB4">
        <w:rPr>
          <w:sz w:val="28"/>
          <w:szCs w:val="28"/>
        </w:rPr>
        <w:t>,</w:t>
      </w:r>
      <w:r w:rsidR="006B1BF2" w:rsidRPr="00A23FB4">
        <w:rPr>
          <w:sz w:val="28"/>
          <w:szCs w:val="28"/>
        </w:rPr>
        <w:t xml:space="preserve"> получающие в настоящее время высшее образование и этот вид составляет 19%</w:t>
      </w:r>
      <w:r w:rsidR="00A23FB4">
        <w:rPr>
          <w:sz w:val="28"/>
          <w:szCs w:val="28"/>
        </w:rPr>
        <w:t xml:space="preserve"> </w:t>
      </w:r>
      <w:r w:rsidR="006B1BF2" w:rsidRPr="00A23FB4">
        <w:rPr>
          <w:sz w:val="28"/>
          <w:szCs w:val="28"/>
        </w:rPr>
        <w:t>или 4 человека. Это говорит о том, что люди стремится получать высшее образование. Образование дает возможность молодым людям получить хорошую должность и соответствующую зарплату.</w:t>
      </w:r>
    </w:p>
    <w:p w:rsidR="006B1BF2" w:rsidRPr="00A23FB4" w:rsidRDefault="006B1BF2" w:rsidP="00A23FB4">
      <w:pPr>
        <w:suppressAutoHyphens/>
        <w:ind w:firstLine="709"/>
        <w:jc w:val="both"/>
        <w:rPr>
          <w:sz w:val="28"/>
          <w:szCs w:val="28"/>
        </w:rPr>
      </w:pPr>
      <w:r w:rsidRPr="00A23FB4">
        <w:rPr>
          <w:sz w:val="28"/>
          <w:szCs w:val="28"/>
        </w:rPr>
        <w:t>У молодежи картина выглядит следующим образом:</w:t>
      </w:r>
      <w:r w:rsidR="00350E15" w:rsidRPr="00A23FB4">
        <w:rPr>
          <w:sz w:val="28"/>
          <w:szCs w:val="28"/>
        </w:rPr>
        <w:t xml:space="preserve"> н</w:t>
      </w:r>
      <w:r w:rsidRPr="00A23FB4">
        <w:rPr>
          <w:sz w:val="28"/>
          <w:szCs w:val="28"/>
        </w:rPr>
        <w:t>ачальное образование составляет 57,5%, а высшее образование – 14.3%, оставшаяся доля образования приходится на неполное высшее и составляет 28,6%. Это говорит о том, что молодежь еще на только стадии получении высшего образования, а степенях и вовсе не приходится говорить.</w:t>
      </w:r>
    </w:p>
    <w:p w:rsidR="0079121D" w:rsidRDefault="0079121D">
      <w:pPr>
        <w:spacing w:line="240" w:lineRule="auto"/>
        <w:rPr>
          <w:sz w:val="28"/>
          <w:szCs w:val="28"/>
        </w:rPr>
      </w:pPr>
      <w:r>
        <w:rPr>
          <w:sz w:val="28"/>
          <w:szCs w:val="28"/>
        </w:rPr>
        <w:br w:type="page"/>
      </w:r>
    </w:p>
    <w:p w:rsidR="006B1BF2" w:rsidRPr="00A23FB4" w:rsidRDefault="00B11BF3" w:rsidP="00A23FB4">
      <w:pPr>
        <w:suppressAutoHyphens/>
        <w:ind w:firstLine="709"/>
        <w:jc w:val="both"/>
        <w:rPr>
          <w:sz w:val="28"/>
          <w:szCs w:val="28"/>
        </w:rPr>
      </w:pPr>
      <w:r w:rsidRPr="00A23FB4">
        <w:rPr>
          <w:sz w:val="28"/>
          <w:szCs w:val="28"/>
        </w:rPr>
        <w:t>Таблица 25</w:t>
      </w:r>
      <w:r w:rsidR="006B1BF2" w:rsidRPr="00A23FB4">
        <w:rPr>
          <w:sz w:val="28"/>
          <w:szCs w:val="28"/>
        </w:rPr>
        <w:t xml:space="preserve"> – Данные о доходе опрошенных респондентов</w:t>
      </w:r>
    </w:p>
    <w:tbl>
      <w:tblPr>
        <w:tblW w:w="5000" w:type="pct"/>
        <w:tblLook w:val="0000" w:firstRow="0" w:lastRow="0" w:firstColumn="0" w:lastColumn="0" w:noHBand="0" w:noVBand="0"/>
      </w:tblPr>
      <w:tblGrid>
        <w:gridCol w:w="1797"/>
        <w:gridCol w:w="949"/>
        <w:gridCol w:w="727"/>
        <w:gridCol w:w="930"/>
        <w:gridCol w:w="1064"/>
        <w:gridCol w:w="1062"/>
        <w:gridCol w:w="783"/>
        <w:gridCol w:w="992"/>
        <w:gridCol w:w="1267"/>
      </w:tblGrid>
      <w:tr w:rsidR="006B1BF2" w:rsidRPr="00BD0401" w:rsidTr="0079121D">
        <w:trPr>
          <w:cantSplit/>
          <w:trHeight w:val="20"/>
        </w:trPr>
        <w:tc>
          <w:tcPr>
            <w:tcW w:w="938" w:type="pct"/>
            <w:vMerge w:val="restart"/>
            <w:tcBorders>
              <w:top w:val="single" w:sz="4" w:space="0" w:color="auto"/>
              <w:left w:val="single" w:sz="4" w:space="0" w:color="auto"/>
              <w:bottom w:val="single" w:sz="4" w:space="0" w:color="auto"/>
              <w:right w:val="single" w:sz="4" w:space="0" w:color="auto"/>
            </w:tcBorders>
          </w:tcPr>
          <w:p w:rsidR="006B1BF2" w:rsidRPr="00BD0401" w:rsidRDefault="00350E15" w:rsidP="0079121D">
            <w:r w:rsidRPr="00BD0401">
              <w:t>Доход, р</w:t>
            </w:r>
            <w:r w:rsidR="006B1BF2" w:rsidRPr="00BD0401">
              <w:t>.</w:t>
            </w:r>
          </w:p>
        </w:tc>
        <w:tc>
          <w:tcPr>
            <w:tcW w:w="876" w:type="pct"/>
            <w:gridSpan w:val="2"/>
            <w:tcBorders>
              <w:top w:val="single" w:sz="4" w:space="0" w:color="auto"/>
              <w:left w:val="nil"/>
              <w:bottom w:val="single" w:sz="4" w:space="0" w:color="auto"/>
              <w:right w:val="single" w:sz="4" w:space="0" w:color="auto"/>
            </w:tcBorders>
          </w:tcPr>
          <w:p w:rsidR="006B1BF2" w:rsidRPr="00BD0401" w:rsidRDefault="006B1BF2" w:rsidP="0079121D">
            <w:r w:rsidRPr="00BD0401">
              <w:t>Молодежь 18-24 года</w:t>
            </w:r>
            <w:r w:rsidR="00A23FB4" w:rsidRPr="00BD0401">
              <w:t xml:space="preserve"> </w:t>
            </w:r>
          </w:p>
        </w:tc>
        <w:tc>
          <w:tcPr>
            <w:tcW w:w="1042" w:type="pct"/>
            <w:gridSpan w:val="2"/>
            <w:tcBorders>
              <w:top w:val="single" w:sz="4" w:space="0" w:color="auto"/>
              <w:left w:val="nil"/>
              <w:bottom w:val="single" w:sz="4" w:space="0" w:color="auto"/>
              <w:right w:val="single" w:sz="4" w:space="0" w:color="auto"/>
            </w:tcBorders>
          </w:tcPr>
          <w:p w:rsidR="006B1BF2" w:rsidRPr="00BD0401" w:rsidRDefault="006B1BF2" w:rsidP="0079121D">
            <w:r w:rsidRPr="00BD0401">
              <w:t xml:space="preserve">Молодые люди, недавно образовавшие семью </w:t>
            </w:r>
          </w:p>
        </w:tc>
        <w:tc>
          <w:tcPr>
            <w:tcW w:w="964" w:type="pct"/>
            <w:gridSpan w:val="2"/>
            <w:tcBorders>
              <w:top w:val="single" w:sz="4" w:space="0" w:color="auto"/>
              <w:left w:val="nil"/>
              <w:bottom w:val="single" w:sz="4" w:space="0" w:color="auto"/>
              <w:right w:val="single" w:sz="4" w:space="0" w:color="auto"/>
            </w:tcBorders>
          </w:tcPr>
          <w:p w:rsidR="006B1BF2" w:rsidRPr="00BD0401" w:rsidRDefault="006B1BF2" w:rsidP="0079121D">
            <w:r w:rsidRPr="00BD0401">
              <w:t>Семьи «со стажем»25-45 лет</w:t>
            </w:r>
          </w:p>
        </w:tc>
        <w:tc>
          <w:tcPr>
            <w:tcW w:w="1181" w:type="pct"/>
            <w:gridSpan w:val="2"/>
            <w:tcBorders>
              <w:top w:val="single" w:sz="4" w:space="0" w:color="auto"/>
              <w:left w:val="nil"/>
              <w:bottom w:val="single" w:sz="4" w:space="0" w:color="auto"/>
              <w:right w:val="single" w:sz="4" w:space="0" w:color="auto"/>
            </w:tcBorders>
          </w:tcPr>
          <w:p w:rsidR="006B1BF2" w:rsidRPr="00BD0401" w:rsidRDefault="006B1BF2" w:rsidP="0079121D">
            <w:r w:rsidRPr="00BD0401">
              <w:t>Лица «зрелого возраста»</w:t>
            </w:r>
            <w:r w:rsidR="00A23FB4" w:rsidRPr="00BD0401">
              <w:t xml:space="preserve"> </w:t>
            </w:r>
            <w:r w:rsidRPr="00BD0401">
              <w:t>и готовящиеся к уходу на пенсию</w:t>
            </w:r>
          </w:p>
        </w:tc>
      </w:tr>
      <w:tr w:rsidR="006B1BF2" w:rsidRPr="00BD0401" w:rsidTr="0079121D">
        <w:trPr>
          <w:cantSplit/>
          <w:trHeight w:val="20"/>
        </w:trPr>
        <w:tc>
          <w:tcPr>
            <w:tcW w:w="938" w:type="pct"/>
            <w:vMerge/>
            <w:tcBorders>
              <w:top w:val="single" w:sz="4" w:space="0" w:color="auto"/>
              <w:left w:val="single" w:sz="4" w:space="0" w:color="auto"/>
              <w:bottom w:val="single" w:sz="4" w:space="0" w:color="auto"/>
              <w:right w:val="single" w:sz="4" w:space="0" w:color="auto"/>
            </w:tcBorders>
            <w:vAlign w:val="center"/>
          </w:tcPr>
          <w:p w:rsidR="006B1BF2" w:rsidRPr="00BD0401" w:rsidRDefault="006B1BF2" w:rsidP="0079121D"/>
        </w:tc>
        <w:tc>
          <w:tcPr>
            <w:tcW w:w="496" w:type="pct"/>
            <w:tcBorders>
              <w:top w:val="nil"/>
              <w:left w:val="nil"/>
              <w:bottom w:val="single" w:sz="4" w:space="0" w:color="auto"/>
              <w:right w:val="single" w:sz="4" w:space="0" w:color="auto"/>
            </w:tcBorders>
          </w:tcPr>
          <w:p w:rsidR="006B1BF2" w:rsidRPr="00BD0401" w:rsidRDefault="006B1BF2" w:rsidP="0079121D">
            <w:r w:rsidRPr="00BD0401">
              <w:t>кол-во</w:t>
            </w:r>
          </w:p>
        </w:tc>
        <w:tc>
          <w:tcPr>
            <w:tcW w:w="380" w:type="pct"/>
            <w:tcBorders>
              <w:top w:val="nil"/>
              <w:left w:val="nil"/>
              <w:bottom w:val="single" w:sz="4" w:space="0" w:color="auto"/>
              <w:right w:val="single" w:sz="4" w:space="0" w:color="auto"/>
            </w:tcBorders>
          </w:tcPr>
          <w:p w:rsidR="006B1BF2" w:rsidRPr="00BD0401" w:rsidRDefault="006B1BF2" w:rsidP="0079121D">
            <w:r w:rsidRPr="00BD0401">
              <w:t>%</w:t>
            </w:r>
          </w:p>
        </w:tc>
        <w:tc>
          <w:tcPr>
            <w:tcW w:w="486" w:type="pct"/>
            <w:tcBorders>
              <w:top w:val="nil"/>
              <w:left w:val="nil"/>
              <w:bottom w:val="single" w:sz="4" w:space="0" w:color="auto"/>
              <w:right w:val="single" w:sz="4" w:space="0" w:color="auto"/>
            </w:tcBorders>
          </w:tcPr>
          <w:p w:rsidR="006B1BF2" w:rsidRPr="00BD0401" w:rsidRDefault="006B1BF2" w:rsidP="0079121D">
            <w:r w:rsidRPr="00BD0401">
              <w:t>кол-во</w:t>
            </w:r>
          </w:p>
        </w:tc>
        <w:tc>
          <w:tcPr>
            <w:tcW w:w="556" w:type="pct"/>
            <w:tcBorders>
              <w:top w:val="nil"/>
              <w:left w:val="nil"/>
              <w:bottom w:val="single" w:sz="4" w:space="0" w:color="auto"/>
              <w:right w:val="single" w:sz="4" w:space="0" w:color="auto"/>
            </w:tcBorders>
          </w:tcPr>
          <w:p w:rsidR="006B1BF2" w:rsidRPr="00BD0401" w:rsidRDefault="006B1BF2" w:rsidP="0079121D">
            <w:r w:rsidRPr="00BD0401">
              <w:t>%</w:t>
            </w:r>
          </w:p>
        </w:tc>
        <w:tc>
          <w:tcPr>
            <w:tcW w:w="555" w:type="pct"/>
            <w:tcBorders>
              <w:top w:val="nil"/>
              <w:left w:val="nil"/>
              <w:bottom w:val="single" w:sz="4" w:space="0" w:color="auto"/>
              <w:right w:val="single" w:sz="4" w:space="0" w:color="auto"/>
            </w:tcBorders>
          </w:tcPr>
          <w:p w:rsidR="006B1BF2" w:rsidRPr="00BD0401" w:rsidRDefault="006B1BF2" w:rsidP="0079121D">
            <w:r w:rsidRPr="00BD0401">
              <w:t>кол-во</w:t>
            </w:r>
          </w:p>
        </w:tc>
        <w:tc>
          <w:tcPr>
            <w:tcW w:w="409" w:type="pct"/>
            <w:tcBorders>
              <w:top w:val="nil"/>
              <w:left w:val="nil"/>
              <w:bottom w:val="single" w:sz="4" w:space="0" w:color="auto"/>
              <w:right w:val="single" w:sz="4" w:space="0" w:color="auto"/>
            </w:tcBorders>
          </w:tcPr>
          <w:p w:rsidR="006B1BF2" w:rsidRPr="00BD0401" w:rsidRDefault="006B1BF2" w:rsidP="0079121D">
            <w:r w:rsidRPr="00BD0401">
              <w:t>%</w:t>
            </w:r>
          </w:p>
        </w:tc>
        <w:tc>
          <w:tcPr>
            <w:tcW w:w="518" w:type="pct"/>
            <w:tcBorders>
              <w:top w:val="nil"/>
              <w:left w:val="nil"/>
              <w:bottom w:val="single" w:sz="4" w:space="0" w:color="auto"/>
              <w:right w:val="single" w:sz="4" w:space="0" w:color="auto"/>
            </w:tcBorders>
          </w:tcPr>
          <w:p w:rsidR="006B1BF2" w:rsidRPr="00BD0401" w:rsidRDefault="006B1BF2" w:rsidP="0079121D">
            <w:r w:rsidRPr="00BD0401">
              <w:t>кол-во</w:t>
            </w:r>
          </w:p>
        </w:tc>
        <w:tc>
          <w:tcPr>
            <w:tcW w:w="662" w:type="pct"/>
            <w:tcBorders>
              <w:top w:val="nil"/>
              <w:left w:val="nil"/>
              <w:bottom w:val="single" w:sz="4" w:space="0" w:color="auto"/>
              <w:right w:val="single" w:sz="4" w:space="0" w:color="auto"/>
            </w:tcBorders>
          </w:tcPr>
          <w:p w:rsidR="006B1BF2" w:rsidRPr="00BD0401" w:rsidRDefault="006B1BF2" w:rsidP="0079121D">
            <w:r w:rsidRPr="00BD0401">
              <w:t>%</w:t>
            </w:r>
          </w:p>
        </w:tc>
      </w:tr>
      <w:tr w:rsidR="00350E15" w:rsidRPr="00BD0401" w:rsidTr="0079121D">
        <w:trPr>
          <w:cantSplit/>
          <w:trHeight w:val="20"/>
        </w:trPr>
        <w:tc>
          <w:tcPr>
            <w:tcW w:w="938" w:type="pct"/>
            <w:tcBorders>
              <w:top w:val="single" w:sz="4" w:space="0" w:color="auto"/>
              <w:left w:val="single" w:sz="4" w:space="0" w:color="auto"/>
              <w:bottom w:val="single" w:sz="4" w:space="0" w:color="auto"/>
              <w:right w:val="single" w:sz="4" w:space="0" w:color="auto"/>
            </w:tcBorders>
            <w:vAlign w:val="center"/>
          </w:tcPr>
          <w:p w:rsidR="00350E15" w:rsidRPr="00BD0401" w:rsidRDefault="00350E15" w:rsidP="0079121D">
            <w:r w:rsidRPr="00BD0401">
              <w:t>А</w:t>
            </w:r>
          </w:p>
        </w:tc>
        <w:tc>
          <w:tcPr>
            <w:tcW w:w="496" w:type="pct"/>
            <w:tcBorders>
              <w:top w:val="nil"/>
              <w:left w:val="nil"/>
              <w:bottom w:val="single" w:sz="4" w:space="0" w:color="auto"/>
              <w:right w:val="single" w:sz="4" w:space="0" w:color="auto"/>
            </w:tcBorders>
          </w:tcPr>
          <w:p w:rsidR="00350E15" w:rsidRPr="00BD0401" w:rsidRDefault="00350E15" w:rsidP="0079121D">
            <w:r w:rsidRPr="00BD0401">
              <w:t>1</w:t>
            </w:r>
          </w:p>
        </w:tc>
        <w:tc>
          <w:tcPr>
            <w:tcW w:w="380" w:type="pct"/>
            <w:tcBorders>
              <w:top w:val="nil"/>
              <w:left w:val="nil"/>
              <w:bottom w:val="single" w:sz="4" w:space="0" w:color="auto"/>
              <w:right w:val="single" w:sz="4" w:space="0" w:color="auto"/>
            </w:tcBorders>
          </w:tcPr>
          <w:p w:rsidR="00350E15" w:rsidRPr="00BD0401" w:rsidRDefault="00350E15" w:rsidP="0079121D">
            <w:r w:rsidRPr="00BD0401">
              <w:t>2</w:t>
            </w:r>
          </w:p>
        </w:tc>
        <w:tc>
          <w:tcPr>
            <w:tcW w:w="486" w:type="pct"/>
            <w:tcBorders>
              <w:top w:val="nil"/>
              <w:left w:val="nil"/>
              <w:bottom w:val="single" w:sz="4" w:space="0" w:color="auto"/>
              <w:right w:val="single" w:sz="4" w:space="0" w:color="auto"/>
            </w:tcBorders>
          </w:tcPr>
          <w:p w:rsidR="00350E15" w:rsidRPr="00BD0401" w:rsidRDefault="00350E15" w:rsidP="0079121D">
            <w:r w:rsidRPr="00BD0401">
              <w:t>3</w:t>
            </w:r>
          </w:p>
        </w:tc>
        <w:tc>
          <w:tcPr>
            <w:tcW w:w="556" w:type="pct"/>
            <w:tcBorders>
              <w:top w:val="nil"/>
              <w:left w:val="nil"/>
              <w:bottom w:val="single" w:sz="4" w:space="0" w:color="auto"/>
              <w:right w:val="single" w:sz="4" w:space="0" w:color="auto"/>
            </w:tcBorders>
          </w:tcPr>
          <w:p w:rsidR="00350E15" w:rsidRPr="00BD0401" w:rsidRDefault="00350E15" w:rsidP="0079121D">
            <w:r w:rsidRPr="00BD0401">
              <w:t>4</w:t>
            </w:r>
          </w:p>
        </w:tc>
        <w:tc>
          <w:tcPr>
            <w:tcW w:w="555" w:type="pct"/>
            <w:tcBorders>
              <w:top w:val="nil"/>
              <w:left w:val="nil"/>
              <w:bottom w:val="single" w:sz="4" w:space="0" w:color="auto"/>
              <w:right w:val="single" w:sz="4" w:space="0" w:color="auto"/>
            </w:tcBorders>
          </w:tcPr>
          <w:p w:rsidR="00350E15" w:rsidRPr="00BD0401" w:rsidRDefault="00350E15" w:rsidP="0079121D">
            <w:r w:rsidRPr="00BD0401">
              <w:t>5</w:t>
            </w:r>
          </w:p>
        </w:tc>
        <w:tc>
          <w:tcPr>
            <w:tcW w:w="409" w:type="pct"/>
            <w:tcBorders>
              <w:top w:val="nil"/>
              <w:left w:val="nil"/>
              <w:bottom w:val="single" w:sz="4" w:space="0" w:color="auto"/>
              <w:right w:val="single" w:sz="4" w:space="0" w:color="auto"/>
            </w:tcBorders>
          </w:tcPr>
          <w:p w:rsidR="00350E15" w:rsidRPr="00BD0401" w:rsidRDefault="00350E15" w:rsidP="0079121D">
            <w:r w:rsidRPr="00BD0401">
              <w:t>6</w:t>
            </w:r>
          </w:p>
        </w:tc>
        <w:tc>
          <w:tcPr>
            <w:tcW w:w="518" w:type="pct"/>
            <w:tcBorders>
              <w:top w:val="nil"/>
              <w:left w:val="nil"/>
              <w:bottom w:val="single" w:sz="4" w:space="0" w:color="auto"/>
              <w:right w:val="single" w:sz="4" w:space="0" w:color="auto"/>
            </w:tcBorders>
          </w:tcPr>
          <w:p w:rsidR="00350E15" w:rsidRPr="00BD0401" w:rsidRDefault="00350E15" w:rsidP="0079121D">
            <w:r w:rsidRPr="00BD0401">
              <w:t>7</w:t>
            </w:r>
          </w:p>
        </w:tc>
        <w:tc>
          <w:tcPr>
            <w:tcW w:w="662" w:type="pct"/>
            <w:tcBorders>
              <w:top w:val="nil"/>
              <w:left w:val="nil"/>
              <w:bottom w:val="single" w:sz="4" w:space="0" w:color="auto"/>
              <w:right w:val="single" w:sz="4" w:space="0" w:color="auto"/>
            </w:tcBorders>
          </w:tcPr>
          <w:p w:rsidR="00350E15" w:rsidRPr="00BD0401" w:rsidRDefault="00350E15" w:rsidP="0079121D">
            <w:r w:rsidRPr="00BD0401">
              <w:t>8</w:t>
            </w:r>
          </w:p>
        </w:tc>
      </w:tr>
      <w:tr w:rsidR="006B1BF2" w:rsidRPr="00BD0401" w:rsidTr="0079121D">
        <w:trPr>
          <w:cantSplit/>
          <w:trHeight w:val="20"/>
        </w:trPr>
        <w:tc>
          <w:tcPr>
            <w:tcW w:w="938" w:type="pct"/>
            <w:tcBorders>
              <w:top w:val="nil"/>
              <w:left w:val="single" w:sz="4" w:space="0" w:color="auto"/>
              <w:bottom w:val="single" w:sz="4" w:space="0" w:color="auto"/>
              <w:right w:val="single" w:sz="4" w:space="0" w:color="auto"/>
            </w:tcBorders>
          </w:tcPr>
          <w:p w:rsidR="006B1BF2" w:rsidRPr="00BD0401" w:rsidRDefault="00350E15" w:rsidP="0079121D">
            <w:r w:rsidRPr="00BD0401">
              <w:t xml:space="preserve">1) </w:t>
            </w:r>
            <w:r w:rsidR="006B1BF2" w:rsidRPr="00BD0401">
              <w:t>3500-5000</w:t>
            </w:r>
          </w:p>
        </w:tc>
        <w:tc>
          <w:tcPr>
            <w:tcW w:w="496" w:type="pct"/>
            <w:tcBorders>
              <w:top w:val="nil"/>
              <w:left w:val="nil"/>
              <w:bottom w:val="single" w:sz="4" w:space="0" w:color="auto"/>
              <w:right w:val="single" w:sz="4" w:space="0" w:color="auto"/>
            </w:tcBorders>
          </w:tcPr>
          <w:p w:rsidR="006B1BF2" w:rsidRPr="00BD0401" w:rsidRDefault="006B1BF2" w:rsidP="0079121D">
            <w:r w:rsidRPr="00BD0401">
              <w:t>7</w:t>
            </w:r>
          </w:p>
        </w:tc>
        <w:tc>
          <w:tcPr>
            <w:tcW w:w="380" w:type="pct"/>
            <w:tcBorders>
              <w:top w:val="nil"/>
              <w:left w:val="nil"/>
              <w:bottom w:val="single" w:sz="4" w:space="0" w:color="auto"/>
              <w:right w:val="single" w:sz="4" w:space="0" w:color="auto"/>
            </w:tcBorders>
          </w:tcPr>
          <w:p w:rsidR="006B1BF2" w:rsidRPr="00BD0401" w:rsidRDefault="006B1BF2" w:rsidP="0079121D">
            <w:r w:rsidRPr="00BD0401">
              <w:t>50</w:t>
            </w:r>
          </w:p>
        </w:tc>
        <w:tc>
          <w:tcPr>
            <w:tcW w:w="486" w:type="pct"/>
            <w:tcBorders>
              <w:top w:val="nil"/>
              <w:left w:val="nil"/>
              <w:bottom w:val="single" w:sz="4" w:space="0" w:color="auto"/>
              <w:right w:val="single" w:sz="4" w:space="0" w:color="auto"/>
            </w:tcBorders>
          </w:tcPr>
          <w:p w:rsidR="006B1BF2" w:rsidRPr="00BD0401" w:rsidRDefault="006B1BF2" w:rsidP="0079121D">
            <w:r w:rsidRPr="00BD0401">
              <w:t>7</w:t>
            </w:r>
          </w:p>
        </w:tc>
        <w:tc>
          <w:tcPr>
            <w:tcW w:w="556" w:type="pct"/>
            <w:tcBorders>
              <w:top w:val="nil"/>
              <w:left w:val="nil"/>
              <w:bottom w:val="single" w:sz="4" w:space="0" w:color="auto"/>
              <w:right w:val="single" w:sz="4" w:space="0" w:color="auto"/>
            </w:tcBorders>
          </w:tcPr>
          <w:p w:rsidR="006B1BF2" w:rsidRPr="00BD0401" w:rsidRDefault="006B1BF2" w:rsidP="0079121D">
            <w:r w:rsidRPr="00BD0401">
              <w:t>33,3</w:t>
            </w:r>
          </w:p>
        </w:tc>
        <w:tc>
          <w:tcPr>
            <w:tcW w:w="555" w:type="pct"/>
            <w:tcBorders>
              <w:top w:val="nil"/>
              <w:left w:val="nil"/>
              <w:bottom w:val="single" w:sz="4" w:space="0" w:color="auto"/>
              <w:right w:val="single" w:sz="4" w:space="0" w:color="auto"/>
            </w:tcBorders>
          </w:tcPr>
          <w:p w:rsidR="006B1BF2" w:rsidRPr="00BD0401" w:rsidRDefault="006B1BF2" w:rsidP="0079121D">
            <w:r w:rsidRPr="00BD0401">
              <w:t>6</w:t>
            </w:r>
          </w:p>
        </w:tc>
        <w:tc>
          <w:tcPr>
            <w:tcW w:w="409" w:type="pct"/>
            <w:tcBorders>
              <w:top w:val="nil"/>
              <w:left w:val="nil"/>
              <w:bottom w:val="single" w:sz="4" w:space="0" w:color="auto"/>
              <w:right w:val="single" w:sz="4" w:space="0" w:color="auto"/>
            </w:tcBorders>
          </w:tcPr>
          <w:p w:rsidR="006B1BF2" w:rsidRPr="00BD0401" w:rsidRDefault="006B1BF2" w:rsidP="0079121D">
            <w:r w:rsidRPr="00BD0401">
              <w:t>33,3</w:t>
            </w:r>
          </w:p>
        </w:tc>
        <w:tc>
          <w:tcPr>
            <w:tcW w:w="518" w:type="pct"/>
            <w:tcBorders>
              <w:top w:val="nil"/>
              <w:left w:val="nil"/>
              <w:bottom w:val="single" w:sz="4" w:space="0" w:color="auto"/>
              <w:right w:val="single" w:sz="4" w:space="0" w:color="auto"/>
            </w:tcBorders>
          </w:tcPr>
          <w:p w:rsidR="006B1BF2" w:rsidRPr="00BD0401" w:rsidRDefault="006B1BF2" w:rsidP="0079121D">
            <w:r w:rsidRPr="00BD0401">
              <w:t>4</w:t>
            </w:r>
          </w:p>
        </w:tc>
        <w:tc>
          <w:tcPr>
            <w:tcW w:w="662" w:type="pct"/>
            <w:tcBorders>
              <w:top w:val="nil"/>
              <w:left w:val="nil"/>
              <w:bottom w:val="single" w:sz="4" w:space="0" w:color="auto"/>
              <w:right w:val="single" w:sz="4" w:space="0" w:color="auto"/>
            </w:tcBorders>
          </w:tcPr>
          <w:p w:rsidR="006B1BF2" w:rsidRPr="00BD0401" w:rsidRDefault="006B1BF2" w:rsidP="0079121D">
            <w:r w:rsidRPr="00BD0401">
              <w:t>23,5</w:t>
            </w:r>
          </w:p>
        </w:tc>
      </w:tr>
      <w:tr w:rsidR="006B1BF2" w:rsidRPr="00BD0401" w:rsidTr="0079121D">
        <w:trPr>
          <w:cantSplit/>
          <w:trHeight w:val="20"/>
        </w:trPr>
        <w:tc>
          <w:tcPr>
            <w:tcW w:w="938" w:type="pct"/>
            <w:tcBorders>
              <w:top w:val="nil"/>
              <w:left w:val="single" w:sz="4" w:space="0" w:color="auto"/>
              <w:bottom w:val="single" w:sz="4" w:space="0" w:color="auto"/>
              <w:right w:val="single" w:sz="4" w:space="0" w:color="auto"/>
            </w:tcBorders>
          </w:tcPr>
          <w:p w:rsidR="006B1BF2" w:rsidRPr="00BD0401" w:rsidRDefault="00350E15" w:rsidP="0079121D">
            <w:r w:rsidRPr="00BD0401">
              <w:t xml:space="preserve">2) </w:t>
            </w:r>
            <w:r w:rsidR="006B1BF2" w:rsidRPr="00BD0401">
              <w:t>5000-8000</w:t>
            </w:r>
          </w:p>
        </w:tc>
        <w:tc>
          <w:tcPr>
            <w:tcW w:w="496" w:type="pct"/>
            <w:tcBorders>
              <w:top w:val="nil"/>
              <w:left w:val="nil"/>
              <w:bottom w:val="single" w:sz="4" w:space="0" w:color="auto"/>
              <w:right w:val="single" w:sz="4" w:space="0" w:color="auto"/>
            </w:tcBorders>
          </w:tcPr>
          <w:p w:rsidR="006B1BF2" w:rsidRPr="00BD0401" w:rsidRDefault="006B1BF2" w:rsidP="0079121D">
            <w:r w:rsidRPr="00BD0401">
              <w:t>5</w:t>
            </w:r>
          </w:p>
        </w:tc>
        <w:tc>
          <w:tcPr>
            <w:tcW w:w="380" w:type="pct"/>
            <w:tcBorders>
              <w:top w:val="nil"/>
              <w:left w:val="nil"/>
              <w:bottom w:val="single" w:sz="4" w:space="0" w:color="auto"/>
              <w:right w:val="single" w:sz="4" w:space="0" w:color="auto"/>
            </w:tcBorders>
          </w:tcPr>
          <w:p w:rsidR="006B1BF2" w:rsidRPr="00BD0401" w:rsidRDefault="006B1BF2" w:rsidP="0079121D">
            <w:r w:rsidRPr="00BD0401">
              <w:t>35,7</w:t>
            </w:r>
          </w:p>
        </w:tc>
        <w:tc>
          <w:tcPr>
            <w:tcW w:w="486" w:type="pct"/>
            <w:tcBorders>
              <w:top w:val="nil"/>
              <w:left w:val="nil"/>
              <w:bottom w:val="single" w:sz="4" w:space="0" w:color="auto"/>
              <w:right w:val="single" w:sz="4" w:space="0" w:color="auto"/>
            </w:tcBorders>
          </w:tcPr>
          <w:p w:rsidR="006B1BF2" w:rsidRPr="00BD0401" w:rsidRDefault="006B1BF2" w:rsidP="0079121D">
            <w:r w:rsidRPr="00BD0401">
              <w:t>7</w:t>
            </w:r>
          </w:p>
        </w:tc>
        <w:tc>
          <w:tcPr>
            <w:tcW w:w="556" w:type="pct"/>
            <w:tcBorders>
              <w:top w:val="nil"/>
              <w:left w:val="nil"/>
              <w:bottom w:val="single" w:sz="4" w:space="0" w:color="auto"/>
              <w:right w:val="single" w:sz="4" w:space="0" w:color="auto"/>
            </w:tcBorders>
          </w:tcPr>
          <w:p w:rsidR="006B1BF2" w:rsidRPr="00BD0401" w:rsidRDefault="006B1BF2" w:rsidP="0079121D">
            <w:r w:rsidRPr="00BD0401">
              <w:t>33,3</w:t>
            </w:r>
          </w:p>
        </w:tc>
        <w:tc>
          <w:tcPr>
            <w:tcW w:w="555" w:type="pct"/>
            <w:tcBorders>
              <w:top w:val="nil"/>
              <w:left w:val="nil"/>
              <w:bottom w:val="single" w:sz="4" w:space="0" w:color="auto"/>
              <w:right w:val="single" w:sz="4" w:space="0" w:color="auto"/>
            </w:tcBorders>
          </w:tcPr>
          <w:p w:rsidR="006B1BF2" w:rsidRPr="00BD0401" w:rsidRDefault="006B1BF2" w:rsidP="0079121D">
            <w:r w:rsidRPr="00BD0401">
              <w:t>5</w:t>
            </w:r>
          </w:p>
        </w:tc>
        <w:tc>
          <w:tcPr>
            <w:tcW w:w="409" w:type="pct"/>
            <w:tcBorders>
              <w:top w:val="nil"/>
              <w:left w:val="nil"/>
              <w:bottom w:val="single" w:sz="4" w:space="0" w:color="auto"/>
              <w:right w:val="single" w:sz="4" w:space="0" w:color="auto"/>
            </w:tcBorders>
          </w:tcPr>
          <w:p w:rsidR="006B1BF2" w:rsidRPr="00BD0401" w:rsidRDefault="006B1BF2" w:rsidP="0079121D">
            <w:r w:rsidRPr="00BD0401">
              <w:t>27,8</w:t>
            </w:r>
          </w:p>
        </w:tc>
        <w:tc>
          <w:tcPr>
            <w:tcW w:w="518" w:type="pct"/>
            <w:tcBorders>
              <w:top w:val="nil"/>
              <w:left w:val="nil"/>
              <w:bottom w:val="single" w:sz="4" w:space="0" w:color="auto"/>
              <w:right w:val="single" w:sz="4" w:space="0" w:color="auto"/>
            </w:tcBorders>
          </w:tcPr>
          <w:p w:rsidR="006B1BF2" w:rsidRPr="00BD0401" w:rsidRDefault="006B1BF2" w:rsidP="0079121D">
            <w:r w:rsidRPr="00BD0401">
              <w:t>6</w:t>
            </w:r>
          </w:p>
        </w:tc>
        <w:tc>
          <w:tcPr>
            <w:tcW w:w="662" w:type="pct"/>
            <w:tcBorders>
              <w:top w:val="nil"/>
              <w:left w:val="nil"/>
              <w:bottom w:val="single" w:sz="4" w:space="0" w:color="auto"/>
              <w:right w:val="single" w:sz="4" w:space="0" w:color="auto"/>
            </w:tcBorders>
          </w:tcPr>
          <w:p w:rsidR="006B1BF2" w:rsidRPr="00BD0401" w:rsidRDefault="006B1BF2" w:rsidP="0079121D">
            <w:r w:rsidRPr="00BD0401">
              <w:t>35,3</w:t>
            </w:r>
          </w:p>
        </w:tc>
      </w:tr>
      <w:tr w:rsidR="006B1BF2" w:rsidRPr="00BD0401" w:rsidTr="0079121D">
        <w:trPr>
          <w:cantSplit/>
          <w:trHeight w:val="20"/>
        </w:trPr>
        <w:tc>
          <w:tcPr>
            <w:tcW w:w="938" w:type="pct"/>
            <w:tcBorders>
              <w:top w:val="single" w:sz="4" w:space="0" w:color="auto"/>
              <w:left w:val="single" w:sz="4" w:space="0" w:color="auto"/>
              <w:bottom w:val="single" w:sz="4" w:space="0" w:color="auto"/>
              <w:right w:val="single" w:sz="4" w:space="0" w:color="auto"/>
            </w:tcBorders>
          </w:tcPr>
          <w:p w:rsidR="006B1BF2" w:rsidRPr="00BD0401" w:rsidRDefault="00350E15" w:rsidP="0079121D">
            <w:r w:rsidRPr="00BD0401">
              <w:t xml:space="preserve">3) </w:t>
            </w:r>
            <w:r w:rsidR="006B1BF2" w:rsidRPr="00BD0401">
              <w:t>8000-10000</w:t>
            </w:r>
          </w:p>
        </w:tc>
        <w:tc>
          <w:tcPr>
            <w:tcW w:w="496" w:type="pct"/>
            <w:tcBorders>
              <w:top w:val="single" w:sz="4" w:space="0" w:color="auto"/>
              <w:left w:val="nil"/>
              <w:bottom w:val="single" w:sz="4" w:space="0" w:color="auto"/>
              <w:right w:val="single" w:sz="4" w:space="0" w:color="auto"/>
            </w:tcBorders>
          </w:tcPr>
          <w:p w:rsidR="006B1BF2" w:rsidRPr="00BD0401" w:rsidRDefault="006B1BF2" w:rsidP="0079121D">
            <w:r w:rsidRPr="00BD0401">
              <w:t>2</w:t>
            </w:r>
          </w:p>
        </w:tc>
        <w:tc>
          <w:tcPr>
            <w:tcW w:w="380" w:type="pct"/>
            <w:tcBorders>
              <w:top w:val="single" w:sz="4" w:space="0" w:color="auto"/>
              <w:left w:val="nil"/>
              <w:bottom w:val="single" w:sz="4" w:space="0" w:color="auto"/>
              <w:right w:val="single" w:sz="4" w:space="0" w:color="auto"/>
            </w:tcBorders>
          </w:tcPr>
          <w:p w:rsidR="006B1BF2" w:rsidRPr="00BD0401" w:rsidRDefault="006B1BF2" w:rsidP="0079121D">
            <w:r w:rsidRPr="00BD0401">
              <w:t>14,3</w:t>
            </w:r>
          </w:p>
        </w:tc>
        <w:tc>
          <w:tcPr>
            <w:tcW w:w="486" w:type="pct"/>
            <w:tcBorders>
              <w:top w:val="single" w:sz="4" w:space="0" w:color="auto"/>
              <w:left w:val="nil"/>
              <w:bottom w:val="single" w:sz="4" w:space="0" w:color="auto"/>
              <w:right w:val="single" w:sz="4" w:space="0" w:color="auto"/>
            </w:tcBorders>
          </w:tcPr>
          <w:p w:rsidR="006B1BF2" w:rsidRPr="00BD0401" w:rsidRDefault="006B1BF2" w:rsidP="0079121D">
            <w:r w:rsidRPr="00BD0401">
              <w:t>4</w:t>
            </w:r>
          </w:p>
        </w:tc>
        <w:tc>
          <w:tcPr>
            <w:tcW w:w="556" w:type="pct"/>
            <w:tcBorders>
              <w:top w:val="single" w:sz="4" w:space="0" w:color="auto"/>
              <w:left w:val="nil"/>
              <w:bottom w:val="single" w:sz="4" w:space="0" w:color="auto"/>
              <w:right w:val="single" w:sz="4" w:space="0" w:color="auto"/>
            </w:tcBorders>
          </w:tcPr>
          <w:p w:rsidR="006B1BF2" w:rsidRPr="00BD0401" w:rsidRDefault="006B1BF2" w:rsidP="0079121D">
            <w:r w:rsidRPr="00BD0401">
              <w:t>19,0</w:t>
            </w:r>
          </w:p>
        </w:tc>
        <w:tc>
          <w:tcPr>
            <w:tcW w:w="555" w:type="pct"/>
            <w:tcBorders>
              <w:top w:val="single" w:sz="4" w:space="0" w:color="auto"/>
              <w:left w:val="nil"/>
              <w:bottom w:val="single" w:sz="4" w:space="0" w:color="auto"/>
              <w:right w:val="single" w:sz="4" w:space="0" w:color="auto"/>
            </w:tcBorders>
          </w:tcPr>
          <w:p w:rsidR="006B1BF2" w:rsidRPr="00BD0401" w:rsidRDefault="006B1BF2" w:rsidP="0079121D">
            <w:r w:rsidRPr="00BD0401">
              <w:t>3</w:t>
            </w:r>
          </w:p>
        </w:tc>
        <w:tc>
          <w:tcPr>
            <w:tcW w:w="409" w:type="pct"/>
            <w:tcBorders>
              <w:top w:val="single" w:sz="4" w:space="0" w:color="auto"/>
              <w:left w:val="nil"/>
              <w:bottom w:val="single" w:sz="4" w:space="0" w:color="auto"/>
              <w:right w:val="single" w:sz="4" w:space="0" w:color="auto"/>
            </w:tcBorders>
          </w:tcPr>
          <w:p w:rsidR="006B1BF2" w:rsidRPr="00BD0401" w:rsidRDefault="006B1BF2" w:rsidP="0079121D">
            <w:r w:rsidRPr="00BD0401">
              <w:t>16,7</w:t>
            </w:r>
          </w:p>
        </w:tc>
        <w:tc>
          <w:tcPr>
            <w:tcW w:w="518" w:type="pct"/>
            <w:tcBorders>
              <w:top w:val="single" w:sz="4" w:space="0" w:color="auto"/>
              <w:left w:val="nil"/>
              <w:bottom w:val="single" w:sz="4" w:space="0" w:color="auto"/>
              <w:right w:val="single" w:sz="4" w:space="0" w:color="auto"/>
            </w:tcBorders>
          </w:tcPr>
          <w:p w:rsidR="006B1BF2" w:rsidRPr="00BD0401" w:rsidRDefault="006B1BF2" w:rsidP="0079121D">
            <w:r w:rsidRPr="00BD0401">
              <w:t>5</w:t>
            </w:r>
          </w:p>
        </w:tc>
        <w:tc>
          <w:tcPr>
            <w:tcW w:w="662" w:type="pct"/>
            <w:tcBorders>
              <w:top w:val="single" w:sz="4" w:space="0" w:color="auto"/>
              <w:left w:val="nil"/>
              <w:bottom w:val="single" w:sz="4" w:space="0" w:color="auto"/>
              <w:right w:val="single" w:sz="4" w:space="0" w:color="auto"/>
            </w:tcBorders>
          </w:tcPr>
          <w:p w:rsidR="006B1BF2" w:rsidRPr="00BD0401" w:rsidRDefault="006B1BF2" w:rsidP="0079121D">
            <w:r w:rsidRPr="00BD0401">
              <w:t>29,4</w:t>
            </w:r>
          </w:p>
        </w:tc>
      </w:tr>
      <w:tr w:rsidR="006B1BF2" w:rsidRPr="00BD0401" w:rsidTr="0079121D">
        <w:trPr>
          <w:cantSplit/>
          <w:trHeight w:val="20"/>
        </w:trPr>
        <w:tc>
          <w:tcPr>
            <w:tcW w:w="938" w:type="pct"/>
            <w:tcBorders>
              <w:top w:val="nil"/>
              <w:left w:val="single" w:sz="4" w:space="0" w:color="auto"/>
              <w:bottom w:val="single" w:sz="4" w:space="0" w:color="auto"/>
              <w:right w:val="single" w:sz="4" w:space="0" w:color="auto"/>
            </w:tcBorders>
          </w:tcPr>
          <w:p w:rsidR="006B1BF2" w:rsidRPr="00BD0401" w:rsidRDefault="00350E15" w:rsidP="0079121D">
            <w:r w:rsidRPr="00BD0401">
              <w:t xml:space="preserve">4) </w:t>
            </w:r>
            <w:r w:rsidR="006B1BF2" w:rsidRPr="00BD0401">
              <w:t>10000-15000</w:t>
            </w:r>
          </w:p>
        </w:tc>
        <w:tc>
          <w:tcPr>
            <w:tcW w:w="496" w:type="pct"/>
            <w:tcBorders>
              <w:top w:val="nil"/>
              <w:left w:val="nil"/>
              <w:bottom w:val="single" w:sz="4" w:space="0" w:color="auto"/>
              <w:right w:val="single" w:sz="4" w:space="0" w:color="auto"/>
            </w:tcBorders>
          </w:tcPr>
          <w:p w:rsidR="006B1BF2" w:rsidRPr="00BD0401" w:rsidRDefault="006B1BF2" w:rsidP="0079121D">
            <w:r w:rsidRPr="00BD0401">
              <w:t>0</w:t>
            </w:r>
          </w:p>
        </w:tc>
        <w:tc>
          <w:tcPr>
            <w:tcW w:w="380" w:type="pct"/>
            <w:tcBorders>
              <w:top w:val="nil"/>
              <w:left w:val="nil"/>
              <w:bottom w:val="single" w:sz="4" w:space="0" w:color="auto"/>
              <w:right w:val="single" w:sz="4" w:space="0" w:color="auto"/>
            </w:tcBorders>
          </w:tcPr>
          <w:p w:rsidR="006B1BF2" w:rsidRPr="00BD0401" w:rsidRDefault="006B1BF2" w:rsidP="0079121D">
            <w:r w:rsidRPr="00BD0401">
              <w:t>0</w:t>
            </w:r>
          </w:p>
        </w:tc>
        <w:tc>
          <w:tcPr>
            <w:tcW w:w="486" w:type="pct"/>
            <w:tcBorders>
              <w:top w:val="nil"/>
              <w:left w:val="nil"/>
              <w:bottom w:val="single" w:sz="4" w:space="0" w:color="auto"/>
              <w:right w:val="single" w:sz="4" w:space="0" w:color="auto"/>
            </w:tcBorders>
          </w:tcPr>
          <w:p w:rsidR="006B1BF2" w:rsidRPr="00BD0401" w:rsidRDefault="006B1BF2" w:rsidP="0079121D">
            <w:r w:rsidRPr="00BD0401">
              <w:t>3</w:t>
            </w:r>
          </w:p>
        </w:tc>
        <w:tc>
          <w:tcPr>
            <w:tcW w:w="556" w:type="pct"/>
            <w:tcBorders>
              <w:top w:val="nil"/>
              <w:left w:val="nil"/>
              <w:bottom w:val="single" w:sz="4" w:space="0" w:color="auto"/>
              <w:right w:val="single" w:sz="4" w:space="0" w:color="auto"/>
            </w:tcBorders>
          </w:tcPr>
          <w:p w:rsidR="006B1BF2" w:rsidRPr="00BD0401" w:rsidRDefault="006B1BF2" w:rsidP="0079121D">
            <w:r w:rsidRPr="00BD0401">
              <w:t>14,3</w:t>
            </w:r>
          </w:p>
        </w:tc>
        <w:tc>
          <w:tcPr>
            <w:tcW w:w="555" w:type="pct"/>
            <w:tcBorders>
              <w:top w:val="nil"/>
              <w:left w:val="nil"/>
              <w:bottom w:val="single" w:sz="4" w:space="0" w:color="auto"/>
              <w:right w:val="single" w:sz="4" w:space="0" w:color="auto"/>
            </w:tcBorders>
          </w:tcPr>
          <w:p w:rsidR="006B1BF2" w:rsidRPr="00BD0401" w:rsidRDefault="006B1BF2" w:rsidP="0079121D">
            <w:r w:rsidRPr="00BD0401">
              <w:t>3</w:t>
            </w:r>
          </w:p>
        </w:tc>
        <w:tc>
          <w:tcPr>
            <w:tcW w:w="409" w:type="pct"/>
            <w:tcBorders>
              <w:top w:val="nil"/>
              <w:left w:val="nil"/>
              <w:bottom w:val="single" w:sz="4" w:space="0" w:color="auto"/>
              <w:right w:val="single" w:sz="4" w:space="0" w:color="auto"/>
            </w:tcBorders>
          </w:tcPr>
          <w:p w:rsidR="006B1BF2" w:rsidRPr="00BD0401" w:rsidRDefault="006B1BF2" w:rsidP="0079121D">
            <w:r w:rsidRPr="00BD0401">
              <w:t>16,7</w:t>
            </w:r>
          </w:p>
        </w:tc>
        <w:tc>
          <w:tcPr>
            <w:tcW w:w="518" w:type="pct"/>
            <w:tcBorders>
              <w:top w:val="nil"/>
              <w:left w:val="nil"/>
              <w:bottom w:val="single" w:sz="4" w:space="0" w:color="auto"/>
              <w:right w:val="single" w:sz="4" w:space="0" w:color="auto"/>
            </w:tcBorders>
          </w:tcPr>
          <w:p w:rsidR="006B1BF2" w:rsidRPr="00BD0401" w:rsidRDefault="006B1BF2" w:rsidP="0079121D">
            <w:r w:rsidRPr="00BD0401">
              <w:t>2</w:t>
            </w:r>
          </w:p>
        </w:tc>
        <w:tc>
          <w:tcPr>
            <w:tcW w:w="662" w:type="pct"/>
            <w:tcBorders>
              <w:top w:val="nil"/>
              <w:left w:val="nil"/>
              <w:bottom w:val="single" w:sz="4" w:space="0" w:color="auto"/>
              <w:right w:val="single" w:sz="4" w:space="0" w:color="auto"/>
            </w:tcBorders>
          </w:tcPr>
          <w:p w:rsidR="006B1BF2" w:rsidRPr="00BD0401" w:rsidRDefault="006B1BF2" w:rsidP="0079121D">
            <w:r w:rsidRPr="00BD0401">
              <w:t>11,8</w:t>
            </w:r>
          </w:p>
        </w:tc>
      </w:tr>
      <w:tr w:rsidR="006B1BF2" w:rsidRPr="00BD0401" w:rsidTr="0079121D">
        <w:trPr>
          <w:cantSplit/>
          <w:trHeight w:val="20"/>
        </w:trPr>
        <w:tc>
          <w:tcPr>
            <w:tcW w:w="938" w:type="pct"/>
            <w:tcBorders>
              <w:top w:val="nil"/>
              <w:left w:val="single" w:sz="4" w:space="0" w:color="auto"/>
              <w:bottom w:val="single" w:sz="4" w:space="0" w:color="auto"/>
              <w:right w:val="single" w:sz="4" w:space="0" w:color="auto"/>
            </w:tcBorders>
          </w:tcPr>
          <w:p w:rsidR="006B1BF2" w:rsidRPr="00BD0401" w:rsidRDefault="00350E15" w:rsidP="0079121D">
            <w:r w:rsidRPr="00BD0401">
              <w:t xml:space="preserve">5) </w:t>
            </w:r>
            <w:r w:rsidR="006B1BF2" w:rsidRPr="00BD0401">
              <w:t>15000-18000</w:t>
            </w:r>
          </w:p>
        </w:tc>
        <w:tc>
          <w:tcPr>
            <w:tcW w:w="496" w:type="pct"/>
            <w:tcBorders>
              <w:top w:val="nil"/>
              <w:left w:val="nil"/>
              <w:bottom w:val="single" w:sz="4" w:space="0" w:color="auto"/>
              <w:right w:val="single" w:sz="4" w:space="0" w:color="auto"/>
            </w:tcBorders>
          </w:tcPr>
          <w:p w:rsidR="006B1BF2" w:rsidRPr="00BD0401" w:rsidRDefault="006B1BF2" w:rsidP="0079121D">
            <w:r w:rsidRPr="00BD0401">
              <w:t>0</w:t>
            </w:r>
          </w:p>
        </w:tc>
        <w:tc>
          <w:tcPr>
            <w:tcW w:w="380" w:type="pct"/>
            <w:tcBorders>
              <w:top w:val="nil"/>
              <w:left w:val="nil"/>
              <w:bottom w:val="single" w:sz="4" w:space="0" w:color="auto"/>
              <w:right w:val="single" w:sz="4" w:space="0" w:color="auto"/>
            </w:tcBorders>
          </w:tcPr>
          <w:p w:rsidR="006B1BF2" w:rsidRPr="00BD0401" w:rsidRDefault="006B1BF2" w:rsidP="0079121D">
            <w:r w:rsidRPr="00BD0401">
              <w:t>0</w:t>
            </w:r>
          </w:p>
        </w:tc>
        <w:tc>
          <w:tcPr>
            <w:tcW w:w="486" w:type="pct"/>
            <w:tcBorders>
              <w:top w:val="nil"/>
              <w:left w:val="nil"/>
              <w:bottom w:val="single" w:sz="4" w:space="0" w:color="auto"/>
              <w:right w:val="single" w:sz="4" w:space="0" w:color="auto"/>
            </w:tcBorders>
          </w:tcPr>
          <w:p w:rsidR="006B1BF2" w:rsidRPr="00BD0401" w:rsidRDefault="006B1BF2" w:rsidP="0079121D">
            <w:r w:rsidRPr="00BD0401">
              <w:t>0</w:t>
            </w:r>
          </w:p>
        </w:tc>
        <w:tc>
          <w:tcPr>
            <w:tcW w:w="556" w:type="pct"/>
            <w:tcBorders>
              <w:top w:val="nil"/>
              <w:left w:val="nil"/>
              <w:bottom w:val="single" w:sz="4" w:space="0" w:color="auto"/>
              <w:right w:val="single" w:sz="4" w:space="0" w:color="auto"/>
            </w:tcBorders>
          </w:tcPr>
          <w:p w:rsidR="006B1BF2" w:rsidRPr="00BD0401" w:rsidRDefault="006B1BF2" w:rsidP="0079121D">
            <w:r w:rsidRPr="00BD0401">
              <w:t>0,0</w:t>
            </w:r>
          </w:p>
        </w:tc>
        <w:tc>
          <w:tcPr>
            <w:tcW w:w="555" w:type="pct"/>
            <w:tcBorders>
              <w:top w:val="nil"/>
              <w:left w:val="nil"/>
              <w:bottom w:val="single" w:sz="4" w:space="0" w:color="auto"/>
              <w:right w:val="single" w:sz="4" w:space="0" w:color="auto"/>
            </w:tcBorders>
          </w:tcPr>
          <w:p w:rsidR="006B1BF2" w:rsidRPr="00BD0401" w:rsidRDefault="006B1BF2" w:rsidP="0079121D">
            <w:r w:rsidRPr="00BD0401">
              <w:t>1</w:t>
            </w:r>
          </w:p>
        </w:tc>
        <w:tc>
          <w:tcPr>
            <w:tcW w:w="409" w:type="pct"/>
            <w:tcBorders>
              <w:top w:val="nil"/>
              <w:left w:val="nil"/>
              <w:bottom w:val="single" w:sz="4" w:space="0" w:color="auto"/>
              <w:right w:val="single" w:sz="4" w:space="0" w:color="auto"/>
            </w:tcBorders>
          </w:tcPr>
          <w:p w:rsidR="006B1BF2" w:rsidRPr="00BD0401" w:rsidRDefault="006B1BF2" w:rsidP="0079121D">
            <w:r w:rsidRPr="00BD0401">
              <w:t>5,6</w:t>
            </w:r>
          </w:p>
        </w:tc>
        <w:tc>
          <w:tcPr>
            <w:tcW w:w="518" w:type="pct"/>
            <w:tcBorders>
              <w:top w:val="nil"/>
              <w:left w:val="nil"/>
              <w:bottom w:val="single" w:sz="4" w:space="0" w:color="auto"/>
              <w:right w:val="single" w:sz="4" w:space="0" w:color="auto"/>
            </w:tcBorders>
          </w:tcPr>
          <w:p w:rsidR="006B1BF2" w:rsidRPr="00BD0401" w:rsidRDefault="006B1BF2" w:rsidP="0079121D">
            <w:r w:rsidRPr="00BD0401">
              <w:t>0</w:t>
            </w:r>
          </w:p>
        </w:tc>
        <w:tc>
          <w:tcPr>
            <w:tcW w:w="662" w:type="pct"/>
            <w:tcBorders>
              <w:top w:val="nil"/>
              <w:left w:val="nil"/>
              <w:bottom w:val="single" w:sz="4" w:space="0" w:color="auto"/>
              <w:right w:val="single" w:sz="4" w:space="0" w:color="auto"/>
            </w:tcBorders>
          </w:tcPr>
          <w:p w:rsidR="006B1BF2" w:rsidRPr="00BD0401" w:rsidRDefault="006B1BF2" w:rsidP="0079121D">
            <w:r w:rsidRPr="00BD0401">
              <w:t>0,0</w:t>
            </w:r>
          </w:p>
        </w:tc>
      </w:tr>
      <w:tr w:rsidR="006B1BF2" w:rsidRPr="00BD0401" w:rsidTr="0079121D">
        <w:trPr>
          <w:cantSplit/>
          <w:trHeight w:val="20"/>
        </w:trPr>
        <w:tc>
          <w:tcPr>
            <w:tcW w:w="938" w:type="pct"/>
            <w:tcBorders>
              <w:top w:val="nil"/>
              <w:left w:val="single" w:sz="4" w:space="0" w:color="auto"/>
              <w:bottom w:val="single" w:sz="4" w:space="0" w:color="auto"/>
              <w:right w:val="single" w:sz="4" w:space="0" w:color="auto"/>
            </w:tcBorders>
          </w:tcPr>
          <w:p w:rsidR="006B1BF2" w:rsidRPr="00BD0401" w:rsidRDefault="006B1BF2" w:rsidP="0079121D">
            <w:r w:rsidRPr="00BD0401">
              <w:t>Всего</w:t>
            </w:r>
          </w:p>
        </w:tc>
        <w:tc>
          <w:tcPr>
            <w:tcW w:w="496" w:type="pct"/>
            <w:tcBorders>
              <w:top w:val="nil"/>
              <w:left w:val="nil"/>
              <w:bottom w:val="single" w:sz="4" w:space="0" w:color="auto"/>
              <w:right w:val="single" w:sz="4" w:space="0" w:color="auto"/>
            </w:tcBorders>
          </w:tcPr>
          <w:p w:rsidR="006B1BF2" w:rsidRPr="00BD0401" w:rsidRDefault="006B1BF2" w:rsidP="0079121D">
            <w:r w:rsidRPr="00BD0401">
              <w:t>14</w:t>
            </w:r>
          </w:p>
        </w:tc>
        <w:tc>
          <w:tcPr>
            <w:tcW w:w="380" w:type="pct"/>
            <w:tcBorders>
              <w:top w:val="nil"/>
              <w:left w:val="nil"/>
              <w:bottom w:val="single" w:sz="4" w:space="0" w:color="auto"/>
              <w:right w:val="single" w:sz="4" w:space="0" w:color="auto"/>
            </w:tcBorders>
          </w:tcPr>
          <w:p w:rsidR="006B1BF2" w:rsidRPr="00BD0401" w:rsidRDefault="006B1BF2" w:rsidP="0079121D">
            <w:r w:rsidRPr="00BD0401">
              <w:t>100</w:t>
            </w:r>
          </w:p>
        </w:tc>
        <w:tc>
          <w:tcPr>
            <w:tcW w:w="486" w:type="pct"/>
            <w:tcBorders>
              <w:top w:val="nil"/>
              <w:left w:val="nil"/>
              <w:bottom w:val="single" w:sz="4" w:space="0" w:color="auto"/>
              <w:right w:val="single" w:sz="4" w:space="0" w:color="auto"/>
            </w:tcBorders>
          </w:tcPr>
          <w:p w:rsidR="006B1BF2" w:rsidRPr="00BD0401" w:rsidRDefault="006B1BF2" w:rsidP="0079121D">
            <w:r w:rsidRPr="00BD0401">
              <w:t>21</w:t>
            </w:r>
          </w:p>
        </w:tc>
        <w:tc>
          <w:tcPr>
            <w:tcW w:w="556" w:type="pct"/>
            <w:tcBorders>
              <w:top w:val="nil"/>
              <w:left w:val="nil"/>
              <w:bottom w:val="single" w:sz="4" w:space="0" w:color="auto"/>
              <w:right w:val="single" w:sz="4" w:space="0" w:color="auto"/>
            </w:tcBorders>
          </w:tcPr>
          <w:p w:rsidR="006B1BF2" w:rsidRPr="00BD0401" w:rsidRDefault="006B1BF2" w:rsidP="0079121D">
            <w:r w:rsidRPr="00BD0401">
              <w:t>100</w:t>
            </w:r>
          </w:p>
        </w:tc>
        <w:tc>
          <w:tcPr>
            <w:tcW w:w="555" w:type="pct"/>
            <w:tcBorders>
              <w:top w:val="nil"/>
              <w:left w:val="nil"/>
              <w:bottom w:val="single" w:sz="4" w:space="0" w:color="auto"/>
              <w:right w:val="single" w:sz="4" w:space="0" w:color="auto"/>
            </w:tcBorders>
          </w:tcPr>
          <w:p w:rsidR="006B1BF2" w:rsidRPr="00BD0401" w:rsidRDefault="006B1BF2" w:rsidP="0079121D">
            <w:r w:rsidRPr="00BD0401">
              <w:t>18</w:t>
            </w:r>
          </w:p>
        </w:tc>
        <w:tc>
          <w:tcPr>
            <w:tcW w:w="409" w:type="pct"/>
            <w:tcBorders>
              <w:top w:val="nil"/>
              <w:left w:val="nil"/>
              <w:bottom w:val="single" w:sz="4" w:space="0" w:color="auto"/>
              <w:right w:val="single" w:sz="4" w:space="0" w:color="auto"/>
            </w:tcBorders>
          </w:tcPr>
          <w:p w:rsidR="006B1BF2" w:rsidRPr="00BD0401" w:rsidRDefault="006B1BF2" w:rsidP="0079121D">
            <w:r w:rsidRPr="00BD0401">
              <w:t>100</w:t>
            </w:r>
          </w:p>
        </w:tc>
        <w:tc>
          <w:tcPr>
            <w:tcW w:w="518" w:type="pct"/>
            <w:tcBorders>
              <w:top w:val="nil"/>
              <w:left w:val="nil"/>
              <w:bottom w:val="single" w:sz="4" w:space="0" w:color="auto"/>
              <w:right w:val="single" w:sz="4" w:space="0" w:color="auto"/>
            </w:tcBorders>
          </w:tcPr>
          <w:p w:rsidR="006B1BF2" w:rsidRPr="00BD0401" w:rsidRDefault="006B1BF2" w:rsidP="0079121D">
            <w:r w:rsidRPr="00BD0401">
              <w:t>17</w:t>
            </w:r>
          </w:p>
        </w:tc>
        <w:tc>
          <w:tcPr>
            <w:tcW w:w="662" w:type="pct"/>
            <w:tcBorders>
              <w:top w:val="nil"/>
              <w:left w:val="nil"/>
              <w:bottom w:val="single" w:sz="4" w:space="0" w:color="auto"/>
              <w:right w:val="single" w:sz="4" w:space="0" w:color="auto"/>
            </w:tcBorders>
          </w:tcPr>
          <w:p w:rsidR="006B1BF2" w:rsidRPr="00BD0401" w:rsidRDefault="006B1BF2" w:rsidP="0079121D">
            <w:r w:rsidRPr="00BD0401">
              <w:t>100</w:t>
            </w:r>
          </w:p>
        </w:tc>
      </w:tr>
    </w:tbl>
    <w:p w:rsidR="007B191C" w:rsidRPr="00A23FB4" w:rsidRDefault="007B191C" w:rsidP="00A23FB4">
      <w:pPr>
        <w:suppressAutoHyphens/>
        <w:ind w:firstLine="709"/>
        <w:jc w:val="both"/>
        <w:rPr>
          <w:sz w:val="28"/>
          <w:szCs w:val="28"/>
        </w:rPr>
      </w:pPr>
    </w:p>
    <w:p w:rsidR="006B1BF2" w:rsidRPr="00A23FB4" w:rsidRDefault="009E6EE2" w:rsidP="00A23FB4">
      <w:pPr>
        <w:suppressAutoHyphens/>
        <w:ind w:firstLine="709"/>
        <w:jc w:val="both"/>
        <w:rPr>
          <w:sz w:val="28"/>
          <w:szCs w:val="28"/>
        </w:rPr>
      </w:pPr>
      <w:r w:rsidRPr="00A23FB4">
        <w:rPr>
          <w:sz w:val="28"/>
          <w:szCs w:val="28"/>
        </w:rPr>
        <w:t>Таблица 26</w:t>
      </w:r>
      <w:r w:rsidR="006B1BF2" w:rsidRPr="00A23FB4">
        <w:rPr>
          <w:sz w:val="28"/>
          <w:szCs w:val="28"/>
        </w:rPr>
        <w:t xml:space="preserve"> – Наиболее часто получаемые респондентами банковские услуги</w:t>
      </w:r>
    </w:p>
    <w:tbl>
      <w:tblPr>
        <w:tblW w:w="5001" w:type="pct"/>
        <w:tblLook w:val="0000" w:firstRow="0" w:lastRow="0" w:firstColumn="0" w:lastColumn="0" w:noHBand="0" w:noVBand="0"/>
      </w:tblPr>
      <w:tblGrid>
        <w:gridCol w:w="2952"/>
        <w:gridCol w:w="1451"/>
        <w:gridCol w:w="2213"/>
        <w:gridCol w:w="1289"/>
        <w:gridCol w:w="1668"/>
      </w:tblGrid>
      <w:tr w:rsidR="006B1BF2" w:rsidRPr="00BD0401" w:rsidTr="00BC0A45">
        <w:trPr>
          <w:trHeight w:val="660"/>
        </w:trPr>
        <w:tc>
          <w:tcPr>
            <w:tcW w:w="1542" w:type="pct"/>
            <w:tcBorders>
              <w:top w:val="single" w:sz="4" w:space="0" w:color="auto"/>
              <w:left w:val="single" w:sz="4" w:space="0" w:color="auto"/>
              <w:bottom w:val="single" w:sz="4" w:space="0" w:color="auto"/>
              <w:right w:val="single" w:sz="4" w:space="0" w:color="auto"/>
            </w:tcBorders>
          </w:tcPr>
          <w:p w:rsidR="006B1BF2" w:rsidRPr="00BD0401" w:rsidRDefault="006B1BF2" w:rsidP="0079121D">
            <w:r w:rsidRPr="00BD0401">
              <w:t>Виды банковских услуг</w:t>
            </w:r>
          </w:p>
        </w:tc>
        <w:tc>
          <w:tcPr>
            <w:tcW w:w="758" w:type="pct"/>
            <w:tcBorders>
              <w:top w:val="single" w:sz="4" w:space="0" w:color="auto"/>
              <w:left w:val="nil"/>
              <w:bottom w:val="single" w:sz="4" w:space="0" w:color="auto"/>
              <w:right w:val="single" w:sz="4" w:space="0" w:color="auto"/>
            </w:tcBorders>
          </w:tcPr>
          <w:p w:rsidR="006B1BF2" w:rsidRPr="00BD0401" w:rsidRDefault="006B1BF2" w:rsidP="0079121D">
            <w:r w:rsidRPr="00BD0401">
              <w:t>Молодежь 18-24 года</w:t>
            </w:r>
            <w:r w:rsidR="00A23FB4" w:rsidRPr="00BD0401">
              <w:t xml:space="preserve"> </w:t>
            </w:r>
          </w:p>
        </w:tc>
        <w:tc>
          <w:tcPr>
            <w:tcW w:w="1156" w:type="pct"/>
            <w:tcBorders>
              <w:top w:val="single" w:sz="4" w:space="0" w:color="auto"/>
              <w:left w:val="nil"/>
              <w:bottom w:val="single" w:sz="4" w:space="0" w:color="auto"/>
              <w:right w:val="single" w:sz="4" w:space="0" w:color="auto"/>
            </w:tcBorders>
          </w:tcPr>
          <w:p w:rsidR="006B1BF2" w:rsidRPr="00BD0401" w:rsidRDefault="006B1BF2" w:rsidP="0079121D">
            <w:r w:rsidRPr="00BD0401">
              <w:t>Молодые люди, недавно образовавшие семью 25-30 лет</w:t>
            </w:r>
          </w:p>
        </w:tc>
        <w:tc>
          <w:tcPr>
            <w:tcW w:w="673" w:type="pct"/>
            <w:tcBorders>
              <w:top w:val="single" w:sz="4" w:space="0" w:color="auto"/>
              <w:left w:val="nil"/>
              <w:bottom w:val="single" w:sz="4" w:space="0" w:color="auto"/>
              <w:right w:val="single" w:sz="4" w:space="0" w:color="auto"/>
            </w:tcBorders>
          </w:tcPr>
          <w:p w:rsidR="006B1BF2" w:rsidRPr="00BD0401" w:rsidRDefault="006B1BF2" w:rsidP="0079121D">
            <w:r w:rsidRPr="00BD0401">
              <w:t>Семьи</w:t>
            </w:r>
            <w:r w:rsidR="00A23FB4" w:rsidRPr="00BD0401">
              <w:t xml:space="preserve"> </w:t>
            </w:r>
            <w:r w:rsidRPr="00BD0401">
              <w:t>«со стажем»</w:t>
            </w:r>
            <w:r w:rsidR="00A23FB4" w:rsidRPr="00BD0401">
              <w:t xml:space="preserve"> </w:t>
            </w:r>
            <w:r w:rsidRPr="00BD0401">
              <w:t>25-45 лет</w:t>
            </w:r>
          </w:p>
        </w:tc>
        <w:tc>
          <w:tcPr>
            <w:tcW w:w="871" w:type="pct"/>
            <w:tcBorders>
              <w:top w:val="single" w:sz="4" w:space="0" w:color="auto"/>
              <w:left w:val="nil"/>
              <w:bottom w:val="single" w:sz="4" w:space="0" w:color="auto"/>
              <w:right w:val="single" w:sz="4" w:space="0" w:color="auto"/>
            </w:tcBorders>
          </w:tcPr>
          <w:p w:rsidR="006B1BF2" w:rsidRPr="00BD0401" w:rsidRDefault="006B1BF2" w:rsidP="0079121D">
            <w:r w:rsidRPr="00BD0401">
              <w:t xml:space="preserve">Лица «зрелого возраста» </w:t>
            </w:r>
          </w:p>
        </w:tc>
      </w:tr>
      <w:tr w:rsidR="006B1BF2" w:rsidRPr="00BD0401" w:rsidTr="00BC0A45">
        <w:trPr>
          <w:trHeight w:val="405"/>
        </w:trPr>
        <w:tc>
          <w:tcPr>
            <w:tcW w:w="1542" w:type="pct"/>
            <w:tcBorders>
              <w:top w:val="single" w:sz="4" w:space="0" w:color="auto"/>
              <w:left w:val="single" w:sz="4" w:space="0" w:color="auto"/>
              <w:right w:val="single" w:sz="4" w:space="0" w:color="auto"/>
            </w:tcBorders>
          </w:tcPr>
          <w:p w:rsidR="006B1BF2" w:rsidRPr="00BD0401" w:rsidRDefault="00014E78" w:rsidP="0079121D">
            <w:r w:rsidRPr="00BD0401">
              <w:t>1.</w:t>
            </w:r>
            <w:r w:rsidR="006B1BF2" w:rsidRPr="00BD0401">
              <w:t>Денежные вклады под проценты</w:t>
            </w:r>
          </w:p>
        </w:tc>
        <w:tc>
          <w:tcPr>
            <w:tcW w:w="758" w:type="pct"/>
            <w:tcBorders>
              <w:top w:val="single" w:sz="4" w:space="0" w:color="auto"/>
              <w:left w:val="nil"/>
              <w:right w:val="single" w:sz="4" w:space="0" w:color="auto"/>
            </w:tcBorders>
          </w:tcPr>
          <w:p w:rsidR="006B1BF2" w:rsidRPr="00BD0401" w:rsidRDefault="006B1BF2" w:rsidP="0079121D">
            <w:r w:rsidRPr="00BD0401">
              <w:t>0</w:t>
            </w:r>
          </w:p>
        </w:tc>
        <w:tc>
          <w:tcPr>
            <w:tcW w:w="1156" w:type="pct"/>
            <w:tcBorders>
              <w:top w:val="single" w:sz="4" w:space="0" w:color="auto"/>
              <w:left w:val="nil"/>
              <w:right w:val="single" w:sz="4" w:space="0" w:color="auto"/>
            </w:tcBorders>
          </w:tcPr>
          <w:p w:rsidR="006B1BF2" w:rsidRPr="00BD0401" w:rsidRDefault="006B1BF2" w:rsidP="0079121D">
            <w:r w:rsidRPr="00BD0401">
              <w:t>3</w:t>
            </w:r>
          </w:p>
        </w:tc>
        <w:tc>
          <w:tcPr>
            <w:tcW w:w="673" w:type="pct"/>
            <w:tcBorders>
              <w:top w:val="single" w:sz="4" w:space="0" w:color="auto"/>
              <w:left w:val="nil"/>
              <w:right w:val="single" w:sz="4" w:space="0" w:color="auto"/>
            </w:tcBorders>
          </w:tcPr>
          <w:p w:rsidR="006B1BF2" w:rsidRPr="00BD0401" w:rsidRDefault="006B1BF2" w:rsidP="0079121D">
            <w:r w:rsidRPr="00BD0401">
              <w:t>6</w:t>
            </w:r>
          </w:p>
        </w:tc>
        <w:tc>
          <w:tcPr>
            <w:tcW w:w="871" w:type="pct"/>
            <w:tcBorders>
              <w:top w:val="single" w:sz="4" w:space="0" w:color="auto"/>
              <w:left w:val="nil"/>
              <w:right w:val="single" w:sz="4" w:space="0" w:color="auto"/>
            </w:tcBorders>
          </w:tcPr>
          <w:p w:rsidR="006B1BF2" w:rsidRPr="00BD0401" w:rsidRDefault="006B1BF2" w:rsidP="0079121D">
            <w:r w:rsidRPr="00BD0401">
              <w:t>4</w:t>
            </w:r>
          </w:p>
        </w:tc>
      </w:tr>
      <w:tr w:rsidR="006B1BF2" w:rsidRPr="00BD0401" w:rsidTr="00BC0A45">
        <w:trPr>
          <w:trHeight w:val="111"/>
        </w:trPr>
        <w:tc>
          <w:tcPr>
            <w:tcW w:w="1542" w:type="pct"/>
            <w:tcBorders>
              <w:top w:val="single" w:sz="4" w:space="0" w:color="auto"/>
              <w:left w:val="single" w:sz="4" w:space="0" w:color="auto"/>
              <w:bottom w:val="single" w:sz="4" w:space="0" w:color="auto"/>
              <w:right w:val="single" w:sz="4" w:space="0" w:color="auto"/>
            </w:tcBorders>
          </w:tcPr>
          <w:p w:rsidR="006B1BF2" w:rsidRPr="00BD0401" w:rsidRDefault="00014E78" w:rsidP="00BC0A45">
            <w:r w:rsidRPr="00BD0401">
              <w:t>2.</w:t>
            </w:r>
            <w:r w:rsidR="006B1BF2" w:rsidRPr="00BD0401">
              <w:t>Пластиковые карточки, в т.ч.:</w:t>
            </w:r>
          </w:p>
        </w:tc>
        <w:tc>
          <w:tcPr>
            <w:tcW w:w="758" w:type="pct"/>
            <w:tcBorders>
              <w:top w:val="single" w:sz="4" w:space="0" w:color="auto"/>
              <w:left w:val="nil"/>
              <w:bottom w:val="single" w:sz="4" w:space="0" w:color="auto"/>
              <w:right w:val="single" w:sz="4" w:space="0" w:color="auto"/>
            </w:tcBorders>
          </w:tcPr>
          <w:p w:rsidR="006B1BF2" w:rsidRPr="00BD0401" w:rsidRDefault="006B1BF2" w:rsidP="00BC0A45">
            <w:r w:rsidRPr="00BD0401">
              <w:t> </w:t>
            </w:r>
          </w:p>
        </w:tc>
        <w:tc>
          <w:tcPr>
            <w:tcW w:w="1156" w:type="pct"/>
            <w:tcBorders>
              <w:top w:val="single" w:sz="4" w:space="0" w:color="auto"/>
              <w:left w:val="nil"/>
              <w:bottom w:val="single" w:sz="4" w:space="0" w:color="auto"/>
              <w:right w:val="single" w:sz="4" w:space="0" w:color="auto"/>
            </w:tcBorders>
          </w:tcPr>
          <w:p w:rsidR="006B1BF2" w:rsidRPr="00BD0401" w:rsidRDefault="006B1BF2" w:rsidP="00BC0A45">
            <w:r w:rsidRPr="00BD0401">
              <w:t> </w:t>
            </w:r>
          </w:p>
        </w:tc>
        <w:tc>
          <w:tcPr>
            <w:tcW w:w="673" w:type="pct"/>
            <w:tcBorders>
              <w:top w:val="single" w:sz="4" w:space="0" w:color="auto"/>
              <w:left w:val="nil"/>
              <w:bottom w:val="single" w:sz="4" w:space="0" w:color="auto"/>
              <w:right w:val="single" w:sz="4" w:space="0" w:color="auto"/>
            </w:tcBorders>
          </w:tcPr>
          <w:p w:rsidR="006B1BF2" w:rsidRPr="00BD0401" w:rsidRDefault="006B1BF2" w:rsidP="00BC0A45">
            <w:r w:rsidRPr="00BD0401">
              <w:t> </w:t>
            </w:r>
          </w:p>
        </w:tc>
        <w:tc>
          <w:tcPr>
            <w:tcW w:w="871" w:type="pct"/>
            <w:tcBorders>
              <w:top w:val="single" w:sz="4" w:space="0" w:color="auto"/>
              <w:left w:val="nil"/>
              <w:bottom w:val="single" w:sz="4" w:space="0" w:color="auto"/>
              <w:right w:val="single" w:sz="4" w:space="0" w:color="auto"/>
            </w:tcBorders>
          </w:tcPr>
          <w:p w:rsidR="006B1BF2" w:rsidRPr="00BD0401" w:rsidRDefault="006B1BF2" w:rsidP="00BC0A45">
            <w:r w:rsidRPr="00BD0401">
              <w:t> </w:t>
            </w:r>
          </w:p>
        </w:tc>
      </w:tr>
      <w:tr w:rsidR="006B1BF2" w:rsidRPr="00BD0401" w:rsidTr="00BC0A45">
        <w:trPr>
          <w:trHeight w:val="200"/>
        </w:trPr>
        <w:tc>
          <w:tcPr>
            <w:tcW w:w="1542" w:type="pct"/>
            <w:tcBorders>
              <w:top w:val="nil"/>
              <w:left w:val="single" w:sz="4" w:space="0" w:color="auto"/>
              <w:bottom w:val="single" w:sz="4" w:space="0" w:color="auto"/>
              <w:right w:val="single" w:sz="4" w:space="0" w:color="auto"/>
            </w:tcBorders>
          </w:tcPr>
          <w:p w:rsidR="006B1BF2" w:rsidRPr="00BD0401" w:rsidRDefault="00014E78" w:rsidP="00BC0A45">
            <w:r w:rsidRPr="00BD0401">
              <w:t xml:space="preserve">- </w:t>
            </w:r>
            <w:r w:rsidR="006B1BF2" w:rsidRPr="00BD0401">
              <w:t>получение зарплаты</w:t>
            </w:r>
          </w:p>
        </w:tc>
        <w:tc>
          <w:tcPr>
            <w:tcW w:w="758" w:type="pct"/>
            <w:tcBorders>
              <w:top w:val="nil"/>
              <w:left w:val="nil"/>
              <w:bottom w:val="single" w:sz="4" w:space="0" w:color="auto"/>
              <w:right w:val="single" w:sz="4" w:space="0" w:color="auto"/>
            </w:tcBorders>
          </w:tcPr>
          <w:p w:rsidR="006B1BF2" w:rsidRPr="00BD0401" w:rsidRDefault="006B1BF2" w:rsidP="00BC0A45">
            <w:r w:rsidRPr="00BD0401">
              <w:t>2</w:t>
            </w:r>
          </w:p>
        </w:tc>
        <w:tc>
          <w:tcPr>
            <w:tcW w:w="1156" w:type="pct"/>
            <w:tcBorders>
              <w:top w:val="nil"/>
              <w:left w:val="nil"/>
              <w:bottom w:val="single" w:sz="4" w:space="0" w:color="auto"/>
              <w:right w:val="single" w:sz="4" w:space="0" w:color="auto"/>
            </w:tcBorders>
          </w:tcPr>
          <w:p w:rsidR="006B1BF2" w:rsidRPr="00BD0401" w:rsidRDefault="006B1BF2" w:rsidP="00BC0A45">
            <w:r w:rsidRPr="00BD0401">
              <w:t>15</w:t>
            </w:r>
          </w:p>
        </w:tc>
        <w:tc>
          <w:tcPr>
            <w:tcW w:w="673" w:type="pct"/>
            <w:tcBorders>
              <w:top w:val="nil"/>
              <w:left w:val="nil"/>
              <w:bottom w:val="single" w:sz="4" w:space="0" w:color="auto"/>
              <w:right w:val="single" w:sz="4" w:space="0" w:color="auto"/>
            </w:tcBorders>
          </w:tcPr>
          <w:p w:rsidR="006B1BF2" w:rsidRPr="00BD0401" w:rsidRDefault="006B1BF2" w:rsidP="00BC0A45">
            <w:r w:rsidRPr="00BD0401">
              <w:t>12</w:t>
            </w:r>
          </w:p>
        </w:tc>
        <w:tc>
          <w:tcPr>
            <w:tcW w:w="871" w:type="pct"/>
            <w:tcBorders>
              <w:top w:val="nil"/>
              <w:left w:val="nil"/>
              <w:bottom w:val="single" w:sz="4" w:space="0" w:color="auto"/>
              <w:right w:val="single" w:sz="4" w:space="0" w:color="auto"/>
            </w:tcBorders>
          </w:tcPr>
          <w:p w:rsidR="006B1BF2" w:rsidRPr="00BD0401" w:rsidRDefault="006B1BF2" w:rsidP="00BC0A45">
            <w:r w:rsidRPr="00BD0401">
              <w:t>9</w:t>
            </w:r>
          </w:p>
        </w:tc>
      </w:tr>
      <w:tr w:rsidR="006B1BF2" w:rsidRPr="00BD0401" w:rsidTr="00BC0A45">
        <w:trPr>
          <w:trHeight w:val="103"/>
        </w:trPr>
        <w:tc>
          <w:tcPr>
            <w:tcW w:w="1542" w:type="pct"/>
            <w:tcBorders>
              <w:top w:val="nil"/>
              <w:left w:val="single" w:sz="4" w:space="0" w:color="auto"/>
              <w:bottom w:val="single" w:sz="4" w:space="0" w:color="auto"/>
              <w:right w:val="single" w:sz="4" w:space="0" w:color="auto"/>
            </w:tcBorders>
          </w:tcPr>
          <w:p w:rsidR="006B1BF2" w:rsidRPr="00BD0401" w:rsidRDefault="00014E78" w:rsidP="00BC0A45">
            <w:r w:rsidRPr="00BD0401">
              <w:t xml:space="preserve">- </w:t>
            </w:r>
            <w:r w:rsidR="006B1BF2" w:rsidRPr="00BD0401">
              <w:t>оплата прочих услуг</w:t>
            </w:r>
          </w:p>
        </w:tc>
        <w:tc>
          <w:tcPr>
            <w:tcW w:w="758" w:type="pct"/>
            <w:tcBorders>
              <w:top w:val="nil"/>
              <w:left w:val="nil"/>
              <w:bottom w:val="single" w:sz="4" w:space="0" w:color="auto"/>
              <w:right w:val="single" w:sz="4" w:space="0" w:color="auto"/>
            </w:tcBorders>
          </w:tcPr>
          <w:p w:rsidR="006B1BF2" w:rsidRPr="00BD0401" w:rsidRDefault="006B1BF2" w:rsidP="00BC0A45">
            <w:r w:rsidRPr="00BD0401">
              <w:t>0</w:t>
            </w:r>
          </w:p>
        </w:tc>
        <w:tc>
          <w:tcPr>
            <w:tcW w:w="1156" w:type="pct"/>
            <w:tcBorders>
              <w:top w:val="nil"/>
              <w:left w:val="nil"/>
              <w:bottom w:val="single" w:sz="4" w:space="0" w:color="auto"/>
              <w:right w:val="single" w:sz="4" w:space="0" w:color="auto"/>
            </w:tcBorders>
          </w:tcPr>
          <w:p w:rsidR="006B1BF2" w:rsidRPr="00BD0401" w:rsidRDefault="006B1BF2" w:rsidP="00BC0A45">
            <w:r w:rsidRPr="00BD0401">
              <w:t>7</w:t>
            </w:r>
          </w:p>
        </w:tc>
        <w:tc>
          <w:tcPr>
            <w:tcW w:w="673" w:type="pct"/>
            <w:tcBorders>
              <w:top w:val="nil"/>
              <w:left w:val="nil"/>
              <w:bottom w:val="single" w:sz="4" w:space="0" w:color="auto"/>
              <w:right w:val="single" w:sz="4" w:space="0" w:color="auto"/>
            </w:tcBorders>
          </w:tcPr>
          <w:p w:rsidR="006B1BF2" w:rsidRPr="00BD0401" w:rsidRDefault="006B1BF2" w:rsidP="00BC0A45">
            <w:r w:rsidRPr="00BD0401">
              <w:t>9</w:t>
            </w:r>
          </w:p>
        </w:tc>
        <w:tc>
          <w:tcPr>
            <w:tcW w:w="871" w:type="pct"/>
            <w:tcBorders>
              <w:top w:val="nil"/>
              <w:left w:val="nil"/>
              <w:bottom w:val="single" w:sz="4" w:space="0" w:color="auto"/>
              <w:right w:val="single" w:sz="4" w:space="0" w:color="auto"/>
            </w:tcBorders>
          </w:tcPr>
          <w:p w:rsidR="006B1BF2" w:rsidRPr="00BD0401" w:rsidRDefault="006B1BF2" w:rsidP="00BC0A45">
            <w:r w:rsidRPr="00BD0401">
              <w:t>2</w:t>
            </w:r>
          </w:p>
        </w:tc>
      </w:tr>
      <w:tr w:rsidR="006B1BF2" w:rsidRPr="00BD0401" w:rsidTr="00BC0A45">
        <w:trPr>
          <w:trHeight w:val="347"/>
        </w:trPr>
        <w:tc>
          <w:tcPr>
            <w:tcW w:w="1542" w:type="pct"/>
            <w:tcBorders>
              <w:top w:val="nil"/>
              <w:left w:val="single" w:sz="4" w:space="0" w:color="auto"/>
              <w:bottom w:val="single" w:sz="4" w:space="0" w:color="auto"/>
              <w:right w:val="single" w:sz="4" w:space="0" w:color="auto"/>
            </w:tcBorders>
          </w:tcPr>
          <w:p w:rsidR="006B1BF2" w:rsidRPr="00BD0401" w:rsidRDefault="00014E78" w:rsidP="00BC0A45">
            <w:r w:rsidRPr="00BD0401">
              <w:t xml:space="preserve">- </w:t>
            </w:r>
            <w:r w:rsidR="006B1BF2" w:rsidRPr="00BD0401">
              <w:t>покупка товаров народного потребления</w:t>
            </w:r>
          </w:p>
        </w:tc>
        <w:tc>
          <w:tcPr>
            <w:tcW w:w="758" w:type="pct"/>
            <w:tcBorders>
              <w:top w:val="nil"/>
              <w:left w:val="nil"/>
              <w:bottom w:val="single" w:sz="4" w:space="0" w:color="auto"/>
              <w:right w:val="single" w:sz="4" w:space="0" w:color="auto"/>
            </w:tcBorders>
          </w:tcPr>
          <w:p w:rsidR="006B1BF2" w:rsidRPr="00BD0401" w:rsidRDefault="006B1BF2" w:rsidP="00BC0A45">
            <w:r w:rsidRPr="00BD0401">
              <w:t>2</w:t>
            </w:r>
          </w:p>
        </w:tc>
        <w:tc>
          <w:tcPr>
            <w:tcW w:w="1156" w:type="pct"/>
            <w:tcBorders>
              <w:top w:val="nil"/>
              <w:left w:val="nil"/>
              <w:bottom w:val="single" w:sz="4" w:space="0" w:color="auto"/>
              <w:right w:val="single" w:sz="4" w:space="0" w:color="auto"/>
            </w:tcBorders>
          </w:tcPr>
          <w:p w:rsidR="006B1BF2" w:rsidRPr="00BD0401" w:rsidRDefault="006B1BF2" w:rsidP="00BC0A45">
            <w:r w:rsidRPr="00BD0401">
              <w:t>19</w:t>
            </w:r>
          </w:p>
        </w:tc>
        <w:tc>
          <w:tcPr>
            <w:tcW w:w="673" w:type="pct"/>
            <w:tcBorders>
              <w:top w:val="nil"/>
              <w:left w:val="nil"/>
              <w:bottom w:val="single" w:sz="4" w:space="0" w:color="auto"/>
              <w:right w:val="single" w:sz="4" w:space="0" w:color="auto"/>
            </w:tcBorders>
          </w:tcPr>
          <w:p w:rsidR="006B1BF2" w:rsidRPr="00BD0401" w:rsidRDefault="006B1BF2" w:rsidP="00BC0A45">
            <w:r w:rsidRPr="00BD0401">
              <w:t>10</w:t>
            </w:r>
          </w:p>
        </w:tc>
        <w:tc>
          <w:tcPr>
            <w:tcW w:w="871" w:type="pct"/>
            <w:tcBorders>
              <w:top w:val="nil"/>
              <w:left w:val="nil"/>
              <w:bottom w:val="single" w:sz="4" w:space="0" w:color="auto"/>
              <w:right w:val="single" w:sz="4" w:space="0" w:color="auto"/>
            </w:tcBorders>
          </w:tcPr>
          <w:p w:rsidR="006B1BF2" w:rsidRPr="00BD0401" w:rsidRDefault="006B1BF2" w:rsidP="00BC0A45">
            <w:r w:rsidRPr="00BD0401">
              <w:t>5</w:t>
            </w:r>
          </w:p>
        </w:tc>
      </w:tr>
      <w:tr w:rsidR="006B1BF2" w:rsidRPr="00BD0401" w:rsidTr="00BC0A45">
        <w:trPr>
          <w:trHeight w:val="172"/>
        </w:trPr>
        <w:tc>
          <w:tcPr>
            <w:tcW w:w="1542" w:type="pct"/>
            <w:tcBorders>
              <w:top w:val="nil"/>
              <w:left w:val="single" w:sz="4" w:space="0" w:color="auto"/>
              <w:bottom w:val="single" w:sz="4" w:space="0" w:color="auto"/>
              <w:right w:val="single" w:sz="4" w:space="0" w:color="auto"/>
            </w:tcBorders>
          </w:tcPr>
          <w:p w:rsidR="006B1BF2" w:rsidRPr="00BD0401" w:rsidRDefault="00014E78" w:rsidP="00BC0A45">
            <w:r w:rsidRPr="00BD0401">
              <w:t xml:space="preserve">- </w:t>
            </w:r>
            <w:r w:rsidR="006B1BF2" w:rsidRPr="00BD0401">
              <w:t>кредит до зарплаты</w:t>
            </w:r>
          </w:p>
        </w:tc>
        <w:tc>
          <w:tcPr>
            <w:tcW w:w="758" w:type="pct"/>
            <w:tcBorders>
              <w:top w:val="nil"/>
              <w:left w:val="nil"/>
              <w:bottom w:val="single" w:sz="4" w:space="0" w:color="auto"/>
              <w:right w:val="single" w:sz="4" w:space="0" w:color="auto"/>
            </w:tcBorders>
          </w:tcPr>
          <w:p w:rsidR="006B1BF2" w:rsidRPr="00BD0401" w:rsidRDefault="006B1BF2" w:rsidP="00BC0A45">
            <w:r w:rsidRPr="00BD0401">
              <w:t>0</w:t>
            </w:r>
          </w:p>
        </w:tc>
        <w:tc>
          <w:tcPr>
            <w:tcW w:w="1156" w:type="pct"/>
            <w:tcBorders>
              <w:top w:val="nil"/>
              <w:left w:val="nil"/>
              <w:bottom w:val="single" w:sz="4" w:space="0" w:color="auto"/>
              <w:right w:val="single" w:sz="4" w:space="0" w:color="auto"/>
            </w:tcBorders>
          </w:tcPr>
          <w:p w:rsidR="006B1BF2" w:rsidRPr="00BD0401" w:rsidRDefault="006B1BF2" w:rsidP="00BC0A45">
            <w:r w:rsidRPr="00BD0401">
              <w:t>0</w:t>
            </w:r>
          </w:p>
        </w:tc>
        <w:tc>
          <w:tcPr>
            <w:tcW w:w="673" w:type="pct"/>
            <w:tcBorders>
              <w:top w:val="nil"/>
              <w:left w:val="nil"/>
              <w:bottom w:val="single" w:sz="4" w:space="0" w:color="auto"/>
              <w:right w:val="single" w:sz="4" w:space="0" w:color="auto"/>
            </w:tcBorders>
          </w:tcPr>
          <w:p w:rsidR="006B1BF2" w:rsidRPr="00BD0401" w:rsidRDefault="006B1BF2" w:rsidP="00BC0A45">
            <w:r w:rsidRPr="00BD0401">
              <w:t>0</w:t>
            </w:r>
          </w:p>
        </w:tc>
        <w:tc>
          <w:tcPr>
            <w:tcW w:w="871" w:type="pct"/>
            <w:tcBorders>
              <w:top w:val="nil"/>
              <w:left w:val="nil"/>
              <w:bottom w:val="single" w:sz="4" w:space="0" w:color="auto"/>
              <w:right w:val="single" w:sz="4" w:space="0" w:color="auto"/>
            </w:tcBorders>
          </w:tcPr>
          <w:p w:rsidR="006B1BF2" w:rsidRPr="00BD0401" w:rsidRDefault="006B1BF2" w:rsidP="00BC0A45">
            <w:r w:rsidRPr="00BD0401">
              <w:t>0</w:t>
            </w:r>
          </w:p>
        </w:tc>
      </w:tr>
      <w:tr w:rsidR="006B1BF2" w:rsidRPr="00BD0401" w:rsidTr="00BC0A45">
        <w:trPr>
          <w:trHeight w:val="244"/>
        </w:trPr>
        <w:tc>
          <w:tcPr>
            <w:tcW w:w="1542" w:type="pct"/>
            <w:tcBorders>
              <w:top w:val="nil"/>
              <w:left w:val="single" w:sz="4" w:space="0" w:color="auto"/>
              <w:bottom w:val="single" w:sz="4" w:space="0" w:color="auto"/>
              <w:right w:val="single" w:sz="4" w:space="0" w:color="auto"/>
            </w:tcBorders>
          </w:tcPr>
          <w:p w:rsidR="006B1BF2" w:rsidRPr="00BD0401" w:rsidRDefault="00014E78" w:rsidP="00BC0A45">
            <w:r w:rsidRPr="00BD0401">
              <w:t>3.</w:t>
            </w:r>
            <w:r w:rsidR="006B1BF2" w:rsidRPr="00BD0401">
              <w:t>Кредиты, в .т.ч.:</w:t>
            </w:r>
          </w:p>
        </w:tc>
        <w:tc>
          <w:tcPr>
            <w:tcW w:w="758" w:type="pct"/>
            <w:tcBorders>
              <w:top w:val="nil"/>
              <w:left w:val="nil"/>
              <w:bottom w:val="single" w:sz="4" w:space="0" w:color="auto"/>
              <w:right w:val="single" w:sz="4" w:space="0" w:color="auto"/>
            </w:tcBorders>
          </w:tcPr>
          <w:p w:rsidR="006B1BF2" w:rsidRPr="00BD0401" w:rsidRDefault="006B1BF2" w:rsidP="00BC0A45">
            <w:r w:rsidRPr="00BD0401">
              <w:t> </w:t>
            </w:r>
          </w:p>
        </w:tc>
        <w:tc>
          <w:tcPr>
            <w:tcW w:w="1156" w:type="pct"/>
            <w:tcBorders>
              <w:top w:val="nil"/>
              <w:left w:val="nil"/>
              <w:bottom w:val="single" w:sz="4" w:space="0" w:color="auto"/>
              <w:right w:val="single" w:sz="4" w:space="0" w:color="auto"/>
            </w:tcBorders>
          </w:tcPr>
          <w:p w:rsidR="006B1BF2" w:rsidRPr="00BD0401" w:rsidRDefault="006B1BF2" w:rsidP="00BC0A45">
            <w:r w:rsidRPr="00BD0401">
              <w:t> </w:t>
            </w:r>
          </w:p>
        </w:tc>
        <w:tc>
          <w:tcPr>
            <w:tcW w:w="673" w:type="pct"/>
            <w:tcBorders>
              <w:top w:val="nil"/>
              <w:left w:val="nil"/>
              <w:bottom w:val="single" w:sz="4" w:space="0" w:color="auto"/>
              <w:right w:val="single" w:sz="4" w:space="0" w:color="auto"/>
            </w:tcBorders>
          </w:tcPr>
          <w:p w:rsidR="006B1BF2" w:rsidRPr="00BD0401" w:rsidRDefault="006B1BF2" w:rsidP="00BC0A45">
            <w:r w:rsidRPr="00BD0401">
              <w:t> </w:t>
            </w:r>
          </w:p>
        </w:tc>
        <w:tc>
          <w:tcPr>
            <w:tcW w:w="871" w:type="pct"/>
            <w:tcBorders>
              <w:top w:val="nil"/>
              <w:left w:val="nil"/>
              <w:bottom w:val="single" w:sz="4" w:space="0" w:color="auto"/>
              <w:right w:val="single" w:sz="4" w:space="0" w:color="auto"/>
            </w:tcBorders>
          </w:tcPr>
          <w:p w:rsidR="006B1BF2" w:rsidRPr="00BD0401" w:rsidRDefault="006B1BF2" w:rsidP="00BC0A45">
            <w:r w:rsidRPr="00BD0401">
              <w:t> </w:t>
            </w:r>
          </w:p>
        </w:tc>
      </w:tr>
      <w:tr w:rsidR="006B1BF2" w:rsidRPr="00BD0401" w:rsidTr="00BC0A45">
        <w:trPr>
          <w:trHeight w:val="181"/>
        </w:trPr>
        <w:tc>
          <w:tcPr>
            <w:tcW w:w="1542" w:type="pct"/>
            <w:tcBorders>
              <w:top w:val="nil"/>
              <w:left w:val="single" w:sz="4" w:space="0" w:color="auto"/>
              <w:bottom w:val="single" w:sz="4" w:space="0" w:color="auto"/>
              <w:right w:val="single" w:sz="4" w:space="0" w:color="auto"/>
            </w:tcBorders>
          </w:tcPr>
          <w:p w:rsidR="006B1BF2" w:rsidRPr="00BD0401" w:rsidRDefault="00014E78" w:rsidP="00BC0A45">
            <w:r w:rsidRPr="00BD0401">
              <w:t>- к</w:t>
            </w:r>
            <w:r w:rsidR="006B1BF2" w:rsidRPr="00BD0401">
              <w:t>редит на неотложные нужды</w:t>
            </w:r>
          </w:p>
        </w:tc>
        <w:tc>
          <w:tcPr>
            <w:tcW w:w="758" w:type="pct"/>
            <w:tcBorders>
              <w:top w:val="nil"/>
              <w:left w:val="nil"/>
              <w:bottom w:val="single" w:sz="4" w:space="0" w:color="auto"/>
              <w:right w:val="single" w:sz="4" w:space="0" w:color="auto"/>
            </w:tcBorders>
          </w:tcPr>
          <w:p w:rsidR="006B1BF2" w:rsidRPr="00BD0401" w:rsidRDefault="006B1BF2" w:rsidP="00BC0A45">
            <w:r w:rsidRPr="00BD0401">
              <w:t>3</w:t>
            </w:r>
          </w:p>
        </w:tc>
        <w:tc>
          <w:tcPr>
            <w:tcW w:w="1156" w:type="pct"/>
            <w:tcBorders>
              <w:top w:val="nil"/>
              <w:left w:val="nil"/>
              <w:bottom w:val="single" w:sz="4" w:space="0" w:color="auto"/>
              <w:right w:val="single" w:sz="4" w:space="0" w:color="auto"/>
            </w:tcBorders>
          </w:tcPr>
          <w:p w:rsidR="006B1BF2" w:rsidRPr="00BD0401" w:rsidRDefault="006B1BF2" w:rsidP="00BC0A45">
            <w:r w:rsidRPr="00BD0401">
              <w:t>3</w:t>
            </w:r>
          </w:p>
        </w:tc>
        <w:tc>
          <w:tcPr>
            <w:tcW w:w="673" w:type="pct"/>
            <w:tcBorders>
              <w:top w:val="nil"/>
              <w:left w:val="nil"/>
              <w:bottom w:val="single" w:sz="4" w:space="0" w:color="auto"/>
              <w:right w:val="single" w:sz="4" w:space="0" w:color="auto"/>
            </w:tcBorders>
          </w:tcPr>
          <w:p w:rsidR="006B1BF2" w:rsidRPr="00BD0401" w:rsidRDefault="006B1BF2" w:rsidP="00BC0A45">
            <w:r w:rsidRPr="00BD0401">
              <w:t>6</w:t>
            </w:r>
          </w:p>
        </w:tc>
        <w:tc>
          <w:tcPr>
            <w:tcW w:w="871" w:type="pct"/>
            <w:tcBorders>
              <w:top w:val="nil"/>
              <w:left w:val="nil"/>
              <w:bottom w:val="single" w:sz="4" w:space="0" w:color="auto"/>
              <w:right w:val="single" w:sz="4" w:space="0" w:color="auto"/>
            </w:tcBorders>
          </w:tcPr>
          <w:p w:rsidR="006B1BF2" w:rsidRPr="00BD0401" w:rsidRDefault="006B1BF2" w:rsidP="00BC0A45">
            <w:r w:rsidRPr="00BD0401">
              <w:t>2</w:t>
            </w:r>
          </w:p>
        </w:tc>
      </w:tr>
      <w:tr w:rsidR="006B1BF2" w:rsidRPr="00BD0401" w:rsidTr="00BC0A45">
        <w:trPr>
          <w:trHeight w:val="499"/>
        </w:trPr>
        <w:tc>
          <w:tcPr>
            <w:tcW w:w="1542" w:type="pct"/>
            <w:tcBorders>
              <w:top w:val="nil"/>
              <w:left w:val="single" w:sz="4" w:space="0" w:color="auto"/>
              <w:bottom w:val="single" w:sz="4" w:space="0" w:color="auto"/>
              <w:right w:val="single" w:sz="4" w:space="0" w:color="auto"/>
            </w:tcBorders>
          </w:tcPr>
          <w:p w:rsidR="006B1BF2" w:rsidRPr="00BD0401" w:rsidRDefault="00014E78" w:rsidP="00BC0A45">
            <w:r w:rsidRPr="00BD0401">
              <w:t>-</w:t>
            </w:r>
            <w:r w:rsidR="006B1BF2" w:rsidRPr="00BD0401">
              <w:t>кредит на покупку товаров, услуг, работ, на отдых и т.д.</w:t>
            </w:r>
          </w:p>
        </w:tc>
        <w:tc>
          <w:tcPr>
            <w:tcW w:w="758" w:type="pct"/>
            <w:tcBorders>
              <w:top w:val="nil"/>
              <w:left w:val="nil"/>
              <w:bottom w:val="single" w:sz="4" w:space="0" w:color="auto"/>
              <w:right w:val="single" w:sz="4" w:space="0" w:color="auto"/>
            </w:tcBorders>
          </w:tcPr>
          <w:p w:rsidR="006B1BF2" w:rsidRPr="00BD0401" w:rsidRDefault="006B1BF2" w:rsidP="00BC0A45">
            <w:r w:rsidRPr="00BD0401">
              <w:t>14</w:t>
            </w:r>
          </w:p>
        </w:tc>
        <w:tc>
          <w:tcPr>
            <w:tcW w:w="1156" w:type="pct"/>
            <w:tcBorders>
              <w:top w:val="nil"/>
              <w:left w:val="nil"/>
              <w:bottom w:val="single" w:sz="4" w:space="0" w:color="auto"/>
              <w:right w:val="single" w:sz="4" w:space="0" w:color="auto"/>
            </w:tcBorders>
          </w:tcPr>
          <w:p w:rsidR="006B1BF2" w:rsidRPr="00BD0401" w:rsidRDefault="006B1BF2" w:rsidP="00BC0A45">
            <w:r w:rsidRPr="00BD0401">
              <w:t>21</w:t>
            </w:r>
          </w:p>
        </w:tc>
        <w:tc>
          <w:tcPr>
            <w:tcW w:w="673" w:type="pct"/>
            <w:tcBorders>
              <w:top w:val="nil"/>
              <w:left w:val="nil"/>
              <w:bottom w:val="single" w:sz="4" w:space="0" w:color="auto"/>
              <w:right w:val="single" w:sz="4" w:space="0" w:color="auto"/>
            </w:tcBorders>
          </w:tcPr>
          <w:p w:rsidR="006B1BF2" w:rsidRPr="00BD0401" w:rsidRDefault="006B1BF2" w:rsidP="00BC0A45">
            <w:r w:rsidRPr="00BD0401">
              <w:t>18</w:t>
            </w:r>
          </w:p>
        </w:tc>
        <w:tc>
          <w:tcPr>
            <w:tcW w:w="871" w:type="pct"/>
            <w:tcBorders>
              <w:top w:val="nil"/>
              <w:left w:val="nil"/>
              <w:bottom w:val="single" w:sz="4" w:space="0" w:color="auto"/>
              <w:right w:val="single" w:sz="4" w:space="0" w:color="auto"/>
            </w:tcBorders>
          </w:tcPr>
          <w:p w:rsidR="006B1BF2" w:rsidRPr="00BD0401" w:rsidRDefault="006B1BF2" w:rsidP="00BC0A45">
            <w:r w:rsidRPr="00BD0401">
              <w:t>17</w:t>
            </w:r>
          </w:p>
        </w:tc>
      </w:tr>
      <w:tr w:rsidR="006B1BF2" w:rsidRPr="00BD0401" w:rsidTr="00BC0A45">
        <w:trPr>
          <w:trHeight w:val="216"/>
        </w:trPr>
        <w:tc>
          <w:tcPr>
            <w:tcW w:w="1542" w:type="pct"/>
            <w:tcBorders>
              <w:top w:val="nil"/>
              <w:left w:val="single" w:sz="4" w:space="0" w:color="auto"/>
              <w:bottom w:val="single" w:sz="4" w:space="0" w:color="auto"/>
              <w:right w:val="single" w:sz="4" w:space="0" w:color="auto"/>
            </w:tcBorders>
          </w:tcPr>
          <w:p w:rsidR="006B1BF2" w:rsidRPr="00BD0401" w:rsidRDefault="00014E78" w:rsidP="00BC0A45">
            <w:r w:rsidRPr="00BD0401">
              <w:t xml:space="preserve">- </w:t>
            </w:r>
            <w:r w:rsidR="006B1BF2" w:rsidRPr="00BD0401">
              <w:t>ипотечное кредитование</w:t>
            </w:r>
          </w:p>
        </w:tc>
        <w:tc>
          <w:tcPr>
            <w:tcW w:w="758" w:type="pct"/>
            <w:tcBorders>
              <w:top w:val="nil"/>
              <w:left w:val="nil"/>
              <w:bottom w:val="single" w:sz="4" w:space="0" w:color="auto"/>
              <w:right w:val="single" w:sz="4" w:space="0" w:color="auto"/>
            </w:tcBorders>
          </w:tcPr>
          <w:p w:rsidR="006B1BF2" w:rsidRPr="00BD0401" w:rsidRDefault="006B1BF2" w:rsidP="00BC0A45">
            <w:r w:rsidRPr="00BD0401">
              <w:t>0</w:t>
            </w:r>
          </w:p>
        </w:tc>
        <w:tc>
          <w:tcPr>
            <w:tcW w:w="1156" w:type="pct"/>
            <w:tcBorders>
              <w:top w:val="nil"/>
              <w:left w:val="nil"/>
              <w:bottom w:val="single" w:sz="4" w:space="0" w:color="auto"/>
              <w:right w:val="single" w:sz="4" w:space="0" w:color="auto"/>
            </w:tcBorders>
          </w:tcPr>
          <w:p w:rsidR="006B1BF2" w:rsidRPr="00BD0401" w:rsidRDefault="006B1BF2" w:rsidP="00BC0A45">
            <w:r w:rsidRPr="00BD0401">
              <w:t>1</w:t>
            </w:r>
          </w:p>
        </w:tc>
        <w:tc>
          <w:tcPr>
            <w:tcW w:w="673" w:type="pct"/>
            <w:tcBorders>
              <w:top w:val="nil"/>
              <w:left w:val="nil"/>
              <w:bottom w:val="single" w:sz="4" w:space="0" w:color="auto"/>
              <w:right w:val="single" w:sz="4" w:space="0" w:color="auto"/>
            </w:tcBorders>
          </w:tcPr>
          <w:p w:rsidR="006B1BF2" w:rsidRPr="00BD0401" w:rsidRDefault="006B1BF2" w:rsidP="00BC0A45">
            <w:r w:rsidRPr="00BD0401">
              <w:t>2</w:t>
            </w:r>
          </w:p>
        </w:tc>
        <w:tc>
          <w:tcPr>
            <w:tcW w:w="871" w:type="pct"/>
            <w:tcBorders>
              <w:top w:val="nil"/>
              <w:left w:val="nil"/>
              <w:bottom w:val="single" w:sz="4" w:space="0" w:color="auto"/>
              <w:right w:val="single" w:sz="4" w:space="0" w:color="auto"/>
            </w:tcBorders>
          </w:tcPr>
          <w:p w:rsidR="006B1BF2" w:rsidRPr="00BD0401" w:rsidRDefault="006B1BF2" w:rsidP="00BC0A45">
            <w:r w:rsidRPr="00BD0401">
              <w:t>0</w:t>
            </w:r>
          </w:p>
        </w:tc>
      </w:tr>
      <w:tr w:rsidR="006B1BF2" w:rsidRPr="00BD0401" w:rsidTr="00BC0A45">
        <w:trPr>
          <w:trHeight w:val="149"/>
        </w:trPr>
        <w:tc>
          <w:tcPr>
            <w:tcW w:w="1542" w:type="pct"/>
            <w:tcBorders>
              <w:top w:val="nil"/>
              <w:left w:val="single" w:sz="4" w:space="0" w:color="auto"/>
              <w:bottom w:val="single" w:sz="4" w:space="0" w:color="auto"/>
              <w:right w:val="single" w:sz="4" w:space="0" w:color="auto"/>
            </w:tcBorders>
          </w:tcPr>
          <w:p w:rsidR="006B1BF2" w:rsidRPr="00BD0401" w:rsidRDefault="00014E78" w:rsidP="00BC0A45">
            <w:r w:rsidRPr="00BD0401">
              <w:t xml:space="preserve">- </w:t>
            </w:r>
            <w:r w:rsidR="006B1BF2" w:rsidRPr="00BD0401">
              <w:t>кредит на образование</w:t>
            </w:r>
          </w:p>
        </w:tc>
        <w:tc>
          <w:tcPr>
            <w:tcW w:w="758" w:type="pct"/>
            <w:tcBorders>
              <w:top w:val="nil"/>
              <w:left w:val="nil"/>
              <w:bottom w:val="single" w:sz="4" w:space="0" w:color="auto"/>
              <w:right w:val="single" w:sz="4" w:space="0" w:color="auto"/>
            </w:tcBorders>
          </w:tcPr>
          <w:p w:rsidR="006B1BF2" w:rsidRPr="00BD0401" w:rsidRDefault="006B1BF2" w:rsidP="00BC0A45">
            <w:r w:rsidRPr="00BD0401">
              <w:t>0</w:t>
            </w:r>
          </w:p>
        </w:tc>
        <w:tc>
          <w:tcPr>
            <w:tcW w:w="1156" w:type="pct"/>
            <w:tcBorders>
              <w:top w:val="nil"/>
              <w:left w:val="nil"/>
              <w:bottom w:val="single" w:sz="4" w:space="0" w:color="auto"/>
              <w:right w:val="single" w:sz="4" w:space="0" w:color="auto"/>
            </w:tcBorders>
          </w:tcPr>
          <w:p w:rsidR="006B1BF2" w:rsidRPr="00BD0401" w:rsidRDefault="006B1BF2" w:rsidP="00BC0A45">
            <w:r w:rsidRPr="00BD0401">
              <w:t>1</w:t>
            </w:r>
          </w:p>
        </w:tc>
        <w:tc>
          <w:tcPr>
            <w:tcW w:w="673" w:type="pct"/>
            <w:tcBorders>
              <w:top w:val="nil"/>
              <w:left w:val="nil"/>
              <w:bottom w:val="single" w:sz="4" w:space="0" w:color="auto"/>
              <w:right w:val="single" w:sz="4" w:space="0" w:color="auto"/>
            </w:tcBorders>
          </w:tcPr>
          <w:p w:rsidR="006B1BF2" w:rsidRPr="00BD0401" w:rsidRDefault="006B1BF2" w:rsidP="00BC0A45">
            <w:r w:rsidRPr="00BD0401">
              <w:t>1</w:t>
            </w:r>
          </w:p>
        </w:tc>
        <w:tc>
          <w:tcPr>
            <w:tcW w:w="871" w:type="pct"/>
            <w:tcBorders>
              <w:top w:val="nil"/>
              <w:left w:val="nil"/>
              <w:bottom w:val="single" w:sz="4" w:space="0" w:color="auto"/>
              <w:right w:val="single" w:sz="4" w:space="0" w:color="auto"/>
            </w:tcBorders>
          </w:tcPr>
          <w:p w:rsidR="006B1BF2" w:rsidRPr="00BD0401" w:rsidRDefault="006B1BF2" w:rsidP="00BC0A45">
            <w:r w:rsidRPr="00BD0401">
              <w:t>0</w:t>
            </w:r>
          </w:p>
        </w:tc>
      </w:tr>
    </w:tbl>
    <w:p w:rsidR="00BC0A45" w:rsidRDefault="00BC0A45" w:rsidP="00A23FB4">
      <w:pPr>
        <w:suppressAutoHyphens/>
        <w:ind w:firstLine="709"/>
        <w:jc w:val="both"/>
        <w:rPr>
          <w:sz w:val="28"/>
          <w:szCs w:val="28"/>
        </w:rPr>
      </w:pPr>
    </w:p>
    <w:p w:rsidR="00BC0A45" w:rsidRDefault="00BC0A45">
      <w:pPr>
        <w:spacing w:line="240" w:lineRule="auto"/>
        <w:rPr>
          <w:sz w:val="28"/>
          <w:szCs w:val="28"/>
        </w:rPr>
      </w:pPr>
      <w:r>
        <w:rPr>
          <w:sz w:val="28"/>
          <w:szCs w:val="28"/>
        </w:rPr>
        <w:br w:type="page"/>
      </w:r>
    </w:p>
    <w:p w:rsidR="006B1BF2" w:rsidRPr="00A23FB4" w:rsidRDefault="009E6EE2" w:rsidP="00A23FB4">
      <w:pPr>
        <w:suppressAutoHyphens/>
        <w:ind w:firstLine="709"/>
        <w:jc w:val="both"/>
        <w:rPr>
          <w:sz w:val="28"/>
          <w:szCs w:val="28"/>
        </w:rPr>
      </w:pPr>
      <w:r w:rsidRPr="00A23FB4">
        <w:rPr>
          <w:sz w:val="28"/>
          <w:szCs w:val="28"/>
        </w:rPr>
        <w:t>Таблица 27</w:t>
      </w:r>
      <w:r w:rsidR="006B1BF2" w:rsidRPr="00A23FB4">
        <w:rPr>
          <w:sz w:val="28"/>
          <w:szCs w:val="28"/>
        </w:rPr>
        <w:t xml:space="preserve"> – Наиболее популярные банки, оказывающие услуги </w:t>
      </w:r>
      <w:r w:rsidR="00645451" w:rsidRPr="00A23FB4">
        <w:rPr>
          <w:sz w:val="28"/>
          <w:szCs w:val="28"/>
        </w:rPr>
        <w:t>(по мнению опрошенных респондентов)</w:t>
      </w:r>
    </w:p>
    <w:tbl>
      <w:tblPr>
        <w:tblW w:w="5000" w:type="pct"/>
        <w:tblLook w:val="0000" w:firstRow="0" w:lastRow="0" w:firstColumn="0" w:lastColumn="0" w:noHBand="0" w:noVBand="0"/>
      </w:tblPr>
      <w:tblGrid>
        <w:gridCol w:w="2533"/>
        <w:gridCol w:w="1398"/>
        <w:gridCol w:w="1977"/>
        <w:gridCol w:w="1418"/>
        <w:gridCol w:w="2245"/>
      </w:tblGrid>
      <w:tr w:rsidR="006B1BF2" w:rsidRPr="00BD0401" w:rsidTr="00BC0A45">
        <w:trPr>
          <w:trHeight w:val="880"/>
        </w:trPr>
        <w:tc>
          <w:tcPr>
            <w:tcW w:w="1323" w:type="pct"/>
            <w:tcBorders>
              <w:top w:val="single" w:sz="4" w:space="0" w:color="auto"/>
              <w:left w:val="single" w:sz="4" w:space="0" w:color="auto"/>
              <w:bottom w:val="single" w:sz="4" w:space="0" w:color="auto"/>
              <w:right w:val="single" w:sz="4" w:space="0" w:color="auto"/>
            </w:tcBorders>
          </w:tcPr>
          <w:p w:rsidR="006B1BF2" w:rsidRPr="00BD0401" w:rsidRDefault="006B1BF2" w:rsidP="00BC0A45">
            <w:r w:rsidRPr="00BD0401">
              <w:t>Банки</w:t>
            </w:r>
          </w:p>
        </w:tc>
        <w:tc>
          <w:tcPr>
            <w:tcW w:w="730" w:type="pct"/>
            <w:tcBorders>
              <w:top w:val="single" w:sz="4" w:space="0" w:color="auto"/>
              <w:left w:val="nil"/>
              <w:bottom w:val="single" w:sz="4" w:space="0" w:color="auto"/>
              <w:right w:val="single" w:sz="4" w:space="0" w:color="auto"/>
            </w:tcBorders>
          </w:tcPr>
          <w:p w:rsidR="006B1BF2" w:rsidRPr="00BD0401" w:rsidRDefault="006B1BF2" w:rsidP="00BC0A45">
            <w:r w:rsidRPr="00BD0401">
              <w:t>Молодежь 18-24 года</w:t>
            </w:r>
            <w:r w:rsidR="00A23FB4" w:rsidRPr="00BD0401">
              <w:t xml:space="preserve"> </w:t>
            </w:r>
          </w:p>
        </w:tc>
        <w:tc>
          <w:tcPr>
            <w:tcW w:w="1033" w:type="pct"/>
            <w:tcBorders>
              <w:top w:val="single" w:sz="4" w:space="0" w:color="auto"/>
              <w:left w:val="nil"/>
              <w:bottom w:val="single" w:sz="4" w:space="0" w:color="auto"/>
              <w:right w:val="single" w:sz="4" w:space="0" w:color="auto"/>
            </w:tcBorders>
          </w:tcPr>
          <w:p w:rsidR="006B1BF2" w:rsidRPr="00BD0401" w:rsidRDefault="006B1BF2" w:rsidP="00BC0A45">
            <w:r w:rsidRPr="00BD0401">
              <w:t xml:space="preserve">Молодые люди, недавно образовавшие семью </w:t>
            </w:r>
          </w:p>
        </w:tc>
        <w:tc>
          <w:tcPr>
            <w:tcW w:w="741" w:type="pct"/>
            <w:tcBorders>
              <w:top w:val="single" w:sz="4" w:space="0" w:color="auto"/>
              <w:left w:val="nil"/>
              <w:bottom w:val="single" w:sz="4" w:space="0" w:color="auto"/>
              <w:right w:val="single" w:sz="4" w:space="0" w:color="auto"/>
            </w:tcBorders>
          </w:tcPr>
          <w:p w:rsidR="006B1BF2" w:rsidRPr="00BD0401" w:rsidRDefault="006B1BF2" w:rsidP="00BC0A45">
            <w:r w:rsidRPr="00BD0401">
              <w:t>Семьи</w:t>
            </w:r>
            <w:r w:rsidR="00A23FB4" w:rsidRPr="00BD0401">
              <w:t xml:space="preserve"> </w:t>
            </w:r>
            <w:r w:rsidRPr="00BD0401">
              <w:t>«со стажем»</w:t>
            </w:r>
            <w:r w:rsidR="00A23FB4" w:rsidRPr="00BD0401">
              <w:t xml:space="preserve"> </w:t>
            </w:r>
            <w:r w:rsidRPr="00BD0401">
              <w:t>25-45 лет</w:t>
            </w:r>
          </w:p>
        </w:tc>
        <w:tc>
          <w:tcPr>
            <w:tcW w:w="1173" w:type="pct"/>
            <w:tcBorders>
              <w:top w:val="single" w:sz="4" w:space="0" w:color="auto"/>
              <w:left w:val="nil"/>
              <w:bottom w:val="single" w:sz="4" w:space="0" w:color="auto"/>
              <w:right w:val="single" w:sz="4" w:space="0" w:color="auto"/>
            </w:tcBorders>
          </w:tcPr>
          <w:p w:rsidR="006B1BF2" w:rsidRPr="00BD0401" w:rsidRDefault="006B1BF2" w:rsidP="00BC0A45">
            <w:r w:rsidRPr="00BD0401">
              <w:t>Лица «зрелого возраста»</w:t>
            </w:r>
            <w:r w:rsidR="00A23FB4" w:rsidRPr="00BD0401">
              <w:t xml:space="preserve"> </w:t>
            </w:r>
            <w:r w:rsidRPr="00BD0401">
              <w:t>и готовящиеся к уходу на пенсию</w:t>
            </w:r>
          </w:p>
        </w:tc>
      </w:tr>
      <w:tr w:rsidR="00645451" w:rsidRPr="00BD0401" w:rsidTr="00BC0A45">
        <w:trPr>
          <w:trHeight w:val="228"/>
        </w:trPr>
        <w:tc>
          <w:tcPr>
            <w:tcW w:w="1323" w:type="pct"/>
            <w:tcBorders>
              <w:top w:val="single" w:sz="4" w:space="0" w:color="auto"/>
              <w:left w:val="single" w:sz="4" w:space="0" w:color="auto"/>
              <w:bottom w:val="single" w:sz="4" w:space="0" w:color="auto"/>
              <w:right w:val="single" w:sz="4" w:space="0" w:color="auto"/>
            </w:tcBorders>
          </w:tcPr>
          <w:p w:rsidR="00645451" w:rsidRPr="00BD0401" w:rsidRDefault="00645451" w:rsidP="00BC0A45">
            <w:r w:rsidRPr="00BD0401">
              <w:t>А</w:t>
            </w:r>
          </w:p>
        </w:tc>
        <w:tc>
          <w:tcPr>
            <w:tcW w:w="730" w:type="pct"/>
            <w:tcBorders>
              <w:top w:val="single" w:sz="4" w:space="0" w:color="auto"/>
              <w:left w:val="nil"/>
              <w:bottom w:val="single" w:sz="4" w:space="0" w:color="auto"/>
              <w:right w:val="single" w:sz="4" w:space="0" w:color="auto"/>
            </w:tcBorders>
          </w:tcPr>
          <w:p w:rsidR="00645451" w:rsidRPr="00BD0401" w:rsidRDefault="00645451" w:rsidP="00BC0A45">
            <w:r w:rsidRPr="00BD0401">
              <w:t>1</w:t>
            </w:r>
          </w:p>
        </w:tc>
        <w:tc>
          <w:tcPr>
            <w:tcW w:w="1033" w:type="pct"/>
            <w:tcBorders>
              <w:top w:val="single" w:sz="4" w:space="0" w:color="auto"/>
              <w:left w:val="nil"/>
              <w:bottom w:val="single" w:sz="4" w:space="0" w:color="auto"/>
              <w:right w:val="single" w:sz="4" w:space="0" w:color="auto"/>
            </w:tcBorders>
          </w:tcPr>
          <w:p w:rsidR="00645451" w:rsidRPr="00BD0401" w:rsidRDefault="00645451" w:rsidP="00BC0A45">
            <w:r w:rsidRPr="00BD0401">
              <w:t>2</w:t>
            </w:r>
          </w:p>
        </w:tc>
        <w:tc>
          <w:tcPr>
            <w:tcW w:w="741" w:type="pct"/>
            <w:tcBorders>
              <w:top w:val="single" w:sz="4" w:space="0" w:color="auto"/>
              <w:left w:val="nil"/>
              <w:bottom w:val="single" w:sz="4" w:space="0" w:color="auto"/>
              <w:right w:val="single" w:sz="4" w:space="0" w:color="auto"/>
            </w:tcBorders>
          </w:tcPr>
          <w:p w:rsidR="00645451" w:rsidRPr="00BD0401" w:rsidRDefault="00645451" w:rsidP="00BC0A45">
            <w:r w:rsidRPr="00BD0401">
              <w:t>3</w:t>
            </w:r>
          </w:p>
        </w:tc>
        <w:tc>
          <w:tcPr>
            <w:tcW w:w="1173" w:type="pct"/>
            <w:tcBorders>
              <w:top w:val="single" w:sz="4" w:space="0" w:color="auto"/>
              <w:left w:val="nil"/>
              <w:bottom w:val="single" w:sz="4" w:space="0" w:color="auto"/>
              <w:right w:val="single" w:sz="4" w:space="0" w:color="auto"/>
            </w:tcBorders>
          </w:tcPr>
          <w:p w:rsidR="00645451" w:rsidRPr="00BD0401" w:rsidRDefault="00645451" w:rsidP="00BC0A45">
            <w:r w:rsidRPr="00BD0401">
              <w:t>4</w:t>
            </w:r>
          </w:p>
        </w:tc>
      </w:tr>
      <w:tr w:rsidR="006B1BF2" w:rsidRPr="00BD0401" w:rsidTr="00BC0A45">
        <w:trPr>
          <w:trHeight w:val="253"/>
        </w:trPr>
        <w:tc>
          <w:tcPr>
            <w:tcW w:w="1323" w:type="pct"/>
            <w:tcBorders>
              <w:top w:val="nil"/>
              <w:left w:val="single" w:sz="4" w:space="0" w:color="auto"/>
              <w:bottom w:val="single" w:sz="4" w:space="0" w:color="auto"/>
              <w:right w:val="single" w:sz="4" w:space="0" w:color="auto"/>
            </w:tcBorders>
          </w:tcPr>
          <w:p w:rsidR="006B1BF2" w:rsidRPr="00BD0401" w:rsidRDefault="00997F01" w:rsidP="00BC0A45">
            <w:r w:rsidRPr="00BD0401">
              <w:t>1.</w:t>
            </w:r>
            <w:r w:rsidR="006B1BF2" w:rsidRPr="00BD0401">
              <w:t xml:space="preserve">Русский Стандарт </w:t>
            </w:r>
          </w:p>
        </w:tc>
        <w:tc>
          <w:tcPr>
            <w:tcW w:w="730" w:type="pct"/>
            <w:tcBorders>
              <w:top w:val="nil"/>
              <w:left w:val="nil"/>
              <w:bottom w:val="single" w:sz="4" w:space="0" w:color="auto"/>
              <w:right w:val="single" w:sz="4" w:space="0" w:color="auto"/>
            </w:tcBorders>
          </w:tcPr>
          <w:p w:rsidR="006B1BF2" w:rsidRPr="00BD0401" w:rsidRDefault="006B1BF2" w:rsidP="00BC0A45">
            <w:r w:rsidRPr="00BD0401">
              <w:t>14</w:t>
            </w:r>
          </w:p>
        </w:tc>
        <w:tc>
          <w:tcPr>
            <w:tcW w:w="1033" w:type="pct"/>
            <w:tcBorders>
              <w:top w:val="nil"/>
              <w:left w:val="nil"/>
              <w:bottom w:val="single" w:sz="4" w:space="0" w:color="auto"/>
              <w:right w:val="single" w:sz="4" w:space="0" w:color="auto"/>
            </w:tcBorders>
          </w:tcPr>
          <w:p w:rsidR="006B1BF2" w:rsidRPr="00BD0401" w:rsidRDefault="006B1BF2" w:rsidP="00BC0A45">
            <w:r w:rsidRPr="00BD0401">
              <w:t>21</w:t>
            </w:r>
          </w:p>
        </w:tc>
        <w:tc>
          <w:tcPr>
            <w:tcW w:w="741" w:type="pct"/>
            <w:tcBorders>
              <w:top w:val="nil"/>
              <w:left w:val="nil"/>
              <w:bottom w:val="single" w:sz="4" w:space="0" w:color="auto"/>
              <w:right w:val="single" w:sz="4" w:space="0" w:color="auto"/>
            </w:tcBorders>
          </w:tcPr>
          <w:p w:rsidR="006B1BF2" w:rsidRPr="00BD0401" w:rsidRDefault="006B1BF2" w:rsidP="00BC0A45">
            <w:r w:rsidRPr="00BD0401">
              <w:t>18</w:t>
            </w:r>
          </w:p>
        </w:tc>
        <w:tc>
          <w:tcPr>
            <w:tcW w:w="1173" w:type="pct"/>
            <w:tcBorders>
              <w:top w:val="nil"/>
              <w:left w:val="nil"/>
              <w:bottom w:val="single" w:sz="4" w:space="0" w:color="auto"/>
              <w:right w:val="single" w:sz="4" w:space="0" w:color="auto"/>
            </w:tcBorders>
          </w:tcPr>
          <w:p w:rsidR="006B1BF2" w:rsidRPr="00BD0401" w:rsidRDefault="006B1BF2" w:rsidP="00BC0A45">
            <w:r w:rsidRPr="00BD0401">
              <w:t>17</w:t>
            </w:r>
          </w:p>
        </w:tc>
      </w:tr>
      <w:tr w:rsidR="006B1BF2" w:rsidRPr="00BD0401" w:rsidTr="00BC0A45">
        <w:trPr>
          <w:trHeight w:val="226"/>
        </w:trPr>
        <w:tc>
          <w:tcPr>
            <w:tcW w:w="1323" w:type="pct"/>
            <w:tcBorders>
              <w:top w:val="nil"/>
              <w:left w:val="single" w:sz="4" w:space="0" w:color="auto"/>
              <w:bottom w:val="single" w:sz="4" w:space="0" w:color="auto"/>
              <w:right w:val="single" w:sz="4" w:space="0" w:color="auto"/>
            </w:tcBorders>
          </w:tcPr>
          <w:p w:rsidR="006B1BF2" w:rsidRPr="00BD0401" w:rsidRDefault="00997F01" w:rsidP="00BC0A45">
            <w:r w:rsidRPr="00BD0401">
              <w:t>2.</w:t>
            </w:r>
            <w:r w:rsidR="006B1BF2" w:rsidRPr="00BD0401">
              <w:t>Xome Credit</w:t>
            </w:r>
          </w:p>
        </w:tc>
        <w:tc>
          <w:tcPr>
            <w:tcW w:w="730" w:type="pct"/>
            <w:tcBorders>
              <w:top w:val="nil"/>
              <w:left w:val="nil"/>
              <w:bottom w:val="single" w:sz="4" w:space="0" w:color="auto"/>
              <w:right w:val="single" w:sz="4" w:space="0" w:color="auto"/>
            </w:tcBorders>
          </w:tcPr>
          <w:p w:rsidR="006B1BF2" w:rsidRPr="00BD0401" w:rsidRDefault="006B1BF2" w:rsidP="00BC0A45">
            <w:r w:rsidRPr="00BD0401">
              <w:t>2</w:t>
            </w:r>
          </w:p>
        </w:tc>
        <w:tc>
          <w:tcPr>
            <w:tcW w:w="1033" w:type="pct"/>
            <w:tcBorders>
              <w:top w:val="nil"/>
              <w:left w:val="nil"/>
              <w:bottom w:val="single" w:sz="4" w:space="0" w:color="auto"/>
              <w:right w:val="single" w:sz="4" w:space="0" w:color="auto"/>
            </w:tcBorders>
          </w:tcPr>
          <w:p w:rsidR="006B1BF2" w:rsidRPr="00BD0401" w:rsidRDefault="006B1BF2" w:rsidP="00BC0A45">
            <w:r w:rsidRPr="00BD0401">
              <w:t>5</w:t>
            </w:r>
          </w:p>
        </w:tc>
        <w:tc>
          <w:tcPr>
            <w:tcW w:w="741" w:type="pct"/>
            <w:tcBorders>
              <w:top w:val="nil"/>
              <w:left w:val="nil"/>
              <w:bottom w:val="single" w:sz="4" w:space="0" w:color="auto"/>
              <w:right w:val="single" w:sz="4" w:space="0" w:color="auto"/>
            </w:tcBorders>
          </w:tcPr>
          <w:p w:rsidR="006B1BF2" w:rsidRPr="00BD0401" w:rsidRDefault="006B1BF2" w:rsidP="00BC0A45">
            <w:r w:rsidRPr="00BD0401">
              <w:t>8</w:t>
            </w:r>
          </w:p>
        </w:tc>
        <w:tc>
          <w:tcPr>
            <w:tcW w:w="1173" w:type="pct"/>
            <w:tcBorders>
              <w:top w:val="nil"/>
              <w:left w:val="nil"/>
              <w:bottom w:val="single" w:sz="4" w:space="0" w:color="auto"/>
              <w:right w:val="single" w:sz="4" w:space="0" w:color="auto"/>
            </w:tcBorders>
          </w:tcPr>
          <w:p w:rsidR="006B1BF2" w:rsidRPr="00BD0401" w:rsidRDefault="006B1BF2" w:rsidP="00BC0A45">
            <w:r w:rsidRPr="00BD0401">
              <w:t>1</w:t>
            </w:r>
          </w:p>
        </w:tc>
      </w:tr>
      <w:tr w:rsidR="006B1BF2" w:rsidRPr="00BD0401" w:rsidTr="00BC0A45">
        <w:trPr>
          <w:trHeight w:val="263"/>
        </w:trPr>
        <w:tc>
          <w:tcPr>
            <w:tcW w:w="1323" w:type="pct"/>
            <w:tcBorders>
              <w:top w:val="nil"/>
              <w:left w:val="single" w:sz="4" w:space="0" w:color="auto"/>
              <w:bottom w:val="single" w:sz="4" w:space="0" w:color="auto"/>
              <w:right w:val="single" w:sz="4" w:space="0" w:color="auto"/>
            </w:tcBorders>
          </w:tcPr>
          <w:p w:rsidR="006B1BF2" w:rsidRPr="00BD0401" w:rsidRDefault="00997F01" w:rsidP="00BC0A45">
            <w:r w:rsidRPr="00BD0401">
              <w:t>3.</w:t>
            </w:r>
            <w:r w:rsidR="006B1BF2" w:rsidRPr="00BD0401">
              <w:t>Мечелбанк</w:t>
            </w:r>
          </w:p>
        </w:tc>
        <w:tc>
          <w:tcPr>
            <w:tcW w:w="730" w:type="pct"/>
            <w:tcBorders>
              <w:top w:val="nil"/>
              <w:left w:val="nil"/>
              <w:bottom w:val="single" w:sz="4" w:space="0" w:color="auto"/>
              <w:right w:val="single" w:sz="4" w:space="0" w:color="auto"/>
            </w:tcBorders>
          </w:tcPr>
          <w:p w:rsidR="006B1BF2" w:rsidRPr="00BD0401" w:rsidRDefault="006B1BF2" w:rsidP="00BC0A45">
            <w:r w:rsidRPr="00BD0401">
              <w:t>2</w:t>
            </w:r>
          </w:p>
        </w:tc>
        <w:tc>
          <w:tcPr>
            <w:tcW w:w="1033" w:type="pct"/>
            <w:tcBorders>
              <w:top w:val="nil"/>
              <w:left w:val="nil"/>
              <w:bottom w:val="single" w:sz="4" w:space="0" w:color="auto"/>
              <w:right w:val="single" w:sz="4" w:space="0" w:color="auto"/>
            </w:tcBorders>
          </w:tcPr>
          <w:p w:rsidR="006B1BF2" w:rsidRPr="00BD0401" w:rsidRDefault="006B1BF2" w:rsidP="00BC0A45">
            <w:r w:rsidRPr="00BD0401">
              <w:t>6</w:t>
            </w:r>
          </w:p>
        </w:tc>
        <w:tc>
          <w:tcPr>
            <w:tcW w:w="741" w:type="pct"/>
            <w:tcBorders>
              <w:top w:val="nil"/>
              <w:left w:val="nil"/>
              <w:bottom w:val="single" w:sz="4" w:space="0" w:color="auto"/>
              <w:right w:val="single" w:sz="4" w:space="0" w:color="auto"/>
            </w:tcBorders>
          </w:tcPr>
          <w:p w:rsidR="006B1BF2" w:rsidRPr="00BD0401" w:rsidRDefault="006B1BF2" w:rsidP="00BC0A45">
            <w:r w:rsidRPr="00BD0401">
              <w:t>2</w:t>
            </w:r>
          </w:p>
        </w:tc>
        <w:tc>
          <w:tcPr>
            <w:tcW w:w="1173" w:type="pct"/>
            <w:tcBorders>
              <w:top w:val="nil"/>
              <w:left w:val="nil"/>
              <w:bottom w:val="single" w:sz="4" w:space="0" w:color="auto"/>
              <w:right w:val="single" w:sz="4" w:space="0" w:color="auto"/>
            </w:tcBorders>
          </w:tcPr>
          <w:p w:rsidR="006B1BF2" w:rsidRPr="00BD0401" w:rsidRDefault="006B1BF2" w:rsidP="00BC0A45">
            <w:r w:rsidRPr="00BD0401">
              <w:t>1</w:t>
            </w:r>
          </w:p>
        </w:tc>
      </w:tr>
      <w:tr w:rsidR="006B1BF2" w:rsidRPr="00BD0401" w:rsidTr="00BC0A45">
        <w:trPr>
          <w:trHeight w:val="286"/>
        </w:trPr>
        <w:tc>
          <w:tcPr>
            <w:tcW w:w="1323" w:type="pct"/>
            <w:tcBorders>
              <w:top w:val="nil"/>
              <w:left w:val="single" w:sz="4" w:space="0" w:color="auto"/>
              <w:bottom w:val="single" w:sz="4" w:space="0" w:color="auto"/>
              <w:right w:val="single" w:sz="4" w:space="0" w:color="auto"/>
            </w:tcBorders>
          </w:tcPr>
          <w:p w:rsidR="006B1BF2" w:rsidRPr="00BD0401" w:rsidRDefault="00997F01" w:rsidP="00BC0A45">
            <w:r w:rsidRPr="00BD0401">
              <w:t>4.</w:t>
            </w:r>
            <w:r w:rsidR="006B1BF2" w:rsidRPr="00BD0401">
              <w:t>Драгоценности Урала</w:t>
            </w:r>
          </w:p>
        </w:tc>
        <w:tc>
          <w:tcPr>
            <w:tcW w:w="730" w:type="pct"/>
            <w:tcBorders>
              <w:top w:val="nil"/>
              <w:left w:val="nil"/>
              <w:bottom w:val="single" w:sz="4" w:space="0" w:color="auto"/>
              <w:right w:val="single" w:sz="4" w:space="0" w:color="auto"/>
            </w:tcBorders>
          </w:tcPr>
          <w:p w:rsidR="006B1BF2" w:rsidRPr="00BD0401" w:rsidRDefault="006B1BF2" w:rsidP="00BC0A45">
            <w:r w:rsidRPr="00BD0401">
              <w:t>0</w:t>
            </w:r>
          </w:p>
        </w:tc>
        <w:tc>
          <w:tcPr>
            <w:tcW w:w="1033" w:type="pct"/>
            <w:tcBorders>
              <w:top w:val="nil"/>
              <w:left w:val="nil"/>
              <w:bottom w:val="single" w:sz="4" w:space="0" w:color="auto"/>
              <w:right w:val="single" w:sz="4" w:space="0" w:color="auto"/>
            </w:tcBorders>
          </w:tcPr>
          <w:p w:rsidR="006B1BF2" w:rsidRPr="00BD0401" w:rsidRDefault="006B1BF2" w:rsidP="00BC0A45">
            <w:r w:rsidRPr="00BD0401">
              <w:t>3</w:t>
            </w:r>
          </w:p>
        </w:tc>
        <w:tc>
          <w:tcPr>
            <w:tcW w:w="741" w:type="pct"/>
            <w:tcBorders>
              <w:top w:val="nil"/>
              <w:left w:val="nil"/>
              <w:bottom w:val="single" w:sz="4" w:space="0" w:color="auto"/>
              <w:right w:val="single" w:sz="4" w:space="0" w:color="auto"/>
            </w:tcBorders>
          </w:tcPr>
          <w:p w:rsidR="006B1BF2" w:rsidRPr="00BD0401" w:rsidRDefault="006B1BF2" w:rsidP="00BC0A45">
            <w:r w:rsidRPr="00BD0401">
              <w:t>1</w:t>
            </w:r>
          </w:p>
        </w:tc>
        <w:tc>
          <w:tcPr>
            <w:tcW w:w="1173" w:type="pct"/>
            <w:tcBorders>
              <w:top w:val="nil"/>
              <w:left w:val="nil"/>
              <w:bottom w:val="single" w:sz="4" w:space="0" w:color="auto"/>
              <w:right w:val="single" w:sz="4" w:space="0" w:color="auto"/>
            </w:tcBorders>
          </w:tcPr>
          <w:p w:rsidR="006B1BF2" w:rsidRPr="00BD0401" w:rsidRDefault="006B1BF2" w:rsidP="00BC0A45">
            <w:r w:rsidRPr="00BD0401">
              <w:t>0</w:t>
            </w:r>
          </w:p>
        </w:tc>
      </w:tr>
      <w:tr w:rsidR="006B1BF2" w:rsidRPr="00BD0401" w:rsidTr="00BC0A45">
        <w:trPr>
          <w:trHeight w:val="158"/>
        </w:trPr>
        <w:tc>
          <w:tcPr>
            <w:tcW w:w="1323" w:type="pct"/>
            <w:tcBorders>
              <w:top w:val="nil"/>
              <w:left w:val="single" w:sz="4" w:space="0" w:color="auto"/>
              <w:bottom w:val="single" w:sz="4" w:space="0" w:color="auto"/>
              <w:right w:val="single" w:sz="4" w:space="0" w:color="auto"/>
            </w:tcBorders>
          </w:tcPr>
          <w:p w:rsidR="006B1BF2" w:rsidRPr="00BD0401" w:rsidRDefault="00997F01" w:rsidP="00BC0A45">
            <w:r w:rsidRPr="00BD0401">
              <w:t>5.</w:t>
            </w:r>
            <w:r w:rsidR="006B1BF2" w:rsidRPr="00BD0401">
              <w:t>Сбербанк России</w:t>
            </w:r>
          </w:p>
        </w:tc>
        <w:tc>
          <w:tcPr>
            <w:tcW w:w="730" w:type="pct"/>
            <w:tcBorders>
              <w:top w:val="nil"/>
              <w:left w:val="nil"/>
              <w:bottom w:val="single" w:sz="4" w:space="0" w:color="auto"/>
              <w:right w:val="single" w:sz="4" w:space="0" w:color="auto"/>
            </w:tcBorders>
          </w:tcPr>
          <w:p w:rsidR="006B1BF2" w:rsidRPr="00BD0401" w:rsidRDefault="006B1BF2" w:rsidP="00BC0A45">
            <w:r w:rsidRPr="00BD0401">
              <w:t>2</w:t>
            </w:r>
          </w:p>
        </w:tc>
        <w:tc>
          <w:tcPr>
            <w:tcW w:w="1033" w:type="pct"/>
            <w:tcBorders>
              <w:top w:val="nil"/>
              <w:left w:val="nil"/>
              <w:bottom w:val="single" w:sz="4" w:space="0" w:color="auto"/>
              <w:right w:val="single" w:sz="4" w:space="0" w:color="auto"/>
            </w:tcBorders>
          </w:tcPr>
          <w:p w:rsidR="006B1BF2" w:rsidRPr="00BD0401" w:rsidRDefault="006B1BF2" w:rsidP="00BC0A45">
            <w:r w:rsidRPr="00BD0401">
              <w:t>7</w:t>
            </w:r>
          </w:p>
        </w:tc>
        <w:tc>
          <w:tcPr>
            <w:tcW w:w="741" w:type="pct"/>
            <w:tcBorders>
              <w:top w:val="nil"/>
              <w:left w:val="nil"/>
              <w:bottom w:val="single" w:sz="4" w:space="0" w:color="auto"/>
              <w:right w:val="single" w:sz="4" w:space="0" w:color="auto"/>
            </w:tcBorders>
          </w:tcPr>
          <w:p w:rsidR="006B1BF2" w:rsidRPr="00BD0401" w:rsidRDefault="006B1BF2" w:rsidP="00BC0A45">
            <w:r w:rsidRPr="00BD0401">
              <w:t>6</w:t>
            </w:r>
          </w:p>
        </w:tc>
        <w:tc>
          <w:tcPr>
            <w:tcW w:w="1173" w:type="pct"/>
            <w:tcBorders>
              <w:top w:val="nil"/>
              <w:left w:val="nil"/>
              <w:bottom w:val="single" w:sz="4" w:space="0" w:color="auto"/>
              <w:right w:val="single" w:sz="4" w:space="0" w:color="auto"/>
            </w:tcBorders>
          </w:tcPr>
          <w:p w:rsidR="006B1BF2" w:rsidRPr="00BD0401" w:rsidRDefault="006B1BF2" w:rsidP="00BC0A45">
            <w:r w:rsidRPr="00BD0401">
              <w:t>5</w:t>
            </w:r>
          </w:p>
        </w:tc>
      </w:tr>
      <w:tr w:rsidR="006B1BF2" w:rsidRPr="00BD0401" w:rsidTr="00BC0A45">
        <w:trPr>
          <w:trHeight w:val="204"/>
        </w:trPr>
        <w:tc>
          <w:tcPr>
            <w:tcW w:w="1323" w:type="pct"/>
            <w:tcBorders>
              <w:top w:val="single" w:sz="4" w:space="0" w:color="auto"/>
              <w:left w:val="single" w:sz="4" w:space="0" w:color="auto"/>
              <w:bottom w:val="single" w:sz="4" w:space="0" w:color="auto"/>
              <w:right w:val="single" w:sz="4" w:space="0" w:color="auto"/>
            </w:tcBorders>
          </w:tcPr>
          <w:p w:rsidR="006B1BF2" w:rsidRPr="00BD0401" w:rsidRDefault="00997F01" w:rsidP="00BC0A45">
            <w:r w:rsidRPr="00BD0401">
              <w:t>6.</w:t>
            </w:r>
            <w:r w:rsidR="006B1BF2" w:rsidRPr="00BD0401">
              <w:t>Меткомбанк</w:t>
            </w:r>
          </w:p>
        </w:tc>
        <w:tc>
          <w:tcPr>
            <w:tcW w:w="730" w:type="pct"/>
            <w:tcBorders>
              <w:top w:val="single" w:sz="4" w:space="0" w:color="auto"/>
              <w:left w:val="nil"/>
              <w:bottom w:val="single" w:sz="4" w:space="0" w:color="auto"/>
              <w:right w:val="single" w:sz="4" w:space="0" w:color="auto"/>
            </w:tcBorders>
          </w:tcPr>
          <w:p w:rsidR="006B1BF2" w:rsidRPr="00BD0401" w:rsidRDefault="006B1BF2" w:rsidP="00BC0A45">
            <w:r w:rsidRPr="00BD0401">
              <w:t>5</w:t>
            </w:r>
          </w:p>
        </w:tc>
        <w:tc>
          <w:tcPr>
            <w:tcW w:w="1033" w:type="pct"/>
            <w:tcBorders>
              <w:top w:val="single" w:sz="4" w:space="0" w:color="auto"/>
              <w:left w:val="nil"/>
              <w:bottom w:val="single" w:sz="4" w:space="0" w:color="auto"/>
              <w:right w:val="single" w:sz="4" w:space="0" w:color="auto"/>
            </w:tcBorders>
          </w:tcPr>
          <w:p w:rsidR="006B1BF2" w:rsidRPr="00BD0401" w:rsidRDefault="006B1BF2" w:rsidP="00BC0A45">
            <w:r w:rsidRPr="00BD0401">
              <w:t>9</w:t>
            </w:r>
          </w:p>
        </w:tc>
        <w:tc>
          <w:tcPr>
            <w:tcW w:w="741" w:type="pct"/>
            <w:tcBorders>
              <w:top w:val="single" w:sz="4" w:space="0" w:color="auto"/>
              <w:left w:val="nil"/>
              <w:bottom w:val="single" w:sz="4" w:space="0" w:color="auto"/>
              <w:right w:val="single" w:sz="4" w:space="0" w:color="auto"/>
            </w:tcBorders>
          </w:tcPr>
          <w:p w:rsidR="006B1BF2" w:rsidRPr="00BD0401" w:rsidRDefault="006B1BF2" w:rsidP="00BC0A45">
            <w:r w:rsidRPr="00BD0401">
              <w:t>8</w:t>
            </w:r>
          </w:p>
        </w:tc>
        <w:tc>
          <w:tcPr>
            <w:tcW w:w="1173" w:type="pct"/>
            <w:tcBorders>
              <w:top w:val="single" w:sz="4" w:space="0" w:color="auto"/>
              <w:left w:val="nil"/>
              <w:bottom w:val="single" w:sz="4" w:space="0" w:color="auto"/>
              <w:right w:val="single" w:sz="4" w:space="0" w:color="auto"/>
            </w:tcBorders>
          </w:tcPr>
          <w:p w:rsidR="006B1BF2" w:rsidRPr="00BD0401" w:rsidRDefault="006B1BF2" w:rsidP="00BC0A45">
            <w:r w:rsidRPr="00BD0401">
              <w:t>3</w:t>
            </w:r>
          </w:p>
        </w:tc>
      </w:tr>
      <w:tr w:rsidR="006B1BF2" w:rsidRPr="00BD0401" w:rsidTr="00BC0A45">
        <w:trPr>
          <w:trHeight w:val="256"/>
        </w:trPr>
        <w:tc>
          <w:tcPr>
            <w:tcW w:w="1323" w:type="pct"/>
            <w:tcBorders>
              <w:top w:val="nil"/>
              <w:left w:val="single" w:sz="4" w:space="0" w:color="auto"/>
              <w:bottom w:val="single" w:sz="4" w:space="0" w:color="auto"/>
              <w:right w:val="single" w:sz="4" w:space="0" w:color="auto"/>
            </w:tcBorders>
          </w:tcPr>
          <w:p w:rsidR="006B1BF2" w:rsidRPr="00BD0401" w:rsidRDefault="00997F01" w:rsidP="00BC0A45">
            <w:r w:rsidRPr="00BD0401">
              <w:t>7.</w:t>
            </w:r>
            <w:r w:rsidR="006B1BF2" w:rsidRPr="00BD0401">
              <w:t>Альфа-банк</w:t>
            </w:r>
          </w:p>
        </w:tc>
        <w:tc>
          <w:tcPr>
            <w:tcW w:w="730" w:type="pct"/>
            <w:tcBorders>
              <w:top w:val="nil"/>
              <w:left w:val="nil"/>
              <w:bottom w:val="single" w:sz="4" w:space="0" w:color="auto"/>
              <w:right w:val="single" w:sz="4" w:space="0" w:color="auto"/>
            </w:tcBorders>
          </w:tcPr>
          <w:p w:rsidR="006B1BF2" w:rsidRPr="00BD0401" w:rsidRDefault="006B1BF2" w:rsidP="00BC0A45">
            <w:r w:rsidRPr="00BD0401">
              <w:t>0</w:t>
            </w:r>
          </w:p>
        </w:tc>
        <w:tc>
          <w:tcPr>
            <w:tcW w:w="1033" w:type="pct"/>
            <w:tcBorders>
              <w:top w:val="nil"/>
              <w:left w:val="nil"/>
              <w:bottom w:val="single" w:sz="4" w:space="0" w:color="auto"/>
              <w:right w:val="single" w:sz="4" w:space="0" w:color="auto"/>
            </w:tcBorders>
          </w:tcPr>
          <w:p w:rsidR="006B1BF2" w:rsidRPr="00BD0401" w:rsidRDefault="006B1BF2" w:rsidP="00BC0A45">
            <w:r w:rsidRPr="00BD0401">
              <w:t>4</w:t>
            </w:r>
          </w:p>
        </w:tc>
        <w:tc>
          <w:tcPr>
            <w:tcW w:w="741" w:type="pct"/>
            <w:tcBorders>
              <w:top w:val="nil"/>
              <w:left w:val="nil"/>
              <w:bottom w:val="single" w:sz="4" w:space="0" w:color="auto"/>
              <w:right w:val="single" w:sz="4" w:space="0" w:color="auto"/>
            </w:tcBorders>
          </w:tcPr>
          <w:p w:rsidR="006B1BF2" w:rsidRPr="00BD0401" w:rsidRDefault="006B1BF2" w:rsidP="00BC0A45">
            <w:r w:rsidRPr="00BD0401">
              <w:t>6</w:t>
            </w:r>
          </w:p>
        </w:tc>
        <w:tc>
          <w:tcPr>
            <w:tcW w:w="1173" w:type="pct"/>
            <w:tcBorders>
              <w:top w:val="nil"/>
              <w:left w:val="nil"/>
              <w:bottom w:val="single" w:sz="4" w:space="0" w:color="auto"/>
              <w:right w:val="single" w:sz="4" w:space="0" w:color="auto"/>
            </w:tcBorders>
          </w:tcPr>
          <w:p w:rsidR="006B1BF2" w:rsidRPr="00BD0401" w:rsidRDefault="006B1BF2" w:rsidP="00BC0A45">
            <w:r w:rsidRPr="00BD0401">
              <w:t>1</w:t>
            </w:r>
          </w:p>
        </w:tc>
      </w:tr>
      <w:tr w:rsidR="006B1BF2" w:rsidRPr="00BD0401" w:rsidTr="00BC0A45">
        <w:trPr>
          <w:trHeight w:val="259"/>
        </w:trPr>
        <w:tc>
          <w:tcPr>
            <w:tcW w:w="1323" w:type="pct"/>
            <w:tcBorders>
              <w:top w:val="nil"/>
              <w:left w:val="single" w:sz="4" w:space="0" w:color="auto"/>
              <w:bottom w:val="single" w:sz="4" w:space="0" w:color="auto"/>
              <w:right w:val="single" w:sz="4" w:space="0" w:color="auto"/>
            </w:tcBorders>
          </w:tcPr>
          <w:p w:rsidR="006B1BF2" w:rsidRPr="00BD0401" w:rsidRDefault="00997F01" w:rsidP="00BC0A45">
            <w:r w:rsidRPr="00BD0401">
              <w:t>8.</w:t>
            </w:r>
            <w:r w:rsidR="006B1BF2" w:rsidRPr="00BD0401">
              <w:t>Северная Казна</w:t>
            </w:r>
          </w:p>
        </w:tc>
        <w:tc>
          <w:tcPr>
            <w:tcW w:w="730" w:type="pct"/>
            <w:tcBorders>
              <w:top w:val="nil"/>
              <w:left w:val="nil"/>
              <w:bottom w:val="single" w:sz="4" w:space="0" w:color="auto"/>
              <w:right w:val="single" w:sz="4" w:space="0" w:color="auto"/>
            </w:tcBorders>
          </w:tcPr>
          <w:p w:rsidR="006B1BF2" w:rsidRPr="00BD0401" w:rsidRDefault="006B1BF2" w:rsidP="00BC0A45">
            <w:r w:rsidRPr="00BD0401">
              <w:t>1</w:t>
            </w:r>
          </w:p>
        </w:tc>
        <w:tc>
          <w:tcPr>
            <w:tcW w:w="1033" w:type="pct"/>
            <w:tcBorders>
              <w:top w:val="nil"/>
              <w:left w:val="nil"/>
              <w:bottom w:val="single" w:sz="4" w:space="0" w:color="auto"/>
              <w:right w:val="single" w:sz="4" w:space="0" w:color="auto"/>
            </w:tcBorders>
          </w:tcPr>
          <w:p w:rsidR="006B1BF2" w:rsidRPr="00BD0401" w:rsidRDefault="006B1BF2" w:rsidP="00BC0A45">
            <w:r w:rsidRPr="00BD0401">
              <w:t>6</w:t>
            </w:r>
          </w:p>
        </w:tc>
        <w:tc>
          <w:tcPr>
            <w:tcW w:w="741" w:type="pct"/>
            <w:tcBorders>
              <w:top w:val="nil"/>
              <w:left w:val="nil"/>
              <w:bottom w:val="single" w:sz="4" w:space="0" w:color="auto"/>
              <w:right w:val="single" w:sz="4" w:space="0" w:color="auto"/>
            </w:tcBorders>
          </w:tcPr>
          <w:p w:rsidR="006B1BF2" w:rsidRPr="00BD0401" w:rsidRDefault="006B1BF2" w:rsidP="00BC0A45">
            <w:r w:rsidRPr="00BD0401">
              <w:t>5</w:t>
            </w:r>
          </w:p>
        </w:tc>
        <w:tc>
          <w:tcPr>
            <w:tcW w:w="1173" w:type="pct"/>
            <w:tcBorders>
              <w:top w:val="nil"/>
              <w:left w:val="nil"/>
              <w:bottom w:val="single" w:sz="4" w:space="0" w:color="auto"/>
              <w:right w:val="single" w:sz="4" w:space="0" w:color="auto"/>
            </w:tcBorders>
          </w:tcPr>
          <w:p w:rsidR="006B1BF2" w:rsidRPr="00BD0401" w:rsidRDefault="006B1BF2" w:rsidP="00BC0A45">
            <w:r w:rsidRPr="00BD0401">
              <w:t>4</w:t>
            </w:r>
          </w:p>
        </w:tc>
      </w:tr>
      <w:tr w:rsidR="006B1BF2" w:rsidRPr="00BD0401" w:rsidTr="00BC0A45">
        <w:trPr>
          <w:trHeight w:val="130"/>
        </w:trPr>
        <w:tc>
          <w:tcPr>
            <w:tcW w:w="1323" w:type="pct"/>
            <w:tcBorders>
              <w:top w:val="nil"/>
              <w:left w:val="single" w:sz="4" w:space="0" w:color="auto"/>
              <w:bottom w:val="single" w:sz="4" w:space="0" w:color="auto"/>
              <w:right w:val="single" w:sz="4" w:space="0" w:color="auto"/>
            </w:tcBorders>
          </w:tcPr>
          <w:p w:rsidR="006B1BF2" w:rsidRPr="00BD0401" w:rsidRDefault="00997F01" w:rsidP="00BC0A45">
            <w:r w:rsidRPr="00BD0401">
              <w:t>9.</w:t>
            </w:r>
            <w:r w:rsidR="006B1BF2" w:rsidRPr="00BD0401">
              <w:t>Первый ОВК</w:t>
            </w:r>
          </w:p>
        </w:tc>
        <w:tc>
          <w:tcPr>
            <w:tcW w:w="730" w:type="pct"/>
            <w:tcBorders>
              <w:top w:val="nil"/>
              <w:left w:val="nil"/>
              <w:bottom w:val="single" w:sz="4" w:space="0" w:color="auto"/>
              <w:right w:val="single" w:sz="4" w:space="0" w:color="auto"/>
            </w:tcBorders>
          </w:tcPr>
          <w:p w:rsidR="006B1BF2" w:rsidRPr="00BD0401" w:rsidRDefault="006B1BF2" w:rsidP="00BC0A45">
            <w:r w:rsidRPr="00BD0401">
              <w:t>0</w:t>
            </w:r>
          </w:p>
        </w:tc>
        <w:tc>
          <w:tcPr>
            <w:tcW w:w="1033" w:type="pct"/>
            <w:tcBorders>
              <w:top w:val="nil"/>
              <w:left w:val="nil"/>
              <w:bottom w:val="single" w:sz="4" w:space="0" w:color="auto"/>
              <w:right w:val="single" w:sz="4" w:space="0" w:color="auto"/>
            </w:tcBorders>
          </w:tcPr>
          <w:p w:rsidR="006B1BF2" w:rsidRPr="00BD0401" w:rsidRDefault="006B1BF2" w:rsidP="00BC0A45">
            <w:r w:rsidRPr="00BD0401">
              <w:t>1</w:t>
            </w:r>
          </w:p>
        </w:tc>
        <w:tc>
          <w:tcPr>
            <w:tcW w:w="741" w:type="pct"/>
            <w:tcBorders>
              <w:top w:val="nil"/>
              <w:left w:val="nil"/>
              <w:bottom w:val="single" w:sz="4" w:space="0" w:color="auto"/>
              <w:right w:val="single" w:sz="4" w:space="0" w:color="auto"/>
            </w:tcBorders>
          </w:tcPr>
          <w:p w:rsidR="006B1BF2" w:rsidRPr="00BD0401" w:rsidRDefault="006B1BF2" w:rsidP="00BC0A45">
            <w:r w:rsidRPr="00BD0401">
              <w:t>0</w:t>
            </w:r>
          </w:p>
        </w:tc>
        <w:tc>
          <w:tcPr>
            <w:tcW w:w="1173" w:type="pct"/>
            <w:tcBorders>
              <w:top w:val="nil"/>
              <w:left w:val="nil"/>
              <w:bottom w:val="single" w:sz="4" w:space="0" w:color="auto"/>
              <w:right w:val="single" w:sz="4" w:space="0" w:color="auto"/>
            </w:tcBorders>
          </w:tcPr>
          <w:p w:rsidR="006B1BF2" w:rsidRPr="00BD0401" w:rsidRDefault="006B1BF2" w:rsidP="00BC0A45">
            <w:r w:rsidRPr="00BD0401">
              <w:t>1</w:t>
            </w:r>
          </w:p>
        </w:tc>
      </w:tr>
    </w:tbl>
    <w:p w:rsidR="007B191C" w:rsidRPr="00A23FB4" w:rsidRDefault="007B191C" w:rsidP="00A23FB4">
      <w:pPr>
        <w:suppressAutoHyphens/>
        <w:ind w:firstLine="709"/>
        <w:jc w:val="both"/>
        <w:rPr>
          <w:sz w:val="28"/>
          <w:szCs w:val="28"/>
        </w:rPr>
      </w:pPr>
    </w:p>
    <w:p w:rsidR="006B1BF2" w:rsidRPr="00A23FB4" w:rsidRDefault="006B1BF2" w:rsidP="00A23FB4">
      <w:pPr>
        <w:suppressAutoHyphens/>
        <w:ind w:firstLine="709"/>
        <w:jc w:val="both"/>
        <w:rPr>
          <w:sz w:val="28"/>
          <w:szCs w:val="28"/>
        </w:rPr>
      </w:pPr>
      <w:r w:rsidRPr="00A23FB4">
        <w:rPr>
          <w:sz w:val="28"/>
          <w:szCs w:val="28"/>
        </w:rPr>
        <w:t xml:space="preserve">Таблица </w:t>
      </w:r>
      <w:r w:rsidR="009E6EE2" w:rsidRPr="00A23FB4">
        <w:rPr>
          <w:sz w:val="28"/>
          <w:szCs w:val="28"/>
        </w:rPr>
        <w:t>28</w:t>
      </w:r>
      <w:r w:rsidRPr="00A23FB4">
        <w:rPr>
          <w:sz w:val="28"/>
          <w:szCs w:val="28"/>
        </w:rPr>
        <w:t xml:space="preserve"> – Наиболее приемлемые «акции» ОАО «ОТП Банк» среди опрошенных респондентов </w:t>
      </w:r>
    </w:p>
    <w:tbl>
      <w:tblPr>
        <w:tblW w:w="5000" w:type="pct"/>
        <w:tblLook w:val="0000" w:firstRow="0" w:lastRow="0" w:firstColumn="0" w:lastColumn="0" w:noHBand="0" w:noVBand="0"/>
      </w:tblPr>
      <w:tblGrid>
        <w:gridCol w:w="2523"/>
        <w:gridCol w:w="884"/>
        <w:gridCol w:w="720"/>
        <w:gridCol w:w="873"/>
        <w:gridCol w:w="942"/>
        <w:gridCol w:w="934"/>
        <w:gridCol w:w="773"/>
        <w:gridCol w:w="1007"/>
        <w:gridCol w:w="915"/>
      </w:tblGrid>
      <w:tr w:rsidR="006B1BF2" w:rsidRPr="00BD0401" w:rsidTr="00BC0A45">
        <w:trPr>
          <w:trHeight w:val="890"/>
        </w:trPr>
        <w:tc>
          <w:tcPr>
            <w:tcW w:w="1318" w:type="pct"/>
            <w:vMerge w:val="restart"/>
            <w:tcBorders>
              <w:top w:val="single" w:sz="4" w:space="0" w:color="auto"/>
              <w:left w:val="single" w:sz="4" w:space="0" w:color="auto"/>
              <w:bottom w:val="single" w:sz="4" w:space="0" w:color="auto"/>
              <w:right w:val="single" w:sz="4" w:space="0" w:color="auto"/>
            </w:tcBorders>
          </w:tcPr>
          <w:p w:rsidR="006B1BF2" w:rsidRPr="00BD0401" w:rsidRDefault="006B1BF2" w:rsidP="00BC0A45">
            <w:r w:rsidRPr="00BD0401">
              <w:t>Кредитные продукты банка Русский стандарт</w:t>
            </w:r>
          </w:p>
        </w:tc>
        <w:tc>
          <w:tcPr>
            <w:tcW w:w="838" w:type="pct"/>
            <w:gridSpan w:val="2"/>
            <w:tcBorders>
              <w:top w:val="single" w:sz="4" w:space="0" w:color="auto"/>
              <w:left w:val="nil"/>
              <w:bottom w:val="single" w:sz="4" w:space="0" w:color="auto"/>
              <w:right w:val="single" w:sz="4" w:space="0" w:color="auto"/>
            </w:tcBorders>
          </w:tcPr>
          <w:p w:rsidR="006B1BF2" w:rsidRPr="00BD0401" w:rsidRDefault="006B1BF2" w:rsidP="00BC0A45">
            <w:r w:rsidRPr="00BD0401">
              <w:t>Молодежь 18-24 года</w:t>
            </w:r>
            <w:r w:rsidR="00A23FB4" w:rsidRPr="00BD0401">
              <w:t xml:space="preserve"> </w:t>
            </w:r>
          </w:p>
        </w:tc>
        <w:tc>
          <w:tcPr>
            <w:tcW w:w="948" w:type="pct"/>
            <w:gridSpan w:val="2"/>
            <w:tcBorders>
              <w:top w:val="single" w:sz="4" w:space="0" w:color="auto"/>
              <w:left w:val="nil"/>
              <w:bottom w:val="single" w:sz="4" w:space="0" w:color="auto"/>
              <w:right w:val="single" w:sz="4" w:space="0" w:color="auto"/>
            </w:tcBorders>
          </w:tcPr>
          <w:p w:rsidR="006B1BF2" w:rsidRPr="00BD0401" w:rsidRDefault="006B1BF2" w:rsidP="00BC0A45">
            <w:r w:rsidRPr="00BD0401">
              <w:t>Молодые люди, недавно образовавшие семью 25-30 лет</w:t>
            </w:r>
          </w:p>
        </w:tc>
        <w:tc>
          <w:tcPr>
            <w:tcW w:w="892" w:type="pct"/>
            <w:gridSpan w:val="2"/>
            <w:tcBorders>
              <w:top w:val="single" w:sz="4" w:space="0" w:color="auto"/>
              <w:left w:val="nil"/>
              <w:bottom w:val="single" w:sz="4" w:space="0" w:color="auto"/>
              <w:right w:val="single" w:sz="4" w:space="0" w:color="auto"/>
            </w:tcBorders>
          </w:tcPr>
          <w:p w:rsidR="006B1BF2" w:rsidRPr="00BD0401" w:rsidRDefault="006B1BF2" w:rsidP="00BC0A45">
            <w:r w:rsidRPr="00BD0401">
              <w:t>Семьи «со стажем»25-45 лет</w:t>
            </w:r>
          </w:p>
        </w:tc>
        <w:tc>
          <w:tcPr>
            <w:tcW w:w="1004" w:type="pct"/>
            <w:gridSpan w:val="2"/>
            <w:tcBorders>
              <w:top w:val="single" w:sz="4" w:space="0" w:color="auto"/>
              <w:left w:val="nil"/>
              <w:bottom w:val="single" w:sz="4" w:space="0" w:color="auto"/>
              <w:right w:val="single" w:sz="4" w:space="0" w:color="auto"/>
            </w:tcBorders>
          </w:tcPr>
          <w:p w:rsidR="006B1BF2" w:rsidRPr="00BD0401" w:rsidRDefault="006B1BF2" w:rsidP="00BC0A45">
            <w:r w:rsidRPr="00BD0401">
              <w:t>Лица «зрелого возраста»</w:t>
            </w:r>
            <w:r w:rsidR="00A23FB4" w:rsidRPr="00BD0401">
              <w:t xml:space="preserve"> </w:t>
            </w:r>
            <w:r w:rsidRPr="00BD0401">
              <w:t>и готовящиеся к уходу на пенсию</w:t>
            </w:r>
          </w:p>
        </w:tc>
      </w:tr>
      <w:tr w:rsidR="006B1BF2" w:rsidRPr="00BD0401" w:rsidTr="00BC0A45">
        <w:trPr>
          <w:trHeight w:val="238"/>
        </w:trPr>
        <w:tc>
          <w:tcPr>
            <w:tcW w:w="1318" w:type="pct"/>
            <w:vMerge/>
            <w:tcBorders>
              <w:top w:val="single" w:sz="4" w:space="0" w:color="auto"/>
              <w:left w:val="single" w:sz="4" w:space="0" w:color="auto"/>
              <w:bottom w:val="single" w:sz="4" w:space="0" w:color="auto"/>
              <w:right w:val="single" w:sz="4" w:space="0" w:color="auto"/>
            </w:tcBorders>
            <w:vAlign w:val="center"/>
          </w:tcPr>
          <w:p w:rsidR="006B1BF2" w:rsidRPr="00BD0401" w:rsidRDefault="006B1BF2" w:rsidP="00BC0A45"/>
        </w:tc>
        <w:tc>
          <w:tcPr>
            <w:tcW w:w="462" w:type="pct"/>
            <w:tcBorders>
              <w:top w:val="nil"/>
              <w:left w:val="nil"/>
              <w:bottom w:val="single" w:sz="4" w:space="0" w:color="auto"/>
              <w:right w:val="single" w:sz="4" w:space="0" w:color="auto"/>
            </w:tcBorders>
          </w:tcPr>
          <w:p w:rsidR="006B1BF2" w:rsidRPr="00BD0401" w:rsidRDefault="006B1BF2" w:rsidP="00BC0A45">
            <w:r w:rsidRPr="00BD0401">
              <w:t>кол-во</w:t>
            </w:r>
          </w:p>
        </w:tc>
        <w:tc>
          <w:tcPr>
            <w:tcW w:w="376" w:type="pct"/>
            <w:tcBorders>
              <w:top w:val="nil"/>
              <w:left w:val="nil"/>
              <w:bottom w:val="single" w:sz="4" w:space="0" w:color="auto"/>
              <w:right w:val="single" w:sz="4" w:space="0" w:color="auto"/>
            </w:tcBorders>
          </w:tcPr>
          <w:p w:rsidR="006B1BF2" w:rsidRPr="00BD0401" w:rsidRDefault="006B1BF2" w:rsidP="00BC0A45">
            <w:r w:rsidRPr="00BD0401">
              <w:t>%</w:t>
            </w:r>
          </w:p>
        </w:tc>
        <w:tc>
          <w:tcPr>
            <w:tcW w:w="456" w:type="pct"/>
            <w:tcBorders>
              <w:top w:val="nil"/>
              <w:left w:val="nil"/>
              <w:bottom w:val="single" w:sz="4" w:space="0" w:color="auto"/>
              <w:right w:val="single" w:sz="4" w:space="0" w:color="auto"/>
            </w:tcBorders>
          </w:tcPr>
          <w:p w:rsidR="006B1BF2" w:rsidRPr="00BD0401" w:rsidRDefault="006B1BF2" w:rsidP="00BC0A45">
            <w:r w:rsidRPr="00BD0401">
              <w:t>кол-во</w:t>
            </w:r>
          </w:p>
        </w:tc>
        <w:tc>
          <w:tcPr>
            <w:tcW w:w="492" w:type="pct"/>
            <w:tcBorders>
              <w:top w:val="nil"/>
              <w:left w:val="nil"/>
              <w:bottom w:val="single" w:sz="4" w:space="0" w:color="auto"/>
              <w:right w:val="single" w:sz="4" w:space="0" w:color="auto"/>
            </w:tcBorders>
          </w:tcPr>
          <w:p w:rsidR="006B1BF2" w:rsidRPr="00BD0401" w:rsidRDefault="006B1BF2" w:rsidP="00BC0A45">
            <w:r w:rsidRPr="00BD0401">
              <w:t>%</w:t>
            </w:r>
          </w:p>
        </w:tc>
        <w:tc>
          <w:tcPr>
            <w:tcW w:w="488" w:type="pct"/>
            <w:tcBorders>
              <w:top w:val="nil"/>
              <w:left w:val="nil"/>
              <w:bottom w:val="single" w:sz="4" w:space="0" w:color="auto"/>
              <w:right w:val="single" w:sz="4" w:space="0" w:color="auto"/>
            </w:tcBorders>
          </w:tcPr>
          <w:p w:rsidR="006B1BF2" w:rsidRPr="00BD0401" w:rsidRDefault="006B1BF2" w:rsidP="00BC0A45">
            <w:r w:rsidRPr="00BD0401">
              <w:t>кол-во</w:t>
            </w:r>
          </w:p>
        </w:tc>
        <w:tc>
          <w:tcPr>
            <w:tcW w:w="404" w:type="pct"/>
            <w:tcBorders>
              <w:top w:val="nil"/>
              <w:left w:val="nil"/>
              <w:bottom w:val="single" w:sz="4" w:space="0" w:color="auto"/>
              <w:right w:val="single" w:sz="4" w:space="0" w:color="auto"/>
            </w:tcBorders>
          </w:tcPr>
          <w:p w:rsidR="006B1BF2" w:rsidRPr="00BD0401" w:rsidRDefault="006B1BF2" w:rsidP="00BC0A45">
            <w:r w:rsidRPr="00BD0401">
              <w:t>%</w:t>
            </w:r>
          </w:p>
        </w:tc>
        <w:tc>
          <w:tcPr>
            <w:tcW w:w="526" w:type="pct"/>
            <w:tcBorders>
              <w:top w:val="nil"/>
              <w:left w:val="nil"/>
              <w:bottom w:val="single" w:sz="4" w:space="0" w:color="auto"/>
              <w:right w:val="single" w:sz="4" w:space="0" w:color="auto"/>
            </w:tcBorders>
          </w:tcPr>
          <w:p w:rsidR="006B1BF2" w:rsidRPr="00BD0401" w:rsidRDefault="006B1BF2" w:rsidP="00BC0A45">
            <w:r w:rsidRPr="00BD0401">
              <w:t>кол-во</w:t>
            </w:r>
          </w:p>
        </w:tc>
        <w:tc>
          <w:tcPr>
            <w:tcW w:w="478" w:type="pct"/>
            <w:tcBorders>
              <w:top w:val="nil"/>
              <w:left w:val="nil"/>
              <w:bottom w:val="single" w:sz="4" w:space="0" w:color="auto"/>
              <w:right w:val="single" w:sz="4" w:space="0" w:color="auto"/>
            </w:tcBorders>
          </w:tcPr>
          <w:p w:rsidR="006B1BF2" w:rsidRPr="00BD0401" w:rsidRDefault="006B1BF2" w:rsidP="00BC0A45">
            <w:r w:rsidRPr="00BD0401">
              <w:t>%</w:t>
            </w:r>
          </w:p>
        </w:tc>
      </w:tr>
      <w:tr w:rsidR="00645451" w:rsidRPr="00BD0401" w:rsidTr="00BC0A45">
        <w:trPr>
          <w:trHeight w:val="238"/>
        </w:trPr>
        <w:tc>
          <w:tcPr>
            <w:tcW w:w="1318" w:type="pct"/>
            <w:tcBorders>
              <w:top w:val="single" w:sz="4" w:space="0" w:color="auto"/>
              <w:left w:val="single" w:sz="4" w:space="0" w:color="auto"/>
              <w:bottom w:val="single" w:sz="4" w:space="0" w:color="auto"/>
              <w:right w:val="single" w:sz="4" w:space="0" w:color="auto"/>
            </w:tcBorders>
            <w:vAlign w:val="center"/>
          </w:tcPr>
          <w:p w:rsidR="00645451" w:rsidRPr="00BD0401" w:rsidRDefault="00645451" w:rsidP="00BC0A45">
            <w:r w:rsidRPr="00BD0401">
              <w:t>А</w:t>
            </w:r>
          </w:p>
        </w:tc>
        <w:tc>
          <w:tcPr>
            <w:tcW w:w="462" w:type="pct"/>
            <w:tcBorders>
              <w:top w:val="nil"/>
              <w:left w:val="nil"/>
              <w:bottom w:val="single" w:sz="4" w:space="0" w:color="auto"/>
              <w:right w:val="single" w:sz="4" w:space="0" w:color="auto"/>
            </w:tcBorders>
          </w:tcPr>
          <w:p w:rsidR="00645451" w:rsidRPr="00BD0401" w:rsidRDefault="00645451" w:rsidP="00BC0A45">
            <w:r w:rsidRPr="00BD0401">
              <w:t>1</w:t>
            </w:r>
          </w:p>
        </w:tc>
        <w:tc>
          <w:tcPr>
            <w:tcW w:w="376" w:type="pct"/>
            <w:tcBorders>
              <w:top w:val="nil"/>
              <w:left w:val="nil"/>
              <w:bottom w:val="single" w:sz="4" w:space="0" w:color="auto"/>
              <w:right w:val="single" w:sz="4" w:space="0" w:color="auto"/>
            </w:tcBorders>
          </w:tcPr>
          <w:p w:rsidR="00645451" w:rsidRPr="00BD0401" w:rsidRDefault="00645451" w:rsidP="00BC0A45">
            <w:r w:rsidRPr="00BD0401">
              <w:t>2</w:t>
            </w:r>
          </w:p>
        </w:tc>
        <w:tc>
          <w:tcPr>
            <w:tcW w:w="456" w:type="pct"/>
            <w:tcBorders>
              <w:top w:val="nil"/>
              <w:left w:val="nil"/>
              <w:bottom w:val="single" w:sz="4" w:space="0" w:color="auto"/>
              <w:right w:val="single" w:sz="4" w:space="0" w:color="auto"/>
            </w:tcBorders>
          </w:tcPr>
          <w:p w:rsidR="00645451" w:rsidRPr="00BD0401" w:rsidRDefault="00645451" w:rsidP="00BC0A45">
            <w:r w:rsidRPr="00BD0401">
              <w:t>3</w:t>
            </w:r>
          </w:p>
        </w:tc>
        <w:tc>
          <w:tcPr>
            <w:tcW w:w="492" w:type="pct"/>
            <w:tcBorders>
              <w:top w:val="nil"/>
              <w:left w:val="nil"/>
              <w:bottom w:val="single" w:sz="4" w:space="0" w:color="auto"/>
              <w:right w:val="single" w:sz="4" w:space="0" w:color="auto"/>
            </w:tcBorders>
          </w:tcPr>
          <w:p w:rsidR="00645451" w:rsidRPr="00BD0401" w:rsidRDefault="00645451" w:rsidP="00BC0A45">
            <w:r w:rsidRPr="00BD0401">
              <w:t>4</w:t>
            </w:r>
          </w:p>
        </w:tc>
        <w:tc>
          <w:tcPr>
            <w:tcW w:w="488" w:type="pct"/>
            <w:tcBorders>
              <w:top w:val="nil"/>
              <w:left w:val="nil"/>
              <w:bottom w:val="single" w:sz="4" w:space="0" w:color="auto"/>
              <w:right w:val="single" w:sz="4" w:space="0" w:color="auto"/>
            </w:tcBorders>
          </w:tcPr>
          <w:p w:rsidR="00645451" w:rsidRPr="00BD0401" w:rsidRDefault="00645451" w:rsidP="00BC0A45">
            <w:r w:rsidRPr="00BD0401">
              <w:t>5</w:t>
            </w:r>
          </w:p>
        </w:tc>
        <w:tc>
          <w:tcPr>
            <w:tcW w:w="404" w:type="pct"/>
            <w:tcBorders>
              <w:top w:val="nil"/>
              <w:left w:val="nil"/>
              <w:bottom w:val="single" w:sz="4" w:space="0" w:color="auto"/>
              <w:right w:val="single" w:sz="4" w:space="0" w:color="auto"/>
            </w:tcBorders>
          </w:tcPr>
          <w:p w:rsidR="00645451" w:rsidRPr="00BD0401" w:rsidRDefault="00645451" w:rsidP="00BC0A45">
            <w:r w:rsidRPr="00BD0401">
              <w:t>6</w:t>
            </w:r>
          </w:p>
        </w:tc>
        <w:tc>
          <w:tcPr>
            <w:tcW w:w="526" w:type="pct"/>
            <w:tcBorders>
              <w:top w:val="nil"/>
              <w:left w:val="nil"/>
              <w:bottom w:val="single" w:sz="4" w:space="0" w:color="auto"/>
              <w:right w:val="single" w:sz="4" w:space="0" w:color="auto"/>
            </w:tcBorders>
          </w:tcPr>
          <w:p w:rsidR="00645451" w:rsidRPr="00BD0401" w:rsidRDefault="00645451" w:rsidP="00BC0A45">
            <w:r w:rsidRPr="00BD0401">
              <w:t>7</w:t>
            </w:r>
          </w:p>
        </w:tc>
        <w:tc>
          <w:tcPr>
            <w:tcW w:w="478" w:type="pct"/>
            <w:tcBorders>
              <w:top w:val="nil"/>
              <w:left w:val="nil"/>
              <w:bottom w:val="single" w:sz="4" w:space="0" w:color="auto"/>
              <w:right w:val="single" w:sz="4" w:space="0" w:color="auto"/>
            </w:tcBorders>
          </w:tcPr>
          <w:p w:rsidR="00645451" w:rsidRPr="00BD0401" w:rsidRDefault="00645451" w:rsidP="00BC0A45">
            <w:r w:rsidRPr="00BD0401">
              <w:t>8</w:t>
            </w:r>
          </w:p>
        </w:tc>
      </w:tr>
      <w:tr w:rsidR="006B1BF2" w:rsidRPr="00BD0401" w:rsidTr="00BC0A45">
        <w:trPr>
          <w:trHeight w:val="268"/>
        </w:trPr>
        <w:tc>
          <w:tcPr>
            <w:tcW w:w="1318" w:type="pct"/>
            <w:tcBorders>
              <w:top w:val="nil"/>
              <w:left w:val="single" w:sz="4" w:space="0" w:color="auto"/>
              <w:bottom w:val="single" w:sz="4" w:space="0" w:color="auto"/>
              <w:right w:val="single" w:sz="4" w:space="0" w:color="auto"/>
            </w:tcBorders>
            <w:vAlign w:val="center"/>
          </w:tcPr>
          <w:p w:rsidR="006B1BF2" w:rsidRPr="00BD0401" w:rsidRDefault="00645451" w:rsidP="00BC0A45">
            <w:r w:rsidRPr="00BD0401">
              <w:t>1.</w:t>
            </w:r>
            <w:r w:rsidR="006B1BF2" w:rsidRPr="00BD0401">
              <w:t>Бесплатный кредит</w:t>
            </w:r>
          </w:p>
        </w:tc>
        <w:tc>
          <w:tcPr>
            <w:tcW w:w="462" w:type="pct"/>
            <w:tcBorders>
              <w:top w:val="nil"/>
              <w:left w:val="nil"/>
              <w:bottom w:val="single" w:sz="4" w:space="0" w:color="auto"/>
              <w:right w:val="single" w:sz="4" w:space="0" w:color="auto"/>
            </w:tcBorders>
          </w:tcPr>
          <w:p w:rsidR="006B1BF2" w:rsidRPr="00BD0401" w:rsidRDefault="006B1BF2" w:rsidP="00BC0A45">
            <w:r w:rsidRPr="00BD0401">
              <w:t>7</w:t>
            </w:r>
          </w:p>
        </w:tc>
        <w:tc>
          <w:tcPr>
            <w:tcW w:w="376" w:type="pct"/>
            <w:tcBorders>
              <w:top w:val="nil"/>
              <w:left w:val="nil"/>
              <w:bottom w:val="single" w:sz="4" w:space="0" w:color="auto"/>
              <w:right w:val="single" w:sz="4" w:space="0" w:color="auto"/>
            </w:tcBorders>
          </w:tcPr>
          <w:p w:rsidR="006B1BF2" w:rsidRPr="00BD0401" w:rsidRDefault="006B1BF2" w:rsidP="00BC0A45">
            <w:r w:rsidRPr="00BD0401">
              <w:t>50</w:t>
            </w:r>
          </w:p>
        </w:tc>
        <w:tc>
          <w:tcPr>
            <w:tcW w:w="456" w:type="pct"/>
            <w:tcBorders>
              <w:top w:val="nil"/>
              <w:left w:val="nil"/>
              <w:bottom w:val="single" w:sz="4" w:space="0" w:color="auto"/>
              <w:right w:val="single" w:sz="4" w:space="0" w:color="auto"/>
            </w:tcBorders>
          </w:tcPr>
          <w:p w:rsidR="006B1BF2" w:rsidRPr="00BD0401" w:rsidRDefault="006B1BF2" w:rsidP="00BC0A45">
            <w:r w:rsidRPr="00BD0401">
              <w:t>8</w:t>
            </w:r>
          </w:p>
        </w:tc>
        <w:tc>
          <w:tcPr>
            <w:tcW w:w="492" w:type="pct"/>
            <w:tcBorders>
              <w:top w:val="nil"/>
              <w:left w:val="nil"/>
              <w:bottom w:val="single" w:sz="4" w:space="0" w:color="auto"/>
              <w:right w:val="single" w:sz="4" w:space="0" w:color="auto"/>
            </w:tcBorders>
          </w:tcPr>
          <w:p w:rsidR="006B1BF2" w:rsidRPr="00BD0401" w:rsidRDefault="006B1BF2" w:rsidP="00BC0A45">
            <w:r w:rsidRPr="00BD0401">
              <w:t>38,1</w:t>
            </w:r>
          </w:p>
        </w:tc>
        <w:tc>
          <w:tcPr>
            <w:tcW w:w="488" w:type="pct"/>
            <w:tcBorders>
              <w:top w:val="nil"/>
              <w:left w:val="nil"/>
              <w:bottom w:val="single" w:sz="4" w:space="0" w:color="auto"/>
              <w:right w:val="single" w:sz="4" w:space="0" w:color="auto"/>
            </w:tcBorders>
          </w:tcPr>
          <w:p w:rsidR="006B1BF2" w:rsidRPr="00BD0401" w:rsidRDefault="006B1BF2" w:rsidP="00BC0A45">
            <w:r w:rsidRPr="00BD0401">
              <w:t>6</w:t>
            </w:r>
          </w:p>
        </w:tc>
        <w:tc>
          <w:tcPr>
            <w:tcW w:w="404" w:type="pct"/>
            <w:tcBorders>
              <w:top w:val="nil"/>
              <w:left w:val="nil"/>
              <w:bottom w:val="single" w:sz="4" w:space="0" w:color="auto"/>
              <w:right w:val="single" w:sz="4" w:space="0" w:color="auto"/>
            </w:tcBorders>
          </w:tcPr>
          <w:p w:rsidR="006B1BF2" w:rsidRPr="00BD0401" w:rsidRDefault="006B1BF2" w:rsidP="00BC0A45">
            <w:r w:rsidRPr="00BD0401">
              <w:t>33,3</w:t>
            </w:r>
          </w:p>
        </w:tc>
        <w:tc>
          <w:tcPr>
            <w:tcW w:w="526" w:type="pct"/>
            <w:tcBorders>
              <w:top w:val="nil"/>
              <w:left w:val="nil"/>
              <w:bottom w:val="single" w:sz="4" w:space="0" w:color="auto"/>
              <w:right w:val="single" w:sz="4" w:space="0" w:color="auto"/>
            </w:tcBorders>
          </w:tcPr>
          <w:p w:rsidR="006B1BF2" w:rsidRPr="00BD0401" w:rsidRDefault="006B1BF2" w:rsidP="00BC0A45">
            <w:r w:rsidRPr="00BD0401">
              <w:t>4</w:t>
            </w:r>
          </w:p>
        </w:tc>
        <w:tc>
          <w:tcPr>
            <w:tcW w:w="478" w:type="pct"/>
            <w:tcBorders>
              <w:top w:val="nil"/>
              <w:left w:val="nil"/>
              <w:bottom w:val="single" w:sz="4" w:space="0" w:color="auto"/>
              <w:right w:val="single" w:sz="4" w:space="0" w:color="auto"/>
            </w:tcBorders>
          </w:tcPr>
          <w:p w:rsidR="006B1BF2" w:rsidRPr="00BD0401" w:rsidRDefault="006B1BF2" w:rsidP="00BC0A45">
            <w:r w:rsidRPr="00BD0401">
              <w:t>23,5</w:t>
            </w:r>
          </w:p>
        </w:tc>
      </w:tr>
      <w:tr w:rsidR="006B1BF2" w:rsidRPr="00BD0401" w:rsidTr="00BC0A45">
        <w:trPr>
          <w:trHeight w:val="243"/>
        </w:trPr>
        <w:tc>
          <w:tcPr>
            <w:tcW w:w="1318" w:type="pct"/>
            <w:tcBorders>
              <w:top w:val="nil"/>
              <w:left w:val="single" w:sz="4" w:space="0" w:color="auto"/>
              <w:bottom w:val="single" w:sz="4" w:space="0" w:color="auto"/>
              <w:right w:val="single" w:sz="4" w:space="0" w:color="auto"/>
            </w:tcBorders>
            <w:vAlign w:val="center"/>
          </w:tcPr>
          <w:p w:rsidR="006B1BF2" w:rsidRPr="00BD0401" w:rsidRDefault="00645451" w:rsidP="00BC0A45">
            <w:r w:rsidRPr="00BD0401">
              <w:t>2.</w:t>
            </w:r>
            <w:r w:rsidR="006B1BF2" w:rsidRPr="00BD0401">
              <w:t>«10+10*1/10»</w:t>
            </w:r>
          </w:p>
        </w:tc>
        <w:tc>
          <w:tcPr>
            <w:tcW w:w="462" w:type="pct"/>
            <w:tcBorders>
              <w:top w:val="nil"/>
              <w:left w:val="nil"/>
              <w:bottom w:val="single" w:sz="4" w:space="0" w:color="auto"/>
              <w:right w:val="single" w:sz="4" w:space="0" w:color="auto"/>
            </w:tcBorders>
          </w:tcPr>
          <w:p w:rsidR="006B1BF2" w:rsidRPr="00BD0401" w:rsidRDefault="006B1BF2" w:rsidP="00BC0A45">
            <w:r w:rsidRPr="00BD0401">
              <w:t>5</w:t>
            </w:r>
          </w:p>
        </w:tc>
        <w:tc>
          <w:tcPr>
            <w:tcW w:w="376" w:type="pct"/>
            <w:tcBorders>
              <w:top w:val="nil"/>
              <w:left w:val="nil"/>
              <w:bottom w:val="single" w:sz="4" w:space="0" w:color="auto"/>
              <w:right w:val="single" w:sz="4" w:space="0" w:color="auto"/>
            </w:tcBorders>
          </w:tcPr>
          <w:p w:rsidR="006B1BF2" w:rsidRPr="00BD0401" w:rsidRDefault="006B1BF2" w:rsidP="00BC0A45">
            <w:r w:rsidRPr="00BD0401">
              <w:t>35,7</w:t>
            </w:r>
          </w:p>
        </w:tc>
        <w:tc>
          <w:tcPr>
            <w:tcW w:w="456" w:type="pct"/>
            <w:tcBorders>
              <w:top w:val="nil"/>
              <w:left w:val="nil"/>
              <w:bottom w:val="single" w:sz="4" w:space="0" w:color="auto"/>
              <w:right w:val="single" w:sz="4" w:space="0" w:color="auto"/>
            </w:tcBorders>
          </w:tcPr>
          <w:p w:rsidR="006B1BF2" w:rsidRPr="00BD0401" w:rsidRDefault="006B1BF2" w:rsidP="00BC0A45">
            <w:r w:rsidRPr="00BD0401">
              <w:t>7</w:t>
            </w:r>
          </w:p>
        </w:tc>
        <w:tc>
          <w:tcPr>
            <w:tcW w:w="492" w:type="pct"/>
            <w:tcBorders>
              <w:top w:val="nil"/>
              <w:left w:val="nil"/>
              <w:bottom w:val="single" w:sz="4" w:space="0" w:color="auto"/>
              <w:right w:val="single" w:sz="4" w:space="0" w:color="auto"/>
            </w:tcBorders>
          </w:tcPr>
          <w:p w:rsidR="006B1BF2" w:rsidRPr="00BD0401" w:rsidRDefault="006B1BF2" w:rsidP="00BC0A45">
            <w:r w:rsidRPr="00BD0401">
              <w:t>33,3</w:t>
            </w:r>
          </w:p>
        </w:tc>
        <w:tc>
          <w:tcPr>
            <w:tcW w:w="488" w:type="pct"/>
            <w:tcBorders>
              <w:top w:val="nil"/>
              <w:left w:val="nil"/>
              <w:bottom w:val="single" w:sz="4" w:space="0" w:color="auto"/>
              <w:right w:val="single" w:sz="4" w:space="0" w:color="auto"/>
            </w:tcBorders>
          </w:tcPr>
          <w:p w:rsidR="006B1BF2" w:rsidRPr="00BD0401" w:rsidRDefault="006B1BF2" w:rsidP="00BC0A45">
            <w:r w:rsidRPr="00BD0401">
              <w:t>5</w:t>
            </w:r>
          </w:p>
        </w:tc>
        <w:tc>
          <w:tcPr>
            <w:tcW w:w="404" w:type="pct"/>
            <w:tcBorders>
              <w:top w:val="nil"/>
              <w:left w:val="nil"/>
              <w:bottom w:val="single" w:sz="4" w:space="0" w:color="auto"/>
              <w:right w:val="single" w:sz="4" w:space="0" w:color="auto"/>
            </w:tcBorders>
          </w:tcPr>
          <w:p w:rsidR="006B1BF2" w:rsidRPr="00BD0401" w:rsidRDefault="006B1BF2" w:rsidP="00BC0A45">
            <w:r w:rsidRPr="00BD0401">
              <w:t>27,8</w:t>
            </w:r>
          </w:p>
        </w:tc>
        <w:tc>
          <w:tcPr>
            <w:tcW w:w="526" w:type="pct"/>
            <w:tcBorders>
              <w:top w:val="nil"/>
              <w:left w:val="nil"/>
              <w:bottom w:val="single" w:sz="4" w:space="0" w:color="auto"/>
              <w:right w:val="single" w:sz="4" w:space="0" w:color="auto"/>
            </w:tcBorders>
          </w:tcPr>
          <w:p w:rsidR="006B1BF2" w:rsidRPr="00BD0401" w:rsidRDefault="006B1BF2" w:rsidP="00BC0A45">
            <w:r w:rsidRPr="00BD0401">
              <w:t>6</w:t>
            </w:r>
          </w:p>
        </w:tc>
        <w:tc>
          <w:tcPr>
            <w:tcW w:w="478" w:type="pct"/>
            <w:tcBorders>
              <w:top w:val="nil"/>
              <w:left w:val="nil"/>
              <w:bottom w:val="single" w:sz="4" w:space="0" w:color="auto"/>
              <w:right w:val="single" w:sz="4" w:space="0" w:color="auto"/>
            </w:tcBorders>
          </w:tcPr>
          <w:p w:rsidR="006B1BF2" w:rsidRPr="00BD0401" w:rsidRDefault="006B1BF2" w:rsidP="00BC0A45">
            <w:r w:rsidRPr="00BD0401">
              <w:t>35,3</w:t>
            </w:r>
          </w:p>
        </w:tc>
      </w:tr>
      <w:tr w:rsidR="006B1BF2" w:rsidRPr="00BD0401" w:rsidTr="00BC0A45">
        <w:trPr>
          <w:trHeight w:val="177"/>
        </w:trPr>
        <w:tc>
          <w:tcPr>
            <w:tcW w:w="1318" w:type="pct"/>
            <w:tcBorders>
              <w:top w:val="nil"/>
              <w:left w:val="single" w:sz="4" w:space="0" w:color="auto"/>
              <w:bottom w:val="single" w:sz="4" w:space="0" w:color="auto"/>
              <w:right w:val="single" w:sz="4" w:space="0" w:color="auto"/>
            </w:tcBorders>
            <w:vAlign w:val="center"/>
          </w:tcPr>
          <w:p w:rsidR="006B1BF2" w:rsidRPr="00BD0401" w:rsidRDefault="00645451" w:rsidP="00BC0A45">
            <w:r w:rsidRPr="00BD0401">
              <w:t>3.</w:t>
            </w:r>
            <w:r w:rsidR="006B1BF2" w:rsidRPr="00BD0401">
              <w:t>Без первого взноса</w:t>
            </w:r>
          </w:p>
        </w:tc>
        <w:tc>
          <w:tcPr>
            <w:tcW w:w="462" w:type="pct"/>
            <w:tcBorders>
              <w:top w:val="nil"/>
              <w:left w:val="nil"/>
              <w:bottom w:val="single" w:sz="4" w:space="0" w:color="auto"/>
              <w:right w:val="single" w:sz="4" w:space="0" w:color="auto"/>
            </w:tcBorders>
          </w:tcPr>
          <w:p w:rsidR="006B1BF2" w:rsidRPr="00BD0401" w:rsidRDefault="006B1BF2" w:rsidP="00BC0A45">
            <w:r w:rsidRPr="00BD0401">
              <w:t>2</w:t>
            </w:r>
          </w:p>
        </w:tc>
        <w:tc>
          <w:tcPr>
            <w:tcW w:w="376" w:type="pct"/>
            <w:tcBorders>
              <w:top w:val="nil"/>
              <w:left w:val="nil"/>
              <w:bottom w:val="single" w:sz="4" w:space="0" w:color="auto"/>
              <w:right w:val="single" w:sz="4" w:space="0" w:color="auto"/>
            </w:tcBorders>
          </w:tcPr>
          <w:p w:rsidR="006B1BF2" w:rsidRPr="00BD0401" w:rsidRDefault="006B1BF2" w:rsidP="00BC0A45">
            <w:r w:rsidRPr="00BD0401">
              <w:t>14,3</w:t>
            </w:r>
          </w:p>
        </w:tc>
        <w:tc>
          <w:tcPr>
            <w:tcW w:w="456" w:type="pct"/>
            <w:tcBorders>
              <w:top w:val="nil"/>
              <w:left w:val="nil"/>
              <w:bottom w:val="single" w:sz="4" w:space="0" w:color="auto"/>
              <w:right w:val="single" w:sz="4" w:space="0" w:color="auto"/>
            </w:tcBorders>
          </w:tcPr>
          <w:p w:rsidR="006B1BF2" w:rsidRPr="00BD0401" w:rsidRDefault="006B1BF2" w:rsidP="00BC0A45">
            <w:r w:rsidRPr="00BD0401">
              <w:t>4</w:t>
            </w:r>
          </w:p>
        </w:tc>
        <w:tc>
          <w:tcPr>
            <w:tcW w:w="492" w:type="pct"/>
            <w:tcBorders>
              <w:top w:val="nil"/>
              <w:left w:val="nil"/>
              <w:bottom w:val="single" w:sz="4" w:space="0" w:color="auto"/>
              <w:right w:val="single" w:sz="4" w:space="0" w:color="auto"/>
            </w:tcBorders>
          </w:tcPr>
          <w:p w:rsidR="006B1BF2" w:rsidRPr="00BD0401" w:rsidRDefault="006B1BF2" w:rsidP="00BC0A45">
            <w:r w:rsidRPr="00BD0401">
              <w:t>19,0</w:t>
            </w:r>
          </w:p>
        </w:tc>
        <w:tc>
          <w:tcPr>
            <w:tcW w:w="488" w:type="pct"/>
            <w:tcBorders>
              <w:top w:val="nil"/>
              <w:left w:val="nil"/>
              <w:bottom w:val="single" w:sz="4" w:space="0" w:color="auto"/>
              <w:right w:val="single" w:sz="4" w:space="0" w:color="auto"/>
            </w:tcBorders>
          </w:tcPr>
          <w:p w:rsidR="006B1BF2" w:rsidRPr="00BD0401" w:rsidRDefault="006B1BF2" w:rsidP="00BC0A45">
            <w:r w:rsidRPr="00BD0401">
              <w:t>3</w:t>
            </w:r>
          </w:p>
        </w:tc>
        <w:tc>
          <w:tcPr>
            <w:tcW w:w="404" w:type="pct"/>
            <w:tcBorders>
              <w:top w:val="nil"/>
              <w:left w:val="nil"/>
              <w:bottom w:val="single" w:sz="4" w:space="0" w:color="auto"/>
              <w:right w:val="single" w:sz="4" w:space="0" w:color="auto"/>
            </w:tcBorders>
          </w:tcPr>
          <w:p w:rsidR="006B1BF2" w:rsidRPr="00BD0401" w:rsidRDefault="006B1BF2" w:rsidP="00BC0A45">
            <w:r w:rsidRPr="00BD0401">
              <w:t>16,7</w:t>
            </w:r>
          </w:p>
        </w:tc>
        <w:tc>
          <w:tcPr>
            <w:tcW w:w="526" w:type="pct"/>
            <w:tcBorders>
              <w:top w:val="nil"/>
              <w:left w:val="nil"/>
              <w:bottom w:val="single" w:sz="4" w:space="0" w:color="auto"/>
              <w:right w:val="single" w:sz="4" w:space="0" w:color="auto"/>
            </w:tcBorders>
          </w:tcPr>
          <w:p w:rsidR="006B1BF2" w:rsidRPr="00BD0401" w:rsidRDefault="006B1BF2" w:rsidP="00BC0A45">
            <w:r w:rsidRPr="00BD0401">
              <w:t>5</w:t>
            </w:r>
          </w:p>
        </w:tc>
        <w:tc>
          <w:tcPr>
            <w:tcW w:w="478" w:type="pct"/>
            <w:tcBorders>
              <w:top w:val="nil"/>
              <w:left w:val="nil"/>
              <w:bottom w:val="single" w:sz="4" w:space="0" w:color="auto"/>
              <w:right w:val="single" w:sz="4" w:space="0" w:color="auto"/>
            </w:tcBorders>
          </w:tcPr>
          <w:p w:rsidR="006B1BF2" w:rsidRPr="00BD0401" w:rsidRDefault="006B1BF2" w:rsidP="00BC0A45">
            <w:r w:rsidRPr="00BD0401">
              <w:t>29,4</w:t>
            </w:r>
          </w:p>
        </w:tc>
      </w:tr>
      <w:tr w:rsidR="006B1BF2" w:rsidRPr="00BD0401" w:rsidTr="00BC0A45">
        <w:trPr>
          <w:trHeight w:val="210"/>
        </w:trPr>
        <w:tc>
          <w:tcPr>
            <w:tcW w:w="1318" w:type="pct"/>
            <w:tcBorders>
              <w:top w:val="nil"/>
              <w:left w:val="single" w:sz="4" w:space="0" w:color="auto"/>
              <w:bottom w:val="single" w:sz="4" w:space="0" w:color="auto"/>
              <w:right w:val="single" w:sz="4" w:space="0" w:color="auto"/>
            </w:tcBorders>
          </w:tcPr>
          <w:p w:rsidR="006B1BF2" w:rsidRPr="00BD0401" w:rsidRDefault="00645451" w:rsidP="00BC0A45">
            <w:r w:rsidRPr="00BD0401">
              <w:t>4.</w:t>
            </w:r>
            <w:r w:rsidR="006B1BF2" w:rsidRPr="00BD0401">
              <w:t>Стандартный</w:t>
            </w:r>
          </w:p>
        </w:tc>
        <w:tc>
          <w:tcPr>
            <w:tcW w:w="462" w:type="pct"/>
            <w:tcBorders>
              <w:top w:val="nil"/>
              <w:left w:val="nil"/>
              <w:bottom w:val="single" w:sz="4" w:space="0" w:color="auto"/>
              <w:right w:val="single" w:sz="4" w:space="0" w:color="auto"/>
            </w:tcBorders>
          </w:tcPr>
          <w:p w:rsidR="006B1BF2" w:rsidRPr="00BD0401" w:rsidRDefault="006B1BF2" w:rsidP="00BC0A45">
            <w:r w:rsidRPr="00BD0401">
              <w:t>0</w:t>
            </w:r>
          </w:p>
        </w:tc>
        <w:tc>
          <w:tcPr>
            <w:tcW w:w="376" w:type="pct"/>
            <w:tcBorders>
              <w:top w:val="nil"/>
              <w:left w:val="nil"/>
              <w:bottom w:val="single" w:sz="4" w:space="0" w:color="auto"/>
              <w:right w:val="single" w:sz="4" w:space="0" w:color="auto"/>
            </w:tcBorders>
          </w:tcPr>
          <w:p w:rsidR="006B1BF2" w:rsidRPr="00BD0401" w:rsidRDefault="006B1BF2" w:rsidP="00BC0A45">
            <w:r w:rsidRPr="00BD0401">
              <w:t>0</w:t>
            </w:r>
          </w:p>
        </w:tc>
        <w:tc>
          <w:tcPr>
            <w:tcW w:w="456" w:type="pct"/>
            <w:tcBorders>
              <w:top w:val="nil"/>
              <w:left w:val="nil"/>
              <w:bottom w:val="single" w:sz="4" w:space="0" w:color="auto"/>
              <w:right w:val="single" w:sz="4" w:space="0" w:color="auto"/>
            </w:tcBorders>
          </w:tcPr>
          <w:p w:rsidR="006B1BF2" w:rsidRPr="00BD0401" w:rsidRDefault="006B1BF2" w:rsidP="00BC0A45">
            <w:r w:rsidRPr="00BD0401">
              <w:t>2</w:t>
            </w:r>
          </w:p>
        </w:tc>
        <w:tc>
          <w:tcPr>
            <w:tcW w:w="492" w:type="pct"/>
            <w:tcBorders>
              <w:top w:val="nil"/>
              <w:left w:val="nil"/>
              <w:bottom w:val="single" w:sz="4" w:space="0" w:color="auto"/>
              <w:right w:val="single" w:sz="4" w:space="0" w:color="auto"/>
            </w:tcBorders>
          </w:tcPr>
          <w:p w:rsidR="006B1BF2" w:rsidRPr="00BD0401" w:rsidRDefault="006B1BF2" w:rsidP="00BC0A45">
            <w:r w:rsidRPr="00BD0401">
              <w:t>9,5</w:t>
            </w:r>
          </w:p>
        </w:tc>
        <w:tc>
          <w:tcPr>
            <w:tcW w:w="488" w:type="pct"/>
            <w:tcBorders>
              <w:top w:val="nil"/>
              <w:left w:val="nil"/>
              <w:bottom w:val="single" w:sz="4" w:space="0" w:color="auto"/>
              <w:right w:val="single" w:sz="4" w:space="0" w:color="auto"/>
            </w:tcBorders>
          </w:tcPr>
          <w:p w:rsidR="006B1BF2" w:rsidRPr="00BD0401" w:rsidRDefault="006B1BF2" w:rsidP="00BC0A45">
            <w:r w:rsidRPr="00BD0401">
              <w:t>3</w:t>
            </w:r>
          </w:p>
        </w:tc>
        <w:tc>
          <w:tcPr>
            <w:tcW w:w="404" w:type="pct"/>
            <w:tcBorders>
              <w:top w:val="nil"/>
              <w:left w:val="nil"/>
              <w:bottom w:val="single" w:sz="4" w:space="0" w:color="auto"/>
              <w:right w:val="single" w:sz="4" w:space="0" w:color="auto"/>
            </w:tcBorders>
          </w:tcPr>
          <w:p w:rsidR="006B1BF2" w:rsidRPr="00BD0401" w:rsidRDefault="006B1BF2" w:rsidP="00BC0A45">
            <w:r w:rsidRPr="00BD0401">
              <w:t>16,7</w:t>
            </w:r>
          </w:p>
        </w:tc>
        <w:tc>
          <w:tcPr>
            <w:tcW w:w="526" w:type="pct"/>
            <w:tcBorders>
              <w:top w:val="nil"/>
              <w:left w:val="nil"/>
              <w:bottom w:val="single" w:sz="4" w:space="0" w:color="auto"/>
              <w:right w:val="single" w:sz="4" w:space="0" w:color="auto"/>
            </w:tcBorders>
          </w:tcPr>
          <w:p w:rsidR="006B1BF2" w:rsidRPr="00BD0401" w:rsidRDefault="006B1BF2" w:rsidP="00BC0A45">
            <w:r w:rsidRPr="00BD0401">
              <w:t>2</w:t>
            </w:r>
          </w:p>
        </w:tc>
        <w:tc>
          <w:tcPr>
            <w:tcW w:w="478" w:type="pct"/>
            <w:tcBorders>
              <w:top w:val="nil"/>
              <w:left w:val="nil"/>
              <w:bottom w:val="single" w:sz="4" w:space="0" w:color="auto"/>
              <w:right w:val="single" w:sz="4" w:space="0" w:color="auto"/>
            </w:tcBorders>
          </w:tcPr>
          <w:p w:rsidR="006B1BF2" w:rsidRPr="00BD0401" w:rsidRDefault="006B1BF2" w:rsidP="00BC0A45">
            <w:r w:rsidRPr="00BD0401">
              <w:t>11,8</w:t>
            </w:r>
          </w:p>
        </w:tc>
      </w:tr>
      <w:tr w:rsidR="006B1BF2" w:rsidRPr="00BD0401" w:rsidTr="00BC0A45">
        <w:trPr>
          <w:trHeight w:val="255"/>
        </w:trPr>
        <w:tc>
          <w:tcPr>
            <w:tcW w:w="1318" w:type="pct"/>
            <w:tcBorders>
              <w:top w:val="nil"/>
              <w:left w:val="single" w:sz="4" w:space="0" w:color="auto"/>
              <w:bottom w:val="single" w:sz="4" w:space="0" w:color="auto"/>
              <w:right w:val="single" w:sz="4" w:space="0" w:color="auto"/>
            </w:tcBorders>
          </w:tcPr>
          <w:p w:rsidR="006B1BF2" w:rsidRPr="00BD0401" w:rsidRDefault="00645451" w:rsidP="00BC0A45">
            <w:r w:rsidRPr="00BD0401">
              <w:t>5.</w:t>
            </w:r>
            <w:r w:rsidR="006B1BF2" w:rsidRPr="00BD0401">
              <w:t>Автокредит со страховкой</w:t>
            </w:r>
          </w:p>
        </w:tc>
        <w:tc>
          <w:tcPr>
            <w:tcW w:w="462" w:type="pct"/>
            <w:tcBorders>
              <w:top w:val="nil"/>
              <w:left w:val="nil"/>
              <w:bottom w:val="single" w:sz="4" w:space="0" w:color="auto"/>
              <w:right w:val="single" w:sz="4" w:space="0" w:color="auto"/>
            </w:tcBorders>
          </w:tcPr>
          <w:p w:rsidR="006B1BF2" w:rsidRPr="00BD0401" w:rsidRDefault="006B1BF2" w:rsidP="00BC0A45">
            <w:r w:rsidRPr="00BD0401">
              <w:t>0</w:t>
            </w:r>
          </w:p>
        </w:tc>
        <w:tc>
          <w:tcPr>
            <w:tcW w:w="376" w:type="pct"/>
            <w:tcBorders>
              <w:top w:val="nil"/>
              <w:left w:val="nil"/>
              <w:bottom w:val="single" w:sz="4" w:space="0" w:color="auto"/>
              <w:right w:val="single" w:sz="4" w:space="0" w:color="auto"/>
            </w:tcBorders>
          </w:tcPr>
          <w:p w:rsidR="006B1BF2" w:rsidRPr="00BD0401" w:rsidRDefault="006B1BF2" w:rsidP="00BC0A45">
            <w:r w:rsidRPr="00BD0401">
              <w:t>0</w:t>
            </w:r>
          </w:p>
        </w:tc>
        <w:tc>
          <w:tcPr>
            <w:tcW w:w="456" w:type="pct"/>
            <w:tcBorders>
              <w:top w:val="nil"/>
              <w:left w:val="nil"/>
              <w:bottom w:val="single" w:sz="4" w:space="0" w:color="auto"/>
              <w:right w:val="single" w:sz="4" w:space="0" w:color="auto"/>
            </w:tcBorders>
          </w:tcPr>
          <w:p w:rsidR="006B1BF2" w:rsidRPr="00BD0401" w:rsidRDefault="006B1BF2" w:rsidP="00BC0A45">
            <w:r w:rsidRPr="00BD0401">
              <w:t>0</w:t>
            </w:r>
          </w:p>
        </w:tc>
        <w:tc>
          <w:tcPr>
            <w:tcW w:w="492" w:type="pct"/>
            <w:tcBorders>
              <w:top w:val="nil"/>
              <w:left w:val="nil"/>
              <w:bottom w:val="single" w:sz="4" w:space="0" w:color="auto"/>
              <w:right w:val="single" w:sz="4" w:space="0" w:color="auto"/>
            </w:tcBorders>
          </w:tcPr>
          <w:p w:rsidR="006B1BF2" w:rsidRPr="00BD0401" w:rsidRDefault="006B1BF2" w:rsidP="00BC0A45">
            <w:r w:rsidRPr="00BD0401">
              <w:t>0,0</w:t>
            </w:r>
          </w:p>
        </w:tc>
        <w:tc>
          <w:tcPr>
            <w:tcW w:w="488" w:type="pct"/>
            <w:tcBorders>
              <w:top w:val="nil"/>
              <w:left w:val="nil"/>
              <w:bottom w:val="single" w:sz="4" w:space="0" w:color="auto"/>
              <w:right w:val="single" w:sz="4" w:space="0" w:color="auto"/>
            </w:tcBorders>
          </w:tcPr>
          <w:p w:rsidR="006B1BF2" w:rsidRPr="00BD0401" w:rsidRDefault="006B1BF2" w:rsidP="00BC0A45">
            <w:r w:rsidRPr="00BD0401">
              <w:t>1</w:t>
            </w:r>
          </w:p>
        </w:tc>
        <w:tc>
          <w:tcPr>
            <w:tcW w:w="404" w:type="pct"/>
            <w:tcBorders>
              <w:top w:val="nil"/>
              <w:left w:val="nil"/>
              <w:bottom w:val="single" w:sz="4" w:space="0" w:color="auto"/>
              <w:right w:val="single" w:sz="4" w:space="0" w:color="auto"/>
            </w:tcBorders>
          </w:tcPr>
          <w:p w:rsidR="006B1BF2" w:rsidRPr="00BD0401" w:rsidRDefault="006B1BF2" w:rsidP="00BC0A45">
            <w:r w:rsidRPr="00BD0401">
              <w:t>5,6</w:t>
            </w:r>
          </w:p>
        </w:tc>
        <w:tc>
          <w:tcPr>
            <w:tcW w:w="526" w:type="pct"/>
            <w:tcBorders>
              <w:top w:val="nil"/>
              <w:left w:val="nil"/>
              <w:bottom w:val="single" w:sz="4" w:space="0" w:color="auto"/>
              <w:right w:val="single" w:sz="4" w:space="0" w:color="auto"/>
            </w:tcBorders>
          </w:tcPr>
          <w:p w:rsidR="006B1BF2" w:rsidRPr="00BD0401" w:rsidRDefault="006B1BF2" w:rsidP="00BC0A45">
            <w:r w:rsidRPr="00BD0401">
              <w:t>0</w:t>
            </w:r>
          </w:p>
        </w:tc>
        <w:tc>
          <w:tcPr>
            <w:tcW w:w="478" w:type="pct"/>
            <w:tcBorders>
              <w:top w:val="nil"/>
              <w:left w:val="nil"/>
              <w:bottom w:val="single" w:sz="4" w:space="0" w:color="auto"/>
              <w:right w:val="single" w:sz="4" w:space="0" w:color="auto"/>
            </w:tcBorders>
          </w:tcPr>
          <w:p w:rsidR="006B1BF2" w:rsidRPr="00BD0401" w:rsidRDefault="006B1BF2" w:rsidP="00BC0A45">
            <w:r w:rsidRPr="00BD0401">
              <w:t>0</w:t>
            </w:r>
          </w:p>
        </w:tc>
      </w:tr>
      <w:tr w:rsidR="006B1BF2" w:rsidRPr="00BD0401" w:rsidTr="00BC0A45">
        <w:trPr>
          <w:trHeight w:val="274"/>
        </w:trPr>
        <w:tc>
          <w:tcPr>
            <w:tcW w:w="1318" w:type="pct"/>
            <w:tcBorders>
              <w:top w:val="nil"/>
              <w:left w:val="single" w:sz="4" w:space="0" w:color="auto"/>
              <w:bottom w:val="single" w:sz="4" w:space="0" w:color="auto"/>
              <w:right w:val="single" w:sz="4" w:space="0" w:color="auto"/>
            </w:tcBorders>
          </w:tcPr>
          <w:p w:rsidR="006B1BF2" w:rsidRPr="00BD0401" w:rsidRDefault="006B1BF2" w:rsidP="00BC0A45">
            <w:r w:rsidRPr="00BD0401">
              <w:t>Всего</w:t>
            </w:r>
          </w:p>
        </w:tc>
        <w:tc>
          <w:tcPr>
            <w:tcW w:w="462" w:type="pct"/>
            <w:tcBorders>
              <w:top w:val="nil"/>
              <w:left w:val="nil"/>
              <w:bottom w:val="single" w:sz="4" w:space="0" w:color="auto"/>
              <w:right w:val="single" w:sz="4" w:space="0" w:color="auto"/>
            </w:tcBorders>
          </w:tcPr>
          <w:p w:rsidR="006B1BF2" w:rsidRPr="00BD0401" w:rsidRDefault="006B1BF2" w:rsidP="00BC0A45">
            <w:r w:rsidRPr="00BD0401">
              <w:t>14</w:t>
            </w:r>
          </w:p>
        </w:tc>
        <w:tc>
          <w:tcPr>
            <w:tcW w:w="376" w:type="pct"/>
            <w:tcBorders>
              <w:top w:val="nil"/>
              <w:left w:val="nil"/>
              <w:bottom w:val="single" w:sz="4" w:space="0" w:color="auto"/>
              <w:right w:val="single" w:sz="4" w:space="0" w:color="auto"/>
            </w:tcBorders>
          </w:tcPr>
          <w:p w:rsidR="006B1BF2" w:rsidRPr="00BD0401" w:rsidRDefault="006B1BF2" w:rsidP="00BC0A45">
            <w:r w:rsidRPr="00BD0401">
              <w:t>100</w:t>
            </w:r>
          </w:p>
        </w:tc>
        <w:tc>
          <w:tcPr>
            <w:tcW w:w="456" w:type="pct"/>
            <w:tcBorders>
              <w:top w:val="nil"/>
              <w:left w:val="nil"/>
              <w:bottom w:val="single" w:sz="4" w:space="0" w:color="auto"/>
              <w:right w:val="single" w:sz="4" w:space="0" w:color="auto"/>
            </w:tcBorders>
          </w:tcPr>
          <w:p w:rsidR="006B1BF2" w:rsidRPr="00BD0401" w:rsidRDefault="006B1BF2" w:rsidP="00BC0A45">
            <w:r w:rsidRPr="00BD0401">
              <w:t>21</w:t>
            </w:r>
          </w:p>
        </w:tc>
        <w:tc>
          <w:tcPr>
            <w:tcW w:w="492" w:type="pct"/>
            <w:tcBorders>
              <w:top w:val="nil"/>
              <w:left w:val="nil"/>
              <w:bottom w:val="single" w:sz="4" w:space="0" w:color="auto"/>
              <w:right w:val="single" w:sz="4" w:space="0" w:color="auto"/>
            </w:tcBorders>
          </w:tcPr>
          <w:p w:rsidR="006B1BF2" w:rsidRPr="00BD0401" w:rsidRDefault="006B1BF2" w:rsidP="00BC0A45">
            <w:r w:rsidRPr="00BD0401">
              <w:t>100</w:t>
            </w:r>
          </w:p>
        </w:tc>
        <w:tc>
          <w:tcPr>
            <w:tcW w:w="488" w:type="pct"/>
            <w:tcBorders>
              <w:top w:val="nil"/>
              <w:left w:val="nil"/>
              <w:bottom w:val="single" w:sz="4" w:space="0" w:color="auto"/>
              <w:right w:val="single" w:sz="4" w:space="0" w:color="auto"/>
            </w:tcBorders>
          </w:tcPr>
          <w:p w:rsidR="006B1BF2" w:rsidRPr="00BD0401" w:rsidRDefault="006B1BF2" w:rsidP="00BC0A45">
            <w:r w:rsidRPr="00BD0401">
              <w:t>18</w:t>
            </w:r>
          </w:p>
        </w:tc>
        <w:tc>
          <w:tcPr>
            <w:tcW w:w="404" w:type="pct"/>
            <w:tcBorders>
              <w:top w:val="nil"/>
              <w:left w:val="nil"/>
              <w:bottom w:val="single" w:sz="4" w:space="0" w:color="auto"/>
              <w:right w:val="single" w:sz="4" w:space="0" w:color="auto"/>
            </w:tcBorders>
          </w:tcPr>
          <w:p w:rsidR="006B1BF2" w:rsidRPr="00BD0401" w:rsidRDefault="006B1BF2" w:rsidP="00BC0A45">
            <w:r w:rsidRPr="00BD0401">
              <w:t>100</w:t>
            </w:r>
          </w:p>
        </w:tc>
        <w:tc>
          <w:tcPr>
            <w:tcW w:w="526" w:type="pct"/>
            <w:tcBorders>
              <w:top w:val="nil"/>
              <w:left w:val="nil"/>
              <w:bottom w:val="single" w:sz="4" w:space="0" w:color="auto"/>
              <w:right w:val="single" w:sz="4" w:space="0" w:color="auto"/>
            </w:tcBorders>
          </w:tcPr>
          <w:p w:rsidR="006B1BF2" w:rsidRPr="00BD0401" w:rsidRDefault="006B1BF2" w:rsidP="00BC0A45">
            <w:r w:rsidRPr="00BD0401">
              <w:t>17</w:t>
            </w:r>
          </w:p>
        </w:tc>
        <w:tc>
          <w:tcPr>
            <w:tcW w:w="478" w:type="pct"/>
            <w:tcBorders>
              <w:top w:val="nil"/>
              <w:left w:val="nil"/>
              <w:bottom w:val="single" w:sz="4" w:space="0" w:color="auto"/>
              <w:right w:val="single" w:sz="4" w:space="0" w:color="auto"/>
            </w:tcBorders>
          </w:tcPr>
          <w:p w:rsidR="006B1BF2" w:rsidRPr="00BD0401" w:rsidRDefault="006B1BF2" w:rsidP="00BC0A45">
            <w:r w:rsidRPr="00BD0401">
              <w:t>100</w:t>
            </w:r>
          </w:p>
        </w:tc>
      </w:tr>
    </w:tbl>
    <w:p w:rsidR="00B11BF3" w:rsidRPr="00A23FB4" w:rsidRDefault="00B11BF3" w:rsidP="00A23FB4">
      <w:pPr>
        <w:suppressAutoHyphens/>
        <w:ind w:firstLine="709"/>
        <w:jc w:val="both"/>
        <w:rPr>
          <w:sz w:val="28"/>
        </w:rPr>
      </w:pPr>
    </w:p>
    <w:p w:rsidR="00645451" w:rsidRPr="00A23FB4" w:rsidRDefault="00645451" w:rsidP="00A23FB4">
      <w:pPr>
        <w:suppressAutoHyphens/>
        <w:ind w:firstLine="709"/>
        <w:jc w:val="both"/>
        <w:rPr>
          <w:sz w:val="28"/>
          <w:szCs w:val="28"/>
        </w:rPr>
      </w:pPr>
      <w:r w:rsidRPr="00A23FB4">
        <w:rPr>
          <w:sz w:val="28"/>
          <w:szCs w:val="28"/>
        </w:rPr>
        <w:br w:type="page"/>
      </w:r>
    </w:p>
    <w:p w:rsidR="00B501F9" w:rsidRPr="00A23FB4" w:rsidRDefault="00B501F9" w:rsidP="00A23FB4">
      <w:pPr>
        <w:suppressAutoHyphens/>
        <w:ind w:firstLine="709"/>
        <w:jc w:val="both"/>
        <w:rPr>
          <w:sz w:val="28"/>
          <w:szCs w:val="28"/>
        </w:rPr>
      </w:pPr>
      <w:r w:rsidRPr="00A23FB4">
        <w:rPr>
          <w:sz w:val="28"/>
          <w:szCs w:val="28"/>
        </w:rPr>
        <w:t>Таблица 29 – Привлекательность потребительского кредитования среди опрошенных респондентов</w:t>
      </w:r>
    </w:p>
    <w:tbl>
      <w:tblPr>
        <w:tblW w:w="5000" w:type="pct"/>
        <w:tblLook w:val="0000" w:firstRow="0" w:lastRow="0" w:firstColumn="0" w:lastColumn="0" w:noHBand="0" w:noVBand="0"/>
      </w:tblPr>
      <w:tblGrid>
        <w:gridCol w:w="2396"/>
        <w:gridCol w:w="1537"/>
        <w:gridCol w:w="1977"/>
        <w:gridCol w:w="1418"/>
        <w:gridCol w:w="2243"/>
      </w:tblGrid>
      <w:tr w:rsidR="00B501F9" w:rsidRPr="00BD0401" w:rsidTr="00BC0A45">
        <w:trPr>
          <w:trHeight w:val="867"/>
        </w:trPr>
        <w:tc>
          <w:tcPr>
            <w:tcW w:w="1251" w:type="pct"/>
            <w:tcBorders>
              <w:top w:val="single" w:sz="4" w:space="0" w:color="auto"/>
              <w:left w:val="single" w:sz="4" w:space="0" w:color="auto"/>
              <w:bottom w:val="single" w:sz="4" w:space="0" w:color="auto"/>
              <w:right w:val="single" w:sz="4" w:space="0" w:color="auto"/>
            </w:tcBorders>
          </w:tcPr>
          <w:p w:rsidR="00B501F9" w:rsidRPr="00BD0401" w:rsidRDefault="00B501F9" w:rsidP="00BC0A45">
            <w:r w:rsidRPr="00BD0401">
              <w:t>Основные причины оформления кредита</w:t>
            </w:r>
          </w:p>
        </w:tc>
        <w:tc>
          <w:tcPr>
            <w:tcW w:w="803" w:type="pct"/>
            <w:tcBorders>
              <w:top w:val="single" w:sz="4" w:space="0" w:color="auto"/>
              <w:left w:val="nil"/>
              <w:bottom w:val="single" w:sz="4" w:space="0" w:color="auto"/>
              <w:right w:val="single" w:sz="4" w:space="0" w:color="auto"/>
            </w:tcBorders>
          </w:tcPr>
          <w:p w:rsidR="00B501F9" w:rsidRPr="00BD0401" w:rsidRDefault="00B501F9" w:rsidP="00BC0A45">
            <w:r w:rsidRPr="00BD0401">
              <w:t>Молодежь 18-24 года</w:t>
            </w:r>
            <w:r w:rsidR="00A23FB4" w:rsidRPr="00BD0401">
              <w:t xml:space="preserve"> </w:t>
            </w:r>
          </w:p>
        </w:tc>
        <w:tc>
          <w:tcPr>
            <w:tcW w:w="1033" w:type="pct"/>
            <w:tcBorders>
              <w:top w:val="single" w:sz="4" w:space="0" w:color="auto"/>
              <w:left w:val="nil"/>
              <w:bottom w:val="single" w:sz="4" w:space="0" w:color="auto"/>
              <w:right w:val="single" w:sz="4" w:space="0" w:color="auto"/>
            </w:tcBorders>
          </w:tcPr>
          <w:p w:rsidR="00B501F9" w:rsidRPr="00BD0401" w:rsidRDefault="00B501F9" w:rsidP="00BC0A45">
            <w:r w:rsidRPr="00BD0401">
              <w:t xml:space="preserve">Молодые люди, недавно образовавшие семью </w:t>
            </w:r>
          </w:p>
        </w:tc>
        <w:tc>
          <w:tcPr>
            <w:tcW w:w="741" w:type="pct"/>
            <w:tcBorders>
              <w:top w:val="single" w:sz="4" w:space="0" w:color="auto"/>
              <w:left w:val="nil"/>
              <w:bottom w:val="single" w:sz="4" w:space="0" w:color="auto"/>
              <w:right w:val="single" w:sz="4" w:space="0" w:color="auto"/>
            </w:tcBorders>
          </w:tcPr>
          <w:p w:rsidR="00B501F9" w:rsidRPr="00BD0401" w:rsidRDefault="00B501F9" w:rsidP="00BC0A45">
            <w:r w:rsidRPr="00BD0401">
              <w:t>Семьи</w:t>
            </w:r>
            <w:r w:rsidR="00A23FB4" w:rsidRPr="00BD0401">
              <w:t xml:space="preserve"> </w:t>
            </w:r>
            <w:r w:rsidRPr="00BD0401">
              <w:t>«со стажем»</w:t>
            </w:r>
            <w:r w:rsidR="00A23FB4" w:rsidRPr="00BD0401">
              <w:t xml:space="preserve"> </w:t>
            </w:r>
            <w:r w:rsidRPr="00BD0401">
              <w:t>25-45 лет</w:t>
            </w:r>
          </w:p>
        </w:tc>
        <w:tc>
          <w:tcPr>
            <w:tcW w:w="1173" w:type="pct"/>
            <w:tcBorders>
              <w:top w:val="single" w:sz="4" w:space="0" w:color="auto"/>
              <w:left w:val="nil"/>
              <w:bottom w:val="single" w:sz="4" w:space="0" w:color="auto"/>
              <w:right w:val="single" w:sz="4" w:space="0" w:color="auto"/>
            </w:tcBorders>
          </w:tcPr>
          <w:p w:rsidR="00B501F9" w:rsidRPr="00BD0401" w:rsidRDefault="00B501F9" w:rsidP="00BC0A45">
            <w:r w:rsidRPr="00BD0401">
              <w:t>Лица «зрелого возраста»</w:t>
            </w:r>
            <w:r w:rsidR="00A23FB4" w:rsidRPr="00BD0401">
              <w:t xml:space="preserve"> </w:t>
            </w:r>
            <w:r w:rsidRPr="00BD0401">
              <w:t>и готовящиеся к уходу на пенсию</w:t>
            </w:r>
          </w:p>
        </w:tc>
      </w:tr>
      <w:tr w:rsidR="00B501F9" w:rsidRPr="00BD0401" w:rsidTr="00BC0A45">
        <w:trPr>
          <w:trHeight w:val="405"/>
        </w:trPr>
        <w:tc>
          <w:tcPr>
            <w:tcW w:w="1251" w:type="pct"/>
            <w:tcBorders>
              <w:top w:val="nil"/>
              <w:left w:val="single" w:sz="4" w:space="0" w:color="auto"/>
              <w:bottom w:val="single" w:sz="4" w:space="0" w:color="auto"/>
              <w:right w:val="single" w:sz="4" w:space="0" w:color="auto"/>
            </w:tcBorders>
          </w:tcPr>
          <w:p w:rsidR="00B501F9" w:rsidRPr="00BD0401" w:rsidRDefault="00645451" w:rsidP="00BC0A45">
            <w:r w:rsidRPr="00BD0401">
              <w:t>1.</w:t>
            </w:r>
            <w:r w:rsidR="00B501F9" w:rsidRPr="00BD0401">
              <w:t>Возможность получить товар немедленно, а не откладывать</w:t>
            </w:r>
            <w:r w:rsidR="00A23FB4" w:rsidRPr="00BD0401">
              <w:t xml:space="preserve"> </w:t>
            </w:r>
            <w:r w:rsidR="00B501F9" w:rsidRPr="00BD0401">
              <w:t>на будущее</w:t>
            </w:r>
          </w:p>
        </w:tc>
        <w:tc>
          <w:tcPr>
            <w:tcW w:w="803"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2</w:t>
            </w:r>
          </w:p>
        </w:tc>
        <w:tc>
          <w:tcPr>
            <w:tcW w:w="1033"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4</w:t>
            </w:r>
          </w:p>
        </w:tc>
        <w:tc>
          <w:tcPr>
            <w:tcW w:w="741"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2</w:t>
            </w:r>
          </w:p>
        </w:tc>
        <w:tc>
          <w:tcPr>
            <w:tcW w:w="1173"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1</w:t>
            </w:r>
          </w:p>
        </w:tc>
      </w:tr>
      <w:tr w:rsidR="00B501F9" w:rsidRPr="00BD0401" w:rsidTr="00BC0A45">
        <w:trPr>
          <w:trHeight w:val="405"/>
        </w:trPr>
        <w:tc>
          <w:tcPr>
            <w:tcW w:w="1251" w:type="pct"/>
            <w:tcBorders>
              <w:top w:val="nil"/>
              <w:left w:val="single" w:sz="4" w:space="0" w:color="auto"/>
              <w:bottom w:val="single" w:sz="4" w:space="0" w:color="auto"/>
              <w:right w:val="single" w:sz="4" w:space="0" w:color="auto"/>
            </w:tcBorders>
          </w:tcPr>
          <w:p w:rsidR="00B501F9" w:rsidRPr="00BD0401" w:rsidRDefault="00645451" w:rsidP="00BC0A45">
            <w:r w:rsidRPr="00BD0401">
              <w:t>2.</w:t>
            </w:r>
            <w:r w:rsidR="00B501F9" w:rsidRPr="00BD0401">
              <w:t>Возможность</w:t>
            </w:r>
            <w:r w:rsidR="00A23FB4" w:rsidRPr="00BD0401">
              <w:t xml:space="preserve"> </w:t>
            </w:r>
            <w:r w:rsidR="00B501F9" w:rsidRPr="00BD0401">
              <w:t>приобрести в рассрочку, а не платить сразу всю сумму</w:t>
            </w:r>
          </w:p>
        </w:tc>
        <w:tc>
          <w:tcPr>
            <w:tcW w:w="803"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5</w:t>
            </w:r>
          </w:p>
        </w:tc>
        <w:tc>
          <w:tcPr>
            <w:tcW w:w="1033"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12</w:t>
            </w:r>
          </w:p>
        </w:tc>
        <w:tc>
          <w:tcPr>
            <w:tcW w:w="741"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9</w:t>
            </w:r>
          </w:p>
        </w:tc>
        <w:tc>
          <w:tcPr>
            <w:tcW w:w="1173"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10</w:t>
            </w:r>
          </w:p>
        </w:tc>
      </w:tr>
      <w:tr w:rsidR="00B501F9" w:rsidRPr="00BD0401" w:rsidTr="00BC0A45">
        <w:trPr>
          <w:trHeight w:val="390"/>
        </w:trPr>
        <w:tc>
          <w:tcPr>
            <w:tcW w:w="1251" w:type="pct"/>
            <w:tcBorders>
              <w:top w:val="nil"/>
              <w:left w:val="single" w:sz="4" w:space="0" w:color="auto"/>
              <w:bottom w:val="single" w:sz="4" w:space="0" w:color="auto"/>
              <w:right w:val="single" w:sz="4" w:space="0" w:color="auto"/>
            </w:tcBorders>
          </w:tcPr>
          <w:p w:rsidR="00B501F9" w:rsidRPr="00BD0401" w:rsidRDefault="00645451" w:rsidP="00BC0A45">
            <w:r w:rsidRPr="00BD0401">
              <w:t>3.</w:t>
            </w:r>
            <w:r w:rsidR="00B501F9" w:rsidRPr="00BD0401">
              <w:t>Возможность сейчас купить товар более высокого качества</w:t>
            </w:r>
          </w:p>
        </w:tc>
        <w:tc>
          <w:tcPr>
            <w:tcW w:w="803"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6</w:t>
            </w:r>
          </w:p>
        </w:tc>
        <w:tc>
          <w:tcPr>
            <w:tcW w:w="1033"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2</w:t>
            </w:r>
          </w:p>
        </w:tc>
        <w:tc>
          <w:tcPr>
            <w:tcW w:w="741"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6</w:t>
            </w:r>
          </w:p>
        </w:tc>
        <w:tc>
          <w:tcPr>
            <w:tcW w:w="1173" w:type="pct"/>
            <w:tcBorders>
              <w:top w:val="nil"/>
              <w:left w:val="nil"/>
              <w:bottom w:val="single" w:sz="4" w:space="0" w:color="auto"/>
              <w:right w:val="single" w:sz="4" w:space="0" w:color="auto"/>
            </w:tcBorders>
          </w:tcPr>
          <w:p w:rsidR="00645451" w:rsidRPr="00BD0401" w:rsidRDefault="00645451" w:rsidP="00BC0A45"/>
          <w:p w:rsidR="00B501F9" w:rsidRPr="00BD0401" w:rsidRDefault="00B501F9" w:rsidP="00BC0A45">
            <w:r w:rsidRPr="00BD0401">
              <w:t>5</w:t>
            </w:r>
          </w:p>
        </w:tc>
      </w:tr>
      <w:tr w:rsidR="00B501F9" w:rsidRPr="00BD0401" w:rsidTr="00BC0A45">
        <w:trPr>
          <w:trHeight w:val="162"/>
        </w:trPr>
        <w:tc>
          <w:tcPr>
            <w:tcW w:w="1251" w:type="pct"/>
            <w:tcBorders>
              <w:top w:val="nil"/>
              <w:left w:val="single" w:sz="4" w:space="0" w:color="auto"/>
              <w:bottom w:val="single" w:sz="4" w:space="0" w:color="auto"/>
              <w:right w:val="single" w:sz="4" w:space="0" w:color="auto"/>
            </w:tcBorders>
          </w:tcPr>
          <w:p w:rsidR="00B501F9" w:rsidRPr="00BD0401" w:rsidRDefault="00645451" w:rsidP="00BC0A45">
            <w:r w:rsidRPr="00BD0401">
              <w:t>4.</w:t>
            </w:r>
            <w:r w:rsidR="00B501F9" w:rsidRPr="00BD0401">
              <w:t xml:space="preserve">Другое </w:t>
            </w:r>
          </w:p>
        </w:tc>
        <w:tc>
          <w:tcPr>
            <w:tcW w:w="803" w:type="pct"/>
            <w:tcBorders>
              <w:top w:val="nil"/>
              <w:left w:val="nil"/>
              <w:bottom w:val="single" w:sz="4" w:space="0" w:color="auto"/>
              <w:right w:val="single" w:sz="4" w:space="0" w:color="auto"/>
            </w:tcBorders>
          </w:tcPr>
          <w:p w:rsidR="00B501F9" w:rsidRPr="00BD0401" w:rsidRDefault="00B501F9" w:rsidP="00BC0A45">
            <w:r w:rsidRPr="00BD0401">
              <w:t>1</w:t>
            </w:r>
          </w:p>
        </w:tc>
        <w:tc>
          <w:tcPr>
            <w:tcW w:w="1033" w:type="pct"/>
            <w:tcBorders>
              <w:top w:val="nil"/>
              <w:left w:val="nil"/>
              <w:bottom w:val="single" w:sz="4" w:space="0" w:color="auto"/>
              <w:right w:val="single" w:sz="4" w:space="0" w:color="auto"/>
            </w:tcBorders>
          </w:tcPr>
          <w:p w:rsidR="00B501F9" w:rsidRPr="00BD0401" w:rsidRDefault="00B501F9" w:rsidP="00BC0A45">
            <w:r w:rsidRPr="00BD0401">
              <w:t>3</w:t>
            </w:r>
          </w:p>
        </w:tc>
        <w:tc>
          <w:tcPr>
            <w:tcW w:w="741" w:type="pct"/>
            <w:tcBorders>
              <w:top w:val="nil"/>
              <w:left w:val="nil"/>
              <w:bottom w:val="single" w:sz="4" w:space="0" w:color="auto"/>
              <w:right w:val="single" w:sz="4" w:space="0" w:color="auto"/>
            </w:tcBorders>
          </w:tcPr>
          <w:p w:rsidR="00B501F9" w:rsidRPr="00BD0401" w:rsidRDefault="00B501F9" w:rsidP="00BC0A45">
            <w:r w:rsidRPr="00BD0401">
              <w:t>1</w:t>
            </w:r>
          </w:p>
        </w:tc>
        <w:tc>
          <w:tcPr>
            <w:tcW w:w="1173" w:type="pct"/>
            <w:tcBorders>
              <w:top w:val="nil"/>
              <w:left w:val="nil"/>
              <w:bottom w:val="single" w:sz="4" w:space="0" w:color="auto"/>
              <w:right w:val="single" w:sz="4" w:space="0" w:color="auto"/>
            </w:tcBorders>
          </w:tcPr>
          <w:p w:rsidR="00B501F9" w:rsidRPr="00BD0401" w:rsidRDefault="00B501F9" w:rsidP="00BC0A45">
            <w:r w:rsidRPr="00BD0401">
              <w:t>1</w:t>
            </w:r>
          </w:p>
        </w:tc>
      </w:tr>
      <w:tr w:rsidR="00B501F9" w:rsidRPr="00BD0401" w:rsidTr="00BC0A45">
        <w:trPr>
          <w:trHeight w:val="145"/>
        </w:trPr>
        <w:tc>
          <w:tcPr>
            <w:tcW w:w="1251" w:type="pct"/>
            <w:tcBorders>
              <w:top w:val="nil"/>
              <w:left w:val="single" w:sz="4" w:space="0" w:color="auto"/>
              <w:bottom w:val="single" w:sz="4" w:space="0" w:color="auto"/>
              <w:right w:val="single" w:sz="4" w:space="0" w:color="auto"/>
            </w:tcBorders>
          </w:tcPr>
          <w:p w:rsidR="00B501F9" w:rsidRPr="00BD0401" w:rsidRDefault="00B501F9" w:rsidP="00BC0A45">
            <w:r w:rsidRPr="00BD0401">
              <w:t>Всего</w:t>
            </w:r>
          </w:p>
        </w:tc>
        <w:tc>
          <w:tcPr>
            <w:tcW w:w="803" w:type="pct"/>
            <w:tcBorders>
              <w:top w:val="nil"/>
              <w:left w:val="nil"/>
              <w:bottom w:val="single" w:sz="4" w:space="0" w:color="auto"/>
              <w:right w:val="single" w:sz="4" w:space="0" w:color="auto"/>
            </w:tcBorders>
          </w:tcPr>
          <w:p w:rsidR="00B501F9" w:rsidRPr="00BD0401" w:rsidRDefault="00B501F9" w:rsidP="00BC0A45">
            <w:r w:rsidRPr="00BD0401">
              <w:t>14</w:t>
            </w:r>
          </w:p>
        </w:tc>
        <w:tc>
          <w:tcPr>
            <w:tcW w:w="1033" w:type="pct"/>
            <w:tcBorders>
              <w:top w:val="nil"/>
              <w:left w:val="nil"/>
              <w:bottom w:val="single" w:sz="4" w:space="0" w:color="auto"/>
              <w:right w:val="single" w:sz="4" w:space="0" w:color="auto"/>
            </w:tcBorders>
          </w:tcPr>
          <w:p w:rsidR="00B501F9" w:rsidRPr="00BD0401" w:rsidRDefault="00B501F9" w:rsidP="00BC0A45">
            <w:r w:rsidRPr="00BD0401">
              <w:t>21</w:t>
            </w:r>
          </w:p>
        </w:tc>
        <w:tc>
          <w:tcPr>
            <w:tcW w:w="741" w:type="pct"/>
            <w:tcBorders>
              <w:top w:val="nil"/>
              <w:left w:val="nil"/>
              <w:bottom w:val="single" w:sz="4" w:space="0" w:color="auto"/>
              <w:right w:val="single" w:sz="4" w:space="0" w:color="auto"/>
            </w:tcBorders>
          </w:tcPr>
          <w:p w:rsidR="00B501F9" w:rsidRPr="00BD0401" w:rsidRDefault="00B501F9" w:rsidP="00BC0A45">
            <w:r w:rsidRPr="00BD0401">
              <w:t>18</w:t>
            </w:r>
          </w:p>
        </w:tc>
        <w:tc>
          <w:tcPr>
            <w:tcW w:w="1173" w:type="pct"/>
            <w:tcBorders>
              <w:top w:val="nil"/>
              <w:left w:val="nil"/>
              <w:bottom w:val="single" w:sz="4" w:space="0" w:color="auto"/>
              <w:right w:val="single" w:sz="4" w:space="0" w:color="auto"/>
            </w:tcBorders>
          </w:tcPr>
          <w:p w:rsidR="00B501F9" w:rsidRPr="00BD0401" w:rsidRDefault="00B501F9" w:rsidP="00BC0A45">
            <w:r w:rsidRPr="00BD0401">
              <w:t>17</w:t>
            </w:r>
          </w:p>
        </w:tc>
      </w:tr>
    </w:tbl>
    <w:p w:rsidR="00B11BF3" w:rsidRPr="00A23FB4" w:rsidRDefault="00B11BF3" w:rsidP="00A23FB4">
      <w:pPr>
        <w:suppressAutoHyphens/>
        <w:ind w:firstLine="709"/>
        <w:jc w:val="both"/>
        <w:rPr>
          <w:sz w:val="28"/>
        </w:rPr>
      </w:pPr>
    </w:p>
    <w:p w:rsidR="00B501F9" w:rsidRPr="00A23FB4" w:rsidRDefault="00B501F9" w:rsidP="00A23FB4">
      <w:pPr>
        <w:suppressAutoHyphens/>
        <w:ind w:firstLine="709"/>
        <w:jc w:val="both"/>
        <w:rPr>
          <w:sz w:val="28"/>
          <w:szCs w:val="28"/>
        </w:rPr>
      </w:pPr>
      <w:r w:rsidRPr="00A23FB4">
        <w:rPr>
          <w:sz w:val="28"/>
          <w:szCs w:val="28"/>
        </w:rPr>
        <w:t>Лидирующую позицию</w:t>
      </w:r>
      <w:r w:rsidR="00A23FB4">
        <w:rPr>
          <w:sz w:val="28"/>
          <w:szCs w:val="28"/>
        </w:rPr>
        <w:t xml:space="preserve"> </w:t>
      </w:r>
      <w:r w:rsidRPr="00A23FB4">
        <w:rPr>
          <w:sz w:val="28"/>
          <w:szCs w:val="28"/>
        </w:rPr>
        <w:t>в желании купить товар в кредит среди опрошенных респондентов занимает возможность</w:t>
      </w:r>
      <w:r w:rsidR="00A23FB4">
        <w:rPr>
          <w:sz w:val="28"/>
          <w:szCs w:val="28"/>
        </w:rPr>
        <w:t xml:space="preserve"> </w:t>
      </w:r>
      <w:r w:rsidRPr="00A23FB4">
        <w:rPr>
          <w:sz w:val="28"/>
          <w:szCs w:val="28"/>
        </w:rPr>
        <w:t>приобрести товар в рассрочку и не платить всю сумму сразу.</w:t>
      </w:r>
    </w:p>
    <w:p w:rsidR="006B1BF2" w:rsidRPr="00A23FB4" w:rsidRDefault="006B1BF2" w:rsidP="00A23FB4">
      <w:pPr>
        <w:suppressAutoHyphens/>
        <w:ind w:firstLine="709"/>
        <w:jc w:val="both"/>
        <w:rPr>
          <w:sz w:val="28"/>
          <w:szCs w:val="28"/>
        </w:rPr>
      </w:pPr>
      <w:r w:rsidRPr="00A23FB4">
        <w:rPr>
          <w:sz w:val="28"/>
          <w:szCs w:val="28"/>
        </w:rPr>
        <w:t>А перспективной позицией представляется возможность покупки дорогостоящего ликвидного имущества - новых автомобилей, дорогой мебели и пр., по которым дополнительные затраты как времени, так и денежных средств невелики относительно суммы выдаваемого кредита, а спрос стабилен. Срок кредитования не позволит имуществу сильно упасть в цене в процессе эксплуатации, а возможность пользоваться приобретаемой вещью в период кредитования позволяет клиенту застраховаться на случай повышения цен на эту продукцию. Данное направление уже начало развиваться, заключаются договора с фирмами, торгующими соответствующими видами товаров и при соответствующей рекламной кампании сулит неплохие перспективы.</w:t>
      </w:r>
    </w:p>
    <w:p w:rsidR="006B1BF2" w:rsidRPr="00A23FB4" w:rsidRDefault="006B1BF2" w:rsidP="00A23FB4">
      <w:pPr>
        <w:suppressAutoHyphens/>
        <w:ind w:firstLine="709"/>
        <w:jc w:val="both"/>
        <w:rPr>
          <w:sz w:val="28"/>
          <w:szCs w:val="28"/>
        </w:rPr>
      </w:pPr>
      <w:r w:rsidRPr="00A23FB4">
        <w:rPr>
          <w:sz w:val="28"/>
          <w:szCs w:val="28"/>
        </w:rPr>
        <w:t>Последним пунктом анкеты респондентам было предложено высказать свои пожелания по поводу совершенствования потребительского кредитования банка</w:t>
      </w:r>
      <w:r w:rsidR="009E6EE2" w:rsidRPr="00A23FB4">
        <w:rPr>
          <w:sz w:val="28"/>
          <w:szCs w:val="28"/>
        </w:rPr>
        <w:t>.</w:t>
      </w:r>
      <w:r w:rsidRPr="00A23FB4">
        <w:rPr>
          <w:sz w:val="28"/>
          <w:szCs w:val="28"/>
        </w:rPr>
        <w:t xml:space="preserve"> Проведя анализ пожеланий респондентов</w:t>
      </w:r>
      <w:r w:rsidR="009E6EE2" w:rsidRPr="00A23FB4">
        <w:rPr>
          <w:sz w:val="28"/>
          <w:szCs w:val="28"/>
        </w:rPr>
        <w:t>,</w:t>
      </w:r>
      <w:r w:rsidRPr="00A23FB4">
        <w:rPr>
          <w:sz w:val="28"/>
          <w:szCs w:val="28"/>
        </w:rPr>
        <w:t xml:space="preserve"> было выявлено, что жители нашего города, а в особенности молодежь в возрасте от 18 лет до 30 лет, хотят получать такую услугу как образовательный кредит, в связи с тем, что образование в нашей стране становится все больше платным и количество бесплатных мест в высших учебных заведениях не увеличивается, а сокращается. В вязи с этим ОАО «ОТП Банк» занялся разработкой данной программы.</w:t>
      </w:r>
    </w:p>
    <w:bookmarkEnd w:id="0"/>
    <w:p w:rsidR="006B1BF2" w:rsidRPr="00A23FB4" w:rsidRDefault="006B1BF2" w:rsidP="00A23FB4">
      <w:pPr>
        <w:suppressAutoHyphens/>
        <w:ind w:firstLine="709"/>
        <w:jc w:val="both"/>
        <w:rPr>
          <w:sz w:val="28"/>
          <w:szCs w:val="28"/>
        </w:rPr>
      </w:pPr>
      <w:r w:rsidRPr="00A23FB4">
        <w:rPr>
          <w:sz w:val="28"/>
          <w:szCs w:val="28"/>
        </w:rPr>
        <w:t xml:space="preserve">Стремительное развитие услуги предоставления кредитов на образовательные цели объясняется просто - таковы реалии сегодняшней системы образования в России. Бюджетных мест в вузах становится все меньше, при этом конкурс по-прежнему высок на престижные специальности. </w:t>
      </w:r>
    </w:p>
    <w:p w:rsidR="006B1BF2" w:rsidRPr="00A23FB4" w:rsidRDefault="006B1BF2" w:rsidP="00A23FB4">
      <w:pPr>
        <w:suppressAutoHyphens/>
        <w:ind w:firstLine="709"/>
        <w:jc w:val="both"/>
        <w:rPr>
          <w:sz w:val="28"/>
          <w:szCs w:val="28"/>
        </w:rPr>
      </w:pPr>
      <w:r w:rsidRPr="00A23FB4">
        <w:rPr>
          <w:sz w:val="28"/>
          <w:szCs w:val="28"/>
        </w:rPr>
        <w:t>Все хотят быть юристами, экономистами, политологами и т.д. Бесплатно или за деньги - лишь бы учиться. Кредитующих абитуриентов банков пока немного.</w:t>
      </w:r>
    </w:p>
    <w:p w:rsidR="00BC0A45" w:rsidRDefault="00BC0A45" w:rsidP="00A23FB4">
      <w:pPr>
        <w:suppressAutoHyphens/>
        <w:ind w:firstLine="709"/>
        <w:jc w:val="both"/>
        <w:rPr>
          <w:sz w:val="28"/>
          <w:szCs w:val="28"/>
          <w:lang w:val="en-US"/>
        </w:rPr>
      </w:pPr>
    </w:p>
    <w:p w:rsidR="006B1BF2" w:rsidRPr="00A23FB4" w:rsidRDefault="006B1BF2" w:rsidP="00A23FB4">
      <w:pPr>
        <w:suppressAutoHyphens/>
        <w:ind w:firstLine="709"/>
        <w:jc w:val="both"/>
        <w:rPr>
          <w:sz w:val="28"/>
          <w:szCs w:val="28"/>
        </w:rPr>
      </w:pPr>
      <w:r w:rsidRPr="00A23FB4">
        <w:rPr>
          <w:sz w:val="28"/>
          <w:szCs w:val="28"/>
        </w:rPr>
        <w:t xml:space="preserve">Таблица </w:t>
      </w:r>
      <w:r w:rsidR="009E6EE2" w:rsidRPr="00A23FB4">
        <w:rPr>
          <w:sz w:val="28"/>
          <w:szCs w:val="28"/>
        </w:rPr>
        <w:t>30</w:t>
      </w:r>
      <w:r w:rsidRPr="00A23FB4">
        <w:rPr>
          <w:sz w:val="28"/>
          <w:szCs w:val="28"/>
        </w:rPr>
        <w:t xml:space="preserve"> – Стоимость платного обучения в ВУЗах на 2008/2009гг.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0"/>
        <w:gridCol w:w="1717"/>
        <w:gridCol w:w="1794"/>
      </w:tblGrid>
      <w:tr w:rsidR="006B1BF2" w:rsidRPr="00BD0401" w:rsidTr="00BC0A45">
        <w:tc>
          <w:tcPr>
            <w:tcW w:w="3166" w:type="pct"/>
          </w:tcPr>
          <w:p w:rsidR="006B1BF2" w:rsidRPr="00BD0401" w:rsidRDefault="006B1BF2" w:rsidP="00BC0A45">
            <w:r w:rsidRPr="00BD0401">
              <w:t>Наименование ВУЗа</w:t>
            </w:r>
          </w:p>
        </w:tc>
        <w:tc>
          <w:tcPr>
            <w:tcW w:w="897" w:type="pct"/>
          </w:tcPr>
          <w:p w:rsidR="006B1BF2" w:rsidRPr="00BD0401" w:rsidRDefault="006B1BF2" w:rsidP="00BC0A45">
            <w:r w:rsidRPr="00BD0401">
              <w:t>Очная форма обучения, тыс. р.</w:t>
            </w:r>
          </w:p>
        </w:tc>
        <w:tc>
          <w:tcPr>
            <w:tcW w:w="937" w:type="pct"/>
          </w:tcPr>
          <w:p w:rsidR="006B1BF2" w:rsidRPr="00BD0401" w:rsidRDefault="006B1BF2" w:rsidP="00BC0A45">
            <w:r w:rsidRPr="00BD0401">
              <w:t>Заочная форма обучения, тыс. р.</w:t>
            </w:r>
          </w:p>
        </w:tc>
      </w:tr>
      <w:tr w:rsidR="00442CE1" w:rsidRPr="00BD0401" w:rsidTr="00BC0A45">
        <w:tc>
          <w:tcPr>
            <w:tcW w:w="3166" w:type="pct"/>
          </w:tcPr>
          <w:p w:rsidR="00442CE1" w:rsidRPr="00BD0401" w:rsidRDefault="00442CE1" w:rsidP="00BC0A45">
            <w:r w:rsidRPr="00BD0401">
              <w:t>А</w:t>
            </w:r>
          </w:p>
        </w:tc>
        <w:tc>
          <w:tcPr>
            <w:tcW w:w="897" w:type="pct"/>
          </w:tcPr>
          <w:p w:rsidR="00442CE1" w:rsidRPr="00BD0401" w:rsidRDefault="00442CE1" w:rsidP="00BC0A45">
            <w:r w:rsidRPr="00BD0401">
              <w:t>1</w:t>
            </w:r>
          </w:p>
        </w:tc>
        <w:tc>
          <w:tcPr>
            <w:tcW w:w="937" w:type="pct"/>
          </w:tcPr>
          <w:p w:rsidR="00442CE1" w:rsidRPr="00BD0401" w:rsidRDefault="00442CE1" w:rsidP="00BC0A45">
            <w:r w:rsidRPr="00BD0401">
              <w:t>2</w:t>
            </w:r>
          </w:p>
        </w:tc>
      </w:tr>
      <w:tr w:rsidR="006B1BF2" w:rsidRPr="00BD0401" w:rsidTr="00BC0A45">
        <w:tc>
          <w:tcPr>
            <w:tcW w:w="3166" w:type="pct"/>
          </w:tcPr>
          <w:p w:rsidR="006B1BF2" w:rsidRPr="00BD0401" w:rsidRDefault="00442CE1" w:rsidP="00BC0A45">
            <w:r w:rsidRPr="00BD0401">
              <w:t>1.</w:t>
            </w:r>
            <w:r w:rsidR="006B1BF2" w:rsidRPr="00BD0401">
              <w:t>Уральский Государственный технический университет</w:t>
            </w:r>
          </w:p>
        </w:tc>
        <w:tc>
          <w:tcPr>
            <w:tcW w:w="897" w:type="pct"/>
            <w:vAlign w:val="center"/>
          </w:tcPr>
          <w:p w:rsidR="006B1BF2" w:rsidRPr="00BD0401" w:rsidRDefault="006B1BF2" w:rsidP="00BC0A45">
            <w:r w:rsidRPr="00BD0401">
              <w:t>37</w:t>
            </w:r>
          </w:p>
        </w:tc>
        <w:tc>
          <w:tcPr>
            <w:tcW w:w="937" w:type="pct"/>
            <w:vAlign w:val="center"/>
          </w:tcPr>
          <w:p w:rsidR="006B1BF2" w:rsidRPr="00BD0401" w:rsidRDefault="006B1BF2" w:rsidP="00BC0A45">
            <w:r w:rsidRPr="00BD0401">
              <w:t>37</w:t>
            </w:r>
          </w:p>
        </w:tc>
      </w:tr>
      <w:tr w:rsidR="006B1BF2" w:rsidRPr="00BD0401" w:rsidTr="00BC0A45">
        <w:tc>
          <w:tcPr>
            <w:tcW w:w="3166" w:type="pct"/>
          </w:tcPr>
          <w:p w:rsidR="006B1BF2" w:rsidRPr="00BD0401" w:rsidRDefault="00442CE1" w:rsidP="00BC0A45">
            <w:r w:rsidRPr="00BD0401">
              <w:t>2.</w:t>
            </w:r>
            <w:r w:rsidR="006B1BF2" w:rsidRPr="00BD0401">
              <w:t>Уральская Государственная медицинская академия</w:t>
            </w:r>
          </w:p>
        </w:tc>
        <w:tc>
          <w:tcPr>
            <w:tcW w:w="897" w:type="pct"/>
            <w:vAlign w:val="center"/>
          </w:tcPr>
          <w:p w:rsidR="006B1BF2" w:rsidRPr="00BD0401" w:rsidRDefault="006B1BF2" w:rsidP="00BC0A45">
            <w:r w:rsidRPr="00BD0401">
              <w:t>40-50</w:t>
            </w:r>
          </w:p>
        </w:tc>
        <w:tc>
          <w:tcPr>
            <w:tcW w:w="937" w:type="pct"/>
            <w:vAlign w:val="center"/>
          </w:tcPr>
          <w:p w:rsidR="006B1BF2" w:rsidRPr="00BD0401" w:rsidRDefault="006B1BF2" w:rsidP="00BC0A45">
            <w:r w:rsidRPr="00BD0401">
              <w:t>20-30</w:t>
            </w:r>
          </w:p>
        </w:tc>
      </w:tr>
      <w:tr w:rsidR="006B1BF2" w:rsidRPr="00BD0401" w:rsidTr="00BC0A45">
        <w:tc>
          <w:tcPr>
            <w:tcW w:w="3166" w:type="pct"/>
          </w:tcPr>
          <w:p w:rsidR="006B1BF2" w:rsidRPr="00BD0401" w:rsidRDefault="00442CE1" w:rsidP="00BC0A45">
            <w:r w:rsidRPr="00BD0401">
              <w:t>3.</w:t>
            </w:r>
            <w:r w:rsidR="006B1BF2" w:rsidRPr="00BD0401">
              <w:t>Уральский государственный горный Университет</w:t>
            </w:r>
          </w:p>
        </w:tc>
        <w:tc>
          <w:tcPr>
            <w:tcW w:w="897" w:type="pct"/>
            <w:vAlign w:val="center"/>
          </w:tcPr>
          <w:p w:rsidR="006B1BF2" w:rsidRPr="00BD0401" w:rsidRDefault="006B1BF2" w:rsidP="00BC0A45">
            <w:r w:rsidRPr="00BD0401">
              <w:t>36-42</w:t>
            </w:r>
          </w:p>
        </w:tc>
        <w:tc>
          <w:tcPr>
            <w:tcW w:w="937" w:type="pct"/>
            <w:vAlign w:val="center"/>
          </w:tcPr>
          <w:p w:rsidR="006B1BF2" w:rsidRPr="00BD0401" w:rsidRDefault="006B1BF2" w:rsidP="00BC0A45">
            <w:r w:rsidRPr="00BD0401">
              <w:t>16</w:t>
            </w:r>
          </w:p>
        </w:tc>
      </w:tr>
      <w:tr w:rsidR="006B1BF2" w:rsidRPr="00BD0401" w:rsidTr="00BC0A45">
        <w:tc>
          <w:tcPr>
            <w:tcW w:w="3166" w:type="pct"/>
          </w:tcPr>
          <w:p w:rsidR="006B1BF2" w:rsidRPr="00BD0401" w:rsidRDefault="00442CE1" w:rsidP="00BC0A45">
            <w:r w:rsidRPr="00BD0401">
              <w:t>4.</w:t>
            </w:r>
            <w:r w:rsidR="006B1BF2" w:rsidRPr="00BD0401">
              <w:t>Уральский Государственный Университет имени А.М.Горького</w:t>
            </w:r>
          </w:p>
        </w:tc>
        <w:tc>
          <w:tcPr>
            <w:tcW w:w="897" w:type="pct"/>
            <w:vAlign w:val="center"/>
          </w:tcPr>
          <w:p w:rsidR="006B1BF2" w:rsidRPr="00BD0401" w:rsidRDefault="006B1BF2" w:rsidP="00BC0A45">
            <w:r w:rsidRPr="00BD0401">
              <w:t>60</w:t>
            </w:r>
          </w:p>
        </w:tc>
        <w:tc>
          <w:tcPr>
            <w:tcW w:w="937" w:type="pct"/>
            <w:vAlign w:val="center"/>
          </w:tcPr>
          <w:p w:rsidR="006B1BF2" w:rsidRPr="00BD0401" w:rsidRDefault="006B1BF2" w:rsidP="00BC0A45">
            <w:r w:rsidRPr="00BD0401">
              <w:t>34</w:t>
            </w:r>
          </w:p>
        </w:tc>
      </w:tr>
      <w:tr w:rsidR="006B1BF2" w:rsidRPr="00BD0401" w:rsidTr="00BC0A45">
        <w:tc>
          <w:tcPr>
            <w:tcW w:w="3166" w:type="pct"/>
          </w:tcPr>
          <w:p w:rsidR="006B1BF2" w:rsidRPr="00BD0401" w:rsidRDefault="00442CE1" w:rsidP="00BC0A45">
            <w:r w:rsidRPr="00BD0401">
              <w:t>5.</w:t>
            </w:r>
            <w:r w:rsidR="006B1BF2" w:rsidRPr="00BD0401">
              <w:t>Уральский Государственный Университет Путей сообщения</w:t>
            </w:r>
          </w:p>
        </w:tc>
        <w:tc>
          <w:tcPr>
            <w:tcW w:w="897" w:type="pct"/>
            <w:vAlign w:val="center"/>
          </w:tcPr>
          <w:p w:rsidR="006B1BF2" w:rsidRPr="00BD0401" w:rsidRDefault="006B1BF2" w:rsidP="00BC0A45">
            <w:r w:rsidRPr="00BD0401">
              <w:t>49,4</w:t>
            </w:r>
          </w:p>
        </w:tc>
        <w:tc>
          <w:tcPr>
            <w:tcW w:w="937" w:type="pct"/>
            <w:vAlign w:val="center"/>
          </w:tcPr>
          <w:p w:rsidR="006B1BF2" w:rsidRPr="00BD0401" w:rsidRDefault="006B1BF2" w:rsidP="00BC0A45">
            <w:r w:rsidRPr="00BD0401">
              <w:t>-</w:t>
            </w:r>
          </w:p>
        </w:tc>
      </w:tr>
      <w:tr w:rsidR="006B1BF2" w:rsidRPr="00BD0401" w:rsidTr="00BC0A45">
        <w:tc>
          <w:tcPr>
            <w:tcW w:w="3166" w:type="pct"/>
          </w:tcPr>
          <w:p w:rsidR="006B1BF2" w:rsidRPr="00BD0401" w:rsidRDefault="00442CE1" w:rsidP="00BC0A45">
            <w:r w:rsidRPr="00BD0401">
              <w:t>6.</w:t>
            </w:r>
            <w:r w:rsidR="006B1BF2" w:rsidRPr="00BD0401">
              <w:t>Уральский Государственный Педагогический Университет</w:t>
            </w:r>
          </w:p>
        </w:tc>
        <w:tc>
          <w:tcPr>
            <w:tcW w:w="897" w:type="pct"/>
            <w:vAlign w:val="center"/>
          </w:tcPr>
          <w:p w:rsidR="006B1BF2" w:rsidRPr="00BD0401" w:rsidRDefault="006B1BF2" w:rsidP="00BC0A45">
            <w:r w:rsidRPr="00BD0401">
              <w:t>20-32</w:t>
            </w:r>
          </w:p>
        </w:tc>
        <w:tc>
          <w:tcPr>
            <w:tcW w:w="937" w:type="pct"/>
            <w:vAlign w:val="center"/>
          </w:tcPr>
          <w:p w:rsidR="006B1BF2" w:rsidRPr="00BD0401" w:rsidRDefault="006B1BF2" w:rsidP="00BC0A45">
            <w:r w:rsidRPr="00BD0401">
              <w:t>-</w:t>
            </w:r>
          </w:p>
        </w:tc>
      </w:tr>
      <w:tr w:rsidR="006B1BF2" w:rsidRPr="00BD0401" w:rsidTr="00BC0A45">
        <w:tc>
          <w:tcPr>
            <w:tcW w:w="3166" w:type="pct"/>
          </w:tcPr>
          <w:p w:rsidR="006B1BF2" w:rsidRPr="00BD0401" w:rsidRDefault="00442CE1" w:rsidP="00BC0A45">
            <w:r w:rsidRPr="00BD0401">
              <w:t>7.</w:t>
            </w:r>
            <w:r w:rsidR="006B1BF2" w:rsidRPr="00BD0401">
              <w:t>Уральская Государственная юридическая академия</w:t>
            </w:r>
          </w:p>
        </w:tc>
        <w:tc>
          <w:tcPr>
            <w:tcW w:w="897" w:type="pct"/>
            <w:vAlign w:val="center"/>
          </w:tcPr>
          <w:p w:rsidR="006B1BF2" w:rsidRPr="00BD0401" w:rsidRDefault="006B1BF2" w:rsidP="00BC0A45">
            <w:r w:rsidRPr="00BD0401">
              <w:t>44</w:t>
            </w:r>
          </w:p>
        </w:tc>
        <w:tc>
          <w:tcPr>
            <w:tcW w:w="937" w:type="pct"/>
            <w:vAlign w:val="center"/>
          </w:tcPr>
          <w:p w:rsidR="006B1BF2" w:rsidRPr="00BD0401" w:rsidRDefault="006B1BF2" w:rsidP="00BC0A45">
            <w:r w:rsidRPr="00BD0401">
              <w:t>23</w:t>
            </w:r>
          </w:p>
        </w:tc>
      </w:tr>
      <w:tr w:rsidR="006B1BF2" w:rsidRPr="00BD0401" w:rsidTr="00BC0A45">
        <w:tc>
          <w:tcPr>
            <w:tcW w:w="3166" w:type="pct"/>
          </w:tcPr>
          <w:p w:rsidR="006B1BF2" w:rsidRPr="00BD0401" w:rsidRDefault="00442CE1" w:rsidP="00BC0A45">
            <w:r w:rsidRPr="00BD0401">
              <w:t>8.</w:t>
            </w:r>
            <w:r w:rsidR="006B1BF2" w:rsidRPr="00BD0401">
              <w:t>Уральский государственный экономический Университет</w:t>
            </w:r>
          </w:p>
        </w:tc>
        <w:tc>
          <w:tcPr>
            <w:tcW w:w="897" w:type="pct"/>
            <w:vAlign w:val="center"/>
          </w:tcPr>
          <w:p w:rsidR="006B1BF2" w:rsidRPr="00BD0401" w:rsidRDefault="006B1BF2" w:rsidP="00BC0A45">
            <w:r w:rsidRPr="00BD0401">
              <w:t>50</w:t>
            </w:r>
          </w:p>
        </w:tc>
        <w:tc>
          <w:tcPr>
            <w:tcW w:w="937" w:type="pct"/>
            <w:vAlign w:val="center"/>
          </w:tcPr>
          <w:p w:rsidR="006B1BF2" w:rsidRPr="00BD0401" w:rsidRDefault="006B1BF2" w:rsidP="00BC0A45">
            <w:r w:rsidRPr="00BD0401">
              <w:t>20</w:t>
            </w:r>
          </w:p>
        </w:tc>
      </w:tr>
      <w:tr w:rsidR="006B1BF2" w:rsidRPr="00BD0401" w:rsidTr="00BC0A45">
        <w:tc>
          <w:tcPr>
            <w:tcW w:w="3166" w:type="pct"/>
          </w:tcPr>
          <w:p w:rsidR="006B1BF2" w:rsidRPr="00BD0401" w:rsidRDefault="00442CE1" w:rsidP="00BC0A45">
            <w:r w:rsidRPr="00BD0401">
              <w:t>9.</w:t>
            </w:r>
            <w:r w:rsidR="006B1BF2" w:rsidRPr="00BD0401">
              <w:t>Уральский институт экономики, управления и права</w:t>
            </w:r>
          </w:p>
        </w:tc>
        <w:tc>
          <w:tcPr>
            <w:tcW w:w="897" w:type="pct"/>
            <w:vAlign w:val="center"/>
          </w:tcPr>
          <w:p w:rsidR="006B1BF2" w:rsidRPr="00BD0401" w:rsidRDefault="006B1BF2" w:rsidP="00BC0A45">
            <w:r w:rsidRPr="00BD0401">
              <w:t>33</w:t>
            </w:r>
          </w:p>
        </w:tc>
        <w:tc>
          <w:tcPr>
            <w:tcW w:w="937" w:type="pct"/>
            <w:vAlign w:val="center"/>
          </w:tcPr>
          <w:p w:rsidR="006B1BF2" w:rsidRPr="00BD0401" w:rsidRDefault="006B1BF2" w:rsidP="00BC0A45">
            <w:r w:rsidRPr="00BD0401">
              <w:t>19</w:t>
            </w:r>
          </w:p>
        </w:tc>
      </w:tr>
      <w:tr w:rsidR="006B1BF2" w:rsidRPr="00BD0401" w:rsidTr="00BC0A45">
        <w:tc>
          <w:tcPr>
            <w:tcW w:w="3166" w:type="pct"/>
          </w:tcPr>
          <w:p w:rsidR="006B1BF2" w:rsidRPr="00BD0401" w:rsidRDefault="00442CE1" w:rsidP="00BC0A45">
            <w:r w:rsidRPr="00BD0401">
              <w:t>10.</w:t>
            </w:r>
            <w:r w:rsidR="006B1BF2" w:rsidRPr="00BD0401">
              <w:t>Гуманитарный Университет</w:t>
            </w:r>
          </w:p>
        </w:tc>
        <w:tc>
          <w:tcPr>
            <w:tcW w:w="897" w:type="pct"/>
            <w:vAlign w:val="center"/>
          </w:tcPr>
          <w:p w:rsidR="006B1BF2" w:rsidRPr="00BD0401" w:rsidRDefault="006B1BF2" w:rsidP="00BC0A45">
            <w:r w:rsidRPr="00BD0401">
              <w:t>33</w:t>
            </w:r>
          </w:p>
        </w:tc>
        <w:tc>
          <w:tcPr>
            <w:tcW w:w="937" w:type="pct"/>
            <w:vAlign w:val="center"/>
          </w:tcPr>
          <w:p w:rsidR="006B1BF2" w:rsidRPr="00BD0401" w:rsidRDefault="006B1BF2" w:rsidP="00BC0A45">
            <w:r w:rsidRPr="00BD0401">
              <w:t>17</w:t>
            </w:r>
          </w:p>
        </w:tc>
      </w:tr>
    </w:tbl>
    <w:p w:rsidR="00BC0A45" w:rsidRDefault="00BC0A45">
      <w:pPr>
        <w:spacing w:line="240" w:lineRule="auto"/>
        <w:rPr>
          <w:sz w:val="28"/>
          <w:szCs w:val="28"/>
        </w:rPr>
      </w:pPr>
      <w:r>
        <w:rPr>
          <w:sz w:val="28"/>
          <w:szCs w:val="28"/>
        </w:rPr>
        <w:br w:type="page"/>
      </w:r>
    </w:p>
    <w:p w:rsidR="006B1BF2" w:rsidRPr="00A23FB4" w:rsidRDefault="006B1BF2" w:rsidP="00A23FB4">
      <w:pPr>
        <w:suppressAutoHyphens/>
        <w:ind w:firstLine="709"/>
        <w:jc w:val="both"/>
        <w:rPr>
          <w:sz w:val="28"/>
          <w:szCs w:val="28"/>
        </w:rPr>
      </w:pPr>
      <w:r w:rsidRPr="00A23FB4">
        <w:rPr>
          <w:sz w:val="28"/>
          <w:szCs w:val="28"/>
        </w:rPr>
        <w:t xml:space="preserve">Анализируя данные таблицы </w:t>
      </w:r>
      <w:r w:rsidR="009E6EE2" w:rsidRPr="00A23FB4">
        <w:rPr>
          <w:sz w:val="28"/>
          <w:szCs w:val="28"/>
        </w:rPr>
        <w:t>30</w:t>
      </w:r>
      <w:r w:rsidRPr="00A23FB4">
        <w:rPr>
          <w:sz w:val="28"/>
          <w:szCs w:val="28"/>
        </w:rPr>
        <w:t xml:space="preserve">, можно сделать вывод, что студенту за пять лет учебы придется заплатить от 100 000 до 250 000 рублей. Но в связи с инфляцией в стране учебные заведения увеличивают оплату. В зависимости от условий договора о получении образовательных услуг студентом учебные заведения могут повышать оплату ежемесячно, по семестрам или 1 раз за учебный год. </w:t>
      </w:r>
    </w:p>
    <w:p w:rsidR="00BC0A45" w:rsidRDefault="00BC0A45" w:rsidP="00A23FB4">
      <w:pPr>
        <w:suppressAutoHyphens/>
        <w:ind w:firstLine="709"/>
        <w:jc w:val="both"/>
        <w:rPr>
          <w:sz w:val="28"/>
          <w:szCs w:val="28"/>
          <w:lang w:val="en-US"/>
        </w:rPr>
      </w:pPr>
    </w:p>
    <w:p w:rsidR="006B1BF2" w:rsidRPr="00A23FB4" w:rsidRDefault="006B1BF2" w:rsidP="00A23FB4">
      <w:pPr>
        <w:suppressAutoHyphens/>
        <w:ind w:firstLine="709"/>
        <w:jc w:val="both"/>
        <w:rPr>
          <w:sz w:val="28"/>
          <w:szCs w:val="28"/>
        </w:rPr>
      </w:pPr>
      <w:r w:rsidRPr="00A23FB4">
        <w:rPr>
          <w:sz w:val="28"/>
          <w:szCs w:val="28"/>
        </w:rPr>
        <w:t xml:space="preserve">Таблица </w:t>
      </w:r>
      <w:r w:rsidR="007B191C" w:rsidRPr="00A23FB4">
        <w:rPr>
          <w:sz w:val="28"/>
          <w:szCs w:val="28"/>
        </w:rPr>
        <w:t>31</w:t>
      </w:r>
      <w:r w:rsidRPr="00A23FB4">
        <w:rPr>
          <w:sz w:val="28"/>
          <w:szCs w:val="28"/>
        </w:rPr>
        <w:t xml:space="preserve"> – Стоимость платного обучения в ВУЗах с учетом процента инфляции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1"/>
        <w:gridCol w:w="1455"/>
        <w:gridCol w:w="2412"/>
        <w:gridCol w:w="1573"/>
      </w:tblGrid>
      <w:tr w:rsidR="006B1BF2" w:rsidRPr="00BD0401" w:rsidTr="00BC0A45">
        <w:trPr>
          <w:cantSplit/>
          <w:trHeight w:val="20"/>
        </w:trPr>
        <w:tc>
          <w:tcPr>
            <w:tcW w:w="2158" w:type="pct"/>
          </w:tcPr>
          <w:p w:rsidR="006B1BF2" w:rsidRPr="00BD0401" w:rsidRDefault="006B1BF2" w:rsidP="00BC0A45">
            <w:r w:rsidRPr="00BD0401">
              <w:t>Наименование ВУЗа</w:t>
            </w:r>
          </w:p>
        </w:tc>
        <w:tc>
          <w:tcPr>
            <w:tcW w:w="760" w:type="pct"/>
          </w:tcPr>
          <w:p w:rsidR="006B1BF2" w:rsidRPr="00BD0401" w:rsidRDefault="006B1BF2" w:rsidP="00BC0A45">
            <w:r w:rsidRPr="00BD0401">
              <w:t xml:space="preserve">Стоимость обучения в месяц, </w:t>
            </w:r>
          </w:p>
          <w:p w:rsidR="006B1BF2" w:rsidRPr="00BD0401" w:rsidRDefault="006B1BF2" w:rsidP="00BC0A45">
            <w:r w:rsidRPr="00BD0401">
              <w:t>рублей</w:t>
            </w:r>
          </w:p>
        </w:tc>
        <w:tc>
          <w:tcPr>
            <w:tcW w:w="1260" w:type="pct"/>
          </w:tcPr>
          <w:p w:rsidR="006B1BF2" w:rsidRPr="00BD0401" w:rsidRDefault="006B1BF2" w:rsidP="00BC0A45">
            <w:r w:rsidRPr="00BD0401">
              <w:t xml:space="preserve">Периодичность повышения оплаты </w:t>
            </w:r>
          </w:p>
        </w:tc>
        <w:tc>
          <w:tcPr>
            <w:tcW w:w="822" w:type="pct"/>
          </w:tcPr>
          <w:p w:rsidR="006B1BF2" w:rsidRPr="00BD0401" w:rsidRDefault="006B1BF2" w:rsidP="00BC0A45">
            <w:r w:rsidRPr="00BD0401">
              <w:t>Процент повышения стоимости обучения, %</w:t>
            </w:r>
          </w:p>
        </w:tc>
      </w:tr>
      <w:tr w:rsidR="006B1BF2" w:rsidRPr="00BD0401" w:rsidTr="00BC0A45">
        <w:trPr>
          <w:cantSplit/>
          <w:trHeight w:val="20"/>
        </w:trPr>
        <w:tc>
          <w:tcPr>
            <w:tcW w:w="2158" w:type="pct"/>
          </w:tcPr>
          <w:p w:rsidR="006B1BF2" w:rsidRPr="00BD0401" w:rsidRDefault="00442CE1" w:rsidP="00BC0A45">
            <w:r w:rsidRPr="00BD0401">
              <w:t>1.</w:t>
            </w:r>
            <w:r w:rsidR="006B1BF2" w:rsidRPr="00BD0401">
              <w:t>Уральский Государственный технический университет</w:t>
            </w:r>
          </w:p>
        </w:tc>
        <w:tc>
          <w:tcPr>
            <w:tcW w:w="760" w:type="pct"/>
            <w:vAlign w:val="center"/>
          </w:tcPr>
          <w:p w:rsidR="006B1BF2" w:rsidRPr="00BD0401" w:rsidRDefault="006B1BF2" w:rsidP="00BC0A45">
            <w:r w:rsidRPr="00BD0401">
              <w:t>3,7</w:t>
            </w:r>
          </w:p>
        </w:tc>
        <w:tc>
          <w:tcPr>
            <w:tcW w:w="1260" w:type="pct"/>
            <w:vAlign w:val="center"/>
          </w:tcPr>
          <w:p w:rsidR="006B1BF2" w:rsidRPr="00BD0401" w:rsidRDefault="006B1BF2" w:rsidP="00BC0A45">
            <w:r w:rsidRPr="00BD0401">
              <w:t>1 раз в год</w:t>
            </w:r>
          </w:p>
        </w:tc>
        <w:tc>
          <w:tcPr>
            <w:tcW w:w="822" w:type="pct"/>
            <w:vAlign w:val="center"/>
          </w:tcPr>
          <w:p w:rsidR="006B1BF2" w:rsidRPr="00BD0401" w:rsidRDefault="006B1BF2" w:rsidP="00BC0A45">
            <w:r w:rsidRPr="00BD0401">
              <w:t>25</w:t>
            </w:r>
          </w:p>
        </w:tc>
      </w:tr>
      <w:tr w:rsidR="006B1BF2" w:rsidRPr="00BD0401" w:rsidTr="00BC0A45">
        <w:trPr>
          <w:cantSplit/>
          <w:trHeight w:val="20"/>
        </w:trPr>
        <w:tc>
          <w:tcPr>
            <w:tcW w:w="2158" w:type="pct"/>
          </w:tcPr>
          <w:p w:rsidR="006B1BF2" w:rsidRPr="00BD0401" w:rsidRDefault="00442CE1" w:rsidP="00BC0A45">
            <w:r w:rsidRPr="00BD0401">
              <w:t>2.</w:t>
            </w:r>
            <w:r w:rsidR="006B1BF2" w:rsidRPr="00BD0401">
              <w:t>Уральская Государственная медицинская академия</w:t>
            </w:r>
          </w:p>
        </w:tc>
        <w:tc>
          <w:tcPr>
            <w:tcW w:w="760" w:type="pct"/>
            <w:vAlign w:val="center"/>
          </w:tcPr>
          <w:p w:rsidR="006B1BF2" w:rsidRPr="00BD0401" w:rsidRDefault="006B1BF2" w:rsidP="00BC0A45">
            <w:r w:rsidRPr="00BD0401">
              <w:t>4,0-5,0</w:t>
            </w:r>
          </w:p>
        </w:tc>
        <w:tc>
          <w:tcPr>
            <w:tcW w:w="1260" w:type="pct"/>
            <w:vAlign w:val="center"/>
          </w:tcPr>
          <w:p w:rsidR="006B1BF2" w:rsidRPr="00BD0401" w:rsidRDefault="006B1BF2" w:rsidP="00BC0A45">
            <w:r w:rsidRPr="00BD0401">
              <w:t>1 раз в год</w:t>
            </w:r>
          </w:p>
        </w:tc>
        <w:tc>
          <w:tcPr>
            <w:tcW w:w="822" w:type="pct"/>
            <w:vAlign w:val="center"/>
          </w:tcPr>
          <w:p w:rsidR="006B1BF2" w:rsidRPr="00BD0401" w:rsidRDefault="006B1BF2" w:rsidP="00BC0A45">
            <w:r w:rsidRPr="00BD0401">
              <w:t>15</w:t>
            </w:r>
          </w:p>
        </w:tc>
      </w:tr>
      <w:tr w:rsidR="006B1BF2" w:rsidRPr="00BD0401" w:rsidTr="00BC0A45">
        <w:trPr>
          <w:cantSplit/>
          <w:trHeight w:val="20"/>
        </w:trPr>
        <w:tc>
          <w:tcPr>
            <w:tcW w:w="2158" w:type="pct"/>
          </w:tcPr>
          <w:p w:rsidR="006B1BF2" w:rsidRPr="00BD0401" w:rsidRDefault="00442CE1" w:rsidP="00BC0A45">
            <w:r w:rsidRPr="00BD0401">
              <w:t>3.</w:t>
            </w:r>
            <w:r w:rsidR="006B1BF2" w:rsidRPr="00BD0401">
              <w:t>Уральский государственный горный Университет</w:t>
            </w:r>
          </w:p>
        </w:tc>
        <w:tc>
          <w:tcPr>
            <w:tcW w:w="760" w:type="pct"/>
            <w:vAlign w:val="center"/>
          </w:tcPr>
          <w:p w:rsidR="006B1BF2" w:rsidRPr="00BD0401" w:rsidRDefault="006B1BF2" w:rsidP="00BC0A45">
            <w:r w:rsidRPr="00BD0401">
              <w:t>36-42</w:t>
            </w:r>
          </w:p>
        </w:tc>
        <w:tc>
          <w:tcPr>
            <w:tcW w:w="1260" w:type="pct"/>
            <w:vAlign w:val="center"/>
          </w:tcPr>
          <w:p w:rsidR="006B1BF2" w:rsidRPr="00BD0401" w:rsidRDefault="006B1BF2" w:rsidP="00BC0A45">
            <w:r w:rsidRPr="00BD0401">
              <w:t>1 раз в год</w:t>
            </w:r>
          </w:p>
        </w:tc>
        <w:tc>
          <w:tcPr>
            <w:tcW w:w="822" w:type="pct"/>
            <w:vAlign w:val="center"/>
          </w:tcPr>
          <w:p w:rsidR="006B1BF2" w:rsidRPr="00BD0401" w:rsidRDefault="006B1BF2" w:rsidP="00BC0A45">
            <w:r w:rsidRPr="00BD0401">
              <w:t>20</w:t>
            </w:r>
          </w:p>
        </w:tc>
      </w:tr>
      <w:tr w:rsidR="006B1BF2" w:rsidRPr="00BD0401" w:rsidTr="00BC0A45">
        <w:trPr>
          <w:cantSplit/>
          <w:trHeight w:val="20"/>
        </w:trPr>
        <w:tc>
          <w:tcPr>
            <w:tcW w:w="2158" w:type="pct"/>
          </w:tcPr>
          <w:p w:rsidR="006B1BF2" w:rsidRPr="00BD0401" w:rsidRDefault="00442CE1" w:rsidP="00BC0A45">
            <w:r w:rsidRPr="00BD0401">
              <w:t>4.</w:t>
            </w:r>
            <w:r w:rsidR="006B1BF2" w:rsidRPr="00BD0401">
              <w:t>Уральский Государственный Университет имени А.М.Горького</w:t>
            </w:r>
          </w:p>
        </w:tc>
        <w:tc>
          <w:tcPr>
            <w:tcW w:w="760" w:type="pct"/>
            <w:vAlign w:val="center"/>
          </w:tcPr>
          <w:p w:rsidR="006B1BF2" w:rsidRPr="00BD0401" w:rsidRDefault="006B1BF2" w:rsidP="00BC0A45">
            <w:r w:rsidRPr="00BD0401">
              <w:t>6,0</w:t>
            </w:r>
          </w:p>
        </w:tc>
        <w:tc>
          <w:tcPr>
            <w:tcW w:w="1260" w:type="pct"/>
            <w:vAlign w:val="center"/>
          </w:tcPr>
          <w:p w:rsidR="006B1BF2" w:rsidRPr="00BD0401" w:rsidRDefault="006B1BF2" w:rsidP="00BC0A45">
            <w:r w:rsidRPr="00BD0401">
              <w:t>1 раз в семестр</w:t>
            </w:r>
          </w:p>
        </w:tc>
        <w:tc>
          <w:tcPr>
            <w:tcW w:w="822" w:type="pct"/>
            <w:vAlign w:val="center"/>
          </w:tcPr>
          <w:p w:rsidR="006B1BF2" w:rsidRPr="00BD0401" w:rsidRDefault="006B1BF2" w:rsidP="00BC0A45">
            <w:r w:rsidRPr="00BD0401">
              <w:t>15</w:t>
            </w:r>
          </w:p>
        </w:tc>
      </w:tr>
      <w:tr w:rsidR="006B1BF2" w:rsidRPr="00BD0401" w:rsidTr="00BC0A45">
        <w:trPr>
          <w:cantSplit/>
          <w:trHeight w:val="20"/>
        </w:trPr>
        <w:tc>
          <w:tcPr>
            <w:tcW w:w="2158" w:type="pct"/>
          </w:tcPr>
          <w:p w:rsidR="006B1BF2" w:rsidRPr="00BD0401" w:rsidRDefault="00442CE1" w:rsidP="00BC0A45">
            <w:r w:rsidRPr="00BD0401">
              <w:t>5.</w:t>
            </w:r>
            <w:r w:rsidR="006B1BF2" w:rsidRPr="00BD0401">
              <w:t>Уральский Государственный Университет Путей сообщения</w:t>
            </w:r>
          </w:p>
        </w:tc>
        <w:tc>
          <w:tcPr>
            <w:tcW w:w="760" w:type="pct"/>
            <w:vAlign w:val="center"/>
          </w:tcPr>
          <w:p w:rsidR="006B1BF2" w:rsidRPr="00BD0401" w:rsidRDefault="006B1BF2" w:rsidP="00BC0A45">
            <w:r w:rsidRPr="00BD0401">
              <w:t>49,4</w:t>
            </w:r>
          </w:p>
        </w:tc>
        <w:tc>
          <w:tcPr>
            <w:tcW w:w="1260" w:type="pct"/>
            <w:vAlign w:val="center"/>
          </w:tcPr>
          <w:p w:rsidR="006B1BF2" w:rsidRPr="00BD0401" w:rsidRDefault="006B1BF2" w:rsidP="00BC0A45">
            <w:r w:rsidRPr="00BD0401">
              <w:t>1 раз в год</w:t>
            </w:r>
          </w:p>
        </w:tc>
        <w:tc>
          <w:tcPr>
            <w:tcW w:w="822" w:type="pct"/>
            <w:vAlign w:val="center"/>
          </w:tcPr>
          <w:p w:rsidR="006B1BF2" w:rsidRPr="00BD0401" w:rsidRDefault="006B1BF2" w:rsidP="00BC0A45">
            <w:r w:rsidRPr="00BD0401">
              <w:t>15-20</w:t>
            </w:r>
          </w:p>
        </w:tc>
      </w:tr>
      <w:tr w:rsidR="006B1BF2" w:rsidRPr="00BD0401" w:rsidTr="00BC0A45">
        <w:trPr>
          <w:cantSplit/>
          <w:trHeight w:val="20"/>
        </w:trPr>
        <w:tc>
          <w:tcPr>
            <w:tcW w:w="2158" w:type="pct"/>
          </w:tcPr>
          <w:p w:rsidR="006B1BF2" w:rsidRPr="00BD0401" w:rsidRDefault="00442CE1" w:rsidP="00BC0A45">
            <w:r w:rsidRPr="00BD0401">
              <w:t>6.</w:t>
            </w:r>
            <w:r w:rsidR="006B1BF2" w:rsidRPr="00BD0401">
              <w:t>Уральский Государственный Педагогический Университет</w:t>
            </w:r>
          </w:p>
        </w:tc>
        <w:tc>
          <w:tcPr>
            <w:tcW w:w="760" w:type="pct"/>
            <w:vAlign w:val="center"/>
          </w:tcPr>
          <w:p w:rsidR="006B1BF2" w:rsidRPr="00BD0401" w:rsidRDefault="006B1BF2" w:rsidP="00BC0A45">
            <w:r w:rsidRPr="00BD0401">
              <w:t>2,0-3,2</w:t>
            </w:r>
          </w:p>
        </w:tc>
        <w:tc>
          <w:tcPr>
            <w:tcW w:w="1260" w:type="pct"/>
            <w:vAlign w:val="center"/>
          </w:tcPr>
          <w:p w:rsidR="006B1BF2" w:rsidRPr="00BD0401" w:rsidRDefault="006B1BF2" w:rsidP="00BC0A45">
            <w:r w:rsidRPr="00BD0401">
              <w:t>1 раз в год</w:t>
            </w:r>
          </w:p>
        </w:tc>
        <w:tc>
          <w:tcPr>
            <w:tcW w:w="822" w:type="pct"/>
            <w:vAlign w:val="center"/>
          </w:tcPr>
          <w:p w:rsidR="006B1BF2" w:rsidRPr="00BD0401" w:rsidRDefault="006B1BF2" w:rsidP="00BC0A45">
            <w:r w:rsidRPr="00BD0401">
              <w:t>15</w:t>
            </w:r>
          </w:p>
        </w:tc>
      </w:tr>
      <w:tr w:rsidR="006B1BF2" w:rsidRPr="00BD0401" w:rsidTr="00BC0A45">
        <w:trPr>
          <w:cantSplit/>
          <w:trHeight w:val="20"/>
        </w:trPr>
        <w:tc>
          <w:tcPr>
            <w:tcW w:w="2158" w:type="pct"/>
          </w:tcPr>
          <w:p w:rsidR="006B1BF2" w:rsidRPr="00BD0401" w:rsidRDefault="00442CE1" w:rsidP="00BC0A45">
            <w:r w:rsidRPr="00BD0401">
              <w:t>7.</w:t>
            </w:r>
            <w:r w:rsidR="006B1BF2" w:rsidRPr="00BD0401">
              <w:t>Уральская Государственная юридическая академия</w:t>
            </w:r>
          </w:p>
        </w:tc>
        <w:tc>
          <w:tcPr>
            <w:tcW w:w="760" w:type="pct"/>
            <w:vAlign w:val="center"/>
          </w:tcPr>
          <w:p w:rsidR="006B1BF2" w:rsidRPr="00BD0401" w:rsidRDefault="006B1BF2" w:rsidP="00BC0A45">
            <w:r w:rsidRPr="00BD0401">
              <w:t>4,4</w:t>
            </w:r>
          </w:p>
        </w:tc>
        <w:tc>
          <w:tcPr>
            <w:tcW w:w="1260" w:type="pct"/>
            <w:vAlign w:val="center"/>
          </w:tcPr>
          <w:p w:rsidR="006B1BF2" w:rsidRPr="00BD0401" w:rsidRDefault="006B1BF2" w:rsidP="00BC0A45">
            <w:r w:rsidRPr="00BD0401">
              <w:t>1 раз в семестр</w:t>
            </w:r>
          </w:p>
        </w:tc>
        <w:tc>
          <w:tcPr>
            <w:tcW w:w="822" w:type="pct"/>
            <w:vAlign w:val="center"/>
          </w:tcPr>
          <w:p w:rsidR="006B1BF2" w:rsidRPr="00BD0401" w:rsidRDefault="006B1BF2" w:rsidP="00BC0A45">
            <w:r w:rsidRPr="00BD0401">
              <w:t>10</w:t>
            </w:r>
          </w:p>
        </w:tc>
      </w:tr>
      <w:tr w:rsidR="006B1BF2" w:rsidRPr="00BD0401" w:rsidTr="00BC0A45">
        <w:trPr>
          <w:cantSplit/>
          <w:trHeight w:val="20"/>
        </w:trPr>
        <w:tc>
          <w:tcPr>
            <w:tcW w:w="2158" w:type="pct"/>
          </w:tcPr>
          <w:p w:rsidR="006B1BF2" w:rsidRPr="00BD0401" w:rsidRDefault="00442CE1" w:rsidP="00BC0A45">
            <w:r w:rsidRPr="00BD0401">
              <w:t>8.</w:t>
            </w:r>
            <w:r w:rsidR="006B1BF2" w:rsidRPr="00BD0401">
              <w:t>Уральский государственный экономический Университет</w:t>
            </w:r>
          </w:p>
        </w:tc>
        <w:tc>
          <w:tcPr>
            <w:tcW w:w="760" w:type="pct"/>
            <w:vAlign w:val="center"/>
          </w:tcPr>
          <w:p w:rsidR="006B1BF2" w:rsidRPr="00BD0401" w:rsidRDefault="006B1BF2" w:rsidP="00BC0A45">
            <w:r w:rsidRPr="00BD0401">
              <w:t>5,0</w:t>
            </w:r>
          </w:p>
        </w:tc>
        <w:tc>
          <w:tcPr>
            <w:tcW w:w="1260" w:type="pct"/>
            <w:vAlign w:val="center"/>
          </w:tcPr>
          <w:p w:rsidR="006B1BF2" w:rsidRPr="00BD0401" w:rsidRDefault="006B1BF2" w:rsidP="00BC0A45">
            <w:r w:rsidRPr="00BD0401">
              <w:t>1 раз в семестр</w:t>
            </w:r>
          </w:p>
        </w:tc>
        <w:tc>
          <w:tcPr>
            <w:tcW w:w="822" w:type="pct"/>
            <w:vAlign w:val="center"/>
          </w:tcPr>
          <w:p w:rsidR="006B1BF2" w:rsidRPr="00BD0401" w:rsidRDefault="006B1BF2" w:rsidP="00BC0A45">
            <w:r w:rsidRPr="00BD0401">
              <w:t>15</w:t>
            </w:r>
          </w:p>
        </w:tc>
      </w:tr>
      <w:tr w:rsidR="006B1BF2" w:rsidRPr="00BD0401" w:rsidTr="00BC0A45">
        <w:trPr>
          <w:cantSplit/>
          <w:trHeight w:val="20"/>
        </w:trPr>
        <w:tc>
          <w:tcPr>
            <w:tcW w:w="2158" w:type="pct"/>
          </w:tcPr>
          <w:p w:rsidR="006B1BF2" w:rsidRPr="00BD0401" w:rsidRDefault="00442CE1" w:rsidP="00BC0A45">
            <w:r w:rsidRPr="00BD0401">
              <w:t>9.</w:t>
            </w:r>
            <w:r w:rsidR="006B1BF2" w:rsidRPr="00BD0401">
              <w:t>Уральский институт экономики, управления и права</w:t>
            </w:r>
          </w:p>
        </w:tc>
        <w:tc>
          <w:tcPr>
            <w:tcW w:w="760" w:type="pct"/>
            <w:vAlign w:val="center"/>
          </w:tcPr>
          <w:p w:rsidR="006B1BF2" w:rsidRPr="00BD0401" w:rsidRDefault="006B1BF2" w:rsidP="00BC0A45">
            <w:r w:rsidRPr="00BD0401">
              <w:t>3,3</w:t>
            </w:r>
          </w:p>
        </w:tc>
        <w:tc>
          <w:tcPr>
            <w:tcW w:w="1260" w:type="pct"/>
            <w:vAlign w:val="center"/>
          </w:tcPr>
          <w:p w:rsidR="006B1BF2" w:rsidRPr="00BD0401" w:rsidRDefault="006B1BF2" w:rsidP="00BC0A45">
            <w:r w:rsidRPr="00BD0401">
              <w:t>1 раз в семестр</w:t>
            </w:r>
          </w:p>
        </w:tc>
        <w:tc>
          <w:tcPr>
            <w:tcW w:w="822" w:type="pct"/>
            <w:vAlign w:val="center"/>
          </w:tcPr>
          <w:p w:rsidR="006B1BF2" w:rsidRPr="00BD0401" w:rsidRDefault="006B1BF2" w:rsidP="00BC0A45">
            <w:r w:rsidRPr="00BD0401">
              <w:t>15</w:t>
            </w:r>
          </w:p>
        </w:tc>
      </w:tr>
      <w:tr w:rsidR="006B1BF2" w:rsidRPr="00BD0401" w:rsidTr="00BC0A45">
        <w:trPr>
          <w:cantSplit/>
          <w:trHeight w:val="20"/>
        </w:trPr>
        <w:tc>
          <w:tcPr>
            <w:tcW w:w="2158" w:type="pct"/>
          </w:tcPr>
          <w:p w:rsidR="006B1BF2" w:rsidRPr="00BD0401" w:rsidRDefault="00442CE1" w:rsidP="00BC0A45">
            <w:r w:rsidRPr="00BD0401">
              <w:t>10.</w:t>
            </w:r>
            <w:r w:rsidR="006B1BF2" w:rsidRPr="00BD0401">
              <w:t>Гуманитарный Университет</w:t>
            </w:r>
          </w:p>
        </w:tc>
        <w:tc>
          <w:tcPr>
            <w:tcW w:w="760" w:type="pct"/>
            <w:vAlign w:val="center"/>
          </w:tcPr>
          <w:p w:rsidR="006B1BF2" w:rsidRPr="00BD0401" w:rsidRDefault="006B1BF2" w:rsidP="00BC0A45">
            <w:r w:rsidRPr="00BD0401">
              <w:t>3,3</w:t>
            </w:r>
          </w:p>
        </w:tc>
        <w:tc>
          <w:tcPr>
            <w:tcW w:w="1260" w:type="pct"/>
            <w:vAlign w:val="center"/>
          </w:tcPr>
          <w:p w:rsidR="006B1BF2" w:rsidRPr="00BD0401" w:rsidRDefault="006B1BF2" w:rsidP="00BC0A45">
            <w:r w:rsidRPr="00BD0401">
              <w:t>1 раз в месяц</w:t>
            </w:r>
          </w:p>
        </w:tc>
        <w:tc>
          <w:tcPr>
            <w:tcW w:w="822" w:type="pct"/>
            <w:vAlign w:val="center"/>
          </w:tcPr>
          <w:p w:rsidR="006B1BF2" w:rsidRPr="00BD0401" w:rsidRDefault="006B1BF2" w:rsidP="00BC0A45">
            <w:r w:rsidRPr="00BD0401">
              <w:t>3%</w:t>
            </w:r>
          </w:p>
        </w:tc>
      </w:tr>
    </w:tbl>
    <w:p w:rsidR="00BC0A45" w:rsidRDefault="00BC0A45" w:rsidP="00A23FB4">
      <w:pPr>
        <w:suppressAutoHyphens/>
        <w:ind w:firstLine="709"/>
        <w:jc w:val="both"/>
        <w:rPr>
          <w:sz w:val="28"/>
          <w:szCs w:val="28"/>
          <w:lang w:val="en-US"/>
        </w:rPr>
      </w:pPr>
    </w:p>
    <w:p w:rsidR="006B1BF2" w:rsidRPr="00A23FB4" w:rsidRDefault="007B191C" w:rsidP="00A23FB4">
      <w:pPr>
        <w:suppressAutoHyphens/>
        <w:ind w:firstLine="709"/>
        <w:jc w:val="both"/>
        <w:rPr>
          <w:sz w:val="28"/>
          <w:szCs w:val="28"/>
        </w:rPr>
      </w:pPr>
      <w:r w:rsidRPr="00A23FB4">
        <w:rPr>
          <w:sz w:val="28"/>
          <w:szCs w:val="28"/>
        </w:rPr>
        <w:t>Анализируя данные таблицы 31</w:t>
      </w:r>
      <w:r w:rsidR="006B1BF2" w:rsidRPr="00A23FB4">
        <w:rPr>
          <w:sz w:val="28"/>
          <w:szCs w:val="28"/>
        </w:rPr>
        <w:t xml:space="preserve"> можно сделать вывод, что стоимость платного обучения все время увеличивается. Процент увеличения стоимости образовательных услуг в разных ВУЗах разный и он колеблется от 10% до 30%, т.е. в связи с увеличением стоимости образовательных услуг студенту придется заплатить вдвое или втрое больше, чем сумма</w:t>
      </w:r>
      <w:r w:rsidR="00453659" w:rsidRPr="00A23FB4">
        <w:rPr>
          <w:sz w:val="28"/>
          <w:szCs w:val="28"/>
        </w:rPr>
        <w:t>,</w:t>
      </w:r>
      <w:r w:rsidR="006B1BF2" w:rsidRPr="00A23FB4">
        <w:rPr>
          <w:sz w:val="28"/>
          <w:szCs w:val="28"/>
        </w:rPr>
        <w:t xml:space="preserve"> указанная в первоначальном договоре. </w:t>
      </w:r>
    </w:p>
    <w:p w:rsidR="006B1BF2" w:rsidRPr="00A23FB4" w:rsidRDefault="006B1BF2" w:rsidP="00A23FB4">
      <w:pPr>
        <w:suppressAutoHyphens/>
        <w:ind w:firstLine="709"/>
        <w:jc w:val="both"/>
        <w:rPr>
          <w:sz w:val="28"/>
          <w:szCs w:val="28"/>
        </w:rPr>
      </w:pPr>
      <w:r w:rsidRPr="00A23FB4">
        <w:rPr>
          <w:sz w:val="28"/>
          <w:szCs w:val="28"/>
        </w:rPr>
        <w:t>Проанализировав данную тенденцию, специалисты</w:t>
      </w:r>
      <w:r w:rsidR="00FD34CA" w:rsidRPr="00A23FB4">
        <w:rPr>
          <w:sz w:val="28"/>
          <w:szCs w:val="28"/>
        </w:rPr>
        <w:t xml:space="preserve"> ОАО «ОТП Банк»</w:t>
      </w:r>
      <w:r w:rsidR="00A23FB4">
        <w:rPr>
          <w:sz w:val="28"/>
          <w:szCs w:val="28"/>
        </w:rPr>
        <w:t xml:space="preserve"> </w:t>
      </w:r>
      <w:r w:rsidRPr="00A23FB4">
        <w:rPr>
          <w:sz w:val="28"/>
          <w:szCs w:val="28"/>
        </w:rPr>
        <w:t xml:space="preserve">приняли решение разработать программу по образовательным кредитам. </w:t>
      </w:r>
    </w:p>
    <w:p w:rsidR="006B1BF2" w:rsidRPr="00A23FB4" w:rsidRDefault="006B1BF2" w:rsidP="00A23FB4">
      <w:pPr>
        <w:suppressAutoHyphens/>
        <w:ind w:firstLine="709"/>
        <w:jc w:val="both"/>
        <w:rPr>
          <w:sz w:val="28"/>
          <w:szCs w:val="28"/>
        </w:rPr>
      </w:pPr>
      <w:r w:rsidRPr="00A23FB4">
        <w:rPr>
          <w:sz w:val="28"/>
          <w:szCs w:val="28"/>
        </w:rPr>
        <w:t xml:space="preserve">Условия получения образовательного кредита для абитуриентов, поступающих на дневное, вечернее и заочное отделение будут для всех одинаковы. Абитуриенты, поступающие на дневное, вечернее и заочное отделение образовательных учреждений могут получить кредит по схеме кредитования «Студенческий», которая рассчитана на граждан, впервые получающих среднее/высшее профессиональное образование по очной, заочной и вечерней формам обучения. </w:t>
      </w:r>
    </w:p>
    <w:p w:rsidR="006B1BF2" w:rsidRPr="00A23FB4" w:rsidRDefault="006B1BF2" w:rsidP="00A23FB4">
      <w:pPr>
        <w:suppressAutoHyphens/>
        <w:ind w:firstLine="709"/>
        <w:jc w:val="both"/>
        <w:rPr>
          <w:sz w:val="28"/>
          <w:szCs w:val="28"/>
        </w:rPr>
      </w:pPr>
      <w:r w:rsidRPr="00A23FB4">
        <w:rPr>
          <w:sz w:val="28"/>
          <w:szCs w:val="28"/>
        </w:rPr>
        <w:t>Итак, образовательный кредит выдается на условиях платности, срочности, возвратности, а также при строгом контроле за целевым использованием кредитных средств. Цель получения кредита – получение образования. Основным обеспечением возвратности кредитных средств служит залог имущества потенциального клиента банка, т.к. будущий заемщик приобретает услугу, а не товар, который, обычно, в потребительском кредитовании выступает залогом.</w:t>
      </w:r>
    </w:p>
    <w:p w:rsidR="006B1BF2" w:rsidRPr="00A23FB4" w:rsidRDefault="006B1BF2" w:rsidP="00A23FB4">
      <w:pPr>
        <w:suppressAutoHyphens/>
        <w:ind w:firstLine="709"/>
        <w:jc w:val="both"/>
        <w:rPr>
          <w:sz w:val="28"/>
          <w:szCs w:val="28"/>
        </w:rPr>
      </w:pPr>
      <w:r w:rsidRPr="00A23FB4">
        <w:rPr>
          <w:sz w:val="28"/>
          <w:szCs w:val="28"/>
        </w:rPr>
        <w:t>Стандартная процедура получения образовательного кредита в банке должна состоять из нескольких основных частей: квалификация заемщика, оценка кредитоспособности заемщика, оценка, предоставленного обеспечения, проведение расчета, составление и регистрация договоров.</w:t>
      </w:r>
    </w:p>
    <w:p w:rsidR="006B1BF2" w:rsidRPr="00A23FB4" w:rsidRDefault="006B1BF2" w:rsidP="00A23FB4">
      <w:pPr>
        <w:suppressAutoHyphens/>
        <w:ind w:firstLine="709"/>
        <w:jc w:val="both"/>
        <w:rPr>
          <w:sz w:val="28"/>
          <w:szCs w:val="28"/>
        </w:rPr>
      </w:pPr>
      <w:r w:rsidRPr="00A23FB4">
        <w:rPr>
          <w:sz w:val="28"/>
          <w:szCs w:val="28"/>
        </w:rPr>
        <w:t>В ходе предварительной квалификации заемщик должен получить всю необходимую информацию о кредиторе, об условиях предоставления кредита, о своих правах и обязанностях при заключении кредитной сделки. В ходе интервью кредитор в свою очередь оценивает возможность потенциального заемщика взять кредит.</w:t>
      </w:r>
    </w:p>
    <w:p w:rsidR="006B1BF2" w:rsidRPr="00A23FB4" w:rsidRDefault="006B1BF2" w:rsidP="00A23FB4">
      <w:pPr>
        <w:suppressAutoHyphens/>
        <w:ind w:firstLine="709"/>
        <w:jc w:val="both"/>
        <w:rPr>
          <w:sz w:val="28"/>
          <w:szCs w:val="28"/>
        </w:rPr>
      </w:pPr>
      <w:r w:rsidRPr="00A23FB4">
        <w:rPr>
          <w:sz w:val="28"/>
          <w:szCs w:val="28"/>
        </w:rPr>
        <w:t>Кредиты на оплату образовательных услуг предоставляются абитуриенту (студенту) и его представителям (родители, усыновители, попечители и другие совершеннолетние физлица (соседи, знакомые, друзья и т.д.), принимающие участие в оказании помощи абитуриенту в получении образования), которые являются созаемщиками по кредитному договору. Созаемщики несут солидарную ответственность за погашение кредита и причитающихся за его пользование процентов в течение всего срока действия кредитного договора. Таким образом, если доходов семьи недостаточно, чтобы взять необходимую сумму кредита, существует реальная возможность увеличить лимит кредитования за счет привлечения созаемщиков. Максимальное число созаемщиков не ограничено.</w:t>
      </w:r>
    </w:p>
    <w:p w:rsidR="006B1BF2" w:rsidRPr="00A23FB4" w:rsidRDefault="006B1BF2" w:rsidP="00A23FB4">
      <w:pPr>
        <w:suppressAutoHyphens/>
        <w:ind w:firstLine="709"/>
        <w:jc w:val="both"/>
        <w:rPr>
          <w:sz w:val="28"/>
          <w:szCs w:val="28"/>
        </w:rPr>
      </w:pPr>
      <w:r w:rsidRPr="00A23FB4">
        <w:rPr>
          <w:sz w:val="28"/>
          <w:szCs w:val="28"/>
        </w:rPr>
        <w:t>В случае получения кредита на оплату послевузовского профессионального образования и наличии стабильного источника доходов, кредит предоставляется самому студенту.</w:t>
      </w:r>
    </w:p>
    <w:p w:rsidR="006B1BF2" w:rsidRPr="00A23FB4" w:rsidRDefault="006B1BF2" w:rsidP="00A23FB4">
      <w:pPr>
        <w:suppressAutoHyphens/>
        <w:ind w:firstLine="709"/>
        <w:jc w:val="both"/>
        <w:rPr>
          <w:sz w:val="28"/>
          <w:szCs w:val="28"/>
        </w:rPr>
      </w:pPr>
      <w:r w:rsidRPr="00A23FB4">
        <w:rPr>
          <w:sz w:val="28"/>
          <w:szCs w:val="28"/>
        </w:rPr>
        <w:t xml:space="preserve">Срок кредита устанавливается в зависимости от срока обучения учащегося, но не более 10 лет. По схеме кредитования «Студенческий» при желании созаемщиков, может быть предоставлена отсрочка погашения суммы основного долга (льготный период). </w:t>
      </w:r>
    </w:p>
    <w:p w:rsidR="006B1BF2" w:rsidRPr="00A23FB4" w:rsidRDefault="006B1BF2" w:rsidP="00A23FB4">
      <w:pPr>
        <w:suppressAutoHyphens/>
        <w:ind w:firstLine="709"/>
        <w:jc w:val="both"/>
        <w:rPr>
          <w:sz w:val="28"/>
          <w:szCs w:val="28"/>
        </w:rPr>
      </w:pPr>
      <w:r w:rsidRPr="00A23FB4">
        <w:rPr>
          <w:sz w:val="28"/>
          <w:szCs w:val="28"/>
        </w:rPr>
        <w:t>В случае отчисления студента из образовательного учреждения, в соответствии с условиями заключенного кредитного договора Банк пересматривает порядок и сроки погашения кредита.</w:t>
      </w:r>
    </w:p>
    <w:p w:rsidR="006B1BF2" w:rsidRPr="00A23FB4" w:rsidRDefault="006B1BF2" w:rsidP="00A23FB4">
      <w:pPr>
        <w:suppressAutoHyphens/>
        <w:ind w:firstLine="709"/>
        <w:jc w:val="both"/>
        <w:rPr>
          <w:sz w:val="28"/>
          <w:szCs w:val="28"/>
        </w:rPr>
      </w:pPr>
      <w:r w:rsidRPr="00A23FB4">
        <w:rPr>
          <w:sz w:val="28"/>
          <w:szCs w:val="28"/>
        </w:rPr>
        <w:t>Страхование риска невозврата кредитов пока не находит поддержки у страховых компаний. Тем не менее, обязательным условием получения кредита на оплату образовательных услуг является страхование заемщика (созаемщиков) от риска несчастного случая (смерть клиента).</w:t>
      </w:r>
    </w:p>
    <w:p w:rsidR="006B1BF2" w:rsidRPr="00A23FB4" w:rsidRDefault="006B1BF2" w:rsidP="00A23FB4">
      <w:pPr>
        <w:suppressAutoHyphens/>
        <w:ind w:firstLine="709"/>
        <w:jc w:val="both"/>
        <w:rPr>
          <w:sz w:val="28"/>
          <w:szCs w:val="28"/>
        </w:rPr>
      </w:pPr>
      <w:r w:rsidRPr="00A23FB4">
        <w:rPr>
          <w:sz w:val="28"/>
          <w:szCs w:val="28"/>
        </w:rPr>
        <w:t xml:space="preserve">Российский рынок образовательных кредитов только зарождается. Банки осваивают эту форму кредитования, тем не менее, можно дать несколько рекомендаций тем, кто рассматривает возможность получения образования в кредит. </w:t>
      </w:r>
    </w:p>
    <w:p w:rsidR="006B1BF2" w:rsidRPr="00A23FB4" w:rsidRDefault="006B1BF2" w:rsidP="00A23FB4">
      <w:pPr>
        <w:suppressAutoHyphens/>
        <w:ind w:firstLine="709"/>
        <w:jc w:val="both"/>
        <w:rPr>
          <w:sz w:val="28"/>
          <w:szCs w:val="28"/>
        </w:rPr>
      </w:pPr>
      <w:r w:rsidRPr="00A23FB4">
        <w:rPr>
          <w:sz w:val="28"/>
          <w:szCs w:val="28"/>
        </w:rPr>
        <w:t xml:space="preserve">Необходимо обратить внимание на срок кредитования и гибкость условий погашения кредита. Как показала практика, одинаковой популярностью пользуются кредиты как с возможностью отсрочки погашения суммы основного долга, так и без отсрочки. Все зависит от финансовых возможностей и целей, которые ставятся при получении кредита (можно получить кредит на оплату даже одного семестра - ред.). </w:t>
      </w:r>
    </w:p>
    <w:p w:rsidR="006B1BF2" w:rsidRPr="00A23FB4" w:rsidRDefault="006B1BF2" w:rsidP="00A23FB4">
      <w:pPr>
        <w:suppressAutoHyphens/>
        <w:ind w:firstLine="709"/>
        <w:jc w:val="both"/>
        <w:rPr>
          <w:sz w:val="28"/>
          <w:szCs w:val="28"/>
        </w:rPr>
      </w:pPr>
      <w:r w:rsidRPr="00A23FB4">
        <w:rPr>
          <w:sz w:val="28"/>
          <w:szCs w:val="28"/>
        </w:rPr>
        <w:t>Некоторые банки требуют от заемщиков оплатить за счет собственных средств от 10 до 50% стоимости обучения, а на оставшуюся часть предлагают взять кредит. Банк предоставляет возможность оплатить все 100% стоимости обучения за счет кредита.</w:t>
      </w:r>
    </w:p>
    <w:p w:rsidR="006B1BF2" w:rsidRPr="00A23FB4" w:rsidRDefault="006B1BF2" w:rsidP="00A23FB4">
      <w:pPr>
        <w:suppressAutoHyphens/>
        <w:ind w:firstLine="709"/>
        <w:jc w:val="both"/>
        <w:rPr>
          <w:sz w:val="28"/>
          <w:szCs w:val="28"/>
        </w:rPr>
      </w:pPr>
      <w:r w:rsidRPr="00A23FB4">
        <w:rPr>
          <w:sz w:val="28"/>
          <w:szCs w:val="28"/>
        </w:rPr>
        <w:t>Заемщик приносит в банк документы, необходимые для принятия</w:t>
      </w:r>
      <w:r w:rsidR="00A23FB4">
        <w:rPr>
          <w:sz w:val="28"/>
          <w:szCs w:val="28"/>
        </w:rPr>
        <w:t xml:space="preserve"> </w:t>
      </w:r>
      <w:r w:rsidRPr="00A23FB4">
        <w:rPr>
          <w:sz w:val="28"/>
          <w:szCs w:val="28"/>
        </w:rPr>
        <w:t>предварительного решения о возможности предоставления кредита, заполняет анкету, являющуюся предварительным заявлением на получение кредита.</w:t>
      </w:r>
    </w:p>
    <w:p w:rsidR="006B1BF2" w:rsidRPr="00A23FB4" w:rsidRDefault="006B1BF2" w:rsidP="00A23FB4">
      <w:pPr>
        <w:suppressAutoHyphens/>
        <w:ind w:firstLine="709"/>
        <w:jc w:val="both"/>
        <w:rPr>
          <w:sz w:val="28"/>
          <w:szCs w:val="28"/>
        </w:rPr>
      </w:pPr>
      <w:r w:rsidRPr="00A23FB4">
        <w:rPr>
          <w:sz w:val="28"/>
          <w:szCs w:val="28"/>
        </w:rPr>
        <w:t>К документам, необходимым для принятия решения относятся: удостоверяющие личность; характеризующие место постоянного жительства заемщика, документы, подтверждающие право собственности на имущество; сведения о доходе заемщика.</w:t>
      </w:r>
    </w:p>
    <w:p w:rsidR="006B1BF2" w:rsidRPr="00A23FB4" w:rsidRDefault="006B1BF2" w:rsidP="00A23FB4">
      <w:pPr>
        <w:suppressAutoHyphens/>
        <w:ind w:firstLine="709"/>
        <w:jc w:val="both"/>
        <w:rPr>
          <w:sz w:val="28"/>
          <w:szCs w:val="28"/>
        </w:rPr>
      </w:pPr>
      <w:r w:rsidRPr="00A23FB4">
        <w:rPr>
          <w:sz w:val="28"/>
          <w:szCs w:val="28"/>
        </w:rPr>
        <w:t>Анкета-заявление содержит общую информацию о заемщике супруге, детях, иждивенцах.</w:t>
      </w:r>
    </w:p>
    <w:p w:rsidR="006B1BF2" w:rsidRPr="00A23FB4" w:rsidRDefault="006B1BF2" w:rsidP="00A23FB4">
      <w:pPr>
        <w:suppressAutoHyphens/>
        <w:ind w:firstLine="709"/>
        <w:jc w:val="both"/>
        <w:rPr>
          <w:sz w:val="28"/>
          <w:szCs w:val="28"/>
        </w:rPr>
      </w:pPr>
      <w:r w:rsidRPr="00A23FB4">
        <w:rPr>
          <w:sz w:val="28"/>
          <w:szCs w:val="28"/>
        </w:rPr>
        <w:t xml:space="preserve">Также должны быть указаны наличие банковских карт, банковских счетов, ценных бумаг, а также их количество и номинальная стоимость. Необходимо указать среднемесячный доход семьи, зарплаты, пенсии, проценты по вкладам, депозитам, дивиденды, гонорары, пособия, выигрыши, наличие страхового полиса, а также страхового свидетельства Пенсионного фонда РФ. Требуется и предоставление информации о месте работы, включая Ф.И.О. руководителя и телефон отдела кадров. Разумеется, банк интересует и недвижимость: квартира, дом, дача, земельный участок, а также способ их приобретения. Важна информация о денежных обязательствах: заем у работодателя, покупка товаров в рассрочку, кредит в банке, заем у физического лица. Банк интересует не только марка и год выпуска вашего автомобиля, но и то, как он вам достался: получен ли в наследство, куплен новеньким или на вторичном рынке. </w:t>
      </w:r>
    </w:p>
    <w:p w:rsidR="006B1BF2" w:rsidRPr="00A23FB4" w:rsidRDefault="006B1BF2" w:rsidP="00A23FB4">
      <w:pPr>
        <w:suppressAutoHyphens/>
        <w:ind w:firstLine="709"/>
        <w:jc w:val="both"/>
        <w:rPr>
          <w:sz w:val="28"/>
          <w:szCs w:val="28"/>
        </w:rPr>
      </w:pPr>
      <w:r w:rsidRPr="00A23FB4">
        <w:rPr>
          <w:sz w:val="28"/>
          <w:szCs w:val="28"/>
        </w:rPr>
        <w:t>Банк рассматривает анкету-заявление. По каждому из пунктов анкеты начисляются баллы. Чем больше баллов в итоге наберёт клиент, тем выше оценивается его кредитоспособность. Максимальный балл таблицы – 460, первые 5 показателей относятся к финансовым возможностям клиента. Таким образом, при набранной сумме более 300 баллов, банк принимает положительное решение о кредитовании. При рейтинге ниже 200 баллов в выдаче ссуды клиенту отказывают.</w:t>
      </w:r>
      <w:r w:rsidR="00A23FB4">
        <w:rPr>
          <w:sz w:val="28"/>
          <w:szCs w:val="28"/>
        </w:rPr>
        <w:t xml:space="preserve"> </w:t>
      </w:r>
      <w:r w:rsidRPr="00A23FB4">
        <w:rPr>
          <w:sz w:val="28"/>
          <w:szCs w:val="28"/>
        </w:rPr>
        <w:t xml:space="preserve">Методика оценки кредитоспособности клиента банка приведена в Приложении </w:t>
      </w:r>
      <w:r w:rsidR="00FD34CA" w:rsidRPr="00A23FB4">
        <w:rPr>
          <w:sz w:val="28"/>
          <w:szCs w:val="28"/>
        </w:rPr>
        <w:t>Г</w:t>
      </w:r>
    </w:p>
    <w:p w:rsidR="006B1BF2" w:rsidRPr="00A23FB4" w:rsidRDefault="006B1BF2" w:rsidP="00A23FB4">
      <w:pPr>
        <w:suppressAutoHyphens/>
        <w:ind w:firstLine="709"/>
        <w:jc w:val="both"/>
        <w:rPr>
          <w:sz w:val="28"/>
          <w:szCs w:val="28"/>
        </w:rPr>
      </w:pPr>
      <w:r w:rsidRPr="00A23FB4">
        <w:rPr>
          <w:sz w:val="28"/>
          <w:szCs w:val="28"/>
        </w:rPr>
        <w:t xml:space="preserve">В случае положительного решения банк предложит вам один из следующих лимитов: </w:t>
      </w:r>
    </w:p>
    <w:p w:rsidR="006B1BF2" w:rsidRPr="00A23FB4" w:rsidRDefault="006B1BF2" w:rsidP="00BC0A45">
      <w:pPr>
        <w:numPr>
          <w:ilvl w:val="0"/>
          <w:numId w:val="7"/>
        </w:numPr>
        <w:tabs>
          <w:tab w:val="clear" w:pos="360"/>
          <w:tab w:val="num" w:pos="993"/>
        </w:tabs>
        <w:suppressAutoHyphens/>
        <w:ind w:firstLine="709"/>
        <w:jc w:val="both"/>
        <w:rPr>
          <w:sz w:val="28"/>
          <w:szCs w:val="28"/>
        </w:rPr>
      </w:pPr>
      <w:r w:rsidRPr="00A23FB4">
        <w:rPr>
          <w:sz w:val="28"/>
          <w:szCs w:val="28"/>
        </w:rPr>
        <w:t xml:space="preserve">от 5 000 до 18 000 рублей; </w:t>
      </w:r>
    </w:p>
    <w:p w:rsidR="006B1BF2" w:rsidRPr="00A23FB4" w:rsidRDefault="006B1BF2" w:rsidP="00BC0A45">
      <w:pPr>
        <w:numPr>
          <w:ilvl w:val="0"/>
          <w:numId w:val="7"/>
        </w:numPr>
        <w:tabs>
          <w:tab w:val="clear" w:pos="360"/>
          <w:tab w:val="num" w:pos="993"/>
        </w:tabs>
        <w:suppressAutoHyphens/>
        <w:ind w:firstLine="709"/>
        <w:jc w:val="both"/>
        <w:rPr>
          <w:sz w:val="28"/>
          <w:szCs w:val="28"/>
        </w:rPr>
      </w:pPr>
      <w:r w:rsidRPr="00A23FB4">
        <w:rPr>
          <w:sz w:val="28"/>
          <w:szCs w:val="28"/>
        </w:rPr>
        <w:t xml:space="preserve">от 18 000 до 50000 рублей; </w:t>
      </w:r>
    </w:p>
    <w:p w:rsidR="006B1BF2" w:rsidRPr="00A23FB4" w:rsidRDefault="006B1BF2" w:rsidP="00BC0A45">
      <w:pPr>
        <w:numPr>
          <w:ilvl w:val="0"/>
          <w:numId w:val="7"/>
        </w:numPr>
        <w:tabs>
          <w:tab w:val="clear" w:pos="360"/>
          <w:tab w:val="num" w:pos="993"/>
        </w:tabs>
        <w:suppressAutoHyphens/>
        <w:ind w:firstLine="709"/>
        <w:jc w:val="both"/>
        <w:rPr>
          <w:sz w:val="28"/>
          <w:szCs w:val="28"/>
        </w:rPr>
      </w:pPr>
      <w:r w:rsidRPr="00A23FB4">
        <w:rPr>
          <w:sz w:val="28"/>
          <w:szCs w:val="28"/>
        </w:rPr>
        <w:t>от 50 000 до 100 000 рублей;</w:t>
      </w:r>
    </w:p>
    <w:p w:rsidR="006B1BF2" w:rsidRPr="00A23FB4" w:rsidRDefault="006B1BF2" w:rsidP="00BC0A45">
      <w:pPr>
        <w:numPr>
          <w:ilvl w:val="0"/>
          <w:numId w:val="7"/>
        </w:numPr>
        <w:tabs>
          <w:tab w:val="clear" w:pos="360"/>
          <w:tab w:val="num" w:pos="993"/>
        </w:tabs>
        <w:suppressAutoHyphens/>
        <w:ind w:firstLine="709"/>
        <w:jc w:val="both"/>
        <w:rPr>
          <w:sz w:val="28"/>
          <w:szCs w:val="28"/>
        </w:rPr>
      </w:pPr>
      <w:r w:rsidRPr="00A23FB4">
        <w:rPr>
          <w:sz w:val="28"/>
          <w:szCs w:val="28"/>
        </w:rPr>
        <w:t xml:space="preserve">от 100 000 до 300 000 рублей. </w:t>
      </w:r>
    </w:p>
    <w:p w:rsidR="006B1BF2" w:rsidRPr="00A23FB4" w:rsidRDefault="006B1BF2" w:rsidP="00A23FB4">
      <w:pPr>
        <w:suppressAutoHyphens/>
        <w:ind w:firstLine="709"/>
        <w:jc w:val="both"/>
        <w:rPr>
          <w:sz w:val="28"/>
          <w:szCs w:val="28"/>
        </w:rPr>
      </w:pPr>
      <w:r w:rsidRPr="00A23FB4">
        <w:rPr>
          <w:sz w:val="28"/>
          <w:szCs w:val="28"/>
        </w:rPr>
        <w:t xml:space="preserve">Если вас не устраивает предложенный лимит, вы можете предоставить дополнительную информацию, которая поможет вам в получении нужной суммы кредита. Например, не указанный в анкете доход от сдачи квартиры в аренду, вновь полученные пособия или заключенное трудовое соглашение. </w:t>
      </w:r>
    </w:p>
    <w:p w:rsidR="006B1BF2" w:rsidRPr="00A23FB4" w:rsidRDefault="006B1BF2" w:rsidP="00A23FB4">
      <w:pPr>
        <w:suppressAutoHyphens/>
        <w:ind w:firstLine="709"/>
        <w:jc w:val="both"/>
        <w:rPr>
          <w:sz w:val="28"/>
          <w:szCs w:val="28"/>
        </w:rPr>
      </w:pPr>
      <w:r w:rsidRPr="00A23FB4">
        <w:rPr>
          <w:sz w:val="28"/>
          <w:szCs w:val="28"/>
        </w:rPr>
        <w:t xml:space="preserve">Если предложенная сумма кредита вас устраивает, вы подписываете с банком кредитный договор. </w:t>
      </w:r>
    </w:p>
    <w:p w:rsidR="006B1BF2" w:rsidRPr="00A23FB4" w:rsidRDefault="006B1BF2" w:rsidP="00A23FB4">
      <w:pPr>
        <w:suppressAutoHyphens/>
        <w:ind w:firstLine="709"/>
        <w:jc w:val="both"/>
        <w:rPr>
          <w:sz w:val="28"/>
          <w:szCs w:val="28"/>
        </w:rPr>
      </w:pPr>
      <w:r w:rsidRPr="00A23FB4">
        <w:rPr>
          <w:sz w:val="28"/>
          <w:szCs w:val="28"/>
        </w:rPr>
        <w:t>Банк, осуществляющий кредитование населения на образование в рамках долгосрочного кредитования, должен обязательно использовать в качестве одного из видов обеспечения специальную страховую программу. Программа включает в себя два вида страхования – имущественное и личное.</w:t>
      </w:r>
    </w:p>
    <w:p w:rsidR="006B1BF2" w:rsidRPr="00A23FB4" w:rsidRDefault="006B1BF2" w:rsidP="00A23FB4">
      <w:pPr>
        <w:suppressAutoHyphens/>
        <w:ind w:firstLine="709"/>
        <w:jc w:val="both"/>
        <w:rPr>
          <w:sz w:val="28"/>
          <w:szCs w:val="28"/>
        </w:rPr>
      </w:pPr>
      <w:r w:rsidRPr="00A23FB4">
        <w:rPr>
          <w:sz w:val="28"/>
          <w:szCs w:val="28"/>
        </w:rPr>
        <w:t>Личное страхование отражает имущественные интересы, связанные с жизнью, здоровьем, трудоспособностью заемщика. При присвоении статуса инвалида дата формального завершения процедуры присвоения гражданину статуса инвалидности не должна оказывать влияние на отнесение вышеуказанного случая к страховому. Размер страхового возмещения не должен зависеть от группы инвалидности, присвоенной застрахованному лицу.</w:t>
      </w:r>
    </w:p>
    <w:p w:rsidR="006B1BF2" w:rsidRPr="00A23FB4" w:rsidRDefault="006B1BF2" w:rsidP="00A23FB4">
      <w:pPr>
        <w:suppressAutoHyphens/>
        <w:ind w:firstLine="709"/>
        <w:jc w:val="both"/>
        <w:rPr>
          <w:sz w:val="28"/>
          <w:szCs w:val="28"/>
        </w:rPr>
      </w:pPr>
      <w:r w:rsidRPr="00A23FB4">
        <w:rPr>
          <w:sz w:val="28"/>
          <w:szCs w:val="28"/>
        </w:rPr>
        <w:t>Имущественное страхование отражает имущественные интересы,</w:t>
      </w:r>
      <w:r w:rsidR="00A23FB4">
        <w:rPr>
          <w:sz w:val="28"/>
          <w:szCs w:val="28"/>
        </w:rPr>
        <w:t xml:space="preserve"> </w:t>
      </w:r>
      <w:r w:rsidRPr="00A23FB4">
        <w:rPr>
          <w:sz w:val="28"/>
          <w:szCs w:val="28"/>
        </w:rPr>
        <w:t>связанные с владением, пользованием и распоряжением имуществом. Договор страхования права собственности владельца, должен покрывать риск утраты владельцем права собственности по любой причине, за исключением его отчуждения собственником с согласия залогодержателя и</w:t>
      </w:r>
      <w:r w:rsidR="00A23FB4">
        <w:rPr>
          <w:sz w:val="28"/>
          <w:szCs w:val="28"/>
        </w:rPr>
        <w:t xml:space="preserve"> </w:t>
      </w:r>
      <w:r w:rsidRPr="00A23FB4">
        <w:rPr>
          <w:sz w:val="28"/>
          <w:szCs w:val="28"/>
        </w:rPr>
        <w:t>отчуждения в результате обращения взыскания на предмет страхования кредитором.</w:t>
      </w:r>
    </w:p>
    <w:p w:rsidR="006B1BF2" w:rsidRPr="00A23FB4" w:rsidRDefault="006B1BF2" w:rsidP="00A23FB4">
      <w:pPr>
        <w:suppressAutoHyphens/>
        <w:ind w:firstLine="709"/>
        <w:jc w:val="both"/>
        <w:rPr>
          <w:sz w:val="28"/>
          <w:szCs w:val="28"/>
        </w:rPr>
      </w:pPr>
      <w:r w:rsidRPr="00A23FB4">
        <w:rPr>
          <w:sz w:val="28"/>
          <w:szCs w:val="28"/>
        </w:rPr>
        <w:t>Рассмотрим подробнее, что программу обязательного страхования.</w:t>
      </w:r>
    </w:p>
    <w:p w:rsidR="00BC0A45" w:rsidRDefault="00BC0A45" w:rsidP="00A23FB4">
      <w:pPr>
        <w:suppressAutoHyphens/>
        <w:ind w:firstLine="709"/>
        <w:jc w:val="both"/>
        <w:rPr>
          <w:sz w:val="28"/>
          <w:szCs w:val="28"/>
          <w:lang w:val="en-US"/>
        </w:rPr>
      </w:pPr>
    </w:p>
    <w:p w:rsidR="006B1BF2" w:rsidRPr="00A23FB4" w:rsidRDefault="006B1BF2" w:rsidP="00A23FB4">
      <w:pPr>
        <w:suppressAutoHyphens/>
        <w:ind w:firstLine="709"/>
        <w:jc w:val="both"/>
        <w:rPr>
          <w:sz w:val="28"/>
          <w:szCs w:val="28"/>
        </w:rPr>
      </w:pPr>
      <w:r w:rsidRPr="00A23FB4">
        <w:rPr>
          <w:sz w:val="28"/>
          <w:szCs w:val="28"/>
        </w:rPr>
        <w:t xml:space="preserve">Таблица </w:t>
      </w:r>
      <w:r w:rsidR="007B191C" w:rsidRPr="00A23FB4">
        <w:rPr>
          <w:sz w:val="28"/>
          <w:szCs w:val="28"/>
        </w:rPr>
        <w:t>32</w:t>
      </w:r>
      <w:r w:rsidRPr="00A23FB4">
        <w:rPr>
          <w:sz w:val="28"/>
          <w:szCs w:val="28"/>
        </w:rPr>
        <w:t xml:space="preserve"> - Объекты страховой 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2552"/>
        <w:gridCol w:w="4864"/>
      </w:tblGrid>
      <w:tr w:rsidR="006B1BF2" w:rsidRPr="00BD0401" w:rsidTr="00BC0A45">
        <w:tc>
          <w:tcPr>
            <w:tcW w:w="1126" w:type="pct"/>
          </w:tcPr>
          <w:p w:rsidR="006B1BF2" w:rsidRPr="00BD0401" w:rsidRDefault="006B1BF2" w:rsidP="00BC0A45">
            <w:r w:rsidRPr="00BD0401">
              <w:t>Вид страхования</w:t>
            </w:r>
          </w:p>
        </w:tc>
        <w:tc>
          <w:tcPr>
            <w:tcW w:w="1333" w:type="pct"/>
            <w:vAlign w:val="center"/>
          </w:tcPr>
          <w:p w:rsidR="006B1BF2" w:rsidRPr="00BD0401" w:rsidRDefault="006B1BF2" w:rsidP="00BC0A45">
            <w:r w:rsidRPr="00BD0401">
              <w:t>Объект</w:t>
            </w:r>
          </w:p>
        </w:tc>
        <w:tc>
          <w:tcPr>
            <w:tcW w:w="2541" w:type="pct"/>
            <w:vAlign w:val="center"/>
          </w:tcPr>
          <w:p w:rsidR="006B1BF2" w:rsidRPr="00BD0401" w:rsidRDefault="006B1BF2" w:rsidP="00BC0A45">
            <w:r w:rsidRPr="00BD0401">
              <w:t>Страховые случаи</w:t>
            </w:r>
          </w:p>
        </w:tc>
      </w:tr>
      <w:tr w:rsidR="006B1BF2" w:rsidRPr="00BD0401" w:rsidTr="00BC0A45">
        <w:trPr>
          <w:cantSplit/>
          <w:trHeight w:val="960"/>
        </w:trPr>
        <w:tc>
          <w:tcPr>
            <w:tcW w:w="1126" w:type="pct"/>
            <w:vMerge w:val="restart"/>
            <w:vAlign w:val="center"/>
          </w:tcPr>
          <w:p w:rsidR="006B1BF2" w:rsidRPr="00BD0401" w:rsidRDefault="00E941E5" w:rsidP="00BC0A45">
            <w:r w:rsidRPr="00BD0401">
              <w:t xml:space="preserve">1. </w:t>
            </w:r>
            <w:r w:rsidR="006B1BF2" w:rsidRPr="00BD0401">
              <w:t>Личное страхование</w:t>
            </w:r>
          </w:p>
        </w:tc>
        <w:tc>
          <w:tcPr>
            <w:tcW w:w="1333" w:type="pct"/>
            <w:vAlign w:val="center"/>
          </w:tcPr>
          <w:p w:rsidR="006B1BF2" w:rsidRPr="00BD0401" w:rsidRDefault="006B1BF2" w:rsidP="00BC0A45">
            <w:r w:rsidRPr="00BD0401">
              <w:t>Жизнь заемщика</w:t>
            </w:r>
          </w:p>
        </w:tc>
        <w:tc>
          <w:tcPr>
            <w:tcW w:w="2541" w:type="pct"/>
          </w:tcPr>
          <w:p w:rsidR="006B1BF2" w:rsidRPr="00BD0401" w:rsidRDefault="006B1BF2" w:rsidP="00BC0A45">
            <w:r w:rsidRPr="00BD0401">
              <w:t>Смерть застрахованного по любой причине, произошедшая в период действия договора страхования как на территории Российской Федерации, так и за ее пределами.</w:t>
            </w:r>
          </w:p>
        </w:tc>
      </w:tr>
      <w:tr w:rsidR="006B1BF2" w:rsidRPr="00BD0401" w:rsidTr="00BC0A45">
        <w:trPr>
          <w:cantSplit/>
          <w:trHeight w:val="988"/>
        </w:trPr>
        <w:tc>
          <w:tcPr>
            <w:tcW w:w="1126" w:type="pct"/>
            <w:vMerge/>
          </w:tcPr>
          <w:p w:rsidR="006B1BF2" w:rsidRPr="00BD0401" w:rsidRDefault="006B1BF2" w:rsidP="00BC0A45"/>
        </w:tc>
        <w:tc>
          <w:tcPr>
            <w:tcW w:w="1333" w:type="pct"/>
          </w:tcPr>
          <w:p w:rsidR="006B1BF2" w:rsidRPr="00BD0401" w:rsidRDefault="006B1BF2" w:rsidP="00BC0A45">
            <w:r w:rsidRPr="00BD0401">
              <w:t xml:space="preserve">Страхование на случай потери заемщиком трудоспособности </w:t>
            </w:r>
          </w:p>
        </w:tc>
        <w:tc>
          <w:tcPr>
            <w:tcW w:w="2541" w:type="pct"/>
          </w:tcPr>
          <w:p w:rsidR="006B1BF2" w:rsidRPr="00BD0401" w:rsidRDefault="006B1BF2" w:rsidP="00BC0A45">
            <w:r w:rsidRPr="00BD0401">
              <w:t>Частичная или полная утрата трудоспособности (присвоение статуса инвалида) застрахованным в результате несчастного случая, произошедшего в период действия договора страхования</w:t>
            </w:r>
          </w:p>
        </w:tc>
      </w:tr>
      <w:tr w:rsidR="006B1BF2" w:rsidRPr="00BD0401" w:rsidTr="00BC0A45">
        <w:trPr>
          <w:cantSplit/>
          <w:trHeight w:val="974"/>
        </w:trPr>
        <w:tc>
          <w:tcPr>
            <w:tcW w:w="1126" w:type="pct"/>
            <w:vAlign w:val="center"/>
          </w:tcPr>
          <w:p w:rsidR="006B1BF2" w:rsidRPr="00BD0401" w:rsidRDefault="00E941E5" w:rsidP="00BC0A45">
            <w:r w:rsidRPr="00BD0401">
              <w:t xml:space="preserve">2. </w:t>
            </w:r>
            <w:r w:rsidR="006B1BF2" w:rsidRPr="00BD0401">
              <w:t>Имущественное страхование</w:t>
            </w:r>
          </w:p>
        </w:tc>
        <w:tc>
          <w:tcPr>
            <w:tcW w:w="1333" w:type="pct"/>
          </w:tcPr>
          <w:p w:rsidR="006B1BF2" w:rsidRPr="00BD0401" w:rsidRDefault="006B1BF2" w:rsidP="00BC0A45">
            <w:r w:rsidRPr="00BD0401">
              <w:t>Имущество, предоставляемое в залог в качестве обеспечения долгосрочного кредита</w:t>
            </w:r>
          </w:p>
        </w:tc>
        <w:tc>
          <w:tcPr>
            <w:tcW w:w="2541" w:type="pct"/>
            <w:vAlign w:val="center"/>
          </w:tcPr>
          <w:p w:rsidR="006B1BF2" w:rsidRPr="00BD0401" w:rsidRDefault="006B1BF2" w:rsidP="00BC0A45">
            <w:r w:rsidRPr="00BD0401">
              <w:t>Определяются в каждом договоре отдельно</w:t>
            </w:r>
          </w:p>
        </w:tc>
      </w:tr>
    </w:tbl>
    <w:p w:rsidR="005C5287" w:rsidRPr="00A23FB4" w:rsidRDefault="005C5287" w:rsidP="00A23FB4">
      <w:pPr>
        <w:suppressAutoHyphens/>
        <w:ind w:firstLine="709"/>
        <w:jc w:val="both"/>
        <w:rPr>
          <w:sz w:val="28"/>
          <w:szCs w:val="28"/>
        </w:rPr>
      </w:pPr>
    </w:p>
    <w:p w:rsidR="006B1BF2" w:rsidRPr="00A23FB4" w:rsidRDefault="006B1BF2" w:rsidP="00A23FB4">
      <w:pPr>
        <w:suppressAutoHyphens/>
        <w:ind w:firstLine="709"/>
        <w:jc w:val="both"/>
        <w:rPr>
          <w:sz w:val="28"/>
          <w:szCs w:val="28"/>
        </w:rPr>
      </w:pPr>
      <w:r w:rsidRPr="00A23FB4">
        <w:rPr>
          <w:sz w:val="28"/>
          <w:szCs w:val="28"/>
        </w:rPr>
        <w:t>Страхование осуществляется за счет средств заемщика. Страхователем по договорам страхования должен являться заемщик. Выгодоприобретателем по договорам страхования должен являться кредитор, предоставивший кредит на образование.</w:t>
      </w:r>
    </w:p>
    <w:p w:rsidR="006B1BF2" w:rsidRPr="00A23FB4" w:rsidRDefault="006B1BF2" w:rsidP="00A23FB4">
      <w:pPr>
        <w:suppressAutoHyphens/>
        <w:ind w:firstLine="709"/>
        <w:jc w:val="both"/>
        <w:rPr>
          <w:sz w:val="28"/>
          <w:szCs w:val="28"/>
        </w:rPr>
      </w:pPr>
      <w:r w:rsidRPr="00A23FB4">
        <w:rPr>
          <w:sz w:val="28"/>
          <w:szCs w:val="28"/>
        </w:rPr>
        <w:t>Сумма страхового возмещения определяется в соответствии с требованиями кредитного договора, и на каждую конкретную дату периода кредитования она должна быть не менее остатка обязательств заемщика по обеспечиваемому обязательству. Необходима разработка специальной страховой программы, при которой будет постепенно уменьшаться сумма страхового возмещения, но не будет происходить так называемого «недострахования».</w:t>
      </w:r>
    </w:p>
    <w:p w:rsidR="006B1BF2" w:rsidRPr="00A23FB4" w:rsidRDefault="006B1BF2" w:rsidP="00A23FB4">
      <w:pPr>
        <w:suppressAutoHyphens/>
        <w:ind w:firstLine="709"/>
        <w:jc w:val="both"/>
        <w:rPr>
          <w:sz w:val="28"/>
          <w:szCs w:val="28"/>
        </w:rPr>
      </w:pPr>
      <w:r w:rsidRPr="00A23FB4">
        <w:rPr>
          <w:sz w:val="28"/>
          <w:szCs w:val="28"/>
        </w:rPr>
        <w:t>Срок действия договоров страхования должен быть не менее срока кредитования, либо заключаться на срок не менее 12 месяцев с последующим продлением договоров.</w:t>
      </w:r>
    </w:p>
    <w:p w:rsidR="006B1BF2" w:rsidRPr="00A23FB4" w:rsidRDefault="006B1BF2" w:rsidP="00A23FB4">
      <w:pPr>
        <w:suppressAutoHyphens/>
        <w:ind w:firstLine="709"/>
        <w:jc w:val="both"/>
        <w:rPr>
          <w:sz w:val="28"/>
          <w:szCs w:val="28"/>
        </w:rPr>
      </w:pPr>
      <w:r w:rsidRPr="00A23FB4">
        <w:rPr>
          <w:sz w:val="28"/>
          <w:szCs w:val="28"/>
        </w:rPr>
        <w:t xml:space="preserve">Кредитор осуществляет контроль за исполнением заемщиком обязательств по выплате страховых премий по договорам страхования, являющимся обеспечением по ипотечному кредиту. Рекомендуется осуществлять выплату страховых премий периодически (ежеквартально, ежемесячно) равными частями в течение срока действия договора страхования, одновременно с частичным исполнением обязательств по самому кредиту. Комплект документов, регулирующих взаимоотношения сторон при страховании в процессе кредитования, и их параметры указаны в таблице </w:t>
      </w:r>
      <w:r w:rsidR="005C5287" w:rsidRPr="00A23FB4">
        <w:rPr>
          <w:sz w:val="28"/>
          <w:szCs w:val="28"/>
        </w:rPr>
        <w:t>33</w:t>
      </w:r>
      <w:r w:rsidRPr="00A23FB4">
        <w:rPr>
          <w:sz w:val="28"/>
          <w:szCs w:val="28"/>
        </w:rPr>
        <w:t>.</w:t>
      </w:r>
    </w:p>
    <w:p w:rsidR="00BC0A45" w:rsidRDefault="00BC0A45" w:rsidP="00A23FB4">
      <w:pPr>
        <w:suppressAutoHyphens/>
        <w:ind w:firstLine="709"/>
        <w:jc w:val="both"/>
        <w:rPr>
          <w:sz w:val="28"/>
          <w:szCs w:val="28"/>
          <w:lang w:val="en-US"/>
        </w:rPr>
      </w:pPr>
    </w:p>
    <w:p w:rsidR="006B1BF2" w:rsidRPr="00A23FB4" w:rsidRDefault="006B1BF2" w:rsidP="00A23FB4">
      <w:pPr>
        <w:suppressAutoHyphens/>
        <w:ind w:firstLine="709"/>
        <w:jc w:val="both"/>
        <w:rPr>
          <w:sz w:val="28"/>
          <w:szCs w:val="28"/>
        </w:rPr>
      </w:pPr>
      <w:r w:rsidRPr="00A23FB4">
        <w:rPr>
          <w:sz w:val="28"/>
          <w:szCs w:val="28"/>
        </w:rPr>
        <w:t xml:space="preserve">Таблица </w:t>
      </w:r>
      <w:r w:rsidR="005C5287" w:rsidRPr="00A23FB4">
        <w:rPr>
          <w:sz w:val="28"/>
          <w:szCs w:val="28"/>
        </w:rPr>
        <w:t>33</w:t>
      </w:r>
      <w:r w:rsidRPr="00A23FB4">
        <w:rPr>
          <w:sz w:val="28"/>
          <w:szCs w:val="28"/>
        </w:rPr>
        <w:t xml:space="preserve"> - Параметры договоров страхования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2788"/>
        <w:gridCol w:w="3664"/>
      </w:tblGrid>
      <w:tr w:rsidR="006B1BF2" w:rsidRPr="00BD0401" w:rsidTr="00BC0A45">
        <w:trPr>
          <w:trHeight w:val="361"/>
        </w:trPr>
        <w:tc>
          <w:tcPr>
            <w:tcW w:w="1629" w:type="pct"/>
            <w:vAlign w:val="center"/>
          </w:tcPr>
          <w:p w:rsidR="006B1BF2" w:rsidRPr="00BD0401" w:rsidRDefault="006B1BF2" w:rsidP="00BC0A45">
            <w:r w:rsidRPr="00BD0401">
              <w:t>Вид договора</w:t>
            </w:r>
          </w:p>
        </w:tc>
        <w:tc>
          <w:tcPr>
            <w:tcW w:w="1456" w:type="pct"/>
            <w:vAlign w:val="center"/>
          </w:tcPr>
          <w:p w:rsidR="006B1BF2" w:rsidRPr="00BD0401" w:rsidRDefault="006B1BF2" w:rsidP="00BC0A45">
            <w:r w:rsidRPr="00BD0401">
              <w:t>Страховой тариф</w:t>
            </w:r>
          </w:p>
        </w:tc>
        <w:tc>
          <w:tcPr>
            <w:tcW w:w="1914" w:type="pct"/>
            <w:vAlign w:val="center"/>
          </w:tcPr>
          <w:p w:rsidR="006B1BF2" w:rsidRPr="00BD0401" w:rsidRDefault="006B1BF2" w:rsidP="00BC0A45">
            <w:r w:rsidRPr="00BD0401">
              <w:t>Страховая сумма</w:t>
            </w:r>
          </w:p>
        </w:tc>
      </w:tr>
      <w:tr w:rsidR="006B1BF2" w:rsidRPr="00BD0401" w:rsidTr="00BC0A45">
        <w:trPr>
          <w:trHeight w:val="216"/>
        </w:trPr>
        <w:tc>
          <w:tcPr>
            <w:tcW w:w="1629" w:type="pct"/>
            <w:vAlign w:val="center"/>
          </w:tcPr>
          <w:p w:rsidR="006B1BF2" w:rsidRPr="00BD0401" w:rsidRDefault="00E941E5" w:rsidP="00BC0A45">
            <w:r w:rsidRPr="00BD0401">
              <w:t>1.</w:t>
            </w:r>
            <w:r w:rsidR="006B1BF2" w:rsidRPr="00BD0401">
              <w:t>Договор личного страхования (страхования жизни и страхования на случай потери трудоспособности)</w:t>
            </w:r>
          </w:p>
        </w:tc>
        <w:tc>
          <w:tcPr>
            <w:tcW w:w="1456" w:type="pct"/>
            <w:vAlign w:val="center"/>
          </w:tcPr>
          <w:p w:rsidR="006B1BF2" w:rsidRPr="00BD0401" w:rsidRDefault="006B1BF2" w:rsidP="00BC0A45">
            <w:r w:rsidRPr="00BD0401">
              <w:t>0,5 – 1% от страховой суммы в год (в зависимости от возраста заемщика)</w:t>
            </w:r>
          </w:p>
        </w:tc>
        <w:tc>
          <w:tcPr>
            <w:tcW w:w="1914" w:type="pct"/>
          </w:tcPr>
          <w:p w:rsidR="006B1BF2" w:rsidRPr="00BD0401" w:rsidRDefault="006B1BF2" w:rsidP="00BC0A45">
            <w:r w:rsidRPr="00BD0401">
              <w:t xml:space="preserve">Сумма кредита, увеличенная на 10% (поскольку остаток задолженности по кредиту постоянно уменьшается, то, соответственно, </w:t>
            </w:r>
          </w:p>
          <w:p w:rsidR="006B1BF2" w:rsidRPr="00BD0401" w:rsidRDefault="006B1BF2" w:rsidP="00BC0A45">
            <w:r w:rsidRPr="00BD0401">
              <w:t>может уменьшаться и страховая сумма)</w:t>
            </w:r>
          </w:p>
        </w:tc>
      </w:tr>
      <w:tr w:rsidR="006B1BF2" w:rsidRPr="00BD0401" w:rsidTr="00BC0A45">
        <w:tc>
          <w:tcPr>
            <w:tcW w:w="1629" w:type="pct"/>
          </w:tcPr>
          <w:p w:rsidR="006B1BF2" w:rsidRPr="00BD0401" w:rsidRDefault="00E941E5" w:rsidP="00BC0A45">
            <w:r w:rsidRPr="00BD0401">
              <w:t>2.</w:t>
            </w:r>
            <w:r w:rsidR="006B1BF2" w:rsidRPr="00BD0401">
              <w:t xml:space="preserve">Договор имущественного страхования </w:t>
            </w:r>
          </w:p>
          <w:p w:rsidR="006B1BF2" w:rsidRPr="00BD0401" w:rsidRDefault="006B1BF2" w:rsidP="00BC0A45">
            <w:r w:rsidRPr="00BD0401">
              <w:t>(предмет залога)</w:t>
            </w:r>
          </w:p>
        </w:tc>
        <w:tc>
          <w:tcPr>
            <w:tcW w:w="1456" w:type="pct"/>
          </w:tcPr>
          <w:p w:rsidR="006B1BF2" w:rsidRPr="00BD0401" w:rsidRDefault="006B1BF2" w:rsidP="00BC0A45">
            <w:r w:rsidRPr="00BD0401">
              <w:t>Около 1,5% от страховой суммы за весь срок кредита</w:t>
            </w:r>
          </w:p>
        </w:tc>
        <w:tc>
          <w:tcPr>
            <w:tcW w:w="1914" w:type="pct"/>
          </w:tcPr>
          <w:p w:rsidR="006B1BF2" w:rsidRPr="00BD0401" w:rsidRDefault="006B1BF2" w:rsidP="00BC0A45">
            <w:r w:rsidRPr="00BD0401">
              <w:t>Стоимость квартиры</w:t>
            </w:r>
          </w:p>
        </w:tc>
      </w:tr>
    </w:tbl>
    <w:p w:rsidR="00E941E5" w:rsidRPr="00A23FB4" w:rsidRDefault="00E941E5" w:rsidP="00A23FB4">
      <w:pPr>
        <w:suppressAutoHyphens/>
        <w:ind w:firstLine="709"/>
        <w:jc w:val="both"/>
        <w:rPr>
          <w:sz w:val="28"/>
          <w:szCs w:val="28"/>
        </w:rPr>
      </w:pPr>
    </w:p>
    <w:p w:rsidR="006B1BF2" w:rsidRPr="00A23FB4" w:rsidRDefault="006B1BF2" w:rsidP="00A23FB4">
      <w:pPr>
        <w:suppressAutoHyphens/>
        <w:ind w:firstLine="709"/>
        <w:jc w:val="both"/>
        <w:rPr>
          <w:sz w:val="28"/>
          <w:szCs w:val="28"/>
        </w:rPr>
      </w:pPr>
      <w:r w:rsidRPr="00A23FB4">
        <w:rPr>
          <w:sz w:val="28"/>
          <w:szCs w:val="28"/>
        </w:rPr>
        <w:t>Страхование осуществляется при предоставлении заемщикам заявления на страхование. В таблице приведены договоры, которые стороны заключают и обязательства заемщика.</w:t>
      </w:r>
    </w:p>
    <w:p w:rsidR="00BC0A45" w:rsidRDefault="00BC0A45">
      <w:pPr>
        <w:spacing w:line="240" w:lineRule="auto"/>
        <w:rPr>
          <w:sz w:val="28"/>
          <w:szCs w:val="28"/>
        </w:rPr>
      </w:pPr>
      <w:r>
        <w:rPr>
          <w:sz w:val="28"/>
          <w:szCs w:val="28"/>
        </w:rPr>
        <w:br w:type="page"/>
      </w:r>
    </w:p>
    <w:p w:rsidR="006B1BF2" w:rsidRPr="00A23FB4" w:rsidRDefault="006B1BF2" w:rsidP="00A23FB4">
      <w:pPr>
        <w:suppressAutoHyphens/>
        <w:ind w:firstLine="709"/>
        <w:jc w:val="both"/>
        <w:rPr>
          <w:sz w:val="28"/>
          <w:szCs w:val="28"/>
        </w:rPr>
      </w:pPr>
      <w:r w:rsidRPr="00A23FB4">
        <w:rPr>
          <w:sz w:val="28"/>
          <w:szCs w:val="28"/>
        </w:rPr>
        <w:t>Таблица</w:t>
      </w:r>
      <w:r w:rsidR="005C5287" w:rsidRPr="00A23FB4">
        <w:rPr>
          <w:sz w:val="28"/>
          <w:szCs w:val="28"/>
        </w:rPr>
        <w:t xml:space="preserve"> 34</w:t>
      </w:r>
      <w:r w:rsidRPr="00A23FB4">
        <w:rPr>
          <w:sz w:val="28"/>
          <w:szCs w:val="28"/>
        </w:rPr>
        <w:t xml:space="preserve"> - Договоры и обязательства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0"/>
        <w:gridCol w:w="2111"/>
      </w:tblGrid>
      <w:tr w:rsidR="006B1BF2" w:rsidRPr="00BD0401" w:rsidTr="00BC0A45">
        <w:trPr>
          <w:trHeight w:val="202"/>
        </w:trPr>
        <w:tc>
          <w:tcPr>
            <w:tcW w:w="3897" w:type="pct"/>
            <w:vAlign w:val="center"/>
          </w:tcPr>
          <w:p w:rsidR="006B1BF2" w:rsidRPr="00BD0401" w:rsidRDefault="006B1BF2" w:rsidP="00BC0A45">
            <w:r w:rsidRPr="00BD0401">
              <w:t>Документ</w:t>
            </w:r>
          </w:p>
        </w:tc>
        <w:tc>
          <w:tcPr>
            <w:tcW w:w="1103" w:type="pct"/>
            <w:vAlign w:val="center"/>
          </w:tcPr>
          <w:p w:rsidR="006B1BF2" w:rsidRPr="00BD0401" w:rsidRDefault="006B1BF2" w:rsidP="00BC0A45">
            <w:r w:rsidRPr="00BD0401">
              <w:t>Форма заключения</w:t>
            </w:r>
          </w:p>
        </w:tc>
      </w:tr>
      <w:tr w:rsidR="00E941E5" w:rsidRPr="00BD0401" w:rsidTr="00BC0A45">
        <w:trPr>
          <w:trHeight w:val="202"/>
        </w:trPr>
        <w:tc>
          <w:tcPr>
            <w:tcW w:w="3897" w:type="pct"/>
            <w:vAlign w:val="center"/>
          </w:tcPr>
          <w:p w:rsidR="00E941E5" w:rsidRPr="00BD0401" w:rsidRDefault="00E941E5" w:rsidP="00BC0A45">
            <w:r w:rsidRPr="00BD0401">
              <w:t>А</w:t>
            </w:r>
          </w:p>
        </w:tc>
        <w:tc>
          <w:tcPr>
            <w:tcW w:w="1103" w:type="pct"/>
            <w:vAlign w:val="center"/>
          </w:tcPr>
          <w:p w:rsidR="00E941E5" w:rsidRPr="00BD0401" w:rsidRDefault="00E941E5" w:rsidP="00BC0A45">
            <w:r w:rsidRPr="00BD0401">
              <w:t>Б</w:t>
            </w:r>
          </w:p>
        </w:tc>
      </w:tr>
      <w:tr w:rsidR="006B1BF2" w:rsidRPr="00BD0401" w:rsidTr="00BC0A45">
        <w:trPr>
          <w:trHeight w:val="247"/>
        </w:trPr>
        <w:tc>
          <w:tcPr>
            <w:tcW w:w="3897" w:type="pct"/>
            <w:vAlign w:val="center"/>
          </w:tcPr>
          <w:p w:rsidR="006B1BF2" w:rsidRPr="00BD0401" w:rsidRDefault="00E941E5" w:rsidP="00BC0A45">
            <w:r w:rsidRPr="00BD0401">
              <w:t>1.</w:t>
            </w:r>
            <w:r w:rsidR="006B1BF2" w:rsidRPr="00BD0401">
              <w:t>Кредитный договор</w:t>
            </w:r>
          </w:p>
        </w:tc>
        <w:tc>
          <w:tcPr>
            <w:tcW w:w="1103" w:type="pct"/>
            <w:vAlign w:val="center"/>
          </w:tcPr>
          <w:p w:rsidR="006B1BF2" w:rsidRPr="00BD0401" w:rsidRDefault="006B1BF2" w:rsidP="00BC0A45">
            <w:r w:rsidRPr="00BD0401">
              <w:t>Простая письменная</w:t>
            </w:r>
          </w:p>
        </w:tc>
      </w:tr>
      <w:tr w:rsidR="006B1BF2" w:rsidRPr="00BD0401" w:rsidTr="00BC0A45">
        <w:trPr>
          <w:trHeight w:val="421"/>
        </w:trPr>
        <w:tc>
          <w:tcPr>
            <w:tcW w:w="3897" w:type="pct"/>
            <w:vAlign w:val="center"/>
          </w:tcPr>
          <w:p w:rsidR="006B1BF2" w:rsidRPr="00BD0401" w:rsidRDefault="00E941E5" w:rsidP="00BC0A45">
            <w:r w:rsidRPr="00BD0401">
              <w:t>2.</w:t>
            </w:r>
            <w:r w:rsidR="006B1BF2" w:rsidRPr="00BD0401">
              <w:t>Договор поручительства (в том случае если в сделке присутствует третье лицо - поручитель)</w:t>
            </w:r>
          </w:p>
        </w:tc>
        <w:tc>
          <w:tcPr>
            <w:tcW w:w="1103" w:type="pct"/>
            <w:vAlign w:val="center"/>
          </w:tcPr>
          <w:p w:rsidR="006B1BF2" w:rsidRPr="00BD0401" w:rsidRDefault="006B1BF2" w:rsidP="00BC0A45">
            <w:r w:rsidRPr="00BD0401">
              <w:t>Простая письменная</w:t>
            </w:r>
          </w:p>
        </w:tc>
      </w:tr>
      <w:tr w:rsidR="006B1BF2" w:rsidRPr="00BD0401" w:rsidTr="00BC0A45">
        <w:trPr>
          <w:trHeight w:val="277"/>
        </w:trPr>
        <w:tc>
          <w:tcPr>
            <w:tcW w:w="3897" w:type="pct"/>
            <w:vAlign w:val="center"/>
          </w:tcPr>
          <w:p w:rsidR="006B1BF2" w:rsidRPr="00BD0401" w:rsidRDefault="00E941E5" w:rsidP="00BC0A45">
            <w:r w:rsidRPr="00BD0401">
              <w:t>3.</w:t>
            </w:r>
            <w:r w:rsidR="006B1BF2" w:rsidRPr="00BD0401">
              <w:t>Договор страхования залога</w:t>
            </w:r>
          </w:p>
        </w:tc>
        <w:tc>
          <w:tcPr>
            <w:tcW w:w="1103" w:type="pct"/>
            <w:vAlign w:val="center"/>
          </w:tcPr>
          <w:p w:rsidR="006B1BF2" w:rsidRPr="00BD0401" w:rsidRDefault="006B1BF2" w:rsidP="00BC0A45">
            <w:r w:rsidRPr="00BD0401">
              <w:t>Простая письменная</w:t>
            </w:r>
          </w:p>
        </w:tc>
      </w:tr>
      <w:tr w:rsidR="006B1BF2" w:rsidRPr="00BD0401" w:rsidTr="00BC0A45">
        <w:trPr>
          <w:trHeight w:val="219"/>
        </w:trPr>
        <w:tc>
          <w:tcPr>
            <w:tcW w:w="3897" w:type="pct"/>
            <w:vAlign w:val="center"/>
          </w:tcPr>
          <w:p w:rsidR="006B1BF2" w:rsidRPr="00BD0401" w:rsidRDefault="00E941E5" w:rsidP="00BC0A45">
            <w:r w:rsidRPr="00BD0401">
              <w:t>4.</w:t>
            </w:r>
            <w:r w:rsidR="006B1BF2" w:rsidRPr="00BD0401">
              <w:t>Договор страхования жизни и потери трудоспособности</w:t>
            </w:r>
          </w:p>
        </w:tc>
        <w:tc>
          <w:tcPr>
            <w:tcW w:w="1103" w:type="pct"/>
            <w:vAlign w:val="center"/>
          </w:tcPr>
          <w:p w:rsidR="006B1BF2" w:rsidRPr="00BD0401" w:rsidRDefault="006B1BF2" w:rsidP="00BC0A45">
            <w:r w:rsidRPr="00BD0401">
              <w:t>Простая письменная</w:t>
            </w:r>
          </w:p>
        </w:tc>
      </w:tr>
      <w:tr w:rsidR="006B1BF2" w:rsidRPr="00BD0401" w:rsidTr="00BC0A45">
        <w:trPr>
          <w:trHeight w:val="266"/>
        </w:trPr>
        <w:tc>
          <w:tcPr>
            <w:tcW w:w="3897" w:type="pct"/>
            <w:vAlign w:val="center"/>
          </w:tcPr>
          <w:p w:rsidR="006B1BF2" w:rsidRPr="00BD0401" w:rsidRDefault="00E941E5" w:rsidP="00BC0A45">
            <w:r w:rsidRPr="00BD0401">
              <w:t>5.</w:t>
            </w:r>
            <w:r w:rsidR="006B1BF2" w:rsidRPr="00BD0401">
              <w:t>Договор страхования риска утраты прав собственности</w:t>
            </w:r>
          </w:p>
        </w:tc>
        <w:tc>
          <w:tcPr>
            <w:tcW w:w="1103" w:type="pct"/>
            <w:vAlign w:val="center"/>
          </w:tcPr>
          <w:p w:rsidR="006B1BF2" w:rsidRPr="00BD0401" w:rsidRDefault="006B1BF2" w:rsidP="00BC0A45">
            <w:r w:rsidRPr="00BD0401">
              <w:t>Простая письменная</w:t>
            </w:r>
          </w:p>
        </w:tc>
      </w:tr>
      <w:tr w:rsidR="006B1BF2" w:rsidRPr="00BD0401" w:rsidTr="00BC0A45">
        <w:trPr>
          <w:trHeight w:val="480"/>
        </w:trPr>
        <w:tc>
          <w:tcPr>
            <w:tcW w:w="3897" w:type="pct"/>
          </w:tcPr>
          <w:p w:rsidR="006B1BF2" w:rsidRPr="00BD0401" w:rsidRDefault="00E941E5" w:rsidP="00BC0A45">
            <w:r w:rsidRPr="00BD0401">
              <w:t>6.</w:t>
            </w:r>
            <w:r w:rsidR="006B1BF2" w:rsidRPr="00BD0401">
              <w:t>Договор на открытие и обслуживание счетов вкладов до востребования физического лица (как в рублях, так и в иностранной валюте)</w:t>
            </w:r>
          </w:p>
        </w:tc>
        <w:tc>
          <w:tcPr>
            <w:tcW w:w="1103" w:type="pct"/>
            <w:vAlign w:val="center"/>
          </w:tcPr>
          <w:p w:rsidR="006B1BF2" w:rsidRPr="00BD0401" w:rsidRDefault="006B1BF2" w:rsidP="00BC0A45">
            <w:r w:rsidRPr="00BD0401">
              <w:t>Простая письменная</w:t>
            </w:r>
          </w:p>
        </w:tc>
      </w:tr>
    </w:tbl>
    <w:p w:rsidR="00616544" w:rsidRPr="00A23FB4" w:rsidRDefault="00616544" w:rsidP="00A23FB4">
      <w:pPr>
        <w:suppressAutoHyphens/>
        <w:ind w:firstLine="709"/>
        <w:jc w:val="both"/>
        <w:rPr>
          <w:sz w:val="28"/>
          <w:szCs w:val="28"/>
        </w:rPr>
      </w:pPr>
    </w:p>
    <w:p w:rsidR="006B1BF2" w:rsidRPr="00A23FB4" w:rsidRDefault="006B1BF2" w:rsidP="00A23FB4">
      <w:pPr>
        <w:suppressAutoHyphens/>
        <w:ind w:firstLine="709"/>
        <w:jc w:val="both"/>
        <w:rPr>
          <w:sz w:val="28"/>
          <w:szCs w:val="28"/>
        </w:rPr>
      </w:pPr>
      <w:r w:rsidRPr="00A23FB4">
        <w:rPr>
          <w:sz w:val="28"/>
          <w:szCs w:val="28"/>
        </w:rPr>
        <w:t>После подписания всех документов, банк перечислят учебному заведению всю стоимость за обучение. Кредит предоставляется и погашается в рублях. Погашение процентов производится ежемесячно равными долями в течение первой половины всего срока кредита, а после окончания учебного заведения заемщик погашает проценты и кредит ежемесячно равными долями в течение второй части срока кредита.</w:t>
      </w:r>
    </w:p>
    <w:p w:rsidR="006B1BF2" w:rsidRPr="00A23FB4" w:rsidRDefault="006B1BF2" w:rsidP="00A23FB4">
      <w:pPr>
        <w:suppressAutoHyphens/>
        <w:ind w:firstLine="709"/>
        <w:jc w:val="both"/>
        <w:rPr>
          <w:sz w:val="28"/>
          <w:szCs w:val="28"/>
        </w:rPr>
      </w:pPr>
      <w:r w:rsidRPr="00A23FB4">
        <w:rPr>
          <w:sz w:val="28"/>
          <w:szCs w:val="28"/>
        </w:rPr>
        <w:t>Банк выдает график платежей, где указывает суммы и сроки ежемесячных выплат п</w:t>
      </w:r>
      <w:r w:rsidR="00616544" w:rsidRPr="00A23FB4">
        <w:rPr>
          <w:sz w:val="28"/>
          <w:szCs w:val="28"/>
        </w:rPr>
        <w:t>о погашению кредита. В таблице 35</w:t>
      </w:r>
      <w:r w:rsidRPr="00A23FB4">
        <w:rPr>
          <w:sz w:val="28"/>
          <w:szCs w:val="28"/>
        </w:rPr>
        <w:t xml:space="preserve"> можно увидеть примерный график платежей при получении кредита в 100 000 рублей. </w:t>
      </w:r>
    </w:p>
    <w:p w:rsidR="006B1BF2" w:rsidRPr="00A23FB4" w:rsidRDefault="006B1BF2" w:rsidP="00A23FB4">
      <w:pPr>
        <w:suppressAutoHyphens/>
        <w:ind w:firstLine="709"/>
        <w:jc w:val="both"/>
        <w:rPr>
          <w:sz w:val="28"/>
          <w:szCs w:val="28"/>
        </w:rPr>
      </w:pPr>
      <w:r w:rsidRPr="00A23FB4">
        <w:rPr>
          <w:sz w:val="28"/>
          <w:szCs w:val="28"/>
        </w:rPr>
        <w:t xml:space="preserve">Используется метод прогрессивного погашения кредита, то есть ежемесячно производятся одинаковые по сумме платежи, в нашем примере – в течение первых пяти лет сумма в месяц составляет 1583 рубля, а в течение второй половины срока кредита сумма в месяц составляет 3250 рублей. Таким образом, образовательный кредит отвлекает не большую сумму из доходов молодых людей, желающих получать образование в кредит. </w:t>
      </w:r>
    </w:p>
    <w:p w:rsidR="00BC0A45" w:rsidRDefault="00BC0A45">
      <w:pPr>
        <w:spacing w:line="240" w:lineRule="auto"/>
        <w:rPr>
          <w:sz w:val="28"/>
          <w:szCs w:val="28"/>
          <w:lang w:val="en-US"/>
        </w:rPr>
      </w:pPr>
    </w:p>
    <w:p w:rsidR="006B1BF2" w:rsidRPr="00A23FB4" w:rsidRDefault="005C5287" w:rsidP="00A23FB4">
      <w:pPr>
        <w:suppressAutoHyphens/>
        <w:ind w:firstLine="709"/>
        <w:jc w:val="both"/>
        <w:rPr>
          <w:sz w:val="28"/>
          <w:szCs w:val="28"/>
        </w:rPr>
      </w:pPr>
      <w:r w:rsidRPr="00A23FB4">
        <w:rPr>
          <w:sz w:val="28"/>
          <w:szCs w:val="28"/>
        </w:rPr>
        <w:t>Таблица 35</w:t>
      </w:r>
      <w:r w:rsidR="006B1BF2" w:rsidRPr="00A23FB4">
        <w:rPr>
          <w:sz w:val="28"/>
          <w:szCs w:val="28"/>
        </w:rPr>
        <w:t xml:space="preserve"> - Примерный график платежей при получении кредита в 100 000 рублей: </w:t>
      </w:r>
    </w:p>
    <w:tbl>
      <w:tblPr>
        <w:tblW w:w="5000" w:type="pct"/>
        <w:tblLook w:val="0000" w:firstRow="0" w:lastRow="0" w:firstColumn="0" w:lastColumn="0" w:noHBand="0" w:noVBand="0"/>
      </w:tblPr>
      <w:tblGrid>
        <w:gridCol w:w="2547"/>
        <w:gridCol w:w="2485"/>
        <w:gridCol w:w="2209"/>
        <w:gridCol w:w="2330"/>
      </w:tblGrid>
      <w:tr w:rsidR="006B1BF2" w:rsidRPr="00BD0401" w:rsidTr="00BC0A45">
        <w:trPr>
          <w:trHeight w:val="563"/>
        </w:trPr>
        <w:tc>
          <w:tcPr>
            <w:tcW w:w="1331" w:type="pct"/>
            <w:tcBorders>
              <w:top w:val="single" w:sz="8" w:space="0" w:color="auto"/>
              <w:left w:val="single" w:sz="8" w:space="0" w:color="auto"/>
              <w:bottom w:val="single" w:sz="8" w:space="0" w:color="auto"/>
              <w:right w:val="single" w:sz="8" w:space="0" w:color="auto"/>
            </w:tcBorders>
            <w:vAlign w:val="center"/>
          </w:tcPr>
          <w:p w:rsidR="006B1BF2" w:rsidRPr="00BD0401" w:rsidRDefault="006B1BF2" w:rsidP="00BC0A45">
            <w:r w:rsidRPr="00BD0401">
              <w:t>Период кредитования</w:t>
            </w:r>
          </w:p>
        </w:tc>
        <w:tc>
          <w:tcPr>
            <w:tcW w:w="1298" w:type="pct"/>
            <w:tcBorders>
              <w:top w:val="single" w:sz="8" w:space="0" w:color="auto"/>
              <w:left w:val="nil"/>
              <w:bottom w:val="single" w:sz="8" w:space="0" w:color="auto"/>
              <w:right w:val="single" w:sz="8" w:space="0" w:color="auto"/>
            </w:tcBorders>
            <w:vAlign w:val="center"/>
          </w:tcPr>
          <w:p w:rsidR="006B1BF2" w:rsidRPr="00BD0401" w:rsidRDefault="006B1BF2" w:rsidP="00BC0A45">
            <w:r w:rsidRPr="00BD0401">
              <w:t>Сумма платежа</w:t>
            </w:r>
            <w:r w:rsidR="00A23FB4" w:rsidRPr="00BD0401">
              <w:t xml:space="preserve"> </w:t>
            </w:r>
            <w:r w:rsidRPr="00BD0401">
              <w:t>за месяц (в рублях)</w:t>
            </w:r>
          </w:p>
        </w:tc>
        <w:tc>
          <w:tcPr>
            <w:tcW w:w="1154" w:type="pct"/>
            <w:tcBorders>
              <w:top w:val="single" w:sz="8" w:space="0" w:color="auto"/>
              <w:left w:val="nil"/>
              <w:bottom w:val="single" w:sz="8" w:space="0" w:color="auto"/>
              <w:right w:val="single" w:sz="8" w:space="0" w:color="auto"/>
            </w:tcBorders>
            <w:vAlign w:val="center"/>
          </w:tcPr>
          <w:p w:rsidR="006B1BF2" w:rsidRPr="00BD0401" w:rsidRDefault="006B1BF2" w:rsidP="00BC0A45">
            <w:r w:rsidRPr="00BD0401">
              <w:t>В том числе – проценты</w:t>
            </w:r>
          </w:p>
        </w:tc>
        <w:tc>
          <w:tcPr>
            <w:tcW w:w="1217" w:type="pct"/>
            <w:tcBorders>
              <w:top w:val="single" w:sz="8" w:space="0" w:color="auto"/>
              <w:left w:val="nil"/>
              <w:bottom w:val="single" w:sz="8" w:space="0" w:color="auto"/>
              <w:right w:val="single" w:sz="8" w:space="0" w:color="auto"/>
            </w:tcBorders>
            <w:vAlign w:val="center"/>
          </w:tcPr>
          <w:p w:rsidR="006B1BF2" w:rsidRPr="00BD0401" w:rsidRDefault="006B1BF2" w:rsidP="00BC0A45">
            <w:r w:rsidRPr="00BD0401">
              <w:t>В том числе – часть кредита</w:t>
            </w:r>
          </w:p>
        </w:tc>
      </w:tr>
      <w:tr w:rsidR="006B1BF2" w:rsidRPr="00BD0401" w:rsidTr="00BC0A45">
        <w:trPr>
          <w:trHeight w:val="121"/>
        </w:trPr>
        <w:tc>
          <w:tcPr>
            <w:tcW w:w="1331" w:type="pct"/>
            <w:tcBorders>
              <w:top w:val="nil"/>
              <w:left w:val="single" w:sz="8" w:space="0" w:color="auto"/>
              <w:bottom w:val="single" w:sz="8" w:space="0" w:color="auto"/>
              <w:right w:val="single" w:sz="8" w:space="0" w:color="auto"/>
            </w:tcBorders>
            <w:vAlign w:val="bottom"/>
          </w:tcPr>
          <w:p w:rsidR="006B1BF2" w:rsidRPr="00BD0401" w:rsidRDefault="00616544" w:rsidP="00BC0A45">
            <w:r w:rsidRPr="00BD0401">
              <w:t xml:space="preserve">1) </w:t>
            </w:r>
            <w:r w:rsidR="006B1BF2" w:rsidRPr="00BD0401">
              <w:t>1 год</w:t>
            </w:r>
          </w:p>
        </w:tc>
        <w:tc>
          <w:tcPr>
            <w:tcW w:w="1298"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154"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217" w:type="pct"/>
            <w:tcBorders>
              <w:top w:val="nil"/>
              <w:left w:val="nil"/>
              <w:bottom w:val="single" w:sz="8" w:space="0" w:color="auto"/>
              <w:right w:val="single" w:sz="8" w:space="0" w:color="auto"/>
            </w:tcBorders>
            <w:vAlign w:val="bottom"/>
          </w:tcPr>
          <w:p w:rsidR="006B1BF2" w:rsidRPr="00BD0401" w:rsidRDefault="006B1BF2" w:rsidP="00BC0A45">
            <w:r w:rsidRPr="00BD0401">
              <w:t>0</w:t>
            </w:r>
          </w:p>
        </w:tc>
      </w:tr>
      <w:tr w:rsidR="006B1BF2" w:rsidRPr="00BD0401" w:rsidTr="00BC0A45">
        <w:trPr>
          <w:trHeight w:val="60"/>
        </w:trPr>
        <w:tc>
          <w:tcPr>
            <w:tcW w:w="1331" w:type="pct"/>
            <w:tcBorders>
              <w:top w:val="nil"/>
              <w:left w:val="single" w:sz="8" w:space="0" w:color="auto"/>
              <w:bottom w:val="single" w:sz="8" w:space="0" w:color="auto"/>
              <w:right w:val="single" w:sz="8" w:space="0" w:color="auto"/>
            </w:tcBorders>
            <w:vAlign w:val="bottom"/>
          </w:tcPr>
          <w:p w:rsidR="006B1BF2" w:rsidRPr="00BD0401" w:rsidRDefault="00616544" w:rsidP="00BC0A45">
            <w:r w:rsidRPr="00BD0401">
              <w:t xml:space="preserve">2) </w:t>
            </w:r>
            <w:r w:rsidR="006B1BF2" w:rsidRPr="00BD0401">
              <w:t>2 год</w:t>
            </w:r>
          </w:p>
        </w:tc>
        <w:tc>
          <w:tcPr>
            <w:tcW w:w="1298"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154"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217" w:type="pct"/>
            <w:tcBorders>
              <w:top w:val="nil"/>
              <w:left w:val="nil"/>
              <w:bottom w:val="single" w:sz="8" w:space="0" w:color="auto"/>
              <w:right w:val="single" w:sz="8" w:space="0" w:color="auto"/>
            </w:tcBorders>
            <w:vAlign w:val="bottom"/>
          </w:tcPr>
          <w:p w:rsidR="006B1BF2" w:rsidRPr="00BD0401" w:rsidRDefault="006B1BF2" w:rsidP="00BC0A45">
            <w:r w:rsidRPr="00BD0401">
              <w:t>0</w:t>
            </w:r>
          </w:p>
        </w:tc>
      </w:tr>
      <w:tr w:rsidR="006B1BF2" w:rsidRPr="00BD0401" w:rsidTr="00BC0A45">
        <w:trPr>
          <w:trHeight w:val="199"/>
        </w:trPr>
        <w:tc>
          <w:tcPr>
            <w:tcW w:w="1331" w:type="pct"/>
            <w:tcBorders>
              <w:top w:val="nil"/>
              <w:left w:val="single" w:sz="8" w:space="0" w:color="auto"/>
              <w:bottom w:val="single" w:sz="8" w:space="0" w:color="auto"/>
              <w:right w:val="single" w:sz="8" w:space="0" w:color="auto"/>
            </w:tcBorders>
            <w:vAlign w:val="bottom"/>
          </w:tcPr>
          <w:p w:rsidR="006B1BF2" w:rsidRPr="00BD0401" w:rsidRDefault="00616544" w:rsidP="00BC0A45">
            <w:r w:rsidRPr="00BD0401">
              <w:t xml:space="preserve">3) </w:t>
            </w:r>
            <w:r w:rsidR="006B1BF2" w:rsidRPr="00BD0401">
              <w:t>3 год</w:t>
            </w:r>
          </w:p>
        </w:tc>
        <w:tc>
          <w:tcPr>
            <w:tcW w:w="1298"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154"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217" w:type="pct"/>
            <w:tcBorders>
              <w:top w:val="nil"/>
              <w:left w:val="nil"/>
              <w:bottom w:val="single" w:sz="8" w:space="0" w:color="auto"/>
              <w:right w:val="single" w:sz="8" w:space="0" w:color="auto"/>
            </w:tcBorders>
            <w:vAlign w:val="bottom"/>
          </w:tcPr>
          <w:p w:rsidR="006B1BF2" w:rsidRPr="00BD0401" w:rsidRDefault="006B1BF2" w:rsidP="00BC0A45">
            <w:r w:rsidRPr="00BD0401">
              <w:t>0</w:t>
            </w:r>
          </w:p>
        </w:tc>
      </w:tr>
      <w:tr w:rsidR="006B1BF2" w:rsidRPr="00BD0401" w:rsidTr="00BC0A45">
        <w:trPr>
          <w:trHeight w:val="228"/>
        </w:trPr>
        <w:tc>
          <w:tcPr>
            <w:tcW w:w="1331" w:type="pct"/>
            <w:tcBorders>
              <w:top w:val="nil"/>
              <w:left w:val="single" w:sz="8" w:space="0" w:color="auto"/>
              <w:bottom w:val="single" w:sz="8" w:space="0" w:color="auto"/>
              <w:right w:val="single" w:sz="8" w:space="0" w:color="auto"/>
            </w:tcBorders>
            <w:vAlign w:val="bottom"/>
          </w:tcPr>
          <w:p w:rsidR="006B1BF2" w:rsidRPr="00BD0401" w:rsidRDefault="00616544" w:rsidP="00BC0A45">
            <w:r w:rsidRPr="00BD0401">
              <w:t xml:space="preserve">4) </w:t>
            </w:r>
            <w:r w:rsidR="006B1BF2" w:rsidRPr="00BD0401">
              <w:t>4 год</w:t>
            </w:r>
          </w:p>
        </w:tc>
        <w:tc>
          <w:tcPr>
            <w:tcW w:w="1298"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154"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217" w:type="pct"/>
            <w:tcBorders>
              <w:top w:val="nil"/>
              <w:left w:val="nil"/>
              <w:bottom w:val="single" w:sz="8" w:space="0" w:color="auto"/>
              <w:right w:val="single" w:sz="8" w:space="0" w:color="auto"/>
            </w:tcBorders>
            <w:vAlign w:val="bottom"/>
          </w:tcPr>
          <w:p w:rsidR="006B1BF2" w:rsidRPr="00BD0401" w:rsidRDefault="006B1BF2" w:rsidP="00BC0A45">
            <w:r w:rsidRPr="00BD0401">
              <w:t>0</w:t>
            </w:r>
          </w:p>
        </w:tc>
      </w:tr>
      <w:tr w:rsidR="006B1BF2" w:rsidRPr="00BD0401" w:rsidTr="00BC0A45">
        <w:trPr>
          <w:trHeight w:val="136"/>
        </w:trPr>
        <w:tc>
          <w:tcPr>
            <w:tcW w:w="1331" w:type="pct"/>
            <w:tcBorders>
              <w:top w:val="nil"/>
              <w:left w:val="single" w:sz="8" w:space="0" w:color="auto"/>
              <w:bottom w:val="single" w:sz="8" w:space="0" w:color="auto"/>
              <w:right w:val="single" w:sz="8" w:space="0" w:color="auto"/>
            </w:tcBorders>
            <w:vAlign w:val="bottom"/>
          </w:tcPr>
          <w:p w:rsidR="006B1BF2" w:rsidRPr="00BD0401" w:rsidRDefault="00616544" w:rsidP="00BC0A45">
            <w:r w:rsidRPr="00BD0401">
              <w:t xml:space="preserve">5) </w:t>
            </w:r>
            <w:r w:rsidR="006B1BF2" w:rsidRPr="00BD0401">
              <w:t>5 год</w:t>
            </w:r>
          </w:p>
        </w:tc>
        <w:tc>
          <w:tcPr>
            <w:tcW w:w="1298"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154"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217" w:type="pct"/>
            <w:tcBorders>
              <w:top w:val="nil"/>
              <w:left w:val="nil"/>
              <w:bottom w:val="single" w:sz="8" w:space="0" w:color="auto"/>
              <w:right w:val="single" w:sz="8" w:space="0" w:color="auto"/>
            </w:tcBorders>
            <w:vAlign w:val="bottom"/>
          </w:tcPr>
          <w:p w:rsidR="006B1BF2" w:rsidRPr="00BD0401" w:rsidRDefault="006B1BF2" w:rsidP="00BC0A45">
            <w:r w:rsidRPr="00BD0401">
              <w:t>0</w:t>
            </w:r>
          </w:p>
        </w:tc>
      </w:tr>
      <w:tr w:rsidR="006B1BF2" w:rsidRPr="00BD0401" w:rsidTr="00BC0A45">
        <w:trPr>
          <w:trHeight w:val="193"/>
        </w:trPr>
        <w:tc>
          <w:tcPr>
            <w:tcW w:w="1331" w:type="pct"/>
            <w:tcBorders>
              <w:top w:val="nil"/>
              <w:left w:val="single" w:sz="8" w:space="0" w:color="auto"/>
              <w:bottom w:val="single" w:sz="8" w:space="0" w:color="auto"/>
              <w:right w:val="single" w:sz="8" w:space="0" w:color="auto"/>
            </w:tcBorders>
            <w:vAlign w:val="bottom"/>
          </w:tcPr>
          <w:p w:rsidR="006B1BF2" w:rsidRPr="00BD0401" w:rsidRDefault="00616544" w:rsidP="00BC0A45">
            <w:r w:rsidRPr="00BD0401">
              <w:t xml:space="preserve">6) </w:t>
            </w:r>
            <w:r w:rsidR="006B1BF2" w:rsidRPr="00BD0401">
              <w:t>6 год</w:t>
            </w:r>
          </w:p>
        </w:tc>
        <w:tc>
          <w:tcPr>
            <w:tcW w:w="1298" w:type="pct"/>
            <w:tcBorders>
              <w:top w:val="nil"/>
              <w:left w:val="nil"/>
              <w:bottom w:val="single" w:sz="8" w:space="0" w:color="auto"/>
              <w:right w:val="single" w:sz="8" w:space="0" w:color="auto"/>
            </w:tcBorders>
            <w:vAlign w:val="bottom"/>
          </w:tcPr>
          <w:p w:rsidR="006B1BF2" w:rsidRPr="00BD0401" w:rsidRDefault="006B1BF2" w:rsidP="00BC0A45">
            <w:r w:rsidRPr="00BD0401">
              <w:t>3 250</w:t>
            </w:r>
          </w:p>
        </w:tc>
        <w:tc>
          <w:tcPr>
            <w:tcW w:w="1154"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217" w:type="pct"/>
            <w:tcBorders>
              <w:top w:val="nil"/>
              <w:left w:val="nil"/>
              <w:bottom w:val="single" w:sz="8" w:space="0" w:color="auto"/>
              <w:right w:val="single" w:sz="8" w:space="0" w:color="auto"/>
            </w:tcBorders>
            <w:vAlign w:val="bottom"/>
          </w:tcPr>
          <w:p w:rsidR="006B1BF2" w:rsidRPr="00BD0401" w:rsidRDefault="006B1BF2" w:rsidP="00BC0A45">
            <w:r w:rsidRPr="00BD0401">
              <w:t>1666,67</w:t>
            </w:r>
          </w:p>
        </w:tc>
      </w:tr>
      <w:tr w:rsidR="006B1BF2" w:rsidRPr="00BD0401" w:rsidTr="00BC0A45">
        <w:trPr>
          <w:trHeight w:val="198"/>
        </w:trPr>
        <w:tc>
          <w:tcPr>
            <w:tcW w:w="1331" w:type="pct"/>
            <w:tcBorders>
              <w:top w:val="nil"/>
              <w:left w:val="single" w:sz="8" w:space="0" w:color="auto"/>
              <w:bottom w:val="single" w:sz="8" w:space="0" w:color="auto"/>
              <w:right w:val="single" w:sz="8" w:space="0" w:color="auto"/>
            </w:tcBorders>
            <w:vAlign w:val="bottom"/>
          </w:tcPr>
          <w:p w:rsidR="006B1BF2" w:rsidRPr="00BD0401" w:rsidRDefault="00616544" w:rsidP="00BC0A45">
            <w:r w:rsidRPr="00BD0401">
              <w:t xml:space="preserve">7) </w:t>
            </w:r>
            <w:r w:rsidR="006B1BF2" w:rsidRPr="00BD0401">
              <w:t>7 год</w:t>
            </w:r>
          </w:p>
        </w:tc>
        <w:tc>
          <w:tcPr>
            <w:tcW w:w="1298" w:type="pct"/>
            <w:tcBorders>
              <w:top w:val="nil"/>
              <w:left w:val="nil"/>
              <w:bottom w:val="single" w:sz="8" w:space="0" w:color="auto"/>
              <w:right w:val="single" w:sz="8" w:space="0" w:color="auto"/>
            </w:tcBorders>
            <w:vAlign w:val="bottom"/>
          </w:tcPr>
          <w:p w:rsidR="006B1BF2" w:rsidRPr="00BD0401" w:rsidRDefault="006B1BF2" w:rsidP="00BC0A45">
            <w:r w:rsidRPr="00BD0401">
              <w:t>3 250</w:t>
            </w:r>
          </w:p>
        </w:tc>
        <w:tc>
          <w:tcPr>
            <w:tcW w:w="1154"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217" w:type="pct"/>
            <w:tcBorders>
              <w:top w:val="nil"/>
              <w:left w:val="nil"/>
              <w:bottom w:val="single" w:sz="8" w:space="0" w:color="auto"/>
              <w:right w:val="single" w:sz="8" w:space="0" w:color="auto"/>
            </w:tcBorders>
            <w:vAlign w:val="bottom"/>
          </w:tcPr>
          <w:p w:rsidR="006B1BF2" w:rsidRPr="00BD0401" w:rsidRDefault="006B1BF2" w:rsidP="00BC0A45">
            <w:r w:rsidRPr="00BD0401">
              <w:t>1666,67</w:t>
            </w:r>
          </w:p>
        </w:tc>
      </w:tr>
      <w:tr w:rsidR="006B1BF2" w:rsidRPr="00BD0401" w:rsidTr="00BC0A45">
        <w:trPr>
          <w:trHeight w:val="90"/>
        </w:trPr>
        <w:tc>
          <w:tcPr>
            <w:tcW w:w="1331" w:type="pct"/>
            <w:tcBorders>
              <w:top w:val="nil"/>
              <w:left w:val="single" w:sz="8" w:space="0" w:color="auto"/>
              <w:bottom w:val="single" w:sz="8" w:space="0" w:color="auto"/>
              <w:right w:val="single" w:sz="8" w:space="0" w:color="auto"/>
            </w:tcBorders>
            <w:vAlign w:val="bottom"/>
          </w:tcPr>
          <w:p w:rsidR="006B1BF2" w:rsidRPr="00BD0401" w:rsidRDefault="00616544" w:rsidP="00BC0A45">
            <w:r w:rsidRPr="00BD0401">
              <w:t xml:space="preserve">8) </w:t>
            </w:r>
            <w:r w:rsidR="006B1BF2" w:rsidRPr="00BD0401">
              <w:t>8 год</w:t>
            </w:r>
          </w:p>
        </w:tc>
        <w:tc>
          <w:tcPr>
            <w:tcW w:w="1298" w:type="pct"/>
            <w:tcBorders>
              <w:top w:val="nil"/>
              <w:left w:val="nil"/>
              <w:bottom w:val="single" w:sz="8" w:space="0" w:color="auto"/>
              <w:right w:val="single" w:sz="8" w:space="0" w:color="auto"/>
            </w:tcBorders>
            <w:vAlign w:val="bottom"/>
          </w:tcPr>
          <w:p w:rsidR="006B1BF2" w:rsidRPr="00BD0401" w:rsidRDefault="006B1BF2" w:rsidP="00BC0A45">
            <w:r w:rsidRPr="00BD0401">
              <w:t>3 250</w:t>
            </w:r>
          </w:p>
        </w:tc>
        <w:tc>
          <w:tcPr>
            <w:tcW w:w="1154"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217" w:type="pct"/>
            <w:tcBorders>
              <w:top w:val="nil"/>
              <w:left w:val="nil"/>
              <w:bottom w:val="single" w:sz="8" w:space="0" w:color="auto"/>
              <w:right w:val="single" w:sz="8" w:space="0" w:color="auto"/>
            </w:tcBorders>
            <w:vAlign w:val="bottom"/>
          </w:tcPr>
          <w:p w:rsidR="006B1BF2" w:rsidRPr="00BD0401" w:rsidRDefault="006B1BF2" w:rsidP="00BC0A45">
            <w:r w:rsidRPr="00BD0401">
              <w:t>1666,67</w:t>
            </w:r>
          </w:p>
        </w:tc>
      </w:tr>
      <w:tr w:rsidR="006B1BF2" w:rsidRPr="00BD0401" w:rsidTr="00BC0A45">
        <w:trPr>
          <w:trHeight w:val="122"/>
        </w:trPr>
        <w:tc>
          <w:tcPr>
            <w:tcW w:w="1331" w:type="pct"/>
            <w:tcBorders>
              <w:top w:val="nil"/>
              <w:left w:val="single" w:sz="8" w:space="0" w:color="auto"/>
              <w:bottom w:val="single" w:sz="8" w:space="0" w:color="auto"/>
              <w:right w:val="single" w:sz="8" w:space="0" w:color="auto"/>
            </w:tcBorders>
            <w:vAlign w:val="bottom"/>
          </w:tcPr>
          <w:p w:rsidR="006B1BF2" w:rsidRPr="00BD0401" w:rsidRDefault="00616544" w:rsidP="00BC0A45">
            <w:r w:rsidRPr="00BD0401">
              <w:t xml:space="preserve">9) </w:t>
            </w:r>
            <w:r w:rsidR="006B1BF2" w:rsidRPr="00BD0401">
              <w:t>9 год</w:t>
            </w:r>
          </w:p>
        </w:tc>
        <w:tc>
          <w:tcPr>
            <w:tcW w:w="1298" w:type="pct"/>
            <w:tcBorders>
              <w:top w:val="nil"/>
              <w:left w:val="nil"/>
              <w:bottom w:val="single" w:sz="8" w:space="0" w:color="auto"/>
              <w:right w:val="single" w:sz="8" w:space="0" w:color="auto"/>
            </w:tcBorders>
            <w:vAlign w:val="bottom"/>
          </w:tcPr>
          <w:p w:rsidR="006B1BF2" w:rsidRPr="00BD0401" w:rsidRDefault="006B1BF2" w:rsidP="00BC0A45">
            <w:r w:rsidRPr="00BD0401">
              <w:t>3 250</w:t>
            </w:r>
          </w:p>
        </w:tc>
        <w:tc>
          <w:tcPr>
            <w:tcW w:w="1154"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217" w:type="pct"/>
            <w:tcBorders>
              <w:top w:val="nil"/>
              <w:left w:val="nil"/>
              <w:bottom w:val="single" w:sz="8" w:space="0" w:color="auto"/>
              <w:right w:val="single" w:sz="8" w:space="0" w:color="auto"/>
            </w:tcBorders>
            <w:vAlign w:val="bottom"/>
          </w:tcPr>
          <w:p w:rsidR="006B1BF2" w:rsidRPr="00BD0401" w:rsidRDefault="006B1BF2" w:rsidP="00BC0A45">
            <w:r w:rsidRPr="00BD0401">
              <w:t>1666,67</w:t>
            </w:r>
          </w:p>
        </w:tc>
      </w:tr>
      <w:tr w:rsidR="006B1BF2" w:rsidRPr="00BD0401" w:rsidTr="00BC0A45">
        <w:trPr>
          <w:trHeight w:val="60"/>
        </w:trPr>
        <w:tc>
          <w:tcPr>
            <w:tcW w:w="1331" w:type="pct"/>
            <w:tcBorders>
              <w:top w:val="nil"/>
              <w:left w:val="single" w:sz="8" w:space="0" w:color="auto"/>
              <w:bottom w:val="single" w:sz="8" w:space="0" w:color="auto"/>
              <w:right w:val="single" w:sz="8" w:space="0" w:color="auto"/>
            </w:tcBorders>
            <w:vAlign w:val="bottom"/>
          </w:tcPr>
          <w:p w:rsidR="006B1BF2" w:rsidRPr="00BD0401" w:rsidRDefault="00616544" w:rsidP="00BC0A45">
            <w:r w:rsidRPr="00BD0401">
              <w:t>10)</w:t>
            </w:r>
            <w:r w:rsidR="006B1BF2" w:rsidRPr="00BD0401">
              <w:t>10 год</w:t>
            </w:r>
          </w:p>
        </w:tc>
        <w:tc>
          <w:tcPr>
            <w:tcW w:w="1298" w:type="pct"/>
            <w:tcBorders>
              <w:top w:val="nil"/>
              <w:left w:val="nil"/>
              <w:bottom w:val="single" w:sz="8" w:space="0" w:color="auto"/>
              <w:right w:val="single" w:sz="8" w:space="0" w:color="auto"/>
            </w:tcBorders>
            <w:vAlign w:val="bottom"/>
          </w:tcPr>
          <w:p w:rsidR="006B1BF2" w:rsidRPr="00BD0401" w:rsidRDefault="006B1BF2" w:rsidP="00BC0A45">
            <w:r w:rsidRPr="00BD0401">
              <w:t>3 250</w:t>
            </w:r>
          </w:p>
        </w:tc>
        <w:tc>
          <w:tcPr>
            <w:tcW w:w="1154" w:type="pct"/>
            <w:tcBorders>
              <w:top w:val="nil"/>
              <w:left w:val="nil"/>
              <w:bottom w:val="single" w:sz="8" w:space="0" w:color="auto"/>
              <w:right w:val="single" w:sz="8" w:space="0" w:color="auto"/>
            </w:tcBorders>
            <w:vAlign w:val="bottom"/>
          </w:tcPr>
          <w:p w:rsidR="006B1BF2" w:rsidRPr="00BD0401" w:rsidRDefault="006B1BF2" w:rsidP="00BC0A45">
            <w:r w:rsidRPr="00BD0401">
              <w:t>1 583</w:t>
            </w:r>
          </w:p>
        </w:tc>
        <w:tc>
          <w:tcPr>
            <w:tcW w:w="1217" w:type="pct"/>
            <w:tcBorders>
              <w:top w:val="nil"/>
              <w:left w:val="nil"/>
              <w:bottom w:val="single" w:sz="8" w:space="0" w:color="auto"/>
              <w:right w:val="single" w:sz="8" w:space="0" w:color="auto"/>
            </w:tcBorders>
            <w:vAlign w:val="bottom"/>
          </w:tcPr>
          <w:p w:rsidR="006B1BF2" w:rsidRPr="00BD0401" w:rsidRDefault="006B1BF2" w:rsidP="00BC0A45">
            <w:r w:rsidRPr="00BD0401">
              <w:t>1666,67</w:t>
            </w:r>
          </w:p>
        </w:tc>
      </w:tr>
    </w:tbl>
    <w:p w:rsidR="005C5287" w:rsidRPr="00A23FB4" w:rsidRDefault="005C5287" w:rsidP="00A23FB4">
      <w:pPr>
        <w:suppressAutoHyphens/>
        <w:ind w:firstLine="709"/>
        <w:jc w:val="both"/>
        <w:rPr>
          <w:sz w:val="28"/>
          <w:szCs w:val="28"/>
        </w:rPr>
      </w:pPr>
    </w:p>
    <w:p w:rsidR="006B1BF2" w:rsidRPr="00A23FB4" w:rsidRDefault="006B1BF2" w:rsidP="00A23FB4">
      <w:pPr>
        <w:suppressAutoHyphens/>
        <w:ind w:firstLine="709"/>
        <w:jc w:val="both"/>
        <w:rPr>
          <w:sz w:val="28"/>
          <w:szCs w:val="28"/>
        </w:rPr>
      </w:pPr>
      <w:r w:rsidRPr="00A23FB4">
        <w:rPr>
          <w:sz w:val="28"/>
          <w:szCs w:val="28"/>
        </w:rPr>
        <w:t xml:space="preserve">Несмотря на высокую стоимость кредита, эта услуга ОАО «ОТП Банк» будет довольно популярна. Привлекает относительная простота процедуры получения кредита: не надо искать поручителей с определенной зарплатой и определенным стажем работы на одном месте, не надо самому собирать справки с места работы. Даже при отсутствии зарплаты должного уровня будут учтены такие факты, как сдача в аренду квартиры, дачи, наличие ценных бумаг, вкладов и депозитов, нерегулярные доходы. </w:t>
      </w:r>
    </w:p>
    <w:p w:rsidR="006B1BF2" w:rsidRPr="00A23FB4" w:rsidRDefault="006B1BF2" w:rsidP="00A23FB4">
      <w:pPr>
        <w:suppressAutoHyphens/>
        <w:ind w:firstLine="709"/>
        <w:jc w:val="both"/>
        <w:rPr>
          <w:sz w:val="28"/>
          <w:szCs w:val="28"/>
        </w:rPr>
      </w:pPr>
      <w:r w:rsidRPr="00A23FB4">
        <w:rPr>
          <w:sz w:val="28"/>
          <w:szCs w:val="28"/>
        </w:rPr>
        <w:t xml:space="preserve">В банке за успехи в учебе студента предусмотрены поощрения: </w:t>
      </w:r>
    </w:p>
    <w:p w:rsidR="006B1BF2" w:rsidRPr="00A23FB4" w:rsidRDefault="006B1BF2" w:rsidP="00BC0A45">
      <w:pPr>
        <w:numPr>
          <w:ilvl w:val="1"/>
          <w:numId w:val="3"/>
        </w:numPr>
        <w:tabs>
          <w:tab w:val="clear" w:pos="1789"/>
          <w:tab w:val="left" w:pos="993"/>
        </w:tabs>
        <w:suppressAutoHyphens/>
        <w:ind w:left="0" w:firstLine="709"/>
        <w:jc w:val="both"/>
        <w:rPr>
          <w:sz w:val="28"/>
          <w:szCs w:val="28"/>
        </w:rPr>
      </w:pPr>
      <w:r w:rsidRPr="00A23FB4">
        <w:rPr>
          <w:sz w:val="28"/>
          <w:szCs w:val="28"/>
        </w:rPr>
        <w:t>за сем</w:t>
      </w:r>
      <w:r w:rsidR="00453659" w:rsidRPr="00A23FB4">
        <w:rPr>
          <w:sz w:val="28"/>
          <w:szCs w:val="28"/>
        </w:rPr>
        <w:t>естр законченный студентом без «3»</w:t>
      </w:r>
      <w:r w:rsidRPr="00A23FB4">
        <w:rPr>
          <w:sz w:val="28"/>
          <w:szCs w:val="28"/>
        </w:rPr>
        <w:t xml:space="preserve"> - снижение процентной ставки на 0,5% от базовой ставки по кредиту. Есл</w:t>
      </w:r>
      <w:r w:rsidR="00453659" w:rsidRPr="00A23FB4">
        <w:rPr>
          <w:sz w:val="28"/>
          <w:szCs w:val="28"/>
        </w:rPr>
        <w:t>и следующий семестр закончен с «3»</w:t>
      </w:r>
      <w:r w:rsidRPr="00A23FB4">
        <w:rPr>
          <w:sz w:val="28"/>
          <w:szCs w:val="28"/>
        </w:rPr>
        <w:t xml:space="preserve">, то устанавливается базовая ставка. </w:t>
      </w:r>
    </w:p>
    <w:p w:rsidR="006B1BF2" w:rsidRPr="00A23FB4" w:rsidRDefault="006B1BF2" w:rsidP="00BC0A45">
      <w:pPr>
        <w:numPr>
          <w:ilvl w:val="1"/>
          <w:numId w:val="3"/>
        </w:numPr>
        <w:tabs>
          <w:tab w:val="clear" w:pos="1789"/>
          <w:tab w:val="left" w:pos="993"/>
        </w:tabs>
        <w:suppressAutoHyphens/>
        <w:ind w:left="0" w:firstLine="709"/>
        <w:jc w:val="both"/>
        <w:rPr>
          <w:sz w:val="28"/>
          <w:szCs w:val="28"/>
        </w:rPr>
      </w:pPr>
      <w:r w:rsidRPr="00A23FB4">
        <w:rPr>
          <w:sz w:val="28"/>
          <w:szCs w:val="28"/>
        </w:rPr>
        <w:t>за семестр з</w:t>
      </w:r>
      <w:r w:rsidR="00453659" w:rsidRPr="00A23FB4">
        <w:rPr>
          <w:sz w:val="28"/>
          <w:szCs w:val="28"/>
        </w:rPr>
        <w:t>аконченный студентом только на «отлично»</w:t>
      </w:r>
      <w:r w:rsidRPr="00A23FB4">
        <w:rPr>
          <w:sz w:val="28"/>
          <w:szCs w:val="28"/>
        </w:rPr>
        <w:t xml:space="preserve"> - снижение процентной ставки на 1% от базовой ставки. </w:t>
      </w:r>
    </w:p>
    <w:p w:rsidR="006B1BF2" w:rsidRPr="00A23FB4" w:rsidRDefault="006B1BF2" w:rsidP="00A23FB4">
      <w:pPr>
        <w:pStyle w:val="1"/>
        <w:keepNext w:val="0"/>
        <w:suppressAutoHyphens/>
        <w:spacing w:before="0" w:after="0" w:line="360" w:lineRule="auto"/>
        <w:ind w:firstLine="709"/>
        <w:jc w:val="both"/>
        <w:rPr>
          <w:rFonts w:ascii="Times New Roman" w:hAnsi="Times New Roman"/>
          <w:b w:val="0"/>
          <w:bCs/>
        </w:rPr>
      </w:pPr>
    </w:p>
    <w:bookmarkEnd w:id="1"/>
    <w:p w:rsidR="00453659" w:rsidRPr="00A23FB4" w:rsidRDefault="00453659" w:rsidP="00A23FB4">
      <w:pPr>
        <w:suppressAutoHyphens/>
        <w:ind w:firstLine="709"/>
        <w:jc w:val="both"/>
        <w:rPr>
          <w:sz w:val="28"/>
          <w:szCs w:val="28"/>
        </w:rPr>
      </w:pPr>
      <w:r w:rsidRPr="00A23FB4">
        <w:rPr>
          <w:sz w:val="28"/>
          <w:szCs w:val="28"/>
        </w:rPr>
        <w:br w:type="page"/>
      </w:r>
    </w:p>
    <w:p w:rsidR="00116876" w:rsidRPr="00BC0A45" w:rsidRDefault="00453659" w:rsidP="00A23FB4">
      <w:pPr>
        <w:suppressAutoHyphens/>
        <w:ind w:firstLine="709"/>
        <w:jc w:val="both"/>
        <w:rPr>
          <w:b/>
          <w:sz w:val="28"/>
          <w:szCs w:val="28"/>
        </w:rPr>
      </w:pPr>
      <w:r w:rsidRPr="00BC0A45">
        <w:rPr>
          <w:b/>
          <w:sz w:val="28"/>
          <w:szCs w:val="28"/>
        </w:rPr>
        <w:t>4</w:t>
      </w:r>
      <w:r w:rsidR="00BC0A45" w:rsidRPr="00BC0A45">
        <w:rPr>
          <w:b/>
          <w:sz w:val="28"/>
          <w:szCs w:val="28"/>
          <w:lang w:val="en-US"/>
        </w:rPr>
        <w:t>.</w:t>
      </w:r>
      <w:r w:rsidR="00116876" w:rsidRPr="00BC0A45">
        <w:rPr>
          <w:b/>
          <w:sz w:val="28"/>
          <w:szCs w:val="28"/>
        </w:rPr>
        <w:t xml:space="preserve"> Оценка проекта</w:t>
      </w:r>
    </w:p>
    <w:p w:rsidR="00BC0A45" w:rsidRDefault="00BC0A45" w:rsidP="00A23FB4">
      <w:pPr>
        <w:pStyle w:val="24"/>
        <w:suppressAutoHyphens/>
        <w:spacing w:after="0" w:line="360" w:lineRule="auto"/>
        <w:ind w:firstLine="709"/>
        <w:jc w:val="both"/>
        <w:rPr>
          <w:sz w:val="28"/>
          <w:szCs w:val="28"/>
          <w:lang w:val="en-US"/>
        </w:rPr>
      </w:pPr>
    </w:p>
    <w:p w:rsidR="000E17FE" w:rsidRPr="00A23FB4" w:rsidRDefault="000E17FE" w:rsidP="00A23FB4">
      <w:pPr>
        <w:pStyle w:val="24"/>
        <w:suppressAutoHyphens/>
        <w:spacing w:after="0" w:line="360" w:lineRule="auto"/>
        <w:ind w:firstLine="709"/>
        <w:jc w:val="both"/>
        <w:rPr>
          <w:sz w:val="28"/>
          <w:szCs w:val="28"/>
        </w:rPr>
      </w:pPr>
      <w:r w:rsidRPr="00A23FB4">
        <w:rPr>
          <w:sz w:val="28"/>
          <w:szCs w:val="28"/>
        </w:rPr>
        <w:t>В качестве методики обоснования эффективности предложенных</w:t>
      </w:r>
      <w:r w:rsidR="00A23FB4">
        <w:rPr>
          <w:sz w:val="28"/>
          <w:szCs w:val="28"/>
        </w:rPr>
        <w:t xml:space="preserve"> </w:t>
      </w:r>
      <w:r w:rsidRPr="00A23FB4">
        <w:rPr>
          <w:sz w:val="28"/>
          <w:szCs w:val="28"/>
        </w:rPr>
        <w:t>мероприятий данного дипломного проекта</w:t>
      </w:r>
      <w:r w:rsidR="00A23FB4">
        <w:rPr>
          <w:sz w:val="28"/>
          <w:szCs w:val="28"/>
        </w:rPr>
        <w:t xml:space="preserve"> </w:t>
      </w:r>
      <w:r w:rsidRPr="00A23FB4">
        <w:rPr>
          <w:sz w:val="28"/>
          <w:szCs w:val="28"/>
        </w:rPr>
        <w:t>выбрана</w:t>
      </w:r>
      <w:r w:rsidR="00A23FB4">
        <w:rPr>
          <w:sz w:val="28"/>
          <w:szCs w:val="28"/>
        </w:rPr>
        <w:t xml:space="preserve"> </w:t>
      </w:r>
      <w:r w:rsidRPr="00A23FB4">
        <w:rPr>
          <w:sz w:val="28"/>
          <w:szCs w:val="28"/>
        </w:rPr>
        <w:t>оценка уровня производства и управления с использованием метода динамических нормативов эффективности.</w:t>
      </w:r>
    </w:p>
    <w:p w:rsidR="000E17FE" w:rsidRPr="00A23FB4" w:rsidRDefault="000E17FE" w:rsidP="00A23FB4">
      <w:pPr>
        <w:pStyle w:val="24"/>
        <w:suppressAutoHyphens/>
        <w:spacing w:after="0" w:line="360" w:lineRule="auto"/>
        <w:ind w:firstLine="709"/>
        <w:jc w:val="both"/>
        <w:rPr>
          <w:sz w:val="28"/>
          <w:szCs w:val="28"/>
        </w:rPr>
      </w:pPr>
      <w:r w:rsidRPr="00A23FB4">
        <w:rPr>
          <w:sz w:val="28"/>
          <w:szCs w:val="28"/>
        </w:rPr>
        <w:t>Уровни эффективности производства и управления определяются по формулам коэффициентов ранговой корреляции Кэнделла, Спирмена и по результирующему коэффициенту.</w:t>
      </w:r>
    </w:p>
    <w:p w:rsidR="000E17FE" w:rsidRDefault="000E17FE" w:rsidP="00A23FB4">
      <w:pPr>
        <w:pStyle w:val="24"/>
        <w:suppressAutoHyphens/>
        <w:spacing w:after="0" w:line="360" w:lineRule="auto"/>
        <w:ind w:firstLine="709"/>
        <w:jc w:val="both"/>
        <w:rPr>
          <w:sz w:val="28"/>
          <w:szCs w:val="28"/>
          <w:lang w:val="en-US"/>
        </w:rPr>
      </w:pPr>
      <w:r w:rsidRPr="00A23FB4">
        <w:rPr>
          <w:sz w:val="28"/>
          <w:szCs w:val="28"/>
        </w:rPr>
        <w:t>Коэффициент ранговой корреляции Кэнделла рассчитывается по формуле:</w:t>
      </w:r>
    </w:p>
    <w:p w:rsidR="00BC0A45" w:rsidRPr="00BC0A45" w:rsidRDefault="00BC0A45" w:rsidP="00A23FB4">
      <w:pPr>
        <w:pStyle w:val="24"/>
        <w:suppressAutoHyphens/>
        <w:spacing w:after="0" w:line="360" w:lineRule="auto"/>
        <w:ind w:firstLine="709"/>
        <w:jc w:val="both"/>
        <w:rPr>
          <w:sz w:val="28"/>
          <w:szCs w:val="28"/>
          <w:lang w:val="en-US"/>
        </w:rPr>
      </w:pPr>
    </w:p>
    <w:p w:rsidR="000E17FE" w:rsidRPr="00A23FB4" w:rsidRDefault="008A2BD9" w:rsidP="00A23FB4">
      <w:pPr>
        <w:pStyle w:val="24"/>
        <w:suppressAutoHyphens/>
        <w:spacing w:after="0" w:line="360" w:lineRule="auto"/>
        <w:ind w:firstLine="709"/>
        <w:jc w:val="both"/>
        <w:rPr>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96.5pt;margin-top:28.5pt;width:47.25pt;height:27pt;z-index:251657216" strokecolor="white">
            <v:textbox>
              <w:txbxContent>
                <w:p w:rsidR="00A23FB4" w:rsidRPr="000E17FE" w:rsidRDefault="00A23FB4" w:rsidP="000E17FE">
                  <w:pPr>
                    <w:jc w:val="right"/>
                    <w:rPr>
                      <w:sz w:val="28"/>
                      <w:szCs w:val="28"/>
                    </w:rPr>
                  </w:pPr>
                  <w:r>
                    <w:rPr>
                      <w:sz w:val="28"/>
                      <w:szCs w:val="28"/>
                    </w:rPr>
                    <w:t>(1</w:t>
                  </w:r>
                  <w:r w:rsidRPr="000E17FE">
                    <w:rPr>
                      <w:sz w:val="28"/>
                      <w:szCs w:val="28"/>
                    </w:rPr>
                    <w:t>)</w:t>
                  </w:r>
                </w:p>
              </w:txbxContent>
            </v:textbox>
          </v:shape>
        </w:pict>
      </w:r>
      <w:r>
        <w:rPr>
          <w:position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7.5pt">
            <v:imagedata r:id="rId8" o:title=""/>
          </v:shape>
        </w:pict>
      </w:r>
      <w:r>
        <w:rPr>
          <w:noProof/>
        </w:rPr>
        <w:pict>
          <v:shape id="_x0000_s1030" type="#_x0000_t75" style="position:absolute;left:0;text-align:left;margin-left:0;margin-top:0;width:9pt;height:17pt;z-index:251658240;mso-position-horizontal-relative:text;mso-position-vertical-relative:text" o:allowincell="f">
            <v:imagedata r:id="rId9" o:title=""/>
            <w10:wrap type="topAndBottom"/>
          </v:shape>
        </w:pict>
      </w:r>
      <w:r>
        <w:rPr>
          <w:noProof/>
        </w:rPr>
        <w:pict>
          <v:shape id="_x0000_s1031" type="#_x0000_t75" style="position:absolute;left:0;text-align:left;margin-left:0;margin-top:0;width:9pt;height:17pt;z-index:251659264;mso-position-horizontal-relative:text;mso-position-vertical-relative:text" o:allowincell="f">
            <v:imagedata r:id="rId9" o:title=""/>
            <w10:wrap type="topAndBottom"/>
          </v:shape>
        </w:pict>
      </w:r>
    </w:p>
    <w:p w:rsidR="00BC0A45" w:rsidRDefault="00BC0A45" w:rsidP="00A23FB4">
      <w:pPr>
        <w:pStyle w:val="24"/>
        <w:suppressAutoHyphens/>
        <w:spacing w:after="0" w:line="360" w:lineRule="auto"/>
        <w:ind w:firstLine="709"/>
        <w:jc w:val="both"/>
        <w:rPr>
          <w:sz w:val="28"/>
          <w:szCs w:val="28"/>
          <w:lang w:val="en-US"/>
        </w:rPr>
      </w:pPr>
    </w:p>
    <w:p w:rsidR="000E17FE" w:rsidRPr="00A23FB4" w:rsidRDefault="000E17FE" w:rsidP="00A23FB4">
      <w:pPr>
        <w:pStyle w:val="24"/>
        <w:suppressAutoHyphens/>
        <w:spacing w:after="0" w:line="360" w:lineRule="auto"/>
        <w:ind w:firstLine="709"/>
        <w:jc w:val="both"/>
        <w:rPr>
          <w:sz w:val="28"/>
          <w:szCs w:val="28"/>
        </w:rPr>
      </w:pPr>
      <w:r w:rsidRPr="00A23FB4">
        <w:rPr>
          <w:sz w:val="28"/>
          <w:szCs w:val="28"/>
        </w:rPr>
        <w:t>Коэффициент ранговой корреляции Спирмена по формуле:</w:t>
      </w:r>
    </w:p>
    <w:p w:rsidR="00BC0A45" w:rsidRDefault="00BC0A45" w:rsidP="00A23FB4">
      <w:pPr>
        <w:pStyle w:val="24"/>
        <w:suppressAutoHyphens/>
        <w:spacing w:after="0" w:line="360" w:lineRule="auto"/>
        <w:ind w:firstLine="709"/>
        <w:jc w:val="both"/>
        <w:rPr>
          <w:lang w:val="en-US"/>
        </w:rPr>
      </w:pPr>
    </w:p>
    <w:p w:rsidR="000E17FE" w:rsidRPr="00A23FB4" w:rsidRDefault="008A2BD9" w:rsidP="00A23FB4">
      <w:pPr>
        <w:pStyle w:val="24"/>
        <w:suppressAutoHyphens/>
        <w:spacing w:after="0" w:line="360" w:lineRule="auto"/>
        <w:ind w:firstLine="709"/>
        <w:jc w:val="both"/>
        <w:rPr>
          <w:sz w:val="28"/>
        </w:rPr>
      </w:pPr>
      <w:r>
        <w:rPr>
          <w:noProof/>
        </w:rPr>
        <w:pict>
          <v:shape id="_x0000_s1029" type="#_x0000_t202" style="position:absolute;left:0;text-align:left;margin-left:196.5pt;margin-top:19.95pt;width:42pt;height:27pt;z-index:251656192" strokecolor="white">
            <v:textbox style="mso-next-textbox:#_x0000_s1029">
              <w:txbxContent>
                <w:p w:rsidR="00A23FB4" w:rsidRPr="000E17FE" w:rsidRDefault="00A23FB4" w:rsidP="000E17FE">
                  <w:pPr>
                    <w:jc w:val="right"/>
                    <w:rPr>
                      <w:sz w:val="28"/>
                      <w:szCs w:val="28"/>
                    </w:rPr>
                  </w:pPr>
                  <w:r>
                    <w:rPr>
                      <w:sz w:val="28"/>
                      <w:szCs w:val="28"/>
                    </w:rPr>
                    <w:t>(2</w:t>
                  </w:r>
                  <w:r w:rsidRPr="000E17FE">
                    <w:rPr>
                      <w:sz w:val="28"/>
                      <w:szCs w:val="28"/>
                    </w:rPr>
                    <w:t>)</w:t>
                  </w:r>
                </w:p>
              </w:txbxContent>
            </v:textbox>
          </v:shape>
        </w:pict>
      </w:r>
      <w:r>
        <w:rPr>
          <w:position w:val="-28"/>
        </w:rPr>
        <w:pict>
          <v:shape id="_x0000_i1026" type="#_x0000_t75" style="width:65.25pt;height:39.75pt">
            <v:imagedata r:id="rId10" o:title=""/>
          </v:shape>
        </w:pict>
      </w:r>
    </w:p>
    <w:p w:rsidR="00BC0A45" w:rsidRPr="00BC0A45" w:rsidRDefault="00BC0A45" w:rsidP="00A23FB4">
      <w:pPr>
        <w:pStyle w:val="24"/>
        <w:suppressAutoHyphens/>
        <w:spacing w:after="0" w:line="360" w:lineRule="auto"/>
        <w:ind w:firstLine="709"/>
        <w:jc w:val="both"/>
        <w:rPr>
          <w:sz w:val="28"/>
          <w:szCs w:val="28"/>
        </w:rPr>
      </w:pPr>
    </w:p>
    <w:p w:rsidR="000E17FE" w:rsidRPr="00A23FB4" w:rsidRDefault="000E17FE" w:rsidP="00A23FB4">
      <w:pPr>
        <w:pStyle w:val="24"/>
        <w:suppressAutoHyphens/>
        <w:spacing w:after="0" w:line="360" w:lineRule="auto"/>
        <w:ind w:firstLine="709"/>
        <w:jc w:val="both"/>
        <w:rPr>
          <w:sz w:val="28"/>
          <w:szCs w:val="28"/>
        </w:rPr>
      </w:pPr>
      <w:r w:rsidRPr="00A23FB4">
        <w:rPr>
          <w:sz w:val="28"/>
          <w:szCs w:val="28"/>
        </w:rPr>
        <w:t>где</w:t>
      </w:r>
      <w:r w:rsidR="00A23FB4">
        <w:rPr>
          <w:sz w:val="28"/>
          <w:szCs w:val="28"/>
        </w:rPr>
        <w:t xml:space="preserve"> </w:t>
      </w:r>
      <w:r w:rsidRPr="00A23FB4">
        <w:rPr>
          <w:sz w:val="28"/>
          <w:szCs w:val="28"/>
        </w:rPr>
        <w:sym w:font="Symbol" w:char="F053"/>
      </w:r>
      <w:r w:rsidRPr="00A23FB4">
        <w:rPr>
          <w:sz w:val="28"/>
          <w:szCs w:val="28"/>
          <w:lang w:val="en-US"/>
        </w:rPr>
        <w:t>m</w:t>
      </w:r>
      <w:r w:rsidRPr="00A23FB4">
        <w:rPr>
          <w:sz w:val="28"/>
          <w:szCs w:val="28"/>
          <w:vertAlign w:val="subscript"/>
          <w:lang w:val="en-US"/>
        </w:rPr>
        <w:t>i</w:t>
      </w:r>
      <w:r w:rsidR="00A23FB4">
        <w:rPr>
          <w:sz w:val="28"/>
          <w:szCs w:val="28"/>
        </w:rPr>
        <w:t xml:space="preserve"> </w:t>
      </w:r>
      <w:r w:rsidRPr="00A23FB4">
        <w:rPr>
          <w:sz w:val="28"/>
          <w:szCs w:val="28"/>
        </w:rPr>
        <w:t xml:space="preserve">- число нарушенных нормативных отношений темпов роста </w:t>
      </w:r>
      <w:r w:rsidRPr="00A23FB4">
        <w:rPr>
          <w:sz w:val="28"/>
          <w:szCs w:val="28"/>
          <w:lang w:val="en-US"/>
        </w:rPr>
        <w:t>i</w:t>
      </w:r>
      <w:r w:rsidRPr="00A23FB4">
        <w:rPr>
          <w:sz w:val="28"/>
          <w:szCs w:val="28"/>
        </w:rPr>
        <w:t>-тых показателей;</w:t>
      </w:r>
    </w:p>
    <w:p w:rsidR="000E17FE" w:rsidRPr="00A23FB4" w:rsidRDefault="000E17FE" w:rsidP="00A23FB4">
      <w:pPr>
        <w:pStyle w:val="24"/>
        <w:suppressAutoHyphens/>
        <w:spacing w:after="0" w:line="360" w:lineRule="auto"/>
        <w:ind w:firstLine="709"/>
        <w:jc w:val="both"/>
        <w:rPr>
          <w:sz w:val="28"/>
          <w:szCs w:val="28"/>
        </w:rPr>
      </w:pPr>
      <w:r w:rsidRPr="00A23FB4">
        <w:rPr>
          <w:sz w:val="28"/>
          <w:szCs w:val="28"/>
          <w:lang w:val="en-US"/>
        </w:rPr>
        <w:t>n</w:t>
      </w:r>
      <w:r w:rsidRPr="00A23FB4">
        <w:rPr>
          <w:sz w:val="28"/>
          <w:szCs w:val="28"/>
        </w:rPr>
        <w:t xml:space="preserve"> -число показателей в нормативной системе;</w:t>
      </w:r>
    </w:p>
    <w:p w:rsidR="000E17FE" w:rsidRPr="00A23FB4" w:rsidRDefault="000E17FE" w:rsidP="00A23FB4">
      <w:pPr>
        <w:pStyle w:val="24"/>
        <w:suppressAutoHyphens/>
        <w:spacing w:after="0" w:line="360" w:lineRule="auto"/>
        <w:ind w:firstLine="709"/>
        <w:jc w:val="both"/>
        <w:rPr>
          <w:sz w:val="28"/>
          <w:szCs w:val="28"/>
        </w:rPr>
      </w:pPr>
      <w:r w:rsidRPr="00A23FB4">
        <w:rPr>
          <w:sz w:val="28"/>
          <w:szCs w:val="28"/>
        </w:rPr>
        <w:t>у</w:t>
      </w:r>
      <w:r w:rsidRPr="00A23FB4">
        <w:rPr>
          <w:sz w:val="28"/>
          <w:szCs w:val="28"/>
          <w:lang w:val="en-US"/>
        </w:rPr>
        <w:t>i</w:t>
      </w:r>
      <w:r w:rsidR="00A23FB4">
        <w:rPr>
          <w:sz w:val="28"/>
          <w:szCs w:val="28"/>
        </w:rPr>
        <w:t xml:space="preserve"> </w:t>
      </w:r>
      <w:r w:rsidRPr="00A23FB4">
        <w:rPr>
          <w:sz w:val="28"/>
          <w:szCs w:val="28"/>
        </w:rPr>
        <w:t xml:space="preserve">-разность рангов </w:t>
      </w:r>
      <w:r w:rsidRPr="00A23FB4">
        <w:rPr>
          <w:sz w:val="28"/>
          <w:szCs w:val="28"/>
          <w:lang w:val="en-US"/>
        </w:rPr>
        <w:t>i</w:t>
      </w:r>
      <w:r w:rsidRPr="00A23FB4">
        <w:rPr>
          <w:sz w:val="28"/>
          <w:szCs w:val="28"/>
        </w:rPr>
        <w:t>-того показателя в фактическом и нормативном упорядочении темпов роста.</w:t>
      </w:r>
    </w:p>
    <w:p w:rsidR="000E17FE" w:rsidRPr="00A23FB4" w:rsidRDefault="000E17FE" w:rsidP="00A23FB4">
      <w:pPr>
        <w:pStyle w:val="24"/>
        <w:suppressAutoHyphens/>
        <w:spacing w:after="0" w:line="360" w:lineRule="auto"/>
        <w:ind w:firstLine="709"/>
        <w:jc w:val="both"/>
        <w:rPr>
          <w:sz w:val="28"/>
          <w:szCs w:val="28"/>
        </w:rPr>
      </w:pPr>
      <w:r w:rsidRPr="00A23FB4">
        <w:rPr>
          <w:sz w:val="28"/>
          <w:szCs w:val="28"/>
        </w:rPr>
        <w:t>Результирующий коэффициент рассчитывается по формуле:</w:t>
      </w:r>
    </w:p>
    <w:p w:rsidR="000E17FE" w:rsidRPr="00A23FB4" w:rsidRDefault="000E17FE" w:rsidP="00A23FB4">
      <w:pPr>
        <w:pStyle w:val="24"/>
        <w:suppressAutoHyphens/>
        <w:spacing w:after="0" w:line="360" w:lineRule="auto"/>
        <w:ind w:firstLine="709"/>
        <w:jc w:val="both"/>
        <w:rPr>
          <w:sz w:val="28"/>
        </w:rPr>
      </w:pPr>
    </w:p>
    <w:p w:rsidR="000E17FE" w:rsidRPr="00A23FB4" w:rsidRDefault="000E17FE" w:rsidP="00A23FB4">
      <w:pPr>
        <w:pStyle w:val="24"/>
        <w:suppressAutoHyphens/>
        <w:spacing w:after="0" w:line="360" w:lineRule="auto"/>
        <w:ind w:firstLine="709"/>
        <w:jc w:val="both"/>
        <w:rPr>
          <w:sz w:val="28"/>
          <w:szCs w:val="28"/>
        </w:rPr>
      </w:pPr>
      <w:r w:rsidRPr="00A23FB4">
        <w:rPr>
          <w:sz w:val="28"/>
          <w:szCs w:val="28"/>
        </w:rPr>
        <w:t xml:space="preserve">Кр=[(1+Кэ) +(1+Кк)]/ 4 </w:t>
      </w:r>
      <w:r w:rsidRPr="00A23FB4">
        <w:rPr>
          <w:sz w:val="28"/>
          <w:szCs w:val="28"/>
        </w:rPr>
        <w:tab/>
      </w:r>
      <w:r w:rsidRPr="00A23FB4">
        <w:rPr>
          <w:sz w:val="28"/>
          <w:szCs w:val="28"/>
        </w:rPr>
        <w:tab/>
      </w:r>
      <w:r w:rsidRPr="00A23FB4">
        <w:rPr>
          <w:sz w:val="28"/>
          <w:szCs w:val="28"/>
        </w:rPr>
        <w:tab/>
      </w:r>
      <w:r w:rsidRPr="00A23FB4">
        <w:rPr>
          <w:sz w:val="28"/>
          <w:szCs w:val="28"/>
        </w:rPr>
        <w:tab/>
        <w:t>(3)</w:t>
      </w:r>
    </w:p>
    <w:p w:rsidR="000E17FE" w:rsidRDefault="000E17FE" w:rsidP="00A23FB4">
      <w:pPr>
        <w:pStyle w:val="24"/>
        <w:suppressAutoHyphens/>
        <w:spacing w:after="0" w:line="360" w:lineRule="auto"/>
        <w:ind w:firstLine="709"/>
        <w:jc w:val="both"/>
        <w:rPr>
          <w:sz w:val="28"/>
          <w:lang w:val="en-US"/>
        </w:rPr>
      </w:pPr>
    </w:p>
    <w:p w:rsidR="00BC0A45" w:rsidRPr="00BC0A45" w:rsidRDefault="00BC0A45" w:rsidP="00A23FB4">
      <w:pPr>
        <w:pStyle w:val="24"/>
        <w:suppressAutoHyphens/>
        <w:spacing w:after="0" w:line="360" w:lineRule="auto"/>
        <w:ind w:firstLine="709"/>
        <w:jc w:val="both"/>
        <w:rPr>
          <w:sz w:val="28"/>
          <w:lang w:val="en-US"/>
        </w:rPr>
        <w:sectPr w:rsidR="00BC0A45" w:rsidRPr="00BC0A45" w:rsidSect="00A23FB4">
          <w:footerReference w:type="first" r:id="rId11"/>
          <w:pgSz w:w="11907" w:h="16840" w:code="9"/>
          <w:pgMar w:top="1134" w:right="851" w:bottom="1134" w:left="1701" w:header="709" w:footer="709" w:gutter="0"/>
          <w:pgNumType w:start="35"/>
          <w:cols w:space="708"/>
          <w:docGrid w:linePitch="360"/>
        </w:sectPr>
      </w:pPr>
    </w:p>
    <w:tbl>
      <w:tblPr>
        <w:tblW w:w="5000" w:type="pct"/>
        <w:tblLook w:val="0000" w:firstRow="0" w:lastRow="0" w:firstColumn="0" w:lastColumn="0" w:noHBand="0" w:noVBand="0"/>
      </w:tblPr>
      <w:tblGrid>
        <w:gridCol w:w="3105"/>
        <w:gridCol w:w="786"/>
        <w:gridCol w:w="821"/>
        <w:gridCol w:w="624"/>
        <w:gridCol w:w="1110"/>
        <w:gridCol w:w="722"/>
        <w:gridCol w:w="822"/>
        <w:gridCol w:w="814"/>
        <w:gridCol w:w="767"/>
      </w:tblGrid>
      <w:tr w:rsidR="000E17FE" w:rsidRPr="00BD0401" w:rsidTr="00BC0A45">
        <w:trPr>
          <w:trHeight w:val="225"/>
        </w:trPr>
        <w:tc>
          <w:tcPr>
            <w:tcW w:w="5000" w:type="pct"/>
            <w:gridSpan w:val="9"/>
            <w:vAlign w:val="center"/>
          </w:tcPr>
          <w:p w:rsidR="000E17FE" w:rsidRPr="00BD0401" w:rsidRDefault="005C5287" w:rsidP="00A23FB4">
            <w:pPr>
              <w:suppressAutoHyphens/>
              <w:ind w:firstLine="709"/>
              <w:jc w:val="both"/>
              <w:rPr>
                <w:sz w:val="28"/>
                <w:szCs w:val="28"/>
              </w:rPr>
            </w:pPr>
            <w:r w:rsidRPr="00BD0401">
              <w:rPr>
                <w:sz w:val="28"/>
                <w:szCs w:val="28"/>
              </w:rPr>
              <w:t>Таблица 36</w:t>
            </w:r>
            <w:r w:rsidR="000E17FE" w:rsidRPr="00BD0401">
              <w:rPr>
                <w:sz w:val="28"/>
                <w:szCs w:val="28"/>
              </w:rPr>
              <w:t xml:space="preserve"> - Расчет у</w:t>
            </w:r>
            <w:r w:rsidR="00B652C5" w:rsidRPr="00BD0401">
              <w:rPr>
                <w:sz w:val="28"/>
                <w:szCs w:val="28"/>
              </w:rPr>
              <w:t>ровня эффективности деятельности</w:t>
            </w:r>
          </w:p>
        </w:tc>
      </w:tr>
      <w:tr w:rsidR="000E17FE" w:rsidRPr="00BD0401" w:rsidTr="00BC0A45">
        <w:trPr>
          <w:cantSplit/>
          <w:trHeight w:val="225"/>
        </w:trPr>
        <w:tc>
          <w:tcPr>
            <w:tcW w:w="1622" w:type="pct"/>
            <w:vMerge w:val="restart"/>
            <w:tcBorders>
              <w:top w:val="single" w:sz="4" w:space="0" w:color="auto"/>
              <w:left w:val="single" w:sz="4" w:space="0" w:color="auto"/>
              <w:right w:val="single" w:sz="4" w:space="0" w:color="auto"/>
            </w:tcBorders>
            <w:vAlign w:val="center"/>
          </w:tcPr>
          <w:p w:rsidR="000E17FE" w:rsidRPr="00BD0401" w:rsidRDefault="000E17FE" w:rsidP="00BC0A45">
            <w:r w:rsidRPr="00BD0401">
              <w:t>Наименование</w:t>
            </w:r>
          </w:p>
          <w:p w:rsidR="000E17FE" w:rsidRPr="00BD0401" w:rsidRDefault="000E17FE" w:rsidP="00BC0A45">
            <w:r w:rsidRPr="00BD0401">
              <w:t>показателя</w:t>
            </w:r>
          </w:p>
        </w:tc>
        <w:tc>
          <w:tcPr>
            <w:tcW w:w="840" w:type="pct"/>
            <w:gridSpan w:val="2"/>
            <w:tcBorders>
              <w:top w:val="single" w:sz="4" w:space="0" w:color="auto"/>
              <w:left w:val="nil"/>
              <w:bottom w:val="single" w:sz="4" w:space="0" w:color="auto"/>
              <w:right w:val="single" w:sz="4" w:space="0" w:color="auto"/>
            </w:tcBorders>
            <w:vAlign w:val="center"/>
          </w:tcPr>
          <w:p w:rsidR="000E17FE" w:rsidRPr="00BD0401" w:rsidRDefault="000E17FE" w:rsidP="00BC0A45">
            <w:r w:rsidRPr="00BD0401">
              <w:t>Период</w:t>
            </w:r>
          </w:p>
        </w:tc>
        <w:tc>
          <w:tcPr>
            <w:tcW w:w="326" w:type="pct"/>
            <w:vMerge w:val="restart"/>
            <w:tcBorders>
              <w:top w:val="single" w:sz="4" w:space="0" w:color="auto"/>
              <w:left w:val="nil"/>
              <w:right w:val="single" w:sz="4" w:space="0" w:color="auto"/>
            </w:tcBorders>
            <w:vAlign w:val="center"/>
          </w:tcPr>
          <w:p w:rsidR="000E17FE" w:rsidRPr="00BD0401" w:rsidRDefault="000E17FE" w:rsidP="00BC0A45">
            <w:r w:rsidRPr="00BD0401">
              <w:t>Темп роста,</w:t>
            </w:r>
          </w:p>
          <w:p w:rsidR="000E17FE" w:rsidRPr="00BD0401" w:rsidRDefault="000E17FE" w:rsidP="00BC0A45">
            <w:r w:rsidRPr="00BD0401">
              <w:t>%</w:t>
            </w:r>
          </w:p>
        </w:tc>
        <w:tc>
          <w:tcPr>
            <w:tcW w:w="957" w:type="pct"/>
            <w:gridSpan w:val="2"/>
            <w:tcBorders>
              <w:top w:val="single" w:sz="4" w:space="0" w:color="auto"/>
              <w:left w:val="nil"/>
              <w:bottom w:val="single" w:sz="4" w:space="0" w:color="auto"/>
              <w:right w:val="single" w:sz="4" w:space="0" w:color="auto"/>
            </w:tcBorders>
            <w:vAlign w:val="center"/>
          </w:tcPr>
          <w:p w:rsidR="000E17FE" w:rsidRPr="00BD0401" w:rsidRDefault="000E17FE" w:rsidP="00BC0A45">
            <w:r w:rsidRPr="00BD0401">
              <w:t>Ранги темпов роста</w:t>
            </w:r>
          </w:p>
        </w:tc>
        <w:tc>
          <w:tcPr>
            <w:tcW w:w="429" w:type="pct"/>
            <w:vMerge w:val="restart"/>
            <w:tcBorders>
              <w:top w:val="single" w:sz="4" w:space="0" w:color="auto"/>
              <w:left w:val="nil"/>
              <w:right w:val="single" w:sz="4" w:space="0" w:color="auto"/>
            </w:tcBorders>
            <w:vAlign w:val="center"/>
          </w:tcPr>
          <w:p w:rsidR="000E17FE" w:rsidRPr="00BD0401" w:rsidRDefault="000E17FE" w:rsidP="00BC0A45">
            <w:r w:rsidRPr="00BD0401">
              <w:t>Число пере-становок</w:t>
            </w:r>
          </w:p>
        </w:tc>
        <w:tc>
          <w:tcPr>
            <w:tcW w:w="425" w:type="pct"/>
            <w:vMerge w:val="restart"/>
            <w:tcBorders>
              <w:top w:val="single" w:sz="4" w:space="0" w:color="auto"/>
              <w:left w:val="nil"/>
              <w:right w:val="single" w:sz="4" w:space="0" w:color="auto"/>
            </w:tcBorders>
            <w:vAlign w:val="center"/>
          </w:tcPr>
          <w:p w:rsidR="000E17FE" w:rsidRPr="00BD0401" w:rsidRDefault="000E17FE" w:rsidP="00BC0A45">
            <w:r w:rsidRPr="00BD0401">
              <w:t>Разность рангов</w:t>
            </w:r>
          </w:p>
        </w:tc>
        <w:tc>
          <w:tcPr>
            <w:tcW w:w="401" w:type="pct"/>
            <w:vMerge w:val="restart"/>
            <w:tcBorders>
              <w:top w:val="single" w:sz="4" w:space="0" w:color="auto"/>
              <w:left w:val="nil"/>
              <w:right w:val="single" w:sz="4" w:space="0" w:color="auto"/>
            </w:tcBorders>
            <w:vAlign w:val="center"/>
          </w:tcPr>
          <w:p w:rsidR="000E17FE" w:rsidRPr="00BD0401" w:rsidRDefault="000E17FE" w:rsidP="00BC0A45">
            <w:r w:rsidRPr="00BD0401">
              <w:t>Квадрат раз-ности рангов</w:t>
            </w:r>
          </w:p>
        </w:tc>
      </w:tr>
      <w:tr w:rsidR="000E17FE" w:rsidRPr="00BD0401" w:rsidTr="00BC0A45">
        <w:trPr>
          <w:cantSplit/>
          <w:trHeight w:val="225"/>
        </w:trPr>
        <w:tc>
          <w:tcPr>
            <w:tcW w:w="1622" w:type="pct"/>
            <w:vMerge/>
            <w:tcBorders>
              <w:left w:val="single" w:sz="4" w:space="0" w:color="auto"/>
              <w:bottom w:val="single" w:sz="4" w:space="0" w:color="auto"/>
              <w:right w:val="single" w:sz="4" w:space="0" w:color="auto"/>
            </w:tcBorders>
          </w:tcPr>
          <w:p w:rsidR="000E17FE" w:rsidRPr="00BD0401" w:rsidRDefault="000E17FE" w:rsidP="00BC0A45"/>
        </w:tc>
        <w:tc>
          <w:tcPr>
            <w:tcW w:w="411" w:type="pct"/>
            <w:tcBorders>
              <w:top w:val="single" w:sz="4" w:space="0" w:color="auto"/>
              <w:left w:val="nil"/>
              <w:bottom w:val="single" w:sz="4" w:space="0" w:color="auto"/>
              <w:right w:val="single" w:sz="4" w:space="0" w:color="auto"/>
            </w:tcBorders>
            <w:vAlign w:val="center"/>
          </w:tcPr>
          <w:p w:rsidR="000E17FE" w:rsidRPr="00BD0401" w:rsidRDefault="00B652C5" w:rsidP="00BC0A45">
            <w:r w:rsidRPr="00BD0401">
              <w:t>Базо</w:t>
            </w:r>
            <w:r w:rsidR="000E17FE" w:rsidRPr="00BD0401">
              <w:t>вый</w:t>
            </w:r>
          </w:p>
        </w:tc>
        <w:tc>
          <w:tcPr>
            <w:tcW w:w="429" w:type="pct"/>
            <w:tcBorders>
              <w:top w:val="single" w:sz="4" w:space="0" w:color="auto"/>
              <w:left w:val="nil"/>
              <w:bottom w:val="single" w:sz="4" w:space="0" w:color="auto"/>
              <w:right w:val="single" w:sz="4" w:space="0" w:color="auto"/>
            </w:tcBorders>
            <w:vAlign w:val="center"/>
          </w:tcPr>
          <w:p w:rsidR="000E17FE" w:rsidRPr="00BD0401" w:rsidRDefault="00B652C5" w:rsidP="00BC0A45">
            <w:r w:rsidRPr="00BD0401">
              <w:t>Прог</w:t>
            </w:r>
            <w:r w:rsidR="000E17FE" w:rsidRPr="00BD0401">
              <w:t>ноз.</w:t>
            </w:r>
          </w:p>
        </w:tc>
        <w:tc>
          <w:tcPr>
            <w:tcW w:w="326" w:type="pct"/>
            <w:vMerge/>
            <w:tcBorders>
              <w:left w:val="nil"/>
              <w:bottom w:val="single" w:sz="4" w:space="0" w:color="auto"/>
              <w:right w:val="single" w:sz="4" w:space="0" w:color="auto"/>
            </w:tcBorders>
            <w:vAlign w:val="center"/>
          </w:tcPr>
          <w:p w:rsidR="000E17FE" w:rsidRPr="00BD0401" w:rsidRDefault="000E17FE" w:rsidP="00BC0A45"/>
        </w:tc>
        <w:tc>
          <w:tcPr>
            <w:tcW w:w="580" w:type="pct"/>
            <w:tcBorders>
              <w:top w:val="single" w:sz="4" w:space="0" w:color="auto"/>
              <w:left w:val="nil"/>
              <w:bottom w:val="single" w:sz="4" w:space="0" w:color="auto"/>
              <w:right w:val="single" w:sz="4" w:space="0" w:color="auto"/>
            </w:tcBorders>
            <w:vAlign w:val="center"/>
          </w:tcPr>
          <w:p w:rsidR="000E17FE" w:rsidRPr="00BD0401" w:rsidRDefault="00B652C5" w:rsidP="00BC0A45">
            <w:r w:rsidRPr="00BD0401">
              <w:t>Факти</w:t>
            </w:r>
            <w:r w:rsidR="000E17FE" w:rsidRPr="00BD0401">
              <w:t>ческий</w:t>
            </w:r>
          </w:p>
        </w:tc>
        <w:tc>
          <w:tcPr>
            <w:tcW w:w="377" w:type="pct"/>
            <w:tcBorders>
              <w:top w:val="single" w:sz="4" w:space="0" w:color="auto"/>
              <w:left w:val="nil"/>
              <w:bottom w:val="single" w:sz="4" w:space="0" w:color="auto"/>
              <w:right w:val="single" w:sz="4" w:space="0" w:color="auto"/>
            </w:tcBorders>
            <w:vAlign w:val="center"/>
          </w:tcPr>
          <w:p w:rsidR="000E17FE" w:rsidRPr="00BD0401" w:rsidRDefault="000E17FE" w:rsidP="00BC0A45">
            <w:r w:rsidRPr="00BD0401">
              <w:t>Норма-тивный</w:t>
            </w:r>
          </w:p>
        </w:tc>
        <w:tc>
          <w:tcPr>
            <w:tcW w:w="429" w:type="pct"/>
            <w:vMerge/>
            <w:tcBorders>
              <w:left w:val="nil"/>
              <w:bottom w:val="single" w:sz="4" w:space="0" w:color="auto"/>
              <w:right w:val="single" w:sz="4" w:space="0" w:color="auto"/>
            </w:tcBorders>
            <w:vAlign w:val="center"/>
          </w:tcPr>
          <w:p w:rsidR="000E17FE" w:rsidRPr="00BD0401" w:rsidRDefault="000E17FE" w:rsidP="00BC0A45"/>
        </w:tc>
        <w:tc>
          <w:tcPr>
            <w:tcW w:w="425" w:type="pct"/>
            <w:vMerge/>
            <w:tcBorders>
              <w:left w:val="nil"/>
              <w:bottom w:val="single" w:sz="4" w:space="0" w:color="auto"/>
              <w:right w:val="single" w:sz="4" w:space="0" w:color="auto"/>
            </w:tcBorders>
            <w:vAlign w:val="center"/>
          </w:tcPr>
          <w:p w:rsidR="000E17FE" w:rsidRPr="00BD0401" w:rsidRDefault="000E17FE" w:rsidP="00BC0A45"/>
        </w:tc>
        <w:tc>
          <w:tcPr>
            <w:tcW w:w="401" w:type="pct"/>
            <w:vMerge/>
            <w:tcBorders>
              <w:left w:val="nil"/>
              <w:bottom w:val="single" w:sz="4" w:space="0" w:color="auto"/>
              <w:right w:val="single" w:sz="4" w:space="0" w:color="auto"/>
            </w:tcBorders>
            <w:vAlign w:val="center"/>
          </w:tcPr>
          <w:p w:rsidR="000E17FE" w:rsidRPr="00BD0401" w:rsidRDefault="000E17FE" w:rsidP="00BC0A45"/>
        </w:tc>
      </w:tr>
      <w:tr w:rsidR="000E17FE" w:rsidRPr="00BD0401" w:rsidTr="00BC0A45">
        <w:trPr>
          <w:trHeight w:val="225"/>
        </w:trPr>
        <w:tc>
          <w:tcPr>
            <w:tcW w:w="1622" w:type="pct"/>
            <w:tcBorders>
              <w:top w:val="nil"/>
              <w:left w:val="single" w:sz="4" w:space="0" w:color="auto"/>
              <w:bottom w:val="single" w:sz="4" w:space="0" w:color="auto"/>
              <w:right w:val="single" w:sz="4" w:space="0" w:color="auto"/>
            </w:tcBorders>
          </w:tcPr>
          <w:p w:rsidR="000E17FE" w:rsidRPr="00BD0401" w:rsidRDefault="000E17FE" w:rsidP="00BC0A45">
            <w:r w:rsidRPr="00BD0401">
              <w:t>1.Полученные проценты, тыс. р.</w:t>
            </w:r>
          </w:p>
        </w:tc>
        <w:tc>
          <w:tcPr>
            <w:tcW w:w="411" w:type="pct"/>
            <w:tcBorders>
              <w:top w:val="nil"/>
              <w:left w:val="nil"/>
              <w:bottom w:val="single" w:sz="4" w:space="0" w:color="auto"/>
              <w:right w:val="single" w:sz="4" w:space="0" w:color="auto"/>
            </w:tcBorders>
          </w:tcPr>
          <w:p w:rsidR="000E17FE" w:rsidRPr="00BD0401" w:rsidRDefault="000E17FE" w:rsidP="00BC0A45">
            <w:pPr>
              <w:rPr>
                <w:vertAlign w:val="subscript"/>
              </w:rPr>
            </w:pPr>
            <w:r w:rsidRPr="00BD0401">
              <w:t>20193,0</w:t>
            </w:r>
          </w:p>
        </w:tc>
        <w:tc>
          <w:tcPr>
            <w:tcW w:w="429" w:type="pct"/>
            <w:tcBorders>
              <w:top w:val="nil"/>
              <w:left w:val="nil"/>
              <w:bottom w:val="single" w:sz="4" w:space="0" w:color="auto"/>
              <w:right w:val="single" w:sz="4" w:space="0" w:color="auto"/>
            </w:tcBorders>
          </w:tcPr>
          <w:p w:rsidR="000E17FE" w:rsidRPr="00A23FB4" w:rsidRDefault="000E17FE" w:rsidP="00BC0A45">
            <w:r w:rsidRPr="00A23FB4">
              <w:t>27987,5</w:t>
            </w:r>
          </w:p>
        </w:tc>
        <w:tc>
          <w:tcPr>
            <w:tcW w:w="326" w:type="pct"/>
            <w:tcBorders>
              <w:top w:val="nil"/>
              <w:left w:val="nil"/>
              <w:bottom w:val="single" w:sz="4" w:space="0" w:color="auto"/>
              <w:right w:val="single" w:sz="4" w:space="0" w:color="auto"/>
            </w:tcBorders>
          </w:tcPr>
          <w:p w:rsidR="000E17FE" w:rsidRPr="00A23FB4" w:rsidRDefault="000E17FE" w:rsidP="00BC0A45">
            <w:r w:rsidRPr="00A23FB4">
              <w:t>138,6</w:t>
            </w:r>
          </w:p>
        </w:tc>
        <w:tc>
          <w:tcPr>
            <w:tcW w:w="580" w:type="pct"/>
            <w:tcBorders>
              <w:top w:val="nil"/>
              <w:left w:val="nil"/>
              <w:bottom w:val="single" w:sz="4" w:space="0" w:color="auto"/>
              <w:right w:val="single" w:sz="4" w:space="0" w:color="auto"/>
            </w:tcBorders>
          </w:tcPr>
          <w:p w:rsidR="000E17FE" w:rsidRPr="00BD0401" w:rsidRDefault="000E17FE" w:rsidP="00BC0A45">
            <w:r w:rsidRPr="00BD0401">
              <w:t>5</w:t>
            </w:r>
          </w:p>
        </w:tc>
        <w:tc>
          <w:tcPr>
            <w:tcW w:w="377" w:type="pct"/>
            <w:tcBorders>
              <w:top w:val="nil"/>
              <w:left w:val="nil"/>
              <w:bottom w:val="single" w:sz="4" w:space="0" w:color="auto"/>
              <w:right w:val="single" w:sz="4" w:space="0" w:color="auto"/>
            </w:tcBorders>
          </w:tcPr>
          <w:p w:rsidR="000E17FE" w:rsidRPr="00BD0401" w:rsidRDefault="000E17FE" w:rsidP="00BC0A45">
            <w:r w:rsidRPr="00BD0401">
              <w:t>1</w:t>
            </w:r>
          </w:p>
        </w:tc>
        <w:tc>
          <w:tcPr>
            <w:tcW w:w="429"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1</w:t>
            </w:r>
          </w:p>
        </w:tc>
        <w:tc>
          <w:tcPr>
            <w:tcW w:w="425"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4</w:t>
            </w:r>
          </w:p>
        </w:tc>
        <w:tc>
          <w:tcPr>
            <w:tcW w:w="40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16</w:t>
            </w:r>
          </w:p>
        </w:tc>
      </w:tr>
      <w:tr w:rsidR="000E17FE" w:rsidRPr="00BD0401" w:rsidTr="00BC0A45">
        <w:trPr>
          <w:trHeight w:val="225"/>
        </w:trPr>
        <w:tc>
          <w:tcPr>
            <w:tcW w:w="1622" w:type="pct"/>
            <w:tcBorders>
              <w:top w:val="single" w:sz="4" w:space="0" w:color="auto"/>
              <w:left w:val="single" w:sz="4" w:space="0" w:color="auto"/>
              <w:bottom w:val="single" w:sz="4" w:space="0" w:color="auto"/>
              <w:right w:val="single" w:sz="4" w:space="0" w:color="auto"/>
            </w:tcBorders>
          </w:tcPr>
          <w:p w:rsidR="000E17FE" w:rsidRPr="00BD0401" w:rsidRDefault="000E17FE" w:rsidP="00BC0A45">
            <w:r w:rsidRPr="00BD0401">
              <w:t>2.Рентабельность кредитов, %</w:t>
            </w:r>
          </w:p>
        </w:tc>
        <w:tc>
          <w:tcPr>
            <w:tcW w:w="411" w:type="pct"/>
            <w:tcBorders>
              <w:top w:val="single" w:sz="4" w:space="0" w:color="auto"/>
              <w:left w:val="nil"/>
              <w:bottom w:val="single" w:sz="4" w:space="0" w:color="auto"/>
              <w:right w:val="single" w:sz="4" w:space="0" w:color="auto"/>
            </w:tcBorders>
          </w:tcPr>
          <w:p w:rsidR="000E17FE" w:rsidRPr="00BD0401" w:rsidRDefault="000E17FE" w:rsidP="00BC0A45">
            <w:r w:rsidRPr="00BD0401">
              <w:t>17,94</w:t>
            </w:r>
          </w:p>
        </w:tc>
        <w:tc>
          <w:tcPr>
            <w:tcW w:w="429" w:type="pct"/>
            <w:tcBorders>
              <w:top w:val="single" w:sz="4" w:space="0" w:color="auto"/>
              <w:left w:val="nil"/>
              <w:bottom w:val="single" w:sz="4" w:space="0" w:color="auto"/>
              <w:right w:val="single" w:sz="4" w:space="0" w:color="auto"/>
            </w:tcBorders>
          </w:tcPr>
          <w:p w:rsidR="000E17FE" w:rsidRPr="00BD0401" w:rsidRDefault="000E17FE" w:rsidP="00BC0A45">
            <w:r w:rsidRPr="00BD0401">
              <w:t>21,85</w:t>
            </w:r>
          </w:p>
        </w:tc>
        <w:tc>
          <w:tcPr>
            <w:tcW w:w="326" w:type="pct"/>
            <w:tcBorders>
              <w:top w:val="single" w:sz="4" w:space="0" w:color="auto"/>
              <w:left w:val="nil"/>
              <w:bottom w:val="single" w:sz="4" w:space="0" w:color="auto"/>
              <w:right w:val="single" w:sz="4" w:space="0" w:color="auto"/>
            </w:tcBorders>
          </w:tcPr>
          <w:p w:rsidR="000E17FE" w:rsidRPr="00BD0401" w:rsidRDefault="000E17FE" w:rsidP="00BC0A45">
            <w:r w:rsidRPr="00BD0401">
              <w:t>121,8</w:t>
            </w:r>
          </w:p>
        </w:tc>
        <w:tc>
          <w:tcPr>
            <w:tcW w:w="580" w:type="pct"/>
            <w:tcBorders>
              <w:top w:val="single" w:sz="4" w:space="0" w:color="auto"/>
              <w:left w:val="nil"/>
              <w:bottom w:val="single" w:sz="4" w:space="0" w:color="auto"/>
              <w:right w:val="single" w:sz="4" w:space="0" w:color="auto"/>
            </w:tcBorders>
          </w:tcPr>
          <w:p w:rsidR="000E17FE" w:rsidRPr="00BD0401" w:rsidRDefault="000E17FE" w:rsidP="00BC0A45">
            <w:r w:rsidRPr="00BD0401">
              <w:t>6</w:t>
            </w:r>
          </w:p>
        </w:tc>
        <w:tc>
          <w:tcPr>
            <w:tcW w:w="377" w:type="pct"/>
            <w:tcBorders>
              <w:top w:val="single" w:sz="4" w:space="0" w:color="auto"/>
              <w:left w:val="nil"/>
              <w:bottom w:val="single" w:sz="4" w:space="0" w:color="auto"/>
              <w:right w:val="single" w:sz="4" w:space="0" w:color="auto"/>
            </w:tcBorders>
          </w:tcPr>
          <w:p w:rsidR="000E17FE" w:rsidRPr="00BD0401" w:rsidRDefault="000E17FE" w:rsidP="00BC0A45">
            <w:r w:rsidRPr="00BD0401">
              <w:t>2</w:t>
            </w:r>
          </w:p>
        </w:tc>
        <w:tc>
          <w:tcPr>
            <w:tcW w:w="429"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1</w:t>
            </w:r>
          </w:p>
        </w:tc>
        <w:tc>
          <w:tcPr>
            <w:tcW w:w="425"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4</w:t>
            </w:r>
          </w:p>
        </w:tc>
        <w:tc>
          <w:tcPr>
            <w:tcW w:w="401"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16</w:t>
            </w:r>
          </w:p>
        </w:tc>
      </w:tr>
      <w:tr w:rsidR="000E17FE" w:rsidRPr="00BD0401" w:rsidTr="00BC0A45">
        <w:trPr>
          <w:trHeight w:val="225"/>
        </w:trPr>
        <w:tc>
          <w:tcPr>
            <w:tcW w:w="1622" w:type="pct"/>
            <w:tcBorders>
              <w:top w:val="nil"/>
              <w:left w:val="single" w:sz="4" w:space="0" w:color="auto"/>
              <w:bottom w:val="single" w:sz="4" w:space="0" w:color="auto"/>
              <w:right w:val="single" w:sz="4" w:space="0" w:color="auto"/>
            </w:tcBorders>
          </w:tcPr>
          <w:p w:rsidR="000E17FE" w:rsidRPr="00A23FB4" w:rsidRDefault="00B652C5" w:rsidP="00BC0A45">
            <w:pPr>
              <w:rPr>
                <w:bCs/>
              </w:rPr>
            </w:pPr>
            <w:r w:rsidRPr="00A23FB4">
              <w:rPr>
                <w:bCs/>
              </w:rPr>
              <w:t>3.Сумма выданных кредитов, тыс</w:t>
            </w:r>
            <w:r w:rsidR="000E17FE" w:rsidRPr="00A23FB4">
              <w:rPr>
                <w:bCs/>
              </w:rPr>
              <w:t>. р.</w:t>
            </w:r>
          </w:p>
        </w:tc>
        <w:tc>
          <w:tcPr>
            <w:tcW w:w="411" w:type="pct"/>
            <w:tcBorders>
              <w:top w:val="nil"/>
              <w:left w:val="nil"/>
              <w:bottom w:val="single" w:sz="4" w:space="0" w:color="auto"/>
              <w:right w:val="single" w:sz="4" w:space="0" w:color="auto"/>
            </w:tcBorders>
          </w:tcPr>
          <w:p w:rsidR="000E17FE" w:rsidRPr="00BD0401" w:rsidRDefault="000E17FE" w:rsidP="00BC0A45">
            <w:r w:rsidRPr="00BD0401">
              <w:t>8448,7</w:t>
            </w:r>
          </w:p>
        </w:tc>
        <w:tc>
          <w:tcPr>
            <w:tcW w:w="429" w:type="pct"/>
            <w:tcBorders>
              <w:top w:val="nil"/>
              <w:left w:val="nil"/>
              <w:bottom w:val="single" w:sz="4" w:space="0" w:color="auto"/>
              <w:right w:val="single" w:sz="4" w:space="0" w:color="auto"/>
            </w:tcBorders>
          </w:tcPr>
          <w:p w:rsidR="000E17FE" w:rsidRPr="00BD0401" w:rsidRDefault="000E17FE" w:rsidP="00BC0A45">
            <w:r w:rsidRPr="00BD0401">
              <w:t>13568,6</w:t>
            </w:r>
          </w:p>
        </w:tc>
        <w:tc>
          <w:tcPr>
            <w:tcW w:w="326" w:type="pct"/>
            <w:tcBorders>
              <w:top w:val="nil"/>
              <w:left w:val="nil"/>
              <w:bottom w:val="single" w:sz="4" w:space="0" w:color="auto"/>
              <w:right w:val="single" w:sz="4" w:space="0" w:color="auto"/>
            </w:tcBorders>
          </w:tcPr>
          <w:p w:rsidR="000E17FE" w:rsidRPr="00BD0401" w:rsidRDefault="000E17FE" w:rsidP="00BC0A45">
            <w:r w:rsidRPr="00BD0401">
              <w:t>160,6</w:t>
            </w:r>
          </w:p>
        </w:tc>
        <w:tc>
          <w:tcPr>
            <w:tcW w:w="580" w:type="pct"/>
            <w:tcBorders>
              <w:top w:val="nil"/>
              <w:left w:val="nil"/>
              <w:bottom w:val="single" w:sz="4" w:space="0" w:color="auto"/>
              <w:right w:val="single" w:sz="4" w:space="0" w:color="auto"/>
            </w:tcBorders>
          </w:tcPr>
          <w:p w:rsidR="000E17FE" w:rsidRPr="00BD0401" w:rsidRDefault="000E17FE" w:rsidP="00BC0A45">
            <w:r w:rsidRPr="00BD0401">
              <w:t>1</w:t>
            </w:r>
          </w:p>
        </w:tc>
        <w:tc>
          <w:tcPr>
            <w:tcW w:w="377" w:type="pct"/>
            <w:tcBorders>
              <w:top w:val="nil"/>
              <w:left w:val="nil"/>
              <w:bottom w:val="single" w:sz="4" w:space="0" w:color="auto"/>
              <w:right w:val="single" w:sz="4" w:space="0" w:color="auto"/>
            </w:tcBorders>
          </w:tcPr>
          <w:p w:rsidR="000E17FE" w:rsidRPr="00BD0401" w:rsidRDefault="000E17FE" w:rsidP="00BC0A45">
            <w:r w:rsidRPr="00BD0401">
              <w:t>3</w:t>
            </w:r>
          </w:p>
        </w:tc>
        <w:tc>
          <w:tcPr>
            <w:tcW w:w="429"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c>
          <w:tcPr>
            <w:tcW w:w="425"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c>
          <w:tcPr>
            <w:tcW w:w="40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622" w:type="pct"/>
            <w:tcBorders>
              <w:top w:val="nil"/>
              <w:left w:val="single" w:sz="4" w:space="0" w:color="auto"/>
              <w:bottom w:val="single" w:sz="4" w:space="0" w:color="auto"/>
              <w:right w:val="single" w:sz="4" w:space="0" w:color="auto"/>
            </w:tcBorders>
          </w:tcPr>
          <w:p w:rsidR="000E17FE" w:rsidRPr="00A23FB4" w:rsidRDefault="000E17FE" w:rsidP="00BC0A45">
            <w:pPr>
              <w:rPr>
                <w:bCs/>
              </w:rPr>
            </w:pPr>
            <w:r w:rsidRPr="00A23FB4">
              <w:rPr>
                <w:bCs/>
              </w:rPr>
              <w:t xml:space="preserve">4.Срочная ссудная задолженность, </w:t>
            </w:r>
            <w:r w:rsidR="00B652C5" w:rsidRPr="00A23FB4">
              <w:rPr>
                <w:bCs/>
              </w:rPr>
              <w:t>тыс.р.</w:t>
            </w:r>
          </w:p>
        </w:tc>
        <w:tc>
          <w:tcPr>
            <w:tcW w:w="411" w:type="pct"/>
            <w:tcBorders>
              <w:top w:val="nil"/>
              <w:left w:val="nil"/>
              <w:bottom w:val="single" w:sz="4" w:space="0" w:color="auto"/>
              <w:right w:val="single" w:sz="4" w:space="0" w:color="auto"/>
            </w:tcBorders>
            <w:noWrap/>
          </w:tcPr>
          <w:p w:rsidR="000E17FE" w:rsidRPr="00BD0401" w:rsidRDefault="000E17FE" w:rsidP="00BC0A45">
            <w:r w:rsidRPr="00BD0401">
              <w:t>6559,4</w:t>
            </w:r>
          </w:p>
        </w:tc>
        <w:tc>
          <w:tcPr>
            <w:tcW w:w="429" w:type="pct"/>
            <w:tcBorders>
              <w:top w:val="nil"/>
              <w:left w:val="nil"/>
              <w:bottom w:val="single" w:sz="4" w:space="0" w:color="auto"/>
              <w:right w:val="single" w:sz="4" w:space="0" w:color="auto"/>
            </w:tcBorders>
            <w:noWrap/>
          </w:tcPr>
          <w:p w:rsidR="000E17FE" w:rsidRPr="00BD0401" w:rsidRDefault="000E17FE" w:rsidP="00BC0A45">
            <w:r w:rsidRPr="00BD0401">
              <w:t>10291,7</w:t>
            </w:r>
          </w:p>
        </w:tc>
        <w:tc>
          <w:tcPr>
            <w:tcW w:w="326" w:type="pct"/>
            <w:tcBorders>
              <w:top w:val="nil"/>
              <w:left w:val="nil"/>
              <w:bottom w:val="single" w:sz="4" w:space="0" w:color="auto"/>
              <w:right w:val="single" w:sz="4" w:space="0" w:color="auto"/>
            </w:tcBorders>
          </w:tcPr>
          <w:p w:rsidR="000E17FE" w:rsidRPr="00BD0401" w:rsidRDefault="000E17FE" w:rsidP="00BC0A45">
            <w:r w:rsidRPr="00BD0401">
              <w:t>156,9</w:t>
            </w:r>
          </w:p>
        </w:tc>
        <w:tc>
          <w:tcPr>
            <w:tcW w:w="580" w:type="pct"/>
            <w:tcBorders>
              <w:top w:val="nil"/>
              <w:left w:val="nil"/>
              <w:bottom w:val="single" w:sz="4" w:space="0" w:color="auto"/>
              <w:right w:val="single" w:sz="4" w:space="0" w:color="auto"/>
            </w:tcBorders>
            <w:noWrap/>
          </w:tcPr>
          <w:p w:rsidR="000E17FE" w:rsidRPr="00BD0401" w:rsidRDefault="000E17FE" w:rsidP="00BC0A45">
            <w:r w:rsidRPr="00BD0401">
              <w:t>2</w:t>
            </w:r>
          </w:p>
        </w:tc>
        <w:tc>
          <w:tcPr>
            <w:tcW w:w="377" w:type="pct"/>
            <w:tcBorders>
              <w:top w:val="nil"/>
              <w:left w:val="nil"/>
              <w:bottom w:val="single" w:sz="4" w:space="0" w:color="auto"/>
              <w:right w:val="single" w:sz="4" w:space="0" w:color="auto"/>
            </w:tcBorders>
            <w:noWrap/>
          </w:tcPr>
          <w:p w:rsidR="000E17FE" w:rsidRPr="00BD0401" w:rsidRDefault="000E17FE" w:rsidP="00BC0A45">
            <w:r w:rsidRPr="00BD0401">
              <w:t>4</w:t>
            </w:r>
          </w:p>
        </w:tc>
        <w:tc>
          <w:tcPr>
            <w:tcW w:w="429"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25"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0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622" w:type="pct"/>
            <w:tcBorders>
              <w:top w:val="nil"/>
              <w:left w:val="single" w:sz="4" w:space="0" w:color="auto"/>
              <w:bottom w:val="single" w:sz="4" w:space="0" w:color="auto"/>
              <w:right w:val="single" w:sz="4" w:space="0" w:color="auto"/>
            </w:tcBorders>
            <w:noWrap/>
            <w:vAlign w:val="bottom"/>
          </w:tcPr>
          <w:p w:rsidR="000E17FE" w:rsidRPr="00BD0401" w:rsidRDefault="000E17FE" w:rsidP="00BC0A45">
            <w:r w:rsidRPr="00BD0401">
              <w:t>5.Количество действующих договоров, ед.</w:t>
            </w:r>
          </w:p>
        </w:tc>
        <w:tc>
          <w:tcPr>
            <w:tcW w:w="411" w:type="pct"/>
            <w:tcBorders>
              <w:top w:val="nil"/>
              <w:left w:val="nil"/>
              <w:bottom w:val="single" w:sz="4" w:space="0" w:color="auto"/>
              <w:right w:val="single" w:sz="4" w:space="0" w:color="auto"/>
            </w:tcBorders>
          </w:tcPr>
          <w:p w:rsidR="000E17FE" w:rsidRPr="00BD0401" w:rsidRDefault="000E17FE" w:rsidP="00BC0A45">
            <w:r w:rsidRPr="00BD0401">
              <w:t>12257</w:t>
            </w:r>
          </w:p>
        </w:tc>
        <w:tc>
          <w:tcPr>
            <w:tcW w:w="429" w:type="pct"/>
            <w:tcBorders>
              <w:top w:val="nil"/>
              <w:left w:val="nil"/>
              <w:bottom w:val="single" w:sz="4" w:space="0" w:color="auto"/>
              <w:right w:val="single" w:sz="4" w:space="0" w:color="auto"/>
            </w:tcBorders>
          </w:tcPr>
          <w:p w:rsidR="000E17FE" w:rsidRPr="00BD0401" w:rsidRDefault="000E17FE" w:rsidP="00BC0A45">
            <w:r w:rsidRPr="00BD0401">
              <w:t>13654</w:t>
            </w:r>
          </w:p>
        </w:tc>
        <w:tc>
          <w:tcPr>
            <w:tcW w:w="326" w:type="pct"/>
            <w:tcBorders>
              <w:top w:val="nil"/>
              <w:left w:val="nil"/>
              <w:bottom w:val="single" w:sz="4" w:space="0" w:color="auto"/>
              <w:right w:val="single" w:sz="4" w:space="0" w:color="auto"/>
            </w:tcBorders>
          </w:tcPr>
          <w:p w:rsidR="000E17FE" w:rsidRPr="00BD0401" w:rsidRDefault="000E17FE" w:rsidP="00BC0A45">
            <w:r w:rsidRPr="00BD0401">
              <w:t>111,4</w:t>
            </w:r>
          </w:p>
        </w:tc>
        <w:tc>
          <w:tcPr>
            <w:tcW w:w="580" w:type="pct"/>
            <w:tcBorders>
              <w:top w:val="nil"/>
              <w:left w:val="nil"/>
              <w:bottom w:val="single" w:sz="4" w:space="0" w:color="auto"/>
              <w:right w:val="single" w:sz="4" w:space="0" w:color="auto"/>
            </w:tcBorders>
          </w:tcPr>
          <w:p w:rsidR="000E17FE" w:rsidRPr="00BD0401" w:rsidRDefault="000E17FE" w:rsidP="00BC0A45">
            <w:r w:rsidRPr="00BD0401">
              <w:t>9</w:t>
            </w:r>
          </w:p>
        </w:tc>
        <w:tc>
          <w:tcPr>
            <w:tcW w:w="377" w:type="pct"/>
            <w:tcBorders>
              <w:top w:val="nil"/>
              <w:left w:val="nil"/>
              <w:bottom w:val="single" w:sz="4" w:space="0" w:color="auto"/>
              <w:right w:val="single" w:sz="4" w:space="0" w:color="auto"/>
            </w:tcBorders>
          </w:tcPr>
          <w:p w:rsidR="000E17FE" w:rsidRPr="00BD0401" w:rsidRDefault="000E17FE" w:rsidP="00BC0A45">
            <w:r w:rsidRPr="00BD0401">
              <w:t>5</w:t>
            </w:r>
          </w:p>
        </w:tc>
        <w:tc>
          <w:tcPr>
            <w:tcW w:w="429"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1</w:t>
            </w:r>
          </w:p>
        </w:tc>
        <w:tc>
          <w:tcPr>
            <w:tcW w:w="425"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4</w:t>
            </w:r>
          </w:p>
        </w:tc>
        <w:tc>
          <w:tcPr>
            <w:tcW w:w="40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16</w:t>
            </w:r>
          </w:p>
        </w:tc>
      </w:tr>
      <w:tr w:rsidR="000E17FE" w:rsidRPr="00BD0401" w:rsidTr="00BC0A45">
        <w:trPr>
          <w:trHeight w:val="225"/>
        </w:trPr>
        <w:tc>
          <w:tcPr>
            <w:tcW w:w="1622" w:type="pct"/>
            <w:tcBorders>
              <w:top w:val="nil"/>
              <w:left w:val="single" w:sz="4" w:space="0" w:color="auto"/>
              <w:bottom w:val="single" w:sz="4" w:space="0" w:color="auto"/>
              <w:right w:val="single" w:sz="4" w:space="0" w:color="auto"/>
            </w:tcBorders>
            <w:noWrap/>
            <w:vAlign w:val="bottom"/>
          </w:tcPr>
          <w:p w:rsidR="000E17FE" w:rsidRPr="00BD0401" w:rsidRDefault="000E17FE" w:rsidP="00BC0A45">
            <w:r w:rsidRPr="00BD0401">
              <w:t>6.Степень обеспечения</w:t>
            </w:r>
            <w:r w:rsidR="00B652C5" w:rsidRPr="00BD0401">
              <w:t>, баллы</w:t>
            </w:r>
          </w:p>
        </w:tc>
        <w:tc>
          <w:tcPr>
            <w:tcW w:w="411" w:type="pct"/>
            <w:tcBorders>
              <w:top w:val="nil"/>
              <w:left w:val="nil"/>
              <w:bottom w:val="single" w:sz="4" w:space="0" w:color="auto"/>
              <w:right w:val="single" w:sz="4" w:space="0" w:color="auto"/>
            </w:tcBorders>
            <w:noWrap/>
          </w:tcPr>
          <w:p w:rsidR="000E17FE" w:rsidRPr="00BD0401" w:rsidRDefault="000E17FE" w:rsidP="00BC0A45">
            <w:r w:rsidRPr="00BD0401">
              <w:t>45</w:t>
            </w:r>
          </w:p>
        </w:tc>
        <w:tc>
          <w:tcPr>
            <w:tcW w:w="429" w:type="pct"/>
            <w:tcBorders>
              <w:top w:val="nil"/>
              <w:left w:val="nil"/>
              <w:bottom w:val="single" w:sz="4" w:space="0" w:color="auto"/>
              <w:right w:val="single" w:sz="4" w:space="0" w:color="auto"/>
            </w:tcBorders>
            <w:noWrap/>
          </w:tcPr>
          <w:p w:rsidR="000E17FE" w:rsidRPr="00BD0401" w:rsidRDefault="000E17FE" w:rsidP="00BC0A45">
            <w:r w:rsidRPr="00BD0401">
              <w:t>65</w:t>
            </w:r>
          </w:p>
        </w:tc>
        <w:tc>
          <w:tcPr>
            <w:tcW w:w="326" w:type="pct"/>
            <w:tcBorders>
              <w:top w:val="nil"/>
              <w:left w:val="nil"/>
              <w:bottom w:val="single" w:sz="4" w:space="0" w:color="auto"/>
              <w:right w:val="single" w:sz="4" w:space="0" w:color="auto"/>
            </w:tcBorders>
          </w:tcPr>
          <w:p w:rsidR="000E17FE" w:rsidRPr="00BD0401" w:rsidRDefault="000E17FE" w:rsidP="00BC0A45">
            <w:r w:rsidRPr="00BD0401">
              <w:t>144,4</w:t>
            </w:r>
          </w:p>
        </w:tc>
        <w:tc>
          <w:tcPr>
            <w:tcW w:w="580" w:type="pct"/>
            <w:tcBorders>
              <w:top w:val="nil"/>
              <w:left w:val="nil"/>
              <w:bottom w:val="single" w:sz="4" w:space="0" w:color="auto"/>
              <w:right w:val="single" w:sz="4" w:space="0" w:color="auto"/>
            </w:tcBorders>
            <w:noWrap/>
          </w:tcPr>
          <w:p w:rsidR="000E17FE" w:rsidRPr="00BD0401" w:rsidRDefault="000E17FE" w:rsidP="00BC0A45">
            <w:r w:rsidRPr="00BD0401">
              <w:t>4</w:t>
            </w:r>
          </w:p>
        </w:tc>
        <w:tc>
          <w:tcPr>
            <w:tcW w:w="377" w:type="pct"/>
            <w:tcBorders>
              <w:top w:val="nil"/>
              <w:left w:val="nil"/>
              <w:bottom w:val="single" w:sz="4" w:space="0" w:color="auto"/>
              <w:right w:val="single" w:sz="4" w:space="0" w:color="auto"/>
            </w:tcBorders>
            <w:noWrap/>
          </w:tcPr>
          <w:p w:rsidR="000E17FE" w:rsidRPr="00BD0401" w:rsidRDefault="000E17FE" w:rsidP="00BC0A45">
            <w:r w:rsidRPr="00BD0401">
              <w:t>6</w:t>
            </w:r>
          </w:p>
        </w:tc>
        <w:tc>
          <w:tcPr>
            <w:tcW w:w="429"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25"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0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622" w:type="pct"/>
            <w:tcBorders>
              <w:top w:val="nil"/>
              <w:left w:val="single" w:sz="4" w:space="0" w:color="auto"/>
              <w:bottom w:val="single" w:sz="4" w:space="0" w:color="auto"/>
              <w:right w:val="single" w:sz="4" w:space="0" w:color="auto"/>
            </w:tcBorders>
            <w:noWrap/>
            <w:vAlign w:val="bottom"/>
          </w:tcPr>
          <w:p w:rsidR="000E17FE" w:rsidRPr="00BD0401" w:rsidRDefault="000E17FE" w:rsidP="00BC0A45">
            <w:r w:rsidRPr="00BD0401">
              <w:t>7.Качество оценки заемщика</w:t>
            </w:r>
            <w:r w:rsidR="00B652C5" w:rsidRPr="00BD0401">
              <w:t>, баллы</w:t>
            </w:r>
          </w:p>
        </w:tc>
        <w:tc>
          <w:tcPr>
            <w:tcW w:w="411" w:type="pct"/>
            <w:tcBorders>
              <w:top w:val="nil"/>
              <w:left w:val="nil"/>
              <w:bottom w:val="single" w:sz="4" w:space="0" w:color="auto"/>
              <w:right w:val="single" w:sz="4" w:space="0" w:color="auto"/>
            </w:tcBorders>
            <w:noWrap/>
          </w:tcPr>
          <w:p w:rsidR="000E17FE" w:rsidRPr="00BD0401" w:rsidRDefault="000E17FE" w:rsidP="00BC0A45">
            <w:r w:rsidRPr="00BD0401">
              <w:t>55</w:t>
            </w:r>
          </w:p>
        </w:tc>
        <w:tc>
          <w:tcPr>
            <w:tcW w:w="429" w:type="pct"/>
            <w:tcBorders>
              <w:top w:val="nil"/>
              <w:left w:val="nil"/>
              <w:bottom w:val="single" w:sz="4" w:space="0" w:color="auto"/>
              <w:right w:val="single" w:sz="4" w:space="0" w:color="auto"/>
            </w:tcBorders>
            <w:noWrap/>
          </w:tcPr>
          <w:p w:rsidR="000E17FE" w:rsidRPr="00BD0401" w:rsidRDefault="000E17FE" w:rsidP="00BC0A45">
            <w:r w:rsidRPr="00BD0401">
              <w:t>80</w:t>
            </w:r>
          </w:p>
        </w:tc>
        <w:tc>
          <w:tcPr>
            <w:tcW w:w="326" w:type="pct"/>
            <w:tcBorders>
              <w:top w:val="nil"/>
              <w:left w:val="nil"/>
              <w:bottom w:val="single" w:sz="4" w:space="0" w:color="auto"/>
              <w:right w:val="single" w:sz="4" w:space="0" w:color="auto"/>
            </w:tcBorders>
          </w:tcPr>
          <w:p w:rsidR="000E17FE" w:rsidRPr="00BD0401" w:rsidRDefault="000E17FE" w:rsidP="00BC0A45">
            <w:r w:rsidRPr="00BD0401">
              <w:t>145,5</w:t>
            </w:r>
          </w:p>
        </w:tc>
        <w:tc>
          <w:tcPr>
            <w:tcW w:w="580" w:type="pct"/>
            <w:tcBorders>
              <w:top w:val="nil"/>
              <w:left w:val="nil"/>
              <w:bottom w:val="single" w:sz="4" w:space="0" w:color="auto"/>
              <w:right w:val="single" w:sz="4" w:space="0" w:color="auto"/>
            </w:tcBorders>
            <w:noWrap/>
          </w:tcPr>
          <w:p w:rsidR="000E17FE" w:rsidRPr="00BD0401" w:rsidRDefault="000E17FE" w:rsidP="00BC0A45">
            <w:r w:rsidRPr="00BD0401">
              <w:t>3</w:t>
            </w:r>
          </w:p>
        </w:tc>
        <w:tc>
          <w:tcPr>
            <w:tcW w:w="377" w:type="pct"/>
            <w:tcBorders>
              <w:top w:val="nil"/>
              <w:left w:val="nil"/>
              <w:bottom w:val="single" w:sz="4" w:space="0" w:color="auto"/>
              <w:right w:val="single" w:sz="4" w:space="0" w:color="auto"/>
            </w:tcBorders>
            <w:noWrap/>
          </w:tcPr>
          <w:p w:rsidR="000E17FE" w:rsidRPr="00BD0401" w:rsidRDefault="000E17FE" w:rsidP="00BC0A45">
            <w:r w:rsidRPr="00BD0401">
              <w:t>7</w:t>
            </w:r>
          </w:p>
        </w:tc>
        <w:tc>
          <w:tcPr>
            <w:tcW w:w="429"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25"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0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622" w:type="pct"/>
            <w:tcBorders>
              <w:top w:val="nil"/>
              <w:left w:val="single" w:sz="4" w:space="0" w:color="auto"/>
              <w:bottom w:val="nil"/>
              <w:right w:val="nil"/>
            </w:tcBorders>
            <w:noWrap/>
            <w:vAlign w:val="bottom"/>
          </w:tcPr>
          <w:p w:rsidR="000E17FE" w:rsidRPr="00BD0401" w:rsidRDefault="000E17FE" w:rsidP="00BC0A45">
            <w:r w:rsidRPr="00BD0401">
              <w:t>8.Уровень риска вложений</w:t>
            </w:r>
            <w:r w:rsidR="00B652C5" w:rsidRPr="00BD0401">
              <w:t>, баллы</w:t>
            </w:r>
          </w:p>
        </w:tc>
        <w:tc>
          <w:tcPr>
            <w:tcW w:w="411" w:type="pct"/>
            <w:tcBorders>
              <w:top w:val="nil"/>
              <w:left w:val="single" w:sz="4" w:space="0" w:color="auto"/>
              <w:bottom w:val="single" w:sz="4" w:space="0" w:color="auto"/>
              <w:right w:val="single" w:sz="4" w:space="0" w:color="auto"/>
            </w:tcBorders>
            <w:noWrap/>
          </w:tcPr>
          <w:p w:rsidR="000E17FE" w:rsidRPr="00BD0401" w:rsidRDefault="000E17FE" w:rsidP="00BC0A45">
            <w:r w:rsidRPr="00BD0401">
              <w:t>70</w:t>
            </w:r>
          </w:p>
        </w:tc>
        <w:tc>
          <w:tcPr>
            <w:tcW w:w="429" w:type="pct"/>
            <w:tcBorders>
              <w:top w:val="nil"/>
              <w:left w:val="nil"/>
              <w:bottom w:val="single" w:sz="4" w:space="0" w:color="auto"/>
              <w:right w:val="single" w:sz="4" w:space="0" w:color="auto"/>
            </w:tcBorders>
            <w:noWrap/>
          </w:tcPr>
          <w:p w:rsidR="000E17FE" w:rsidRPr="00BD0401" w:rsidRDefault="000E17FE" w:rsidP="00BC0A45">
            <w:r w:rsidRPr="00BD0401">
              <w:t>65</w:t>
            </w:r>
          </w:p>
        </w:tc>
        <w:tc>
          <w:tcPr>
            <w:tcW w:w="326" w:type="pct"/>
            <w:tcBorders>
              <w:top w:val="nil"/>
              <w:left w:val="nil"/>
              <w:bottom w:val="single" w:sz="4" w:space="0" w:color="auto"/>
              <w:right w:val="single" w:sz="4" w:space="0" w:color="auto"/>
            </w:tcBorders>
          </w:tcPr>
          <w:p w:rsidR="000E17FE" w:rsidRPr="00BD0401" w:rsidRDefault="000E17FE" w:rsidP="00BC0A45">
            <w:r w:rsidRPr="00BD0401">
              <w:t>92,9</w:t>
            </w:r>
          </w:p>
        </w:tc>
        <w:tc>
          <w:tcPr>
            <w:tcW w:w="580" w:type="pct"/>
            <w:tcBorders>
              <w:top w:val="nil"/>
              <w:left w:val="nil"/>
              <w:bottom w:val="single" w:sz="4" w:space="0" w:color="auto"/>
              <w:right w:val="single" w:sz="4" w:space="0" w:color="auto"/>
            </w:tcBorders>
            <w:noWrap/>
          </w:tcPr>
          <w:p w:rsidR="000E17FE" w:rsidRPr="00BD0401" w:rsidRDefault="000E17FE" w:rsidP="00BC0A45">
            <w:r w:rsidRPr="00BD0401">
              <w:t>10</w:t>
            </w:r>
          </w:p>
        </w:tc>
        <w:tc>
          <w:tcPr>
            <w:tcW w:w="377" w:type="pct"/>
            <w:tcBorders>
              <w:top w:val="nil"/>
              <w:left w:val="nil"/>
              <w:bottom w:val="single" w:sz="4" w:space="0" w:color="auto"/>
              <w:right w:val="single" w:sz="4" w:space="0" w:color="auto"/>
            </w:tcBorders>
            <w:noWrap/>
          </w:tcPr>
          <w:p w:rsidR="000E17FE" w:rsidRPr="00BD0401" w:rsidRDefault="000E17FE" w:rsidP="00BC0A45">
            <w:r w:rsidRPr="00BD0401">
              <w:t>8</w:t>
            </w:r>
          </w:p>
        </w:tc>
        <w:tc>
          <w:tcPr>
            <w:tcW w:w="429"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1</w:t>
            </w:r>
          </w:p>
        </w:tc>
        <w:tc>
          <w:tcPr>
            <w:tcW w:w="425"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2</w:t>
            </w:r>
          </w:p>
        </w:tc>
        <w:tc>
          <w:tcPr>
            <w:tcW w:w="40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4</w:t>
            </w:r>
          </w:p>
        </w:tc>
      </w:tr>
      <w:tr w:rsidR="000E17FE" w:rsidRPr="00BD0401" w:rsidTr="00BC0A45">
        <w:trPr>
          <w:trHeight w:val="225"/>
        </w:trPr>
        <w:tc>
          <w:tcPr>
            <w:tcW w:w="1622" w:type="pct"/>
            <w:tcBorders>
              <w:top w:val="single" w:sz="4" w:space="0" w:color="auto"/>
              <w:left w:val="single" w:sz="4" w:space="0" w:color="auto"/>
              <w:bottom w:val="single" w:sz="4" w:space="0" w:color="auto"/>
              <w:right w:val="single" w:sz="4" w:space="0" w:color="auto"/>
            </w:tcBorders>
            <w:noWrap/>
            <w:vAlign w:val="bottom"/>
          </w:tcPr>
          <w:p w:rsidR="000E17FE" w:rsidRPr="00BD0401" w:rsidRDefault="000E17FE" w:rsidP="00BC0A45">
            <w:r w:rsidRPr="00BD0401">
              <w:t>9.Уровень конкуренции на рынке</w:t>
            </w:r>
            <w:r w:rsidR="00B652C5" w:rsidRPr="00BD0401">
              <w:t>, баллы</w:t>
            </w:r>
          </w:p>
        </w:tc>
        <w:tc>
          <w:tcPr>
            <w:tcW w:w="411" w:type="pct"/>
            <w:tcBorders>
              <w:top w:val="nil"/>
              <w:left w:val="nil"/>
              <w:bottom w:val="single" w:sz="4" w:space="0" w:color="auto"/>
              <w:right w:val="single" w:sz="4" w:space="0" w:color="auto"/>
            </w:tcBorders>
            <w:noWrap/>
          </w:tcPr>
          <w:p w:rsidR="000E17FE" w:rsidRPr="00BD0401" w:rsidRDefault="000E17FE" w:rsidP="00BC0A45">
            <w:r w:rsidRPr="00BD0401">
              <w:t>65</w:t>
            </w:r>
          </w:p>
        </w:tc>
        <w:tc>
          <w:tcPr>
            <w:tcW w:w="429" w:type="pct"/>
            <w:tcBorders>
              <w:top w:val="nil"/>
              <w:left w:val="nil"/>
              <w:bottom w:val="single" w:sz="4" w:space="0" w:color="auto"/>
              <w:right w:val="single" w:sz="4" w:space="0" w:color="auto"/>
            </w:tcBorders>
            <w:noWrap/>
          </w:tcPr>
          <w:p w:rsidR="000E17FE" w:rsidRPr="00BD0401" w:rsidRDefault="000E17FE" w:rsidP="00BC0A45">
            <w:r w:rsidRPr="00BD0401">
              <w:t>75</w:t>
            </w:r>
          </w:p>
        </w:tc>
        <w:tc>
          <w:tcPr>
            <w:tcW w:w="326" w:type="pct"/>
            <w:tcBorders>
              <w:top w:val="nil"/>
              <w:left w:val="nil"/>
              <w:bottom w:val="single" w:sz="4" w:space="0" w:color="auto"/>
              <w:right w:val="single" w:sz="4" w:space="0" w:color="auto"/>
            </w:tcBorders>
          </w:tcPr>
          <w:p w:rsidR="000E17FE" w:rsidRPr="00BD0401" w:rsidRDefault="000E17FE" w:rsidP="00BC0A45">
            <w:r w:rsidRPr="00BD0401">
              <w:t>115,4</w:t>
            </w:r>
          </w:p>
        </w:tc>
        <w:tc>
          <w:tcPr>
            <w:tcW w:w="580" w:type="pct"/>
            <w:tcBorders>
              <w:top w:val="nil"/>
              <w:left w:val="nil"/>
              <w:bottom w:val="single" w:sz="4" w:space="0" w:color="auto"/>
              <w:right w:val="single" w:sz="4" w:space="0" w:color="auto"/>
            </w:tcBorders>
            <w:noWrap/>
          </w:tcPr>
          <w:p w:rsidR="000E17FE" w:rsidRPr="00BD0401" w:rsidRDefault="000E17FE" w:rsidP="00BC0A45">
            <w:r w:rsidRPr="00BD0401">
              <w:t>7</w:t>
            </w:r>
          </w:p>
        </w:tc>
        <w:tc>
          <w:tcPr>
            <w:tcW w:w="377" w:type="pct"/>
            <w:tcBorders>
              <w:top w:val="nil"/>
              <w:left w:val="nil"/>
              <w:bottom w:val="single" w:sz="4" w:space="0" w:color="auto"/>
              <w:right w:val="single" w:sz="4" w:space="0" w:color="auto"/>
            </w:tcBorders>
            <w:noWrap/>
          </w:tcPr>
          <w:p w:rsidR="000E17FE" w:rsidRPr="00BD0401" w:rsidRDefault="000E17FE" w:rsidP="00BC0A45">
            <w:r w:rsidRPr="00BD0401">
              <w:t>9</w:t>
            </w:r>
          </w:p>
        </w:tc>
        <w:tc>
          <w:tcPr>
            <w:tcW w:w="429"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25"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0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622" w:type="pct"/>
            <w:tcBorders>
              <w:top w:val="nil"/>
              <w:left w:val="single" w:sz="4" w:space="0" w:color="auto"/>
              <w:bottom w:val="single" w:sz="4" w:space="0" w:color="auto"/>
              <w:right w:val="single" w:sz="4" w:space="0" w:color="auto"/>
            </w:tcBorders>
          </w:tcPr>
          <w:p w:rsidR="000E17FE" w:rsidRPr="00BD0401" w:rsidRDefault="000E17FE" w:rsidP="00BC0A45">
            <w:r w:rsidRPr="00BD0401">
              <w:t>10.Просроченная ссудная задолженность</w:t>
            </w:r>
            <w:r w:rsidR="00B652C5" w:rsidRPr="00BD0401">
              <w:t>, тыс. р.</w:t>
            </w:r>
          </w:p>
        </w:tc>
        <w:tc>
          <w:tcPr>
            <w:tcW w:w="411" w:type="pct"/>
            <w:tcBorders>
              <w:top w:val="nil"/>
              <w:left w:val="nil"/>
              <w:bottom w:val="single" w:sz="4" w:space="0" w:color="auto"/>
              <w:right w:val="single" w:sz="4" w:space="0" w:color="auto"/>
            </w:tcBorders>
          </w:tcPr>
          <w:p w:rsidR="000E17FE" w:rsidRPr="00BD0401" w:rsidRDefault="000E17FE" w:rsidP="00BC0A45">
            <w:r w:rsidRPr="00BD0401">
              <w:t>38</w:t>
            </w:r>
          </w:p>
        </w:tc>
        <w:tc>
          <w:tcPr>
            <w:tcW w:w="429" w:type="pct"/>
            <w:tcBorders>
              <w:top w:val="nil"/>
              <w:left w:val="nil"/>
              <w:bottom w:val="single" w:sz="4" w:space="0" w:color="auto"/>
              <w:right w:val="single" w:sz="4" w:space="0" w:color="auto"/>
            </w:tcBorders>
          </w:tcPr>
          <w:p w:rsidR="000E17FE" w:rsidRPr="00BD0401" w:rsidRDefault="000E17FE" w:rsidP="00BC0A45">
            <w:r w:rsidRPr="00BD0401">
              <w:t>43</w:t>
            </w:r>
          </w:p>
        </w:tc>
        <w:tc>
          <w:tcPr>
            <w:tcW w:w="326" w:type="pct"/>
            <w:tcBorders>
              <w:top w:val="nil"/>
              <w:left w:val="nil"/>
              <w:bottom w:val="single" w:sz="4" w:space="0" w:color="auto"/>
              <w:right w:val="single" w:sz="4" w:space="0" w:color="auto"/>
            </w:tcBorders>
          </w:tcPr>
          <w:p w:rsidR="000E17FE" w:rsidRPr="00BD0401" w:rsidRDefault="000E17FE" w:rsidP="00BC0A45">
            <w:r w:rsidRPr="00BD0401">
              <w:t>113,2</w:t>
            </w:r>
          </w:p>
        </w:tc>
        <w:tc>
          <w:tcPr>
            <w:tcW w:w="580" w:type="pct"/>
            <w:tcBorders>
              <w:top w:val="nil"/>
              <w:left w:val="nil"/>
              <w:bottom w:val="single" w:sz="4" w:space="0" w:color="auto"/>
              <w:right w:val="single" w:sz="4" w:space="0" w:color="auto"/>
            </w:tcBorders>
          </w:tcPr>
          <w:p w:rsidR="000E17FE" w:rsidRPr="00BD0401" w:rsidRDefault="000E17FE" w:rsidP="00BC0A45">
            <w:r w:rsidRPr="00BD0401">
              <w:t>8</w:t>
            </w:r>
          </w:p>
        </w:tc>
        <w:tc>
          <w:tcPr>
            <w:tcW w:w="377" w:type="pct"/>
            <w:tcBorders>
              <w:top w:val="nil"/>
              <w:left w:val="nil"/>
              <w:bottom w:val="single" w:sz="4" w:space="0" w:color="auto"/>
              <w:right w:val="single" w:sz="4" w:space="0" w:color="auto"/>
            </w:tcBorders>
          </w:tcPr>
          <w:p w:rsidR="000E17FE" w:rsidRPr="00BD0401" w:rsidRDefault="000E17FE" w:rsidP="00BC0A45">
            <w:r w:rsidRPr="00BD0401">
              <w:t>10</w:t>
            </w:r>
          </w:p>
        </w:tc>
        <w:tc>
          <w:tcPr>
            <w:tcW w:w="429"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c>
          <w:tcPr>
            <w:tcW w:w="425"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c>
          <w:tcPr>
            <w:tcW w:w="40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622" w:type="pct"/>
            <w:tcBorders>
              <w:top w:val="single" w:sz="4" w:space="0" w:color="auto"/>
              <w:left w:val="single" w:sz="4" w:space="0" w:color="auto"/>
              <w:bottom w:val="single" w:sz="4" w:space="0" w:color="auto"/>
              <w:right w:val="single" w:sz="4" w:space="0" w:color="auto"/>
            </w:tcBorders>
          </w:tcPr>
          <w:p w:rsidR="000E17FE" w:rsidRPr="00BD0401" w:rsidRDefault="000E17FE" w:rsidP="00BC0A45">
            <w:r w:rsidRPr="00BD0401">
              <w:t>Итого</w:t>
            </w:r>
          </w:p>
        </w:tc>
        <w:tc>
          <w:tcPr>
            <w:tcW w:w="411" w:type="pct"/>
            <w:tcBorders>
              <w:top w:val="single" w:sz="4" w:space="0" w:color="auto"/>
              <w:left w:val="nil"/>
              <w:bottom w:val="single" w:sz="4" w:space="0" w:color="auto"/>
              <w:right w:val="single" w:sz="4" w:space="0" w:color="auto"/>
            </w:tcBorders>
          </w:tcPr>
          <w:p w:rsidR="000E17FE" w:rsidRPr="00BD0401" w:rsidRDefault="000E17FE" w:rsidP="00BC0A45">
            <w:r w:rsidRPr="00BD0401">
              <w:t>-</w:t>
            </w:r>
          </w:p>
        </w:tc>
        <w:tc>
          <w:tcPr>
            <w:tcW w:w="429" w:type="pct"/>
            <w:tcBorders>
              <w:top w:val="single" w:sz="4" w:space="0" w:color="auto"/>
              <w:left w:val="nil"/>
              <w:bottom w:val="single" w:sz="4" w:space="0" w:color="auto"/>
              <w:right w:val="single" w:sz="4" w:space="0" w:color="auto"/>
            </w:tcBorders>
          </w:tcPr>
          <w:p w:rsidR="000E17FE" w:rsidRPr="00BD0401" w:rsidRDefault="000E17FE" w:rsidP="00BC0A45">
            <w:r w:rsidRPr="00BD0401">
              <w:t>-</w:t>
            </w:r>
          </w:p>
        </w:tc>
        <w:tc>
          <w:tcPr>
            <w:tcW w:w="326" w:type="pct"/>
            <w:tcBorders>
              <w:top w:val="single" w:sz="4" w:space="0" w:color="auto"/>
              <w:left w:val="nil"/>
              <w:bottom w:val="single" w:sz="4" w:space="0" w:color="auto"/>
              <w:right w:val="single" w:sz="4" w:space="0" w:color="auto"/>
            </w:tcBorders>
          </w:tcPr>
          <w:p w:rsidR="000E17FE" w:rsidRPr="00BD0401" w:rsidRDefault="000E17FE" w:rsidP="00BC0A45">
            <w:r w:rsidRPr="00BD0401">
              <w:t>-</w:t>
            </w:r>
          </w:p>
        </w:tc>
        <w:tc>
          <w:tcPr>
            <w:tcW w:w="580" w:type="pct"/>
            <w:tcBorders>
              <w:top w:val="single" w:sz="4" w:space="0" w:color="auto"/>
              <w:left w:val="nil"/>
              <w:bottom w:val="single" w:sz="4" w:space="0" w:color="auto"/>
              <w:right w:val="single" w:sz="4" w:space="0" w:color="auto"/>
            </w:tcBorders>
          </w:tcPr>
          <w:p w:rsidR="000E17FE" w:rsidRPr="00BD0401" w:rsidRDefault="000E17FE" w:rsidP="00BC0A45">
            <w:r w:rsidRPr="00BD0401">
              <w:t>-</w:t>
            </w:r>
          </w:p>
        </w:tc>
        <w:tc>
          <w:tcPr>
            <w:tcW w:w="377" w:type="pct"/>
            <w:tcBorders>
              <w:top w:val="single" w:sz="4" w:space="0" w:color="auto"/>
              <w:left w:val="nil"/>
              <w:bottom w:val="single" w:sz="4" w:space="0" w:color="auto"/>
              <w:right w:val="single" w:sz="4" w:space="0" w:color="auto"/>
            </w:tcBorders>
          </w:tcPr>
          <w:p w:rsidR="000E17FE" w:rsidRPr="00BD0401" w:rsidRDefault="000E17FE" w:rsidP="00BC0A45">
            <w:r w:rsidRPr="00BD0401">
              <w:t>-</w:t>
            </w:r>
          </w:p>
        </w:tc>
        <w:tc>
          <w:tcPr>
            <w:tcW w:w="429"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4</w:t>
            </w:r>
          </w:p>
        </w:tc>
        <w:tc>
          <w:tcPr>
            <w:tcW w:w="425"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14</w:t>
            </w:r>
          </w:p>
        </w:tc>
        <w:tc>
          <w:tcPr>
            <w:tcW w:w="401"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52</w:t>
            </w:r>
          </w:p>
        </w:tc>
      </w:tr>
    </w:tbl>
    <w:p w:rsidR="000E17FE" w:rsidRPr="00A23FB4" w:rsidRDefault="000E17FE" w:rsidP="00A23FB4">
      <w:pPr>
        <w:suppressAutoHyphens/>
        <w:ind w:firstLine="709"/>
        <w:jc w:val="both"/>
        <w:rPr>
          <w:sz w:val="28"/>
          <w:szCs w:val="28"/>
        </w:rPr>
      </w:pPr>
    </w:p>
    <w:p w:rsidR="000E17FE" w:rsidRPr="00A23FB4" w:rsidRDefault="000E17FE" w:rsidP="00A23FB4">
      <w:pPr>
        <w:suppressAutoHyphens/>
        <w:ind w:firstLine="709"/>
        <w:jc w:val="both"/>
        <w:rPr>
          <w:sz w:val="28"/>
          <w:szCs w:val="28"/>
        </w:rPr>
      </w:pPr>
      <w:r w:rsidRPr="00A23FB4">
        <w:rPr>
          <w:sz w:val="28"/>
          <w:szCs w:val="28"/>
        </w:rPr>
        <w:t>Значения Кк и Кэ изменяются от –1 до +1.Оценка « +1» соответствует деятельности с наивысшей эффективностью, при «-1» происходит ухудшение абсолютно всех соотношений показателей. Нулевую оценку эффективности получает деятельность предприятия, приведшая к улучшению (ухудшению) половины показателей.</w:t>
      </w:r>
    </w:p>
    <w:p w:rsidR="000E17FE" w:rsidRPr="00A23FB4" w:rsidRDefault="000E17FE" w:rsidP="00A23FB4">
      <w:pPr>
        <w:suppressAutoHyphens/>
        <w:ind w:firstLine="709"/>
        <w:jc w:val="both"/>
        <w:rPr>
          <w:sz w:val="28"/>
          <w:szCs w:val="28"/>
        </w:rPr>
      </w:pPr>
      <w:r w:rsidRPr="00A23FB4">
        <w:rPr>
          <w:sz w:val="28"/>
          <w:szCs w:val="28"/>
        </w:rPr>
        <w:t>Значения Кр изменяются от 0 до 1. Значение Кр=0,5 соответствует середине шкалы оценок Кэ и Кк.</w:t>
      </w:r>
    </w:p>
    <w:p w:rsidR="000E17FE" w:rsidRDefault="000E17FE" w:rsidP="00A23FB4">
      <w:pPr>
        <w:suppressAutoHyphens/>
        <w:ind w:firstLine="709"/>
        <w:jc w:val="both"/>
        <w:rPr>
          <w:sz w:val="28"/>
          <w:szCs w:val="28"/>
          <w:lang w:val="en-US"/>
        </w:rPr>
      </w:pPr>
      <w:r w:rsidRPr="00A23FB4">
        <w:rPr>
          <w:sz w:val="28"/>
          <w:szCs w:val="28"/>
        </w:rPr>
        <w:t xml:space="preserve">Формирование качественных показателей и распределение рангов определяется предположениями о благоприятном характере ряда явлений, задающих парные соответствия; и подбором указанных соответствий таким образом, чтобы эти парные соответствия позволяли образовать непрерывную последовательность. Рассчитав реальные темпы роста избранных показателей и заменив полученные величины рангами по тому же правилу, мы получили реальную динамику и сравнили ее с эталонной. Отклонение реальной динамики от эталонной, выраженное через коэффициент корреляции этих двух рядов, будет представлять собой интегральную оценку реальной динамики состояния кредитного портфеля с учетом предложенных мероприятий. </w:t>
      </w:r>
    </w:p>
    <w:p w:rsidR="00BC0A45" w:rsidRPr="00BC0A45" w:rsidRDefault="00BC0A45" w:rsidP="00A23FB4">
      <w:pPr>
        <w:suppressAutoHyphens/>
        <w:ind w:firstLine="709"/>
        <w:jc w:val="both"/>
        <w:rPr>
          <w:sz w:val="28"/>
          <w:szCs w:val="28"/>
          <w:lang w:val="en-US"/>
        </w:rPr>
      </w:pPr>
    </w:p>
    <w:tbl>
      <w:tblPr>
        <w:tblW w:w="5000" w:type="pct"/>
        <w:tblLook w:val="0000" w:firstRow="0" w:lastRow="0" w:firstColumn="0" w:lastColumn="0" w:noHBand="0" w:noVBand="0"/>
      </w:tblPr>
      <w:tblGrid>
        <w:gridCol w:w="3518"/>
        <w:gridCol w:w="714"/>
        <w:gridCol w:w="757"/>
        <w:gridCol w:w="821"/>
        <w:gridCol w:w="697"/>
        <w:gridCol w:w="759"/>
        <w:gridCol w:w="759"/>
        <w:gridCol w:w="757"/>
        <w:gridCol w:w="789"/>
      </w:tblGrid>
      <w:tr w:rsidR="000E17FE" w:rsidRPr="00BD0401" w:rsidTr="00BC0A45">
        <w:trPr>
          <w:trHeight w:val="225"/>
        </w:trPr>
        <w:tc>
          <w:tcPr>
            <w:tcW w:w="5000" w:type="pct"/>
            <w:gridSpan w:val="9"/>
            <w:vAlign w:val="center"/>
          </w:tcPr>
          <w:p w:rsidR="000E17FE" w:rsidRPr="00BD0401" w:rsidRDefault="005C5287" w:rsidP="00A23FB4">
            <w:pPr>
              <w:suppressAutoHyphens/>
              <w:ind w:firstLine="709"/>
              <w:jc w:val="both"/>
              <w:rPr>
                <w:sz w:val="28"/>
                <w:szCs w:val="28"/>
              </w:rPr>
            </w:pPr>
            <w:r w:rsidRPr="00BD0401">
              <w:rPr>
                <w:sz w:val="28"/>
                <w:szCs w:val="28"/>
              </w:rPr>
              <w:t>Таблица 37</w:t>
            </w:r>
            <w:r w:rsidR="000E17FE" w:rsidRPr="00BD0401">
              <w:rPr>
                <w:sz w:val="28"/>
                <w:szCs w:val="28"/>
              </w:rPr>
              <w:t xml:space="preserve"> - Расчет уровня эффективности управления</w:t>
            </w:r>
          </w:p>
        </w:tc>
      </w:tr>
      <w:tr w:rsidR="000E17FE" w:rsidRPr="00BD0401" w:rsidTr="00BC0A45">
        <w:trPr>
          <w:trHeight w:val="225"/>
        </w:trPr>
        <w:tc>
          <w:tcPr>
            <w:tcW w:w="1256" w:type="pct"/>
            <w:vMerge w:val="restart"/>
            <w:tcBorders>
              <w:top w:val="single" w:sz="4" w:space="0" w:color="auto"/>
              <w:left w:val="single" w:sz="4" w:space="0" w:color="auto"/>
              <w:right w:val="single" w:sz="4" w:space="0" w:color="auto"/>
            </w:tcBorders>
            <w:vAlign w:val="center"/>
          </w:tcPr>
          <w:p w:rsidR="000E17FE" w:rsidRPr="00BD0401" w:rsidRDefault="000E17FE" w:rsidP="00BC0A45">
            <w:r w:rsidRPr="00BD0401">
              <w:t>Наименование</w:t>
            </w:r>
          </w:p>
          <w:p w:rsidR="000E17FE" w:rsidRPr="00BD0401" w:rsidRDefault="000E17FE" w:rsidP="00BC0A45">
            <w:r w:rsidRPr="00BD0401">
              <w:t>показателя</w:t>
            </w:r>
          </w:p>
        </w:tc>
        <w:tc>
          <w:tcPr>
            <w:tcW w:w="920" w:type="pct"/>
            <w:gridSpan w:val="2"/>
            <w:tcBorders>
              <w:top w:val="single" w:sz="4" w:space="0" w:color="auto"/>
              <w:left w:val="nil"/>
              <w:bottom w:val="single" w:sz="4" w:space="0" w:color="auto"/>
              <w:right w:val="single" w:sz="4" w:space="0" w:color="auto"/>
            </w:tcBorders>
            <w:vAlign w:val="center"/>
          </w:tcPr>
          <w:p w:rsidR="000E17FE" w:rsidRPr="00BD0401" w:rsidRDefault="000E17FE" w:rsidP="00BC0A45">
            <w:r w:rsidRPr="00BD0401">
              <w:t>Темпы роста, %</w:t>
            </w:r>
          </w:p>
        </w:tc>
        <w:tc>
          <w:tcPr>
            <w:tcW w:w="471" w:type="pct"/>
            <w:vMerge w:val="restart"/>
            <w:tcBorders>
              <w:top w:val="single" w:sz="4" w:space="0" w:color="auto"/>
              <w:left w:val="nil"/>
              <w:right w:val="single" w:sz="4" w:space="0" w:color="auto"/>
            </w:tcBorders>
            <w:vAlign w:val="center"/>
          </w:tcPr>
          <w:p w:rsidR="000E17FE" w:rsidRPr="00BD0401" w:rsidRDefault="000E17FE" w:rsidP="00BC0A45">
            <w:r w:rsidRPr="00BD0401">
              <w:t>Темпы</w:t>
            </w:r>
          </w:p>
          <w:p w:rsidR="000E17FE" w:rsidRPr="00BD0401" w:rsidRDefault="000E17FE" w:rsidP="00BC0A45">
            <w:r w:rsidRPr="00BD0401">
              <w:t>темпов роста,</w:t>
            </w:r>
          </w:p>
          <w:p w:rsidR="000E17FE" w:rsidRPr="00BD0401" w:rsidRDefault="000E17FE" w:rsidP="00BC0A45">
            <w:r w:rsidRPr="00BD0401">
              <w:t>%</w:t>
            </w:r>
          </w:p>
        </w:tc>
        <w:tc>
          <w:tcPr>
            <w:tcW w:w="941" w:type="pct"/>
            <w:gridSpan w:val="2"/>
            <w:tcBorders>
              <w:top w:val="single" w:sz="4" w:space="0" w:color="auto"/>
              <w:left w:val="nil"/>
              <w:bottom w:val="single" w:sz="4" w:space="0" w:color="auto"/>
              <w:right w:val="single" w:sz="4" w:space="0" w:color="auto"/>
            </w:tcBorders>
            <w:vAlign w:val="center"/>
          </w:tcPr>
          <w:p w:rsidR="000E17FE" w:rsidRPr="00BD0401" w:rsidRDefault="000E17FE" w:rsidP="00BC0A45">
            <w:r w:rsidRPr="00BD0401">
              <w:t>Ранги темпов роста</w:t>
            </w:r>
          </w:p>
        </w:tc>
        <w:tc>
          <w:tcPr>
            <w:tcW w:w="471" w:type="pct"/>
            <w:vMerge w:val="restart"/>
            <w:tcBorders>
              <w:top w:val="single" w:sz="4" w:space="0" w:color="auto"/>
              <w:left w:val="nil"/>
              <w:right w:val="single" w:sz="4" w:space="0" w:color="auto"/>
            </w:tcBorders>
            <w:vAlign w:val="center"/>
          </w:tcPr>
          <w:p w:rsidR="000E17FE" w:rsidRPr="00BD0401" w:rsidRDefault="000E17FE" w:rsidP="00BC0A45">
            <w:r w:rsidRPr="00BD0401">
              <w:t>Число пере-стано-вок</w:t>
            </w:r>
          </w:p>
        </w:tc>
        <w:tc>
          <w:tcPr>
            <w:tcW w:w="470" w:type="pct"/>
            <w:vMerge w:val="restart"/>
            <w:tcBorders>
              <w:top w:val="single" w:sz="4" w:space="0" w:color="auto"/>
              <w:left w:val="nil"/>
              <w:right w:val="single" w:sz="4" w:space="0" w:color="auto"/>
            </w:tcBorders>
            <w:vAlign w:val="center"/>
          </w:tcPr>
          <w:p w:rsidR="000E17FE" w:rsidRPr="00BD0401" w:rsidRDefault="000E17FE" w:rsidP="00BC0A45">
            <w:r w:rsidRPr="00BD0401">
              <w:t>Раз-ность ран-гов</w:t>
            </w:r>
          </w:p>
        </w:tc>
        <w:tc>
          <w:tcPr>
            <w:tcW w:w="471" w:type="pct"/>
            <w:vMerge w:val="restart"/>
            <w:tcBorders>
              <w:top w:val="single" w:sz="4" w:space="0" w:color="auto"/>
              <w:left w:val="nil"/>
              <w:right w:val="single" w:sz="4" w:space="0" w:color="auto"/>
            </w:tcBorders>
            <w:vAlign w:val="center"/>
          </w:tcPr>
          <w:p w:rsidR="000E17FE" w:rsidRPr="00BD0401" w:rsidRDefault="000E17FE" w:rsidP="00BC0A45">
            <w:r w:rsidRPr="00BD0401">
              <w:t>Квад-рат раз-ности рангов</w:t>
            </w:r>
          </w:p>
        </w:tc>
      </w:tr>
      <w:tr w:rsidR="000E17FE" w:rsidRPr="00BD0401" w:rsidTr="00BC0A45">
        <w:trPr>
          <w:trHeight w:val="225"/>
        </w:trPr>
        <w:tc>
          <w:tcPr>
            <w:tcW w:w="1256" w:type="pct"/>
            <w:vMerge/>
            <w:tcBorders>
              <w:left w:val="single" w:sz="4" w:space="0" w:color="auto"/>
              <w:bottom w:val="single" w:sz="4" w:space="0" w:color="auto"/>
              <w:right w:val="single" w:sz="4" w:space="0" w:color="auto"/>
            </w:tcBorders>
          </w:tcPr>
          <w:p w:rsidR="000E17FE" w:rsidRPr="00BD0401" w:rsidRDefault="000E17FE" w:rsidP="00BC0A45"/>
        </w:tc>
        <w:tc>
          <w:tcPr>
            <w:tcW w:w="449" w:type="pct"/>
            <w:tcBorders>
              <w:top w:val="single" w:sz="4" w:space="0" w:color="auto"/>
              <w:left w:val="nil"/>
              <w:bottom w:val="single" w:sz="4" w:space="0" w:color="auto"/>
              <w:right w:val="single" w:sz="4" w:space="0" w:color="auto"/>
            </w:tcBorders>
            <w:vAlign w:val="center"/>
          </w:tcPr>
          <w:p w:rsidR="000E17FE" w:rsidRPr="00BD0401" w:rsidRDefault="000E17FE" w:rsidP="00BC0A45">
            <w:r w:rsidRPr="00BD0401">
              <w:t>Базо-вый</w:t>
            </w:r>
          </w:p>
        </w:tc>
        <w:tc>
          <w:tcPr>
            <w:tcW w:w="470" w:type="pct"/>
            <w:tcBorders>
              <w:top w:val="single" w:sz="4" w:space="0" w:color="auto"/>
              <w:left w:val="nil"/>
              <w:bottom w:val="single" w:sz="4" w:space="0" w:color="auto"/>
              <w:right w:val="single" w:sz="4" w:space="0" w:color="auto"/>
            </w:tcBorders>
            <w:vAlign w:val="center"/>
          </w:tcPr>
          <w:p w:rsidR="000E17FE" w:rsidRPr="00BD0401" w:rsidRDefault="000E17FE" w:rsidP="00BC0A45">
            <w:r w:rsidRPr="00BD0401">
              <w:t>Прог-ноз.</w:t>
            </w:r>
          </w:p>
        </w:tc>
        <w:tc>
          <w:tcPr>
            <w:tcW w:w="471" w:type="pct"/>
            <w:vMerge/>
            <w:tcBorders>
              <w:left w:val="nil"/>
              <w:bottom w:val="single" w:sz="4" w:space="0" w:color="auto"/>
              <w:right w:val="single" w:sz="4" w:space="0" w:color="auto"/>
            </w:tcBorders>
            <w:vAlign w:val="center"/>
          </w:tcPr>
          <w:p w:rsidR="000E17FE" w:rsidRPr="00BD0401" w:rsidRDefault="000E17FE" w:rsidP="00BC0A45"/>
        </w:tc>
        <w:tc>
          <w:tcPr>
            <w:tcW w:w="470" w:type="pct"/>
            <w:tcBorders>
              <w:top w:val="single" w:sz="4" w:space="0" w:color="auto"/>
              <w:left w:val="nil"/>
              <w:bottom w:val="single" w:sz="4" w:space="0" w:color="auto"/>
              <w:right w:val="single" w:sz="4" w:space="0" w:color="auto"/>
            </w:tcBorders>
            <w:vAlign w:val="center"/>
          </w:tcPr>
          <w:p w:rsidR="000E17FE" w:rsidRPr="00BD0401" w:rsidRDefault="000E17FE" w:rsidP="00BC0A45">
            <w:r w:rsidRPr="00BD0401">
              <w:t>Фак-тич.</w:t>
            </w:r>
          </w:p>
        </w:tc>
        <w:tc>
          <w:tcPr>
            <w:tcW w:w="470" w:type="pct"/>
            <w:tcBorders>
              <w:top w:val="single" w:sz="4" w:space="0" w:color="auto"/>
              <w:left w:val="nil"/>
              <w:bottom w:val="single" w:sz="4" w:space="0" w:color="auto"/>
              <w:right w:val="single" w:sz="4" w:space="0" w:color="auto"/>
            </w:tcBorders>
            <w:vAlign w:val="center"/>
          </w:tcPr>
          <w:p w:rsidR="000E17FE" w:rsidRPr="00BD0401" w:rsidRDefault="000E17FE" w:rsidP="00BC0A45">
            <w:r w:rsidRPr="00BD0401">
              <w:t>Нор-матив</w:t>
            </w:r>
          </w:p>
        </w:tc>
        <w:tc>
          <w:tcPr>
            <w:tcW w:w="471" w:type="pct"/>
            <w:vMerge/>
            <w:tcBorders>
              <w:left w:val="nil"/>
              <w:bottom w:val="single" w:sz="4" w:space="0" w:color="auto"/>
              <w:right w:val="single" w:sz="4" w:space="0" w:color="auto"/>
            </w:tcBorders>
            <w:vAlign w:val="center"/>
          </w:tcPr>
          <w:p w:rsidR="000E17FE" w:rsidRPr="00BD0401" w:rsidRDefault="000E17FE" w:rsidP="00BC0A45"/>
        </w:tc>
        <w:tc>
          <w:tcPr>
            <w:tcW w:w="470" w:type="pct"/>
            <w:vMerge/>
            <w:tcBorders>
              <w:left w:val="nil"/>
              <w:bottom w:val="single" w:sz="4" w:space="0" w:color="auto"/>
              <w:right w:val="single" w:sz="4" w:space="0" w:color="auto"/>
            </w:tcBorders>
            <w:vAlign w:val="center"/>
          </w:tcPr>
          <w:p w:rsidR="000E17FE" w:rsidRPr="00BD0401" w:rsidRDefault="000E17FE" w:rsidP="00BC0A45"/>
        </w:tc>
        <w:tc>
          <w:tcPr>
            <w:tcW w:w="471" w:type="pct"/>
            <w:vMerge/>
            <w:tcBorders>
              <w:left w:val="nil"/>
              <w:bottom w:val="single" w:sz="4" w:space="0" w:color="auto"/>
              <w:right w:val="single" w:sz="4" w:space="0" w:color="auto"/>
            </w:tcBorders>
            <w:vAlign w:val="center"/>
          </w:tcPr>
          <w:p w:rsidR="000E17FE" w:rsidRPr="00BD0401" w:rsidRDefault="000E17FE" w:rsidP="00BC0A45"/>
        </w:tc>
      </w:tr>
      <w:tr w:rsidR="000E17FE" w:rsidRPr="00BD0401" w:rsidTr="00BC0A45">
        <w:trPr>
          <w:trHeight w:val="225"/>
        </w:trPr>
        <w:tc>
          <w:tcPr>
            <w:tcW w:w="1256" w:type="pct"/>
            <w:tcBorders>
              <w:top w:val="single" w:sz="4" w:space="0" w:color="auto"/>
              <w:left w:val="single" w:sz="4" w:space="0" w:color="auto"/>
              <w:bottom w:val="single" w:sz="4" w:space="0" w:color="auto"/>
              <w:right w:val="single" w:sz="4" w:space="0" w:color="auto"/>
            </w:tcBorders>
          </w:tcPr>
          <w:p w:rsidR="000E17FE" w:rsidRPr="00BD0401" w:rsidRDefault="00B652C5" w:rsidP="00BC0A45">
            <w:r w:rsidRPr="00BD0401">
              <w:t>А</w:t>
            </w:r>
          </w:p>
        </w:tc>
        <w:tc>
          <w:tcPr>
            <w:tcW w:w="449" w:type="pct"/>
            <w:tcBorders>
              <w:top w:val="single" w:sz="4" w:space="0" w:color="auto"/>
              <w:left w:val="nil"/>
              <w:bottom w:val="single" w:sz="4" w:space="0" w:color="auto"/>
              <w:right w:val="single" w:sz="4" w:space="0" w:color="auto"/>
            </w:tcBorders>
          </w:tcPr>
          <w:p w:rsidR="000E17FE" w:rsidRPr="00BD0401" w:rsidRDefault="00B652C5" w:rsidP="00BC0A45">
            <w:r w:rsidRPr="00BD0401">
              <w:t>1</w:t>
            </w:r>
          </w:p>
        </w:tc>
        <w:tc>
          <w:tcPr>
            <w:tcW w:w="470" w:type="pct"/>
            <w:tcBorders>
              <w:top w:val="single" w:sz="4" w:space="0" w:color="auto"/>
              <w:left w:val="nil"/>
              <w:bottom w:val="single" w:sz="4" w:space="0" w:color="auto"/>
              <w:right w:val="single" w:sz="4" w:space="0" w:color="auto"/>
            </w:tcBorders>
          </w:tcPr>
          <w:p w:rsidR="000E17FE" w:rsidRPr="00BD0401" w:rsidRDefault="00B652C5" w:rsidP="00BC0A45">
            <w:r w:rsidRPr="00BD0401">
              <w:t>2</w:t>
            </w:r>
          </w:p>
        </w:tc>
        <w:tc>
          <w:tcPr>
            <w:tcW w:w="471" w:type="pct"/>
            <w:tcBorders>
              <w:top w:val="single" w:sz="4" w:space="0" w:color="auto"/>
              <w:left w:val="nil"/>
              <w:bottom w:val="single" w:sz="4" w:space="0" w:color="auto"/>
              <w:right w:val="single" w:sz="4" w:space="0" w:color="auto"/>
            </w:tcBorders>
          </w:tcPr>
          <w:p w:rsidR="000E17FE" w:rsidRPr="00BD0401" w:rsidRDefault="00B652C5" w:rsidP="00BC0A45">
            <w:r w:rsidRPr="00BD0401">
              <w:t>3</w:t>
            </w:r>
          </w:p>
        </w:tc>
        <w:tc>
          <w:tcPr>
            <w:tcW w:w="470" w:type="pct"/>
            <w:tcBorders>
              <w:top w:val="single" w:sz="4" w:space="0" w:color="auto"/>
              <w:left w:val="nil"/>
              <w:bottom w:val="single" w:sz="4" w:space="0" w:color="auto"/>
              <w:right w:val="single" w:sz="4" w:space="0" w:color="auto"/>
            </w:tcBorders>
          </w:tcPr>
          <w:p w:rsidR="000E17FE" w:rsidRPr="00BD0401" w:rsidRDefault="00B652C5" w:rsidP="00BC0A45">
            <w:r w:rsidRPr="00BD0401">
              <w:t>4</w:t>
            </w:r>
          </w:p>
        </w:tc>
        <w:tc>
          <w:tcPr>
            <w:tcW w:w="470" w:type="pct"/>
            <w:tcBorders>
              <w:top w:val="single" w:sz="4" w:space="0" w:color="auto"/>
              <w:left w:val="nil"/>
              <w:bottom w:val="single" w:sz="4" w:space="0" w:color="auto"/>
              <w:right w:val="single" w:sz="4" w:space="0" w:color="auto"/>
            </w:tcBorders>
          </w:tcPr>
          <w:p w:rsidR="000E17FE" w:rsidRPr="00BD0401" w:rsidRDefault="00B652C5" w:rsidP="00BC0A45">
            <w:r w:rsidRPr="00BD0401">
              <w:t>5</w:t>
            </w:r>
          </w:p>
        </w:tc>
        <w:tc>
          <w:tcPr>
            <w:tcW w:w="471" w:type="pct"/>
            <w:tcBorders>
              <w:top w:val="single" w:sz="4" w:space="0" w:color="auto"/>
              <w:left w:val="nil"/>
              <w:bottom w:val="single" w:sz="4" w:space="0" w:color="auto"/>
              <w:right w:val="single" w:sz="4" w:space="0" w:color="auto"/>
            </w:tcBorders>
          </w:tcPr>
          <w:p w:rsidR="000E17FE" w:rsidRPr="00BD0401" w:rsidRDefault="00B652C5" w:rsidP="00BC0A45">
            <w:pPr>
              <w:rPr>
                <w:bCs/>
              </w:rPr>
            </w:pPr>
            <w:r w:rsidRPr="00BD0401">
              <w:rPr>
                <w:bCs/>
              </w:rPr>
              <w:t>6</w:t>
            </w:r>
          </w:p>
        </w:tc>
        <w:tc>
          <w:tcPr>
            <w:tcW w:w="470" w:type="pct"/>
            <w:tcBorders>
              <w:top w:val="single" w:sz="4" w:space="0" w:color="auto"/>
              <w:left w:val="nil"/>
              <w:bottom w:val="single" w:sz="4" w:space="0" w:color="auto"/>
              <w:right w:val="single" w:sz="4" w:space="0" w:color="auto"/>
            </w:tcBorders>
          </w:tcPr>
          <w:p w:rsidR="000E17FE" w:rsidRPr="00BD0401" w:rsidRDefault="00B652C5" w:rsidP="00BC0A45">
            <w:pPr>
              <w:rPr>
                <w:bCs/>
              </w:rPr>
            </w:pPr>
            <w:r w:rsidRPr="00BD0401">
              <w:rPr>
                <w:bCs/>
              </w:rPr>
              <w:t>7</w:t>
            </w:r>
          </w:p>
        </w:tc>
        <w:tc>
          <w:tcPr>
            <w:tcW w:w="471" w:type="pct"/>
            <w:tcBorders>
              <w:top w:val="single" w:sz="4" w:space="0" w:color="auto"/>
              <w:left w:val="nil"/>
              <w:bottom w:val="single" w:sz="4" w:space="0" w:color="auto"/>
              <w:right w:val="single" w:sz="4" w:space="0" w:color="auto"/>
            </w:tcBorders>
          </w:tcPr>
          <w:p w:rsidR="000E17FE" w:rsidRPr="00BD0401" w:rsidRDefault="00B652C5" w:rsidP="00BC0A45">
            <w:pPr>
              <w:rPr>
                <w:bCs/>
              </w:rPr>
            </w:pPr>
            <w:r w:rsidRPr="00BD0401">
              <w:rPr>
                <w:bCs/>
              </w:rPr>
              <w:t>8</w:t>
            </w:r>
          </w:p>
        </w:tc>
      </w:tr>
      <w:tr w:rsidR="000E17FE" w:rsidRPr="00BD0401" w:rsidTr="00BC0A45">
        <w:trPr>
          <w:trHeight w:val="225"/>
        </w:trPr>
        <w:tc>
          <w:tcPr>
            <w:tcW w:w="1256" w:type="pct"/>
            <w:tcBorders>
              <w:top w:val="single" w:sz="4" w:space="0" w:color="auto"/>
              <w:left w:val="single" w:sz="4" w:space="0" w:color="auto"/>
              <w:bottom w:val="single" w:sz="4" w:space="0" w:color="auto"/>
              <w:right w:val="single" w:sz="4" w:space="0" w:color="auto"/>
            </w:tcBorders>
          </w:tcPr>
          <w:p w:rsidR="000E17FE" w:rsidRPr="00BD0401" w:rsidRDefault="000E17FE" w:rsidP="00BC0A45">
            <w:r w:rsidRPr="00BD0401">
              <w:t>1.Полученные проценты</w:t>
            </w:r>
          </w:p>
        </w:tc>
        <w:tc>
          <w:tcPr>
            <w:tcW w:w="449" w:type="pct"/>
            <w:tcBorders>
              <w:top w:val="single" w:sz="4" w:space="0" w:color="auto"/>
              <w:left w:val="nil"/>
              <w:bottom w:val="single" w:sz="4" w:space="0" w:color="auto"/>
              <w:right w:val="single" w:sz="4" w:space="0" w:color="auto"/>
            </w:tcBorders>
          </w:tcPr>
          <w:p w:rsidR="000E17FE" w:rsidRPr="00BD0401" w:rsidRDefault="000E17FE" w:rsidP="00BC0A45">
            <w:r w:rsidRPr="00BD0401">
              <w:t>88,7</w:t>
            </w:r>
          </w:p>
        </w:tc>
        <w:tc>
          <w:tcPr>
            <w:tcW w:w="470" w:type="pct"/>
            <w:tcBorders>
              <w:top w:val="single" w:sz="4" w:space="0" w:color="auto"/>
              <w:left w:val="nil"/>
              <w:bottom w:val="single" w:sz="4" w:space="0" w:color="auto"/>
              <w:right w:val="single" w:sz="4" w:space="0" w:color="auto"/>
            </w:tcBorders>
          </w:tcPr>
          <w:p w:rsidR="000E17FE" w:rsidRPr="00BD0401" w:rsidRDefault="000E17FE" w:rsidP="00BC0A45">
            <w:r w:rsidRPr="00BD0401">
              <w:t>38,6</w:t>
            </w:r>
          </w:p>
        </w:tc>
        <w:tc>
          <w:tcPr>
            <w:tcW w:w="471" w:type="pct"/>
            <w:tcBorders>
              <w:top w:val="single" w:sz="4" w:space="0" w:color="auto"/>
              <w:left w:val="nil"/>
              <w:bottom w:val="single" w:sz="4" w:space="0" w:color="auto"/>
              <w:right w:val="single" w:sz="4" w:space="0" w:color="auto"/>
            </w:tcBorders>
          </w:tcPr>
          <w:p w:rsidR="000E17FE" w:rsidRPr="00BD0401" w:rsidRDefault="000E17FE" w:rsidP="00BC0A45">
            <w:r w:rsidRPr="00BD0401">
              <w:t>-56,4</w:t>
            </w:r>
          </w:p>
        </w:tc>
        <w:tc>
          <w:tcPr>
            <w:tcW w:w="470" w:type="pct"/>
            <w:tcBorders>
              <w:top w:val="single" w:sz="4" w:space="0" w:color="auto"/>
              <w:left w:val="nil"/>
              <w:bottom w:val="single" w:sz="4" w:space="0" w:color="auto"/>
              <w:right w:val="single" w:sz="4" w:space="0" w:color="auto"/>
            </w:tcBorders>
          </w:tcPr>
          <w:p w:rsidR="000E17FE" w:rsidRPr="00BD0401" w:rsidRDefault="000E17FE" w:rsidP="00BC0A45">
            <w:r w:rsidRPr="00BD0401">
              <w:t>6</w:t>
            </w:r>
          </w:p>
        </w:tc>
        <w:tc>
          <w:tcPr>
            <w:tcW w:w="470" w:type="pct"/>
            <w:tcBorders>
              <w:top w:val="single" w:sz="4" w:space="0" w:color="auto"/>
              <w:left w:val="nil"/>
              <w:bottom w:val="single" w:sz="4" w:space="0" w:color="auto"/>
              <w:right w:val="single" w:sz="4" w:space="0" w:color="auto"/>
            </w:tcBorders>
          </w:tcPr>
          <w:p w:rsidR="000E17FE" w:rsidRPr="00BD0401" w:rsidRDefault="000E17FE" w:rsidP="00BC0A45">
            <w:r w:rsidRPr="00BD0401">
              <w:t>1</w:t>
            </w:r>
          </w:p>
        </w:tc>
        <w:tc>
          <w:tcPr>
            <w:tcW w:w="471"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1</w:t>
            </w:r>
          </w:p>
        </w:tc>
        <w:tc>
          <w:tcPr>
            <w:tcW w:w="470"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5</w:t>
            </w:r>
          </w:p>
        </w:tc>
        <w:tc>
          <w:tcPr>
            <w:tcW w:w="471"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25</w:t>
            </w:r>
          </w:p>
        </w:tc>
      </w:tr>
      <w:tr w:rsidR="000E17FE" w:rsidRPr="00BD0401" w:rsidTr="00BC0A45">
        <w:trPr>
          <w:trHeight w:val="225"/>
        </w:trPr>
        <w:tc>
          <w:tcPr>
            <w:tcW w:w="1256" w:type="pct"/>
            <w:tcBorders>
              <w:top w:val="nil"/>
              <w:left w:val="single" w:sz="4" w:space="0" w:color="auto"/>
              <w:bottom w:val="single" w:sz="4" w:space="0" w:color="auto"/>
              <w:right w:val="single" w:sz="4" w:space="0" w:color="auto"/>
            </w:tcBorders>
          </w:tcPr>
          <w:p w:rsidR="000E17FE" w:rsidRPr="00BD0401" w:rsidRDefault="000E17FE" w:rsidP="00BC0A45">
            <w:r w:rsidRPr="00BD0401">
              <w:t>2.Рентабельность кредитов</w:t>
            </w:r>
          </w:p>
        </w:tc>
        <w:tc>
          <w:tcPr>
            <w:tcW w:w="449" w:type="pct"/>
            <w:tcBorders>
              <w:top w:val="nil"/>
              <w:left w:val="nil"/>
              <w:bottom w:val="single" w:sz="4" w:space="0" w:color="auto"/>
              <w:right w:val="single" w:sz="4" w:space="0" w:color="auto"/>
            </w:tcBorders>
          </w:tcPr>
          <w:p w:rsidR="000E17FE" w:rsidRPr="00BD0401" w:rsidRDefault="000E17FE" w:rsidP="00BC0A45">
            <w:r w:rsidRPr="00BD0401">
              <w:t>30,9</w:t>
            </w:r>
          </w:p>
        </w:tc>
        <w:tc>
          <w:tcPr>
            <w:tcW w:w="470" w:type="pct"/>
            <w:tcBorders>
              <w:top w:val="nil"/>
              <w:left w:val="nil"/>
              <w:bottom w:val="single" w:sz="4" w:space="0" w:color="auto"/>
              <w:right w:val="single" w:sz="4" w:space="0" w:color="auto"/>
            </w:tcBorders>
          </w:tcPr>
          <w:p w:rsidR="000E17FE" w:rsidRPr="00BD0401" w:rsidRDefault="000E17FE" w:rsidP="00BC0A45">
            <w:r w:rsidRPr="00BD0401">
              <w:t>21,8</w:t>
            </w:r>
          </w:p>
        </w:tc>
        <w:tc>
          <w:tcPr>
            <w:tcW w:w="471" w:type="pct"/>
            <w:tcBorders>
              <w:top w:val="nil"/>
              <w:left w:val="nil"/>
              <w:bottom w:val="single" w:sz="4" w:space="0" w:color="auto"/>
              <w:right w:val="single" w:sz="4" w:space="0" w:color="auto"/>
            </w:tcBorders>
          </w:tcPr>
          <w:p w:rsidR="000E17FE" w:rsidRPr="00BD0401" w:rsidRDefault="000E17FE" w:rsidP="00BC0A45">
            <w:r w:rsidRPr="00BD0401">
              <w:t>-29,6</w:t>
            </w:r>
          </w:p>
        </w:tc>
        <w:tc>
          <w:tcPr>
            <w:tcW w:w="470" w:type="pct"/>
            <w:tcBorders>
              <w:top w:val="nil"/>
              <w:left w:val="nil"/>
              <w:bottom w:val="single" w:sz="4" w:space="0" w:color="auto"/>
              <w:right w:val="single" w:sz="4" w:space="0" w:color="auto"/>
            </w:tcBorders>
          </w:tcPr>
          <w:p w:rsidR="000E17FE" w:rsidRPr="00BD0401" w:rsidRDefault="000E17FE" w:rsidP="00BC0A45">
            <w:r w:rsidRPr="00BD0401">
              <w:t>4</w:t>
            </w:r>
          </w:p>
        </w:tc>
        <w:tc>
          <w:tcPr>
            <w:tcW w:w="470" w:type="pct"/>
            <w:tcBorders>
              <w:top w:val="nil"/>
              <w:left w:val="nil"/>
              <w:bottom w:val="single" w:sz="4" w:space="0" w:color="auto"/>
              <w:right w:val="single" w:sz="4" w:space="0" w:color="auto"/>
            </w:tcBorders>
          </w:tcPr>
          <w:p w:rsidR="000E17FE" w:rsidRPr="00BD0401" w:rsidRDefault="000E17FE" w:rsidP="00BC0A45">
            <w:r w:rsidRPr="00BD0401">
              <w:t>2</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1</w:t>
            </w:r>
          </w:p>
        </w:tc>
        <w:tc>
          <w:tcPr>
            <w:tcW w:w="470"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2</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4</w:t>
            </w:r>
          </w:p>
        </w:tc>
      </w:tr>
      <w:tr w:rsidR="000E17FE" w:rsidRPr="00BD0401" w:rsidTr="00BC0A45">
        <w:trPr>
          <w:trHeight w:val="225"/>
        </w:trPr>
        <w:tc>
          <w:tcPr>
            <w:tcW w:w="1256" w:type="pct"/>
            <w:tcBorders>
              <w:top w:val="nil"/>
              <w:left w:val="single" w:sz="4" w:space="0" w:color="auto"/>
              <w:bottom w:val="single" w:sz="4" w:space="0" w:color="auto"/>
              <w:right w:val="single" w:sz="4" w:space="0" w:color="auto"/>
            </w:tcBorders>
          </w:tcPr>
          <w:p w:rsidR="000E17FE" w:rsidRPr="00BD0401" w:rsidRDefault="000E17FE" w:rsidP="00BC0A45">
            <w:r w:rsidRPr="00BD0401">
              <w:t>3.Сумма выданных кредитов</w:t>
            </w:r>
          </w:p>
        </w:tc>
        <w:tc>
          <w:tcPr>
            <w:tcW w:w="449" w:type="pct"/>
            <w:tcBorders>
              <w:top w:val="nil"/>
              <w:left w:val="nil"/>
              <w:bottom w:val="single" w:sz="4" w:space="0" w:color="auto"/>
              <w:right w:val="single" w:sz="4" w:space="0" w:color="auto"/>
            </w:tcBorders>
          </w:tcPr>
          <w:p w:rsidR="000E17FE" w:rsidRPr="00BD0401" w:rsidRDefault="000E17FE" w:rsidP="00BC0A45">
            <w:r w:rsidRPr="00BD0401">
              <w:t>276,9</w:t>
            </w:r>
          </w:p>
        </w:tc>
        <w:tc>
          <w:tcPr>
            <w:tcW w:w="470" w:type="pct"/>
            <w:tcBorders>
              <w:top w:val="nil"/>
              <w:left w:val="nil"/>
              <w:bottom w:val="single" w:sz="4" w:space="0" w:color="auto"/>
              <w:right w:val="single" w:sz="4" w:space="0" w:color="auto"/>
            </w:tcBorders>
          </w:tcPr>
          <w:p w:rsidR="000E17FE" w:rsidRPr="00BD0401" w:rsidRDefault="000E17FE" w:rsidP="00BC0A45">
            <w:r w:rsidRPr="00BD0401">
              <w:t>60,6</w:t>
            </w:r>
          </w:p>
        </w:tc>
        <w:tc>
          <w:tcPr>
            <w:tcW w:w="471" w:type="pct"/>
            <w:tcBorders>
              <w:top w:val="nil"/>
              <w:left w:val="nil"/>
              <w:bottom w:val="single" w:sz="4" w:space="0" w:color="auto"/>
              <w:right w:val="single" w:sz="4" w:space="0" w:color="auto"/>
            </w:tcBorders>
          </w:tcPr>
          <w:p w:rsidR="000E17FE" w:rsidRPr="00BD0401" w:rsidRDefault="000E17FE" w:rsidP="00BC0A45">
            <w:r w:rsidRPr="00BD0401">
              <w:t>-78,1</w:t>
            </w:r>
          </w:p>
        </w:tc>
        <w:tc>
          <w:tcPr>
            <w:tcW w:w="470" w:type="pct"/>
            <w:tcBorders>
              <w:top w:val="nil"/>
              <w:left w:val="nil"/>
              <w:bottom w:val="single" w:sz="4" w:space="0" w:color="auto"/>
              <w:right w:val="single" w:sz="4" w:space="0" w:color="auto"/>
            </w:tcBorders>
          </w:tcPr>
          <w:p w:rsidR="000E17FE" w:rsidRPr="00BD0401" w:rsidRDefault="000E17FE" w:rsidP="00BC0A45">
            <w:r w:rsidRPr="00BD0401">
              <w:t>7</w:t>
            </w:r>
          </w:p>
        </w:tc>
        <w:tc>
          <w:tcPr>
            <w:tcW w:w="470" w:type="pct"/>
            <w:tcBorders>
              <w:top w:val="nil"/>
              <w:left w:val="nil"/>
              <w:bottom w:val="single" w:sz="4" w:space="0" w:color="auto"/>
              <w:right w:val="single" w:sz="4" w:space="0" w:color="auto"/>
            </w:tcBorders>
          </w:tcPr>
          <w:p w:rsidR="000E17FE" w:rsidRPr="00BD0401" w:rsidRDefault="000E17FE" w:rsidP="00BC0A45">
            <w:r w:rsidRPr="00BD0401">
              <w:t>3</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1</w:t>
            </w:r>
          </w:p>
        </w:tc>
        <w:tc>
          <w:tcPr>
            <w:tcW w:w="470"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4</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16</w:t>
            </w:r>
          </w:p>
        </w:tc>
      </w:tr>
      <w:tr w:rsidR="000E17FE" w:rsidRPr="00BD0401" w:rsidTr="00BC0A45">
        <w:trPr>
          <w:trHeight w:val="225"/>
        </w:trPr>
        <w:tc>
          <w:tcPr>
            <w:tcW w:w="1256" w:type="pct"/>
            <w:tcBorders>
              <w:top w:val="single" w:sz="4" w:space="0" w:color="auto"/>
              <w:left w:val="single" w:sz="4" w:space="0" w:color="auto"/>
              <w:bottom w:val="single" w:sz="4" w:space="0" w:color="auto"/>
              <w:right w:val="single" w:sz="4" w:space="0" w:color="auto"/>
            </w:tcBorders>
          </w:tcPr>
          <w:p w:rsidR="000E17FE" w:rsidRPr="00BD0401" w:rsidRDefault="000E17FE" w:rsidP="00BC0A45">
            <w:r w:rsidRPr="00BD0401">
              <w:t>4.Срочная ссудная задолженность</w:t>
            </w:r>
          </w:p>
        </w:tc>
        <w:tc>
          <w:tcPr>
            <w:tcW w:w="449" w:type="pct"/>
            <w:tcBorders>
              <w:top w:val="single" w:sz="4" w:space="0" w:color="auto"/>
              <w:left w:val="nil"/>
              <w:bottom w:val="single" w:sz="4" w:space="0" w:color="auto"/>
              <w:right w:val="single" w:sz="4" w:space="0" w:color="auto"/>
            </w:tcBorders>
            <w:noWrap/>
          </w:tcPr>
          <w:p w:rsidR="000E17FE" w:rsidRPr="00BD0401" w:rsidRDefault="000E17FE" w:rsidP="00BC0A45">
            <w:r w:rsidRPr="00BD0401">
              <w:t>70,1</w:t>
            </w:r>
          </w:p>
        </w:tc>
        <w:tc>
          <w:tcPr>
            <w:tcW w:w="470" w:type="pct"/>
            <w:tcBorders>
              <w:top w:val="single" w:sz="4" w:space="0" w:color="auto"/>
              <w:left w:val="nil"/>
              <w:bottom w:val="single" w:sz="4" w:space="0" w:color="auto"/>
              <w:right w:val="single" w:sz="4" w:space="0" w:color="auto"/>
            </w:tcBorders>
            <w:noWrap/>
          </w:tcPr>
          <w:p w:rsidR="000E17FE" w:rsidRPr="00BD0401" w:rsidRDefault="000E17FE" w:rsidP="00BC0A45">
            <w:r w:rsidRPr="00BD0401">
              <w:t>56,9</w:t>
            </w:r>
          </w:p>
        </w:tc>
        <w:tc>
          <w:tcPr>
            <w:tcW w:w="471" w:type="pct"/>
            <w:tcBorders>
              <w:top w:val="single" w:sz="4" w:space="0" w:color="auto"/>
              <w:left w:val="nil"/>
              <w:bottom w:val="single" w:sz="4" w:space="0" w:color="auto"/>
              <w:right w:val="single" w:sz="4" w:space="0" w:color="auto"/>
            </w:tcBorders>
          </w:tcPr>
          <w:p w:rsidR="000E17FE" w:rsidRPr="00BD0401" w:rsidRDefault="000E17FE" w:rsidP="00BC0A45">
            <w:r w:rsidRPr="00BD0401">
              <w:t>-18,9</w:t>
            </w:r>
          </w:p>
        </w:tc>
        <w:tc>
          <w:tcPr>
            <w:tcW w:w="470" w:type="pct"/>
            <w:tcBorders>
              <w:top w:val="single" w:sz="4" w:space="0" w:color="auto"/>
              <w:left w:val="nil"/>
              <w:bottom w:val="single" w:sz="4" w:space="0" w:color="auto"/>
              <w:right w:val="single" w:sz="4" w:space="0" w:color="auto"/>
            </w:tcBorders>
            <w:noWrap/>
          </w:tcPr>
          <w:p w:rsidR="000E17FE" w:rsidRPr="00BD0401" w:rsidRDefault="000E17FE" w:rsidP="00BC0A45">
            <w:r w:rsidRPr="00BD0401">
              <w:t>3</w:t>
            </w:r>
          </w:p>
        </w:tc>
        <w:tc>
          <w:tcPr>
            <w:tcW w:w="470" w:type="pct"/>
            <w:tcBorders>
              <w:top w:val="single" w:sz="4" w:space="0" w:color="auto"/>
              <w:left w:val="nil"/>
              <w:bottom w:val="single" w:sz="4" w:space="0" w:color="auto"/>
              <w:right w:val="single" w:sz="4" w:space="0" w:color="auto"/>
            </w:tcBorders>
            <w:noWrap/>
          </w:tcPr>
          <w:p w:rsidR="000E17FE" w:rsidRPr="00BD0401" w:rsidRDefault="000E17FE" w:rsidP="00BC0A45">
            <w:r w:rsidRPr="00BD0401">
              <w:t>4</w:t>
            </w:r>
          </w:p>
        </w:tc>
        <w:tc>
          <w:tcPr>
            <w:tcW w:w="471" w:type="pct"/>
            <w:tcBorders>
              <w:top w:val="single" w:sz="4" w:space="0" w:color="auto"/>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70" w:type="pct"/>
            <w:tcBorders>
              <w:top w:val="single" w:sz="4" w:space="0" w:color="auto"/>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71"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256" w:type="pct"/>
            <w:tcBorders>
              <w:top w:val="nil"/>
              <w:left w:val="single" w:sz="4" w:space="0" w:color="auto"/>
              <w:bottom w:val="single" w:sz="4" w:space="0" w:color="auto"/>
              <w:right w:val="single" w:sz="4" w:space="0" w:color="auto"/>
            </w:tcBorders>
            <w:noWrap/>
            <w:vAlign w:val="bottom"/>
          </w:tcPr>
          <w:p w:rsidR="000E17FE" w:rsidRPr="00BD0401" w:rsidRDefault="000E17FE" w:rsidP="00BC0A45">
            <w:r w:rsidRPr="00BD0401">
              <w:t>5.Количество действующих договоров</w:t>
            </w:r>
          </w:p>
        </w:tc>
        <w:tc>
          <w:tcPr>
            <w:tcW w:w="449" w:type="pct"/>
            <w:tcBorders>
              <w:top w:val="nil"/>
              <w:left w:val="nil"/>
              <w:bottom w:val="single" w:sz="4" w:space="0" w:color="auto"/>
              <w:right w:val="single" w:sz="4" w:space="0" w:color="auto"/>
            </w:tcBorders>
          </w:tcPr>
          <w:p w:rsidR="000E17FE" w:rsidRPr="00BD0401" w:rsidRDefault="000E17FE" w:rsidP="00BC0A45">
            <w:r w:rsidRPr="00BD0401">
              <w:t>16,0</w:t>
            </w:r>
          </w:p>
        </w:tc>
        <w:tc>
          <w:tcPr>
            <w:tcW w:w="470" w:type="pct"/>
            <w:tcBorders>
              <w:top w:val="nil"/>
              <w:left w:val="nil"/>
              <w:bottom w:val="single" w:sz="4" w:space="0" w:color="auto"/>
              <w:right w:val="single" w:sz="4" w:space="0" w:color="auto"/>
            </w:tcBorders>
          </w:tcPr>
          <w:p w:rsidR="000E17FE" w:rsidRPr="00BD0401" w:rsidRDefault="000E17FE" w:rsidP="00BC0A45">
            <w:r w:rsidRPr="00BD0401">
              <w:t>11,4</w:t>
            </w:r>
          </w:p>
        </w:tc>
        <w:tc>
          <w:tcPr>
            <w:tcW w:w="471" w:type="pct"/>
            <w:tcBorders>
              <w:top w:val="nil"/>
              <w:left w:val="nil"/>
              <w:bottom w:val="single" w:sz="4" w:space="0" w:color="auto"/>
              <w:right w:val="single" w:sz="4" w:space="0" w:color="auto"/>
            </w:tcBorders>
          </w:tcPr>
          <w:p w:rsidR="000E17FE" w:rsidRPr="00BD0401" w:rsidRDefault="000E17FE" w:rsidP="00BC0A45">
            <w:r w:rsidRPr="00BD0401">
              <w:t>-35,4</w:t>
            </w:r>
          </w:p>
        </w:tc>
        <w:tc>
          <w:tcPr>
            <w:tcW w:w="470" w:type="pct"/>
            <w:tcBorders>
              <w:top w:val="nil"/>
              <w:left w:val="nil"/>
              <w:bottom w:val="single" w:sz="4" w:space="0" w:color="auto"/>
              <w:right w:val="single" w:sz="4" w:space="0" w:color="auto"/>
            </w:tcBorders>
          </w:tcPr>
          <w:p w:rsidR="000E17FE" w:rsidRPr="00BD0401" w:rsidRDefault="000E17FE" w:rsidP="00BC0A45">
            <w:r w:rsidRPr="00BD0401">
              <w:t>5</w:t>
            </w:r>
          </w:p>
        </w:tc>
        <w:tc>
          <w:tcPr>
            <w:tcW w:w="470" w:type="pct"/>
            <w:tcBorders>
              <w:top w:val="nil"/>
              <w:left w:val="nil"/>
              <w:bottom w:val="single" w:sz="4" w:space="0" w:color="auto"/>
              <w:right w:val="single" w:sz="4" w:space="0" w:color="auto"/>
            </w:tcBorders>
          </w:tcPr>
          <w:p w:rsidR="000E17FE" w:rsidRPr="00BD0401" w:rsidRDefault="000E17FE" w:rsidP="00BC0A45">
            <w:r w:rsidRPr="00BD0401">
              <w:t>5</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c>
          <w:tcPr>
            <w:tcW w:w="470"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256" w:type="pct"/>
            <w:tcBorders>
              <w:top w:val="nil"/>
              <w:left w:val="single" w:sz="4" w:space="0" w:color="auto"/>
              <w:bottom w:val="single" w:sz="4" w:space="0" w:color="auto"/>
              <w:right w:val="single" w:sz="4" w:space="0" w:color="auto"/>
            </w:tcBorders>
            <w:noWrap/>
            <w:vAlign w:val="bottom"/>
          </w:tcPr>
          <w:p w:rsidR="000E17FE" w:rsidRPr="00BD0401" w:rsidRDefault="000E17FE" w:rsidP="00BC0A45">
            <w:r w:rsidRPr="00BD0401">
              <w:t>6.Степень обеспечения</w:t>
            </w:r>
          </w:p>
        </w:tc>
        <w:tc>
          <w:tcPr>
            <w:tcW w:w="449" w:type="pct"/>
            <w:tcBorders>
              <w:top w:val="nil"/>
              <w:left w:val="nil"/>
              <w:bottom w:val="single" w:sz="4" w:space="0" w:color="auto"/>
              <w:right w:val="single" w:sz="4" w:space="0" w:color="auto"/>
            </w:tcBorders>
            <w:noWrap/>
          </w:tcPr>
          <w:p w:rsidR="000E17FE" w:rsidRPr="00BD0401" w:rsidRDefault="000E17FE" w:rsidP="00BC0A45">
            <w:r w:rsidRPr="00BD0401">
              <w:t>0,0</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44,4</w:t>
            </w:r>
          </w:p>
        </w:tc>
        <w:tc>
          <w:tcPr>
            <w:tcW w:w="471" w:type="pct"/>
            <w:tcBorders>
              <w:top w:val="nil"/>
              <w:left w:val="nil"/>
              <w:bottom w:val="single" w:sz="4" w:space="0" w:color="auto"/>
              <w:right w:val="single" w:sz="4" w:space="0" w:color="auto"/>
            </w:tcBorders>
          </w:tcPr>
          <w:p w:rsidR="000E17FE" w:rsidRPr="00BD0401" w:rsidRDefault="000E17FE" w:rsidP="00BC0A45">
            <w:r w:rsidRPr="00BD0401">
              <w:t>0,0</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1</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6</w:t>
            </w:r>
          </w:p>
        </w:tc>
        <w:tc>
          <w:tcPr>
            <w:tcW w:w="471"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70"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256" w:type="pct"/>
            <w:tcBorders>
              <w:top w:val="nil"/>
              <w:left w:val="single" w:sz="4" w:space="0" w:color="auto"/>
              <w:bottom w:val="single" w:sz="4" w:space="0" w:color="auto"/>
              <w:right w:val="single" w:sz="4" w:space="0" w:color="auto"/>
            </w:tcBorders>
            <w:noWrap/>
            <w:vAlign w:val="bottom"/>
          </w:tcPr>
          <w:p w:rsidR="000E17FE" w:rsidRPr="00BD0401" w:rsidRDefault="000E17FE" w:rsidP="00BC0A45">
            <w:r w:rsidRPr="00BD0401">
              <w:t>7.Качество оценки заемщика</w:t>
            </w:r>
          </w:p>
        </w:tc>
        <w:tc>
          <w:tcPr>
            <w:tcW w:w="449" w:type="pct"/>
            <w:tcBorders>
              <w:top w:val="nil"/>
              <w:left w:val="nil"/>
              <w:bottom w:val="single" w:sz="4" w:space="0" w:color="auto"/>
              <w:right w:val="single" w:sz="4" w:space="0" w:color="auto"/>
            </w:tcBorders>
            <w:noWrap/>
          </w:tcPr>
          <w:p w:rsidR="000E17FE" w:rsidRPr="00BD0401" w:rsidRDefault="000E17FE" w:rsidP="00BC0A45">
            <w:r w:rsidRPr="00BD0401">
              <w:t>0,0</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45,5</w:t>
            </w:r>
          </w:p>
        </w:tc>
        <w:tc>
          <w:tcPr>
            <w:tcW w:w="471" w:type="pct"/>
            <w:tcBorders>
              <w:top w:val="nil"/>
              <w:left w:val="nil"/>
              <w:bottom w:val="single" w:sz="4" w:space="0" w:color="auto"/>
              <w:right w:val="single" w:sz="4" w:space="0" w:color="auto"/>
            </w:tcBorders>
          </w:tcPr>
          <w:p w:rsidR="000E17FE" w:rsidRPr="00BD0401" w:rsidRDefault="000E17FE" w:rsidP="00BC0A45">
            <w:r w:rsidRPr="00BD0401">
              <w:t>0,0</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2</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7</w:t>
            </w:r>
          </w:p>
        </w:tc>
        <w:tc>
          <w:tcPr>
            <w:tcW w:w="471"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70"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256" w:type="pct"/>
            <w:tcBorders>
              <w:top w:val="nil"/>
              <w:left w:val="single" w:sz="4" w:space="0" w:color="auto"/>
              <w:bottom w:val="nil"/>
              <w:right w:val="nil"/>
            </w:tcBorders>
            <w:noWrap/>
            <w:vAlign w:val="bottom"/>
          </w:tcPr>
          <w:p w:rsidR="000E17FE" w:rsidRPr="00BD0401" w:rsidRDefault="000E17FE" w:rsidP="00BC0A45">
            <w:r w:rsidRPr="00BD0401">
              <w:t>8.Уровень риска вложений</w:t>
            </w:r>
          </w:p>
        </w:tc>
        <w:tc>
          <w:tcPr>
            <w:tcW w:w="449" w:type="pct"/>
            <w:tcBorders>
              <w:top w:val="nil"/>
              <w:left w:val="single" w:sz="4" w:space="0" w:color="auto"/>
              <w:bottom w:val="single" w:sz="4" w:space="0" w:color="auto"/>
              <w:right w:val="single" w:sz="4" w:space="0" w:color="auto"/>
            </w:tcBorders>
            <w:noWrap/>
          </w:tcPr>
          <w:p w:rsidR="000E17FE" w:rsidRPr="00BD0401" w:rsidRDefault="000E17FE" w:rsidP="00BC0A45">
            <w:r w:rsidRPr="00BD0401">
              <w:t>133,3</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-7,1</w:t>
            </w:r>
          </w:p>
        </w:tc>
        <w:tc>
          <w:tcPr>
            <w:tcW w:w="471" w:type="pct"/>
            <w:tcBorders>
              <w:top w:val="nil"/>
              <w:left w:val="nil"/>
              <w:bottom w:val="single" w:sz="4" w:space="0" w:color="auto"/>
              <w:right w:val="single" w:sz="4" w:space="0" w:color="auto"/>
            </w:tcBorders>
          </w:tcPr>
          <w:p w:rsidR="000E17FE" w:rsidRPr="00BD0401" w:rsidRDefault="000E17FE" w:rsidP="00BC0A45">
            <w:r w:rsidRPr="00BD0401">
              <w:t>-105,4</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9</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8</w:t>
            </w:r>
          </w:p>
        </w:tc>
        <w:tc>
          <w:tcPr>
            <w:tcW w:w="471"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1</w:t>
            </w:r>
          </w:p>
        </w:tc>
        <w:tc>
          <w:tcPr>
            <w:tcW w:w="470"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1</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1</w:t>
            </w:r>
          </w:p>
        </w:tc>
      </w:tr>
      <w:tr w:rsidR="000E17FE" w:rsidRPr="00BD0401" w:rsidTr="00BC0A45">
        <w:trPr>
          <w:trHeight w:val="225"/>
        </w:trPr>
        <w:tc>
          <w:tcPr>
            <w:tcW w:w="1256" w:type="pct"/>
            <w:tcBorders>
              <w:top w:val="single" w:sz="4" w:space="0" w:color="auto"/>
              <w:left w:val="single" w:sz="4" w:space="0" w:color="auto"/>
              <w:bottom w:val="single" w:sz="4" w:space="0" w:color="auto"/>
              <w:right w:val="single" w:sz="4" w:space="0" w:color="auto"/>
            </w:tcBorders>
            <w:noWrap/>
            <w:vAlign w:val="bottom"/>
          </w:tcPr>
          <w:p w:rsidR="000E17FE" w:rsidRPr="00BD0401" w:rsidRDefault="000E17FE" w:rsidP="00BC0A45">
            <w:r w:rsidRPr="00BD0401">
              <w:t>9.Уровень конкуренции на рынке</w:t>
            </w:r>
          </w:p>
        </w:tc>
        <w:tc>
          <w:tcPr>
            <w:tcW w:w="449" w:type="pct"/>
            <w:tcBorders>
              <w:top w:val="nil"/>
              <w:left w:val="nil"/>
              <w:bottom w:val="single" w:sz="4" w:space="0" w:color="auto"/>
              <w:right w:val="single" w:sz="4" w:space="0" w:color="auto"/>
            </w:tcBorders>
            <w:noWrap/>
          </w:tcPr>
          <w:p w:rsidR="000E17FE" w:rsidRPr="00BD0401" w:rsidRDefault="000E17FE" w:rsidP="00BC0A45">
            <w:r w:rsidRPr="00BD0401">
              <w:t>116,7</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15,4</w:t>
            </w:r>
          </w:p>
        </w:tc>
        <w:tc>
          <w:tcPr>
            <w:tcW w:w="471" w:type="pct"/>
            <w:tcBorders>
              <w:top w:val="nil"/>
              <w:left w:val="nil"/>
              <w:bottom w:val="single" w:sz="4" w:space="0" w:color="auto"/>
              <w:right w:val="single" w:sz="4" w:space="0" w:color="auto"/>
            </w:tcBorders>
          </w:tcPr>
          <w:p w:rsidR="000E17FE" w:rsidRPr="00BD0401" w:rsidRDefault="000E17FE" w:rsidP="00BC0A45">
            <w:r w:rsidRPr="00BD0401">
              <w:t>-86,8</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8</w:t>
            </w:r>
          </w:p>
        </w:tc>
        <w:tc>
          <w:tcPr>
            <w:tcW w:w="470" w:type="pct"/>
            <w:tcBorders>
              <w:top w:val="nil"/>
              <w:left w:val="nil"/>
              <w:bottom w:val="single" w:sz="4" w:space="0" w:color="auto"/>
              <w:right w:val="single" w:sz="4" w:space="0" w:color="auto"/>
            </w:tcBorders>
            <w:noWrap/>
          </w:tcPr>
          <w:p w:rsidR="000E17FE" w:rsidRPr="00BD0401" w:rsidRDefault="000E17FE" w:rsidP="00BC0A45">
            <w:r w:rsidRPr="00BD0401">
              <w:t>9</w:t>
            </w:r>
          </w:p>
        </w:tc>
        <w:tc>
          <w:tcPr>
            <w:tcW w:w="471"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70" w:type="pct"/>
            <w:tcBorders>
              <w:top w:val="nil"/>
              <w:left w:val="nil"/>
              <w:bottom w:val="single" w:sz="4" w:space="0" w:color="auto"/>
              <w:right w:val="single" w:sz="4" w:space="0" w:color="auto"/>
            </w:tcBorders>
            <w:noWrap/>
          </w:tcPr>
          <w:p w:rsidR="000E17FE" w:rsidRPr="00BD0401" w:rsidRDefault="000E17FE" w:rsidP="00BC0A45">
            <w:pPr>
              <w:rPr>
                <w:bCs/>
              </w:rPr>
            </w:pPr>
            <w:r w:rsidRPr="00BD0401">
              <w:rPr>
                <w:bCs/>
              </w:rPr>
              <w:t>0</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256" w:type="pct"/>
            <w:tcBorders>
              <w:top w:val="nil"/>
              <w:left w:val="single" w:sz="4" w:space="0" w:color="auto"/>
              <w:bottom w:val="single" w:sz="4" w:space="0" w:color="auto"/>
              <w:right w:val="single" w:sz="4" w:space="0" w:color="auto"/>
            </w:tcBorders>
          </w:tcPr>
          <w:p w:rsidR="000E17FE" w:rsidRPr="00BD0401" w:rsidRDefault="000E17FE" w:rsidP="00BC0A45">
            <w:r w:rsidRPr="00BD0401">
              <w:t>10.Просроченная ссудная задолженность</w:t>
            </w:r>
          </w:p>
        </w:tc>
        <w:tc>
          <w:tcPr>
            <w:tcW w:w="449" w:type="pct"/>
            <w:tcBorders>
              <w:top w:val="nil"/>
              <w:left w:val="nil"/>
              <w:bottom w:val="single" w:sz="4" w:space="0" w:color="auto"/>
              <w:right w:val="single" w:sz="4" w:space="0" w:color="auto"/>
            </w:tcBorders>
          </w:tcPr>
          <w:p w:rsidR="000E17FE" w:rsidRPr="00BD0401" w:rsidRDefault="000E17FE" w:rsidP="00BC0A45">
            <w:r w:rsidRPr="00BD0401">
              <w:t>-50,6</w:t>
            </w:r>
          </w:p>
        </w:tc>
        <w:tc>
          <w:tcPr>
            <w:tcW w:w="470" w:type="pct"/>
            <w:tcBorders>
              <w:top w:val="nil"/>
              <w:left w:val="nil"/>
              <w:bottom w:val="single" w:sz="4" w:space="0" w:color="auto"/>
              <w:right w:val="single" w:sz="4" w:space="0" w:color="auto"/>
            </w:tcBorders>
          </w:tcPr>
          <w:p w:rsidR="000E17FE" w:rsidRPr="00BD0401" w:rsidRDefault="000E17FE" w:rsidP="00BC0A45">
            <w:r w:rsidRPr="00BD0401">
              <w:t>13,2</w:t>
            </w:r>
          </w:p>
        </w:tc>
        <w:tc>
          <w:tcPr>
            <w:tcW w:w="471" w:type="pct"/>
            <w:tcBorders>
              <w:top w:val="nil"/>
              <w:left w:val="nil"/>
              <w:bottom w:val="single" w:sz="4" w:space="0" w:color="auto"/>
              <w:right w:val="single" w:sz="4" w:space="0" w:color="auto"/>
            </w:tcBorders>
          </w:tcPr>
          <w:p w:rsidR="000E17FE" w:rsidRPr="00BD0401" w:rsidRDefault="000E17FE" w:rsidP="00BC0A45">
            <w:r w:rsidRPr="00BD0401">
              <w:t>-126,0</w:t>
            </w:r>
          </w:p>
        </w:tc>
        <w:tc>
          <w:tcPr>
            <w:tcW w:w="470" w:type="pct"/>
            <w:tcBorders>
              <w:top w:val="nil"/>
              <w:left w:val="nil"/>
              <w:bottom w:val="single" w:sz="4" w:space="0" w:color="auto"/>
              <w:right w:val="single" w:sz="4" w:space="0" w:color="auto"/>
            </w:tcBorders>
          </w:tcPr>
          <w:p w:rsidR="000E17FE" w:rsidRPr="00BD0401" w:rsidRDefault="000E17FE" w:rsidP="00BC0A45">
            <w:r w:rsidRPr="00BD0401">
              <w:t>10</w:t>
            </w:r>
          </w:p>
        </w:tc>
        <w:tc>
          <w:tcPr>
            <w:tcW w:w="470" w:type="pct"/>
            <w:tcBorders>
              <w:top w:val="nil"/>
              <w:left w:val="nil"/>
              <w:bottom w:val="single" w:sz="4" w:space="0" w:color="auto"/>
              <w:right w:val="single" w:sz="4" w:space="0" w:color="auto"/>
            </w:tcBorders>
          </w:tcPr>
          <w:p w:rsidR="000E17FE" w:rsidRPr="00BD0401" w:rsidRDefault="000E17FE" w:rsidP="00BC0A45">
            <w:r w:rsidRPr="00BD0401">
              <w:t>10</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c>
          <w:tcPr>
            <w:tcW w:w="470"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c>
          <w:tcPr>
            <w:tcW w:w="471" w:type="pct"/>
            <w:tcBorders>
              <w:top w:val="nil"/>
              <w:left w:val="nil"/>
              <w:bottom w:val="single" w:sz="4" w:space="0" w:color="auto"/>
              <w:right w:val="single" w:sz="4" w:space="0" w:color="auto"/>
            </w:tcBorders>
          </w:tcPr>
          <w:p w:rsidR="000E17FE" w:rsidRPr="00BD0401" w:rsidRDefault="000E17FE" w:rsidP="00BC0A45">
            <w:pPr>
              <w:rPr>
                <w:bCs/>
              </w:rPr>
            </w:pPr>
            <w:r w:rsidRPr="00BD0401">
              <w:rPr>
                <w:bCs/>
              </w:rPr>
              <w:t>0</w:t>
            </w:r>
          </w:p>
        </w:tc>
      </w:tr>
      <w:tr w:rsidR="000E17FE" w:rsidRPr="00BD0401" w:rsidTr="00BC0A45">
        <w:trPr>
          <w:trHeight w:val="225"/>
        </w:trPr>
        <w:tc>
          <w:tcPr>
            <w:tcW w:w="1256" w:type="pct"/>
            <w:tcBorders>
              <w:top w:val="single" w:sz="4" w:space="0" w:color="auto"/>
              <w:left w:val="single" w:sz="4" w:space="0" w:color="auto"/>
              <w:bottom w:val="single" w:sz="4" w:space="0" w:color="auto"/>
              <w:right w:val="single" w:sz="4" w:space="0" w:color="auto"/>
            </w:tcBorders>
          </w:tcPr>
          <w:p w:rsidR="000E17FE" w:rsidRPr="00BD0401" w:rsidRDefault="000E17FE" w:rsidP="00BC0A45">
            <w:r w:rsidRPr="00BD0401">
              <w:t>Итого</w:t>
            </w:r>
          </w:p>
        </w:tc>
        <w:tc>
          <w:tcPr>
            <w:tcW w:w="449" w:type="pct"/>
            <w:tcBorders>
              <w:top w:val="single" w:sz="4" w:space="0" w:color="auto"/>
              <w:left w:val="nil"/>
              <w:bottom w:val="single" w:sz="4" w:space="0" w:color="auto"/>
              <w:right w:val="single" w:sz="4" w:space="0" w:color="auto"/>
            </w:tcBorders>
          </w:tcPr>
          <w:p w:rsidR="000E17FE" w:rsidRPr="00BD0401" w:rsidRDefault="000E17FE" w:rsidP="00BC0A45">
            <w:r w:rsidRPr="00BD0401">
              <w:t>-</w:t>
            </w:r>
          </w:p>
        </w:tc>
        <w:tc>
          <w:tcPr>
            <w:tcW w:w="470" w:type="pct"/>
            <w:tcBorders>
              <w:top w:val="single" w:sz="4" w:space="0" w:color="auto"/>
              <w:left w:val="nil"/>
              <w:bottom w:val="single" w:sz="4" w:space="0" w:color="auto"/>
              <w:right w:val="single" w:sz="4" w:space="0" w:color="auto"/>
            </w:tcBorders>
          </w:tcPr>
          <w:p w:rsidR="000E17FE" w:rsidRPr="00BD0401" w:rsidRDefault="000E17FE" w:rsidP="00BC0A45">
            <w:r w:rsidRPr="00BD0401">
              <w:t>-</w:t>
            </w:r>
          </w:p>
        </w:tc>
        <w:tc>
          <w:tcPr>
            <w:tcW w:w="471" w:type="pct"/>
            <w:tcBorders>
              <w:top w:val="single" w:sz="4" w:space="0" w:color="auto"/>
              <w:left w:val="nil"/>
              <w:bottom w:val="single" w:sz="4" w:space="0" w:color="auto"/>
              <w:right w:val="single" w:sz="4" w:space="0" w:color="auto"/>
            </w:tcBorders>
          </w:tcPr>
          <w:p w:rsidR="000E17FE" w:rsidRPr="00BD0401" w:rsidRDefault="000E17FE" w:rsidP="00BC0A45">
            <w:r w:rsidRPr="00BD0401">
              <w:t>-</w:t>
            </w:r>
          </w:p>
        </w:tc>
        <w:tc>
          <w:tcPr>
            <w:tcW w:w="470" w:type="pct"/>
            <w:tcBorders>
              <w:top w:val="single" w:sz="4" w:space="0" w:color="auto"/>
              <w:left w:val="nil"/>
              <w:bottom w:val="single" w:sz="4" w:space="0" w:color="auto"/>
              <w:right w:val="single" w:sz="4" w:space="0" w:color="auto"/>
            </w:tcBorders>
          </w:tcPr>
          <w:p w:rsidR="000E17FE" w:rsidRPr="00BD0401" w:rsidRDefault="000E17FE" w:rsidP="00BC0A45">
            <w:r w:rsidRPr="00BD0401">
              <w:t>-</w:t>
            </w:r>
          </w:p>
        </w:tc>
        <w:tc>
          <w:tcPr>
            <w:tcW w:w="470" w:type="pct"/>
            <w:tcBorders>
              <w:top w:val="single" w:sz="4" w:space="0" w:color="auto"/>
              <w:left w:val="nil"/>
              <w:bottom w:val="single" w:sz="4" w:space="0" w:color="auto"/>
              <w:right w:val="single" w:sz="4" w:space="0" w:color="auto"/>
            </w:tcBorders>
          </w:tcPr>
          <w:p w:rsidR="000E17FE" w:rsidRPr="00BD0401" w:rsidRDefault="000E17FE" w:rsidP="00BC0A45">
            <w:r w:rsidRPr="00BD0401">
              <w:t>-</w:t>
            </w:r>
          </w:p>
        </w:tc>
        <w:tc>
          <w:tcPr>
            <w:tcW w:w="471"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4</w:t>
            </w:r>
          </w:p>
        </w:tc>
        <w:tc>
          <w:tcPr>
            <w:tcW w:w="470"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12</w:t>
            </w:r>
          </w:p>
        </w:tc>
        <w:tc>
          <w:tcPr>
            <w:tcW w:w="471" w:type="pct"/>
            <w:tcBorders>
              <w:top w:val="single" w:sz="4" w:space="0" w:color="auto"/>
              <w:left w:val="nil"/>
              <w:bottom w:val="single" w:sz="4" w:space="0" w:color="auto"/>
              <w:right w:val="single" w:sz="4" w:space="0" w:color="auto"/>
            </w:tcBorders>
          </w:tcPr>
          <w:p w:rsidR="000E17FE" w:rsidRPr="00BD0401" w:rsidRDefault="000E17FE" w:rsidP="00BC0A45">
            <w:pPr>
              <w:rPr>
                <w:bCs/>
              </w:rPr>
            </w:pPr>
            <w:r w:rsidRPr="00BD0401">
              <w:rPr>
                <w:bCs/>
              </w:rPr>
              <w:t>45</w:t>
            </w:r>
          </w:p>
        </w:tc>
      </w:tr>
    </w:tbl>
    <w:p w:rsidR="00BC0A45" w:rsidRDefault="00BC0A45" w:rsidP="00A23FB4">
      <w:pPr>
        <w:suppressAutoHyphens/>
        <w:ind w:firstLine="709"/>
        <w:jc w:val="both"/>
        <w:rPr>
          <w:sz w:val="28"/>
          <w:szCs w:val="28"/>
          <w:lang w:val="en-US"/>
        </w:rPr>
      </w:pPr>
    </w:p>
    <w:p w:rsidR="000E17FE" w:rsidRPr="00A23FB4" w:rsidRDefault="000E17FE" w:rsidP="00A23FB4">
      <w:pPr>
        <w:suppressAutoHyphens/>
        <w:ind w:firstLine="709"/>
        <w:jc w:val="both"/>
        <w:rPr>
          <w:sz w:val="28"/>
          <w:szCs w:val="28"/>
        </w:rPr>
      </w:pPr>
      <w:r w:rsidRPr="00A23FB4">
        <w:rPr>
          <w:sz w:val="28"/>
          <w:szCs w:val="28"/>
        </w:rPr>
        <w:t>Расчеты производились следующим образом:</w:t>
      </w:r>
    </w:p>
    <w:p w:rsidR="000E17FE" w:rsidRPr="00A23FB4" w:rsidRDefault="000E17FE" w:rsidP="00A23FB4">
      <w:pPr>
        <w:suppressAutoHyphens/>
        <w:ind w:firstLine="709"/>
        <w:jc w:val="both"/>
        <w:rPr>
          <w:sz w:val="28"/>
          <w:szCs w:val="28"/>
        </w:rPr>
      </w:pPr>
      <w:r w:rsidRPr="00A23FB4">
        <w:rPr>
          <w:sz w:val="28"/>
          <w:szCs w:val="28"/>
        </w:rPr>
        <w:t>1. Коэффициент Кэнделла:</w:t>
      </w:r>
    </w:p>
    <w:p w:rsidR="00BC0A45" w:rsidRDefault="00BC0A45">
      <w:pPr>
        <w:spacing w:line="240" w:lineRule="auto"/>
        <w:rPr>
          <w:sz w:val="28"/>
          <w:szCs w:val="28"/>
        </w:rPr>
      </w:pPr>
      <w:r>
        <w:rPr>
          <w:sz w:val="28"/>
          <w:szCs w:val="28"/>
        </w:rPr>
        <w:br w:type="page"/>
      </w:r>
    </w:p>
    <w:p w:rsidR="000E17FE" w:rsidRPr="00A23FB4" w:rsidRDefault="000E17FE" w:rsidP="00A23FB4">
      <w:pPr>
        <w:suppressAutoHyphens/>
        <w:ind w:firstLine="709"/>
        <w:jc w:val="both"/>
        <w:rPr>
          <w:sz w:val="28"/>
          <w:szCs w:val="28"/>
        </w:rPr>
      </w:pPr>
      <w:r w:rsidRPr="00A23FB4">
        <w:rPr>
          <w:sz w:val="28"/>
          <w:szCs w:val="28"/>
        </w:rPr>
        <w:t>Кэ</w:t>
      </w:r>
      <w:r w:rsidRPr="00A23FB4">
        <w:rPr>
          <w:sz w:val="28"/>
          <w:szCs w:val="28"/>
          <w:vertAlign w:val="subscript"/>
        </w:rPr>
        <w:t>произв.</w:t>
      </w:r>
      <w:r w:rsidRPr="00A23FB4">
        <w:rPr>
          <w:sz w:val="28"/>
          <w:szCs w:val="28"/>
        </w:rPr>
        <w:t>=1 – ((4*4) / 10*(10-1)) = 0,82</w:t>
      </w:r>
    </w:p>
    <w:p w:rsidR="000E17FE" w:rsidRPr="00A23FB4" w:rsidRDefault="000E17FE" w:rsidP="00A23FB4">
      <w:pPr>
        <w:suppressAutoHyphens/>
        <w:ind w:firstLine="709"/>
        <w:jc w:val="both"/>
        <w:rPr>
          <w:sz w:val="28"/>
          <w:szCs w:val="28"/>
        </w:rPr>
      </w:pPr>
      <w:r w:rsidRPr="00A23FB4">
        <w:rPr>
          <w:sz w:val="28"/>
          <w:szCs w:val="28"/>
        </w:rPr>
        <w:t>Кэ</w:t>
      </w:r>
      <w:r w:rsidRPr="00A23FB4">
        <w:rPr>
          <w:sz w:val="28"/>
          <w:szCs w:val="28"/>
          <w:vertAlign w:val="subscript"/>
        </w:rPr>
        <w:t>управления</w:t>
      </w:r>
      <w:r w:rsidR="00A23FB4">
        <w:rPr>
          <w:sz w:val="28"/>
          <w:szCs w:val="28"/>
          <w:vertAlign w:val="subscript"/>
        </w:rPr>
        <w:t xml:space="preserve"> </w:t>
      </w:r>
      <w:r w:rsidRPr="00A23FB4">
        <w:rPr>
          <w:sz w:val="28"/>
          <w:szCs w:val="28"/>
        </w:rPr>
        <w:t>= 1 – ((4*4) / 10*(10-1)) = 0,82</w:t>
      </w:r>
    </w:p>
    <w:p w:rsidR="000E17FE" w:rsidRPr="00A23FB4" w:rsidRDefault="000E17FE" w:rsidP="00A23FB4">
      <w:pPr>
        <w:suppressAutoHyphens/>
        <w:ind w:firstLine="709"/>
        <w:jc w:val="both"/>
        <w:rPr>
          <w:sz w:val="28"/>
          <w:szCs w:val="28"/>
        </w:rPr>
      </w:pPr>
    </w:p>
    <w:p w:rsidR="000E17FE" w:rsidRPr="00A23FB4" w:rsidRDefault="000E17FE" w:rsidP="00A23FB4">
      <w:pPr>
        <w:suppressAutoHyphens/>
        <w:ind w:firstLine="709"/>
        <w:jc w:val="both"/>
        <w:rPr>
          <w:sz w:val="28"/>
          <w:szCs w:val="28"/>
        </w:rPr>
      </w:pPr>
      <w:r w:rsidRPr="00A23FB4">
        <w:rPr>
          <w:sz w:val="28"/>
          <w:szCs w:val="28"/>
        </w:rPr>
        <w:t>2. Коэффициент Спирмена:</w:t>
      </w:r>
    </w:p>
    <w:p w:rsidR="000E17FE" w:rsidRPr="00A23FB4" w:rsidRDefault="000E17FE" w:rsidP="00A23FB4">
      <w:pPr>
        <w:suppressAutoHyphens/>
        <w:ind w:firstLine="709"/>
        <w:jc w:val="both"/>
        <w:rPr>
          <w:sz w:val="28"/>
          <w:szCs w:val="28"/>
        </w:rPr>
      </w:pPr>
    </w:p>
    <w:p w:rsidR="000E17FE" w:rsidRPr="00A23FB4" w:rsidRDefault="000E17FE" w:rsidP="00A23FB4">
      <w:pPr>
        <w:suppressAutoHyphens/>
        <w:ind w:firstLine="709"/>
        <w:jc w:val="both"/>
        <w:rPr>
          <w:sz w:val="28"/>
          <w:szCs w:val="28"/>
        </w:rPr>
      </w:pPr>
      <w:r w:rsidRPr="00A23FB4">
        <w:rPr>
          <w:sz w:val="28"/>
          <w:szCs w:val="28"/>
        </w:rPr>
        <w:t xml:space="preserve">Кк </w:t>
      </w:r>
      <w:r w:rsidRPr="00A23FB4">
        <w:rPr>
          <w:sz w:val="28"/>
          <w:szCs w:val="28"/>
          <w:vertAlign w:val="subscript"/>
        </w:rPr>
        <w:t>произв</w:t>
      </w:r>
      <w:r w:rsidRPr="00A23FB4">
        <w:rPr>
          <w:sz w:val="28"/>
          <w:szCs w:val="28"/>
        </w:rPr>
        <w:t>.=1 – ((6*14) / 10*(10</w:t>
      </w:r>
      <w:r w:rsidRPr="00A23FB4">
        <w:rPr>
          <w:sz w:val="28"/>
          <w:szCs w:val="28"/>
          <w:vertAlign w:val="superscript"/>
        </w:rPr>
        <w:t>2</w:t>
      </w:r>
      <w:r w:rsidRPr="00A23FB4">
        <w:rPr>
          <w:sz w:val="28"/>
          <w:szCs w:val="28"/>
        </w:rPr>
        <w:t xml:space="preserve"> –1)) = 0,92</w:t>
      </w:r>
    </w:p>
    <w:p w:rsidR="000E17FE" w:rsidRPr="00A23FB4" w:rsidRDefault="000E17FE" w:rsidP="00A23FB4">
      <w:pPr>
        <w:suppressAutoHyphens/>
        <w:ind w:firstLine="709"/>
        <w:jc w:val="both"/>
        <w:rPr>
          <w:sz w:val="28"/>
          <w:szCs w:val="28"/>
        </w:rPr>
      </w:pPr>
      <w:r w:rsidRPr="00A23FB4">
        <w:rPr>
          <w:sz w:val="28"/>
          <w:szCs w:val="28"/>
        </w:rPr>
        <w:t xml:space="preserve">Кк </w:t>
      </w:r>
      <w:r w:rsidRPr="00A23FB4">
        <w:rPr>
          <w:sz w:val="28"/>
          <w:szCs w:val="28"/>
          <w:vertAlign w:val="subscript"/>
        </w:rPr>
        <w:t xml:space="preserve">управления </w:t>
      </w:r>
      <w:r w:rsidRPr="00A23FB4">
        <w:rPr>
          <w:sz w:val="28"/>
          <w:szCs w:val="28"/>
        </w:rPr>
        <w:t>= 1 – ((6*12) / 10*(10</w:t>
      </w:r>
      <w:r w:rsidRPr="00A23FB4">
        <w:rPr>
          <w:sz w:val="28"/>
          <w:szCs w:val="28"/>
          <w:vertAlign w:val="superscript"/>
        </w:rPr>
        <w:t>2</w:t>
      </w:r>
      <w:r w:rsidRPr="00A23FB4">
        <w:rPr>
          <w:sz w:val="28"/>
          <w:szCs w:val="28"/>
        </w:rPr>
        <w:t>-1)) = 0,93</w:t>
      </w:r>
    </w:p>
    <w:p w:rsidR="000E17FE" w:rsidRPr="00A23FB4" w:rsidRDefault="000E17FE" w:rsidP="00A23FB4">
      <w:pPr>
        <w:suppressAutoHyphens/>
        <w:ind w:firstLine="709"/>
        <w:jc w:val="both"/>
        <w:rPr>
          <w:sz w:val="28"/>
          <w:szCs w:val="28"/>
        </w:rPr>
      </w:pPr>
    </w:p>
    <w:p w:rsidR="000E17FE" w:rsidRPr="00A23FB4" w:rsidRDefault="000E17FE" w:rsidP="00A23FB4">
      <w:pPr>
        <w:suppressAutoHyphens/>
        <w:ind w:firstLine="709"/>
        <w:jc w:val="both"/>
        <w:rPr>
          <w:sz w:val="28"/>
          <w:szCs w:val="28"/>
        </w:rPr>
      </w:pPr>
      <w:r w:rsidRPr="00A23FB4">
        <w:rPr>
          <w:sz w:val="28"/>
          <w:szCs w:val="28"/>
        </w:rPr>
        <w:t>3. Результирующий коэффициент:</w:t>
      </w:r>
    </w:p>
    <w:p w:rsidR="000E17FE" w:rsidRPr="00A23FB4" w:rsidRDefault="000E17FE" w:rsidP="00A23FB4">
      <w:pPr>
        <w:suppressAutoHyphens/>
        <w:ind w:firstLine="709"/>
        <w:jc w:val="both"/>
        <w:rPr>
          <w:sz w:val="28"/>
          <w:szCs w:val="28"/>
        </w:rPr>
      </w:pPr>
    </w:p>
    <w:p w:rsidR="000E17FE" w:rsidRPr="00A23FB4" w:rsidRDefault="000E17FE" w:rsidP="00A23FB4">
      <w:pPr>
        <w:suppressAutoHyphens/>
        <w:ind w:firstLine="709"/>
        <w:jc w:val="both"/>
        <w:rPr>
          <w:sz w:val="28"/>
          <w:szCs w:val="28"/>
        </w:rPr>
      </w:pPr>
      <w:r w:rsidRPr="00A23FB4">
        <w:rPr>
          <w:sz w:val="28"/>
          <w:szCs w:val="28"/>
        </w:rPr>
        <w:t xml:space="preserve">Кр </w:t>
      </w:r>
      <w:r w:rsidRPr="00A23FB4">
        <w:rPr>
          <w:sz w:val="28"/>
          <w:szCs w:val="28"/>
          <w:vertAlign w:val="subscript"/>
        </w:rPr>
        <w:t>произв</w:t>
      </w:r>
      <w:r w:rsidRPr="00A23FB4">
        <w:rPr>
          <w:sz w:val="28"/>
          <w:szCs w:val="28"/>
        </w:rPr>
        <w:t>.=[(1+0,82)+(1+0,92] / 4= 0,93</w:t>
      </w:r>
    </w:p>
    <w:p w:rsidR="000E17FE" w:rsidRPr="00A23FB4" w:rsidRDefault="000E17FE" w:rsidP="00A23FB4">
      <w:pPr>
        <w:suppressAutoHyphens/>
        <w:ind w:firstLine="709"/>
        <w:jc w:val="both"/>
        <w:rPr>
          <w:sz w:val="28"/>
          <w:szCs w:val="28"/>
        </w:rPr>
      </w:pPr>
      <w:r w:rsidRPr="00A23FB4">
        <w:rPr>
          <w:sz w:val="28"/>
          <w:szCs w:val="28"/>
        </w:rPr>
        <w:t xml:space="preserve">Кр </w:t>
      </w:r>
      <w:r w:rsidRPr="00A23FB4">
        <w:rPr>
          <w:sz w:val="28"/>
          <w:szCs w:val="28"/>
          <w:vertAlign w:val="subscript"/>
        </w:rPr>
        <w:t>управления.</w:t>
      </w:r>
      <w:r w:rsidRPr="00A23FB4">
        <w:rPr>
          <w:sz w:val="28"/>
          <w:szCs w:val="28"/>
        </w:rPr>
        <w:t>=[(1+0,82)+(1+0,93] / 4= 0,94</w:t>
      </w:r>
    </w:p>
    <w:p w:rsidR="000E17FE" w:rsidRPr="00A23FB4" w:rsidRDefault="000E17FE" w:rsidP="00A23FB4">
      <w:pPr>
        <w:suppressAutoHyphens/>
        <w:ind w:firstLine="709"/>
        <w:jc w:val="both"/>
        <w:rPr>
          <w:sz w:val="28"/>
          <w:szCs w:val="28"/>
        </w:rPr>
      </w:pPr>
    </w:p>
    <w:p w:rsidR="000E17FE" w:rsidRPr="00A23FB4" w:rsidRDefault="000E17FE" w:rsidP="00A23FB4">
      <w:pPr>
        <w:suppressAutoHyphens/>
        <w:ind w:firstLine="709"/>
        <w:jc w:val="both"/>
        <w:rPr>
          <w:sz w:val="28"/>
          <w:szCs w:val="28"/>
        </w:rPr>
      </w:pPr>
      <w:r w:rsidRPr="00A23FB4">
        <w:rPr>
          <w:sz w:val="28"/>
          <w:szCs w:val="28"/>
        </w:rPr>
        <w:t>Данные расчетов занесем в т</w:t>
      </w:r>
      <w:r w:rsidR="009A2DAD" w:rsidRPr="00A23FB4">
        <w:rPr>
          <w:sz w:val="28"/>
          <w:szCs w:val="28"/>
        </w:rPr>
        <w:t>аблицу 38</w:t>
      </w:r>
      <w:r w:rsidRPr="00A23FB4">
        <w:rPr>
          <w:sz w:val="28"/>
          <w:szCs w:val="28"/>
        </w:rPr>
        <w:t>.</w:t>
      </w:r>
    </w:p>
    <w:tbl>
      <w:tblPr>
        <w:tblW w:w="5000" w:type="pct"/>
        <w:tblLook w:val="0000" w:firstRow="0" w:lastRow="0" w:firstColumn="0" w:lastColumn="0" w:noHBand="0" w:noVBand="0"/>
      </w:tblPr>
      <w:tblGrid>
        <w:gridCol w:w="3364"/>
        <w:gridCol w:w="3112"/>
        <w:gridCol w:w="3095"/>
      </w:tblGrid>
      <w:tr w:rsidR="000E17FE" w:rsidRPr="00BD0401" w:rsidTr="00BC0A45">
        <w:trPr>
          <w:trHeight w:val="225"/>
        </w:trPr>
        <w:tc>
          <w:tcPr>
            <w:tcW w:w="5000" w:type="pct"/>
            <w:gridSpan w:val="3"/>
            <w:vAlign w:val="center"/>
          </w:tcPr>
          <w:p w:rsidR="00BC0A45" w:rsidRDefault="00BC0A45" w:rsidP="00A23FB4">
            <w:pPr>
              <w:pStyle w:val="ac"/>
              <w:suppressAutoHyphens/>
              <w:spacing w:before="0" w:beforeAutospacing="0" w:after="0" w:afterAutospacing="0" w:line="360" w:lineRule="auto"/>
              <w:ind w:firstLine="709"/>
              <w:jc w:val="both"/>
              <w:rPr>
                <w:bCs w:val="0"/>
                <w:szCs w:val="28"/>
                <w:lang w:val="en-US"/>
              </w:rPr>
            </w:pPr>
          </w:p>
          <w:p w:rsidR="000E17FE" w:rsidRPr="00A23FB4" w:rsidRDefault="000E17FE" w:rsidP="00A23FB4">
            <w:pPr>
              <w:pStyle w:val="ac"/>
              <w:suppressAutoHyphens/>
              <w:spacing w:before="0" w:beforeAutospacing="0" w:after="0" w:afterAutospacing="0" w:line="360" w:lineRule="auto"/>
              <w:ind w:firstLine="709"/>
              <w:jc w:val="both"/>
              <w:rPr>
                <w:bCs w:val="0"/>
                <w:szCs w:val="28"/>
              </w:rPr>
            </w:pPr>
            <w:r w:rsidRPr="00A23FB4">
              <w:rPr>
                <w:bCs w:val="0"/>
                <w:szCs w:val="28"/>
              </w:rPr>
              <w:t xml:space="preserve">Таблица </w:t>
            </w:r>
            <w:r w:rsidR="005C5287" w:rsidRPr="00A23FB4">
              <w:rPr>
                <w:bCs w:val="0"/>
                <w:szCs w:val="28"/>
              </w:rPr>
              <w:t>38</w:t>
            </w:r>
            <w:r w:rsidRPr="00A23FB4">
              <w:rPr>
                <w:bCs w:val="0"/>
                <w:szCs w:val="28"/>
              </w:rPr>
              <w:t>- Показатели эффективности проекта</w:t>
            </w:r>
          </w:p>
        </w:tc>
      </w:tr>
      <w:tr w:rsidR="000E17FE" w:rsidRPr="00BD0401" w:rsidTr="00BC0A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3"/>
        </w:trPr>
        <w:tc>
          <w:tcPr>
            <w:tcW w:w="1757" w:type="pct"/>
            <w:vAlign w:val="center"/>
          </w:tcPr>
          <w:p w:rsidR="000E17FE" w:rsidRPr="00BD0401" w:rsidRDefault="000E17FE" w:rsidP="00BC0A45">
            <w:r w:rsidRPr="00BD0401">
              <w:t>Показатели</w:t>
            </w:r>
          </w:p>
        </w:tc>
        <w:tc>
          <w:tcPr>
            <w:tcW w:w="1626" w:type="pct"/>
            <w:vAlign w:val="center"/>
          </w:tcPr>
          <w:p w:rsidR="000E17FE" w:rsidRPr="00BD0401" w:rsidRDefault="000E17FE" w:rsidP="00BC0A45">
            <w:r w:rsidRPr="00BD0401">
              <w:t xml:space="preserve">Уровень эффективности </w:t>
            </w:r>
            <w:r w:rsidR="009A2DAD" w:rsidRPr="00BD0401">
              <w:t>деятельности</w:t>
            </w:r>
          </w:p>
        </w:tc>
        <w:tc>
          <w:tcPr>
            <w:tcW w:w="1617" w:type="pct"/>
            <w:vAlign w:val="center"/>
          </w:tcPr>
          <w:p w:rsidR="000E17FE" w:rsidRPr="00BD0401" w:rsidRDefault="000E17FE" w:rsidP="00BC0A45">
            <w:r w:rsidRPr="00BD0401">
              <w:t>Уровень эффективности управления</w:t>
            </w:r>
          </w:p>
        </w:tc>
      </w:tr>
      <w:tr w:rsidR="000E17FE" w:rsidRPr="00BD0401" w:rsidTr="00BC0A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57" w:type="pct"/>
            <w:vAlign w:val="center"/>
          </w:tcPr>
          <w:p w:rsidR="000E17FE" w:rsidRPr="00BD0401" w:rsidRDefault="000E17FE" w:rsidP="00BC0A45">
            <w:r w:rsidRPr="00BD0401">
              <w:t>1.Коэффициент ранговой корреляции Кэнделла</w:t>
            </w:r>
          </w:p>
        </w:tc>
        <w:tc>
          <w:tcPr>
            <w:tcW w:w="1626" w:type="pct"/>
          </w:tcPr>
          <w:p w:rsidR="009A2DAD" w:rsidRPr="00BD0401" w:rsidRDefault="009A2DAD" w:rsidP="00BC0A45"/>
          <w:p w:rsidR="000E17FE" w:rsidRPr="00BD0401" w:rsidRDefault="000E17FE" w:rsidP="00BC0A45">
            <w:r w:rsidRPr="00BD0401">
              <w:t>0,82</w:t>
            </w:r>
          </w:p>
        </w:tc>
        <w:tc>
          <w:tcPr>
            <w:tcW w:w="1617" w:type="pct"/>
          </w:tcPr>
          <w:p w:rsidR="009A2DAD" w:rsidRPr="00BD0401" w:rsidRDefault="009A2DAD" w:rsidP="00BC0A45"/>
          <w:p w:rsidR="000E17FE" w:rsidRPr="00BD0401" w:rsidRDefault="000E17FE" w:rsidP="00BC0A45">
            <w:r w:rsidRPr="00BD0401">
              <w:t>0,82</w:t>
            </w:r>
          </w:p>
        </w:tc>
      </w:tr>
      <w:tr w:rsidR="000E17FE" w:rsidRPr="00BD0401" w:rsidTr="00BC0A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57" w:type="pct"/>
            <w:vAlign w:val="center"/>
          </w:tcPr>
          <w:p w:rsidR="000E17FE" w:rsidRPr="00BD0401" w:rsidRDefault="000E17FE" w:rsidP="00BC0A45">
            <w:r w:rsidRPr="00BD0401">
              <w:t>2.Коэффициент ранговой корреляции Спирмена</w:t>
            </w:r>
          </w:p>
        </w:tc>
        <w:tc>
          <w:tcPr>
            <w:tcW w:w="1626" w:type="pct"/>
          </w:tcPr>
          <w:p w:rsidR="009A2DAD" w:rsidRPr="00BD0401" w:rsidRDefault="009A2DAD" w:rsidP="00BC0A45"/>
          <w:p w:rsidR="000E17FE" w:rsidRPr="00BD0401" w:rsidRDefault="000E17FE" w:rsidP="00BC0A45">
            <w:r w:rsidRPr="00BD0401">
              <w:t>0,92</w:t>
            </w:r>
          </w:p>
        </w:tc>
        <w:tc>
          <w:tcPr>
            <w:tcW w:w="1617" w:type="pct"/>
          </w:tcPr>
          <w:p w:rsidR="009A2DAD" w:rsidRPr="00BD0401" w:rsidRDefault="009A2DAD" w:rsidP="00BC0A45"/>
          <w:p w:rsidR="000E17FE" w:rsidRPr="00BD0401" w:rsidRDefault="000E17FE" w:rsidP="00BC0A45">
            <w:r w:rsidRPr="00BD0401">
              <w:t>0,93</w:t>
            </w:r>
          </w:p>
        </w:tc>
      </w:tr>
      <w:tr w:rsidR="000E17FE" w:rsidRPr="00BD0401" w:rsidTr="00BC0A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57" w:type="pct"/>
            <w:vAlign w:val="center"/>
          </w:tcPr>
          <w:p w:rsidR="000E17FE" w:rsidRPr="00BD0401" w:rsidRDefault="000E17FE" w:rsidP="00BC0A45">
            <w:r w:rsidRPr="00BD0401">
              <w:t>3.Результирующий коэффициент</w:t>
            </w:r>
          </w:p>
        </w:tc>
        <w:tc>
          <w:tcPr>
            <w:tcW w:w="1626" w:type="pct"/>
          </w:tcPr>
          <w:p w:rsidR="000E17FE" w:rsidRPr="00BD0401" w:rsidRDefault="000E17FE" w:rsidP="00BC0A45">
            <w:r w:rsidRPr="00BD0401">
              <w:t>0,93</w:t>
            </w:r>
          </w:p>
        </w:tc>
        <w:tc>
          <w:tcPr>
            <w:tcW w:w="1617" w:type="pct"/>
          </w:tcPr>
          <w:p w:rsidR="000E17FE" w:rsidRPr="00BD0401" w:rsidRDefault="000E17FE" w:rsidP="00BC0A45">
            <w:r w:rsidRPr="00BD0401">
              <w:t>0,94</w:t>
            </w:r>
          </w:p>
        </w:tc>
      </w:tr>
    </w:tbl>
    <w:p w:rsidR="000E17FE" w:rsidRPr="00A23FB4" w:rsidRDefault="000E17FE" w:rsidP="00A23FB4">
      <w:pPr>
        <w:suppressAutoHyphens/>
        <w:ind w:firstLine="709"/>
        <w:jc w:val="both"/>
        <w:rPr>
          <w:sz w:val="28"/>
          <w:szCs w:val="28"/>
        </w:rPr>
      </w:pPr>
    </w:p>
    <w:p w:rsidR="000E17FE" w:rsidRPr="00A23FB4" w:rsidRDefault="000E17FE" w:rsidP="00A23FB4">
      <w:pPr>
        <w:suppressAutoHyphens/>
        <w:ind w:firstLine="709"/>
        <w:jc w:val="both"/>
        <w:rPr>
          <w:sz w:val="28"/>
          <w:szCs w:val="28"/>
        </w:rPr>
      </w:pPr>
      <w:r w:rsidRPr="00A23FB4">
        <w:rPr>
          <w:sz w:val="28"/>
          <w:szCs w:val="28"/>
        </w:rPr>
        <w:t>Оценка 1,0 соответствует деятельности с максимально возможной эффективностью. Определенный нами</w:t>
      </w:r>
      <w:r w:rsidR="00A23FB4">
        <w:rPr>
          <w:sz w:val="28"/>
          <w:szCs w:val="28"/>
        </w:rPr>
        <w:t xml:space="preserve"> </w:t>
      </w:r>
      <w:r w:rsidRPr="00A23FB4">
        <w:rPr>
          <w:sz w:val="28"/>
          <w:szCs w:val="28"/>
        </w:rPr>
        <w:t>результирующий коэффициент выше средних значений оценок. Можно сделать вывод, что предложенные мероприятия позволяют значительно улучшить базовые показатели кредитования физических лиц, снизить риск невозврата кредитов и размер резерва на предстоящие потери. Разработанные мероприятия, способны увеличить объем выданных кре</w:t>
      </w:r>
      <w:r w:rsidR="009A2DAD" w:rsidRPr="00A23FB4">
        <w:rPr>
          <w:sz w:val="28"/>
          <w:szCs w:val="28"/>
        </w:rPr>
        <w:t>дитов и доходы банка, повысить эффективность управления активами кредитной организации.</w:t>
      </w:r>
    </w:p>
    <w:p w:rsidR="000E17FE" w:rsidRPr="00A23FB4" w:rsidRDefault="000E17FE" w:rsidP="00A23FB4">
      <w:pPr>
        <w:pStyle w:val="24"/>
        <w:suppressAutoHyphens/>
        <w:spacing w:after="0" w:line="360" w:lineRule="auto"/>
        <w:ind w:firstLine="709"/>
        <w:jc w:val="both"/>
        <w:rPr>
          <w:sz w:val="28"/>
          <w:szCs w:val="28"/>
        </w:rPr>
      </w:pPr>
      <w:r w:rsidRPr="00A23FB4">
        <w:rPr>
          <w:sz w:val="28"/>
          <w:szCs w:val="28"/>
        </w:rPr>
        <w:t xml:space="preserve">Значения свидетельствуют об улучшении большей половины показателей деятельности </w:t>
      </w:r>
      <w:r w:rsidR="00003E63" w:rsidRPr="00A23FB4">
        <w:rPr>
          <w:sz w:val="28"/>
          <w:szCs w:val="28"/>
        </w:rPr>
        <w:t xml:space="preserve">ОАО «ОТП Банк» </w:t>
      </w:r>
      <w:r w:rsidRPr="00A23FB4">
        <w:rPr>
          <w:sz w:val="28"/>
          <w:szCs w:val="28"/>
        </w:rPr>
        <w:t xml:space="preserve">и значительном повышении управленческой эффективности. </w:t>
      </w:r>
    </w:p>
    <w:p w:rsidR="000E17FE" w:rsidRPr="00A23FB4" w:rsidRDefault="000E17FE" w:rsidP="00A23FB4">
      <w:pPr>
        <w:suppressAutoHyphens/>
        <w:ind w:firstLine="709"/>
        <w:jc w:val="both"/>
        <w:rPr>
          <w:sz w:val="28"/>
          <w:szCs w:val="28"/>
        </w:rPr>
      </w:pPr>
      <w:r w:rsidRPr="00A23FB4">
        <w:rPr>
          <w:sz w:val="28"/>
          <w:szCs w:val="28"/>
        </w:rPr>
        <w:t xml:space="preserve">Таким образом, предполагаемые мероприятия приводят к наиболее выгодному положению </w:t>
      </w:r>
      <w:r w:rsidR="00003E63" w:rsidRPr="00A23FB4">
        <w:rPr>
          <w:sz w:val="28"/>
          <w:szCs w:val="28"/>
        </w:rPr>
        <w:t xml:space="preserve">ОАО «ОТП Банк» </w:t>
      </w:r>
      <w:r w:rsidRPr="00A23FB4">
        <w:rPr>
          <w:sz w:val="28"/>
          <w:szCs w:val="28"/>
        </w:rPr>
        <w:t>и улучшают показатели состояния. Результирующий коэффициент равен 0,94, что так же является свидетельством улучшения положения. Полученное значение результирующего коэффициента равное 0,94, что выше 0,5, доказывает высокую эффективность предложенного проекта.</w:t>
      </w:r>
    </w:p>
    <w:p w:rsidR="00116876" w:rsidRPr="00A23FB4" w:rsidRDefault="00116876" w:rsidP="00A23FB4">
      <w:pPr>
        <w:suppressAutoHyphens/>
        <w:ind w:firstLine="709"/>
        <w:jc w:val="both"/>
        <w:rPr>
          <w:sz w:val="28"/>
          <w:szCs w:val="28"/>
        </w:rPr>
      </w:pPr>
    </w:p>
    <w:p w:rsidR="00AF47FC" w:rsidRPr="00A23FB4" w:rsidRDefault="00AF47FC" w:rsidP="00A23FB4">
      <w:pPr>
        <w:suppressAutoHyphens/>
        <w:ind w:firstLine="709"/>
        <w:jc w:val="both"/>
        <w:rPr>
          <w:sz w:val="28"/>
          <w:szCs w:val="28"/>
        </w:rPr>
      </w:pPr>
      <w:r w:rsidRPr="00A23FB4">
        <w:rPr>
          <w:sz w:val="28"/>
          <w:szCs w:val="28"/>
        </w:rPr>
        <w:br w:type="page"/>
      </w:r>
    </w:p>
    <w:p w:rsidR="00952A7A" w:rsidRPr="00BC0A45" w:rsidRDefault="00952A7A" w:rsidP="00A23FB4">
      <w:pPr>
        <w:suppressAutoHyphens/>
        <w:ind w:firstLine="709"/>
        <w:jc w:val="both"/>
        <w:rPr>
          <w:b/>
          <w:sz w:val="28"/>
          <w:szCs w:val="28"/>
        </w:rPr>
      </w:pPr>
      <w:r w:rsidRPr="00BC0A45">
        <w:rPr>
          <w:b/>
          <w:sz w:val="28"/>
          <w:szCs w:val="28"/>
        </w:rPr>
        <w:t>Заключение</w:t>
      </w:r>
    </w:p>
    <w:p w:rsidR="00BC0A45" w:rsidRDefault="00BC0A45" w:rsidP="00A23FB4">
      <w:pPr>
        <w:suppressAutoHyphens/>
        <w:ind w:firstLine="709"/>
        <w:jc w:val="both"/>
        <w:rPr>
          <w:sz w:val="28"/>
          <w:szCs w:val="28"/>
          <w:lang w:val="en-US"/>
        </w:rPr>
      </w:pPr>
    </w:p>
    <w:p w:rsidR="00BC27E8" w:rsidRPr="00A23FB4" w:rsidRDefault="00BC27E8" w:rsidP="00A23FB4">
      <w:pPr>
        <w:suppressAutoHyphens/>
        <w:ind w:firstLine="709"/>
        <w:jc w:val="both"/>
        <w:rPr>
          <w:sz w:val="28"/>
          <w:szCs w:val="28"/>
        </w:rPr>
      </w:pPr>
      <w:r w:rsidRPr="00A23FB4">
        <w:rPr>
          <w:sz w:val="28"/>
          <w:szCs w:val="28"/>
        </w:rPr>
        <w:t xml:space="preserve">Исходя из проведенного анализа активных операций </w:t>
      </w:r>
      <w:r w:rsidR="008809EA" w:rsidRPr="00A23FB4">
        <w:rPr>
          <w:sz w:val="28"/>
          <w:szCs w:val="28"/>
        </w:rPr>
        <w:t>ОАО «ОТП Банк» за 2007-2009</w:t>
      </w:r>
      <w:r w:rsidRPr="00A23FB4">
        <w:rPr>
          <w:sz w:val="28"/>
          <w:szCs w:val="28"/>
        </w:rPr>
        <w:t xml:space="preserve"> годы было выявлено:</w:t>
      </w:r>
    </w:p>
    <w:p w:rsidR="00BC27E8" w:rsidRPr="00A23FB4" w:rsidRDefault="00BC27E8" w:rsidP="00A23FB4">
      <w:pPr>
        <w:suppressAutoHyphens/>
        <w:ind w:firstLine="709"/>
        <w:jc w:val="both"/>
        <w:rPr>
          <w:sz w:val="28"/>
          <w:szCs w:val="28"/>
        </w:rPr>
      </w:pPr>
      <w:r w:rsidRPr="00A23FB4">
        <w:rPr>
          <w:sz w:val="28"/>
          <w:szCs w:val="28"/>
        </w:rPr>
        <w:t>- наибольший удельный вес в активах Банка занимает статья «Чистая ссудная задолженность» со следующим ч</w:t>
      </w:r>
      <w:r w:rsidR="00952A7A" w:rsidRPr="00A23FB4">
        <w:rPr>
          <w:sz w:val="28"/>
          <w:szCs w:val="28"/>
        </w:rPr>
        <w:t>исловым значением: на 01.01.2008</w:t>
      </w:r>
      <w:r w:rsidRPr="00A23FB4">
        <w:rPr>
          <w:sz w:val="28"/>
          <w:szCs w:val="28"/>
        </w:rPr>
        <w:t xml:space="preserve">г. – </w:t>
      </w:r>
      <w:r w:rsidR="00952A7A" w:rsidRPr="00A23FB4">
        <w:rPr>
          <w:sz w:val="28"/>
          <w:szCs w:val="28"/>
        </w:rPr>
        <w:t>62,89</w:t>
      </w:r>
      <w:r w:rsidRPr="00A23FB4">
        <w:rPr>
          <w:sz w:val="28"/>
          <w:szCs w:val="28"/>
        </w:rPr>
        <w:t>%, на 01.01.200</w:t>
      </w:r>
      <w:r w:rsidR="00952A7A" w:rsidRPr="00A23FB4">
        <w:rPr>
          <w:sz w:val="28"/>
          <w:szCs w:val="28"/>
        </w:rPr>
        <w:t>9</w:t>
      </w:r>
      <w:r w:rsidRPr="00A23FB4">
        <w:rPr>
          <w:sz w:val="28"/>
          <w:szCs w:val="28"/>
        </w:rPr>
        <w:t xml:space="preserve">г. – </w:t>
      </w:r>
      <w:r w:rsidR="00952A7A" w:rsidRPr="00A23FB4">
        <w:rPr>
          <w:sz w:val="28"/>
          <w:szCs w:val="28"/>
        </w:rPr>
        <w:t>67,88</w:t>
      </w:r>
      <w:r w:rsidRPr="00A23FB4">
        <w:rPr>
          <w:sz w:val="28"/>
          <w:szCs w:val="28"/>
        </w:rPr>
        <w:t>%, на 01.01.20</w:t>
      </w:r>
      <w:r w:rsidR="00952A7A" w:rsidRPr="00A23FB4">
        <w:rPr>
          <w:sz w:val="28"/>
          <w:szCs w:val="28"/>
        </w:rPr>
        <w:t>10</w:t>
      </w:r>
      <w:r w:rsidRPr="00A23FB4">
        <w:rPr>
          <w:sz w:val="28"/>
          <w:szCs w:val="28"/>
        </w:rPr>
        <w:t xml:space="preserve">г. – </w:t>
      </w:r>
      <w:r w:rsidR="00952A7A" w:rsidRPr="00A23FB4">
        <w:rPr>
          <w:sz w:val="28"/>
          <w:szCs w:val="28"/>
        </w:rPr>
        <w:t>67,13</w:t>
      </w:r>
      <w:r w:rsidRPr="00A23FB4">
        <w:rPr>
          <w:sz w:val="28"/>
          <w:szCs w:val="28"/>
        </w:rPr>
        <w:t>%;</w:t>
      </w:r>
    </w:p>
    <w:p w:rsidR="00BC27E8" w:rsidRPr="00A23FB4" w:rsidRDefault="00BC27E8" w:rsidP="00A23FB4">
      <w:pPr>
        <w:pStyle w:val="21"/>
        <w:suppressAutoHyphens/>
        <w:ind w:firstLine="709"/>
      </w:pPr>
      <w:r w:rsidRPr="00A23FB4">
        <w:t xml:space="preserve">- по анализируемым статьям актива наблюдается положительная динамика, что можно расценить как благоприятный факт в деятельности Банка. В конечном итоге тенденция роста анализируемых показателей окажет положительное влияние на конечный финансовый результат деятельности анализируемого кредитного учреждения; </w:t>
      </w:r>
    </w:p>
    <w:p w:rsidR="00BC27E8" w:rsidRPr="00A23FB4" w:rsidRDefault="00BC27E8" w:rsidP="00A23FB4">
      <w:pPr>
        <w:pStyle w:val="a3"/>
        <w:widowControl/>
        <w:suppressAutoHyphens/>
        <w:spacing w:line="360" w:lineRule="auto"/>
        <w:rPr>
          <w:rFonts w:ascii="Times New Roman" w:hAnsi="Times New Roman"/>
          <w:szCs w:val="28"/>
        </w:rPr>
      </w:pPr>
      <w:r w:rsidRPr="00A23FB4">
        <w:rPr>
          <w:rFonts w:ascii="Times New Roman" w:hAnsi="Times New Roman"/>
          <w:szCs w:val="28"/>
        </w:rPr>
        <w:t>- кредитный бизнес является одним из основных направлений деятельности</w:t>
      </w:r>
      <w:r w:rsidR="00952A7A" w:rsidRPr="00A23FB4">
        <w:rPr>
          <w:rFonts w:ascii="Times New Roman" w:hAnsi="Times New Roman"/>
          <w:szCs w:val="28"/>
        </w:rPr>
        <w:t xml:space="preserve"> ОАО «ОТП Банк»</w:t>
      </w:r>
      <w:r w:rsidRPr="00A23FB4">
        <w:rPr>
          <w:rFonts w:ascii="Times New Roman" w:hAnsi="Times New Roman"/>
          <w:szCs w:val="28"/>
        </w:rPr>
        <w:t xml:space="preserve">. В числе основных направлений в кредитных операциях </w:t>
      </w:r>
      <w:r w:rsidR="00952A7A" w:rsidRPr="00A23FB4">
        <w:rPr>
          <w:rFonts w:ascii="Times New Roman" w:hAnsi="Times New Roman"/>
          <w:szCs w:val="28"/>
        </w:rPr>
        <w:t xml:space="preserve">ОАО «ОТП Банк» </w:t>
      </w:r>
      <w:r w:rsidRPr="00A23FB4">
        <w:rPr>
          <w:rFonts w:ascii="Times New Roman" w:hAnsi="Times New Roman"/>
          <w:szCs w:val="28"/>
        </w:rPr>
        <w:t>в соответствии со стратегией банка являются кредитование предприятий малого и среднего бизнеса, а также потребительское кредитование;</w:t>
      </w:r>
    </w:p>
    <w:p w:rsidR="00BC27E8" w:rsidRPr="00A23FB4" w:rsidRDefault="00BC27E8" w:rsidP="00A23FB4">
      <w:pPr>
        <w:suppressAutoHyphens/>
        <w:ind w:firstLine="709"/>
        <w:jc w:val="both"/>
        <w:rPr>
          <w:sz w:val="28"/>
          <w:szCs w:val="28"/>
        </w:rPr>
      </w:pPr>
      <w:r w:rsidRPr="00A23FB4">
        <w:rPr>
          <w:sz w:val="28"/>
          <w:szCs w:val="28"/>
        </w:rPr>
        <w:t>- наибольший удельный вес в общей величине выдаваемых кредитов банка занимают</w:t>
      </w:r>
      <w:r w:rsidR="00952A7A" w:rsidRPr="00A23FB4">
        <w:rPr>
          <w:sz w:val="28"/>
          <w:szCs w:val="28"/>
        </w:rPr>
        <w:t xml:space="preserve"> кредиты юридическим лицам: 2007 год – 57,0%, 2008 год – 62,0%, 2009</w:t>
      </w:r>
      <w:r w:rsidRPr="00A23FB4">
        <w:rPr>
          <w:sz w:val="28"/>
          <w:szCs w:val="28"/>
        </w:rPr>
        <w:t>год – 64,0%;</w:t>
      </w:r>
    </w:p>
    <w:p w:rsidR="00BC27E8" w:rsidRPr="00A23FB4" w:rsidRDefault="00BC27E8" w:rsidP="00A23FB4">
      <w:pPr>
        <w:suppressAutoHyphens/>
        <w:ind w:firstLine="709"/>
        <w:jc w:val="both"/>
        <w:rPr>
          <w:sz w:val="28"/>
          <w:szCs w:val="28"/>
        </w:rPr>
      </w:pPr>
      <w:r w:rsidRPr="00A23FB4">
        <w:rPr>
          <w:sz w:val="28"/>
          <w:szCs w:val="28"/>
        </w:rPr>
        <w:t>- Банк осуществляет следующие виды расчетно-кассовых операций:</w:t>
      </w:r>
    </w:p>
    <w:p w:rsidR="00BC27E8" w:rsidRPr="00A23FB4" w:rsidRDefault="00BC27E8" w:rsidP="00A23FB4">
      <w:pPr>
        <w:suppressAutoHyphens/>
        <w:ind w:firstLine="709"/>
        <w:jc w:val="both"/>
        <w:rPr>
          <w:sz w:val="28"/>
          <w:szCs w:val="28"/>
        </w:rPr>
      </w:pPr>
      <w:r w:rsidRPr="00A23FB4">
        <w:rPr>
          <w:sz w:val="28"/>
          <w:szCs w:val="28"/>
        </w:rPr>
        <w:t>а) открытие и ведение банковских счетов юридических лиц, индивидуальных предпринимателей в рублях и иностранной валюте (открытие первого счета бесплатно);</w:t>
      </w:r>
    </w:p>
    <w:p w:rsidR="00BC27E8" w:rsidRPr="00A23FB4" w:rsidRDefault="00BC27E8" w:rsidP="00A23FB4">
      <w:pPr>
        <w:suppressAutoHyphens/>
        <w:ind w:firstLine="709"/>
        <w:jc w:val="both"/>
        <w:rPr>
          <w:sz w:val="28"/>
          <w:szCs w:val="28"/>
        </w:rPr>
      </w:pPr>
      <w:r w:rsidRPr="00A23FB4">
        <w:rPr>
          <w:sz w:val="28"/>
          <w:szCs w:val="28"/>
        </w:rPr>
        <w:t>б) осуществление расчетов по поручению юридических лиц, индивидуальных предпринимателей по их банковским счетам с использованием следующих расчетных документов – платежные поручения, аккредитивы, чеки в течение продленного операционного дня;</w:t>
      </w:r>
    </w:p>
    <w:p w:rsidR="00BC27E8" w:rsidRPr="00A23FB4" w:rsidRDefault="00BC27E8" w:rsidP="00A23FB4">
      <w:pPr>
        <w:suppressAutoHyphens/>
        <w:ind w:firstLine="709"/>
        <w:jc w:val="both"/>
        <w:rPr>
          <w:sz w:val="28"/>
          <w:szCs w:val="28"/>
        </w:rPr>
      </w:pPr>
      <w:r w:rsidRPr="00A23FB4">
        <w:rPr>
          <w:sz w:val="28"/>
          <w:szCs w:val="28"/>
        </w:rPr>
        <w:t>в) осуществление безналичных расчетов юридических лиц, индивидуальных предпринимателей с использование следующих расчетных документов – платежные требования, инкассовые поручения;</w:t>
      </w:r>
    </w:p>
    <w:p w:rsidR="00BC27E8" w:rsidRPr="00A23FB4" w:rsidRDefault="00BC27E8" w:rsidP="00A23FB4">
      <w:pPr>
        <w:suppressAutoHyphens/>
        <w:ind w:firstLine="709"/>
        <w:jc w:val="both"/>
        <w:rPr>
          <w:sz w:val="28"/>
          <w:szCs w:val="28"/>
        </w:rPr>
      </w:pPr>
      <w:r w:rsidRPr="00A23FB4">
        <w:rPr>
          <w:sz w:val="28"/>
          <w:szCs w:val="28"/>
        </w:rPr>
        <w:t>г) осуществление кассовых операций (прием и выдача наличных денежных средств; прием инкассированной выручки; обмен монет и купюр на купюры и монеты более крупного или более мелкого достоинства для клиентов банка);</w:t>
      </w:r>
    </w:p>
    <w:p w:rsidR="00BC27E8" w:rsidRPr="00A23FB4" w:rsidRDefault="00BC27E8" w:rsidP="00A23FB4">
      <w:pPr>
        <w:suppressAutoHyphens/>
        <w:ind w:firstLine="709"/>
        <w:jc w:val="both"/>
        <w:rPr>
          <w:sz w:val="28"/>
          <w:szCs w:val="28"/>
        </w:rPr>
      </w:pPr>
      <w:r w:rsidRPr="00A23FB4">
        <w:rPr>
          <w:sz w:val="28"/>
          <w:szCs w:val="28"/>
        </w:rPr>
        <w:t xml:space="preserve">д) привлечение свободных средств клиента в депозиты, в векселя банка; </w:t>
      </w:r>
    </w:p>
    <w:p w:rsidR="00BC27E8" w:rsidRPr="00A23FB4" w:rsidRDefault="00BC27E8" w:rsidP="00A23FB4">
      <w:pPr>
        <w:suppressAutoHyphens/>
        <w:ind w:firstLine="709"/>
        <w:jc w:val="both"/>
        <w:rPr>
          <w:sz w:val="28"/>
          <w:szCs w:val="28"/>
        </w:rPr>
      </w:pPr>
      <w:r w:rsidRPr="00A23FB4">
        <w:rPr>
          <w:sz w:val="28"/>
          <w:szCs w:val="28"/>
        </w:rPr>
        <w:t xml:space="preserve">- за анализируемый период отмечено увеличение оборотов по расчетным счетам в целом (прирост – 313,1%), в том числе: по рублевым счетам - прирост – 312,3%, по валютным счетам – прирост – 1638,6%; </w:t>
      </w:r>
    </w:p>
    <w:p w:rsidR="00F22308" w:rsidRPr="00A23FB4" w:rsidRDefault="00F22308" w:rsidP="00A23FB4">
      <w:pPr>
        <w:suppressAutoHyphens/>
        <w:ind w:firstLine="709"/>
        <w:jc w:val="both"/>
        <w:rPr>
          <w:sz w:val="28"/>
          <w:szCs w:val="28"/>
        </w:rPr>
      </w:pPr>
      <w:r w:rsidRPr="00A23FB4">
        <w:rPr>
          <w:sz w:val="28"/>
          <w:szCs w:val="28"/>
        </w:rPr>
        <w:t>- доля рублевых кредитов в общей величине кредитов банка отмечена поэтапным увеличением с 72,3% на начало анализируемого периода до 89,0% на конец анализируемого периода или на 16,7%. К 2008 году в сравнении с предыдущим периодом произошло увеличение доли данного показателя на 3,7%; к 2009 году в сравнении с аналогичным периодом прошлого года – на 13,0%. Это было обусловлено снижением доли кредитов в иностранной валюте в общей величине кредитов, выдаваемых банком;</w:t>
      </w:r>
    </w:p>
    <w:p w:rsidR="00BC27E8" w:rsidRPr="00A23FB4" w:rsidRDefault="00BC27E8" w:rsidP="00A23FB4">
      <w:pPr>
        <w:pStyle w:val="af2"/>
        <w:suppressAutoHyphens/>
        <w:spacing w:after="0" w:line="360" w:lineRule="auto"/>
        <w:ind w:firstLine="709"/>
        <w:jc w:val="both"/>
        <w:rPr>
          <w:sz w:val="28"/>
          <w:szCs w:val="28"/>
        </w:rPr>
      </w:pPr>
      <w:r w:rsidRPr="00A23FB4">
        <w:rPr>
          <w:sz w:val="28"/>
          <w:szCs w:val="28"/>
        </w:rPr>
        <w:t>- величина доходности по расчетно-кассовым операциям отмечена положительной динамикой, так произошло увеличение за анализируемый период. (прирост – 7,6%). Это произошло за счет увеличения доходности по кассовым операциям (прирост – 37,3%). Что обосновано увеличением расчетных счетов юридических лиц и оборотов денежных средств по ним;</w:t>
      </w:r>
    </w:p>
    <w:p w:rsidR="00952A7A" w:rsidRPr="00A23FB4" w:rsidRDefault="00BC27E8" w:rsidP="00A23FB4">
      <w:pPr>
        <w:suppressAutoHyphens/>
        <w:ind w:firstLine="709"/>
        <w:jc w:val="both"/>
        <w:rPr>
          <w:sz w:val="28"/>
          <w:szCs w:val="28"/>
        </w:rPr>
      </w:pPr>
      <w:r w:rsidRPr="00A23FB4">
        <w:rPr>
          <w:sz w:val="28"/>
          <w:szCs w:val="28"/>
        </w:rPr>
        <w:t xml:space="preserve">- </w:t>
      </w:r>
      <w:r w:rsidR="00952A7A" w:rsidRPr="00A23FB4">
        <w:rPr>
          <w:sz w:val="28"/>
          <w:szCs w:val="28"/>
        </w:rPr>
        <w:t>наибольший удельный вес в общей величине</w:t>
      </w:r>
      <w:r w:rsidR="00A23FB4">
        <w:rPr>
          <w:sz w:val="28"/>
          <w:szCs w:val="28"/>
        </w:rPr>
        <w:t xml:space="preserve"> </w:t>
      </w:r>
      <w:r w:rsidR="00952A7A" w:rsidRPr="00A23FB4">
        <w:rPr>
          <w:sz w:val="28"/>
          <w:szCs w:val="28"/>
        </w:rPr>
        <w:t>доходов, полученных от операций с ценными бумагами занимали доходы от</w:t>
      </w:r>
      <w:r w:rsidR="00A23FB4">
        <w:rPr>
          <w:sz w:val="28"/>
          <w:szCs w:val="28"/>
        </w:rPr>
        <w:t xml:space="preserve"> </w:t>
      </w:r>
      <w:r w:rsidR="00952A7A" w:rsidRPr="00A23FB4">
        <w:rPr>
          <w:sz w:val="28"/>
          <w:szCs w:val="28"/>
        </w:rPr>
        <w:t>перепродажи (погашения) ценных бумаг: в 2007 году – 64,3%, в 2008 году – 83,8%, в 2009 году – 85,1%;</w:t>
      </w:r>
    </w:p>
    <w:p w:rsidR="00952A7A" w:rsidRPr="00A23FB4" w:rsidRDefault="00952A7A" w:rsidP="00A23FB4">
      <w:pPr>
        <w:suppressAutoHyphens/>
        <w:ind w:firstLine="709"/>
        <w:jc w:val="both"/>
        <w:rPr>
          <w:sz w:val="28"/>
          <w:szCs w:val="28"/>
        </w:rPr>
      </w:pPr>
      <w:r w:rsidRPr="00A23FB4">
        <w:rPr>
          <w:sz w:val="28"/>
          <w:szCs w:val="28"/>
        </w:rPr>
        <w:t>- наибольший удельный вес в общей величине прочих активных операций занимала величина прочих полученных доходов: в 2007 году – 12,3%; в 2008 году – 61,0%; в 2009 году – 53,5%.</w:t>
      </w:r>
    </w:p>
    <w:p w:rsidR="00BC27E8" w:rsidRPr="00A23FB4" w:rsidRDefault="00BC27E8" w:rsidP="00A23FB4">
      <w:pPr>
        <w:suppressAutoHyphens/>
        <w:ind w:firstLine="709"/>
        <w:jc w:val="both"/>
        <w:rPr>
          <w:sz w:val="28"/>
          <w:szCs w:val="28"/>
        </w:rPr>
      </w:pPr>
      <w:r w:rsidRPr="00A23FB4">
        <w:rPr>
          <w:sz w:val="28"/>
          <w:szCs w:val="28"/>
        </w:rPr>
        <w:t>Кроме положительных сторон в финансовой деятельности анализируемого кредитного учреждения, были выявлены направления работы, требующие улучшения, в частности:</w:t>
      </w:r>
    </w:p>
    <w:p w:rsidR="00BC27E8" w:rsidRPr="00A23FB4" w:rsidRDefault="00BC27E8" w:rsidP="00A23FB4">
      <w:pPr>
        <w:pStyle w:val="23"/>
        <w:keepNext w:val="0"/>
        <w:suppressAutoHyphens/>
        <w:ind w:firstLine="709"/>
        <w:rPr>
          <w:rFonts w:ascii="Times New Roman" w:hAnsi="Times New Roman" w:cs="Times New Roman"/>
          <w:b w:val="0"/>
          <w:sz w:val="28"/>
          <w:szCs w:val="28"/>
          <w:u w:val="none"/>
        </w:rPr>
      </w:pPr>
      <w:r w:rsidRPr="00A23FB4">
        <w:rPr>
          <w:rFonts w:ascii="Times New Roman" w:hAnsi="Times New Roman" w:cs="Times New Roman"/>
          <w:b w:val="0"/>
          <w:sz w:val="28"/>
          <w:szCs w:val="28"/>
          <w:u w:val="none"/>
        </w:rPr>
        <w:t>1</w:t>
      </w:r>
      <w:r w:rsidRPr="00A23FB4">
        <w:rPr>
          <w:rStyle w:val="af3"/>
          <w:b w:val="0"/>
          <w:bCs w:val="0"/>
          <w:kern w:val="0"/>
          <w:sz w:val="28"/>
          <w:u w:val="none"/>
        </w:rPr>
        <w:t>. Работа</w:t>
      </w:r>
      <w:r w:rsidRPr="00A23FB4">
        <w:rPr>
          <w:rFonts w:ascii="Times New Roman" w:hAnsi="Times New Roman" w:cs="Times New Roman"/>
          <w:b w:val="0"/>
          <w:sz w:val="28"/>
          <w:szCs w:val="28"/>
          <w:u w:val="none"/>
        </w:rPr>
        <w:t xml:space="preserve"> с проблемными кредитами и пути улучшения методов кредитного обслуживания населения.</w:t>
      </w:r>
    </w:p>
    <w:p w:rsidR="00BC27E8" w:rsidRPr="00A23FB4" w:rsidRDefault="00BC27E8" w:rsidP="00A23FB4">
      <w:pPr>
        <w:suppressAutoHyphens/>
        <w:ind w:firstLine="709"/>
        <w:jc w:val="both"/>
        <w:rPr>
          <w:sz w:val="28"/>
          <w:szCs w:val="28"/>
        </w:rPr>
      </w:pPr>
      <w:r w:rsidRPr="00A23FB4">
        <w:rPr>
          <w:sz w:val="28"/>
          <w:szCs w:val="28"/>
        </w:rPr>
        <w:t>2. Совершенствование расчетно–кассовых операций в коммерческом банке.</w:t>
      </w:r>
    </w:p>
    <w:p w:rsidR="00200BC1" w:rsidRPr="00A23FB4" w:rsidRDefault="00200BC1" w:rsidP="00A23FB4">
      <w:pPr>
        <w:suppressAutoHyphens/>
        <w:ind w:firstLine="709"/>
        <w:jc w:val="both"/>
        <w:rPr>
          <w:sz w:val="28"/>
          <w:szCs w:val="28"/>
        </w:rPr>
      </w:pPr>
      <w:r w:rsidRPr="00A23FB4">
        <w:rPr>
          <w:sz w:val="28"/>
          <w:szCs w:val="28"/>
        </w:rPr>
        <w:t>3. Разработка нового кредитного продукта.</w:t>
      </w:r>
    </w:p>
    <w:p w:rsidR="009A2DAD" w:rsidRPr="00A23FB4" w:rsidRDefault="009A2DAD" w:rsidP="00A23FB4">
      <w:pPr>
        <w:suppressAutoHyphens/>
        <w:ind w:firstLine="709"/>
        <w:jc w:val="both"/>
        <w:rPr>
          <w:sz w:val="28"/>
          <w:szCs w:val="28"/>
        </w:rPr>
      </w:pPr>
      <w:r w:rsidRPr="00A23FB4">
        <w:rPr>
          <w:sz w:val="28"/>
          <w:szCs w:val="28"/>
        </w:rPr>
        <w:t>С целью устранения выявленных недостатков предлагается комплекс мероприятий:</w:t>
      </w:r>
    </w:p>
    <w:p w:rsidR="009A2DAD" w:rsidRPr="00A23FB4" w:rsidRDefault="009A2DAD" w:rsidP="00A23FB4">
      <w:pPr>
        <w:suppressAutoHyphens/>
        <w:ind w:firstLine="709"/>
        <w:jc w:val="both"/>
        <w:rPr>
          <w:sz w:val="28"/>
          <w:szCs w:val="28"/>
        </w:rPr>
      </w:pPr>
      <w:r w:rsidRPr="00A23FB4">
        <w:rPr>
          <w:sz w:val="28"/>
          <w:szCs w:val="28"/>
        </w:rPr>
        <w:t xml:space="preserve">1. Использование системы автоматизации бизнес-процессов кредитования физических лиц и индивидуальных предпринимателей, которая позволит увеличить </w:t>
      </w:r>
      <w:r w:rsidRPr="00A23FB4">
        <w:rPr>
          <w:bCs/>
          <w:sz w:val="28"/>
          <w:szCs w:val="28"/>
        </w:rPr>
        <w:t>количество выдаваемых кредитов в месяц в два раза;</w:t>
      </w:r>
      <w:r w:rsidRPr="00A23FB4">
        <w:rPr>
          <w:sz w:val="28"/>
          <w:szCs w:val="28"/>
        </w:rPr>
        <w:t xml:space="preserve"> доход от кредитных операций в два раза;</w:t>
      </w:r>
      <w:r w:rsidR="00A23FB4">
        <w:rPr>
          <w:sz w:val="28"/>
          <w:szCs w:val="28"/>
        </w:rPr>
        <w:t xml:space="preserve"> </w:t>
      </w:r>
      <w:r w:rsidRPr="00A23FB4">
        <w:rPr>
          <w:sz w:val="28"/>
          <w:szCs w:val="28"/>
        </w:rPr>
        <w:t>доходность от кредитных операций.</w:t>
      </w:r>
    </w:p>
    <w:p w:rsidR="009A2DAD" w:rsidRPr="00A23FB4" w:rsidRDefault="009A2DAD" w:rsidP="00A23FB4">
      <w:pPr>
        <w:suppressAutoHyphens/>
        <w:ind w:firstLine="709"/>
        <w:jc w:val="both"/>
        <w:rPr>
          <w:sz w:val="28"/>
          <w:szCs w:val="28"/>
        </w:rPr>
      </w:pPr>
      <w:r w:rsidRPr="00A23FB4">
        <w:rPr>
          <w:sz w:val="28"/>
          <w:szCs w:val="28"/>
        </w:rPr>
        <w:t>2. В рамках совершенствования расчетно-кассового обслуживания предлагается:</w:t>
      </w:r>
    </w:p>
    <w:p w:rsidR="009A2DAD" w:rsidRPr="00A23FB4" w:rsidRDefault="009A2DAD" w:rsidP="00A23FB4">
      <w:pPr>
        <w:pStyle w:val="a8"/>
        <w:tabs>
          <w:tab w:val="left" w:pos="709"/>
          <w:tab w:val="left" w:pos="851"/>
        </w:tabs>
        <w:suppressAutoHyphens/>
        <w:ind w:left="0" w:firstLine="709"/>
        <w:jc w:val="both"/>
        <w:rPr>
          <w:bCs/>
          <w:sz w:val="28"/>
          <w:szCs w:val="28"/>
        </w:rPr>
      </w:pPr>
      <w:r w:rsidRPr="00A23FB4">
        <w:rPr>
          <w:sz w:val="28"/>
          <w:szCs w:val="28"/>
        </w:rPr>
        <w:t xml:space="preserve">- проведение реинжиниринга бизнес-процессов расчетно-кассового обслуживания. За счет этого </w:t>
      </w:r>
      <w:r w:rsidRPr="00A23FB4">
        <w:rPr>
          <w:bCs/>
          <w:sz w:val="28"/>
          <w:szCs w:val="28"/>
        </w:rPr>
        <w:t>затраты времени специалистов банка заметно сократятся. Общая стоимость оформления 260 кредитных досье в год составит для банка примерно 0,6 млн. рублей и 1,3 тыс. человеко-часа (или 0,7 человеко-года).</w:t>
      </w:r>
    </w:p>
    <w:p w:rsidR="009A2DAD" w:rsidRPr="00A23FB4" w:rsidRDefault="009A2DAD" w:rsidP="00A23FB4">
      <w:pPr>
        <w:pStyle w:val="a8"/>
        <w:tabs>
          <w:tab w:val="left" w:pos="851"/>
        </w:tabs>
        <w:suppressAutoHyphens/>
        <w:ind w:left="0" w:firstLine="709"/>
        <w:jc w:val="both"/>
        <w:rPr>
          <w:sz w:val="28"/>
          <w:szCs w:val="28"/>
        </w:rPr>
      </w:pPr>
      <w:r w:rsidRPr="00A23FB4">
        <w:rPr>
          <w:sz w:val="28"/>
          <w:szCs w:val="28"/>
        </w:rPr>
        <w:t>- использование технологии «сканирование штрих-кода», что позволит сократить временные затраты на обработку заявок (темп роста – 37,5%); увеличивается количество обрабатываемых заявок (темп роста составляет 300,0%;); уменьшить число требуемых специалистов отдела РКО (темп роста – 33,3%) и соответственно, сократить фонд оплаты труда (темп роста – 33,3%) за счет сокращения ставок сотрудников отдела РКО. Таким образом, экономический эффект составит 30000 р.</w:t>
      </w:r>
    </w:p>
    <w:p w:rsidR="009A2DAD" w:rsidRPr="00A23FB4" w:rsidRDefault="009A2DAD" w:rsidP="00A23FB4">
      <w:pPr>
        <w:suppressAutoHyphens/>
        <w:ind w:firstLine="709"/>
        <w:jc w:val="both"/>
        <w:rPr>
          <w:sz w:val="28"/>
          <w:szCs w:val="28"/>
        </w:rPr>
      </w:pPr>
      <w:r w:rsidRPr="00A23FB4">
        <w:rPr>
          <w:sz w:val="28"/>
          <w:szCs w:val="28"/>
        </w:rPr>
        <w:t>3. В рамках третьего мероприятия предлагается разработка нового кредитного продукта.</w:t>
      </w:r>
    </w:p>
    <w:p w:rsidR="00BC0A45" w:rsidRDefault="009A2DAD" w:rsidP="00A23FB4">
      <w:pPr>
        <w:suppressAutoHyphens/>
        <w:ind w:firstLine="709"/>
        <w:jc w:val="both"/>
        <w:rPr>
          <w:sz w:val="28"/>
          <w:szCs w:val="28"/>
          <w:lang w:val="en-US"/>
        </w:rPr>
      </w:pPr>
      <w:r w:rsidRPr="00A23FB4">
        <w:rPr>
          <w:sz w:val="28"/>
          <w:szCs w:val="28"/>
        </w:rPr>
        <w:t>Предлагаемые мероприятия приведут к наиболее выгодному положению ОАО «ОТП Банк» и улучшают показатели состояния. Результирующий коэффициент равен 0,94, что так же является свидетельством улучшения положения. Полученное значение результирующего коэффициента равное 0,94, что выше 0,5, доказывает высокую эффективность предложенного проекта.</w:t>
      </w:r>
    </w:p>
    <w:p w:rsidR="00200BC1" w:rsidRDefault="00200BC1" w:rsidP="00A23FB4">
      <w:pPr>
        <w:suppressAutoHyphens/>
        <w:ind w:firstLine="709"/>
        <w:jc w:val="both"/>
        <w:rPr>
          <w:sz w:val="28"/>
          <w:szCs w:val="28"/>
          <w:lang w:val="en-US"/>
        </w:rPr>
      </w:pPr>
      <w:r w:rsidRPr="00A23FB4">
        <w:rPr>
          <w:sz w:val="28"/>
          <w:szCs w:val="28"/>
        </w:rPr>
        <w:br w:type="page"/>
      </w:r>
    </w:p>
    <w:p w:rsidR="00200BC1" w:rsidRPr="00BC0A45" w:rsidRDefault="00200BC1" w:rsidP="00A23FB4">
      <w:pPr>
        <w:suppressAutoHyphens/>
        <w:ind w:firstLine="709"/>
        <w:jc w:val="both"/>
        <w:rPr>
          <w:b/>
          <w:sz w:val="28"/>
          <w:szCs w:val="28"/>
        </w:rPr>
      </w:pPr>
      <w:r w:rsidRPr="00BC0A45">
        <w:rPr>
          <w:b/>
          <w:sz w:val="28"/>
          <w:szCs w:val="28"/>
        </w:rPr>
        <w:t xml:space="preserve">Список </w:t>
      </w:r>
      <w:r w:rsidR="009A2DAD" w:rsidRPr="00BC0A45">
        <w:rPr>
          <w:b/>
          <w:sz w:val="28"/>
          <w:szCs w:val="28"/>
        </w:rPr>
        <w:t>использованных источников</w:t>
      </w:r>
    </w:p>
    <w:p w:rsidR="00200BC1" w:rsidRPr="00A23FB4" w:rsidRDefault="00200BC1" w:rsidP="00A23FB4">
      <w:pPr>
        <w:suppressAutoHyphens/>
        <w:ind w:firstLine="709"/>
        <w:jc w:val="both"/>
        <w:rPr>
          <w:sz w:val="28"/>
          <w:szCs w:val="28"/>
        </w:rPr>
      </w:pP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Гражданский кодекс РФ. Часть 1,2. – М.: «Ось-89», 2004.</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Налоговый кодекс Российской Федерации 05.08 2000 № 117-ФЗ.</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Федеральный закон РФ «О банках и банковской деятельности» от 3 февраля 1996г. № 17-ФЗ (с изменениями и дополнениями).</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Федеральный закон РФ «О Центральном банке Российской Федерации (Банке России) от 10 июля 2002г. № 86-ФЗ (с изменениями и дополнениями).</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Федеральный закон РФ «О противодействии легализации (отмыванию) доходов, полученных преступным путем, и финансированию терроризма» - от 07.08.2001г. № 115-ФЗ.</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Федеральный закон РФ «Правила внутреннего контроля, осуществляемого в целях противодействия легализации (отмыванию) доходов, и финансированию терроризма». 08.2001. – № 115-ФЗ.</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Указ Президента Российской Федерации «О дополнительных мерах по нормализации расчетов и укреплению платежной дисциплины в народном хозяйстве» от 23 мая 1994г.</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Правила ведения бухгалтерского учета в кредитных организациях, расположенных на территории Российской Федерации», утвержденные ЦБ РФ от 5 декабря 2002г. № 205-П.</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Инструкция Госбанка СССР от 30 октября 1986г. № 28. О расчетных, текущих и бюджетных счетах, открываемых в учреждениях Госбанка СССР (с изменениями от 11 августа 1987г., 26 августа 1988г., 29 сентября 1989г., 30 мая, 31 августа 1990г.)</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Положение ЦБР от 5 января 1998г. № 14-П «О правилах организации наличного денежного обращения на территории Российской Федерации» (утв. ЦБР 19 декабря 1997г.) (с изм. и доп. от 22 января 1999г., 31 октября 2002г.)</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Положение ЦБР от 3 октября 2002г. № 2-П «О безналичных расчетах в Российской Федерации» (с изм. и доп. от 3 марта 2003г., 11 июня 2004г.)</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Положение о порядке ведения кассовых операций в кредитных организациях на территории Российской Федерации». – ЦБ РФ 9 октября 2002г. № 199-П (с изменениями и дополнениями от 25.11.2002г.,01.06.2004г.)</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Положение о правилах ведения бухгалтерского учета в кредитных организациях, расположенных на территории Российской Федерации. – ЦБ РФ 5 декабря 2002г. № 205-П.</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Положение о порядке осуществления безналичных расчетов физических и юридических лиц в РФ. – ЦБ РФ от 01 04.2003 № 222-П.</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Приказ МНС РФ от 27.07.2004 № САЭ-З-24/441@ «Об утверждении форм документов, содержащих сведения о банковских счетах юридических и индивидуальных предпринимателей».</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 xml:space="preserve">Стандарт банка. Открытого акционерного общества «ОТП Банк»» от 2009-03-24. </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Устав открытого акционерного общества ОАО «ОТП Банк». - Екатеринбург. 2009.</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Черкасов В.Е. Финансовый анализ в коммерческом банке. - М.: ИНФРА-М, 2007. 446с.</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Батракова Л.Г. Экономический анализ деятельности коммерческого банка. - М.: Логос, 2004. 387с.</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Белых Л.П. Устойчивость коммерческих банков. Как избежать банкротства. - М.: Банки и биржи, ЮНИТИ, 2005. 192с.</w:t>
      </w:r>
    </w:p>
    <w:p w:rsid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Годовой отчет ОАО «ОТП Банк». 2007. 56с.</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Годовой отчет ОАО «ОТП Банк». 2008. 45с.</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Годовой отчет ОАО «ОТП Банк». 2009. 48с.</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Иванов В.В. Анализ надежности банков. – М.: Русская деловая литература, 2003. 320с.</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Антонов П.Г. , Пессель М. Денежное обращение, кредиты, банки. - М.: ИНФРА-М, 2005 .- 111с.</w:t>
      </w:r>
    </w:p>
    <w:p w:rsid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Бломштейн Г.Д., Саммерс Б.Д. Банковское дело и платежная система. - М.: Дело, 2005. 493с.</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Букато В.И., Львов Ю.И. Банки и банковские операции в России. - М.: Финансы и статистика, 2004. 347с.</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 xml:space="preserve">Банковская система России. Настольная книга банкира. Книга 1. - М.: ТОО Инжиринго-консалтинговая компания «ДеКА», 2005. 517с. </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Банки и банковские операции: Учебник для вузов / под ред. Жукова Е.Ф. М.: Банки и биржи, 2003. 423 с.</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Банковское дело / Под ред. О.И. Лаврушина. - М., 2008. 511с.</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Банковское дело. Учебник / Под ред. Г.Г. Коробовой. - М.: Юристъ, 2004. 415с.</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Банковское дело. Учебник / Под ред. Колесникова В.И. - М.: Финансы и статистика, 2004. 564с.</w:t>
      </w:r>
    </w:p>
    <w:p w:rsid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Долан Э. Дж. Деньги, банковское дело и денежно-кредитная политика. - СПб.: ОРКЕСТР, 2002. 496с.</w:t>
      </w:r>
    </w:p>
    <w:p w:rsid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Ефимова Л.Г. Банковское право. - М.: БЕК, 2004. 312с.</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Банковское дело. Учебник / Под ред. Г.Н. Белоглазовой, Л.П. Кроливецкой. – 5-е изд., перераб. и доп. - М.: Финансы и статистика, 2004. 592с.</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 xml:space="preserve">Белоглазова Г.Н. Коммерческие банки в условиях формирования рынка. - Л.: ЛФЭИ, 2003. 324с. </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Яковлев Н.П. Кассовая работа в коммерческом банке. - М.: ЮНИТИ, 2004. 422с.</w:t>
      </w:r>
    </w:p>
    <w:p w:rsid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Коган М.Л. Предприятие и банк. - М.: Аркаюр, 2003. 302с.</w:t>
      </w:r>
    </w:p>
    <w:p w:rsid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Косой А.М. Управление безналичным платежным оборотом. - М.: Финансы, 2002. 368с.</w:t>
      </w:r>
    </w:p>
    <w:p w:rsid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Коттер Р. Коммерческие банки. - М.: Прогресс, 2003. 501с.</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Кредит и обращение денег в сфере безналичного оборота / Под ред. Ц.М. Хайтиной. Саратов, 2005. 217с.</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Миловидов Д.А. Современное банковское дело. - М.: ИНФРА-М, 2004. – 335с.</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Ломан Э.Д. и др. Деньги, банковское дело и денежно-кредитная политика. - М.: Финансы и статистика, 2005. 381с.</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Белов В.А. Концептуальные вопросы организации безналичных расчетов // Банковское дело. 2005. № 12. С. 17-21.</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Березина М.П., Крупнов Ю.С. Межбанковские расчеты. - М.: Финстатинформ, 2002. 412с.</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Горюхин Б.Н., Гузов К.О., Фатуев В.А. Оценка периода использования остатков денежных средств на расчетных счетах клиентов // Банковское дело. 2006. № 1. С. 23-25.</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Горяинова И.Н. Неработающие счета клиентов банка. // Расчеты и операционная работа в коммерческом банке.2009.№11. С.60-63.</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Банковское отделение будущего. // Расчеты и операционная работа в коммерческом банке. 2006.№2. С.43-50.</w:t>
      </w:r>
    </w:p>
    <w:p w:rsidR="0092714B" w:rsidRP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Бурдинский А. Кому и зачем нужен Интернет - Банкинг // Мир Интернет. 2004. № 9. С. 41-45.</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Каленбет Д. Управление рисками и защита информации в системах интернет-банкинга. // Расчеты и операционная работа в коммерческом банке. 2006.№6, С.62-67.</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Кредиты. Инвестиции. - М.: Приор, 2005. 129 с.</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Кузьмин О. «Клиент-Банк» и программы распознавания отсканированных платежных поручений // Банковское дело в Москве. 2008. № 4. С. 37-41.</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Лаврушин О.И. Организация и планирование кредита. – М.: Финансы и статистика, 2003. 320с.</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Лукацкий А. Обеспечение информационной безопасности организаций банковской системы России. // Расчеты и операционная работа в коммерческом банке. 2005.№9, С.66-73.</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Лямин Л.В. Основные подходы к осуществлению банковского надзора в области интернет-банкинга за рубежом и в России. // Расчеты и операционная работа в коммерческом банке. 2009.№2. С.83-94.</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Маневич В.Е. Кредитно-денежная политика и экономическая динамика в России // Бизнес и Банки. 2009. №7. С. 31-35.</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Маркова О.М., Сахарова Л.С., Сидоров В.Н. Коммерческие банки и их операции. - М.: ЮНИТИ, 2005. 457с.</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Мехряков В.Д. Методологические основы конкуренции на региональном рынке финансовых услуг // Банковское дело. 2006. № 7. С. 12-14.</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Минина Т.Н. Электронные банковские услуги. // Банковские услуги. 2005.</w:t>
      </w:r>
      <w:r w:rsidR="00A23FB4">
        <w:rPr>
          <w:sz w:val="28"/>
          <w:szCs w:val="28"/>
        </w:rPr>
        <w:t xml:space="preserve"> </w:t>
      </w:r>
      <w:r w:rsidRPr="00A23FB4">
        <w:rPr>
          <w:sz w:val="28"/>
          <w:szCs w:val="28"/>
        </w:rPr>
        <w:t>№ 7. С. 31-35.</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 xml:space="preserve">Молчанов И.В. Коммерческий банк в современной России. М.: Финансы и статистика, 2005. 259с. </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Поляков В.П. ,Москвина Л.А.</w:t>
      </w:r>
      <w:r w:rsidR="00A23FB4">
        <w:rPr>
          <w:sz w:val="28"/>
          <w:szCs w:val="28"/>
        </w:rPr>
        <w:t xml:space="preserve"> </w:t>
      </w:r>
      <w:r w:rsidRPr="00A23FB4">
        <w:rPr>
          <w:sz w:val="28"/>
          <w:szCs w:val="28"/>
        </w:rPr>
        <w:t xml:space="preserve">Основы денежного обращения и кредита . - М.: Инфра - М, 2005. 357с. </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Роде Э. Банки, биржи, валюты современного капитализма. - М.: Финансы и статистика, 2003. 351с.</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Рудакова О.С. Банковские электронные у</w:t>
      </w:r>
      <w:r w:rsidR="00BC0A45">
        <w:rPr>
          <w:sz w:val="28"/>
          <w:szCs w:val="28"/>
        </w:rPr>
        <w:t xml:space="preserve">слуги. - М.: ЮНИТИ, 2004. 325 </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Саксельцева Е.Г. Принципы использования банковских технологий в системе безналичных расчетов. // Расчеты и операционная работа в коммерческом банке. 2006.№2. С.51-55.</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Саркисянц А. Новые технологии в расчетно-платежной системе коммерческого банка // Планета Интернет. 2005. № 5-6. С.51-58.</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Севрук В.Т. Банковские риски. - М.: Дело Лтд, 2003. 72с.</w:t>
      </w:r>
    </w:p>
    <w:p w:rsid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Немчинов В.К. Учет и операционная техника в банках. - М.: Бани и биржи, 2003. 299с.</w:t>
      </w:r>
    </w:p>
    <w:p w:rsidR="00A23FB4" w:rsidRDefault="0092714B"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Подпорин Ю. Безналичные расчеты под защитой // Экономика и жизнь. 2004. № 19.С.19-27.</w:t>
      </w:r>
    </w:p>
    <w:p w:rsid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Семенюта О.Г. Банковское дело и банковское законодательство. - М.: Банки и биржи, 2004. 453с.</w:t>
      </w:r>
    </w:p>
    <w:p w:rsidR="00200BC1" w:rsidRPr="00A23FB4" w:rsidRDefault="00200BC1" w:rsidP="00BC0A45">
      <w:pPr>
        <w:numPr>
          <w:ilvl w:val="0"/>
          <w:numId w:val="1"/>
        </w:numPr>
        <w:tabs>
          <w:tab w:val="clear" w:pos="720"/>
          <w:tab w:val="num" w:pos="567"/>
          <w:tab w:val="num" w:pos="1095"/>
          <w:tab w:val="left" w:pos="3080"/>
        </w:tabs>
        <w:suppressAutoHyphens/>
        <w:ind w:left="0" w:firstLine="0"/>
        <w:rPr>
          <w:sz w:val="28"/>
          <w:szCs w:val="28"/>
        </w:rPr>
      </w:pPr>
      <w:r w:rsidRPr="00A23FB4">
        <w:rPr>
          <w:sz w:val="28"/>
          <w:szCs w:val="28"/>
        </w:rPr>
        <w:t>Усоскин В.М. Современный коммерческий банк. Управление и операции. - М.: АНТИДОР, 2004. 268с.</w:t>
      </w:r>
    </w:p>
    <w:p w:rsidR="00DE4CAC" w:rsidRPr="00A23FB4" w:rsidRDefault="00DE4CAC" w:rsidP="00A23FB4">
      <w:pPr>
        <w:suppressAutoHyphens/>
        <w:ind w:firstLine="709"/>
        <w:jc w:val="both"/>
        <w:rPr>
          <w:sz w:val="28"/>
          <w:szCs w:val="28"/>
        </w:rPr>
      </w:pPr>
    </w:p>
    <w:p w:rsidR="00F11B66" w:rsidRPr="00A23FB4" w:rsidRDefault="00F11B66" w:rsidP="00A23FB4">
      <w:pPr>
        <w:suppressAutoHyphens/>
        <w:ind w:firstLine="709"/>
        <w:jc w:val="both"/>
        <w:rPr>
          <w:sz w:val="28"/>
          <w:szCs w:val="28"/>
        </w:rPr>
        <w:sectPr w:rsidR="00F11B66" w:rsidRPr="00A23FB4" w:rsidSect="00A23FB4">
          <w:pgSz w:w="11907" w:h="16840" w:code="9"/>
          <w:pgMar w:top="1134" w:right="851" w:bottom="1134" w:left="1701" w:header="709" w:footer="709" w:gutter="0"/>
          <w:pgNumType w:start="80"/>
          <w:cols w:space="708"/>
          <w:docGrid w:linePitch="360"/>
        </w:sectPr>
      </w:pPr>
    </w:p>
    <w:p w:rsidR="00F11B66" w:rsidRPr="004D03C7" w:rsidRDefault="005C5287" w:rsidP="00A23FB4">
      <w:pPr>
        <w:pStyle w:val="aa"/>
        <w:suppressAutoHyphens/>
        <w:spacing w:after="0" w:line="360" w:lineRule="auto"/>
        <w:ind w:left="0" w:firstLine="709"/>
        <w:jc w:val="both"/>
        <w:rPr>
          <w:b/>
          <w:sz w:val="28"/>
          <w:szCs w:val="28"/>
        </w:rPr>
      </w:pPr>
      <w:r w:rsidRPr="004D03C7">
        <w:rPr>
          <w:b/>
          <w:sz w:val="28"/>
          <w:szCs w:val="28"/>
        </w:rPr>
        <w:t>Приложение</w:t>
      </w:r>
      <w:r w:rsidR="00F11B66" w:rsidRPr="004D03C7">
        <w:rPr>
          <w:b/>
          <w:sz w:val="28"/>
          <w:szCs w:val="28"/>
        </w:rPr>
        <w:t xml:space="preserve"> А</w:t>
      </w:r>
    </w:p>
    <w:p w:rsidR="0092714B" w:rsidRPr="00A23FB4" w:rsidRDefault="0092714B" w:rsidP="00A23FB4">
      <w:pPr>
        <w:pStyle w:val="aa"/>
        <w:suppressAutoHyphens/>
        <w:spacing w:after="0" w:line="360" w:lineRule="auto"/>
        <w:ind w:left="0" w:firstLine="709"/>
        <w:jc w:val="both"/>
        <w:rPr>
          <w:sz w:val="28"/>
          <w:szCs w:val="28"/>
        </w:rPr>
      </w:pPr>
    </w:p>
    <w:p w:rsidR="00F11B66" w:rsidRPr="00A23FB4" w:rsidRDefault="00F11B66" w:rsidP="00A23FB4">
      <w:pPr>
        <w:suppressAutoHyphens/>
        <w:ind w:firstLine="709"/>
        <w:jc w:val="both"/>
        <w:rPr>
          <w:sz w:val="28"/>
          <w:szCs w:val="28"/>
        </w:rPr>
      </w:pPr>
      <w:r w:rsidRPr="00A23FB4">
        <w:rPr>
          <w:sz w:val="28"/>
          <w:szCs w:val="28"/>
        </w:rPr>
        <w:t xml:space="preserve">Таблица </w:t>
      </w:r>
      <w:r w:rsidR="0092714B" w:rsidRPr="00A23FB4">
        <w:rPr>
          <w:sz w:val="28"/>
          <w:szCs w:val="28"/>
        </w:rPr>
        <w:t>А.</w:t>
      </w:r>
      <w:r w:rsidRPr="00A23FB4">
        <w:rPr>
          <w:sz w:val="28"/>
          <w:szCs w:val="28"/>
        </w:rPr>
        <w:t>1 – Этапы реализации мероприятия по внедрению системы автоматизации бизнес-процессов кредитования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3670"/>
        <w:gridCol w:w="2929"/>
      </w:tblGrid>
      <w:tr w:rsidR="00F11B66" w:rsidRPr="00BD0401" w:rsidTr="004D03C7">
        <w:trPr>
          <w:cantSplit/>
        </w:trPr>
        <w:tc>
          <w:tcPr>
            <w:tcW w:w="1553" w:type="pct"/>
          </w:tcPr>
          <w:p w:rsidR="00F11B66" w:rsidRPr="00A23FB4" w:rsidRDefault="00F11B66" w:rsidP="004D03C7">
            <w:r w:rsidRPr="00A23FB4">
              <w:t>Функциональность, реализуемая на первом этапе</w:t>
            </w:r>
          </w:p>
        </w:tc>
        <w:tc>
          <w:tcPr>
            <w:tcW w:w="1917" w:type="pct"/>
          </w:tcPr>
          <w:p w:rsidR="00F11B66" w:rsidRPr="00A23FB4" w:rsidRDefault="00F11B66" w:rsidP="004D03C7">
            <w:r w:rsidRPr="00A23FB4">
              <w:t>Функциональность, реализуемая на втором этапе</w:t>
            </w:r>
          </w:p>
        </w:tc>
        <w:tc>
          <w:tcPr>
            <w:tcW w:w="1530" w:type="pct"/>
          </w:tcPr>
          <w:p w:rsidR="00F11B66" w:rsidRPr="00A23FB4" w:rsidRDefault="00F11B66" w:rsidP="004D03C7">
            <w:r w:rsidRPr="00A23FB4">
              <w:t>Функциональность, реализуемая на третьем этапе</w:t>
            </w:r>
          </w:p>
        </w:tc>
      </w:tr>
      <w:tr w:rsidR="0092714B" w:rsidRPr="00BD0401" w:rsidTr="004D03C7">
        <w:trPr>
          <w:cantSplit/>
        </w:trPr>
        <w:tc>
          <w:tcPr>
            <w:tcW w:w="1553" w:type="pct"/>
          </w:tcPr>
          <w:p w:rsidR="0092714B" w:rsidRPr="00A23FB4" w:rsidRDefault="0092714B" w:rsidP="004D03C7">
            <w:r w:rsidRPr="00A23FB4">
              <w:t>А</w:t>
            </w:r>
          </w:p>
        </w:tc>
        <w:tc>
          <w:tcPr>
            <w:tcW w:w="1917" w:type="pct"/>
          </w:tcPr>
          <w:p w:rsidR="0092714B" w:rsidRPr="00A23FB4" w:rsidRDefault="0092714B" w:rsidP="004D03C7">
            <w:r w:rsidRPr="00A23FB4">
              <w:t>Б</w:t>
            </w:r>
          </w:p>
        </w:tc>
        <w:tc>
          <w:tcPr>
            <w:tcW w:w="1530" w:type="pct"/>
          </w:tcPr>
          <w:p w:rsidR="0092714B" w:rsidRPr="00A23FB4" w:rsidRDefault="0092714B" w:rsidP="004D03C7">
            <w:r w:rsidRPr="00A23FB4">
              <w:t>В</w:t>
            </w:r>
          </w:p>
        </w:tc>
      </w:tr>
      <w:tr w:rsidR="00F11B66" w:rsidRPr="00BD0401" w:rsidTr="004D03C7">
        <w:trPr>
          <w:cantSplit/>
        </w:trPr>
        <w:tc>
          <w:tcPr>
            <w:tcW w:w="1553" w:type="pct"/>
          </w:tcPr>
          <w:p w:rsidR="00F11B66" w:rsidRPr="00A23FB4" w:rsidRDefault="00F11B66" w:rsidP="004D03C7">
            <w:r w:rsidRPr="00A23FB4">
              <w:t xml:space="preserve">1. В кредитное бюро передается уже централизованная и нормализованная в соответствии с требованиями разработчика информация из кредитной системы банка в пакетном режиме </w:t>
            </w:r>
          </w:p>
        </w:tc>
        <w:tc>
          <w:tcPr>
            <w:tcW w:w="1917" w:type="pct"/>
          </w:tcPr>
          <w:p w:rsidR="00F11B66" w:rsidRPr="00A23FB4" w:rsidRDefault="00F11B66" w:rsidP="004D03C7">
            <w:r w:rsidRPr="00A23FB4">
              <w:t>1. Для других клиентов система автоматизации бизнес-процессов кредитования организует собственную инфраструктуру приема от источников кредитных историй по запущенным дистанционным каналам информации о выданных частным клиентам кредитах и дисциплине выплат в виде кредитной истории.</w:t>
            </w:r>
          </w:p>
        </w:tc>
        <w:tc>
          <w:tcPr>
            <w:tcW w:w="1530" w:type="pct"/>
          </w:tcPr>
          <w:p w:rsidR="00F11B66" w:rsidRPr="00A23FB4" w:rsidRDefault="00F11B66" w:rsidP="004D03C7">
            <w:r w:rsidRPr="00A23FB4">
              <w:t>1. Услуги стыковки бэк-офиса банка и кредитного бюро</w:t>
            </w:r>
          </w:p>
        </w:tc>
      </w:tr>
      <w:tr w:rsidR="00F11B66" w:rsidRPr="00BD0401" w:rsidTr="004D03C7">
        <w:trPr>
          <w:cantSplit/>
        </w:trPr>
        <w:tc>
          <w:tcPr>
            <w:tcW w:w="1553" w:type="pct"/>
          </w:tcPr>
          <w:p w:rsidR="00F11B66" w:rsidRPr="00A23FB4" w:rsidRDefault="00F11B66" w:rsidP="004D03C7">
            <w:r w:rsidRPr="00A23FB4">
              <w:t>2. Электронный документооборот и его безопасность между пользователем кредитной истории и кредитного бюро обеспечивает кредитная система банка</w:t>
            </w:r>
          </w:p>
        </w:tc>
        <w:tc>
          <w:tcPr>
            <w:tcW w:w="1917" w:type="pct"/>
          </w:tcPr>
          <w:p w:rsidR="00F11B66" w:rsidRPr="00A23FB4" w:rsidRDefault="00F11B66" w:rsidP="004D03C7">
            <w:r w:rsidRPr="00A23FB4">
              <w:t>2. Система автоматизации бизнес-процессов кредитования по защищенным удаленным каналам (Интернет) предоставляет по запросу пользователя кредитную историю.</w:t>
            </w:r>
          </w:p>
        </w:tc>
        <w:tc>
          <w:tcPr>
            <w:tcW w:w="1530" w:type="pct"/>
          </w:tcPr>
          <w:p w:rsidR="00F11B66" w:rsidRPr="00A23FB4" w:rsidRDefault="00F11B66" w:rsidP="004D03C7">
            <w:r w:rsidRPr="00A23FB4">
              <w:t>2. Предоставление скоринговых услуг</w:t>
            </w:r>
          </w:p>
        </w:tc>
      </w:tr>
      <w:tr w:rsidR="00F11B66" w:rsidRPr="00BD0401" w:rsidTr="004D03C7">
        <w:trPr>
          <w:cantSplit/>
        </w:trPr>
        <w:tc>
          <w:tcPr>
            <w:tcW w:w="1553" w:type="pct"/>
          </w:tcPr>
          <w:p w:rsidR="00F11B66" w:rsidRPr="00A23FB4" w:rsidRDefault="00F11B66" w:rsidP="004D03C7">
            <w:r w:rsidRPr="00A23FB4">
              <w:t>3. Система автоматизации бизнес-процессов кредитования обеспечивает хранение кредитных историй в базе данных со структурой и автоматической бизнес-логикой ее наполнения, обновления и выдачи кредитной системе банка в соответствии с нормами федерального закона</w:t>
            </w:r>
          </w:p>
        </w:tc>
        <w:tc>
          <w:tcPr>
            <w:tcW w:w="1917" w:type="pct"/>
          </w:tcPr>
          <w:p w:rsidR="00F11B66" w:rsidRPr="00A23FB4" w:rsidRDefault="00F11B66" w:rsidP="004D03C7">
            <w:r w:rsidRPr="00A23FB4">
              <w:t>3. Система автоматизации бизнес-процессов кредитования по защищенным удаленным каналам (Интернет, телефон) факс) предоставляет по запросу субъекта его кредитную историю.</w:t>
            </w:r>
          </w:p>
        </w:tc>
        <w:tc>
          <w:tcPr>
            <w:tcW w:w="1530" w:type="pct"/>
          </w:tcPr>
          <w:p w:rsidR="00F11B66" w:rsidRPr="00A23FB4" w:rsidRDefault="00F11B66" w:rsidP="004D03C7">
            <w:r w:rsidRPr="00A23FB4">
              <w:t>3. Разработка дополнительных аналитических услуг</w:t>
            </w:r>
          </w:p>
        </w:tc>
      </w:tr>
      <w:tr w:rsidR="00F11B66" w:rsidRPr="00BD0401" w:rsidTr="004D03C7">
        <w:trPr>
          <w:cantSplit/>
        </w:trPr>
        <w:tc>
          <w:tcPr>
            <w:tcW w:w="1553" w:type="pct"/>
          </w:tcPr>
          <w:p w:rsidR="00F11B66" w:rsidRPr="00A23FB4" w:rsidRDefault="00F11B66" w:rsidP="004D03C7">
            <w:r w:rsidRPr="00A23FB4">
              <w:t>4. Титульная часть кредитной истории в течение двух дней отсылается в кредитное бюро Банка России в соответствии с технологией, определяемой Банком России</w:t>
            </w:r>
          </w:p>
        </w:tc>
        <w:tc>
          <w:tcPr>
            <w:tcW w:w="1917" w:type="pct"/>
          </w:tcPr>
          <w:p w:rsidR="00F11B66" w:rsidRPr="00A23FB4" w:rsidRDefault="00F11B66" w:rsidP="004D03C7">
            <w:r w:rsidRPr="00A23FB4">
              <w:t xml:space="preserve">4. Прием и выдача кредитных историй пользователю/источнику может осуществляться как в ручном режиме (экран, принтер, сканер и т.п.), так и в автоматическом (стыковка с учетной системой источника или пользователя) </w:t>
            </w:r>
          </w:p>
        </w:tc>
        <w:tc>
          <w:tcPr>
            <w:tcW w:w="1530" w:type="pct"/>
          </w:tcPr>
          <w:p w:rsidR="00F11B66" w:rsidRPr="00A23FB4" w:rsidRDefault="00F11B66" w:rsidP="004D03C7">
            <w:r w:rsidRPr="00A23FB4">
              <w:t>4. Предоставление услуг по альтернативным каналам доступа к бюро</w:t>
            </w:r>
          </w:p>
        </w:tc>
      </w:tr>
      <w:tr w:rsidR="00F11B66" w:rsidRPr="00BD0401" w:rsidTr="004D03C7">
        <w:trPr>
          <w:cantSplit/>
        </w:trPr>
        <w:tc>
          <w:tcPr>
            <w:tcW w:w="1553" w:type="pct"/>
            <w:tcBorders>
              <w:bottom w:val="nil"/>
            </w:tcBorders>
          </w:tcPr>
          <w:p w:rsidR="00F11B66" w:rsidRPr="00A23FB4" w:rsidRDefault="00F11B66" w:rsidP="004D03C7">
            <w:r w:rsidRPr="00A23FB4">
              <w:t>5. Система автоматизации бизнес-процессов кредитования предоставляет по запросу субъекта его кредитную историю в бумажном виде</w:t>
            </w:r>
          </w:p>
        </w:tc>
        <w:tc>
          <w:tcPr>
            <w:tcW w:w="1917" w:type="pct"/>
            <w:tcBorders>
              <w:bottom w:val="nil"/>
            </w:tcBorders>
          </w:tcPr>
          <w:p w:rsidR="00F11B66" w:rsidRPr="00A23FB4" w:rsidRDefault="00F11B66" w:rsidP="004D03C7">
            <w:r w:rsidRPr="00A23FB4">
              <w:t>5. Система должна осуществлять автоматизированный документооборот в режиме гарантированной доставки в рамках единого бизнес-процесса.</w:t>
            </w:r>
          </w:p>
        </w:tc>
        <w:tc>
          <w:tcPr>
            <w:tcW w:w="1530" w:type="pct"/>
            <w:tcBorders>
              <w:bottom w:val="nil"/>
            </w:tcBorders>
          </w:tcPr>
          <w:p w:rsidR="00F11B66" w:rsidRPr="00A23FB4" w:rsidRDefault="00F11B66" w:rsidP="004D03C7"/>
          <w:p w:rsidR="00F11B66" w:rsidRPr="00A23FB4" w:rsidRDefault="00F11B66" w:rsidP="004D03C7">
            <w:r w:rsidRPr="00A23FB4">
              <w:t>-</w:t>
            </w:r>
          </w:p>
        </w:tc>
      </w:tr>
      <w:tr w:rsidR="00F11B66" w:rsidRPr="00BD0401" w:rsidTr="004D03C7">
        <w:trPr>
          <w:cantSplit/>
        </w:trPr>
        <w:tc>
          <w:tcPr>
            <w:tcW w:w="1553" w:type="pct"/>
          </w:tcPr>
          <w:p w:rsidR="00F11B66" w:rsidRPr="00A23FB4" w:rsidRDefault="00F11B66" w:rsidP="004D03C7">
            <w:r w:rsidRPr="00A23FB4">
              <w:t>Функциональность, реализуемая на первом этапе</w:t>
            </w:r>
          </w:p>
        </w:tc>
        <w:tc>
          <w:tcPr>
            <w:tcW w:w="1917" w:type="pct"/>
          </w:tcPr>
          <w:p w:rsidR="00F11B66" w:rsidRPr="00A23FB4" w:rsidRDefault="00F11B66" w:rsidP="004D03C7">
            <w:r w:rsidRPr="00A23FB4">
              <w:t>Функциональность, реализуемая на втором этапе</w:t>
            </w:r>
          </w:p>
        </w:tc>
        <w:tc>
          <w:tcPr>
            <w:tcW w:w="1530" w:type="pct"/>
          </w:tcPr>
          <w:p w:rsidR="00F11B66" w:rsidRPr="00A23FB4" w:rsidRDefault="00F11B66" w:rsidP="004D03C7">
            <w:r w:rsidRPr="00A23FB4">
              <w:t>Функциональность, реализуемая на третьем этапе</w:t>
            </w:r>
          </w:p>
        </w:tc>
      </w:tr>
      <w:tr w:rsidR="0092714B" w:rsidRPr="00BD0401" w:rsidTr="004D03C7">
        <w:trPr>
          <w:cantSplit/>
        </w:trPr>
        <w:tc>
          <w:tcPr>
            <w:tcW w:w="1553" w:type="pct"/>
          </w:tcPr>
          <w:p w:rsidR="0092714B" w:rsidRPr="00A23FB4" w:rsidRDefault="0092714B" w:rsidP="004D03C7">
            <w:r w:rsidRPr="00A23FB4">
              <w:t>А</w:t>
            </w:r>
          </w:p>
        </w:tc>
        <w:tc>
          <w:tcPr>
            <w:tcW w:w="1917" w:type="pct"/>
          </w:tcPr>
          <w:p w:rsidR="0092714B" w:rsidRPr="00A23FB4" w:rsidRDefault="0092714B" w:rsidP="004D03C7">
            <w:r w:rsidRPr="00A23FB4">
              <w:t>Б</w:t>
            </w:r>
          </w:p>
        </w:tc>
        <w:tc>
          <w:tcPr>
            <w:tcW w:w="1530" w:type="pct"/>
          </w:tcPr>
          <w:p w:rsidR="0092714B" w:rsidRPr="00A23FB4" w:rsidRDefault="0092714B" w:rsidP="004D03C7">
            <w:r w:rsidRPr="00A23FB4">
              <w:t>В</w:t>
            </w:r>
          </w:p>
        </w:tc>
      </w:tr>
      <w:tr w:rsidR="00F11B66" w:rsidRPr="00BD0401" w:rsidTr="004D03C7">
        <w:trPr>
          <w:cantSplit/>
        </w:trPr>
        <w:tc>
          <w:tcPr>
            <w:tcW w:w="1553" w:type="pct"/>
          </w:tcPr>
          <w:p w:rsidR="00F11B66" w:rsidRPr="00A23FB4" w:rsidRDefault="00F11B66" w:rsidP="004D03C7">
            <w:r w:rsidRPr="00A23FB4">
              <w:t>6. Отказоустойчивость системы обеспечивается за счет работы двух серверов в режиме офлайн. Второй сервер в вечернее и ночное время подключается к первому, синхронизируется и отключается от сети</w:t>
            </w:r>
          </w:p>
        </w:tc>
        <w:tc>
          <w:tcPr>
            <w:tcW w:w="1917" w:type="pct"/>
          </w:tcPr>
          <w:p w:rsidR="00F11B66" w:rsidRPr="00A23FB4" w:rsidRDefault="00F11B66" w:rsidP="004D03C7">
            <w:r w:rsidRPr="00A23FB4">
              <w:t>6. Система должна быть отказоустойчивой в режиме онлайного кластера</w:t>
            </w:r>
          </w:p>
        </w:tc>
        <w:tc>
          <w:tcPr>
            <w:tcW w:w="1530" w:type="pct"/>
          </w:tcPr>
          <w:p w:rsidR="00F11B66" w:rsidRPr="00A23FB4" w:rsidRDefault="00F11B66" w:rsidP="004D03C7"/>
          <w:p w:rsidR="00F11B66" w:rsidRPr="00A23FB4" w:rsidRDefault="00F11B66" w:rsidP="004D03C7"/>
          <w:p w:rsidR="00F11B66" w:rsidRPr="00A23FB4" w:rsidRDefault="00F11B66" w:rsidP="004D03C7">
            <w:r w:rsidRPr="00A23FB4">
              <w:t>-</w:t>
            </w:r>
          </w:p>
        </w:tc>
      </w:tr>
      <w:tr w:rsidR="00F11B66" w:rsidRPr="00BD0401" w:rsidTr="004D03C7">
        <w:trPr>
          <w:cantSplit/>
        </w:trPr>
        <w:tc>
          <w:tcPr>
            <w:tcW w:w="1553" w:type="pct"/>
          </w:tcPr>
          <w:p w:rsidR="00F11B66" w:rsidRPr="00A23FB4" w:rsidRDefault="00F11B66" w:rsidP="004D03C7">
            <w:r w:rsidRPr="00A23FB4">
              <w:t>7. Система должна предоставлять интерфейс одного рабочего места Администратора</w:t>
            </w:r>
            <w:r w:rsidR="00A23FB4">
              <w:t xml:space="preserve"> </w:t>
            </w:r>
            <w:r w:rsidRPr="00A23FB4">
              <w:t>для получения отчетов, необходимых для выставления счетов пользователям, источникам и субъектам, и интерфейс Оператора для ручной корректировки кредитной истории по запросу субъекта</w:t>
            </w:r>
          </w:p>
        </w:tc>
        <w:tc>
          <w:tcPr>
            <w:tcW w:w="1917" w:type="pct"/>
          </w:tcPr>
          <w:p w:rsidR="00F11B66" w:rsidRPr="00A23FB4" w:rsidRDefault="00F11B66" w:rsidP="004D03C7">
            <w:r w:rsidRPr="00A23FB4">
              <w:t>7. Система должна предоставлять удобные интерфейсы управления для администраторов, офицеров безопасности и операторов кредитного бюро</w:t>
            </w:r>
          </w:p>
        </w:tc>
        <w:tc>
          <w:tcPr>
            <w:tcW w:w="1530" w:type="pct"/>
          </w:tcPr>
          <w:p w:rsidR="00F11B66" w:rsidRPr="00A23FB4" w:rsidRDefault="00F11B66" w:rsidP="004D03C7"/>
          <w:p w:rsidR="00F11B66" w:rsidRPr="00A23FB4" w:rsidRDefault="00F11B66" w:rsidP="004D03C7"/>
          <w:p w:rsidR="00F11B66" w:rsidRPr="00A23FB4" w:rsidRDefault="00F11B66" w:rsidP="004D03C7"/>
          <w:p w:rsidR="00F11B66" w:rsidRPr="00A23FB4" w:rsidRDefault="00F11B66" w:rsidP="004D03C7">
            <w:r w:rsidRPr="00A23FB4">
              <w:t>-</w:t>
            </w:r>
          </w:p>
        </w:tc>
      </w:tr>
      <w:tr w:rsidR="00F11B66" w:rsidRPr="00BD0401" w:rsidTr="004D03C7">
        <w:trPr>
          <w:cantSplit/>
        </w:trPr>
        <w:tc>
          <w:tcPr>
            <w:tcW w:w="1553" w:type="pct"/>
          </w:tcPr>
          <w:p w:rsidR="00F11B66" w:rsidRPr="00A23FB4" w:rsidRDefault="00F11B66" w:rsidP="004D03C7">
            <w:r w:rsidRPr="00A23FB4">
              <w:t>8. В качестве изменяемого параметра кредита пока может выступать только срок (в случае пролонгации), остальные параметры кредита считаются неизменными</w:t>
            </w:r>
          </w:p>
        </w:tc>
        <w:tc>
          <w:tcPr>
            <w:tcW w:w="1917" w:type="pct"/>
          </w:tcPr>
          <w:p w:rsidR="00F11B66" w:rsidRPr="00A23FB4" w:rsidRDefault="00F11B66" w:rsidP="004D03C7">
            <w:r w:rsidRPr="00A23FB4">
              <w:t>8. Кредитные истории могут развиться до очень сложной структуры, позволяющей хранить кредитные истории со всеми изменениями</w:t>
            </w:r>
          </w:p>
        </w:tc>
        <w:tc>
          <w:tcPr>
            <w:tcW w:w="1530" w:type="pct"/>
          </w:tcPr>
          <w:p w:rsidR="00F11B66" w:rsidRPr="00A23FB4" w:rsidRDefault="00F11B66" w:rsidP="004D03C7"/>
          <w:p w:rsidR="00F11B66" w:rsidRPr="00A23FB4" w:rsidRDefault="00F11B66" w:rsidP="004D03C7">
            <w:r w:rsidRPr="00A23FB4">
              <w:t>-</w:t>
            </w:r>
          </w:p>
        </w:tc>
      </w:tr>
      <w:tr w:rsidR="00F11B66" w:rsidRPr="00BD0401" w:rsidTr="004D03C7">
        <w:trPr>
          <w:cantSplit/>
        </w:trPr>
        <w:tc>
          <w:tcPr>
            <w:tcW w:w="1553" w:type="pct"/>
          </w:tcPr>
          <w:p w:rsidR="00F11B66" w:rsidRPr="00A23FB4" w:rsidRDefault="00F11B66" w:rsidP="004D03C7">
            <w:r w:rsidRPr="00A23FB4">
              <w:t>9. Система должна предоставлять интерфейс ручного объединения кредитных историй для лиц с изменившимися идентификационными данными</w:t>
            </w:r>
          </w:p>
        </w:tc>
        <w:tc>
          <w:tcPr>
            <w:tcW w:w="1917" w:type="pct"/>
          </w:tcPr>
          <w:p w:rsidR="00F11B66" w:rsidRPr="00A23FB4" w:rsidRDefault="00F11B66" w:rsidP="004D03C7">
            <w:r w:rsidRPr="00A23FB4">
              <w:t>9. Кредитное бюро ведет хозяйственные договоры с источниками и пользователями и осуществляет с ними взаиморасчеты по обслуживанию</w:t>
            </w:r>
          </w:p>
        </w:tc>
        <w:tc>
          <w:tcPr>
            <w:tcW w:w="1530" w:type="pct"/>
          </w:tcPr>
          <w:p w:rsidR="00F11B66" w:rsidRPr="00A23FB4" w:rsidRDefault="00F11B66" w:rsidP="004D03C7"/>
          <w:p w:rsidR="00F11B66" w:rsidRPr="00A23FB4" w:rsidRDefault="00F11B66" w:rsidP="004D03C7"/>
          <w:p w:rsidR="00F11B66" w:rsidRPr="00A23FB4" w:rsidRDefault="00F11B66" w:rsidP="004D03C7">
            <w:r w:rsidRPr="00A23FB4">
              <w:t>-</w:t>
            </w:r>
          </w:p>
        </w:tc>
      </w:tr>
      <w:tr w:rsidR="00F11B66" w:rsidRPr="00BD0401" w:rsidTr="004D03C7">
        <w:trPr>
          <w:cantSplit/>
        </w:trPr>
        <w:tc>
          <w:tcPr>
            <w:tcW w:w="1553" w:type="pct"/>
          </w:tcPr>
          <w:p w:rsidR="00F11B66" w:rsidRPr="00A23FB4" w:rsidRDefault="00F11B66" w:rsidP="004D03C7">
            <w:r w:rsidRPr="00A23FB4">
              <w:t>10. Система должна соответствовать требованиям санкционирования доступа и защиты информации в объеме, необходимом для аттестации комиссией ФСТЭК</w:t>
            </w:r>
          </w:p>
        </w:tc>
        <w:tc>
          <w:tcPr>
            <w:tcW w:w="1917" w:type="pct"/>
          </w:tcPr>
          <w:p w:rsidR="00F11B66" w:rsidRPr="00A23FB4" w:rsidRDefault="00F11B66" w:rsidP="004D03C7">
            <w:r w:rsidRPr="00A23FB4">
              <w:t>10. Кредитное бюро проходит сертификацию по безопасности, поэтому все программные средства криптозащиты информации должны быть лицензированы ФСТЭК</w:t>
            </w:r>
          </w:p>
        </w:tc>
        <w:tc>
          <w:tcPr>
            <w:tcW w:w="1530" w:type="pct"/>
          </w:tcPr>
          <w:p w:rsidR="00F11B66" w:rsidRPr="00A23FB4" w:rsidRDefault="00F11B66" w:rsidP="004D03C7"/>
          <w:p w:rsidR="00F11B66" w:rsidRPr="00A23FB4" w:rsidRDefault="00F11B66" w:rsidP="004D03C7">
            <w:r w:rsidRPr="00A23FB4">
              <w:t>-</w:t>
            </w:r>
          </w:p>
        </w:tc>
      </w:tr>
    </w:tbl>
    <w:p w:rsidR="00F11B66" w:rsidRPr="00A23FB4" w:rsidRDefault="00F11B66" w:rsidP="00A23FB4">
      <w:pPr>
        <w:pStyle w:val="aa"/>
        <w:suppressAutoHyphens/>
        <w:spacing w:after="0" w:line="360" w:lineRule="auto"/>
        <w:ind w:left="0" w:firstLine="709"/>
        <w:jc w:val="both"/>
        <w:rPr>
          <w:sz w:val="28"/>
        </w:rPr>
      </w:pPr>
    </w:p>
    <w:p w:rsidR="00453659" w:rsidRPr="00A23FB4" w:rsidRDefault="00453659" w:rsidP="00A23FB4">
      <w:pPr>
        <w:suppressAutoHyphens/>
        <w:ind w:firstLine="709"/>
        <w:jc w:val="both"/>
        <w:rPr>
          <w:sz w:val="28"/>
          <w:szCs w:val="28"/>
        </w:rPr>
        <w:sectPr w:rsidR="00453659" w:rsidRPr="00A23FB4" w:rsidSect="00A23FB4">
          <w:pgSz w:w="11907" w:h="16840" w:code="9"/>
          <w:pgMar w:top="1134" w:right="851" w:bottom="1134" w:left="1701" w:header="709" w:footer="709" w:gutter="0"/>
          <w:pgNumType w:start="92"/>
          <w:cols w:space="708"/>
          <w:docGrid w:linePitch="360"/>
        </w:sectPr>
      </w:pPr>
    </w:p>
    <w:p w:rsidR="00FD34CA" w:rsidRPr="004D03C7" w:rsidRDefault="00883F98" w:rsidP="00A23FB4">
      <w:pPr>
        <w:suppressAutoHyphens/>
        <w:ind w:firstLine="709"/>
        <w:jc w:val="both"/>
        <w:rPr>
          <w:b/>
          <w:bCs/>
          <w:sz w:val="28"/>
          <w:szCs w:val="28"/>
        </w:rPr>
      </w:pPr>
      <w:r w:rsidRPr="004D03C7">
        <w:rPr>
          <w:b/>
          <w:bCs/>
          <w:sz w:val="28"/>
          <w:szCs w:val="28"/>
        </w:rPr>
        <w:t>Приложение</w:t>
      </w:r>
      <w:r w:rsidR="00FD34CA" w:rsidRPr="004D03C7">
        <w:rPr>
          <w:b/>
          <w:bCs/>
          <w:sz w:val="28"/>
          <w:szCs w:val="28"/>
        </w:rPr>
        <w:t xml:space="preserve"> Б</w:t>
      </w:r>
    </w:p>
    <w:p w:rsidR="004D03C7" w:rsidRDefault="004D03C7" w:rsidP="00A23FB4">
      <w:pPr>
        <w:suppressAutoHyphens/>
        <w:ind w:firstLine="709"/>
        <w:jc w:val="both"/>
        <w:rPr>
          <w:bCs/>
          <w:sz w:val="28"/>
          <w:szCs w:val="28"/>
          <w:lang w:val="en-US"/>
        </w:rPr>
      </w:pPr>
    </w:p>
    <w:p w:rsidR="00E13AAD" w:rsidRPr="00A23FB4" w:rsidRDefault="00E13AAD" w:rsidP="00A23FB4">
      <w:pPr>
        <w:suppressAutoHyphens/>
        <w:ind w:firstLine="709"/>
        <w:jc w:val="both"/>
        <w:rPr>
          <w:bCs/>
          <w:sz w:val="28"/>
          <w:szCs w:val="28"/>
        </w:rPr>
      </w:pPr>
      <w:r w:rsidRPr="00A23FB4">
        <w:rPr>
          <w:bCs/>
          <w:sz w:val="28"/>
          <w:szCs w:val="28"/>
        </w:rPr>
        <w:t xml:space="preserve">Произведем расчет на примере оформления кредитного досье. </w:t>
      </w:r>
    </w:p>
    <w:p w:rsidR="00E13AAD" w:rsidRPr="00A23FB4" w:rsidRDefault="00E13AAD" w:rsidP="00A23FB4">
      <w:pPr>
        <w:suppressAutoHyphens/>
        <w:ind w:firstLine="709"/>
        <w:jc w:val="both"/>
        <w:rPr>
          <w:bCs/>
          <w:sz w:val="28"/>
          <w:szCs w:val="28"/>
        </w:rPr>
      </w:pPr>
      <w:r w:rsidRPr="00A23FB4">
        <w:rPr>
          <w:bCs/>
          <w:sz w:val="28"/>
          <w:szCs w:val="28"/>
        </w:rPr>
        <w:t xml:space="preserve">Сотрудники банка пользуются для оформления кредитного досье несколькими информационными приложениями: </w:t>
      </w:r>
    </w:p>
    <w:p w:rsidR="00E13AAD" w:rsidRPr="00A23FB4" w:rsidRDefault="00E13AAD" w:rsidP="00A23FB4">
      <w:pPr>
        <w:suppressAutoHyphens/>
        <w:ind w:firstLine="709"/>
        <w:jc w:val="both"/>
        <w:rPr>
          <w:bCs/>
          <w:sz w:val="28"/>
          <w:szCs w:val="28"/>
        </w:rPr>
      </w:pPr>
      <w:r w:rsidRPr="00A23FB4">
        <w:rPr>
          <w:bCs/>
          <w:sz w:val="28"/>
          <w:szCs w:val="28"/>
        </w:rPr>
        <w:t xml:space="preserve">• Основное программное обеспечение (ПО), так называемый «опердень», в котором ведутся баланс, бухгалтерские счета клиентов и банка и все проводки компании, поставляемый одним из ведущих российских разработчиков банковских приложений. ПО поставляется в расширенной комплектации с набором возможностей, большая часть из которых не настроена и не используется. ПО используется лишь для учета расчетно-кассового обслуживания (РКО), формирования основной отчетности для ЦБ РФ; </w:t>
      </w:r>
    </w:p>
    <w:p w:rsidR="00E13AAD" w:rsidRPr="00A23FB4" w:rsidRDefault="00E13AAD" w:rsidP="00A23FB4">
      <w:pPr>
        <w:suppressAutoHyphens/>
        <w:ind w:firstLine="709"/>
        <w:jc w:val="both"/>
        <w:rPr>
          <w:bCs/>
          <w:sz w:val="28"/>
          <w:szCs w:val="28"/>
        </w:rPr>
      </w:pPr>
      <w:r w:rsidRPr="00A23FB4">
        <w:rPr>
          <w:bCs/>
          <w:sz w:val="28"/>
          <w:szCs w:val="28"/>
        </w:rPr>
        <w:t xml:space="preserve">• Приложение по учету кредитных операций, в котором фиксируются все документы по выдаче и обслуживанию кредитов клиентов. ПО собственной разработки на основе MS Access и Excel; </w:t>
      </w:r>
    </w:p>
    <w:p w:rsidR="00E13AAD" w:rsidRPr="00A23FB4" w:rsidRDefault="00E13AAD" w:rsidP="00A23FB4">
      <w:pPr>
        <w:suppressAutoHyphens/>
        <w:ind w:firstLine="709"/>
        <w:jc w:val="both"/>
        <w:rPr>
          <w:bCs/>
          <w:sz w:val="28"/>
          <w:szCs w:val="28"/>
        </w:rPr>
      </w:pPr>
      <w:r w:rsidRPr="00A23FB4">
        <w:rPr>
          <w:bCs/>
          <w:sz w:val="28"/>
          <w:szCs w:val="28"/>
        </w:rPr>
        <w:t xml:space="preserve">• Приложение по учету залогов и обеспечений клиентов по кредитным договорам. ПО собственной разработки на основе MS Access и Excel; </w:t>
      </w:r>
    </w:p>
    <w:p w:rsidR="00E13AAD" w:rsidRPr="00A23FB4" w:rsidRDefault="00E13AAD" w:rsidP="00A23FB4">
      <w:pPr>
        <w:suppressAutoHyphens/>
        <w:ind w:firstLine="709"/>
        <w:jc w:val="both"/>
        <w:rPr>
          <w:bCs/>
          <w:sz w:val="28"/>
          <w:szCs w:val="28"/>
        </w:rPr>
      </w:pPr>
      <w:r w:rsidRPr="00A23FB4">
        <w:rPr>
          <w:bCs/>
          <w:sz w:val="28"/>
          <w:szCs w:val="28"/>
        </w:rPr>
        <w:t xml:space="preserve">• Приложение по учету операций, попадающих под действие федерального закона 113-ФЗ. ПО собственной разработки на основе MS Excel. </w:t>
      </w:r>
    </w:p>
    <w:p w:rsidR="00E13AAD" w:rsidRPr="00A23FB4" w:rsidRDefault="00E13AAD" w:rsidP="00A23FB4">
      <w:pPr>
        <w:suppressAutoHyphens/>
        <w:ind w:firstLine="709"/>
        <w:jc w:val="both"/>
        <w:rPr>
          <w:bCs/>
          <w:sz w:val="28"/>
          <w:szCs w:val="28"/>
        </w:rPr>
      </w:pPr>
      <w:r w:rsidRPr="00A23FB4">
        <w:rPr>
          <w:bCs/>
          <w:sz w:val="28"/>
          <w:szCs w:val="28"/>
        </w:rPr>
        <w:t xml:space="preserve">В процессе оформления кредитных досье в банке задействованы сотрудники различных подразделений, примерная стоимость работ которых приведена в таблице. Суммы указаны с учетом ЕСН и НДФЛ, другими словами, стоимость работ сотрудников несколько ниже среднерыночной. </w:t>
      </w:r>
    </w:p>
    <w:p w:rsidR="00E13AAD" w:rsidRPr="00A23FB4" w:rsidRDefault="00E13AAD" w:rsidP="00A23FB4">
      <w:pPr>
        <w:suppressAutoHyphens/>
        <w:ind w:firstLine="709"/>
        <w:jc w:val="both"/>
        <w:rPr>
          <w:bCs/>
          <w:sz w:val="28"/>
          <w:szCs w:val="28"/>
        </w:rPr>
      </w:pPr>
      <w:r w:rsidRPr="00A23FB4">
        <w:rPr>
          <w:bCs/>
          <w:sz w:val="28"/>
          <w:szCs w:val="28"/>
        </w:rPr>
        <w:t>Также в процессе задействованы следующие ресурсы по средней стоимости:</w:t>
      </w:r>
      <w:r w:rsidR="00A23FB4">
        <w:rPr>
          <w:bCs/>
          <w:sz w:val="28"/>
          <w:szCs w:val="28"/>
        </w:rPr>
        <w:t xml:space="preserve"> </w:t>
      </w:r>
    </w:p>
    <w:p w:rsidR="00E13AAD" w:rsidRPr="00A23FB4" w:rsidRDefault="00E13AAD" w:rsidP="00A23FB4">
      <w:pPr>
        <w:suppressAutoHyphens/>
        <w:ind w:firstLine="709"/>
        <w:jc w:val="both"/>
        <w:rPr>
          <w:bCs/>
          <w:sz w:val="28"/>
          <w:szCs w:val="28"/>
        </w:rPr>
      </w:pPr>
      <w:r w:rsidRPr="00A23FB4">
        <w:rPr>
          <w:bCs/>
          <w:sz w:val="28"/>
          <w:szCs w:val="28"/>
        </w:rPr>
        <w:t xml:space="preserve">Стоимость внутренних услуг, приведенная выше, рассчитана без использования данных банка, на основании среднерыночных цен и с учетом усредненной ИТ-архитектуры, принятой в большинстве небольших банках. В каждой организация есть свои собственные цифры по данным статьям расходов. Правда, очень немногие компании рассчитывают их и, тем более, пытаются ими управлять. </w:t>
      </w:r>
    </w:p>
    <w:p w:rsidR="00E13AAD" w:rsidRPr="00A23FB4" w:rsidRDefault="00E13AAD" w:rsidP="00A23FB4">
      <w:pPr>
        <w:suppressAutoHyphens/>
        <w:ind w:firstLine="709"/>
        <w:jc w:val="both"/>
        <w:rPr>
          <w:bCs/>
          <w:sz w:val="28"/>
          <w:szCs w:val="28"/>
        </w:rPr>
      </w:pPr>
      <w:r w:rsidRPr="00A23FB4">
        <w:rPr>
          <w:bCs/>
          <w:sz w:val="28"/>
          <w:szCs w:val="28"/>
        </w:rPr>
        <w:t xml:space="preserve">Прокомментируем, каким образом получились некоторые из приведенных выше цифр: </w:t>
      </w:r>
    </w:p>
    <w:p w:rsidR="00E13AAD" w:rsidRPr="00A23FB4" w:rsidRDefault="00E13AAD" w:rsidP="00A23FB4">
      <w:pPr>
        <w:suppressAutoHyphens/>
        <w:ind w:firstLine="709"/>
        <w:jc w:val="both"/>
        <w:rPr>
          <w:bCs/>
          <w:sz w:val="28"/>
          <w:szCs w:val="28"/>
        </w:rPr>
      </w:pPr>
      <w:r w:rsidRPr="00A23FB4">
        <w:rPr>
          <w:bCs/>
          <w:sz w:val="28"/>
          <w:szCs w:val="28"/>
        </w:rPr>
        <w:t xml:space="preserve">• Услуги по использованию основного банковского ПО складываются из стоимости самого ПО, его настройки и внедрения, услуг по сопровождению фирмы разработчика, рабочих мест, обслуживающего персонала (бизнес-аналитика и администратора баз данных), а также сопровождения системы управления базами данных (СУБД); </w:t>
      </w:r>
    </w:p>
    <w:p w:rsidR="00E13AAD" w:rsidRPr="00A23FB4" w:rsidRDefault="00E13AAD" w:rsidP="00A23FB4">
      <w:pPr>
        <w:suppressAutoHyphens/>
        <w:ind w:firstLine="709"/>
        <w:jc w:val="both"/>
        <w:rPr>
          <w:bCs/>
          <w:sz w:val="28"/>
          <w:szCs w:val="28"/>
        </w:rPr>
      </w:pPr>
      <w:r w:rsidRPr="00A23FB4">
        <w:rPr>
          <w:bCs/>
          <w:sz w:val="28"/>
          <w:szCs w:val="28"/>
        </w:rPr>
        <w:t xml:space="preserve">• Услуги по использованию ЛВС и средств связи складываются из стоимости сетевого и телекоммуникационного ПО, сетевого и телекоммуникационного оборудования (АТС, телефонные аппараты, трубки и проч.), ежемесячной платы за обслуживание (телефон, Интернет), а также стоимости работы сетевого администратора и специалиста по телекоммуникациям; </w:t>
      </w:r>
    </w:p>
    <w:p w:rsidR="00E13AAD" w:rsidRPr="00A23FB4" w:rsidRDefault="00E13AAD" w:rsidP="00A23FB4">
      <w:pPr>
        <w:suppressAutoHyphens/>
        <w:ind w:firstLine="709"/>
        <w:jc w:val="both"/>
        <w:rPr>
          <w:bCs/>
          <w:sz w:val="28"/>
          <w:szCs w:val="28"/>
        </w:rPr>
      </w:pPr>
      <w:r w:rsidRPr="00A23FB4">
        <w:rPr>
          <w:bCs/>
          <w:sz w:val="28"/>
          <w:szCs w:val="28"/>
        </w:rPr>
        <w:t xml:space="preserve">• Услуги по использованию серверов доменной системы складываются из стоимости основных и вспомогательных серверов и стоек, серверного ПО, дисковых массивов, регулярной оплаты за обслуживание и ежемесячной оплаты услуг инженера-системотехника. </w:t>
      </w:r>
    </w:p>
    <w:p w:rsidR="00E13AAD" w:rsidRPr="00A23FB4" w:rsidRDefault="00E13AAD" w:rsidP="00A23FB4">
      <w:pPr>
        <w:suppressAutoHyphens/>
        <w:ind w:firstLine="709"/>
        <w:jc w:val="both"/>
        <w:rPr>
          <w:bCs/>
          <w:sz w:val="28"/>
          <w:szCs w:val="28"/>
        </w:rPr>
      </w:pPr>
      <w:r w:rsidRPr="00A23FB4">
        <w:rPr>
          <w:bCs/>
          <w:sz w:val="28"/>
          <w:szCs w:val="28"/>
        </w:rPr>
        <w:t>Используемые данные для расчетов приведены в таблице:</w:t>
      </w:r>
      <w:r w:rsidR="00A23FB4">
        <w:rPr>
          <w:bCs/>
          <w:sz w:val="28"/>
          <w:szCs w:val="28"/>
        </w:rPr>
        <w:t xml:space="preserve"> </w:t>
      </w:r>
    </w:p>
    <w:p w:rsidR="00E13AAD" w:rsidRPr="00A23FB4" w:rsidRDefault="00E13AAD" w:rsidP="00A23FB4">
      <w:pPr>
        <w:suppressAutoHyphens/>
        <w:ind w:firstLine="709"/>
        <w:jc w:val="both"/>
        <w:rPr>
          <w:bCs/>
          <w:sz w:val="28"/>
          <w:szCs w:val="28"/>
        </w:rPr>
      </w:pPr>
      <w:r w:rsidRPr="00A23FB4">
        <w:rPr>
          <w:bCs/>
          <w:sz w:val="28"/>
          <w:szCs w:val="28"/>
        </w:rPr>
        <w:t xml:space="preserve">В приведенных расчетах использовались данные хронометража и экспертные мнения сотрудников для определения следующих показателей: времени выполнения каждой операции, частотности ошибок, количества вынужденных проверок для их выявления и устранения, исправления реквизитов клиентов, согласования внесенных изменений. </w:t>
      </w:r>
    </w:p>
    <w:p w:rsidR="00E13AAD" w:rsidRPr="00A23FB4" w:rsidRDefault="00E13AAD" w:rsidP="00A23FB4">
      <w:pPr>
        <w:suppressAutoHyphens/>
        <w:ind w:firstLine="709"/>
        <w:jc w:val="both"/>
        <w:rPr>
          <w:bCs/>
          <w:sz w:val="28"/>
          <w:szCs w:val="28"/>
        </w:rPr>
      </w:pPr>
      <w:r w:rsidRPr="00A23FB4">
        <w:rPr>
          <w:bCs/>
          <w:sz w:val="28"/>
          <w:szCs w:val="28"/>
        </w:rPr>
        <w:t xml:space="preserve">Стоит особо отметить, что сложности процессу, изображенному на карте, явно предают работы, связанные с проверкой и внесением исправлений. Это является следствием того, что банк использует несколько информационных приложений для осуществления этой простой операции. Данные заносятся вручную, поэтому регулярно возникают ошибки, примерно в 10% досье. Прежде всего, это неточности, связанные с занесением одних и тех же данных (ФИО клиента, юридический адрес, паспортные и регистрационные данные и проч.) в разные программы с отклонениями от оригинала. Ошибки такого рода (например, в паспортных данных клиента), попавшие в подписанный договор займа или залога могут стать причиной серьезных финансовых и репутационных потерь для банка, например, клиент может отказаться от исполнения своих обязательств перед банком. Исправление такого рода неточностей на различных стадиях оформления досье требует привлечения как сотрудников смежных подразделений с целью уточнения, что это действительно ошибка, а не другой клиент с похожими данными, так и руководителей различного уровня с целью согласования возникших изменений внутри банка. </w:t>
      </w:r>
    </w:p>
    <w:p w:rsidR="00E13AAD" w:rsidRPr="00A23FB4" w:rsidRDefault="00E13AAD" w:rsidP="00A23FB4">
      <w:pPr>
        <w:suppressAutoHyphens/>
        <w:ind w:firstLine="709"/>
        <w:jc w:val="both"/>
        <w:rPr>
          <w:bCs/>
          <w:sz w:val="28"/>
          <w:szCs w:val="28"/>
        </w:rPr>
      </w:pPr>
      <w:r w:rsidRPr="00A23FB4">
        <w:rPr>
          <w:bCs/>
          <w:sz w:val="28"/>
          <w:szCs w:val="28"/>
        </w:rPr>
        <w:t>Средние суммарные затраты на оформление одного кредитного досье с учетом описанных выше работ, рассчитанные с использованием метода ФСА, приведены в таблице:</w:t>
      </w:r>
      <w:r w:rsidR="00A23FB4">
        <w:rPr>
          <w:bCs/>
          <w:sz w:val="28"/>
          <w:szCs w:val="28"/>
        </w:rPr>
        <w:t xml:space="preserve"> </w:t>
      </w:r>
    </w:p>
    <w:p w:rsidR="00E13AAD" w:rsidRPr="00A23FB4" w:rsidRDefault="00E13AAD" w:rsidP="00A23FB4">
      <w:pPr>
        <w:suppressAutoHyphens/>
        <w:ind w:firstLine="709"/>
        <w:jc w:val="both"/>
        <w:rPr>
          <w:bCs/>
          <w:sz w:val="28"/>
          <w:szCs w:val="28"/>
        </w:rPr>
      </w:pPr>
      <w:r w:rsidRPr="00A23FB4">
        <w:rPr>
          <w:bCs/>
          <w:sz w:val="28"/>
          <w:szCs w:val="28"/>
        </w:rPr>
        <w:t xml:space="preserve">Анализируя результаты, можно заметить, что в связи с достаточно большим объёмом работ по согласованию изменений, затрачивается много рабочего времени сотрудников руководящего состава (начальники отделов и вице-президент, курирующий направление). Если банк заключает в среднем 260 договоров в год, то примерно 67% рабочего времени вице-президента и 81% - начальника кредитного отдела (из 8 часового рабочего дня) затрачиваются на прояснение, согласование и урегулирование отклонений в кредитных договорах. Для выполнения своих остальных обязанностей им явно потребуется изыскивать дополнительное время. Общая стоимость (только!) оформления 260 кредитных досье в год составит для банка примерно 2,86 млн. рублей и 5,6 тыс. человеко-часов (или 3 человеко-года). </w:t>
      </w:r>
    </w:p>
    <w:p w:rsidR="00FD34CA" w:rsidRPr="00A23FB4" w:rsidRDefault="00E13AAD" w:rsidP="00A23FB4">
      <w:pPr>
        <w:suppressAutoHyphens/>
        <w:ind w:firstLine="709"/>
        <w:jc w:val="both"/>
        <w:rPr>
          <w:bCs/>
          <w:sz w:val="28"/>
          <w:szCs w:val="28"/>
        </w:rPr>
      </w:pPr>
      <w:r w:rsidRPr="00A23FB4">
        <w:rPr>
          <w:bCs/>
          <w:sz w:val="28"/>
          <w:szCs w:val="28"/>
        </w:rPr>
        <w:t>Возможно, кто-то не согласится с приведенными выше расценками или захочет несколько изменить время выполнения каждой из элементарных операций, но вряд ли это изменит итоговые суммы «в разы».</w:t>
      </w:r>
    </w:p>
    <w:p w:rsidR="00E13AAD" w:rsidRPr="00A23FB4" w:rsidRDefault="00E13AAD" w:rsidP="00A23FB4">
      <w:pPr>
        <w:suppressAutoHyphens/>
        <w:ind w:firstLine="709"/>
        <w:jc w:val="both"/>
        <w:rPr>
          <w:bCs/>
          <w:sz w:val="28"/>
          <w:szCs w:val="28"/>
        </w:rPr>
      </w:pPr>
      <w:r w:rsidRPr="00A23FB4">
        <w:rPr>
          <w:bCs/>
          <w:sz w:val="28"/>
          <w:szCs w:val="28"/>
        </w:rPr>
        <w:t xml:space="preserve">Если проанализировать карту процесса, то можно заметить, что большая часть из совершаемых операций не приносит конечному клиенту (заемщику) никакой дополнительной пользы, за которую он был бы готов дополнительно платить. Большинство операций даже не ориентировано на требования внутреннего потребителя в лице руководства компании или внешнего потребителя в лице регулирующих органов. Другими словами, это в чистом виде потери, не создающие никакой добавочной стоимости, связанные с особенностями построения информационной системы. </w:t>
      </w:r>
    </w:p>
    <w:p w:rsidR="00E13AAD" w:rsidRPr="00A23FB4" w:rsidRDefault="00E13AAD" w:rsidP="00A23FB4">
      <w:pPr>
        <w:suppressAutoHyphens/>
        <w:ind w:firstLine="709"/>
        <w:jc w:val="both"/>
        <w:rPr>
          <w:bCs/>
          <w:sz w:val="28"/>
          <w:szCs w:val="28"/>
        </w:rPr>
      </w:pPr>
      <w:r w:rsidRPr="00A23FB4">
        <w:rPr>
          <w:bCs/>
          <w:sz w:val="28"/>
          <w:szCs w:val="28"/>
        </w:rPr>
        <w:t>Можно ли исправить ситуацию или, несмотря на впечатляющие цифры, это объективная реальность, от которой никуда не денешься? Возьмем на себя труд смоделировать некоторые улучшения и посмотрим, что изменится, если в существующую карту процесса внести исправления. На первом этапе не будем тратить усилия на поиски путей повышения производительности сотрудников, внесение изменений в процесс кредитования, документооборот, бизнес-модель. Попробуем посмотреть, что произойдет, если внести изменения только в программное обеспечение. Не внедрять новое ПО, не дописывать новые функциональные возможности, а просто предположим, что в существующем ПО кто-то донастроил уже имеющиеся в нем возможности, и теперь все данные можно вносить только один раз и только в одно ПО.</w:t>
      </w:r>
    </w:p>
    <w:p w:rsidR="00E13AAD" w:rsidRPr="00A23FB4" w:rsidRDefault="00E13AAD" w:rsidP="00A23FB4">
      <w:pPr>
        <w:suppressAutoHyphens/>
        <w:ind w:firstLine="709"/>
        <w:jc w:val="both"/>
        <w:rPr>
          <w:bCs/>
          <w:sz w:val="28"/>
          <w:szCs w:val="28"/>
        </w:rPr>
      </w:pPr>
      <w:r w:rsidRPr="00A23FB4">
        <w:rPr>
          <w:bCs/>
          <w:sz w:val="28"/>
          <w:szCs w:val="28"/>
        </w:rPr>
        <w:t xml:space="preserve">Стоимость ресурсов и время, необходимое для реализации процесса, оставим прежними. В результате расчетов получим среднее время оформления одного договора, которое составит около 3,5 рабочих дней, а средняя стоимость - 2 500 рублей. Причем все договора оформлялись за 5 или менее дней, а стоимость оформления составила менее 6,3 тыс. рублей (только 7% дороже 3 000 рублей). Другими словами, удалось значительно сократить не только время и стоимость оформления одного договора, но и существенно снизить разброс вариаций. Суммарные средние затраты на оформление одного кредитного досье приведены в таблице: </w:t>
      </w:r>
    </w:p>
    <w:p w:rsidR="00E13AAD" w:rsidRPr="00A23FB4" w:rsidRDefault="00E13AAD" w:rsidP="00A23FB4">
      <w:pPr>
        <w:suppressAutoHyphens/>
        <w:ind w:firstLine="709"/>
        <w:jc w:val="both"/>
        <w:rPr>
          <w:bCs/>
          <w:sz w:val="28"/>
          <w:szCs w:val="28"/>
        </w:rPr>
      </w:pPr>
      <w:r w:rsidRPr="00A23FB4">
        <w:rPr>
          <w:bCs/>
          <w:sz w:val="28"/>
          <w:szCs w:val="28"/>
        </w:rPr>
        <w:t>Анализируя результаты, можно заметить, что затраты времени руководителей банка заметно сократились. Используя тот же пример, что и в первом случае, мы получим, что лишь около 7% рабочего времени вице-президента и 15% начальника кредитного отдела (из 8 часового рабочего дня) будут заняты вопросами прояснения, согласования и урегулирования отклонений в оформлении кредитных договоров. Общая стоимость оформления 260 кредитных досье в год составит для банка примерно 0,6 млн. рублей и 1,3 тыс. человеко-часа (или 0,7 человеко-года).</w:t>
      </w:r>
      <w:bookmarkStart w:id="2" w:name="_GoBack"/>
      <w:bookmarkEnd w:id="2"/>
    </w:p>
    <w:sectPr w:rsidR="00E13AAD" w:rsidRPr="00A23FB4" w:rsidSect="00A23FB4">
      <w:pgSz w:w="11907" w:h="16840" w:code="9"/>
      <w:pgMar w:top="1134" w:right="851" w:bottom="1134" w:left="1701" w:header="709" w:footer="709" w:gutter="0"/>
      <w:pgNumType w:start="9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62C" w:rsidRDefault="0012362C" w:rsidP="00BA45DD">
      <w:pPr>
        <w:spacing w:line="240" w:lineRule="auto"/>
      </w:pPr>
      <w:r>
        <w:separator/>
      </w:r>
    </w:p>
  </w:endnote>
  <w:endnote w:type="continuationSeparator" w:id="0">
    <w:p w:rsidR="0012362C" w:rsidRDefault="0012362C" w:rsidP="00BA4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FB4" w:rsidRDefault="004D03C7">
    <w:pPr>
      <w:pStyle w:val="a6"/>
      <w:jc w:val="center"/>
    </w:pPr>
    <w:r>
      <w:rPr>
        <w:noProof/>
      </w:rPr>
      <w:t>91</w:t>
    </w:r>
  </w:p>
  <w:p w:rsidR="00A23FB4" w:rsidRDefault="00A23F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62C" w:rsidRDefault="0012362C" w:rsidP="00BA45DD">
      <w:pPr>
        <w:spacing w:line="240" w:lineRule="auto"/>
      </w:pPr>
      <w:r>
        <w:separator/>
      </w:r>
    </w:p>
  </w:footnote>
  <w:footnote w:type="continuationSeparator" w:id="0">
    <w:p w:rsidR="0012362C" w:rsidRDefault="0012362C" w:rsidP="00BA45D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8736E"/>
    <w:multiLevelType w:val="hybridMultilevel"/>
    <w:tmpl w:val="34343C8E"/>
    <w:lvl w:ilvl="0" w:tplc="0419000F">
      <w:start w:val="1"/>
      <w:numFmt w:val="decimal"/>
      <w:lvlText w:val="%1."/>
      <w:lvlJc w:val="left"/>
      <w:pPr>
        <w:ind w:left="157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C9B389F"/>
    <w:multiLevelType w:val="hybridMultilevel"/>
    <w:tmpl w:val="E3E8E40C"/>
    <w:lvl w:ilvl="0" w:tplc="0419000D">
      <w:start w:val="1"/>
      <w:numFmt w:val="bullet"/>
      <w:lvlText w:val=""/>
      <w:lvlJc w:val="left"/>
      <w:pPr>
        <w:tabs>
          <w:tab w:val="num" w:pos="360"/>
        </w:tabs>
      </w:pPr>
      <w:rPr>
        <w:rFonts w:ascii="Wingdings" w:hAnsi="Wingdings" w:hint="default"/>
      </w:rPr>
    </w:lvl>
    <w:lvl w:ilvl="1" w:tplc="756AF9C6">
      <w:numFmt w:val="none"/>
      <w:lvlText w:val=""/>
      <w:lvlJc w:val="left"/>
      <w:pPr>
        <w:tabs>
          <w:tab w:val="num" w:pos="360"/>
        </w:tabs>
      </w:pPr>
      <w:rPr>
        <w:rFonts w:cs="Times New Roman"/>
      </w:rPr>
    </w:lvl>
    <w:lvl w:ilvl="2" w:tplc="C6E24122">
      <w:numFmt w:val="none"/>
      <w:lvlText w:val=""/>
      <w:lvlJc w:val="left"/>
      <w:pPr>
        <w:tabs>
          <w:tab w:val="num" w:pos="360"/>
        </w:tabs>
      </w:pPr>
      <w:rPr>
        <w:rFonts w:cs="Times New Roman"/>
      </w:rPr>
    </w:lvl>
    <w:lvl w:ilvl="3" w:tplc="24D209BE">
      <w:numFmt w:val="none"/>
      <w:lvlText w:val=""/>
      <w:lvlJc w:val="left"/>
      <w:pPr>
        <w:tabs>
          <w:tab w:val="num" w:pos="360"/>
        </w:tabs>
      </w:pPr>
      <w:rPr>
        <w:rFonts w:cs="Times New Roman"/>
      </w:rPr>
    </w:lvl>
    <w:lvl w:ilvl="4" w:tplc="FF90C10C">
      <w:numFmt w:val="none"/>
      <w:lvlText w:val=""/>
      <w:lvlJc w:val="left"/>
      <w:pPr>
        <w:tabs>
          <w:tab w:val="num" w:pos="360"/>
        </w:tabs>
      </w:pPr>
      <w:rPr>
        <w:rFonts w:cs="Times New Roman"/>
      </w:rPr>
    </w:lvl>
    <w:lvl w:ilvl="5" w:tplc="A5A8929C">
      <w:numFmt w:val="none"/>
      <w:lvlText w:val=""/>
      <w:lvlJc w:val="left"/>
      <w:pPr>
        <w:tabs>
          <w:tab w:val="num" w:pos="360"/>
        </w:tabs>
      </w:pPr>
      <w:rPr>
        <w:rFonts w:cs="Times New Roman"/>
      </w:rPr>
    </w:lvl>
    <w:lvl w:ilvl="6" w:tplc="036A67F0">
      <w:numFmt w:val="none"/>
      <w:lvlText w:val=""/>
      <w:lvlJc w:val="left"/>
      <w:pPr>
        <w:tabs>
          <w:tab w:val="num" w:pos="360"/>
        </w:tabs>
      </w:pPr>
      <w:rPr>
        <w:rFonts w:cs="Times New Roman"/>
      </w:rPr>
    </w:lvl>
    <w:lvl w:ilvl="7" w:tplc="F2B801C2">
      <w:numFmt w:val="none"/>
      <w:lvlText w:val=""/>
      <w:lvlJc w:val="left"/>
      <w:pPr>
        <w:tabs>
          <w:tab w:val="num" w:pos="360"/>
        </w:tabs>
      </w:pPr>
      <w:rPr>
        <w:rFonts w:cs="Times New Roman"/>
      </w:rPr>
    </w:lvl>
    <w:lvl w:ilvl="8" w:tplc="CE8A0EB2">
      <w:numFmt w:val="none"/>
      <w:lvlText w:val=""/>
      <w:lvlJc w:val="left"/>
      <w:pPr>
        <w:tabs>
          <w:tab w:val="num" w:pos="360"/>
        </w:tabs>
      </w:pPr>
      <w:rPr>
        <w:rFonts w:cs="Times New Roman"/>
      </w:rPr>
    </w:lvl>
  </w:abstractNum>
  <w:abstractNum w:abstractNumId="2">
    <w:nsid w:val="4AB971AB"/>
    <w:multiLevelType w:val="hybridMultilevel"/>
    <w:tmpl w:val="E05E2AD2"/>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tabs>
          <w:tab w:val="num" w:pos="1440"/>
        </w:tabs>
        <w:ind w:left="1440" w:hanging="360"/>
      </w:pPr>
      <w:rPr>
        <w:rFonts w:ascii="Symbol" w:hAnsi="Symbol"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BD40CAD"/>
    <w:multiLevelType w:val="hybridMultilevel"/>
    <w:tmpl w:val="0FF2F4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F3376EE"/>
    <w:multiLevelType w:val="hybridMultilevel"/>
    <w:tmpl w:val="49A23B38"/>
    <w:lvl w:ilvl="0" w:tplc="22486F1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69BE5C9D"/>
    <w:multiLevelType w:val="hybridMultilevel"/>
    <w:tmpl w:val="0452281C"/>
    <w:lvl w:ilvl="0" w:tplc="42A670D4">
      <w:start w:val="1"/>
      <w:numFmt w:val="bullet"/>
      <w:lvlText w:val=""/>
      <w:lvlJc w:val="left"/>
      <w:pPr>
        <w:tabs>
          <w:tab w:val="num" w:pos="-31621"/>
        </w:tabs>
        <w:ind w:left="1997" w:hanging="267"/>
      </w:pPr>
      <w:rPr>
        <w:rFonts w:ascii="Symbol" w:hAnsi="Symbol" w:hint="default"/>
      </w:rPr>
    </w:lvl>
    <w:lvl w:ilvl="1" w:tplc="25DCC4E6">
      <w:start w:val="1"/>
      <w:numFmt w:val="bullet"/>
      <w:lvlText w:val=""/>
      <w:lvlJc w:val="left"/>
      <w:pPr>
        <w:tabs>
          <w:tab w:val="num" w:pos="1789"/>
        </w:tabs>
        <w:ind w:left="1789"/>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1076E39"/>
    <w:multiLevelType w:val="hybridMultilevel"/>
    <w:tmpl w:val="87680D20"/>
    <w:lvl w:ilvl="0" w:tplc="EF5AE71A">
      <w:start w:val="1"/>
      <w:numFmt w:val="bullet"/>
      <w:lvlText w:val=""/>
      <w:lvlJc w:val="left"/>
      <w:pPr>
        <w:tabs>
          <w:tab w:val="num" w:pos="-31621"/>
        </w:tabs>
        <w:ind w:left="1997" w:hanging="267"/>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6"/>
  </w:num>
  <w:num w:numId="6">
    <w:abstractNumId w:val="4"/>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A3C"/>
    <w:rsid w:val="000035EB"/>
    <w:rsid w:val="00003E63"/>
    <w:rsid w:val="00014E78"/>
    <w:rsid w:val="00017C6D"/>
    <w:rsid w:val="00024712"/>
    <w:rsid w:val="00042CB0"/>
    <w:rsid w:val="00061DFA"/>
    <w:rsid w:val="00066952"/>
    <w:rsid w:val="000707CE"/>
    <w:rsid w:val="00070CED"/>
    <w:rsid w:val="0008223D"/>
    <w:rsid w:val="00096BCB"/>
    <w:rsid w:val="000A79DD"/>
    <w:rsid w:val="000C73C3"/>
    <w:rsid w:val="000C7D8B"/>
    <w:rsid w:val="000D10F2"/>
    <w:rsid w:val="000D5359"/>
    <w:rsid w:val="000E17FE"/>
    <w:rsid w:val="00105AFB"/>
    <w:rsid w:val="00112C35"/>
    <w:rsid w:val="00114D3D"/>
    <w:rsid w:val="00116876"/>
    <w:rsid w:val="00120193"/>
    <w:rsid w:val="0012362C"/>
    <w:rsid w:val="001400E3"/>
    <w:rsid w:val="00187943"/>
    <w:rsid w:val="00191A8D"/>
    <w:rsid w:val="00195917"/>
    <w:rsid w:val="001A0342"/>
    <w:rsid w:val="001C34AE"/>
    <w:rsid w:val="001D36E4"/>
    <w:rsid w:val="001D3858"/>
    <w:rsid w:val="001D7D41"/>
    <w:rsid w:val="001E7FF4"/>
    <w:rsid w:val="001F2534"/>
    <w:rsid w:val="00200BC1"/>
    <w:rsid w:val="00201360"/>
    <w:rsid w:val="00202B4C"/>
    <w:rsid w:val="00205A1B"/>
    <w:rsid w:val="00205D6D"/>
    <w:rsid w:val="0022477F"/>
    <w:rsid w:val="00234603"/>
    <w:rsid w:val="00252599"/>
    <w:rsid w:val="002526F7"/>
    <w:rsid w:val="002570E7"/>
    <w:rsid w:val="00266E2E"/>
    <w:rsid w:val="002933C4"/>
    <w:rsid w:val="002937F8"/>
    <w:rsid w:val="00293F93"/>
    <w:rsid w:val="002C12FF"/>
    <w:rsid w:val="002C1A61"/>
    <w:rsid w:val="002D4580"/>
    <w:rsid w:val="002D4D42"/>
    <w:rsid w:val="002D65B0"/>
    <w:rsid w:val="002E7521"/>
    <w:rsid w:val="002F5E0D"/>
    <w:rsid w:val="002F676E"/>
    <w:rsid w:val="00301B1B"/>
    <w:rsid w:val="003065E5"/>
    <w:rsid w:val="00306E62"/>
    <w:rsid w:val="003230EF"/>
    <w:rsid w:val="00326F06"/>
    <w:rsid w:val="00344244"/>
    <w:rsid w:val="00344E93"/>
    <w:rsid w:val="00350DF3"/>
    <w:rsid w:val="00350E15"/>
    <w:rsid w:val="00351211"/>
    <w:rsid w:val="0035375B"/>
    <w:rsid w:val="00356556"/>
    <w:rsid w:val="0036432B"/>
    <w:rsid w:val="00372C16"/>
    <w:rsid w:val="0039572C"/>
    <w:rsid w:val="003A5CD5"/>
    <w:rsid w:val="003A636B"/>
    <w:rsid w:val="003B2D02"/>
    <w:rsid w:val="003B453B"/>
    <w:rsid w:val="003B47EE"/>
    <w:rsid w:val="003C4BA8"/>
    <w:rsid w:val="003F254D"/>
    <w:rsid w:val="003F4055"/>
    <w:rsid w:val="00400D7D"/>
    <w:rsid w:val="0040326D"/>
    <w:rsid w:val="004068CF"/>
    <w:rsid w:val="00413FA9"/>
    <w:rsid w:val="0042266D"/>
    <w:rsid w:val="0043435C"/>
    <w:rsid w:val="00442CE1"/>
    <w:rsid w:val="00453659"/>
    <w:rsid w:val="00460E90"/>
    <w:rsid w:val="004737B4"/>
    <w:rsid w:val="004902B5"/>
    <w:rsid w:val="00497BDA"/>
    <w:rsid w:val="004C1D5A"/>
    <w:rsid w:val="004D03C7"/>
    <w:rsid w:val="00504B19"/>
    <w:rsid w:val="00511523"/>
    <w:rsid w:val="00523D5C"/>
    <w:rsid w:val="0053243B"/>
    <w:rsid w:val="00536A1D"/>
    <w:rsid w:val="0054714E"/>
    <w:rsid w:val="00547F0C"/>
    <w:rsid w:val="00563FE4"/>
    <w:rsid w:val="005649A3"/>
    <w:rsid w:val="00570317"/>
    <w:rsid w:val="00584FE0"/>
    <w:rsid w:val="00587BDC"/>
    <w:rsid w:val="00596F02"/>
    <w:rsid w:val="005A2C44"/>
    <w:rsid w:val="005B63F8"/>
    <w:rsid w:val="005C4AE4"/>
    <w:rsid w:val="005C5287"/>
    <w:rsid w:val="005C6FC1"/>
    <w:rsid w:val="005D1956"/>
    <w:rsid w:val="005D39B5"/>
    <w:rsid w:val="005D6779"/>
    <w:rsid w:val="005D797E"/>
    <w:rsid w:val="005E6315"/>
    <w:rsid w:val="00604149"/>
    <w:rsid w:val="0060794F"/>
    <w:rsid w:val="0061096B"/>
    <w:rsid w:val="00611992"/>
    <w:rsid w:val="00616544"/>
    <w:rsid w:val="00620845"/>
    <w:rsid w:val="00640492"/>
    <w:rsid w:val="00645451"/>
    <w:rsid w:val="00670D8A"/>
    <w:rsid w:val="00670FCE"/>
    <w:rsid w:val="00684094"/>
    <w:rsid w:val="006842D5"/>
    <w:rsid w:val="006A0C77"/>
    <w:rsid w:val="006A42A4"/>
    <w:rsid w:val="006B1BC6"/>
    <w:rsid w:val="006B1BF2"/>
    <w:rsid w:val="006B51C5"/>
    <w:rsid w:val="006C342B"/>
    <w:rsid w:val="006C4F7D"/>
    <w:rsid w:val="006D2A18"/>
    <w:rsid w:val="006D413E"/>
    <w:rsid w:val="007036AD"/>
    <w:rsid w:val="007103EB"/>
    <w:rsid w:val="00711BB9"/>
    <w:rsid w:val="00712E41"/>
    <w:rsid w:val="007212D3"/>
    <w:rsid w:val="00730D48"/>
    <w:rsid w:val="007351C4"/>
    <w:rsid w:val="007364FA"/>
    <w:rsid w:val="00736EB9"/>
    <w:rsid w:val="00740171"/>
    <w:rsid w:val="00756E2D"/>
    <w:rsid w:val="007607D6"/>
    <w:rsid w:val="007637E8"/>
    <w:rsid w:val="00763E89"/>
    <w:rsid w:val="00782452"/>
    <w:rsid w:val="007834F6"/>
    <w:rsid w:val="00790E15"/>
    <w:rsid w:val="0079121D"/>
    <w:rsid w:val="00791A73"/>
    <w:rsid w:val="00792EB0"/>
    <w:rsid w:val="007B191C"/>
    <w:rsid w:val="007B3604"/>
    <w:rsid w:val="007C3579"/>
    <w:rsid w:val="007E41CC"/>
    <w:rsid w:val="007E77D1"/>
    <w:rsid w:val="007F3C32"/>
    <w:rsid w:val="007F65E1"/>
    <w:rsid w:val="007F7EEE"/>
    <w:rsid w:val="00837690"/>
    <w:rsid w:val="00843FB3"/>
    <w:rsid w:val="00847A3C"/>
    <w:rsid w:val="00850DD7"/>
    <w:rsid w:val="00853F4F"/>
    <w:rsid w:val="00864E96"/>
    <w:rsid w:val="00867DC9"/>
    <w:rsid w:val="008809EA"/>
    <w:rsid w:val="0088373D"/>
    <w:rsid w:val="00883F98"/>
    <w:rsid w:val="00885639"/>
    <w:rsid w:val="00890D7A"/>
    <w:rsid w:val="008A2BD9"/>
    <w:rsid w:val="008A43D7"/>
    <w:rsid w:val="008B3D8E"/>
    <w:rsid w:val="008B5123"/>
    <w:rsid w:val="008B51D8"/>
    <w:rsid w:val="008D4489"/>
    <w:rsid w:val="009005A6"/>
    <w:rsid w:val="00913FA2"/>
    <w:rsid w:val="009150BD"/>
    <w:rsid w:val="00915AC7"/>
    <w:rsid w:val="00917048"/>
    <w:rsid w:val="00920422"/>
    <w:rsid w:val="0092261F"/>
    <w:rsid w:val="00924C5A"/>
    <w:rsid w:val="00926884"/>
    <w:rsid w:val="0092714B"/>
    <w:rsid w:val="00927E19"/>
    <w:rsid w:val="0093321F"/>
    <w:rsid w:val="009508DE"/>
    <w:rsid w:val="00952A7A"/>
    <w:rsid w:val="00975871"/>
    <w:rsid w:val="009773E2"/>
    <w:rsid w:val="009774FC"/>
    <w:rsid w:val="00984C72"/>
    <w:rsid w:val="009851BA"/>
    <w:rsid w:val="00991CF6"/>
    <w:rsid w:val="0099635D"/>
    <w:rsid w:val="00997F01"/>
    <w:rsid w:val="009A0129"/>
    <w:rsid w:val="009A2DAD"/>
    <w:rsid w:val="009A5439"/>
    <w:rsid w:val="009D5B82"/>
    <w:rsid w:val="009D635F"/>
    <w:rsid w:val="009E6EE2"/>
    <w:rsid w:val="009E723B"/>
    <w:rsid w:val="00A017FD"/>
    <w:rsid w:val="00A05D5B"/>
    <w:rsid w:val="00A06D44"/>
    <w:rsid w:val="00A10296"/>
    <w:rsid w:val="00A20CDB"/>
    <w:rsid w:val="00A23FB4"/>
    <w:rsid w:val="00A24A81"/>
    <w:rsid w:val="00A305CB"/>
    <w:rsid w:val="00A44A67"/>
    <w:rsid w:val="00A53D82"/>
    <w:rsid w:val="00A5674F"/>
    <w:rsid w:val="00A62376"/>
    <w:rsid w:val="00A669E6"/>
    <w:rsid w:val="00A72F17"/>
    <w:rsid w:val="00A76D35"/>
    <w:rsid w:val="00A77A17"/>
    <w:rsid w:val="00A82F15"/>
    <w:rsid w:val="00A9744B"/>
    <w:rsid w:val="00AA4F4F"/>
    <w:rsid w:val="00AB1735"/>
    <w:rsid w:val="00AB5555"/>
    <w:rsid w:val="00AC2F67"/>
    <w:rsid w:val="00AD5AB6"/>
    <w:rsid w:val="00AE06B8"/>
    <w:rsid w:val="00AF32F0"/>
    <w:rsid w:val="00AF451A"/>
    <w:rsid w:val="00AF47FC"/>
    <w:rsid w:val="00B11BF3"/>
    <w:rsid w:val="00B21953"/>
    <w:rsid w:val="00B22EFA"/>
    <w:rsid w:val="00B23150"/>
    <w:rsid w:val="00B23674"/>
    <w:rsid w:val="00B26297"/>
    <w:rsid w:val="00B442C0"/>
    <w:rsid w:val="00B4550C"/>
    <w:rsid w:val="00B45B81"/>
    <w:rsid w:val="00B501F9"/>
    <w:rsid w:val="00B60E4D"/>
    <w:rsid w:val="00B63986"/>
    <w:rsid w:val="00B64A7B"/>
    <w:rsid w:val="00B652C5"/>
    <w:rsid w:val="00B75B4F"/>
    <w:rsid w:val="00B8352C"/>
    <w:rsid w:val="00B941D3"/>
    <w:rsid w:val="00B969F3"/>
    <w:rsid w:val="00BA1D97"/>
    <w:rsid w:val="00BA45DD"/>
    <w:rsid w:val="00BB2D67"/>
    <w:rsid w:val="00BC0A45"/>
    <w:rsid w:val="00BC27E8"/>
    <w:rsid w:val="00BD0401"/>
    <w:rsid w:val="00BD6E37"/>
    <w:rsid w:val="00BE294B"/>
    <w:rsid w:val="00BE6283"/>
    <w:rsid w:val="00BE6A90"/>
    <w:rsid w:val="00BF09E0"/>
    <w:rsid w:val="00BF4492"/>
    <w:rsid w:val="00BF5E10"/>
    <w:rsid w:val="00C00554"/>
    <w:rsid w:val="00C133B0"/>
    <w:rsid w:val="00C24691"/>
    <w:rsid w:val="00C35FDE"/>
    <w:rsid w:val="00C4778F"/>
    <w:rsid w:val="00C51A8D"/>
    <w:rsid w:val="00C524F3"/>
    <w:rsid w:val="00C65E33"/>
    <w:rsid w:val="00C71455"/>
    <w:rsid w:val="00C834C2"/>
    <w:rsid w:val="00CC7C9D"/>
    <w:rsid w:val="00CD0F18"/>
    <w:rsid w:val="00CD53C6"/>
    <w:rsid w:val="00CD5EFB"/>
    <w:rsid w:val="00D04D1C"/>
    <w:rsid w:val="00D22A1B"/>
    <w:rsid w:val="00D25CD0"/>
    <w:rsid w:val="00D27C11"/>
    <w:rsid w:val="00D50AEE"/>
    <w:rsid w:val="00D52BFA"/>
    <w:rsid w:val="00D545E9"/>
    <w:rsid w:val="00D5728C"/>
    <w:rsid w:val="00D63190"/>
    <w:rsid w:val="00D66217"/>
    <w:rsid w:val="00D67DA3"/>
    <w:rsid w:val="00D7107C"/>
    <w:rsid w:val="00D7442A"/>
    <w:rsid w:val="00D766FE"/>
    <w:rsid w:val="00D806D4"/>
    <w:rsid w:val="00D83E32"/>
    <w:rsid w:val="00D86EBA"/>
    <w:rsid w:val="00D91A13"/>
    <w:rsid w:val="00D96E33"/>
    <w:rsid w:val="00DB3A2E"/>
    <w:rsid w:val="00DD02B3"/>
    <w:rsid w:val="00DD714D"/>
    <w:rsid w:val="00DE4CAC"/>
    <w:rsid w:val="00DF4887"/>
    <w:rsid w:val="00DF5AB7"/>
    <w:rsid w:val="00E00042"/>
    <w:rsid w:val="00E04645"/>
    <w:rsid w:val="00E1127E"/>
    <w:rsid w:val="00E13A3C"/>
    <w:rsid w:val="00E13AAD"/>
    <w:rsid w:val="00E14D5D"/>
    <w:rsid w:val="00E161A5"/>
    <w:rsid w:val="00E162C9"/>
    <w:rsid w:val="00E20A21"/>
    <w:rsid w:val="00E230C5"/>
    <w:rsid w:val="00E33CD4"/>
    <w:rsid w:val="00E33E59"/>
    <w:rsid w:val="00E34F69"/>
    <w:rsid w:val="00E617FF"/>
    <w:rsid w:val="00E773C9"/>
    <w:rsid w:val="00E86485"/>
    <w:rsid w:val="00E92F6C"/>
    <w:rsid w:val="00E941E5"/>
    <w:rsid w:val="00EA4BDD"/>
    <w:rsid w:val="00EB26C2"/>
    <w:rsid w:val="00EC033D"/>
    <w:rsid w:val="00EC2047"/>
    <w:rsid w:val="00EF069B"/>
    <w:rsid w:val="00EF30CA"/>
    <w:rsid w:val="00F0161A"/>
    <w:rsid w:val="00F0577D"/>
    <w:rsid w:val="00F06AF8"/>
    <w:rsid w:val="00F070E3"/>
    <w:rsid w:val="00F11B66"/>
    <w:rsid w:val="00F21CA0"/>
    <w:rsid w:val="00F22308"/>
    <w:rsid w:val="00F31DC5"/>
    <w:rsid w:val="00F33765"/>
    <w:rsid w:val="00F54D56"/>
    <w:rsid w:val="00F55AE3"/>
    <w:rsid w:val="00F77FD8"/>
    <w:rsid w:val="00F840C6"/>
    <w:rsid w:val="00F855FA"/>
    <w:rsid w:val="00FB0387"/>
    <w:rsid w:val="00FB7FD1"/>
    <w:rsid w:val="00FC0372"/>
    <w:rsid w:val="00FC360B"/>
    <w:rsid w:val="00FC37B1"/>
    <w:rsid w:val="00FC4128"/>
    <w:rsid w:val="00FD34CA"/>
    <w:rsid w:val="00FD385E"/>
    <w:rsid w:val="00FE05B5"/>
    <w:rsid w:val="00FE7D82"/>
    <w:rsid w:val="00FF059E"/>
    <w:rsid w:val="00FF1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5EAEC402-B97A-4070-A06A-4138A6EDB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FB4"/>
    <w:pPr>
      <w:spacing w:line="360" w:lineRule="auto"/>
    </w:pPr>
    <w:rPr>
      <w:rFonts w:ascii="Times New Roman" w:hAnsi="Times New Roman" w:cs="Times New Roman"/>
      <w:szCs w:val="22"/>
    </w:rPr>
  </w:style>
  <w:style w:type="paragraph" w:styleId="1">
    <w:name w:val="heading 1"/>
    <w:basedOn w:val="a"/>
    <w:next w:val="a"/>
    <w:link w:val="10"/>
    <w:uiPriority w:val="9"/>
    <w:qFormat/>
    <w:rsid w:val="00BC27E8"/>
    <w:pPr>
      <w:keepNext/>
      <w:spacing w:before="240" w:after="60" w:line="240" w:lineRule="auto"/>
      <w:jc w:val="center"/>
      <w:outlineLvl w:val="0"/>
    </w:pPr>
    <w:rPr>
      <w:rFonts w:ascii="Arial" w:hAnsi="Arial"/>
      <w:b/>
      <w:kern w:val="28"/>
      <w:sz w:val="28"/>
      <w:szCs w:val="20"/>
    </w:rPr>
  </w:style>
  <w:style w:type="paragraph" w:styleId="2">
    <w:name w:val="heading 2"/>
    <w:basedOn w:val="a"/>
    <w:next w:val="a"/>
    <w:link w:val="20"/>
    <w:uiPriority w:val="9"/>
    <w:qFormat/>
    <w:rsid w:val="006B1BF2"/>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
    <w:qFormat/>
    <w:rsid w:val="00AE06B8"/>
    <w:pPr>
      <w:keepNext/>
      <w:spacing w:before="240" w:after="60" w:line="240" w:lineRule="auto"/>
      <w:outlineLvl w:val="2"/>
    </w:pPr>
    <w:rPr>
      <w:rFonts w:ascii="Arial" w:hAnsi="Arial" w:cs="Arial"/>
      <w:b/>
      <w:bCs/>
      <w:sz w:val="26"/>
      <w:szCs w:val="26"/>
    </w:rPr>
  </w:style>
  <w:style w:type="paragraph" w:styleId="7">
    <w:name w:val="heading 7"/>
    <w:basedOn w:val="a"/>
    <w:next w:val="a"/>
    <w:link w:val="70"/>
    <w:uiPriority w:val="9"/>
    <w:semiHidden/>
    <w:unhideWhenUsed/>
    <w:qFormat/>
    <w:rsid w:val="00187943"/>
    <w:pPr>
      <w:keepNext/>
      <w:keepLines/>
      <w:spacing w:before="200"/>
      <w:outlineLvl w:val="6"/>
    </w:pPr>
    <w:rPr>
      <w:rFonts w:ascii="Cambria" w:hAnsi="Cambria"/>
      <w:i/>
      <w:iCs/>
      <w:color w:val="404040"/>
    </w:rPr>
  </w:style>
  <w:style w:type="paragraph" w:styleId="9">
    <w:name w:val="heading 9"/>
    <w:basedOn w:val="a"/>
    <w:next w:val="a"/>
    <w:link w:val="90"/>
    <w:uiPriority w:val="9"/>
    <w:qFormat/>
    <w:rsid w:val="006B1BF2"/>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C27E8"/>
    <w:rPr>
      <w:rFonts w:ascii="Arial" w:hAnsi="Arial" w:cs="Times New Roman"/>
      <w:b/>
      <w:kern w:val="28"/>
      <w:sz w:val="20"/>
      <w:szCs w:val="20"/>
    </w:rPr>
  </w:style>
  <w:style w:type="character" w:customStyle="1" w:styleId="20">
    <w:name w:val="Заголовок 2 Знак"/>
    <w:link w:val="2"/>
    <w:uiPriority w:val="9"/>
    <w:locked/>
    <w:rsid w:val="006B1BF2"/>
    <w:rPr>
      <w:rFonts w:ascii="Arial" w:hAnsi="Arial" w:cs="Arial"/>
      <w:b/>
      <w:bCs/>
      <w:i/>
      <w:iCs/>
      <w:sz w:val="28"/>
      <w:szCs w:val="28"/>
    </w:rPr>
  </w:style>
  <w:style w:type="character" w:customStyle="1" w:styleId="30">
    <w:name w:val="Заголовок 3 Знак"/>
    <w:link w:val="3"/>
    <w:uiPriority w:val="9"/>
    <w:locked/>
    <w:rsid w:val="00AE06B8"/>
    <w:rPr>
      <w:rFonts w:ascii="Arial" w:hAnsi="Arial" w:cs="Arial"/>
      <w:b/>
      <w:bCs/>
      <w:sz w:val="26"/>
      <w:szCs w:val="26"/>
    </w:rPr>
  </w:style>
  <w:style w:type="character" w:customStyle="1" w:styleId="70">
    <w:name w:val="Заголовок 7 Знак"/>
    <w:link w:val="7"/>
    <w:uiPriority w:val="9"/>
    <w:semiHidden/>
    <w:locked/>
    <w:rsid w:val="00187943"/>
    <w:rPr>
      <w:rFonts w:ascii="Cambria" w:hAnsi="Cambria" w:cs="Times New Roman"/>
      <w:i/>
      <w:iCs/>
      <w:color w:val="404040"/>
    </w:rPr>
  </w:style>
  <w:style w:type="character" w:customStyle="1" w:styleId="90">
    <w:name w:val="Заголовок 9 Знак"/>
    <w:link w:val="9"/>
    <w:uiPriority w:val="9"/>
    <w:locked/>
    <w:rsid w:val="006B1BF2"/>
    <w:rPr>
      <w:rFonts w:ascii="Arial" w:hAnsi="Arial" w:cs="Arial"/>
    </w:rPr>
  </w:style>
  <w:style w:type="paragraph" w:styleId="a3">
    <w:name w:val="Normal Indent"/>
    <w:basedOn w:val="a"/>
    <w:uiPriority w:val="99"/>
    <w:rsid w:val="00915AC7"/>
    <w:pPr>
      <w:widowControl w:val="0"/>
      <w:tabs>
        <w:tab w:val="left" w:pos="1418"/>
      </w:tabs>
      <w:overflowPunct w:val="0"/>
      <w:autoSpaceDE w:val="0"/>
      <w:autoSpaceDN w:val="0"/>
      <w:adjustRightInd w:val="0"/>
      <w:spacing w:line="480" w:lineRule="atLeast"/>
      <w:ind w:firstLine="709"/>
      <w:jc w:val="both"/>
    </w:pPr>
    <w:rPr>
      <w:rFonts w:ascii="Antiqua" w:hAnsi="Antiqua"/>
      <w:sz w:val="28"/>
      <w:szCs w:val="20"/>
    </w:rPr>
  </w:style>
  <w:style w:type="paragraph" w:customStyle="1" w:styleId="11">
    <w:name w:val="с1"/>
    <w:basedOn w:val="a"/>
    <w:rsid w:val="00915AC7"/>
    <w:pPr>
      <w:widowControl w:val="0"/>
      <w:tabs>
        <w:tab w:val="left" w:pos="1418"/>
      </w:tabs>
      <w:overflowPunct w:val="0"/>
      <w:autoSpaceDE w:val="0"/>
      <w:autoSpaceDN w:val="0"/>
      <w:adjustRightInd w:val="0"/>
      <w:spacing w:line="480" w:lineRule="atLeast"/>
      <w:ind w:left="1134" w:hanging="425"/>
      <w:jc w:val="both"/>
    </w:pPr>
    <w:rPr>
      <w:rFonts w:ascii="Antiqua" w:hAnsi="Antiqua"/>
      <w:sz w:val="28"/>
      <w:szCs w:val="20"/>
    </w:rPr>
  </w:style>
  <w:style w:type="paragraph" w:styleId="21">
    <w:name w:val="Body Text Indent 2"/>
    <w:basedOn w:val="a"/>
    <w:link w:val="22"/>
    <w:uiPriority w:val="99"/>
    <w:rsid w:val="00915AC7"/>
    <w:pPr>
      <w:ind w:firstLine="708"/>
      <w:jc w:val="both"/>
    </w:pPr>
    <w:rPr>
      <w:sz w:val="28"/>
      <w:szCs w:val="28"/>
    </w:rPr>
  </w:style>
  <w:style w:type="character" w:customStyle="1" w:styleId="22">
    <w:name w:val="Основний текст з відступом 2 Знак"/>
    <w:link w:val="21"/>
    <w:uiPriority w:val="99"/>
    <w:locked/>
    <w:rsid w:val="00915AC7"/>
    <w:rPr>
      <w:rFonts w:ascii="Times New Roman" w:hAnsi="Times New Roman" w:cs="Times New Roman"/>
      <w:sz w:val="28"/>
      <w:szCs w:val="28"/>
    </w:rPr>
  </w:style>
  <w:style w:type="paragraph" w:styleId="a4">
    <w:name w:val="header"/>
    <w:basedOn w:val="a"/>
    <w:link w:val="a5"/>
    <w:uiPriority w:val="99"/>
    <w:unhideWhenUsed/>
    <w:rsid w:val="00BA45DD"/>
    <w:pPr>
      <w:tabs>
        <w:tab w:val="center" w:pos="4677"/>
        <w:tab w:val="right" w:pos="9355"/>
      </w:tabs>
      <w:spacing w:line="240" w:lineRule="auto"/>
    </w:pPr>
  </w:style>
  <w:style w:type="character" w:customStyle="1" w:styleId="a5">
    <w:name w:val="Верхній колонтитул Знак"/>
    <w:link w:val="a4"/>
    <w:uiPriority w:val="99"/>
    <w:semiHidden/>
    <w:locked/>
    <w:rsid w:val="00BA45DD"/>
    <w:rPr>
      <w:rFonts w:cs="Times New Roman"/>
    </w:rPr>
  </w:style>
  <w:style w:type="paragraph" w:styleId="a6">
    <w:name w:val="footer"/>
    <w:basedOn w:val="a"/>
    <w:link w:val="a7"/>
    <w:uiPriority w:val="99"/>
    <w:unhideWhenUsed/>
    <w:rsid w:val="00BA45DD"/>
    <w:pPr>
      <w:tabs>
        <w:tab w:val="center" w:pos="4677"/>
        <w:tab w:val="right" w:pos="9355"/>
      </w:tabs>
      <w:spacing w:line="240" w:lineRule="auto"/>
    </w:pPr>
  </w:style>
  <w:style w:type="character" w:customStyle="1" w:styleId="a7">
    <w:name w:val="Нижній колонтитул Знак"/>
    <w:link w:val="a6"/>
    <w:uiPriority w:val="99"/>
    <w:locked/>
    <w:rsid w:val="00BA45DD"/>
    <w:rPr>
      <w:rFonts w:cs="Times New Roman"/>
    </w:rPr>
  </w:style>
  <w:style w:type="paragraph" w:styleId="a8">
    <w:name w:val="List Paragraph"/>
    <w:basedOn w:val="a"/>
    <w:uiPriority w:val="34"/>
    <w:qFormat/>
    <w:rsid w:val="00BA45DD"/>
    <w:pPr>
      <w:ind w:left="720"/>
      <w:contextualSpacing/>
    </w:pPr>
  </w:style>
  <w:style w:type="table" w:styleId="a9">
    <w:name w:val="Table Grid"/>
    <w:basedOn w:val="a1"/>
    <w:uiPriority w:val="59"/>
    <w:rsid w:val="00B2195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ody Text Indent"/>
    <w:basedOn w:val="a"/>
    <w:link w:val="ab"/>
    <w:uiPriority w:val="99"/>
    <w:rsid w:val="00AE06B8"/>
    <w:pPr>
      <w:spacing w:after="120" w:line="240" w:lineRule="auto"/>
      <w:ind w:left="283"/>
    </w:pPr>
    <w:rPr>
      <w:szCs w:val="20"/>
    </w:rPr>
  </w:style>
  <w:style w:type="character" w:customStyle="1" w:styleId="ab">
    <w:name w:val="Основний текст з відступом Знак"/>
    <w:link w:val="aa"/>
    <w:uiPriority w:val="99"/>
    <w:locked/>
    <w:rsid w:val="00AE06B8"/>
    <w:rPr>
      <w:rFonts w:ascii="Times New Roman" w:hAnsi="Times New Roman" w:cs="Times New Roman"/>
      <w:sz w:val="20"/>
      <w:szCs w:val="20"/>
    </w:rPr>
  </w:style>
  <w:style w:type="paragraph" w:styleId="ac">
    <w:name w:val="Normal (Web)"/>
    <w:basedOn w:val="a"/>
    <w:uiPriority w:val="99"/>
    <w:rsid w:val="00AE06B8"/>
    <w:pPr>
      <w:spacing w:before="100" w:beforeAutospacing="1" w:after="100" w:afterAutospacing="1" w:line="240" w:lineRule="auto"/>
    </w:pPr>
    <w:rPr>
      <w:bCs/>
      <w:sz w:val="28"/>
      <w:szCs w:val="24"/>
    </w:rPr>
  </w:style>
  <w:style w:type="paragraph" w:customStyle="1" w:styleId="ConsNonformat">
    <w:name w:val="ConsNonformat"/>
    <w:rsid w:val="00BC27E8"/>
    <w:pPr>
      <w:widowControl w:val="0"/>
    </w:pPr>
    <w:rPr>
      <w:rFonts w:ascii="Courier New" w:hAnsi="Courier New" w:cs="Times New Roman"/>
    </w:rPr>
  </w:style>
  <w:style w:type="character" w:styleId="ad">
    <w:name w:val="footnote reference"/>
    <w:uiPriority w:val="99"/>
    <w:semiHidden/>
    <w:rsid w:val="00BC27E8"/>
    <w:rPr>
      <w:rFonts w:cs="Times New Roman"/>
      <w:vertAlign w:val="superscript"/>
    </w:rPr>
  </w:style>
  <w:style w:type="paragraph" w:styleId="ae">
    <w:name w:val="footnote text"/>
    <w:basedOn w:val="a"/>
    <w:link w:val="af"/>
    <w:uiPriority w:val="99"/>
    <w:semiHidden/>
    <w:rsid w:val="00BC27E8"/>
    <w:pPr>
      <w:spacing w:line="240" w:lineRule="auto"/>
    </w:pPr>
    <w:rPr>
      <w:rFonts w:ascii="MS Sans Serif" w:hAnsi="MS Sans Serif"/>
      <w:szCs w:val="20"/>
      <w:lang w:val="en-US"/>
    </w:rPr>
  </w:style>
  <w:style w:type="character" w:customStyle="1" w:styleId="af">
    <w:name w:val="Текст виноски Знак"/>
    <w:link w:val="ae"/>
    <w:uiPriority w:val="99"/>
    <w:semiHidden/>
    <w:locked/>
    <w:rsid w:val="00BC27E8"/>
    <w:rPr>
      <w:rFonts w:ascii="MS Sans Serif" w:hAnsi="MS Sans Serif" w:cs="Times New Roman"/>
      <w:sz w:val="20"/>
      <w:szCs w:val="20"/>
      <w:lang w:val="en-US" w:eastAsia="x-none"/>
    </w:rPr>
  </w:style>
  <w:style w:type="character" w:styleId="af0">
    <w:name w:val="page number"/>
    <w:uiPriority w:val="99"/>
    <w:rsid w:val="00BC27E8"/>
    <w:rPr>
      <w:rFonts w:cs="Times New Roman"/>
    </w:rPr>
  </w:style>
  <w:style w:type="paragraph" w:customStyle="1" w:styleId="af1">
    <w:name w:val="таблица"/>
    <w:basedOn w:val="a"/>
    <w:rsid w:val="00BC27E8"/>
    <w:pPr>
      <w:keepLines/>
      <w:widowControl w:val="0"/>
      <w:tabs>
        <w:tab w:val="left" w:pos="1418"/>
      </w:tabs>
      <w:overflowPunct w:val="0"/>
      <w:autoSpaceDE w:val="0"/>
      <w:autoSpaceDN w:val="0"/>
      <w:adjustRightInd w:val="0"/>
      <w:spacing w:line="240" w:lineRule="auto"/>
    </w:pPr>
    <w:rPr>
      <w:rFonts w:ascii="Antiqua" w:hAnsi="Antiqua"/>
      <w:sz w:val="24"/>
      <w:szCs w:val="20"/>
    </w:rPr>
  </w:style>
  <w:style w:type="paragraph" w:styleId="af2">
    <w:name w:val="Body Text"/>
    <w:basedOn w:val="a"/>
    <w:link w:val="af3"/>
    <w:uiPriority w:val="99"/>
    <w:rsid w:val="00BC27E8"/>
    <w:pPr>
      <w:spacing w:after="120" w:line="240" w:lineRule="auto"/>
    </w:pPr>
    <w:rPr>
      <w:szCs w:val="20"/>
    </w:rPr>
  </w:style>
  <w:style w:type="character" w:customStyle="1" w:styleId="af3">
    <w:name w:val="Основний текст Знак"/>
    <w:link w:val="af2"/>
    <w:uiPriority w:val="99"/>
    <w:locked/>
    <w:rsid w:val="00BC27E8"/>
    <w:rPr>
      <w:rFonts w:ascii="Times New Roman" w:hAnsi="Times New Roman" w:cs="Times New Roman"/>
      <w:sz w:val="20"/>
      <w:szCs w:val="20"/>
    </w:rPr>
  </w:style>
  <w:style w:type="paragraph" w:styleId="31">
    <w:name w:val="Body Text 3"/>
    <w:basedOn w:val="a"/>
    <w:link w:val="32"/>
    <w:uiPriority w:val="99"/>
    <w:rsid w:val="00BC27E8"/>
    <w:pPr>
      <w:spacing w:after="120" w:line="240" w:lineRule="auto"/>
    </w:pPr>
    <w:rPr>
      <w:sz w:val="16"/>
      <w:szCs w:val="16"/>
    </w:rPr>
  </w:style>
  <w:style w:type="character" w:customStyle="1" w:styleId="32">
    <w:name w:val="Основний текст 3 Знак"/>
    <w:link w:val="31"/>
    <w:uiPriority w:val="99"/>
    <w:locked/>
    <w:rsid w:val="00BC27E8"/>
    <w:rPr>
      <w:rFonts w:ascii="Times New Roman" w:hAnsi="Times New Roman" w:cs="Times New Roman"/>
      <w:sz w:val="16"/>
      <w:szCs w:val="16"/>
    </w:rPr>
  </w:style>
  <w:style w:type="paragraph" w:customStyle="1" w:styleId="23">
    <w:name w:val="Стиль2"/>
    <w:basedOn w:val="1"/>
    <w:rsid w:val="00BC27E8"/>
    <w:pPr>
      <w:spacing w:before="0" w:after="0" w:line="360" w:lineRule="auto"/>
      <w:jc w:val="both"/>
    </w:pPr>
    <w:rPr>
      <w:rFonts w:cs="Arial"/>
      <w:bCs/>
      <w:kern w:val="32"/>
      <w:sz w:val="24"/>
      <w:szCs w:val="24"/>
      <w:u w:val="single"/>
    </w:rPr>
  </w:style>
  <w:style w:type="paragraph" w:styleId="af4">
    <w:name w:val="Balloon Text"/>
    <w:basedOn w:val="a"/>
    <w:link w:val="af5"/>
    <w:uiPriority w:val="99"/>
    <w:semiHidden/>
    <w:unhideWhenUsed/>
    <w:rsid w:val="00CC7C9D"/>
    <w:pPr>
      <w:spacing w:line="240" w:lineRule="auto"/>
    </w:pPr>
    <w:rPr>
      <w:rFonts w:ascii="Tahoma" w:hAnsi="Tahoma" w:cs="Tahoma"/>
      <w:sz w:val="16"/>
      <w:szCs w:val="16"/>
    </w:rPr>
  </w:style>
  <w:style w:type="character" w:customStyle="1" w:styleId="af5">
    <w:name w:val="Текст у виносці Знак"/>
    <w:link w:val="af4"/>
    <w:uiPriority w:val="99"/>
    <w:semiHidden/>
    <w:locked/>
    <w:rsid w:val="00CC7C9D"/>
    <w:rPr>
      <w:rFonts w:ascii="Tahoma" w:hAnsi="Tahoma" w:cs="Tahoma"/>
      <w:sz w:val="16"/>
      <w:szCs w:val="16"/>
    </w:rPr>
  </w:style>
  <w:style w:type="character" w:styleId="af6">
    <w:name w:val="Hyperlink"/>
    <w:uiPriority w:val="99"/>
    <w:unhideWhenUsed/>
    <w:rsid w:val="00DE4CAC"/>
    <w:rPr>
      <w:rFonts w:cs="Times New Roman"/>
      <w:color w:val="0000FF"/>
      <w:u w:val="single"/>
    </w:rPr>
  </w:style>
  <w:style w:type="paragraph" w:styleId="24">
    <w:name w:val="Body Text 2"/>
    <w:basedOn w:val="a"/>
    <w:link w:val="25"/>
    <w:uiPriority w:val="99"/>
    <w:semiHidden/>
    <w:unhideWhenUsed/>
    <w:rsid w:val="000E17FE"/>
    <w:pPr>
      <w:spacing w:after="120" w:line="480" w:lineRule="auto"/>
    </w:pPr>
  </w:style>
  <w:style w:type="character" w:customStyle="1" w:styleId="25">
    <w:name w:val="Основний текст 2 Знак"/>
    <w:link w:val="24"/>
    <w:uiPriority w:val="99"/>
    <w:semiHidden/>
    <w:locked/>
    <w:rsid w:val="000E17FE"/>
    <w:rPr>
      <w:rFonts w:cs="Times New Roman"/>
    </w:rPr>
  </w:style>
  <w:style w:type="paragraph" w:customStyle="1" w:styleId="PEStylePara0">
    <w:name w:val="PEStylePara0"/>
    <w:basedOn w:val="af7"/>
    <w:rsid w:val="000E17FE"/>
    <w:pPr>
      <w:keepNext/>
      <w:keepLines/>
      <w:jc w:val="center"/>
    </w:pPr>
    <w:rPr>
      <w:rFonts w:ascii="Courier New" w:hAnsi="Courier New" w:cs="Courier New"/>
      <w:sz w:val="20"/>
      <w:szCs w:val="20"/>
    </w:rPr>
  </w:style>
  <w:style w:type="paragraph" w:styleId="af7">
    <w:name w:val="Plain Text"/>
    <w:basedOn w:val="a"/>
    <w:link w:val="af8"/>
    <w:uiPriority w:val="99"/>
    <w:semiHidden/>
    <w:unhideWhenUsed/>
    <w:rsid w:val="000E17FE"/>
    <w:pPr>
      <w:spacing w:line="240" w:lineRule="auto"/>
    </w:pPr>
    <w:rPr>
      <w:rFonts w:ascii="Consolas" w:hAnsi="Consolas"/>
      <w:sz w:val="21"/>
      <w:szCs w:val="21"/>
    </w:rPr>
  </w:style>
  <w:style w:type="character" w:customStyle="1" w:styleId="af8">
    <w:name w:val="Текст Знак"/>
    <w:link w:val="af7"/>
    <w:uiPriority w:val="99"/>
    <w:semiHidden/>
    <w:locked/>
    <w:rsid w:val="000E17FE"/>
    <w:rPr>
      <w:rFonts w:ascii="Consolas" w:hAnsi="Consolas" w:cs="Times New Roman"/>
      <w:sz w:val="21"/>
      <w:szCs w:val="21"/>
    </w:rPr>
  </w:style>
  <w:style w:type="character" w:customStyle="1" w:styleId="110">
    <w:name w:val="Заголовок 1 Знак1"/>
    <w:aliases w:val="Заголовок 1 Знак Знак"/>
    <w:rsid w:val="006B1BF2"/>
    <w:rPr>
      <w:rFonts w:ascii="Arial" w:hAnsi="Arial" w:cs="Arial"/>
      <w:b/>
      <w:bCs/>
      <w:kern w:val="32"/>
      <w:sz w:val="32"/>
      <w:szCs w:val="32"/>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996728">
      <w:marLeft w:val="0"/>
      <w:marRight w:val="0"/>
      <w:marTop w:val="0"/>
      <w:marBottom w:val="0"/>
      <w:divBdr>
        <w:top w:val="none" w:sz="0" w:space="0" w:color="auto"/>
        <w:left w:val="none" w:sz="0" w:space="0" w:color="auto"/>
        <w:bottom w:val="none" w:sz="0" w:space="0" w:color="auto"/>
        <w:right w:val="none" w:sz="0" w:space="0" w:color="auto"/>
      </w:divBdr>
    </w:div>
    <w:div w:id="1248996729">
      <w:marLeft w:val="0"/>
      <w:marRight w:val="0"/>
      <w:marTop w:val="0"/>
      <w:marBottom w:val="0"/>
      <w:divBdr>
        <w:top w:val="none" w:sz="0" w:space="0" w:color="auto"/>
        <w:left w:val="none" w:sz="0" w:space="0" w:color="auto"/>
        <w:bottom w:val="none" w:sz="0" w:space="0" w:color="auto"/>
        <w:right w:val="none" w:sz="0" w:space="0" w:color="auto"/>
      </w:divBdr>
    </w:div>
    <w:div w:id="1248996730">
      <w:marLeft w:val="0"/>
      <w:marRight w:val="0"/>
      <w:marTop w:val="0"/>
      <w:marBottom w:val="0"/>
      <w:divBdr>
        <w:top w:val="none" w:sz="0" w:space="0" w:color="auto"/>
        <w:left w:val="none" w:sz="0" w:space="0" w:color="auto"/>
        <w:bottom w:val="none" w:sz="0" w:space="0" w:color="auto"/>
        <w:right w:val="none" w:sz="0" w:space="0" w:color="auto"/>
      </w:divBdr>
    </w:div>
    <w:div w:id="1248996731">
      <w:marLeft w:val="0"/>
      <w:marRight w:val="0"/>
      <w:marTop w:val="0"/>
      <w:marBottom w:val="0"/>
      <w:divBdr>
        <w:top w:val="none" w:sz="0" w:space="0" w:color="auto"/>
        <w:left w:val="none" w:sz="0" w:space="0" w:color="auto"/>
        <w:bottom w:val="none" w:sz="0" w:space="0" w:color="auto"/>
        <w:right w:val="none" w:sz="0" w:space="0" w:color="auto"/>
      </w:divBdr>
    </w:div>
    <w:div w:id="1248996732">
      <w:marLeft w:val="0"/>
      <w:marRight w:val="0"/>
      <w:marTop w:val="0"/>
      <w:marBottom w:val="0"/>
      <w:divBdr>
        <w:top w:val="none" w:sz="0" w:space="0" w:color="auto"/>
        <w:left w:val="none" w:sz="0" w:space="0" w:color="auto"/>
        <w:bottom w:val="none" w:sz="0" w:space="0" w:color="auto"/>
        <w:right w:val="none" w:sz="0" w:space="0" w:color="auto"/>
      </w:divBdr>
    </w:div>
    <w:div w:id="1248996733">
      <w:marLeft w:val="0"/>
      <w:marRight w:val="0"/>
      <w:marTop w:val="0"/>
      <w:marBottom w:val="0"/>
      <w:divBdr>
        <w:top w:val="none" w:sz="0" w:space="0" w:color="auto"/>
        <w:left w:val="none" w:sz="0" w:space="0" w:color="auto"/>
        <w:bottom w:val="none" w:sz="0" w:space="0" w:color="auto"/>
        <w:right w:val="none" w:sz="0" w:space="0" w:color="auto"/>
      </w:divBdr>
    </w:div>
    <w:div w:id="1248996734">
      <w:marLeft w:val="0"/>
      <w:marRight w:val="0"/>
      <w:marTop w:val="0"/>
      <w:marBottom w:val="0"/>
      <w:divBdr>
        <w:top w:val="none" w:sz="0" w:space="0" w:color="auto"/>
        <w:left w:val="none" w:sz="0" w:space="0" w:color="auto"/>
        <w:bottom w:val="none" w:sz="0" w:space="0" w:color="auto"/>
        <w:right w:val="none" w:sz="0" w:space="0" w:color="auto"/>
      </w:divBdr>
    </w:div>
    <w:div w:id="1248996735">
      <w:marLeft w:val="0"/>
      <w:marRight w:val="0"/>
      <w:marTop w:val="0"/>
      <w:marBottom w:val="0"/>
      <w:divBdr>
        <w:top w:val="none" w:sz="0" w:space="0" w:color="auto"/>
        <w:left w:val="none" w:sz="0" w:space="0" w:color="auto"/>
        <w:bottom w:val="none" w:sz="0" w:space="0" w:color="auto"/>
        <w:right w:val="none" w:sz="0" w:space="0" w:color="auto"/>
      </w:divBdr>
    </w:div>
    <w:div w:id="1248996736">
      <w:marLeft w:val="0"/>
      <w:marRight w:val="0"/>
      <w:marTop w:val="0"/>
      <w:marBottom w:val="0"/>
      <w:divBdr>
        <w:top w:val="none" w:sz="0" w:space="0" w:color="auto"/>
        <w:left w:val="none" w:sz="0" w:space="0" w:color="auto"/>
        <w:bottom w:val="none" w:sz="0" w:space="0" w:color="auto"/>
        <w:right w:val="none" w:sz="0" w:space="0" w:color="auto"/>
      </w:divBdr>
    </w:div>
    <w:div w:id="1248996737">
      <w:marLeft w:val="0"/>
      <w:marRight w:val="0"/>
      <w:marTop w:val="0"/>
      <w:marBottom w:val="0"/>
      <w:divBdr>
        <w:top w:val="none" w:sz="0" w:space="0" w:color="auto"/>
        <w:left w:val="none" w:sz="0" w:space="0" w:color="auto"/>
        <w:bottom w:val="none" w:sz="0" w:space="0" w:color="auto"/>
        <w:right w:val="none" w:sz="0" w:space="0" w:color="auto"/>
      </w:divBdr>
    </w:div>
    <w:div w:id="1248996738">
      <w:marLeft w:val="0"/>
      <w:marRight w:val="0"/>
      <w:marTop w:val="0"/>
      <w:marBottom w:val="0"/>
      <w:divBdr>
        <w:top w:val="none" w:sz="0" w:space="0" w:color="auto"/>
        <w:left w:val="none" w:sz="0" w:space="0" w:color="auto"/>
        <w:bottom w:val="none" w:sz="0" w:space="0" w:color="auto"/>
        <w:right w:val="none" w:sz="0" w:space="0" w:color="auto"/>
      </w:divBdr>
    </w:div>
    <w:div w:id="1248996739">
      <w:marLeft w:val="0"/>
      <w:marRight w:val="0"/>
      <w:marTop w:val="0"/>
      <w:marBottom w:val="0"/>
      <w:divBdr>
        <w:top w:val="none" w:sz="0" w:space="0" w:color="auto"/>
        <w:left w:val="none" w:sz="0" w:space="0" w:color="auto"/>
        <w:bottom w:val="none" w:sz="0" w:space="0" w:color="auto"/>
        <w:right w:val="none" w:sz="0" w:space="0" w:color="auto"/>
      </w:divBdr>
    </w:div>
    <w:div w:id="1248996740">
      <w:marLeft w:val="0"/>
      <w:marRight w:val="0"/>
      <w:marTop w:val="0"/>
      <w:marBottom w:val="0"/>
      <w:divBdr>
        <w:top w:val="none" w:sz="0" w:space="0" w:color="auto"/>
        <w:left w:val="none" w:sz="0" w:space="0" w:color="auto"/>
        <w:bottom w:val="none" w:sz="0" w:space="0" w:color="auto"/>
        <w:right w:val="none" w:sz="0" w:space="0" w:color="auto"/>
      </w:divBdr>
    </w:div>
    <w:div w:id="1248996741">
      <w:marLeft w:val="0"/>
      <w:marRight w:val="0"/>
      <w:marTop w:val="0"/>
      <w:marBottom w:val="0"/>
      <w:divBdr>
        <w:top w:val="none" w:sz="0" w:space="0" w:color="auto"/>
        <w:left w:val="none" w:sz="0" w:space="0" w:color="auto"/>
        <w:bottom w:val="none" w:sz="0" w:space="0" w:color="auto"/>
        <w:right w:val="none" w:sz="0" w:space="0" w:color="auto"/>
      </w:divBdr>
    </w:div>
    <w:div w:id="1248996742">
      <w:marLeft w:val="0"/>
      <w:marRight w:val="0"/>
      <w:marTop w:val="0"/>
      <w:marBottom w:val="0"/>
      <w:divBdr>
        <w:top w:val="none" w:sz="0" w:space="0" w:color="auto"/>
        <w:left w:val="none" w:sz="0" w:space="0" w:color="auto"/>
        <w:bottom w:val="none" w:sz="0" w:space="0" w:color="auto"/>
        <w:right w:val="none" w:sz="0" w:space="0" w:color="auto"/>
      </w:divBdr>
    </w:div>
    <w:div w:id="1248996743">
      <w:marLeft w:val="0"/>
      <w:marRight w:val="0"/>
      <w:marTop w:val="0"/>
      <w:marBottom w:val="0"/>
      <w:divBdr>
        <w:top w:val="none" w:sz="0" w:space="0" w:color="auto"/>
        <w:left w:val="none" w:sz="0" w:space="0" w:color="auto"/>
        <w:bottom w:val="none" w:sz="0" w:space="0" w:color="auto"/>
        <w:right w:val="none" w:sz="0" w:space="0" w:color="auto"/>
      </w:divBdr>
    </w:div>
    <w:div w:id="12489967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BC7C2-249F-4419-8D03-C4A83EA81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22505</Words>
  <Characters>128285</Characters>
  <Application>Microsoft Office Word</Application>
  <DocSecurity>0</DocSecurity>
  <Lines>1069</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AD-Team</Company>
  <LinksUpToDate>false</LinksUpToDate>
  <CharactersWithSpaces>150490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AD-Team-user</dc:creator>
  <cp:keywords/>
  <dc:description/>
  <cp:lastModifiedBy>Irina</cp:lastModifiedBy>
  <cp:revision>2</cp:revision>
  <cp:lastPrinted>2010-06-10T11:03:00Z</cp:lastPrinted>
  <dcterms:created xsi:type="dcterms:W3CDTF">2014-08-11T12:27:00Z</dcterms:created>
  <dcterms:modified xsi:type="dcterms:W3CDTF">2014-08-11T12:27:00Z</dcterms:modified>
</cp:coreProperties>
</file>