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C9B" w:rsidRDefault="007C1C9B" w:rsidP="007C1C9B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7C1C9B" w:rsidRDefault="007C1C9B" w:rsidP="007C1C9B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7C1C9B" w:rsidRDefault="007C1C9B" w:rsidP="007C1C9B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7C1C9B" w:rsidRDefault="007C1C9B" w:rsidP="007C1C9B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7C1C9B" w:rsidRDefault="007C1C9B" w:rsidP="007C1C9B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7C1C9B" w:rsidRDefault="007C1C9B" w:rsidP="007C1C9B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7C1C9B" w:rsidRDefault="007C1C9B" w:rsidP="007C1C9B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7C1C9B" w:rsidRDefault="007C1C9B" w:rsidP="007C1C9B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7C1C9B" w:rsidRDefault="007C1C9B" w:rsidP="007C1C9B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7C1C9B" w:rsidRDefault="007C1C9B" w:rsidP="007C1C9B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7C1C9B" w:rsidRDefault="007C1C9B" w:rsidP="007C1C9B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7C1C9B" w:rsidRDefault="007C1C9B" w:rsidP="007C1C9B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7C1C9B" w:rsidRDefault="007C1C9B" w:rsidP="007C1C9B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7C1C9B" w:rsidRDefault="007C1C9B" w:rsidP="007C1C9B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656DA0" w:rsidRPr="007C1C9B" w:rsidRDefault="00656DA0" w:rsidP="007C1C9B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7C1C9B">
        <w:rPr>
          <w:rFonts w:ascii="Times New Roman" w:hAnsi="Times New Roman"/>
          <w:b/>
          <w:caps/>
          <w:sz w:val="28"/>
          <w:szCs w:val="28"/>
          <w:lang w:val="ru-RU"/>
        </w:rPr>
        <w:t>Готовность стран мира</w:t>
      </w:r>
      <w:r w:rsidR="007C1C9B">
        <w:rPr>
          <w:rFonts w:ascii="Times New Roman" w:hAnsi="Times New Roman"/>
          <w:b/>
          <w:caps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b/>
          <w:caps/>
          <w:sz w:val="28"/>
          <w:szCs w:val="28"/>
          <w:lang w:val="ru-RU"/>
        </w:rPr>
        <w:t>к сетевой экономике и позиции России</w:t>
      </w:r>
    </w:p>
    <w:p w:rsidR="00656DA0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C1C9B" w:rsidRDefault="007C1C9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Невозможно представить современное общество без влияния информационно-коммуникационных технологий (ИКТ), компьютеризация охватила практически все сферы человеческой деятельности и помогла расширить информационное пространство. Поэтому абсолютно логичным стало появление такого термина как сетевая (новая) экономика.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Сетевая экономика - это хозяйственная деятельность, осуществляемая с помощью электронных сетей (цифровых телекоммуникаций). Технологически сетевая экономика представляет собой среду, в которой юридические и физические лица могут контактировать между собой по поводу совместной деятельности [1]. В научный обиход термин «сетевая экономика» был введен в середине 1990-х годов. В основе появления нового типа экономики лежат масштабные изменения в экономических процессах, вызванных повсеместным применением ИКТ, возможностью передачи больших объемов информации на любые расстояния довольно быстро и дешево (в том числе аудио- и видеоматериалы). Одной из самых важных черт ИКТ является возможность создания глобального масштаба для деятельности всех экономических агентов мировой экономики.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В последние годы исследований, посвященных проблемам сетевой экономики, появлялось много, но отдельно следует выделить работы известного социолога М. Кастельса, в которых характеризуется влияние информационно-технологического пространства на экономику, политику, культуру и общество в целом. В одном из его исследований ("Информационная эра: экономика, общество и культура") представлен развернутый анализ современных тенденций, приводящих к формированию основ общества, которое было названо "сетевым". Исходя из постулата, что информация по своей природе является таким ресурсом, который легче других проникает через всяческие преграды и границы, автор рассматривает информационную эру как эпоху глобализации. Характерными чертами сетевой экономики принято считать: изменение характера товаропроводящих сетей и систем доставки; изобретение новых механизмов торговли (виртуальные торговые площадки, аукционы, сетевые он-лайн биржи); глобальный характер (за счет развития коммуникаций географические границы передачи информации стираются); использование ИКТ для повышения производительности труда, увеличения темпов экономического роста, сохранения на низком уровне инфляции и безработицы; изменения в финансовой сфере (электронные деньги, интернет-банкинг и инетернет-трейдинг); изменения на макроуровне (а именно бизнес-процессов внутри компаний, изменения в маркетинговых стратегиях, во взаимоотношениях компаний друг с другом и покупателями) и т.д.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Так же Кевин Келли в работе «Новые правила для новой экономики» сформулировал ряд особенностей сетевой экономики. К важнейшим из них необходимо отнести следующие закономерности: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- в сетевой экономике ценность продуктов труда вытекает из их множественности, что противоречит двум фундаментальным аксиомам эпохи индустриальной экономики – ценность продукта связана с редкостью, а изобилие вещей снижает их ценность;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- ценность участия в сетевой экономике растет экспоненциально числу участников совместной хозяйственной деятельности, и этот рост включает в сетевую экономику все новых и новых участников;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- присущие сетевой экономике низкие постоянные затраты и быстрое распространение продукции уменьшают временной интервал до начала быстрого роста по сравнению с индустриальной экономикой;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- в сетевой экономике увеличение отдачи от результатов выполняемой работы обеспечивается всей сетью и распределяется в ней между всеми участниками процесса, в то время как в условиях индустриальной экономики рост отдачи является результатом значительных усилий отдельных компаний;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- в сетевой экономике все объекты, которые можно скопировать, адаптируются к закону инверсионного (обратного) ценообразования и становятся дешевле по мере их совершенствования, что способствует росту нововведений;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- в условиях развития сетевой экономики ценность производимой продукции растет пропорционально их умножению, росту потребностей при снижении их стоимости;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- механизмы сетевой экономики приводят к росту заинтересованности участников совместной деятельности в использовании «открытых систем»; центр интересов перемещается с максимизации собственной внутренней прибыли на максимизацию эффективности инфраструктуры в целом;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- разнообразная, интерактивная и в высшей степени гибкая сетевая экономика объективно создает предпосылки для постоянного видоизменения организации системы (подобно биосистеме), чтобы не оказаться в положении «лучшего в области отмирающей технологии»;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- в условиях сетевой экономики происходит интенсивное замещение «тяжелых и материальных» субстанций «легкими и информационными» при интенсивном росте «интеллектуальной составляющей» производимой продукции.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По нашему глубокому утверждению, именно сетевая экономика предоставляет возможность странам, в особенности, странам с переходной экономикой улучшить свое положение в глобализирующемся мире. И здесь нельзя не отметить такой важный фактор, как уровень информатизации общества, который является важнейшим показателем конкурентоспособности в современной глобальной экономике. Существует несколько возможностей измерения уровня участия стран в сетевой экономике. Одним из способов сравнения стран по уровню информатизации является составление индексов участия в сетевой экономике. Большой популярностью в мире пользуется сводный интеллектуальный портал Всемирного банка [2], позволяющий в интерактивном режиме анализировать и сравнивать экономики 100 стран по любой выборке из показателей, имеющихся в базе данных. Также, например, был выведен «Индекс Информатизации Общества» (</w:t>
      </w:r>
      <w:r w:rsidRPr="007C1C9B">
        <w:rPr>
          <w:rFonts w:ascii="Times New Roman" w:hAnsi="Times New Roman"/>
          <w:sz w:val="28"/>
          <w:szCs w:val="28"/>
        </w:rPr>
        <w:t>Informational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</w:rPr>
        <w:t>Sosiety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</w:rPr>
        <w:t>Index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7C1C9B">
        <w:rPr>
          <w:rFonts w:ascii="Times New Roman" w:hAnsi="Times New Roman"/>
          <w:sz w:val="28"/>
          <w:szCs w:val="28"/>
        </w:rPr>
        <w:t>ISI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), который начиная с 1996 года рассчитывают и публикуют совместно две организации </w:t>
      </w:r>
      <w:r w:rsidRPr="007C1C9B">
        <w:rPr>
          <w:rFonts w:ascii="Times New Roman" w:hAnsi="Times New Roman"/>
          <w:sz w:val="28"/>
          <w:szCs w:val="28"/>
        </w:rPr>
        <w:t>World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</w:rPr>
        <w:t>Times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Pr="007C1C9B">
        <w:rPr>
          <w:rFonts w:ascii="Times New Roman" w:hAnsi="Times New Roman"/>
          <w:sz w:val="28"/>
          <w:szCs w:val="28"/>
        </w:rPr>
        <w:t>IDC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(Корпорация международных данных). Показатели агрегируют в четыре фактора (таблица 1) .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С помощью расчетов данных показателей ежегодно составляется рейтинг стран, который делиться на три класса (лидеры информатизации, средний класс и «спринтеры»). Следует заметить, что тесная связь между информационно-коммуникационными технологиями и финансовым процветанием была впервые выявлена на Всемирном экономическом форуме 2001 года и описана в первом Глобальном отчете по информационным технологиям (</w:t>
      </w:r>
      <w:r w:rsidRPr="007C1C9B">
        <w:rPr>
          <w:rFonts w:ascii="Times New Roman" w:hAnsi="Times New Roman"/>
          <w:sz w:val="28"/>
          <w:szCs w:val="28"/>
        </w:rPr>
        <w:t>Global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</w:rPr>
        <w:t>Information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</w:rPr>
        <w:t>Technology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</w:rPr>
        <w:t>Report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) [4]. В данном документе, который ежегодно с 2002 года публикуется Всемирным экономическим форумом и школой бизнеса </w:t>
      </w:r>
      <w:r w:rsidRPr="007C1C9B">
        <w:rPr>
          <w:rFonts w:ascii="Times New Roman" w:hAnsi="Times New Roman"/>
          <w:sz w:val="28"/>
          <w:szCs w:val="28"/>
        </w:rPr>
        <w:t>INSEAD</w:t>
      </w:r>
      <w:r w:rsidRPr="007C1C9B">
        <w:rPr>
          <w:rFonts w:ascii="Times New Roman" w:hAnsi="Times New Roman"/>
          <w:sz w:val="28"/>
          <w:szCs w:val="28"/>
          <w:lang w:val="ru-RU"/>
        </w:rPr>
        <w:t>, все страны ранжируются по «Индексу Сетевой Готовности» («</w:t>
      </w:r>
      <w:r w:rsidRPr="007C1C9B">
        <w:rPr>
          <w:rFonts w:ascii="Times New Roman" w:hAnsi="Times New Roman"/>
          <w:sz w:val="28"/>
          <w:szCs w:val="28"/>
        </w:rPr>
        <w:t>Networked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</w:rPr>
        <w:t>Readiness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</w:rPr>
        <w:t>Index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» - </w:t>
      </w:r>
      <w:r w:rsidRPr="007C1C9B">
        <w:rPr>
          <w:rFonts w:ascii="Times New Roman" w:hAnsi="Times New Roman"/>
          <w:sz w:val="28"/>
          <w:szCs w:val="28"/>
        </w:rPr>
        <w:t>NRI</w:t>
      </w:r>
      <w:r w:rsidRPr="007C1C9B">
        <w:rPr>
          <w:rFonts w:ascii="Times New Roman" w:hAnsi="Times New Roman"/>
          <w:sz w:val="28"/>
          <w:szCs w:val="28"/>
          <w:lang w:val="ru-RU"/>
        </w:rPr>
        <w:t>), который измеряет уровень развития информационных технологий по 67 параметрам [5].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 xml:space="preserve">Мы решили изучить </w:t>
      </w:r>
      <w:r w:rsidRPr="007C1C9B">
        <w:rPr>
          <w:rFonts w:ascii="Times New Roman" w:hAnsi="Times New Roman"/>
          <w:sz w:val="28"/>
          <w:szCs w:val="28"/>
        </w:rPr>
        <w:t>NRI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более подробно, поскольку на сегодняшний день он наиболее четко отражает уровень готовности общества к получению преимуществ от развития информационных компьютерных технологий. Он составляется под девизом "Эффективность во все больше и больше связанном мире" (</w:t>
      </w:r>
      <w:r w:rsidRPr="007C1C9B">
        <w:rPr>
          <w:rFonts w:ascii="Times New Roman" w:hAnsi="Times New Roman"/>
          <w:sz w:val="28"/>
          <w:szCs w:val="28"/>
        </w:rPr>
        <w:t>Efficiency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</w:rPr>
        <w:t>in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</w:rPr>
        <w:t>an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</w:rPr>
        <w:t>Increasingly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</w:rPr>
        <w:t>Connected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</w:rPr>
        <w:t>World</w:t>
      </w:r>
      <w:r w:rsidRPr="007C1C9B">
        <w:rPr>
          <w:rFonts w:ascii="Times New Roman" w:hAnsi="Times New Roman"/>
          <w:sz w:val="28"/>
          <w:szCs w:val="28"/>
          <w:lang w:val="ru-RU"/>
        </w:rPr>
        <w:t>).</w:t>
      </w:r>
    </w:p>
    <w:p w:rsidR="00656DA0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C1C9B" w:rsidRDefault="007C1C9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Таблица 1</w:t>
      </w:r>
      <w:r w:rsid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  <w:lang w:val="ru-RU"/>
        </w:rPr>
        <w:t>Показатели информатизации общества [3]</w:t>
      </w:r>
    </w:p>
    <w:p w:rsidR="00656DA0" w:rsidRDefault="0084573B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6.25pt;height:202.5pt;visibility:visible">
            <v:imagedata r:id="rId6" o:title=""/>
          </v:shape>
        </w:pict>
      </w:r>
    </w:p>
    <w:p w:rsidR="007C1C9B" w:rsidRPr="007C1C9B" w:rsidRDefault="007C1C9B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 xml:space="preserve">Фактически, </w:t>
      </w:r>
      <w:r w:rsidRPr="007C1C9B">
        <w:rPr>
          <w:rFonts w:ascii="Times New Roman" w:hAnsi="Times New Roman"/>
          <w:sz w:val="28"/>
          <w:szCs w:val="28"/>
        </w:rPr>
        <w:t>NRI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составлен на основе расчета трех разных индексов: 1) наличие сетевой инфраструктуры; 2) готовность к ее использованию в гражданском обществе, деловой среде и государственных структурах; 3) реальный уровень использования ИКТ [6]. При расчете всех трех индексов учитывается большое количество реальных индикаторов. Фактически индекс представляет собой оценку способностей страны использовать возможности ИКТ, это можно увидеть по схеме составляющих </w:t>
      </w:r>
      <w:r w:rsidRPr="007C1C9B">
        <w:rPr>
          <w:rFonts w:ascii="Times New Roman" w:hAnsi="Times New Roman"/>
          <w:sz w:val="28"/>
          <w:szCs w:val="28"/>
        </w:rPr>
        <w:t>NRI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(рис. 1).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Такой индекс, во-первых, информирует бизнес-лидеров и политиков об основных факторах, влияющих на развитие ИКТ, с целью учета в государственной политике этих факторов. Во-вторых, в долгосрочном плане такая информация будет способствовать вовлечению в сетевую экономику большего числа людей, организаций и сообществ. Индекс не только оценивает готовность той или иной страны к участию в информационном мире, но и показывает, что лежит в основе различий между странами.</w:t>
      </w:r>
    </w:p>
    <w:p w:rsidR="00656DA0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C1C9B" w:rsidRDefault="007C1C9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656DA0" w:rsidRPr="007C1C9B" w:rsidRDefault="0084573B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2" o:spid="_x0000_i1026" type="#_x0000_t75" style="width:385.5pt;height:233.25pt;visibility:visible">
            <v:imagedata r:id="rId7" o:title=""/>
          </v:shape>
        </w:pic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Рис. 1. Схема агрегирования показателей</w:t>
      </w:r>
      <w:r w:rsid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  <w:lang w:val="ru-RU"/>
        </w:rPr>
        <w:t>(у дуг представлены веса критериев) [3]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 xml:space="preserve">Для индекса </w:t>
      </w:r>
      <w:r w:rsidRPr="007C1C9B">
        <w:rPr>
          <w:rFonts w:ascii="Times New Roman" w:hAnsi="Times New Roman"/>
          <w:sz w:val="28"/>
          <w:szCs w:val="28"/>
        </w:rPr>
        <w:t>NRI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используются два типа источников данных: 1) данные официальных организаций, таких как: Всемирный Банк (</w:t>
      </w:r>
      <w:r w:rsidRPr="007C1C9B">
        <w:rPr>
          <w:rFonts w:ascii="Times New Roman" w:hAnsi="Times New Roman"/>
          <w:sz w:val="28"/>
          <w:szCs w:val="28"/>
        </w:rPr>
        <w:t>WB</w:t>
      </w:r>
      <w:r w:rsidRPr="007C1C9B">
        <w:rPr>
          <w:rFonts w:ascii="Times New Roman" w:hAnsi="Times New Roman"/>
          <w:sz w:val="28"/>
          <w:szCs w:val="28"/>
          <w:lang w:val="ru-RU"/>
        </w:rPr>
        <w:t>), Международный союз телекоммуникаций (</w:t>
      </w:r>
      <w:r w:rsidRPr="007C1C9B">
        <w:rPr>
          <w:rFonts w:ascii="Times New Roman" w:hAnsi="Times New Roman"/>
          <w:sz w:val="28"/>
          <w:szCs w:val="28"/>
        </w:rPr>
        <w:t>ITU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), </w:t>
      </w:r>
      <w:r w:rsidRPr="007C1C9B">
        <w:rPr>
          <w:rFonts w:ascii="Times New Roman" w:hAnsi="Times New Roman"/>
          <w:sz w:val="28"/>
          <w:szCs w:val="28"/>
        </w:rPr>
        <w:t>Freedom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</w:rPr>
        <w:t>House</w:t>
      </w:r>
      <w:r w:rsidRPr="007C1C9B">
        <w:rPr>
          <w:rFonts w:ascii="Times New Roman" w:hAnsi="Times New Roman"/>
          <w:sz w:val="28"/>
          <w:szCs w:val="28"/>
          <w:lang w:val="ru-RU"/>
        </w:rPr>
        <w:t>, Альянс в области коммерческого ПО (</w:t>
      </w:r>
      <w:r w:rsidRPr="007C1C9B">
        <w:rPr>
          <w:rFonts w:ascii="Times New Roman" w:hAnsi="Times New Roman"/>
          <w:sz w:val="28"/>
          <w:szCs w:val="28"/>
        </w:rPr>
        <w:t>Business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</w:rPr>
        <w:t>Software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</w:rPr>
        <w:t>Alliance</w:t>
      </w:r>
      <w:r w:rsidRPr="007C1C9B">
        <w:rPr>
          <w:rFonts w:ascii="Times New Roman" w:hAnsi="Times New Roman"/>
          <w:sz w:val="28"/>
          <w:szCs w:val="28"/>
          <w:lang w:val="ru-RU"/>
        </w:rPr>
        <w:t>); 2) ответы на анкеты, полученные от более чем 4500 деятелей бизнеса и государственных структур в 75 странах. Мнения руководителей (</w:t>
      </w:r>
      <w:r w:rsidRPr="007C1C9B">
        <w:rPr>
          <w:rFonts w:ascii="Times New Roman" w:hAnsi="Times New Roman"/>
          <w:sz w:val="28"/>
          <w:szCs w:val="28"/>
        </w:rPr>
        <w:t>Global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</w:rPr>
        <w:t>Executive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</w:rPr>
        <w:t>Opinion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</w:rPr>
        <w:t>Survey</w:t>
      </w:r>
      <w:r w:rsidRPr="007C1C9B">
        <w:rPr>
          <w:rFonts w:ascii="Times New Roman" w:hAnsi="Times New Roman"/>
          <w:sz w:val="28"/>
          <w:szCs w:val="28"/>
          <w:lang w:val="ru-RU"/>
        </w:rPr>
        <w:t>) собираются при подготовке глобального отчета о конкурентоспособности в сетевой экономике к Всемирному экономическому форуму [8].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 xml:space="preserve">Начиная с 2002 </w:t>
      </w:r>
      <w:r w:rsidR="007C1C9B" w:rsidRPr="007C1C9B">
        <w:rPr>
          <w:rFonts w:ascii="Times New Roman" w:hAnsi="Times New Roman"/>
          <w:sz w:val="28"/>
          <w:szCs w:val="28"/>
          <w:lang w:val="ru-RU"/>
        </w:rPr>
        <w:t>лидирующую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позицию по показателю «Индекса Сетевой Готовности» («</w:t>
      </w:r>
      <w:r w:rsidRPr="007C1C9B">
        <w:rPr>
          <w:rFonts w:ascii="Times New Roman" w:hAnsi="Times New Roman"/>
          <w:sz w:val="28"/>
          <w:szCs w:val="28"/>
        </w:rPr>
        <w:t>Networked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</w:rPr>
        <w:t>Readiness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</w:rPr>
        <w:t>Index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») занимали США вплоть до 2005 года, когда произошло их резкое падение с первой строчки рейтинга сразу на четыре позиции вниз. Новым лидером в своей истории стал Сингапур. Эта азиатская страна вышла на первое место в мире сразу по нескольким показателям: по качеству образования в области математики и наук, по доступности тарифов на телефонную связь, а также по степени приоритета ИКТ и внедрению технологий со стороны правительства. Кроме того, Сингапур имел чрезвычайно высокие показатели по доступность Интернета [9]. На сегодняшний день лидером является Дания, начиная с 2002 года, она постоянно поднималась в списке все выше и выше, пока, наконец, в 2007 году не вышла на первое место (таблица 4). На наш взгляд, столь высокое положение скандинавских стран в табеле о ранге по индексу </w:t>
      </w:r>
      <w:r w:rsidRPr="007C1C9B">
        <w:rPr>
          <w:rFonts w:ascii="Times New Roman" w:hAnsi="Times New Roman"/>
          <w:sz w:val="28"/>
          <w:szCs w:val="28"/>
        </w:rPr>
        <w:t>NRI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предопределено высоким качеством информационно-коммуникационной инфраструктуры в сочетании с благоприятным политическим и законодательным климатом в этих странах. Высокое место скандинавских стран в списке </w:t>
      </w:r>
      <w:r w:rsidRPr="007C1C9B">
        <w:rPr>
          <w:rFonts w:ascii="Times New Roman" w:hAnsi="Times New Roman"/>
          <w:sz w:val="28"/>
          <w:szCs w:val="28"/>
        </w:rPr>
        <w:t>NRI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определяется широким распространением Интернета и конвергентных услуг.</w:t>
      </w:r>
    </w:p>
    <w:p w:rsidR="007C1C9B" w:rsidRDefault="007C1C9B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Таблица 2</w:t>
      </w:r>
      <w:r w:rsid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  <w:lang w:val="ru-RU"/>
        </w:rPr>
        <w:t>Индекс готовности стран к сетевой экономике (</w:t>
      </w:r>
      <w:smartTag w:uri="urn:schemas-microsoft-com:office:smarttags" w:element="metricconverter">
        <w:smartTagPr>
          <w:attr w:name="ProductID" w:val="2007 г"/>
        </w:smartTagPr>
        <w:r w:rsidRPr="007C1C9B">
          <w:rPr>
            <w:rFonts w:ascii="Times New Roman" w:hAnsi="Times New Roman"/>
            <w:sz w:val="28"/>
            <w:szCs w:val="28"/>
            <w:lang w:val="ru-RU"/>
          </w:rPr>
          <w:t>2007 г</w:t>
        </w:r>
      </w:smartTag>
      <w:r w:rsidRPr="007C1C9B">
        <w:rPr>
          <w:rFonts w:ascii="Times New Roman" w:hAnsi="Times New Roman"/>
          <w:sz w:val="28"/>
          <w:szCs w:val="28"/>
          <w:lang w:val="ru-RU"/>
        </w:rPr>
        <w:t>.) [4]</w:t>
      </w:r>
    </w:p>
    <w:tbl>
      <w:tblPr>
        <w:tblpPr w:leftFromText="180" w:rightFromText="180" w:vertAnchor="text" w:horzAnchor="margin" w:tblpX="675" w:tblpY="142"/>
        <w:tblW w:w="32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571"/>
        <w:gridCol w:w="666"/>
      </w:tblGrid>
      <w:tr w:rsidR="007C1C9B" w:rsidRPr="007C1C9B" w:rsidTr="007C1C9B">
        <w:trPr>
          <w:trHeight w:val="265"/>
        </w:trPr>
        <w:tc>
          <w:tcPr>
            <w:tcW w:w="2571" w:type="dxa"/>
            <w:noWrap/>
            <w:vAlign w:val="bottom"/>
          </w:tcPr>
          <w:p w:rsidR="007C1C9B" w:rsidRPr="007C1C9B" w:rsidRDefault="007C1C9B" w:rsidP="007C1C9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C9B">
              <w:rPr>
                <w:rFonts w:ascii="Times New Roman" w:hAnsi="Times New Roman"/>
                <w:sz w:val="20"/>
                <w:szCs w:val="20"/>
              </w:rPr>
              <w:t>Networked Readiness Index</w:t>
            </w:r>
          </w:p>
        </w:tc>
        <w:tc>
          <w:tcPr>
            <w:tcW w:w="666" w:type="dxa"/>
            <w:noWrap/>
            <w:vAlign w:val="bottom"/>
          </w:tcPr>
          <w:p w:rsidR="007C1C9B" w:rsidRPr="007C1C9B" w:rsidRDefault="007C1C9B" w:rsidP="007C1C9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C9B">
              <w:rPr>
                <w:rFonts w:ascii="Times New Roman" w:hAnsi="Times New Roman"/>
                <w:sz w:val="20"/>
                <w:szCs w:val="20"/>
              </w:rPr>
              <w:t>NRI</w:t>
            </w:r>
          </w:p>
        </w:tc>
      </w:tr>
      <w:tr w:rsidR="007C1C9B" w:rsidRPr="007C1C9B" w:rsidTr="007C1C9B">
        <w:trPr>
          <w:trHeight w:val="250"/>
        </w:trPr>
        <w:tc>
          <w:tcPr>
            <w:tcW w:w="2571" w:type="dxa"/>
            <w:noWrap/>
            <w:vAlign w:val="bottom"/>
          </w:tcPr>
          <w:p w:rsidR="007C1C9B" w:rsidRPr="007C1C9B" w:rsidRDefault="007C1C9B" w:rsidP="007C1C9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C9B">
              <w:rPr>
                <w:rFonts w:ascii="Times New Roman" w:hAnsi="Times New Roman"/>
                <w:sz w:val="20"/>
                <w:szCs w:val="20"/>
              </w:rPr>
              <w:t>1 Дания</w:t>
            </w:r>
          </w:p>
        </w:tc>
        <w:tc>
          <w:tcPr>
            <w:tcW w:w="666" w:type="dxa"/>
            <w:noWrap/>
            <w:vAlign w:val="bottom"/>
          </w:tcPr>
          <w:p w:rsidR="007C1C9B" w:rsidRPr="007C1C9B" w:rsidRDefault="007C1C9B" w:rsidP="007C1C9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C9B">
              <w:rPr>
                <w:rFonts w:ascii="Times New Roman" w:hAnsi="Times New Roman"/>
                <w:sz w:val="20"/>
                <w:szCs w:val="20"/>
              </w:rPr>
              <w:t>5,71</w:t>
            </w:r>
          </w:p>
        </w:tc>
      </w:tr>
      <w:tr w:rsidR="007C1C9B" w:rsidRPr="007C1C9B" w:rsidTr="007C1C9B">
        <w:trPr>
          <w:trHeight w:val="250"/>
        </w:trPr>
        <w:tc>
          <w:tcPr>
            <w:tcW w:w="2571" w:type="dxa"/>
            <w:noWrap/>
            <w:vAlign w:val="bottom"/>
          </w:tcPr>
          <w:p w:rsidR="007C1C9B" w:rsidRPr="007C1C9B" w:rsidRDefault="007C1C9B" w:rsidP="007C1C9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C9B">
              <w:rPr>
                <w:rFonts w:ascii="Times New Roman" w:hAnsi="Times New Roman"/>
                <w:sz w:val="20"/>
                <w:szCs w:val="20"/>
              </w:rPr>
              <w:t>2 Швеция</w:t>
            </w:r>
          </w:p>
        </w:tc>
        <w:tc>
          <w:tcPr>
            <w:tcW w:w="666" w:type="dxa"/>
            <w:noWrap/>
            <w:vAlign w:val="bottom"/>
          </w:tcPr>
          <w:p w:rsidR="007C1C9B" w:rsidRPr="007C1C9B" w:rsidRDefault="007C1C9B" w:rsidP="007C1C9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C9B">
              <w:rPr>
                <w:rFonts w:ascii="Times New Roman" w:hAnsi="Times New Roman"/>
                <w:sz w:val="20"/>
                <w:szCs w:val="20"/>
              </w:rPr>
              <w:t>5,66</w:t>
            </w:r>
          </w:p>
        </w:tc>
      </w:tr>
      <w:tr w:rsidR="007C1C9B" w:rsidRPr="007C1C9B" w:rsidTr="007C1C9B">
        <w:trPr>
          <w:trHeight w:val="250"/>
        </w:trPr>
        <w:tc>
          <w:tcPr>
            <w:tcW w:w="2571" w:type="dxa"/>
            <w:noWrap/>
            <w:vAlign w:val="bottom"/>
          </w:tcPr>
          <w:p w:rsidR="007C1C9B" w:rsidRPr="007C1C9B" w:rsidRDefault="007C1C9B" w:rsidP="007C1C9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C9B">
              <w:rPr>
                <w:rFonts w:ascii="Times New Roman" w:hAnsi="Times New Roman"/>
                <w:sz w:val="20"/>
                <w:szCs w:val="20"/>
              </w:rPr>
              <w:t>3 Сингапур</w:t>
            </w:r>
          </w:p>
        </w:tc>
        <w:tc>
          <w:tcPr>
            <w:tcW w:w="666" w:type="dxa"/>
            <w:noWrap/>
            <w:vAlign w:val="bottom"/>
          </w:tcPr>
          <w:p w:rsidR="007C1C9B" w:rsidRPr="007C1C9B" w:rsidRDefault="007C1C9B" w:rsidP="007C1C9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C9B">
              <w:rPr>
                <w:rFonts w:ascii="Times New Roman" w:hAnsi="Times New Roman"/>
                <w:sz w:val="20"/>
                <w:szCs w:val="20"/>
              </w:rPr>
              <w:t>5,6</w:t>
            </w:r>
          </w:p>
        </w:tc>
      </w:tr>
      <w:tr w:rsidR="007C1C9B" w:rsidRPr="007C1C9B" w:rsidTr="007C1C9B">
        <w:trPr>
          <w:trHeight w:val="250"/>
        </w:trPr>
        <w:tc>
          <w:tcPr>
            <w:tcW w:w="2571" w:type="dxa"/>
            <w:noWrap/>
            <w:vAlign w:val="bottom"/>
          </w:tcPr>
          <w:p w:rsidR="007C1C9B" w:rsidRPr="007C1C9B" w:rsidRDefault="007C1C9B" w:rsidP="007C1C9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C9B">
              <w:rPr>
                <w:rFonts w:ascii="Times New Roman" w:hAnsi="Times New Roman"/>
                <w:sz w:val="20"/>
                <w:szCs w:val="20"/>
              </w:rPr>
              <w:t>4 Финляндия</w:t>
            </w:r>
          </w:p>
        </w:tc>
        <w:tc>
          <w:tcPr>
            <w:tcW w:w="666" w:type="dxa"/>
            <w:noWrap/>
            <w:vAlign w:val="bottom"/>
          </w:tcPr>
          <w:p w:rsidR="007C1C9B" w:rsidRPr="007C1C9B" w:rsidRDefault="007C1C9B" w:rsidP="007C1C9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C9B">
              <w:rPr>
                <w:rFonts w:ascii="Times New Roman" w:hAnsi="Times New Roman"/>
                <w:sz w:val="20"/>
                <w:szCs w:val="20"/>
              </w:rPr>
              <w:t>5,59</w:t>
            </w:r>
          </w:p>
        </w:tc>
      </w:tr>
      <w:tr w:rsidR="007C1C9B" w:rsidRPr="007C1C9B" w:rsidTr="007C1C9B">
        <w:trPr>
          <w:trHeight w:val="250"/>
        </w:trPr>
        <w:tc>
          <w:tcPr>
            <w:tcW w:w="2571" w:type="dxa"/>
            <w:noWrap/>
            <w:vAlign w:val="bottom"/>
          </w:tcPr>
          <w:p w:rsidR="007C1C9B" w:rsidRPr="007C1C9B" w:rsidRDefault="007C1C9B" w:rsidP="007C1C9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C9B">
              <w:rPr>
                <w:rFonts w:ascii="Times New Roman" w:hAnsi="Times New Roman"/>
                <w:sz w:val="20"/>
                <w:szCs w:val="20"/>
              </w:rPr>
              <w:t>5 Швеция</w:t>
            </w:r>
          </w:p>
        </w:tc>
        <w:tc>
          <w:tcPr>
            <w:tcW w:w="666" w:type="dxa"/>
            <w:noWrap/>
            <w:vAlign w:val="bottom"/>
          </w:tcPr>
          <w:p w:rsidR="007C1C9B" w:rsidRPr="007C1C9B" w:rsidRDefault="007C1C9B" w:rsidP="007C1C9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C9B">
              <w:rPr>
                <w:rFonts w:ascii="Times New Roman" w:hAnsi="Times New Roman"/>
                <w:sz w:val="20"/>
                <w:szCs w:val="20"/>
              </w:rPr>
              <w:t>5,58</w:t>
            </w:r>
          </w:p>
        </w:tc>
      </w:tr>
      <w:tr w:rsidR="007C1C9B" w:rsidRPr="007C1C9B" w:rsidTr="007C1C9B">
        <w:trPr>
          <w:trHeight w:val="250"/>
        </w:trPr>
        <w:tc>
          <w:tcPr>
            <w:tcW w:w="2571" w:type="dxa"/>
            <w:noWrap/>
            <w:vAlign w:val="bottom"/>
          </w:tcPr>
          <w:p w:rsidR="007C1C9B" w:rsidRPr="007C1C9B" w:rsidRDefault="007C1C9B" w:rsidP="007C1C9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C9B">
              <w:rPr>
                <w:rFonts w:ascii="Times New Roman" w:hAnsi="Times New Roman"/>
                <w:sz w:val="20"/>
                <w:szCs w:val="20"/>
              </w:rPr>
              <w:t>6 Нидерланды</w:t>
            </w:r>
          </w:p>
        </w:tc>
        <w:tc>
          <w:tcPr>
            <w:tcW w:w="666" w:type="dxa"/>
            <w:noWrap/>
            <w:vAlign w:val="bottom"/>
          </w:tcPr>
          <w:p w:rsidR="007C1C9B" w:rsidRPr="007C1C9B" w:rsidRDefault="007C1C9B" w:rsidP="007C1C9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C9B">
              <w:rPr>
                <w:rFonts w:ascii="Times New Roman" w:hAnsi="Times New Roman"/>
                <w:sz w:val="20"/>
                <w:szCs w:val="20"/>
              </w:rPr>
              <w:t>5,54</w:t>
            </w:r>
          </w:p>
        </w:tc>
      </w:tr>
      <w:tr w:rsidR="007C1C9B" w:rsidRPr="007C1C9B" w:rsidTr="007C1C9B">
        <w:trPr>
          <w:trHeight w:val="250"/>
        </w:trPr>
        <w:tc>
          <w:tcPr>
            <w:tcW w:w="2571" w:type="dxa"/>
            <w:noWrap/>
            <w:vAlign w:val="bottom"/>
          </w:tcPr>
          <w:p w:rsidR="007C1C9B" w:rsidRPr="007C1C9B" w:rsidRDefault="007C1C9B" w:rsidP="007C1C9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C9B">
              <w:rPr>
                <w:rFonts w:ascii="Times New Roman" w:hAnsi="Times New Roman"/>
                <w:sz w:val="20"/>
                <w:szCs w:val="20"/>
              </w:rPr>
              <w:t>7 США</w:t>
            </w:r>
          </w:p>
        </w:tc>
        <w:tc>
          <w:tcPr>
            <w:tcW w:w="666" w:type="dxa"/>
            <w:noWrap/>
            <w:vAlign w:val="bottom"/>
          </w:tcPr>
          <w:p w:rsidR="007C1C9B" w:rsidRPr="007C1C9B" w:rsidRDefault="007C1C9B" w:rsidP="007C1C9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C9B">
              <w:rPr>
                <w:rFonts w:ascii="Times New Roman" w:hAnsi="Times New Roman"/>
                <w:sz w:val="20"/>
                <w:szCs w:val="20"/>
              </w:rPr>
              <w:t>5,54</w:t>
            </w:r>
          </w:p>
        </w:tc>
      </w:tr>
      <w:tr w:rsidR="007C1C9B" w:rsidRPr="007C1C9B" w:rsidTr="007C1C9B">
        <w:trPr>
          <w:trHeight w:val="250"/>
        </w:trPr>
        <w:tc>
          <w:tcPr>
            <w:tcW w:w="2571" w:type="dxa"/>
            <w:noWrap/>
            <w:vAlign w:val="bottom"/>
          </w:tcPr>
          <w:p w:rsidR="007C1C9B" w:rsidRPr="007C1C9B" w:rsidRDefault="007C1C9B" w:rsidP="007C1C9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C9B">
              <w:rPr>
                <w:rFonts w:ascii="Times New Roman" w:hAnsi="Times New Roman"/>
                <w:sz w:val="20"/>
                <w:szCs w:val="20"/>
              </w:rPr>
              <w:t>8 Исландия</w:t>
            </w:r>
          </w:p>
        </w:tc>
        <w:tc>
          <w:tcPr>
            <w:tcW w:w="666" w:type="dxa"/>
            <w:noWrap/>
            <w:vAlign w:val="bottom"/>
          </w:tcPr>
          <w:p w:rsidR="007C1C9B" w:rsidRPr="007C1C9B" w:rsidRDefault="007C1C9B" w:rsidP="007C1C9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C9B">
              <w:rPr>
                <w:rFonts w:ascii="Times New Roman" w:hAnsi="Times New Roman"/>
                <w:sz w:val="20"/>
                <w:szCs w:val="20"/>
              </w:rPr>
              <w:t>5,50</w:t>
            </w:r>
          </w:p>
        </w:tc>
      </w:tr>
      <w:tr w:rsidR="007C1C9B" w:rsidRPr="007C1C9B" w:rsidTr="007C1C9B">
        <w:trPr>
          <w:trHeight w:val="250"/>
        </w:trPr>
        <w:tc>
          <w:tcPr>
            <w:tcW w:w="2571" w:type="dxa"/>
            <w:noWrap/>
            <w:vAlign w:val="bottom"/>
          </w:tcPr>
          <w:p w:rsidR="007C1C9B" w:rsidRPr="007C1C9B" w:rsidRDefault="007C1C9B" w:rsidP="007C1C9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C9B">
              <w:rPr>
                <w:rFonts w:ascii="Times New Roman" w:hAnsi="Times New Roman"/>
                <w:sz w:val="20"/>
                <w:szCs w:val="20"/>
              </w:rPr>
              <w:t>9 Великобритания</w:t>
            </w:r>
          </w:p>
        </w:tc>
        <w:tc>
          <w:tcPr>
            <w:tcW w:w="666" w:type="dxa"/>
            <w:noWrap/>
            <w:vAlign w:val="bottom"/>
          </w:tcPr>
          <w:p w:rsidR="007C1C9B" w:rsidRPr="007C1C9B" w:rsidRDefault="007C1C9B" w:rsidP="007C1C9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C9B">
              <w:rPr>
                <w:rFonts w:ascii="Times New Roman" w:hAnsi="Times New Roman"/>
                <w:sz w:val="20"/>
                <w:szCs w:val="20"/>
              </w:rPr>
              <w:t>5,45</w:t>
            </w:r>
          </w:p>
        </w:tc>
      </w:tr>
      <w:tr w:rsidR="007C1C9B" w:rsidRPr="007C1C9B" w:rsidTr="007C1C9B">
        <w:trPr>
          <w:trHeight w:val="352"/>
        </w:trPr>
        <w:tc>
          <w:tcPr>
            <w:tcW w:w="2571" w:type="dxa"/>
            <w:noWrap/>
            <w:vAlign w:val="bottom"/>
          </w:tcPr>
          <w:p w:rsidR="007C1C9B" w:rsidRPr="007C1C9B" w:rsidRDefault="007C1C9B" w:rsidP="007C1C9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C9B">
              <w:rPr>
                <w:rFonts w:ascii="Times New Roman" w:hAnsi="Times New Roman"/>
                <w:sz w:val="20"/>
                <w:szCs w:val="20"/>
              </w:rPr>
              <w:t>10 Норвегия</w:t>
            </w:r>
          </w:p>
        </w:tc>
        <w:tc>
          <w:tcPr>
            <w:tcW w:w="666" w:type="dxa"/>
            <w:noWrap/>
            <w:vAlign w:val="bottom"/>
          </w:tcPr>
          <w:p w:rsidR="007C1C9B" w:rsidRPr="007C1C9B" w:rsidRDefault="007C1C9B" w:rsidP="007C1C9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1C9B">
              <w:rPr>
                <w:rFonts w:ascii="Times New Roman" w:hAnsi="Times New Roman"/>
                <w:sz w:val="20"/>
                <w:szCs w:val="20"/>
              </w:rPr>
              <w:t>5,42</w:t>
            </w:r>
          </w:p>
        </w:tc>
      </w:tr>
    </w:tbl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251A0" w:rsidRPr="00353E12" w:rsidRDefault="002251A0" w:rsidP="002251A0">
      <w:pPr>
        <w:pStyle w:val="2"/>
        <w:ind w:firstLine="709"/>
        <w:rPr>
          <w:color w:val="FFFFFF"/>
          <w:szCs w:val="28"/>
        </w:rPr>
      </w:pPr>
      <w:r w:rsidRPr="00353E12">
        <w:rPr>
          <w:color w:val="FFFFFF"/>
          <w:szCs w:val="28"/>
        </w:rPr>
        <w:t>сетевая экономика электронная сеть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Вместе с тем следует также отметить целый ряд существующих и потенциальных проблем, которые могут лишить скандинавские страны лидерства в этом рейтинге. У них такие мощные конкуренты, как США, Сингапур, Швейцария, Голландия, Великобритания, имеющие, в частности, такие преимущества, как более легкая и простая процедура открытия и ведения бизнеса; большая открытость иностранным инвестициям и использованию иностранных технологий; более низкая стоимость связи (включая широкополосную); высокое качество общего и специального образования.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 xml:space="preserve">Следует охарактеризовать положение стран СНГ в списке стран, составленном на основании индекса сетевой готовности </w:t>
      </w:r>
      <w:r w:rsidRPr="007C1C9B">
        <w:rPr>
          <w:rFonts w:ascii="Times New Roman" w:hAnsi="Times New Roman"/>
          <w:sz w:val="28"/>
          <w:szCs w:val="28"/>
        </w:rPr>
        <w:t>NRI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. Россия в данном списке на 2008 год занимает лишь 72 место, ее опережают Эстония (20), Литва (39), Латвия (42), Азербайджан (67) и Казахстан (71) [9]. И здесь следует отметить, что главная проблема эффективного внедрения информационной технологии в России заключается в очень большой степени в разном уровне развития регионов РФ. Так, существует большая дифференциация российских регионов по готовности к сетевой экономике, причем во многих регионах ситуация не утешительная. Только благодаря регионам-лидерам, а именно Москве и Санкт-Петербургу, где индексы соответствуют показателям европейских стран. К тому же страны, интенсивно инвестирующие развитие ИТК вырываются в рейтинге вперед, отодвигая Россию на все более низкие позиции (2001 год - 61 место, 2003 год – 63, а к 2007 году уже 71 место). Причиной не столь высокого уровня в рейтинге можно отнести: размеры страны, количество ИКТ работников к общей численности населения, степень распространения информационных технологий в стране и социально-экономическое развитие в целом. Однако, Россия готова к изменениям в этой области, в связи с заявленной 5 ноября 2008 года Президентом РФ Дмитрием Медведевым Концепции четырех «И» (Институты, Инвестиции, Инфраструктура, Инновации), а также других разрабатываемых законодательных программ [10], что позволяет прогнозировать дальнейшее улучшение положения России по сравнению с другими странами в рейтинге </w:t>
      </w:r>
      <w:r w:rsidRPr="007C1C9B">
        <w:rPr>
          <w:rFonts w:ascii="Times New Roman" w:hAnsi="Times New Roman"/>
          <w:sz w:val="28"/>
          <w:szCs w:val="28"/>
        </w:rPr>
        <w:t>NRI</w:t>
      </w:r>
      <w:r w:rsidRPr="007C1C9B">
        <w:rPr>
          <w:rFonts w:ascii="Times New Roman" w:hAnsi="Times New Roman"/>
          <w:sz w:val="28"/>
          <w:szCs w:val="28"/>
          <w:lang w:val="ru-RU"/>
        </w:rPr>
        <w:t>. Нельзя не отметить и возросший интерес Беларуси к развитию ИКТ.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На данный момент в этой республике реализуется программа общегосударственного информационного взаимодействия «Электронная Беларусь», а также другие информационные системы, что помогло стране подняться на 61 место в мире по индексу сетевой готовности.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 xml:space="preserve">По данным </w:t>
      </w:r>
      <w:r w:rsidRPr="007C1C9B">
        <w:rPr>
          <w:rFonts w:ascii="Times New Roman" w:hAnsi="Times New Roman"/>
          <w:sz w:val="28"/>
          <w:szCs w:val="28"/>
        </w:rPr>
        <w:t>Forerester</w:t>
      </w:r>
      <w:r w:rsidRPr="007C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1C9B">
        <w:rPr>
          <w:rFonts w:ascii="Times New Roman" w:hAnsi="Times New Roman"/>
          <w:sz w:val="28"/>
          <w:szCs w:val="28"/>
        </w:rPr>
        <w:t>Research</w:t>
      </w:r>
      <w:r w:rsidRPr="007C1C9B">
        <w:rPr>
          <w:rFonts w:ascii="Times New Roman" w:hAnsi="Times New Roman"/>
          <w:sz w:val="28"/>
          <w:szCs w:val="28"/>
          <w:lang w:val="ru-RU"/>
        </w:rPr>
        <w:t>, у Республики Беларусь имеется возможность увеличить свое присутствие на европейском рынке программного обеспечения [11]. Правительство Беларуси уделяет огромное значение развитию современных информационных технологий и информационно-технологического (ИТ) рынка для интеграции страны в мировое информационное сообщество, открывая возможности нового уровня общения и взаимодействия с другими государствами.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Информационные технологии играют все большую роль в мировой экономике, причем так называемый "цифровой разрыв", то есть отставание бедных стран от богатых в объемах и качестве использования этих технологий, сокращается. По нашему глубокому убеждению для улучшения положения всех стран с переходной экономикой (и России) весьма большое значение имеют инвестиции в сферу ИКТ, а также либеральная политика телекоммуникационной открытости.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Разумеется, простое использование информационно-коммуникационных технологий в отрыве от предполагаемой соответствующей экономической политики, способствующей их развитию в стране, само по себе не приведет Россию в разряд развитых стран. Вот, например, большое внимание уделяют сетевой экономике в странах Центрально-Восточной Европы. Для многих из них, как и для Беларуси, и для России, это единственный шанс задействовать имеющийся высокий уровень человеческого капитала и интегрироваться в сообщество стран, использующих преимущества инновационного развития.</w:t>
      </w:r>
    </w:p>
    <w:p w:rsidR="00656DA0" w:rsidRPr="007C1C9B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1C9B">
        <w:rPr>
          <w:rFonts w:ascii="Times New Roman" w:hAnsi="Times New Roman"/>
          <w:sz w:val="28"/>
          <w:szCs w:val="28"/>
          <w:lang w:val="ru-RU"/>
        </w:rPr>
        <w:t>Кроме того не следует забывать о том, что сильнейшей стороной в России являются люди. Слабейшей стороной тоже являются люди. Главный вывод: мы можем рассчитывать на успех, потому что у нас в стране много технических специалистов, но добиться его будет сложно, поскольку у нас столь же мало менеджеров, сколь много инженеров. И до тех пор пока не будут сбалансированы спрос и предложение специалистов с нужными навыками в технологиях, финансах, маркетинге и с опытом управления - сетевая экономика будет развиваться очень медленно.</w:t>
      </w:r>
    </w:p>
    <w:p w:rsidR="007C1C9B" w:rsidRDefault="007C1C9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656DA0" w:rsidRDefault="00656DA0" w:rsidP="007C1C9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C1C9B">
        <w:rPr>
          <w:rFonts w:ascii="Times New Roman" w:hAnsi="Times New Roman"/>
          <w:b/>
          <w:sz w:val="28"/>
          <w:szCs w:val="28"/>
          <w:lang w:val="ru-RU"/>
        </w:rPr>
        <w:t>Литература</w:t>
      </w:r>
    </w:p>
    <w:p w:rsidR="007C1C9B" w:rsidRPr="007C1C9B" w:rsidRDefault="007C1C9B" w:rsidP="007C1C9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656DA0" w:rsidRPr="007C1C9B" w:rsidRDefault="00656DA0" w:rsidP="007C1C9B">
      <w:pPr>
        <w:pStyle w:val="a4"/>
        <w:spacing w:line="360" w:lineRule="auto"/>
        <w:jc w:val="both"/>
        <w:rPr>
          <w:sz w:val="28"/>
          <w:szCs w:val="28"/>
        </w:rPr>
      </w:pPr>
      <w:r w:rsidRPr="007C1C9B">
        <w:rPr>
          <w:sz w:val="28"/>
          <w:szCs w:val="28"/>
        </w:rPr>
        <w:t>1. http://www.glossary.ru</w:t>
      </w:r>
    </w:p>
    <w:p w:rsidR="00656DA0" w:rsidRPr="007C1C9B" w:rsidRDefault="00656DA0" w:rsidP="007C1C9B">
      <w:pPr>
        <w:pStyle w:val="a4"/>
        <w:spacing w:line="360" w:lineRule="auto"/>
        <w:jc w:val="both"/>
        <w:rPr>
          <w:sz w:val="28"/>
          <w:szCs w:val="28"/>
        </w:rPr>
      </w:pPr>
      <w:r w:rsidRPr="007C1C9B">
        <w:rPr>
          <w:sz w:val="28"/>
          <w:szCs w:val="28"/>
        </w:rPr>
        <w:t>2. www.worldbank.org</w:t>
      </w:r>
    </w:p>
    <w:p w:rsidR="00656DA0" w:rsidRPr="007C1C9B" w:rsidRDefault="00656DA0" w:rsidP="007C1C9B">
      <w:pPr>
        <w:pStyle w:val="a4"/>
        <w:spacing w:line="360" w:lineRule="auto"/>
        <w:jc w:val="both"/>
        <w:rPr>
          <w:sz w:val="28"/>
          <w:szCs w:val="28"/>
        </w:rPr>
      </w:pPr>
      <w:r w:rsidRPr="007C1C9B">
        <w:rPr>
          <w:sz w:val="28"/>
          <w:szCs w:val="28"/>
        </w:rPr>
        <w:t>3. Ковалев М., Курбацкий А. Как измеряют готовность страны к сетевой экономике?//ЭКОВЕСТ(2002)2,3, с.415</w:t>
      </w:r>
    </w:p>
    <w:p w:rsidR="00656DA0" w:rsidRPr="007C1C9B" w:rsidRDefault="00656DA0" w:rsidP="007C1C9B">
      <w:pPr>
        <w:pStyle w:val="a4"/>
        <w:spacing w:line="360" w:lineRule="auto"/>
        <w:jc w:val="both"/>
        <w:rPr>
          <w:sz w:val="28"/>
          <w:szCs w:val="28"/>
        </w:rPr>
      </w:pPr>
      <w:r w:rsidRPr="007C1C9B">
        <w:rPr>
          <w:sz w:val="28"/>
          <w:szCs w:val="28"/>
        </w:rPr>
        <w:t xml:space="preserve">4. </w:t>
      </w:r>
      <w:r w:rsidRPr="00353E12">
        <w:rPr>
          <w:sz w:val="28"/>
          <w:szCs w:val="28"/>
        </w:rPr>
        <w:t>http://www.weforum.org</w:t>
      </w:r>
    </w:p>
    <w:p w:rsidR="00656DA0" w:rsidRPr="007C1C9B" w:rsidRDefault="00656DA0" w:rsidP="007C1C9B">
      <w:pPr>
        <w:pStyle w:val="a4"/>
        <w:spacing w:line="360" w:lineRule="auto"/>
        <w:jc w:val="both"/>
        <w:rPr>
          <w:sz w:val="28"/>
          <w:szCs w:val="28"/>
        </w:rPr>
      </w:pPr>
      <w:r w:rsidRPr="007C1C9B">
        <w:rPr>
          <w:sz w:val="28"/>
          <w:szCs w:val="28"/>
        </w:rPr>
        <w:t>5. www.insead.edu</w:t>
      </w:r>
    </w:p>
    <w:p w:rsidR="00656DA0" w:rsidRPr="007C1C9B" w:rsidRDefault="00656DA0" w:rsidP="007C1C9B">
      <w:pPr>
        <w:pStyle w:val="a4"/>
        <w:spacing w:line="360" w:lineRule="auto"/>
        <w:jc w:val="both"/>
        <w:rPr>
          <w:sz w:val="28"/>
          <w:szCs w:val="28"/>
        </w:rPr>
      </w:pPr>
      <w:r w:rsidRPr="007C1C9B">
        <w:rPr>
          <w:sz w:val="28"/>
          <w:szCs w:val="28"/>
          <w:lang w:val="de-DE"/>
        </w:rPr>
        <w:t xml:space="preserve">6. Rouben Indjikian </w:t>
      </w:r>
      <w:r w:rsidRPr="007C1C9B">
        <w:rPr>
          <w:sz w:val="28"/>
          <w:szCs w:val="28"/>
        </w:rPr>
        <w:t>и</w:t>
      </w:r>
      <w:r w:rsidRPr="007C1C9B">
        <w:rPr>
          <w:sz w:val="28"/>
          <w:szCs w:val="28"/>
          <w:lang w:val="de-DE"/>
        </w:rPr>
        <w:t xml:space="preserve"> Donald S. Siegel. </w:t>
      </w:r>
      <w:r w:rsidRPr="007C1C9B">
        <w:rPr>
          <w:sz w:val="28"/>
          <w:szCs w:val="28"/>
        </w:rPr>
        <w:t>Воздействие инвестиций в ИКТ на экономическую эффективность: значение этого вопроса для развивающихся стран (http://www.fctb.ane.ru)</w:t>
      </w:r>
    </w:p>
    <w:p w:rsidR="00656DA0" w:rsidRPr="007C1C9B" w:rsidRDefault="00656DA0" w:rsidP="007C1C9B">
      <w:pPr>
        <w:pStyle w:val="a4"/>
        <w:spacing w:line="360" w:lineRule="auto"/>
        <w:jc w:val="both"/>
        <w:rPr>
          <w:sz w:val="28"/>
          <w:szCs w:val="28"/>
        </w:rPr>
      </w:pPr>
      <w:r w:rsidRPr="007C1C9B">
        <w:rPr>
          <w:sz w:val="28"/>
          <w:szCs w:val="28"/>
        </w:rPr>
        <w:t xml:space="preserve">7. </w:t>
      </w:r>
      <w:r w:rsidRPr="00353E12">
        <w:rPr>
          <w:sz w:val="28"/>
          <w:szCs w:val="28"/>
        </w:rPr>
        <w:t>www.internetindicators.com</w:t>
      </w:r>
    </w:p>
    <w:p w:rsidR="00656DA0" w:rsidRPr="007C1C9B" w:rsidRDefault="00656DA0" w:rsidP="007C1C9B">
      <w:pPr>
        <w:pStyle w:val="a4"/>
        <w:spacing w:line="360" w:lineRule="auto"/>
        <w:jc w:val="both"/>
        <w:rPr>
          <w:sz w:val="28"/>
          <w:szCs w:val="28"/>
        </w:rPr>
      </w:pPr>
      <w:r w:rsidRPr="007C1C9B">
        <w:rPr>
          <w:sz w:val="28"/>
          <w:szCs w:val="28"/>
        </w:rPr>
        <w:t>8. Ализаров А. Россия на 62 месте по уровню сетевой готовности//10.03.05 (</w:t>
      </w:r>
      <w:r w:rsidRPr="00353E12">
        <w:rPr>
          <w:sz w:val="28"/>
          <w:szCs w:val="28"/>
        </w:rPr>
        <w:t>http://www.dialog-21.ru</w:t>
      </w:r>
      <w:r w:rsidRPr="007C1C9B">
        <w:rPr>
          <w:sz w:val="28"/>
          <w:szCs w:val="28"/>
        </w:rPr>
        <w:t>)</w:t>
      </w:r>
    </w:p>
    <w:p w:rsidR="00656DA0" w:rsidRPr="007C1C9B" w:rsidRDefault="00656DA0" w:rsidP="007C1C9B">
      <w:pPr>
        <w:pStyle w:val="a4"/>
        <w:spacing w:line="360" w:lineRule="auto"/>
        <w:jc w:val="both"/>
        <w:rPr>
          <w:sz w:val="28"/>
          <w:szCs w:val="28"/>
        </w:rPr>
      </w:pPr>
      <w:r w:rsidRPr="007C1C9B">
        <w:rPr>
          <w:sz w:val="28"/>
          <w:szCs w:val="28"/>
        </w:rPr>
        <w:t xml:space="preserve">9. </w:t>
      </w:r>
      <w:r w:rsidRPr="007C1C9B">
        <w:rPr>
          <w:sz w:val="28"/>
          <w:szCs w:val="28"/>
          <w:lang w:val="en-US"/>
        </w:rPr>
        <w:t>http</w:t>
      </w:r>
      <w:r w:rsidRPr="007C1C9B">
        <w:rPr>
          <w:sz w:val="28"/>
          <w:szCs w:val="28"/>
        </w:rPr>
        <w:t>://</w:t>
      </w:r>
      <w:r w:rsidRPr="007C1C9B">
        <w:rPr>
          <w:sz w:val="28"/>
          <w:szCs w:val="28"/>
          <w:lang w:val="en-US"/>
        </w:rPr>
        <w:t>www</w:t>
      </w:r>
      <w:r w:rsidRPr="007C1C9B">
        <w:rPr>
          <w:sz w:val="28"/>
          <w:szCs w:val="28"/>
        </w:rPr>
        <w:t>.</w:t>
      </w:r>
      <w:r w:rsidRPr="007C1C9B">
        <w:rPr>
          <w:sz w:val="28"/>
          <w:szCs w:val="28"/>
          <w:lang w:val="en-US"/>
        </w:rPr>
        <w:t>ceo</w:t>
      </w:r>
      <w:r w:rsidRPr="007C1C9B">
        <w:rPr>
          <w:sz w:val="28"/>
          <w:szCs w:val="28"/>
        </w:rPr>
        <w:t>.</w:t>
      </w:r>
      <w:r w:rsidRPr="007C1C9B">
        <w:rPr>
          <w:sz w:val="28"/>
          <w:szCs w:val="28"/>
          <w:lang w:val="en-US"/>
        </w:rPr>
        <w:t>az</w:t>
      </w:r>
    </w:p>
    <w:p w:rsidR="00656DA0" w:rsidRPr="007C1C9B" w:rsidRDefault="00656DA0" w:rsidP="007C1C9B">
      <w:pPr>
        <w:pStyle w:val="a4"/>
        <w:spacing w:line="360" w:lineRule="auto"/>
        <w:jc w:val="both"/>
        <w:rPr>
          <w:sz w:val="28"/>
          <w:szCs w:val="28"/>
        </w:rPr>
      </w:pPr>
      <w:r w:rsidRPr="007C1C9B">
        <w:rPr>
          <w:sz w:val="28"/>
          <w:szCs w:val="28"/>
        </w:rPr>
        <w:t>10. Обращение президента России к Федеральному собранию РФ от 05.11.2008 (http://vz.ru/politics).</w:t>
      </w:r>
    </w:p>
    <w:p w:rsidR="00656DA0" w:rsidRPr="007C1C9B" w:rsidRDefault="00656DA0" w:rsidP="007C1C9B">
      <w:pPr>
        <w:pStyle w:val="a4"/>
        <w:spacing w:line="360" w:lineRule="auto"/>
        <w:jc w:val="both"/>
        <w:rPr>
          <w:sz w:val="28"/>
          <w:szCs w:val="28"/>
        </w:rPr>
      </w:pPr>
      <w:r w:rsidRPr="007C1C9B">
        <w:rPr>
          <w:sz w:val="28"/>
          <w:szCs w:val="28"/>
        </w:rPr>
        <w:t>11. Вариченко И. Информационные технологии: оценка эффективности //Банкаусi Веснiк № 28 (http://www.nbrb.by/)</w:t>
      </w:r>
    </w:p>
    <w:p w:rsidR="00B14D08" w:rsidRPr="00353E12" w:rsidRDefault="00B14D08" w:rsidP="007C1C9B">
      <w:pPr>
        <w:spacing w:after="0" w:line="360" w:lineRule="auto"/>
        <w:ind w:firstLine="709"/>
        <w:jc w:val="center"/>
        <w:rPr>
          <w:rFonts w:ascii="Times New Roman" w:hAnsi="Times New Roman"/>
          <w:color w:val="FFFFFF"/>
          <w:sz w:val="28"/>
          <w:szCs w:val="28"/>
          <w:lang w:val="ru-RU"/>
        </w:rPr>
      </w:pPr>
      <w:bookmarkStart w:id="0" w:name="_GoBack"/>
      <w:bookmarkEnd w:id="0"/>
    </w:p>
    <w:sectPr w:rsidR="00B14D08" w:rsidRPr="00353E12" w:rsidSect="007C1C9B"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9EB" w:rsidRDefault="004049EB" w:rsidP="007C1C9B">
      <w:pPr>
        <w:spacing w:after="0" w:line="240" w:lineRule="auto"/>
      </w:pPr>
      <w:r>
        <w:separator/>
      </w:r>
    </w:p>
  </w:endnote>
  <w:endnote w:type="continuationSeparator" w:id="0">
    <w:p w:rsidR="004049EB" w:rsidRDefault="004049EB" w:rsidP="007C1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Schoolbook">
    <w:altName w:val="Century"/>
    <w:panose1 w:val="00000000000000000000"/>
    <w:charset w:val="CC"/>
    <w:family w:val="roman"/>
    <w:notTrueType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9EB" w:rsidRDefault="004049EB" w:rsidP="007C1C9B">
      <w:pPr>
        <w:spacing w:after="0" w:line="240" w:lineRule="auto"/>
      </w:pPr>
      <w:r>
        <w:separator/>
      </w:r>
    </w:p>
  </w:footnote>
  <w:footnote w:type="continuationSeparator" w:id="0">
    <w:p w:rsidR="004049EB" w:rsidRDefault="004049EB" w:rsidP="007C1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C9B" w:rsidRPr="007C1C9B" w:rsidRDefault="007C1C9B" w:rsidP="007C1C9B">
    <w:pPr>
      <w:pStyle w:val="a9"/>
      <w:spacing w:line="360" w:lineRule="auto"/>
      <w:ind w:firstLine="709"/>
      <w:jc w:val="center"/>
      <w:rPr>
        <w:rFonts w:ascii="Times New Roman" w:hAnsi="Times New Roman"/>
        <w:sz w:val="28"/>
        <w:szCs w:val="28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6DA0"/>
    <w:rsid w:val="00034087"/>
    <w:rsid w:val="000B5D35"/>
    <w:rsid w:val="00182999"/>
    <w:rsid w:val="001A097B"/>
    <w:rsid w:val="002251A0"/>
    <w:rsid w:val="00353E12"/>
    <w:rsid w:val="004049EB"/>
    <w:rsid w:val="00656DA0"/>
    <w:rsid w:val="007C1C9B"/>
    <w:rsid w:val="0084573B"/>
    <w:rsid w:val="00904EA6"/>
    <w:rsid w:val="00B14D08"/>
    <w:rsid w:val="00DC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F3BAEB25-C010-4B9C-96AC-30B3BDCA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DA0"/>
    <w:pPr>
      <w:spacing w:after="200" w:line="276" w:lineRule="auto"/>
    </w:pPr>
    <w:rPr>
      <w:rFonts w:ascii="Century Schoolbook" w:eastAsia="SimSun" w:hAnsi="Century Schoolbook" w:cs="Times New Roman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56DA0"/>
    <w:rPr>
      <w:rFonts w:cs="Times New Roman"/>
      <w:color w:val="0000FF"/>
      <w:u w:val="single"/>
    </w:rPr>
  </w:style>
  <w:style w:type="paragraph" w:styleId="a4">
    <w:name w:val="footnote text"/>
    <w:aliases w:val="Текст сноски1,Текст сноски-FN2,Footnote Text Char Знак Знак2,Footnote Text Char Знак2,Текст сноски Знак2,Текст сноски Знак Знак Знак Знак Знак2,Текст сноски Знак Знак Знак Знак2,Текст сноски Знак Знак Знак Знак Знак Знак Знак1 Знак"/>
    <w:basedOn w:val="a"/>
    <w:link w:val="a5"/>
    <w:uiPriority w:val="99"/>
    <w:semiHidden/>
    <w:rsid w:val="00656DA0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5">
    <w:name w:val="Текст сноски Знак"/>
    <w:aliases w:val="Текст сноски1 Знак,Текст сноски-FN2 Знак,Footnote Text Char Знак Знак2 Знак,Footnote Text Char Знак2 Знак,Текст сноски Знак2 Знак,Текст сноски Знак Знак Знак Знак Знак2 Знак,Текст сноски Знак Знак Знак Знак2 Знак"/>
    <w:link w:val="a4"/>
    <w:uiPriority w:val="99"/>
    <w:semiHidden/>
    <w:locked/>
    <w:rsid w:val="00656DA0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a6">
    <w:name w:val="Знак Знак Знак Знак Знак Знак Знак"/>
    <w:basedOn w:val="a"/>
    <w:rsid w:val="00656DA0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56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56DA0"/>
    <w:rPr>
      <w:rFonts w:ascii="Tahoma" w:eastAsia="SimSun" w:hAnsi="Tahoma" w:cs="Tahoma"/>
      <w:sz w:val="16"/>
      <w:szCs w:val="16"/>
      <w:lang w:val="en-US" w:eastAsia="x-none"/>
    </w:rPr>
  </w:style>
  <w:style w:type="paragraph" w:styleId="a9">
    <w:name w:val="header"/>
    <w:basedOn w:val="a"/>
    <w:link w:val="aa"/>
    <w:uiPriority w:val="99"/>
    <w:semiHidden/>
    <w:unhideWhenUsed/>
    <w:rsid w:val="007C1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locked/>
    <w:rsid w:val="007C1C9B"/>
    <w:rPr>
      <w:rFonts w:ascii="Century Schoolbook" w:eastAsia="SimSun" w:hAnsi="Century Schoolbook" w:cs="Times New Roman"/>
      <w:lang w:val="en-US" w:eastAsia="x-none"/>
    </w:rPr>
  </w:style>
  <w:style w:type="paragraph" w:styleId="ab">
    <w:name w:val="footer"/>
    <w:basedOn w:val="a"/>
    <w:link w:val="ac"/>
    <w:uiPriority w:val="99"/>
    <w:semiHidden/>
    <w:unhideWhenUsed/>
    <w:rsid w:val="007C1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7C1C9B"/>
    <w:rPr>
      <w:rFonts w:ascii="Century Schoolbook" w:eastAsia="SimSun" w:hAnsi="Century Schoolbook" w:cs="Times New Roman"/>
      <w:lang w:val="en-US" w:eastAsia="x-none"/>
    </w:rPr>
  </w:style>
  <w:style w:type="paragraph" w:styleId="2">
    <w:name w:val="Body Text Indent 2"/>
    <w:basedOn w:val="a"/>
    <w:link w:val="20"/>
    <w:uiPriority w:val="99"/>
    <w:semiHidden/>
    <w:unhideWhenUsed/>
    <w:rsid w:val="002251A0"/>
    <w:pPr>
      <w:shd w:val="clear" w:color="auto" w:fill="FFFFFF"/>
      <w:autoSpaceDE w:val="0"/>
      <w:autoSpaceDN w:val="0"/>
      <w:adjustRightInd w:val="0"/>
      <w:spacing w:after="0" w:line="360" w:lineRule="auto"/>
      <w:ind w:firstLine="540"/>
      <w:jc w:val="both"/>
    </w:pPr>
    <w:rPr>
      <w:rFonts w:ascii="Times New Roman" w:eastAsia="Times New Roman" w:hAnsi="Times New Roman"/>
      <w:color w:val="000000"/>
      <w:sz w:val="28"/>
      <w:szCs w:val="24"/>
      <w:lang w:val="ru-RU"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2251A0"/>
    <w:rPr>
      <w:rFonts w:ascii="Times New Roman" w:hAnsi="Times New Roman" w:cs="Times New Roman"/>
      <w:color w:val="000000"/>
      <w:sz w:val="24"/>
      <w:szCs w:val="24"/>
      <w:shd w:val="clear" w:color="auto" w:fill="FFFFFF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2263</Words>
  <Characters>12902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</dc:creator>
  <cp:keywords/>
  <dc:description/>
  <cp:lastModifiedBy>admin</cp:lastModifiedBy>
  <cp:revision>2</cp:revision>
  <dcterms:created xsi:type="dcterms:W3CDTF">2014-03-22T10:59:00Z</dcterms:created>
  <dcterms:modified xsi:type="dcterms:W3CDTF">2014-03-22T10:59:00Z</dcterms:modified>
</cp:coreProperties>
</file>