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DC0" w:rsidRPr="009D3A63" w:rsidRDefault="006D4DC0" w:rsidP="00D77E76">
      <w:pPr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Федеральное агентство по образованию</w:t>
      </w:r>
    </w:p>
    <w:p w:rsidR="006D4DC0" w:rsidRPr="009D3A63" w:rsidRDefault="006D4DC0" w:rsidP="00D77E76">
      <w:pPr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Государственное образовательное учреждение высшего</w:t>
      </w:r>
    </w:p>
    <w:p w:rsidR="006D4DC0" w:rsidRPr="009D3A63" w:rsidRDefault="006D4DC0" w:rsidP="00D77E76">
      <w:pPr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профессионального образования</w:t>
      </w:r>
    </w:p>
    <w:p w:rsidR="006D4DC0" w:rsidRPr="009D3A63" w:rsidRDefault="006D4DC0" w:rsidP="00D77E76">
      <w:pPr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“ЧЕЛЯБИНСКИЙ ГОСУДАРСТВЕННЫЙ УНИВЕРСИТЕТ”</w:t>
      </w:r>
    </w:p>
    <w:p w:rsidR="006D4DC0" w:rsidRPr="009D3A63" w:rsidRDefault="006D4DC0" w:rsidP="00D77E76">
      <w:pPr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Факультет управления</w:t>
      </w:r>
    </w:p>
    <w:p w:rsidR="006D4DC0" w:rsidRPr="009D3A63" w:rsidRDefault="006D4DC0" w:rsidP="00D77E76">
      <w:pPr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Кафедра менеджмента</w:t>
      </w: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КУРСОВАЯ РАБОТА</w:t>
      </w:r>
    </w:p>
    <w:p w:rsidR="006D4DC0" w:rsidRPr="009D3A63" w:rsidRDefault="006D4DC0" w:rsidP="00D77E76">
      <w:pPr>
        <w:tabs>
          <w:tab w:val="left" w:pos="1275"/>
        </w:tabs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 xml:space="preserve">На тему: </w:t>
      </w:r>
      <w:r w:rsidR="00C87538" w:rsidRPr="009D3A63">
        <w:rPr>
          <w:sz w:val="28"/>
          <w:szCs w:val="28"/>
        </w:rPr>
        <w:t>ФОРМИРОВАНИЕ ОБОРОТНЫ</w:t>
      </w:r>
      <w:r w:rsidR="00A33D96" w:rsidRPr="009D3A63">
        <w:rPr>
          <w:sz w:val="28"/>
          <w:szCs w:val="28"/>
        </w:rPr>
        <w:t>Х СРЕДСТВ НА ПРЕДПРИЯТИИ</w:t>
      </w: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032EFB" w:rsidP="00D77E76">
      <w:pPr>
        <w:spacing w:line="360" w:lineRule="auto"/>
        <w:ind w:left="5760" w:firstLine="709"/>
        <w:jc w:val="right"/>
        <w:rPr>
          <w:sz w:val="28"/>
          <w:szCs w:val="28"/>
        </w:rPr>
      </w:pPr>
      <w:r w:rsidRPr="009D3A63">
        <w:rPr>
          <w:sz w:val="28"/>
          <w:szCs w:val="28"/>
        </w:rPr>
        <w:t>Студент</w:t>
      </w:r>
    </w:p>
    <w:p w:rsidR="006D4DC0" w:rsidRPr="009D3A63" w:rsidRDefault="00D77E76" w:rsidP="00D77E76">
      <w:pPr>
        <w:spacing w:line="360" w:lineRule="auto"/>
        <w:ind w:left="5670" w:firstLine="709"/>
        <w:jc w:val="right"/>
        <w:rPr>
          <w:sz w:val="28"/>
          <w:szCs w:val="28"/>
        </w:rPr>
      </w:pPr>
      <w:r w:rsidRPr="009D3A63">
        <w:rPr>
          <w:sz w:val="28"/>
          <w:szCs w:val="28"/>
        </w:rPr>
        <w:t xml:space="preserve"> </w:t>
      </w:r>
      <w:r w:rsidR="006D4DC0" w:rsidRPr="009D3A63">
        <w:rPr>
          <w:sz w:val="28"/>
          <w:szCs w:val="28"/>
        </w:rPr>
        <w:t xml:space="preserve">Группа: </w:t>
      </w:r>
    </w:p>
    <w:p w:rsidR="006D4DC0" w:rsidRPr="009D3A63" w:rsidRDefault="006D4DC0" w:rsidP="00D77E76">
      <w:pPr>
        <w:spacing w:line="360" w:lineRule="auto"/>
        <w:ind w:left="4678"/>
        <w:rPr>
          <w:sz w:val="28"/>
          <w:szCs w:val="28"/>
        </w:rPr>
      </w:pPr>
      <w:r w:rsidRPr="009D3A63">
        <w:rPr>
          <w:sz w:val="28"/>
          <w:szCs w:val="28"/>
        </w:rPr>
        <w:t xml:space="preserve"> Научный руководитель: </w:t>
      </w:r>
      <w:r w:rsidR="00277DBF" w:rsidRPr="009D3A63">
        <w:rPr>
          <w:sz w:val="28"/>
          <w:szCs w:val="28"/>
        </w:rPr>
        <w:t xml:space="preserve">Галкина </w:t>
      </w:r>
      <w:r w:rsidR="00A33D96" w:rsidRPr="009D3A63">
        <w:rPr>
          <w:sz w:val="28"/>
          <w:szCs w:val="28"/>
        </w:rPr>
        <w:t>Н.В.</w:t>
      </w: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6D4DC0" w:rsidRPr="009D3A63" w:rsidRDefault="006D4DC0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D77E76" w:rsidRPr="009D3A63" w:rsidRDefault="00D77E76" w:rsidP="00D77E76">
      <w:pPr>
        <w:tabs>
          <w:tab w:val="left" w:pos="3135"/>
        </w:tabs>
        <w:spacing w:line="360" w:lineRule="auto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Челябинск, 2007</w:t>
      </w:r>
    </w:p>
    <w:tbl>
      <w:tblPr>
        <w:tblpPr w:leftFromText="180" w:rightFromText="180" w:vertAnchor="page" w:horzAnchor="margin" w:tblpY="1468"/>
        <w:tblW w:w="9648" w:type="dxa"/>
        <w:tblLook w:val="0000" w:firstRow="0" w:lastRow="0" w:firstColumn="0" w:lastColumn="0" w:noHBand="0" w:noVBand="0"/>
      </w:tblPr>
      <w:tblGrid>
        <w:gridCol w:w="8875"/>
        <w:gridCol w:w="773"/>
      </w:tblGrid>
      <w:tr w:rsidR="00D77E76" w:rsidRPr="009D3A63">
        <w:trPr>
          <w:trHeight w:val="528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Введение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3</w:t>
            </w:r>
          </w:p>
        </w:tc>
      </w:tr>
      <w:tr w:rsidR="00D77E76" w:rsidRPr="009D3A63">
        <w:trPr>
          <w:trHeight w:val="536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Глава 1. Общая характеристика предприятия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4</w:t>
            </w:r>
          </w:p>
        </w:tc>
      </w:tr>
      <w:tr w:rsidR="00D77E76" w:rsidRPr="009D3A63">
        <w:trPr>
          <w:trHeight w:val="530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 xml:space="preserve">1.1. Характеристика предприятия ОАО «ЧКПЗ» 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4</w:t>
            </w:r>
          </w:p>
        </w:tc>
      </w:tr>
      <w:tr w:rsidR="00D77E76" w:rsidRPr="009D3A63">
        <w:trPr>
          <w:trHeight w:val="523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1.2. Организационно - правовая форма</w:t>
            </w:r>
          </w:p>
        </w:tc>
        <w:tc>
          <w:tcPr>
            <w:tcW w:w="773" w:type="dxa"/>
            <w:vAlign w:val="center"/>
          </w:tcPr>
          <w:p w:rsidR="00D77E76" w:rsidRPr="009D3A63" w:rsidRDefault="008B7BAD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7</w:t>
            </w:r>
          </w:p>
        </w:tc>
      </w:tr>
      <w:tr w:rsidR="00D77E76" w:rsidRPr="009D3A63">
        <w:trPr>
          <w:trHeight w:val="531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1.3. Цели и задачи управления экономикой предприятия ЧКПЗ</w:t>
            </w:r>
          </w:p>
        </w:tc>
        <w:tc>
          <w:tcPr>
            <w:tcW w:w="773" w:type="dxa"/>
            <w:vAlign w:val="center"/>
          </w:tcPr>
          <w:p w:rsidR="00D77E76" w:rsidRPr="009D3A63" w:rsidRDefault="008B7BAD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8</w:t>
            </w:r>
          </w:p>
        </w:tc>
      </w:tr>
      <w:tr w:rsidR="00D77E76" w:rsidRPr="009D3A63">
        <w:trPr>
          <w:trHeight w:val="525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Глава 2. Производственные ресурсы предприятия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11</w:t>
            </w:r>
          </w:p>
        </w:tc>
      </w:tr>
      <w:tr w:rsidR="00D77E76" w:rsidRPr="009D3A63">
        <w:trPr>
          <w:trHeight w:val="465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 xml:space="preserve">2.1. Понятие производственные ресурсы 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11</w:t>
            </w:r>
          </w:p>
        </w:tc>
      </w:tr>
      <w:tr w:rsidR="00D77E76" w:rsidRPr="009D3A63">
        <w:trPr>
          <w:trHeight w:val="510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2.2. Классификация оборотных средств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13</w:t>
            </w:r>
          </w:p>
        </w:tc>
      </w:tr>
      <w:tr w:rsidR="00D77E76" w:rsidRPr="009D3A63">
        <w:trPr>
          <w:trHeight w:val="885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 xml:space="preserve">2.3. Определение издержек, связанных с использованием оборотных средств </w:t>
            </w:r>
          </w:p>
        </w:tc>
        <w:tc>
          <w:tcPr>
            <w:tcW w:w="773" w:type="dxa"/>
            <w:vAlign w:val="center"/>
          </w:tcPr>
          <w:p w:rsidR="009D3A63" w:rsidRDefault="009D3A63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</w:p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15</w:t>
            </w:r>
          </w:p>
        </w:tc>
      </w:tr>
      <w:tr w:rsidR="00D77E76" w:rsidRPr="009D3A63">
        <w:trPr>
          <w:trHeight w:val="630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Глава 3. Анализ и оценка экономических результатов деятельности предприятия</w:t>
            </w:r>
            <w:r w:rsidRPr="009D3A63">
              <w:rPr>
                <w:sz w:val="28"/>
                <w:szCs w:val="28"/>
              </w:rPr>
              <w:br w:type="page"/>
              <w:t xml:space="preserve"> </w:t>
            </w:r>
          </w:p>
        </w:tc>
        <w:tc>
          <w:tcPr>
            <w:tcW w:w="773" w:type="dxa"/>
            <w:vAlign w:val="center"/>
          </w:tcPr>
          <w:p w:rsidR="009D3A63" w:rsidRDefault="009D3A63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</w:p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16</w:t>
            </w:r>
          </w:p>
        </w:tc>
      </w:tr>
      <w:tr w:rsidR="00D77E76" w:rsidRPr="009D3A63">
        <w:trPr>
          <w:trHeight w:val="339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 xml:space="preserve">3.1. Анализ и оценка использования оборотных средств 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16</w:t>
            </w:r>
          </w:p>
        </w:tc>
      </w:tr>
      <w:tr w:rsidR="00D77E76" w:rsidRPr="009D3A63">
        <w:trPr>
          <w:trHeight w:val="349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3.2.</w:t>
            </w:r>
            <w:r w:rsidRPr="009D3A63">
              <w:rPr>
                <w:b/>
                <w:bCs/>
                <w:sz w:val="28"/>
                <w:szCs w:val="28"/>
              </w:rPr>
              <w:t xml:space="preserve"> </w:t>
            </w:r>
            <w:r w:rsidRPr="009D3A63">
              <w:rPr>
                <w:sz w:val="28"/>
                <w:szCs w:val="28"/>
              </w:rPr>
              <w:t xml:space="preserve">Прибыль и рентабельность ЧКПЗ 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</w:t>
            </w:r>
            <w:r w:rsidR="008B7BAD" w:rsidRPr="009D3A63">
              <w:rPr>
                <w:sz w:val="28"/>
                <w:szCs w:val="28"/>
              </w:rPr>
              <w:t>7</w:t>
            </w:r>
          </w:p>
        </w:tc>
      </w:tr>
      <w:tr w:rsidR="00D77E76" w:rsidRPr="009D3A63">
        <w:trPr>
          <w:trHeight w:val="345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Заключение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19</w:t>
            </w:r>
          </w:p>
        </w:tc>
      </w:tr>
      <w:tr w:rsidR="00D77E76" w:rsidRPr="009D3A63">
        <w:trPr>
          <w:trHeight w:val="480"/>
        </w:trPr>
        <w:tc>
          <w:tcPr>
            <w:tcW w:w="8875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Список используемой литературы</w:t>
            </w:r>
          </w:p>
        </w:tc>
        <w:tc>
          <w:tcPr>
            <w:tcW w:w="773" w:type="dxa"/>
            <w:vAlign w:val="center"/>
          </w:tcPr>
          <w:p w:rsidR="00D77E76" w:rsidRPr="009D3A63" w:rsidRDefault="00D77E76" w:rsidP="009D3A63">
            <w:pPr>
              <w:tabs>
                <w:tab w:val="left" w:pos="3135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9D3A63">
              <w:rPr>
                <w:sz w:val="28"/>
                <w:szCs w:val="28"/>
              </w:rPr>
              <w:t>20</w:t>
            </w:r>
          </w:p>
        </w:tc>
      </w:tr>
    </w:tbl>
    <w:p w:rsidR="00D77E76" w:rsidRPr="009D3A63" w:rsidRDefault="00D77E76" w:rsidP="00D77E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57554" w:rsidRPr="009D3A63" w:rsidRDefault="00D77E76" w:rsidP="00125A99">
      <w:pPr>
        <w:spacing w:line="360" w:lineRule="auto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br w:type="page"/>
      </w:r>
      <w:r w:rsidR="007C280D" w:rsidRPr="009D3A63">
        <w:rPr>
          <w:b/>
          <w:bCs/>
          <w:sz w:val="28"/>
          <w:szCs w:val="28"/>
        </w:rPr>
        <w:t>Введение</w:t>
      </w:r>
    </w:p>
    <w:p w:rsidR="00D77E76" w:rsidRPr="009D3A63" w:rsidRDefault="00D77E76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C280D" w:rsidRPr="009D3A63" w:rsidRDefault="007C280D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В условиях рыночной экономики от предприятий требуется повышения эффективности производства, выпуска конкурентно - способной продукции на основе внедрения новейших технологий, эффективных форм хозяйствования, преодоления бесхозяйственности, активизации предпринимательской деятельности и инициативы, достижения устойчивого финансового положения.</w:t>
      </w:r>
    </w:p>
    <w:p w:rsidR="004D390B" w:rsidRPr="009D3A63" w:rsidRDefault="004D390B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Актуальность данной курсовой работы заключается в том</w:t>
      </w:r>
      <w:r w:rsidR="00D77E76" w:rsidRPr="009D3A63">
        <w:rPr>
          <w:sz w:val="28"/>
          <w:szCs w:val="28"/>
        </w:rPr>
        <w:t>,</w:t>
      </w:r>
      <w:r w:rsidRPr="009D3A63">
        <w:rPr>
          <w:sz w:val="28"/>
          <w:szCs w:val="28"/>
        </w:rPr>
        <w:t xml:space="preserve"> что в ней рассматривается ф</w:t>
      </w:r>
      <w:r w:rsidR="0067687D" w:rsidRPr="009D3A63">
        <w:rPr>
          <w:sz w:val="28"/>
          <w:szCs w:val="28"/>
        </w:rPr>
        <w:t xml:space="preserve">ормирование оборотных средств </w:t>
      </w:r>
      <w:r w:rsidRPr="009D3A63">
        <w:rPr>
          <w:sz w:val="28"/>
          <w:szCs w:val="28"/>
        </w:rPr>
        <w:t>на реально существующем предприятии. Так как формирование оборотных средств на предприятии, является главным, ответственным и необходимым процессом для функционирования любого предприятия.</w:t>
      </w:r>
      <w:r w:rsidR="00882367" w:rsidRPr="009D3A63">
        <w:rPr>
          <w:sz w:val="28"/>
          <w:szCs w:val="28"/>
        </w:rPr>
        <w:t xml:space="preserve"> Формирование оборотных средств происходит в мо</w:t>
      </w:r>
      <w:r w:rsidR="00882367" w:rsidRPr="009D3A63">
        <w:rPr>
          <w:sz w:val="28"/>
          <w:szCs w:val="28"/>
        </w:rPr>
        <w:softHyphen/>
        <w:t>мент организации предприятия, когда создается его уста</w:t>
      </w:r>
      <w:r w:rsidR="00882367" w:rsidRPr="009D3A63">
        <w:rPr>
          <w:sz w:val="28"/>
          <w:szCs w:val="28"/>
        </w:rPr>
        <w:softHyphen/>
        <w:t>вный фонд. Источником формирования в этом случае” слу</w:t>
      </w:r>
      <w:r w:rsidR="00882367" w:rsidRPr="009D3A63">
        <w:rPr>
          <w:sz w:val="28"/>
          <w:szCs w:val="28"/>
        </w:rPr>
        <w:softHyphen/>
        <w:t>жат инвестиционные средства учредителей предприятия. В процессе работы источником пополнения оборотных средств является полученная прибыль, а также приравнен</w:t>
      </w:r>
      <w:r w:rsidR="00882367" w:rsidRPr="009D3A63">
        <w:rPr>
          <w:sz w:val="28"/>
          <w:szCs w:val="28"/>
        </w:rPr>
        <w:softHyphen/>
        <w:t>ные к собственным средствам так называемые устойчивые пассивы. Это средства, которые не принадлежат предпри</w:t>
      </w:r>
      <w:r w:rsidR="00882367" w:rsidRPr="009D3A63">
        <w:rPr>
          <w:sz w:val="28"/>
          <w:szCs w:val="28"/>
        </w:rPr>
        <w:softHyphen/>
        <w:t>ятию, но постоянно находятся в его обороте. Такие средст</w:t>
      </w:r>
      <w:r w:rsidR="00882367" w:rsidRPr="009D3A63">
        <w:rPr>
          <w:sz w:val="28"/>
          <w:szCs w:val="28"/>
        </w:rPr>
        <w:softHyphen/>
        <w:t xml:space="preserve">ва служат Источником формирования оборотных средств в сумме их минимального остатка. </w:t>
      </w:r>
      <w:r w:rsidR="009A2E0E" w:rsidRPr="009D3A63">
        <w:rPr>
          <w:sz w:val="28"/>
          <w:szCs w:val="28"/>
        </w:rPr>
        <w:t>[с.20 №5]</w:t>
      </w:r>
    </w:p>
    <w:p w:rsidR="004D390B" w:rsidRPr="009D3A63" w:rsidRDefault="004D390B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Целью является выявление путей</w:t>
      </w:r>
      <w:r w:rsidR="00882367" w:rsidRPr="009D3A63">
        <w:rPr>
          <w:sz w:val="28"/>
          <w:szCs w:val="28"/>
        </w:rPr>
        <w:t xml:space="preserve"> и способов</w:t>
      </w:r>
      <w:r w:rsidRPr="009D3A63">
        <w:rPr>
          <w:sz w:val="28"/>
          <w:szCs w:val="28"/>
        </w:rPr>
        <w:t xml:space="preserve"> формирования</w:t>
      </w:r>
      <w:r w:rsidR="00882367" w:rsidRPr="009D3A63">
        <w:rPr>
          <w:sz w:val="28"/>
          <w:szCs w:val="28"/>
        </w:rPr>
        <w:t xml:space="preserve"> оборотных средств на предприятии ОАО «ЧКПЗ».</w:t>
      </w:r>
    </w:p>
    <w:p w:rsidR="007C280D" w:rsidRPr="009D3A63" w:rsidRDefault="00F27EB0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br w:type="page"/>
        <w:t>Глава 1. Общая характеристика деятельности предприятия</w:t>
      </w:r>
    </w:p>
    <w:p w:rsidR="00D77E76" w:rsidRPr="009D3A63" w:rsidRDefault="00D77E76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27EB0" w:rsidRPr="009D3A63" w:rsidRDefault="00F27EB0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b/>
          <w:bCs/>
          <w:sz w:val="28"/>
          <w:szCs w:val="28"/>
        </w:rPr>
        <w:t xml:space="preserve">Предприятие – </w:t>
      </w:r>
      <w:r w:rsidRPr="009D3A63">
        <w:rPr>
          <w:sz w:val="28"/>
          <w:szCs w:val="28"/>
        </w:rPr>
        <w:t>это</w:t>
      </w:r>
      <w:r w:rsidRPr="009D3A63">
        <w:rPr>
          <w:b/>
          <w:bCs/>
          <w:sz w:val="28"/>
          <w:szCs w:val="28"/>
        </w:rPr>
        <w:t xml:space="preserve"> </w:t>
      </w:r>
      <w:r w:rsidRPr="009D3A63">
        <w:rPr>
          <w:sz w:val="28"/>
          <w:szCs w:val="28"/>
        </w:rPr>
        <w:t xml:space="preserve">производственное учреждение: завод, фабрика, мастерская </w:t>
      </w:r>
      <w:r w:rsidR="00E92652" w:rsidRPr="009D3A63">
        <w:rPr>
          <w:sz w:val="28"/>
          <w:szCs w:val="28"/>
        </w:rPr>
        <w:t>[с.20 №1</w:t>
      </w:r>
      <w:r w:rsidRPr="009D3A63">
        <w:rPr>
          <w:sz w:val="28"/>
          <w:szCs w:val="28"/>
        </w:rPr>
        <w:t>]</w:t>
      </w:r>
      <w:r w:rsidR="009D3A63">
        <w:rPr>
          <w:sz w:val="28"/>
          <w:szCs w:val="28"/>
        </w:rPr>
        <w:t>.</w:t>
      </w:r>
      <w:r w:rsidRPr="009D3A63">
        <w:rPr>
          <w:sz w:val="28"/>
          <w:szCs w:val="28"/>
        </w:rPr>
        <w:t xml:space="preserve"> </w:t>
      </w:r>
    </w:p>
    <w:p w:rsidR="00F27EB0" w:rsidRPr="009D3A63" w:rsidRDefault="00F27EB0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Предприятие как экономическая структура, является производственным учреждением с точки зрения его оснащенности оборудованием, всеми видами ресурсов, необходимые для производства продукции, оборотными средствами, а также экономическими связями этого предприятия с внешней средой.</w:t>
      </w:r>
    </w:p>
    <w:p w:rsidR="00D77E76" w:rsidRPr="009D3A63" w:rsidRDefault="00D77E76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F27EB0" w:rsidRPr="009D3A63" w:rsidRDefault="00F27EB0" w:rsidP="00D77E76">
      <w:pPr>
        <w:numPr>
          <w:ilvl w:val="1"/>
          <w:numId w:val="9"/>
        </w:numPr>
        <w:spacing w:line="360" w:lineRule="auto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Характеристика предприятия ОАО «ЧКПЗ»</w:t>
      </w:r>
    </w:p>
    <w:p w:rsidR="00D77E76" w:rsidRPr="009D3A63" w:rsidRDefault="00D77E76" w:rsidP="00D77E76">
      <w:pPr>
        <w:spacing w:line="360" w:lineRule="auto"/>
        <w:ind w:left="709"/>
        <w:jc w:val="both"/>
        <w:rPr>
          <w:b/>
          <w:bCs/>
          <w:sz w:val="28"/>
          <w:szCs w:val="28"/>
        </w:rPr>
      </w:pPr>
    </w:p>
    <w:p w:rsidR="00F27EB0" w:rsidRPr="009D3A63" w:rsidRDefault="00F27EB0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Открытое акционерное общество «Челябинский кузнечно-прессовый завод» Общество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является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коммерческой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организацией,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уставный капитал которой разделен на определенное число акций, удостоверяющих обязательные права Учредителей-акционеров и акционеров по отношению к Обществу.</w:t>
      </w:r>
    </w:p>
    <w:p w:rsidR="00EE7E85" w:rsidRPr="009D3A63" w:rsidRDefault="00EE7E85" w:rsidP="00D77E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color w:val="000000"/>
          <w:sz w:val="28"/>
          <w:szCs w:val="28"/>
        </w:rPr>
        <w:t>Производственное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предприятие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"ЧКПЗ",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в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форме</w:t>
      </w:r>
      <w:r w:rsidRPr="009D3A63">
        <w:rPr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открытого акционерного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общества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учреждено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юридическими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лицами,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данные о которых приведены в учредительном договоре от 01.07.1942, и является объединением этих лиц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для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осуществления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совместной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хозяйственной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деятельности, удовлетворения общественных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потребностей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в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целях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извлечения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прибыли, выполнения работ и оказания услуг,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предусмотренных предметом,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основными задачами и целями деятельности Общества. Общество в своей деятельности руководствуется Уставом, законодательством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Российской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Федерации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и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обязательными для исполнения актами исполнительных органов власти. Общество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является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коммерческой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организацией,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уставный капитал которой разделен на определенное число акций, удостоверяющих обязательные права Учредителей-акционеров и акционеров по отношению к Обществу. До оплаты 50 процентов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акций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Общества,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распределенных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среди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его Учредителей, оно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не вправе совершать сделки,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не связанные с учреждением Общества. Акционеры не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отвечают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по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обязательствам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Общества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и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несут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риск убытков, связанных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с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его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деятельностью,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в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пределах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стоимости принадлежащих им акций.</w:t>
      </w:r>
    </w:p>
    <w:p w:rsidR="00EE7E85" w:rsidRPr="009D3A63" w:rsidRDefault="00EE7E85" w:rsidP="00D77E76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3A63">
        <w:rPr>
          <w:color w:val="000000"/>
          <w:sz w:val="28"/>
          <w:szCs w:val="28"/>
        </w:rPr>
        <w:t>Акционеры, не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полностью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оплатившие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акции,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несут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солидарную ответственность по</w:t>
      </w:r>
      <w:r w:rsidR="00D77E76" w:rsidRPr="009D3A63">
        <w:rPr>
          <w:color w:val="000000"/>
          <w:sz w:val="28"/>
          <w:szCs w:val="28"/>
        </w:rPr>
        <w:t xml:space="preserve"> </w:t>
      </w:r>
      <w:r w:rsidRPr="009D3A63">
        <w:rPr>
          <w:color w:val="000000"/>
          <w:sz w:val="28"/>
          <w:szCs w:val="28"/>
        </w:rPr>
        <w:t>обязательствам Общества в пределах неоплаченной части стоимости принадлежащих им акций.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ОАО ЧКПЗ является одним из основных поставщиков изделий для предприятий автомобильного и сельскохозяйственного машиностроения.</w:t>
      </w:r>
      <w:r w:rsidR="00E92652" w:rsidRPr="009D3A63">
        <w:rPr>
          <w:sz w:val="28"/>
          <w:szCs w:val="28"/>
        </w:rPr>
        <w:t xml:space="preserve"> [с.20 №2]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Завод имеет законченный цикл подготовки производства, начиная с разработки продукции «под заказчика», проектирования и изготовления технологической оснастки и специального оборудования, изготовления опытно-промышленной партии изделий заканчивая серийным выпуском продукции.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Существующие производственные мощности завода позволяют перерабатывать до </w:t>
      </w:r>
      <w:r w:rsidR="00892137" w:rsidRPr="009D3A63">
        <w:rPr>
          <w:sz w:val="28"/>
          <w:szCs w:val="28"/>
        </w:rPr>
        <w:t>836</w:t>
      </w:r>
      <w:r w:rsidRPr="009D3A63">
        <w:rPr>
          <w:sz w:val="28"/>
          <w:szCs w:val="28"/>
        </w:rPr>
        <w:t xml:space="preserve"> тысяч тонн металлопроката в год. Основное производство включает в себя пять направлений: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• Колесное производство мощность </w:t>
      </w:r>
      <w:r w:rsidR="00892137" w:rsidRPr="009D3A63">
        <w:rPr>
          <w:sz w:val="28"/>
          <w:szCs w:val="28"/>
        </w:rPr>
        <w:t>3</w:t>
      </w:r>
      <w:r w:rsidRPr="009D3A63">
        <w:rPr>
          <w:sz w:val="28"/>
          <w:szCs w:val="28"/>
        </w:rPr>
        <w:t xml:space="preserve"> млн. колес в год;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Прессовое производство мощностью</w:t>
      </w:r>
      <w:r w:rsidR="00892137" w:rsidRPr="009D3A63">
        <w:rPr>
          <w:sz w:val="28"/>
          <w:szCs w:val="28"/>
        </w:rPr>
        <w:t xml:space="preserve"> 100 </w:t>
      </w:r>
      <w:r w:rsidRPr="009D3A63">
        <w:rPr>
          <w:sz w:val="28"/>
          <w:szCs w:val="28"/>
        </w:rPr>
        <w:t>тысяч тонн холодных штамповок в год;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Кузнечное производство мощностью</w:t>
      </w:r>
      <w:r w:rsidR="00892137" w:rsidRPr="009D3A63">
        <w:rPr>
          <w:sz w:val="28"/>
          <w:szCs w:val="28"/>
        </w:rPr>
        <w:t xml:space="preserve"> 250</w:t>
      </w:r>
      <w:r w:rsidRPr="009D3A63">
        <w:rPr>
          <w:sz w:val="28"/>
          <w:szCs w:val="28"/>
        </w:rPr>
        <w:t xml:space="preserve"> тысяч тонн горячих штамповок в год;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Производство нестандартизированного оборудования и инструмента;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Производство спецтехники на базе шасси грузовых автомобилей - 1500-2000 авт/год. На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протяжении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многих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лет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завод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поставляет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свою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продукцию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автомобильным, автоприцепнным, комбайновым и другим заводам России и СНГ, таких как УралАЗ, ЗИЛ, ГАЗ, КАМАЗ, ПАЗ, МАЗ, БелАЗ, УАЗ, ЧМЗАП, ККЗ, ВТЗ, ЧТЗ и другим предприятиям.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Существующая технология и имеющийся состав оборудования позволяют изготавливать следующую продукцию: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Колеса диаметром от 13 до 33 дюймов 76-ти наименований, в том числе для легковых и грузовых автомобилей, автобусов, троллейбусов, колесных тракторов, комбайнов и другой техники;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Горячие штамповки (поковки), самой разнообразной сложности и массы, в том числе поковки, идущие для изготовления задних и передних мостов, коробок передач, двигателя и других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агрегатов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грузовых и легковых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автомобилей,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горнодобывающей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промышленности (коленвалы, балки мостов, шестерни, крюки, буксира, вилки, кулаки, полуоси, шаровые опоры, зубки и т.п.) массой от 0,250кг до 95кг. Штамповка изделий производится на кривошипных горячештамповочных прессах усилием до 6500</w:t>
      </w:r>
      <w:r w:rsidRPr="009D3A63">
        <w:rPr>
          <w:smallCaps/>
          <w:sz w:val="28"/>
          <w:szCs w:val="28"/>
        </w:rPr>
        <w:t xml:space="preserve"> </w:t>
      </w:r>
      <w:r w:rsidRPr="009D3A63">
        <w:rPr>
          <w:sz w:val="28"/>
          <w:szCs w:val="28"/>
        </w:rPr>
        <w:t>т.с., горизонтально-ковочных машинах усилием до 3150т. с., паровоздушных молотах с весом падающих частей до 10 тонн;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Холодные штамповки и сборочные узлы разнообразной формы, сложности и массы, в том числе детали рамы. Платформы, облицовочные детали грузовых и легковых автомобилей (лонжероны длиной до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10 м, усилители, поперечины, балки, кронштейны, борта, крылья, панели двери, крыши, панели задка, передка, в том числе для автомобилей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"Жигули" и "Москвич"). Штамповка изделий производится на кривошипных прессах усилием от 16 т.с. до 6300 т.с.;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Около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двадцати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наименований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спецтехники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на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базе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шасси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грузовых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автомобилей "Урал", "ЗИЛ", "КАМАЗ" и более 20-ти их различных модификаций в т.ч.: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- автосамосвалы на базе автомобилей Урал-4320, ЗИЛ-133Д42, КАМАЗ-55111; «Ивеко»; лесовозные, трубоплетевозные и сортиментовозные автопоезда на базе автомобиля Урал; КАМАЗ;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- шламовозы на базе шасси автомобиля Урал;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- ремонтные мастерские на базе ЗИЛ - 5301;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- автомобили фургоны на базе ЗИЛ - 5301;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- самосвальные прицепы и другая спецтехника.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Нестандартизированное оборудование для собственных нужд и на сторону, в том числе механические пресса одно и двухкривошипные с "С" образной станиной усилием до 250 т.с., гидропресса усилием до 1000 т.с., машины стыковой контактной сварки, установки для сварки под слоем флюса и в СО2, трубосварочные станы, автооператоры, гидродомкраты, средства механизации и другое оборудование по чертежам заказчика или разработкам завода;</w:t>
      </w:r>
    </w:p>
    <w:p w:rsidR="0084335A" w:rsidRPr="009D3A63" w:rsidRDefault="0084335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• Технологическая оснастка, в том числе штампы для горячей штамповки поковок и холодной штамповки облицовочных деталей для грузовых и легковых автомобилей, а также другая оснастка по заказам смежных организаций, в том числе металлургических предприятий и топливо</w:t>
      </w:r>
      <w:r w:rsidR="00F25E49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-</w:t>
      </w:r>
      <w:r w:rsidR="00F25E49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энергетических комплексов (ТЭК)</w:t>
      </w:r>
      <w:r w:rsidR="00E92652" w:rsidRPr="009D3A63">
        <w:rPr>
          <w:sz w:val="28"/>
          <w:szCs w:val="28"/>
        </w:rPr>
        <w:t xml:space="preserve"> [с.20 №2]</w:t>
      </w:r>
      <w:r w:rsidR="009D3A63">
        <w:rPr>
          <w:sz w:val="28"/>
          <w:szCs w:val="28"/>
        </w:rPr>
        <w:t>.</w:t>
      </w:r>
    </w:p>
    <w:p w:rsidR="00D77E76" w:rsidRPr="009D3A63" w:rsidRDefault="00D77E76" w:rsidP="00D77E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27EB0" w:rsidRPr="009D3A63" w:rsidRDefault="00216A23" w:rsidP="00D77E76">
      <w:pPr>
        <w:numPr>
          <w:ilvl w:val="1"/>
          <w:numId w:val="9"/>
        </w:numPr>
        <w:spacing w:line="360" w:lineRule="auto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Организационно – правовая форма</w:t>
      </w:r>
      <w:r w:rsidR="00D77E76" w:rsidRPr="009D3A63">
        <w:rPr>
          <w:b/>
          <w:bCs/>
          <w:sz w:val="28"/>
          <w:szCs w:val="28"/>
        </w:rPr>
        <w:t xml:space="preserve"> </w:t>
      </w:r>
    </w:p>
    <w:p w:rsidR="00D77E76" w:rsidRPr="009D3A63" w:rsidRDefault="00D77E76" w:rsidP="00D77E76">
      <w:pPr>
        <w:spacing w:line="360" w:lineRule="auto"/>
        <w:jc w:val="center"/>
        <w:rPr>
          <w:b/>
          <w:bCs/>
          <w:sz w:val="28"/>
          <w:szCs w:val="28"/>
        </w:rPr>
      </w:pPr>
    </w:p>
    <w:p w:rsidR="00216A23" w:rsidRPr="009D3A63" w:rsidRDefault="00216A2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ЧКПЗ является открытым акционерным обществом. Организация делится на отдельные элементы, каждый из которых имеет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свою четко определенную, конкретную задачу и обязанности. Конкретные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характеристики и черты деятельности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того или иного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подразделения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соответствуют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наиболее важным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направлениям деятельности всей организации. Структура управления линейно – функциональная. Это позволяет обеспечить переплетение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выполнение узкоспециализированных функций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с системой подчиненности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и ответственности за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непосредственное выполнение задач по проектированию,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 xml:space="preserve">производству продукции и ее поставке потребителям. </w:t>
      </w:r>
    </w:p>
    <w:p w:rsidR="00216A23" w:rsidRPr="009D3A63" w:rsidRDefault="00216A2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ЧКПЗ основан 1июля 1942 года на базе эвакуированного из Москвы автомобильного завода и является одним из основных поставщиков изделий для предприятий автомобильного и сельскохозяйственного машиностроения.</w:t>
      </w:r>
    </w:p>
    <w:p w:rsidR="00216A23" w:rsidRPr="009D3A63" w:rsidRDefault="00216A2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За досрочное выполнение коллективом предприятия заданий пятилетнего плана, успешное освоение новых видов автомобильной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техники, Указом президиума Верховного Совета СССР от 22.01.1971 г. Челябинский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кузнечно-прессовый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завод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Министерства автомобильной промышленности СССР был награжден орденом Октябрьской Революции.</w:t>
      </w:r>
      <w:r w:rsidR="00E92652" w:rsidRPr="009D3A63">
        <w:rPr>
          <w:sz w:val="28"/>
          <w:szCs w:val="28"/>
        </w:rPr>
        <w:t xml:space="preserve"> [с.20 №2]</w:t>
      </w:r>
    </w:p>
    <w:p w:rsidR="00D77E76" w:rsidRPr="009D3A63" w:rsidRDefault="00D77E76" w:rsidP="00D77E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16A23" w:rsidRPr="009D3A63" w:rsidRDefault="00F25E49" w:rsidP="00D77E76">
      <w:pPr>
        <w:numPr>
          <w:ilvl w:val="1"/>
          <w:numId w:val="9"/>
        </w:numPr>
        <w:spacing w:line="360" w:lineRule="auto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Цели и задачи управления экономикой ЧКПЗ</w:t>
      </w:r>
    </w:p>
    <w:p w:rsidR="00D77E76" w:rsidRPr="009D3A63" w:rsidRDefault="00D77E76" w:rsidP="00D77E76">
      <w:pPr>
        <w:spacing w:line="360" w:lineRule="auto"/>
        <w:jc w:val="center"/>
        <w:rPr>
          <w:b/>
          <w:bCs/>
          <w:sz w:val="28"/>
          <w:szCs w:val="28"/>
        </w:rPr>
      </w:pP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ЧКПЗ сегодня – это успешное, динамично развивающееся предприятие, ежегодно увеличивающее объемы продаж и их географию, номенклатуру продукции, количество постоянных партнеров. Сформулирована производственная политика компании, которая основывается на принципах оптимизации производства, внедрении инновационных проектов, современных маркетинговых и логистических схемах. Принятая на предприятии производственная система базируется на опыте ведущих японских компаний.</w:t>
      </w:r>
      <w:r w:rsidR="009A2E0E" w:rsidRPr="009D3A63">
        <w:rPr>
          <w:sz w:val="28"/>
          <w:szCs w:val="28"/>
        </w:rPr>
        <w:t xml:space="preserve"> [с.20 №2]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В основе рыночной политики предприятия – обеспечение интересов каждого нашего партнера, отношение к его успеху как к условию собственного развития. На ЧКПЗ разработана и внедрена уникальная система подбора, обучения и мотивации персонала, которая позволила подобрать сплоченную, эффективную команду рабочих, инженеров, менеджеров. Огромный инженерно-технический и производственный потенциал позволяет компании быстро и адекватно реагировать на любые изменения рынка. 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Показатели говорят сами за себя: в 2005 году освоено и запущено в производство более 300 наименований новых изделий, а объемы производства выросли более чем на 40%. Мы усилили наши конкурентные преимущества за счет реализации рыночной производной - «Максимально быстрая поставка качественной продукции потребителю». Сегодня срок выполнения заказа на новое, ранее не выпускавшееся изделие (разработка чертежей, изготовление оснастки, отгрузка потребителю опытной партии) составляет один месяц.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Прочные позиции ЧКПЗ на рынке обеспечивают крепкие партнерские отношения с предприятиями различных отраслей промышленности. Мы дорожим доверием партнеров и открыты для делового и дружеского диалога.</w:t>
      </w:r>
      <w:r w:rsidR="00E92652" w:rsidRPr="009D3A63">
        <w:rPr>
          <w:sz w:val="28"/>
          <w:szCs w:val="28"/>
        </w:rPr>
        <w:t xml:space="preserve"> [с.20 №2]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 1984 года на заводе действует комплексная система управления качеством, охватывающая практически все элементы обеспечения качества выполняемых на предприятии работ, предусмотренные международными стандартами серии ISO 9000.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Комплексная система управления качеством базируется на 26 стандартах предприятия, которые разработаны с учетом конкретной деятельности и ответственности подразделений завода в деле обеспечения и повышения качества. 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Необходимое качество выпускаемой продукции и оказания услуг обеспечивается строгим выполнением технологических процессов, разрабатываемых высококвалифицированными специалистами технических служб предприятия в соответствии с требованиями действующих в настоящее время ГОСТов, ОСТов, ТУ и применением системы поэтапно – пооперационного контроля качества работ (ППККР). ППККР осуществляется отделом технического контроля.</w:t>
      </w:r>
    </w:p>
    <w:p w:rsidR="001E2FE3" w:rsidRPr="009D3A63" w:rsidRDefault="009A2E0E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У</w:t>
      </w:r>
      <w:r w:rsidR="001E2FE3" w:rsidRPr="009D3A63">
        <w:rPr>
          <w:sz w:val="28"/>
          <w:szCs w:val="28"/>
        </w:rPr>
        <w:t xml:space="preserve">словиями современной рыночной экономики продиктована необходимость внедрения на предприятии системы менеджмента качества. В декабре 2006 года ОАО «Челябинский кузнечно-прессовый завод» успешно прошел сертификацию по стандарту ISO 9000. 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Внедрение стандартов ISO 9000 позволит предприятию повысить свою конкурентоспособность и расширить существующие рынки сбыта продукции; повысить престиж завода в глазах потребителей и общества. 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Проводимая работа по совершенствованию системы менеджмента не ограничивается только ISO 9000. На предприятии ведется работа по внедрению «Кайдзен» системы. Эффективность данной системы организации производства доказана многими компаниями, лидером является «Тойота». </w:t>
      </w:r>
    </w:p>
    <w:p w:rsidR="001E2FE3" w:rsidRPr="009D3A63" w:rsidRDefault="001E2FE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Расширяя свое взаимодействие с потребителями продукции, ЧКПЗ приступил к внедрению «Кайдзен» совместно с холдингом автомобильных заводов ГАЗ.</w:t>
      </w:r>
      <w:r w:rsidR="00E92652" w:rsidRPr="009D3A63">
        <w:rPr>
          <w:sz w:val="28"/>
          <w:szCs w:val="28"/>
        </w:rPr>
        <w:t xml:space="preserve"> [с.20 №2]</w:t>
      </w:r>
    </w:p>
    <w:p w:rsidR="00F25E49" w:rsidRPr="009D3A63" w:rsidRDefault="003C08B2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sz w:val="28"/>
          <w:szCs w:val="28"/>
        </w:rPr>
        <w:br w:type="page"/>
      </w:r>
      <w:r w:rsidRPr="009D3A63">
        <w:rPr>
          <w:b/>
          <w:bCs/>
          <w:sz w:val="28"/>
          <w:szCs w:val="28"/>
        </w:rPr>
        <w:t>2. Производственные ресурсы предприятия</w:t>
      </w:r>
    </w:p>
    <w:p w:rsidR="00D77E76" w:rsidRPr="009D3A63" w:rsidRDefault="00D77E76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C08B2" w:rsidRPr="009D3A63" w:rsidRDefault="003C08B2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2.1. Понятие «</w:t>
      </w:r>
      <w:r w:rsidR="00114640" w:rsidRPr="009D3A63">
        <w:rPr>
          <w:b/>
          <w:bCs/>
          <w:sz w:val="28"/>
          <w:szCs w:val="28"/>
        </w:rPr>
        <w:t>производственные ресурсы</w:t>
      </w:r>
      <w:r w:rsidRPr="009D3A63">
        <w:rPr>
          <w:b/>
          <w:bCs/>
          <w:sz w:val="28"/>
          <w:szCs w:val="28"/>
        </w:rPr>
        <w:t>»</w:t>
      </w:r>
    </w:p>
    <w:p w:rsidR="00D77E76" w:rsidRPr="009D3A63" w:rsidRDefault="00D77E76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43D39" w:rsidRPr="009D3A63" w:rsidRDefault="00843D39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Производственные ресурсы – это средство за счет, которого на предприятии производятся товары и услуги.</w:t>
      </w:r>
      <w:r w:rsidR="00E92652" w:rsidRPr="009D3A63">
        <w:rPr>
          <w:sz w:val="28"/>
          <w:szCs w:val="28"/>
        </w:rPr>
        <w:t xml:space="preserve"> [с.20 №1]</w:t>
      </w:r>
      <w:r w:rsidR="00D77E76" w:rsidRPr="009D3A63">
        <w:rPr>
          <w:sz w:val="28"/>
          <w:szCs w:val="28"/>
        </w:rPr>
        <w:t xml:space="preserve"> </w:t>
      </w:r>
    </w:p>
    <w:p w:rsidR="00843D39" w:rsidRPr="009D3A63" w:rsidRDefault="00843D39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Ресурсы бывают:</w:t>
      </w:r>
    </w:p>
    <w:p w:rsidR="00843D39" w:rsidRPr="009D3A63" w:rsidRDefault="00843D39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Трудовые </w:t>
      </w:r>
    </w:p>
    <w:p w:rsidR="00843D39" w:rsidRPr="009D3A63" w:rsidRDefault="00843D39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Финансовые </w:t>
      </w:r>
    </w:p>
    <w:p w:rsidR="00843D39" w:rsidRPr="009D3A63" w:rsidRDefault="00843D39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Информационными</w:t>
      </w:r>
    </w:p>
    <w:p w:rsidR="00843D39" w:rsidRPr="009D3A63" w:rsidRDefault="00843D39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Технологические</w:t>
      </w:r>
    </w:p>
    <w:p w:rsidR="00843D39" w:rsidRPr="009D3A63" w:rsidRDefault="00843D39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Технические</w:t>
      </w:r>
    </w:p>
    <w:p w:rsidR="00843D39" w:rsidRPr="009D3A63" w:rsidRDefault="0002408C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Полуфабрикаты</w:t>
      </w:r>
    </w:p>
    <w:p w:rsidR="0002408C" w:rsidRPr="009D3A63" w:rsidRDefault="0002408C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Электричество</w:t>
      </w:r>
    </w:p>
    <w:p w:rsidR="00F44D94" w:rsidRPr="009D3A63" w:rsidRDefault="000B78FA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Сырье</w:t>
      </w:r>
    </w:p>
    <w:p w:rsidR="00F44D94" w:rsidRPr="009D3A63" w:rsidRDefault="00F44D94" w:rsidP="00D77E76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Время</w:t>
      </w:r>
    </w:p>
    <w:p w:rsidR="00F44D94" w:rsidRPr="009D3A63" w:rsidRDefault="00F44D94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ОАО «ЧКПЗ» располагает данными ресурсами</w:t>
      </w:r>
      <w:r w:rsidR="00032949" w:rsidRPr="009D3A63">
        <w:rPr>
          <w:sz w:val="28"/>
          <w:szCs w:val="28"/>
        </w:rPr>
        <w:t xml:space="preserve">, если </w:t>
      </w:r>
      <w:r w:rsidR="00EE15DB" w:rsidRPr="009D3A63">
        <w:rPr>
          <w:sz w:val="28"/>
          <w:szCs w:val="28"/>
        </w:rPr>
        <w:t>произвести выбору по</w:t>
      </w:r>
      <w:r w:rsidR="00032949" w:rsidRPr="009D3A63">
        <w:rPr>
          <w:sz w:val="28"/>
          <w:szCs w:val="28"/>
        </w:rPr>
        <w:t xml:space="preserve"> дан</w:t>
      </w:r>
      <w:r w:rsidR="00EE15DB" w:rsidRPr="009D3A63">
        <w:rPr>
          <w:sz w:val="28"/>
          <w:szCs w:val="28"/>
        </w:rPr>
        <w:t xml:space="preserve">ным </w:t>
      </w:r>
      <w:r w:rsidR="00032949" w:rsidRPr="009D3A63">
        <w:rPr>
          <w:sz w:val="28"/>
          <w:szCs w:val="28"/>
        </w:rPr>
        <w:t>вид</w:t>
      </w:r>
      <w:r w:rsidR="00EE15DB" w:rsidRPr="009D3A63">
        <w:rPr>
          <w:sz w:val="28"/>
          <w:szCs w:val="28"/>
        </w:rPr>
        <w:t>ам</w:t>
      </w:r>
      <w:r w:rsidR="00032949" w:rsidRPr="009D3A63">
        <w:rPr>
          <w:sz w:val="28"/>
          <w:szCs w:val="28"/>
        </w:rPr>
        <w:t xml:space="preserve"> ресурсов</w:t>
      </w:r>
      <w:r w:rsidR="00EE15DB" w:rsidRPr="009D3A63">
        <w:rPr>
          <w:sz w:val="28"/>
          <w:szCs w:val="28"/>
        </w:rPr>
        <w:t>, которые</w:t>
      </w:r>
      <w:r w:rsidR="00D77E76" w:rsidRPr="009D3A63">
        <w:rPr>
          <w:sz w:val="28"/>
          <w:szCs w:val="28"/>
        </w:rPr>
        <w:t xml:space="preserve"> </w:t>
      </w:r>
      <w:r w:rsidR="00032949" w:rsidRPr="009D3A63">
        <w:rPr>
          <w:sz w:val="28"/>
          <w:szCs w:val="28"/>
        </w:rPr>
        <w:t>относ</w:t>
      </w:r>
      <w:r w:rsidR="00EE15DB" w:rsidRPr="009D3A63">
        <w:rPr>
          <w:sz w:val="28"/>
          <w:szCs w:val="28"/>
        </w:rPr>
        <w:t>ятся к оборотным фондам предприятия</w:t>
      </w:r>
      <w:r w:rsidR="00032949" w:rsidRPr="009D3A63">
        <w:rPr>
          <w:sz w:val="28"/>
          <w:szCs w:val="28"/>
        </w:rPr>
        <w:t xml:space="preserve"> ЧКПЗ</w:t>
      </w:r>
      <w:r w:rsidR="00EE15DB" w:rsidRPr="009D3A63">
        <w:rPr>
          <w:sz w:val="28"/>
          <w:szCs w:val="28"/>
        </w:rPr>
        <w:t>,</w:t>
      </w:r>
      <w:r w:rsidR="00032949" w:rsidRPr="009D3A63">
        <w:rPr>
          <w:sz w:val="28"/>
          <w:szCs w:val="28"/>
        </w:rPr>
        <w:t xml:space="preserve"> то получим следующее:</w:t>
      </w:r>
    </w:p>
    <w:p w:rsidR="00032949" w:rsidRPr="009D3A63" w:rsidRDefault="000B78FA" w:rsidP="00D77E76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90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Сырье</w:t>
      </w:r>
      <w:r w:rsidR="00032949" w:rsidRPr="009D3A63">
        <w:rPr>
          <w:sz w:val="28"/>
          <w:szCs w:val="28"/>
        </w:rPr>
        <w:t xml:space="preserve"> – это все из чего производится продукция (металл, резина и так далее)</w:t>
      </w:r>
    </w:p>
    <w:p w:rsidR="00032949" w:rsidRPr="009D3A63" w:rsidRDefault="00032949" w:rsidP="00D77E76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90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Электричество – это потраченное электричество в ходе производственного процесса</w:t>
      </w:r>
    </w:p>
    <w:p w:rsidR="00032949" w:rsidRPr="009D3A63" w:rsidRDefault="00032949" w:rsidP="00D77E76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90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Полуфабрикаты – незавершенн</w:t>
      </w:r>
      <w:r w:rsidR="00746922" w:rsidRPr="009D3A63">
        <w:rPr>
          <w:sz w:val="28"/>
          <w:szCs w:val="28"/>
        </w:rPr>
        <w:t>ый процесс производства товара</w:t>
      </w:r>
    </w:p>
    <w:p w:rsidR="00032949" w:rsidRPr="009D3A63" w:rsidRDefault="00746922" w:rsidP="00D77E76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90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Финансы – денежное выражения </w:t>
      </w:r>
      <w:r w:rsidR="00E24E60" w:rsidRPr="009D3A63">
        <w:rPr>
          <w:sz w:val="28"/>
          <w:szCs w:val="28"/>
        </w:rPr>
        <w:t>всего,</w:t>
      </w:r>
      <w:r w:rsidRPr="009D3A63">
        <w:rPr>
          <w:sz w:val="28"/>
          <w:szCs w:val="28"/>
        </w:rPr>
        <w:t xml:space="preserve"> что имеет предприятие</w:t>
      </w:r>
    </w:p>
    <w:p w:rsidR="00EE15DB" w:rsidRPr="009D3A63" w:rsidRDefault="00EE15DB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Оборотные средства предприятий призваны обеспечи</w:t>
      </w:r>
      <w:r w:rsidRPr="009D3A63">
        <w:rPr>
          <w:sz w:val="28"/>
          <w:szCs w:val="28"/>
        </w:rPr>
        <w:softHyphen/>
        <w:t>вать непрерывное их движение на всех стадиях кругооборо</w:t>
      </w:r>
      <w:r w:rsidRPr="009D3A63">
        <w:rPr>
          <w:sz w:val="28"/>
          <w:szCs w:val="28"/>
        </w:rPr>
        <w:softHyphen/>
        <w:t>та с тем, чтобы удовлетворять потребности производства в денежных и материальных ресурсах, обеспечивать своевре</w:t>
      </w:r>
      <w:r w:rsidRPr="009D3A63">
        <w:rPr>
          <w:sz w:val="28"/>
          <w:szCs w:val="28"/>
        </w:rPr>
        <w:softHyphen/>
        <w:t>менность и полноту расчетов, повышать эффективность использования оборотных средств.</w:t>
      </w:r>
      <w:r w:rsidR="00E92652" w:rsidRPr="009D3A63">
        <w:rPr>
          <w:sz w:val="28"/>
          <w:szCs w:val="28"/>
        </w:rPr>
        <w:t xml:space="preserve"> [с.20 №4]</w:t>
      </w:r>
    </w:p>
    <w:p w:rsidR="00EE15DB" w:rsidRPr="009D3A63" w:rsidRDefault="00EE15DB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Все источники финансирования оборотных средств под</w:t>
      </w:r>
      <w:r w:rsidRPr="009D3A63">
        <w:rPr>
          <w:sz w:val="28"/>
          <w:szCs w:val="28"/>
        </w:rPr>
        <w:softHyphen/>
        <w:t>разделяются на собственные, заемные и привлеченные. Собственные средства играют главную роль в организации кругооборота фондов, так как предприяти</w:t>
      </w:r>
      <w:r w:rsidR="005824BA" w:rsidRPr="009D3A63">
        <w:rPr>
          <w:sz w:val="28"/>
          <w:szCs w:val="28"/>
        </w:rPr>
        <w:t>е</w:t>
      </w:r>
      <w:r w:rsidRPr="009D3A63">
        <w:rPr>
          <w:sz w:val="28"/>
          <w:szCs w:val="28"/>
        </w:rPr>
        <w:t>, ра</w:t>
      </w:r>
      <w:r w:rsidRPr="009D3A63">
        <w:rPr>
          <w:sz w:val="28"/>
          <w:szCs w:val="28"/>
        </w:rPr>
        <w:softHyphen/>
        <w:t>ботающие на основе коммерческого расчета, должн</w:t>
      </w:r>
      <w:r w:rsidR="005824BA" w:rsidRPr="009D3A63">
        <w:rPr>
          <w:sz w:val="28"/>
          <w:szCs w:val="28"/>
        </w:rPr>
        <w:t>о</w:t>
      </w:r>
      <w:r w:rsidRPr="009D3A63">
        <w:rPr>
          <w:sz w:val="28"/>
          <w:szCs w:val="28"/>
        </w:rPr>
        <w:t xml:space="preserve"> об</w:t>
      </w:r>
      <w:r w:rsidRPr="009D3A63">
        <w:rPr>
          <w:sz w:val="28"/>
          <w:szCs w:val="28"/>
        </w:rPr>
        <w:softHyphen/>
        <w:t>ладать определенной имущественной и оперативной само</w:t>
      </w:r>
      <w:r w:rsidRPr="009D3A63">
        <w:rPr>
          <w:sz w:val="28"/>
          <w:szCs w:val="28"/>
        </w:rPr>
        <w:softHyphen/>
        <w:t>стоятельностью с тем, чтобы вести дело рентабельно и нести ответственность за принимаемые решения.</w:t>
      </w:r>
    </w:p>
    <w:p w:rsidR="005824BA" w:rsidRPr="009D3A63" w:rsidRDefault="005824B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«Как рациональное использование производственного ресурса оборотных средств влияет на эффективность предприятия?» В системе мер, направленных на повышение эффектив</w:t>
      </w:r>
      <w:r w:rsidRPr="009D3A63">
        <w:rPr>
          <w:sz w:val="28"/>
          <w:szCs w:val="28"/>
        </w:rPr>
        <w:softHyphen/>
        <w:t>ности работы предприятия и укрепление его финансового состояния, важное место занимают вопросы рациональ</w:t>
      </w:r>
      <w:r w:rsidRPr="009D3A63">
        <w:rPr>
          <w:sz w:val="28"/>
          <w:szCs w:val="28"/>
        </w:rPr>
        <w:softHyphen/>
        <w:t>ного использования оборотных средств. Проблема улучше</w:t>
      </w:r>
      <w:r w:rsidRPr="009D3A63">
        <w:rPr>
          <w:sz w:val="28"/>
          <w:szCs w:val="28"/>
        </w:rPr>
        <w:softHyphen/>
        <w:t>ния использования оборотных средств стала еще более актуальной в условиях формирования рыночных отноше</w:t>
      </w:r>
      <w:r w:rsidRPr="009D3A63">
        <w:rPr>
          <w:sz w:val="28"/>
          <w:szCs w:val="28"/>
        </w:rPr>
        <w:softHyphen/>
        <w:t>ний. Интересы предприятий требуют полной ответствен</w:t>
      </w:r>
      <w:r w:rsidRPr="009D3A63">
        <w:rPr>
          <w:sz w:val="28"/>
          <w:szCs w:val="28"/>
        </w:rPr>
        <w:softHyphen/>
        <w:t>ности за результаты своей производственно - финансовой деятельности. Поскольку финансовое положение предпри</w:t>
      </w:r>
      <w:r w:rsidRPr="009D3A63">
        <w:rPr>
          <w:sz w:val="28"/>
          <w:szCs w:val="28"/>
        </w:rPr>
        <w:softHyphen/>
        <w:t>ятий находится в прямой зависимости от состояния обо</w:t>
      </w:r>
      <w:r w:rsidRPr="009D3A63">
        <w:rPr>
          <w:sz w:val="28"/>
          <w:szCs w:val="28"/>
        </w:rPr>
        <w:softHyphen/>
        <w:t>ротных средств и предполагает соизмерение, затрат с ре</w:t>
      </w:r>
      <w:r w:rsidRPr="009D3A63">
        <w:rPr>
          <w:sz w:val="28"/>
          <w:szCs w:val="28"/>
        </w:rPr>
        <w:softHyphen/>
        <w:t>зультатами хозяйственной деятельности и возмещение за</w:t>
      </w:r>
      <w:r w:rsidRPr="009D3A63">
        <w:rPr>
          <w:sz w:val="28"/>
          <w:szCs w:val="28"/>
        </w:rPr>
        <w:softHyphen/>
        <w:t>трат собственными средствами, предприяти</w:t>
      </w:r>
      <w:r w:rsidR="008C7CCF" w:rsidRPr="009D3A63">
        <w:rPr>
          <w:sz w:val="28"/>
          <w:szCs w:val="28"/>
        </w:rPr>
        <w:t>е</w:t>
      </w:r>
      <w:r w:rsidRPr="009D3A63">
        <w:rPr>
          <w:sz w:val="28"/>
          <w:szCs w:val="28"/>
        </w:rPr>
        <w:t xml:space="preserve"> заинтересован</w:t>
      </w:r>
      <w:r w:rsidR="008C7CCF" w:rsidRPr="009D3A63">
        <w:rPr>
          <w:sz w:val="28"/>
          <w:szCs w:val="28"/>
        </w:rPr>
        <w:t>о</w:t>
      </w:r>
      <w:r w:rsidRPr="009D3A63">
        <w:rPr>
          <w:sz w:val="28"/>
          <w:szCs w:val="28"/>
        </w:rPr>
        <w:t xml:space="preserve"> в рациональной организации оборотных средств — организаций их движения с минимально возможной сум</w:t>
      </w:r>
      <w:r w:rsidRPr="009D3A63">
        <w:rPr>
          <w:sz w:val="28"/>
          <w:szCs w:val="28"/>
        </w:rPr>
        <w:softHyphen/>
        <w:t>мой для получения наибольшего экономического эффекта.</w:t>
      </w:r>
      <w:r w:rsidR="009A2E0E" w:rsidRPr="009D3A63">
        <w:rPr>
          <w:sz w:val="28"/>
          <w:szCs w:val="28"/>
        </w:rPr>
        <w:t xml:space="preserve"> [с.20 №5]</w:t>
      </w:r>
    </w:p>
    <w:p w:rsidR="005824BA" w:rsidRPr="009D3A63" w:rsidRDefault="005824B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Эффективность использования оборотных средств хара</w:t>
      </w:r>
      <w:r w:rsidRPr="009D3A63">
        <w:rPr>
          <w:sz w:val="28"/>
          <w:szCs w:val="28"/>
        </w:rPr>
        <w:softHyphen/>
        <w:t>ктеризуется системой экономических показателей, прежде всего оборачиваемостью оборотных средств.</w:t>
      </w:r>
    </w:p>
    <w:p w:rsidR="008C7CCF" w:rsidRDefault="008C7CCF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Под оборачиваемостью оборотных средств понимается длительность одного полного кругооборота средств с мо</w:t>
      </w:r>
      <w:r w:rsidRPr="009D3A63">
        <w:rPr>
          <w:sz w:val="28"/>
          <w:szCs w:val="28"/>
        </w:rPr>
        <w:softHyphen/>
        <w:t>мента превращения оборотных средств в денежной форме в производственные запасы и до выхода готовой продукции и ее реализации. Кругооборот средств завершается зачисле</w:t>
      </w:r>
      <w:r w:rsidRPr="009D3A63">
        <w:rPr>
          <w:sz w:val="28"/>
          <w:szCs w:val="28"/>
        </w:rPr>
        <w:softHyphen/>
        <w:t>нием выручки на счет предприятия.</w:t>
      </w:r>
      <w:r w:rsidR="00E92652" w:rsidRPr="009D3A63">
        <w:rPr>
          <w:sz w:val="28"/>
          <w:szCs w:val="28"/>
        </w:rPr>
        <w:t xml:space="preserve"> [с.20 №4]</w:t>
      </w:r>
    </w:p>
    <w:p w:rsidR="009D3A63" w:rsidRPr="009D3A63" w:rsidRDefault="009D3A63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8C7CCF" w:rsidRPr="009D3A63" w:rsidRDefault="008C7CCF" w:rsidP="00D77E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2.2. Классификация оборотных средств</w:t>
      </w:r>
    </w:p>
    <w:p w:rsidR="00D77E76" w:rsidRPr="009D3A63" w:rsidRDefault="00D77E76" w:rsidP="00D77E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B78FA" w:rsidRPr="009D3A63" w:rsidRDefault="00892137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Основным производственным ресурсом, оборотным средством для ОАО «ЧКПЗ» является </w:t>
      </w:r>
      <w:r w:rsidR="000B78FA" w:rsidRPr="009D3A63">
        <w:rPr>
          <w:sz w:val="28"/>
          <w:szCs w:val="28"/>
        </w:rPr>
        <w:t>сырье</w:t>
      </w:r>
      <w:r w:rsidRPr="009D3A63">
        <w:rPr>
          <w:sz w:val="28"/>
          <w:szCs w:val="28"/>
        </w:rPr>
        <w:t>, из которого производится продукция</w:t>
      </w:r>
      <w:r w:rsidR="000B78FA" w:rsidRPr="009D3A63">
        <w:rPr>
          <w:sz w:val="28"/>
          <w:szCs w:val="28"/>
        </w:rPr>
        <w:t>.</w:t>
      </w:r>
    </w:p>
    <w:p w:rsidR="00880971" w:rsidRPr="009D3A63" w:rsidRDefault="000B78FA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К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сырью можно отнести все те материалы</w:t>
      </w:r>
      <w:r w:rsidR="00D77E76" w:rsidRPr="009D3A63">
        <w:rPr>
          <w:sz w:val="28"/>
          <w:szCs w:val="28"/>
        </w:rPr>
        <w:t>,</w:t>
      </w:r>
      <w:r w:rsidRPr="009D3A63">
        <w:rPr>
          <w:sz w:val="28"/>
          <w:szCs w:val="28"/>
        </w:rPr>
        <w:t xml:space="preserve"> </w:t>
      </w:r>
      <w:r w:rsidR="00880971" w:rsidRPr="009D3A63">
        <w:rPr>
          <w:sz w:val="28"/>
          <w:szCs w:val="28"/>
        </w:rPr>
        <w:t>из которых производят продукцию, а именно:</w:t>
      </w:r>
    </w:p>
    <w:p w:rsidR="008C7CCF" w:rsidRPr="009D3A63" w:rsidRDefault="00880971" w:rsidP="00D77E76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Металл, он необходим для производства всех видов продукции на ЧКПЗ (для производства колесной продукции, для нестандартного оборудования, для спецтехники, для корпусных деталей автомобилей и другой продукции производимой из металла)</w:t>
      </w:r>
    </w:p>
    <w:p w:rsidR="00880971" w:rsidRPr="009D3A63" w:rsidRDefault="00880971" w:rsidP="00D77E76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Топливо, необходимо для оборудования (для кузнечного оборудования, для горячей штамповки</w:t>
      </w:r>
      <w:r w:rsidR="005D4FD5" w:rsidRPr="009D3A63">
        <w:rPr>
          <w:sz w:val="28"/>
          <w:szCs w:val="28"/>
        </w:rPr>
        <w:t>, для прессов, для холодной штамповки.</w:t>
      </w:r>
      <w:r w:rsidRPr="009D3A63">
        <w:rPr>
          <w:sz w:val="28"/>
          <w:szCs w:val="28"/>
        </w:rPr>
        <w:t>)</w:t>
      </w:r>
    </w:p>
    <w:p w:rsidR="005D4FD5" w:rsidRPr="009D3A63" w:rsidRDefault="00EE324F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Так же не</w:t>
      </w:r>
      <w:r w:rsidR="005D4FD5" w:rsidRPr="009D3A63">
        <w:rPr>
          <w:sz w:val="28"/>
          <w:szCs w:val="28"/>
        </w:rPr>
        <w:t>маловажным производственным ресурсом является денежный ресурс или финансы. Финансы необходимы на всех стадиях развития предприятия, начиная с формирования и заканчивая закатом предприятия. Главным образующим средством денежных ресурсов является прибыль предприятия. Выручка от продажи товаров, продукции, работ и услуг за первое полугодие 2006 г. составила – 779 104,5 тысяч рублей. Получено прибыли - 13 298,4 тысяч рублей. В планах завода на 2006 год особое внимание уделяется увеличению объемов производства (до 1,8 млрд. рублей в год), получение дополнительной прибыли за счет сокращения непроизводительных издержек и перехода к бережливому производству, совершенствования технологии, улучшения качества и уменьшения доли постоянных затрат на единицу продукции. Именно с этим связано внедрение на нашем предприятии системы непрерывного совершенствования всех аспектов деятельности.</w:t>
      </w:r>
      <w:r w:rsidR="00E92652" w:rsidRPr="009D3A63">
        <w:rPr>
          <w:sz w:val="28"/>
          <w:szCs w:val="28"/>
        </w:rPr>
        <w:t xml:space="preserve"> [с.20 №2]</w:t>
      </w:r>
    </w:p>
    <w:p w:rsidR="005D4FD5" w:rsidRPr="009D3A63" w:rsidRDefault="00EE324F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Следующим производственным ресурсом является электр</w:t>
      </w:r>
      <w:r w:rsidR="008E0688" w:rsidRPr="009D3A63">
        <w:rPr>
          <w:sz w:val="28"/>
          <w:szCs w:val="28"/>
        </w:rPr>
        <w:t>о</w:t>
      </w:r>
      <w:r w:rsidRPr="009D3A63">
        <w:rPr>
          <w:sz w:val="28"/>
          <w:szCs w:val="28"/>
        </w:rPr>
        <w:t>энергия. Она необходима для функционирования некоторого вида оборудования (</w:t>
      </w:r>
      <w:r w:rsidR="00AA555F" w:rsidRPr="009D3A63">
        <w:rPr>
          <w:sz w:val="28"/>
          <w:szCs w:val="28"/>
        </w:rPr>
        <w:t xml:space="preserve">обрабатывающих детали </w:t>
      </w:r>
      <w:r w:rsidRPr="009D3A63">
        <w:rPr>
          <w:sz w:val="28"/>
          <w:szCs w:val="28"/>
        </w:rPr>
        <w:t xml:space="preserve">станков) и выполнения сварочных работ в процессе производства продукции. </w:t>
      </w:r>
    </w:p>
    <w:p w:rsidR="008C7CCF" w:rsidRPr="009D3A63" w:rsidRDefault="00956B46" w:rsidP="009D3A6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75pt;height:146.25pt">
            <v:imagedata r:id="rId7" o:title=""/>
          </v:shape>
        </w:pict>
      </w:r>
    </w:p>
    <w:p w:rsidR="00EE15DB" w:rsidRPr="009D3A63" w:rsidRDefault="00EF2CA5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Состав оборотных фондов</w:t>
      </w:r>
    </w:p>
    <w:p w:rsidR="00EF2CA5" w:rsidRPr="009D3A63" w:rsidRDefault="00EF2CA5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Металл – 55%</w:t>
      </w:r>
    </w:p>
    <w:p w:rsidR="00EF2CA5" w:rsidRPr="009D3A63" w:rsidRDefault="00EF2CA5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Финансы – 28%</w:t>
      </w:r>
    </w:p>
    <w:p w:rsidR="00EF2CA5" w:rsidRPr="009D3A63" w:rsidRDefault="00EF2CA5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Электр</w:t>
      </w:r>
      <w:r w:rsidR="008E0688" w:rsidRPr="009D3A63">
        <w:rPr>
          <w:sz w:val="28"/>
          <w:szCs w:val="28"/>
        </w:rPr>
        <w:t>о</w:t>
      </w:r>
      <w:r w:rsidRPr="009D3A63">
        <w:rPr>
          <w:sz w:val="28"/>
          <w:szCs w:val="28"/>
        </w:rPr>
        <w:t>энергия – 10%</w:t>
      </w:r>
    </w:p>
    <w:p w:rsidR="00EF2CA5" w:rsidRDefault="00EF2CA5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Топливо – 7% </w:t>
      </w:r>
    </w:p>
    <w:p w:rsidR="009D3A63" w:rsidRPr="009D3A63" w:rsidRDefault="009D3A63" w:rsidP="00D77E76">
      <w:pPr>
        <w:spacing w:line="360" w:lineRule="auto"/>
        <w:ind w:firstLine="709"/>
        <w:jc w:val="both"/>
        <w:rPr>
          <w:sz w:val="28"/>
          <w:szCs w:val="28"/>
        </w:rPr>
      </w:pPr>
    </w:p>
    <w:p w:rsidR="00FD7F0C" w:rsidRPr="009D3A63" w:rsidRDefault="00EF2CA5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 xml:space="preserve">2.3. Определение издержек, связанных с использованием </w:t>
      </w:r>
    </w:p>
    <w:p w:rsidR="00EF2CA5" w:rsidRPr="009D3A63" w:rsidRDefault="00EF2CA5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оборотных средств</w:t>
      </w:r>
    </w:p>
    <w:p w:rsidR="00FD7F0C" w:rsidRPr="009D3A63" w:rsidRDefault="00FD7F0C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F2CA5" w:rsidRPr="009D3A63" w:rsidRDefault="00EF2CA5" w:rsidP="00FD7F0C">
      <w:pPr>
        <w:spacing w:line="360" w:lineRule="auto"/>
        <w:ind w:firstLine="709"/>
        <w:jc w:val="right"/>
        <w:rPr>
          <w:sz w:val="28"/>
          <w:szCs w:val="28"/>
        </w:rPr>
      </w:pPr>
      <w:r w:rsidRPr="009D3A63">
        <w:rPr>
          <w:sz w:val="28"/>
          <w:szCs w:val="28"/>
        </w:rPr>
        <w:t>Таблица 1</w:t>
      </w:r>
    </w:p>
    <w:p w:rsidR="00EF2CA5" w:rsidRPr="009D3A63" w:rsidRDefault="00F765BA" w:rsidP="00FD7F0C">
      <w:pPr>
        <w:spacing w:line="360" w:lineRule="auto"/>
        <w:ind w:firstLine="709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Расчет стоимости используемых оборотных средств</w:t>
      </w:r>
    </w:p>
    <w:tbl>
      <w:tblPr>
        <w:tblpPr w:leftFromText="180" w:rightFromText="180" w:vertAnchor="text" w:tblpXSpec="right" w:tblpY="1"/>
        <w:tblOverlap w:val="never"/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980"/>
        <w:gridCol w:w="1856"/>
        <w:gridCol w:w="1980"/>
      </w:tblGrid>
      <w:tr w:rsidR="00732D0C" w:rsidRPr="009D3A63">
        <w:trPr>
          <w:trHeight w:val="1427"/>
        </w:trPr>
        <w:tc>
          <w:tcPr>
            <w:tcW w:w="1440" w:type="dxa"/>
          </w:tcPr>
          <w:p w:rsidR="00F765BA" w:rsidRPr="009D3A63" w:rsidRDefault="00F765BA" w:rsidP="00FD7F0C">
            <w:pPr>
              <w:jc w:val="both"/>
            </w:pPr>
            <w:r w:rsidRPr="009D3A63">
              <w:t>Наименование оборотных средств</w:t>
            </w:r>
          </w:p>
        </w:tc>
        <w:tc>
          <w:tcPr>
            <w:tcW w:w="1440" w:type="dxa"/>
          </w:tcPr>
          <w:p w:rsidR="00F765BA" w:rsidRPr="009D3A63" w:rsidRDefault="00F765BA" w:rsidP="00FD7F0C">
            <w:pPr>
              <w:jc w:val="both"/>
            </w:pPr>
            <w:r w:rsidRPr="009D3A63">
              <w:t>Количество используемых</w:t>
            </w:r>
          </w:p>
          <w:p w:rsidR="00F765BA" w:rsidRPr="009D3A63" w:rsidRDefault="00F765BA" w:rsidP="00FD7F0C">
            <w:pPr>
              <w:jc w:val="both"/>
            </w:pPr>
            <w:r w:rsidRPr="009D3A63">
              <w:t>ресурсов</w:t>
            </w:r>
          </w:p>
          <w:p w:rsidR="009F286B" w:rsidRPr="009D3A63" w:rsidRDefault="009F286B" w:rsidP="00FD7F0C">
            <w:pPr>
              <w:jc w:val="both"/>
            </w:pPr>
            <w:r w:rsidRPr="009D3A63">
              <w:t>(в год)</w:t>
            </w:r>
          </w:p>
        </w:tc>
        <w:tc>
          <w:tcPr>
            <w:tcW w:w="1440" w:type="dxa"/>
          </w:tcPr>
          <w:p w:rsidR="00F765BA" w:rsidRPr="009D3A63" w:rsidRDefault="00F765BA" w:rsidP="00FD7F0C">
            <w:pPr>
              <w:jc w:val="both"/>
            </w:pPr>
            <w:r w:rsidRPr="009D3A63">
              <w:t>Цена за единицу ресурсов</w:t>
            </w:r>
          </w:p>
          <w:p w:rsidR="00F765BA" w:rsidRPr="009D3A63" w:rsidRDefault="00F765BA" w:rsidP="00FD7F0C">
            <w:pPr>
              <w:jc w:val="both"/>
            </w:pPr>
            <w:r w:rsidRPr="009D3A63">
              <w:t>(руб. за 1 тонну</w:t>
            </w:r>
            <w:r w:rsidR="00D54C0B" w:rsidRPr="009D3A63">
              <w:t xml:space="preserve"> или штуку</w:t>
            </w:r>
            <w:r w:rsidRPr="009D3A63">
              <w:t>)</w:t>
            </w:r>
          </w:p>
        </w:tc>
        <w:tc>
          <w:tcPr>
            <w:tcW w:w="1980" w:type="dxa"/>
          </w:tcPr>
          <w:p w:rsidR="00F765BA" w:rsidRPr="009D3A63" w:rsidRDefault="00F765BA" w:rsidP="00FD7F0C">
            <w:pPr>
              <w:jc w:val="both"/>
            </w:pPr>
            <w:r w:rsidRPr="009D3A63">
              <w:t>Общая стоимость</w:t>
            </w:r>
          </w:p>
          <w:p w:rsidR="00F765BA" w:rsidRPr="009D3A63" w:rsidRDefault="00F765BA" w:rsidP="00FD7F0C">
            <w:pPr>
              <w:jc w:val="both"/>
            </w:pPr>
            <w:r w:rsidRPr="009D3A63">
              <w:t>ресурсов</w:t>
            </w:r>
          </w:p>
        </w:tc>
        <w:tc>
          <w:tcPr>
            <w:tcW w:w="1856" w:type="dxa"/>
          </w:tcPr>
          <w:p w:rsidR="00F765BA" w:rsidRPr="009D3A63" w:rsidRDefault="00F765BA" w:rsidP="00FD7F0C">
            <w:pPr>
              <w:jc w:val="both"/>
            </w:pPr>
            <w:r w:rsidRPr="009D3A63">
              <w:t>Транспортно- заготовительные</w:t>
            </w:r>
          </w:p>
          <w:p w:rsidR="00F765BA" w:rsidRPr="009D3A63" w:rsidRDefault="00F765BA" w:rsidP="00FD7F0C">
            <w:pPr>
              <w:jc w:val="both"/>
            </w:pPr>
            <w:r w:rsidRPr="009D3A63">
              <w:t>работы</w:t>
            </w:r>
          </w:p>
        </w:tc>
        <w:tc>
          <w:tcPr>
            <w:tcW w:w="1980" w:type="dxa"/>
          </w:tcPr>
          <w:p w:rsidR="00F765BA" w:rsidRPr="009D3A63" w:rsidRDefault="00F765BA" w:rsidP="00FD7F0C">
            <w:pPr>
              <w:jc w:val="both"/>
            </w:pPr>
            <w:r w:rsidRPr="009D3A63">
              <w:t>Полная стоимость</w:t>
            </w:r>
          </w:p>
        </w:tc>
      </w:tr>
      <w:tr w:rsidR="00217A54" w:rsidRPr="009D3A63">
        <w:trPr>
          <w:trHeight w:val="347"/>
        </w:trPr>
        <w:tc>
          <w:tcPr>
            <w:tcW w:w="1440" w:type="dxa"/>
          </w:tcPr>
          <w:p w:rsidR="00F765BA" w:rsidRPr="009D3A63" w:rsidRDefault="00F765BA" w:rsidP="00FD7F0C">
            <w:pPr>
              <w:jc w:val="both"/>
            </w:pPr>
            <w:r w:rsidRPr="009D3A63">
              <w:t>1. Металл</w:t>
            </w:r>
          </w:p>
        </w:tc>
        <w:tc>
          <w:tcPr>
            <w:tcW w:w="1440" w:type="dxa"/>
          </w:tcPr>
          <w:p w:rsidR="00F765BA" w:rsidRPr="009D3A63" w:rsidRDefault="00F765BA" w:rsidP="00FD7F0C">
            <w:pPr>
              <w:jc w:val="both"/>
            </w:pPr>
            <w:r w:rsidRPr="009D3A63">
              <w:t>836000 тонн</w:t>
            </w:r>
          </w:p>
        </w:tc>
        <w:tc>
          <w:tcPr>
            <w:tcW w:w="1440" w:type="dxa"/>
          </w:tcPr>
          <w:p w:rsidR="00F765BA" w:rsidRPr="009D3A63" w:rsidRDefault="00F765BA" w:rsidP="00FD7F0C">
            <w:pPr>
              <w:jc w:val="both"/>
            </w:pPr>
            <w:r w:rsidRPr="009D3A63">
              <w:t>6000 руб.</w:t>
            </w:r>
          </w:p>
        </w:tc>
        <w:tc>
          <w:tcPr>
            <w:tcW w:w="1980" w:type="dxa"/>
          </w:tcPr>
          <w:p w:rsidR="00F765BA" w:rsidRPr="009D3A63" w:rsidRDefault="00227E5C" w:rsidP="00FD7F0C">
            <w:pPr>
              <w:jc w:val="both"/>
            </w:pPr>
            <w:r w:rsidRPr="009D3A63">
              <w:t>50</w:t>
            </w:r>
            <w:r w:rsidR="009F286B" w:rsidRPr="009D3A63">
              <w:t>16</w:t>
            </w:r>
            <w:r w:rsidRPr="009D3A63">
              <w:t>000000 руб.</w:t>
            </w:r>
          </w:p>
        </w:tc>
        <w:tc>
          <w:tcPr>
            <w:tcW w:w="1856" w:type="dxa"/>
          </w:tcPr>
          <w:p w:rsidR="00F765BA" w:rsidRPr="009D3A63" w:rsidRDefault="009F286B" w:rsidP="00FD7F0C">
            <w:pPr>
              <w:jc w:val="both"/>
            </w:pPr>
            <w:r w:rsidRPr="009D3A63">
              <w:t>9000000000</w:t>
            </w:r>
            <w:r w:rsidR="00732D0C" w:rsidRPr="009D3A63">
              <w:t xml:space="preserve"> руб.</w:t>
            </w:r>
          </w:p>
        </w:tc>
        <w:tc>
          <w:tcPr>
            <w:tcW w:w="1980" w:type="dxa"/>
          </w:tcPr>
          <w:p w:rsidR="00F765BA" w:rsidRPr="009D3A63" w:rsidRDefault="009F286B" w:rsidP="00FD7F0C">
            <w:pPr>
              <w:jc w:val="both"/>
            </w:pPr>
            <w:r w:rsidRPr="009D3A63">
              <w:t xml:space="preserve">14016000000 </w:t>
            </w:r>
            <w:r w:rsidR="00732D0C" w:rsidRPr="009D3A63">
              <w:t>руб.</w:t>
            </w:r>
          </w:p>
        </w:tc>
      </w:tr>
      <w:tr w:rsidR="00217A54" w:rsidRPr="009D3A63">
        <w:trPr>
          <w:trHeight w:val="343"/>
        </w:trPr>
        <w:tc>
          <w:tcPr>
            <w:tcW w:w="1440" w:type="dxa"/>
          </w:tcPr>
          <w:p w:rsidR="00F765BA" w:rsidRPr="009D3A63" w:rsidRDefault="00732D0C" w:rsidP="00FD7F0C">
            <w:pPr>
              <w:jc w:val="both"/>
            </w:pPr>
            <w:r w:rsidRPr="009D3A63">
              <w:t>2. Топливо</w:t>
            </w:r>
          </w:p>
        </w:tc>
        <w:tc>
          <w:tcPr>
            <w:tcW w:w="1440" w:type="dxa"/>
          </w:tcPr>
          <w:p w:rsidR="00F765BA" w:rsidRPr="009D3A63" w:rsidRDefault="00732D0C" w:rsidP="00FD7F0C">
            <w:pPr>
              <w:jc w:val="both"/>
            </w:pPr>
            <w:r w:rsidRPr="009D3A63">
              <w:t>90000 тонн</w:t>
            </w:r>
          </w:p>
        </w:tc>
        <w:tc>
          <w:tcPr>
            <w:tcW w:w="1440" w:type="dxa"/>
          </w:tcPr>
          <w:p w:rsidR="00F765BA" w:rsidRPr="009D3A63" w:rsidRDefault="00A47AD9" w:rsidP="00FD7F0C">
            <w:pPr>
              <w:jc w:val="both"/>
            </w:pPr>
            <w:r w:rsidRPr="009D3A63">
              <w:t>20</w:t>
            </w:r>
            <w:r w:rsidR="00732D0C" w:rsidRPr="009D3A63">
              <w:t>000 руб.</w:t>
            </w:r>
          </w:p>
        </w:tc>
        <w:tc>
          <w:tcPr>
            <w:tcW w:w="1980" w:type="dxa"/>
          </w:tcPr>
          <w:p w:rsidR="00F765BA" w:rsidRPr="009D3A63" w:rsidRDefault="00A47AD9" w:rsidP="00FD7F0C">
            <w:pPr>
              <w:jc w:val="both"/>
            </w:pPr>
            <w:r w:rsidRPr="009D3A63">
              <w:t>18</w:t>
            </w:r>
            <w:r w:rsidR="00732D0C" w:rsidRPr="009D3A63">
              <w:t>00000000 руб.</w:t>
            </w:r>
          </w:p>
        </w:tc>
        <w:tc>
          <w:tcPr>
            <w:tcW w:w="1856" w:type="dxa"/>
          </w:tcPr>
          <w:p w:rsidR="00F765BA" w:rsidRPr="009D3A63" w:rsidRDefault="00A47AD9" w:rsidP="00FD7F0C">
            <w:pPr>
              <w:jc w:val="both"/>
            </w:pPr>
            <w:r w:rsidRPr="009D3A63">
              <w:t>18</w:t>
            </w:r>
            <w:r w:rsidR="00D63FD8" w:rsidRPr="009D3A63">
              <w:t>0000000 руб.</w:t>
            </w:r>
          </w:p>
        </w:tc>
        <w:tc>
          <w:tcPr>
            <w:tcW w:w="1980" w:type="dxa"/>
          </w:tcPr>
          <w:p w:rsidR="00F765BA" w:rsidRPr="009D3A63" w:rsidRDefault="00A47AD9" w:rsidP="00FD7F0C">
            <w:pPr>
              <w:jc w:val="both"/>
            </w:pPr>
            <w:r w:rsidRPr="009D3A63">
              <w:t>198</w:t>
            </w:r>
            <w:r w:rsidR="00D63FD8" w:rsidRPr="009D3A63">
              <w:t>0000000 руб.</w:t>
            </w:r>
          </w:p>
        </w:tc>
      </w:tr>
      <w:tr w:rsidR="00217A54" w:rsidRPr="009D3A63">
        <w:trPr>
          <w:trHeight w:val="533"/>
        </w:trPr>
        <w:tc>
          <w:tcPr>
            <w:tcW w:w="1440" w:type="dxa"/>
          </w:tcPr>
          <w:p w:rsidR="00F765BA" w:rsidRPr="009D3A63" w:rsidRDefault="00A47AD9" w:rsidP="00FD7F0C">
            <w:pPr>
              <w:jc w:val="both"/>
            </w:pPr>
            <w:r w:rsidRPr="009D3A63">
              <w:t xml:space="preserve">3. Полуфабрикаты </w:t>
            </w:r>
          </w:p>
        </w:tc>
        <w:tc>
          <w:tcPr>
            <w:tcW w:w="1440" w:type="dxa"/>
          </w:tcPr>
          <w:p w:rsidR="00F765BA" w:rsidRPr="009D3A63" w:rsidRDefault="00A47AD9" w:rsidP="00FD7F0C">
            <w:pPr>
              <w:jc w:val="both"/>
            </w:pPr>
            <w:r w:rsidRPr="009D3A63">
              <w:t xml:space="preserve">200000 </w:t>
            </w:r>
            <w:r w:rsidR="00D54C0B" w:rsidRPr="009D3A63">
              <w:t>шт.</w:t>
            </w:r>
          </w:p>
        </w:tc>
        <w:tc>
          <w:tcPr>
            <w:tcW w:w="1440" w:type="dxa"/>
          </w:tcPr>
          <w:p w:rsidR="00F765BA" w:rsidRPr="009D3A63" w:rsidRDefault="00217A54" w:rsidP="00FD7F0C">
            <w:pPr>
              <w:jc w:val="both"/>
            </w:pPr>
            <w:r w:rsidRPr="009D3A63">
              <w:t>5</w:t>
            </w:r>
            <w:r w:rsidR="00A47AD9" w:rsidRPr="009D3A63">
              <w:t>00 руб.</w:t>
            </w:r>
          </w:p>
        </w:tc>
        <w:tc>
          <w:tcPr>
            <w:tcW w:w="1980" w:type="dxa"/>
          </w:tcPr>
          <w:p w:rsidR="00F765BA" w:rsidRPr="009D3A63" w:rsidRDefault="00217A54" w:rsidP="00FD7F0C">
            <w:pPr>
              <w:jc w:val="both"/>
            </w:pPr>
            <w:r w:rsidRPr="009D3A63">
              <w:t>100000000 руб.</w:t>
            </w:r>
          </w:p>
        </w:tc>
        <w:tc>
          <w:tcPr>
            <w:tcW w:w="1856" w:type="dxa"/>
          </w:tcPr>
          <w:p w:rsidR="00F765BA" w:rsidRPr="009D3A63" w:rsidRDefault="00217A54" w:rsidP="00FD7F0C">
            <w:pPr>
              <w:jc w:val="both"/>
            </w:pPr>
            <w:r w:rsidRPr="009D3A63">
              <w:t>200000</w:t>
            </w:r>
            <w:r w:rsidR="00D54C0B" w:rsidRPr="009D3A63">
              <w:t xml:space="preserve"> </w:t>
            </w:r>
            <w:r w:rsidRPr="009D3A63">
              <w:t>руб.</w:t>
            </w:r>
          </w:p>
        </w:tc>
        <w:tc>
          <w:tcPr>
            <w:tcW w:w="1980" w:type="dxa"/>
          </w:tcPr>
          <w:p w:rsidR="00217A54" w:rsidRPr="009D3A63" w:rsidRDefault="00217A54" w:rsidP="00FD7F0C">
            <w:pPr>
              <w:jc w:val="both"/>
            </w:pPr>
            <w:r w:rsidRPr="009D3A63">
              <w:t>100200000</w:t>
            </w:r>
            <w:r w:rsidR="006E321A" w:rsidRPr="009D3A63">
              <w:t xml:space="preserve"> </w:t>
            </w:r>
            <w:r w:rsidRPr="009D3A63">
              <w:t>руб.</w:t>
            </w:r>
          </w:p>
        </w:tc>
      </w:tr>
      <w:tr w:rsidR="00217A54" w:rsidRPr="009D3A63">
        <w:trPr>
          <w:gridBefore w:val="5"/>
          <w:wBefore w:w="8156" w:type="dxa"/>
          <w:trHeight w:val="707"/>
        </w:trPr>
        <w:tc>
          <w:tcPr>
            <w:tcW w:w="1980" w:type="dxa"/>
          </w:tcPr>
          <w:p w:rsidR="00217A54" w:rsidRPr="009D3A63" w:rsidRDefault="00217A54" w:rsidP="00FD7F0C">
            <w:pPr>
              <w:jc w:val="both"/>
            </w:pPr>
            <w:r w:rsidRPr="009D3A63">
              <w:t>Итого:</w:t>
            </w:r>
          </w:p>
          <w:p w:rsidR="00217A54" w:rsidRPr="009D3A63" w:rsidRDefault="00217A54" w:rsidP="00FD7F0C">
            <w:pPr>
              <w:jc w:val="both"/>
            </w:pPr>
            <w:r w:rsidRPr="009D3A63">
              <w:t>116196000000 руб.</w:t>
            </w:r>
          </w:p>
        </w:tc>
      </w:tr>
    </w:tbl>
    <w:p w:rsidR="00F765BA" w:rsidRPr="009D3A63" w:rsidRDefault="008E0688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Стоимость электроэнергии на технические цели.</w:t>
      </w:r>
    </w:p>
    <w:p w:rsidR="008E0688" w:rsidRPr="009D3A63" w:rsidRDefault="00717F94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  <w:lang w:val="en-US"/>
        </w:rPr>
        <w:t>N</w:t>
      </w:r>
      <w:r w:rsidRPr="009D3A63">
        <w:rPr>
          <w:sz w:val="28"/>
          <w:szCs w:val="28"/>
        </w:rPr>
        <w:t xml:space="preserve"> – суммарная мощность электродвигателей используемого оборудования</w:t>
      </w:r>
    </w:p>
    <w:p w:rsidR="00717F94" w:rsidRPr="009D3A63" w:rsidRDefault="00717F94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  <w:lang w:val="en-US"/>
        </w:rPr>
        <w:t>N</w:t>
      </w:r>
      <w:r w:rsidRPr="009D3A63">
        <w:rPr>
          <w:sz w:val="28"/>
          <w:szCs w:val="28"/>
        </w:rPr>
        <w:t xml:space="preserve"> = 10000 кВт</w:t>
      </w:r>
    </w:p>
    <w:p w:rsidR="00717F94" w:rsidRPr="009D3A63" w:rsidRDefault="00717F94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</w:t>
      </w:r>
      <w:r w:rsidRPr="009D3A63">
        <w:rPr>
          <w:sz w:val="28"/>
          <w:szCs w:val="28"/>
          <w:vertAlign w:val="subscript"/>
        </w:rPr>
        <w:t xml:space="preserve">эф. об. </w:t>
      </w:r>
      <w:r w:rsidRPr="009D3A63">
        <w:rPr>
          <w:sz w:val="28"/>
          <w:szCs w:val="28"/>
        </w:rPr>
        <w:t>= 16 часов</w:t>
      </w:r>
    </w:p>
    <w:p w:rsidR="00717F94" w:rsidRPr="009D3A63" w:rsidRDefault="00717F94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КПД = 60% </w:t>
      </w:r>
    </w:p>
    <w:p w:rsidR="00717F94" w:rsidRPr="009D3A63" w:rsidRDefault="00F37858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Ц</w:t>
      </w:r>
      <w:r w:rsidRPr="009D3A63">
        <w:rPr>
          <w:sz w:val="28"/>
          <w:szCs w:val="28"/>
          <w:vertAlign w:val="subscript"/>
        </w:rPr>
        <w:t xml:space="preserve">э = </w:t>
      </w:r>
      <w:r w:rsidRPr="009D3A63">
        <w:rPr>
          <w:sz w:val="28"/>
          <w:szCs w:val="28"/>
        </w:rPr>
        <w:t>1 руб.</w:t>
      </w:r>
      <w:r w:rsidR="00717F94" w:rsidRPr="009D3A63">
        <w:rPr>
          <w:sz w:val="28"/>
          <w:szCs w:val="28"/>
        </w:rPr>
        <w:t xml:space="preserve"> </w:t>
      </w:r>
    </w:p>
    <w:p w:rsidR="00F37858" w:rsidRPr="009D3A63" w:rsidRDefault="00F37858" w:rsidP="00D77E7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D3A63">
        <w:rPr>
          <w:sz w:val="28"/>
          <w:szCs w:val="28"/>
        </w:rPr>
        <w:t>С</w:t>
      </w:r>
      <w:r w:rsidRPr="009D3A63">
        <w:rPr>
          <w:sz w:val="28"/>
          <w:szCs w:val="28"/>
          <w:vertAlign w:val="subscript"/>
        </w:rPr>
        <w:t>э</w:t>
      </w:r>
      <w:r w:rsidRPr="009D3A63">
        <w:rPr>
          <w:sz w:val="28"/>
          <w:szCs w:val="28"/>
        </w:rPr>
        <w:t xml:space="preserve"> =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  <w:lang w:val="en-US"/>
        </w:rPr>
        <w:t>N</w:t>
      </w:r>
      <w:r w:rsidRPr="009D3A63">
        <w:rPr>
          <w:sz w:val="28"/>
          <w:szCs w:val="28"/>
        </w:rPr>
        <w:t xml:space="preserve"> * Т</w:t>
      </w:r>
      <w:r w:rsidRPr="009D3A63">
        <w:rPr>
          <w:sz w:val="28"/>
          <w:szCs w:val="28"/>
          <w:vertAlign w:val="subscript"/>
        </w:rPr>
        <w:t>эф. об.</w:t>
      </w:r>
      <w:r w:rsidRPr="009D3A63">
        <w:rPr>
          <w:sz w:val="28"/>
          <w:szCs w:val="28"/>
        </w:rPr>
        <w:t xml:space="preserve"> * КПД * Ц</w:t>
      </w:r>
      <w:r w:rsidRPr="009D3A63">
        <w:rPr>
          <w:sz w:val="28"/>
          <w:szCs w:val="28"/>
          <w:vertAlign w:val="subscript"/>
        </w:rPr>
        <w:t>э</w:t>
      </w:r>
    </w:p>
    <w:p w:rsidR="00F37858" w:rsidRPr="009D3A63" w:rsidRDefault="00F37858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С</w:t>
      </w:r>
      <w:r w:rsidRPr="009D3A63">
        <w:rPr>
          <w:sz w:val="28"/>
          <w:szCs w:val="28"/>
          <w:vertAlign w:val="subscript"/>
        </w:rPr>
        <w:t xml:space="preserve">э </w:t>
      </w:r>
      <w:r w:rsidRPr="009D3A63">
        <w:rPr>
          <w:sz w:val="28"/>
          <w:szCs w:val="28"/>
        </w:rPr>
        <w:t>= 10000 * 16 * 0,6 * 1 = 96 000 руб. ≈ 100</w:t>
      </w:r>
      <w:r w:rsidR="001411FD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 xml:space="preserve">000 руб. </w:t>
      </w:r>
      <w:r w:rsidR="00E92652" w:rsidRPr="009D3A63">
        <w:rPr>
          <w:sz w:val="28"/>
          <w:szCs w:val="28"/>
        </w:rPr>
        <w:t>[с.20 №3]</w:t>
      </w:r>
    </w:p>
    <w:p w:rsidR="00FD7F0C" w:rsidRPr="009D3A63" w:rsidRDefault="00F37858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sz w:val="28"/>
          <w:szCs w:val="28"/>
        </w:rPr>
        <w:br w:type="page"/>
      </w:r>
      <w:r w:rsidRPr="009D3A63">
        <w:rPr>
          <w:b/>
          <w:bCs/>
          <w:sz w:val="28"/>
          <w:szCs w:val="28"/>
        </w:rPr>
        <w:t xml:space="preserve">3. Анализ и оценка экономических результатов </w:t>
      </w:r>
    </w:p>
    <w:p w:rsidR="00F37858" w:rsidRPr="009D3A63" w:rsidRDefault="00F37858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деятельности предприятия</w:t>
      </w:r>
    </w:p>
    <w:p w:rsidR="00FD7F0C" w:rsidRPr="009D3A63" w:rsidRDefault="00FD7F0C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97D36" w:rsidRPr="009D3A63" w:rsidRDefault="00A97D36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3.1. Анализ и оценка использования оборотных средств</w:t>
      </w:r>
    </w:p>
    <w:p w:rsidR="00FD7F0C" w:rsidRPr="009D3A63" w:rsidRDefault="00FD7F0C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657C86" w:rsidRPr="009D3A63" w:rsidRDefault="00FC5E39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Анализ использования оборотных средств на предприятии – это метод исследования, объектом которого является оборотные средства, рассмотрение отдельных сторон, составных частей и составляющих элементов оборотных средств предприятия. </w:t>
      </w:r>
      <w:r w:rsidR="009A2E0E" w:rsidRPr="009D3A63">
        <w:rPr>
          <w:sz w:val="28"/>
          <w:szCs w:val="28"/>
        </w:rPr>
        <w:t>[с.20 №1]</w:t>
      </w:r>
    </w:p>
    <w:p w:rsidR="00FC5E39" w:rsidRPr="009D3A63" w:rsidRDefault="00FC5E39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Проанализируем использование оборотных средств предприятия путем расчета показателей</w:t>
      </w:r>
      <w:r w:rsidR="00AD588E" w:rsidRPr="009D3A63">
        <w:rPr>
          <w:sz w:val="28"/>
          <w:szCs w:val="28"/>
        </w:rPr>
        <w:t xml:space="preserve"> характеризующих функционирование оборотных средств.</w:t>
      </w:r>
    </w:p>
    <w:p w:rsidR="00AD588E" w:rsidRPr="009D3A63" w:rsidRDefault="00AD588E" w:rsidP="00D77E76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Коэффициент оборачиваемости, он показывает, сколько оборотов совершают оборотные средства за анализируемый период</w:t>
      </w:r>
      <w:r w:rsidR="006E321A" w:rsidRPr="009D3A63">
        <w:rPr>
          <w:sz w:val="28"/>
          <w:szCs w:val="28"/>
        </w:rPr>
        <w:t xml:space="preserve"> (период = 30 дням)</w:t>
      </w:r>
      <w:r w:rsidR="00007CF6" w:rsidRPr="009D3A63">
        <w:rPr>
          <w:sz w:val="28"/>
          <w:szCs w:val="28"/>
        </w:rPr>
        <w:t>:</w:t>
      </w:r>
    </w:p>
    <w:p w:rsidR="00AD588E" w:rsidRPr="009D3A63" w:rsidRDefault="00AD588E" w:rsidP="00FD7F0C">
      <w:pPr>
        <w:spacing w:line="360" w:lineRule="auto"/>
        <w:ind w:left="720"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 xml:space="preserve">Коб = </w:t>
      </w:r>
      <w:r w:rsidRPr="009D3A63">
        <w:rPr>
          <w:b/>
          <w:bCs/>
          <w:sz w:val="28"/>
          <w:szCs w:val="28"/>
          <w:lang w:val="en-US"/>
        </w:rPr>
        <w:t>Vp</w:t>
      </w:r>
      <w:r w:rsidRPr="009D3A63">
        <w:rPr>
          <w:b/>
          <w:bCs/>
          <w:sz w:val="28"/>
          <w:szCs w:val="28"/>
        </w:rPr>
        <w:t>/Оср</w:t>
      </w:r>
    </w:p>
    <w:p w:rsidR="00007CF6" w:rsidRPr="009D3A63" w:rsidRDefault="00007CF6" w:rsidP="00D77E76">
      <w:pPr>
        <w:spacing w:line="360" w:lineRule="auto"/>
        <w:ind w:left="720" w:firstLine="709"/>
        <w:jc w:val="both"/>
        <w:rPr>
          <w:b/>
          <w:bCs/>
          <w:sz w:val="28"/>
          <w:szCs w:val="28"/>
        </w:rPr>
      </w:pPr>
      <w:r w:rsidRPr="009D3A63">
        <w:rPr>
          <w:sz w:val="28"/>
          <w:szCs w:val="28"/>
          <w:lang w:val="en-US"/>
        </w:rPr>
        <w:t>Vp</w:t>
      </w:r>
      <w:r w:rsidRPr="009D3A63">
        <w:rPr>
          <w:sz w:val="28"/>
          <w:szCs w:val="28"/>
        </w:rPr>
        <w:t xml:space="preserve"> – объем реализации продукции</w:t>
      </w:r>
    </w:p>
    <w:p w:rsidR="00007CF6" w:rsidRPr="009D3A63" w:rsidRDefault="00007CF6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  <w:lang w:val="en-US"/>
        </w:rPr>
        <w:t>Vp</w:t>
      </w:r>
      <w:r w:rsidRPr="009D3A63">
        <w:rPr>
          <w:sz w:val="28"/>
          <w:szCs w:val="28"/>
        </w:rPr>
        <w:t xml:space="preserve"> = </w:t>
      </w:r>
      <w:r w:rsidR="00E81219" w:rsidRPr="009D3A63">
        <w:rPr>
          <w:sz w:val="28"/>
          <w:szCs w:val="28"/>
        </w:rPr>
        <w:t>5</w:t>
      </w:r>
      <w:r w:rsidR="001411FD" w:rsidRPr="009D3A63">
        <w:rPr>
          <w:sz w:val="28"/>
          <w:szCs w:val="28"/>
        </w:rPr>
        <w:t xml:space="preserve"> </w:t>
      </w:r>
      <w:r w:rsidR="00E81219" w:rsidRPr="009D3A63">
        <w:rPr>
          <w:sz w:val="28"/>
          <w:szCs w:val="28"/>
        </w:rPr>
        <w:t>300</w:t>
      </w:r>
      <w:r w:rsidR="001411FD" w:rsidRPr="009D3A63">
        <w:rPr>
          <w:sz w:val="28"/>
          <w:szCs w:val="28"/>
        </w:rPr>
        <w:t xml:space="preserve"> </w:t>
      </w:r>
      <w:r w:rsidR="00E81219" w:rsidRPr="009D3A63">
        <w:rPr>
          <w:sz w:val="28"/>
          <w:szCs w:val="28"/>
        </w:rPr>
        <w:t>833,3</w:t>
      </w:r>
      <w:r w:rsidRPr="009D3A63">
        <w:rPr>
          <w:sz w:val="28"/>
          <w:szCs w:val="28"/>
        </w:rPr>
        <w:t xml:space="preserve"> шт.</w:t>
      </w:r>
    </w:p>
    <w:p w:rsidR="00007CF6" w:rsidRPr="009D3A63" w:rsidRDefault="00007CF6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Оср </w:t>
      </w:r>
      <w:r w:rsidR="00E81219" w:rsidRPr="009D3A63">
        <w:rPr>
          <w:sz w:val="28"/>
          <w:szCs w:val="28"/>
        </w:rPr>
        <w:t>– средний остаток оборотных средств</w:t>
      </w:r>
    </w:p>
    <w:p w:rsidR="00007CF6" w:rsidRPr="009D3A63" w:rsidRDefault="00007CF6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Оср = </w:t>
      </w:r>
      <w:r w:rsidR="00E81219" w:rsidRPr="009D3A63">
        <w:rPr>
          <w:sz w:val="28"/>
          <w:szCs w:val="28"/>
        </w:rPr>
        <w:t>416</w:t>
      </w:r>
      <w:r w:rsidR="001411FD" w:rsidRPr="009D3A63">
        <w:rPr>
          <w:sz w:val="28"/>
          <w:szCs w:val="28"/>
        </w:rPr>
        <w:t xml:space="preserve"> </w:t>
      </w:r>
      <w:r w:rsidR="00E81219" w:rsidRPr="009D3A63">
        <w:rPr>
          <w:sz w:val="28"/>
          <w:szCs w:val="28"/>
        </w:rPr>
        <w:t>666,6</w:t>
      </w:r>
      <w:r w:rsidRPr="009D3A63">
        <w:rPr>
          <w:sz w:val="28"/>
          <w:szCs w:val="28"/>
        </w:rPr>
        <w:t xml:space="preserve"> шт.</w:t>
      </w:r>
    </w:p>
    <w:p w:rsidR="00007CF6" w:rsidRPr="009D3A63" w:rsidRDefault="00007CF6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Коб</w:t>
      </w:r>
      <w:r w:rsidRPr="009D3A63">
        <w:rPr>
          <w:b/>
          <w:bCs/>
          <w:sz w:val="28"/>
          <w:szCs w:val="28"/>
        </w:rPr>
        <w:t xml:space="preserve"> = </w:t>
      </w:r>
      <w:r w:rsidR="006E321A" w:rsidRPr="009D3A63">
        <w:rPr>
          <w:sz w:val="28"/>
          <w:szCs w:val="28"/>
        </w:rPr>
        <w:t>5</w:t>
      </w:r>
      <w:r w:rsidR="001411FD" w:rsidRPr="009D3A63">
        <w:rPr>
          <w:sz w:val="28"/>
          <w:szCs w:val="28"/>
        </w:rPr>
        <w:t> </w:t>
      </w:r>
      <w:r w:rsidR="006E321A" w:rsidRPr="009D3A63">
        <w:rPr>
          <w:sz w:val="28"/>
          <w:szCs w:val="28"/>
        </w:rPr>
        <w:t>300</w:t>
      </w:r>
      <w:r w:rsidR="001411FD" w:rsidRPr="009D3A63">
        <w:rPr>
          <w:sz w:val="28"/>
          <w:szCs w:val="28"/>
        </w:rPr>
        <w:t xml:space="preserve"> </w:t>
      </w:r>
      <w:r w:rsidR="006E321A" w:rsidRPr="009D3A63">
        <w:rPr>
          <w:sz w:val="28"/>
          <w:szCs w:val="28"/>
        </w:rPr>
        <w:t>833,3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/</w:t>
      </w:r>
      <w:r w:rsidR="00E81219" w:rsidRPr="009D3A63">
        <w:rPr>
          <w:sz w:val="28"/>
          <w:szCs w:val="28"/>
        </w:rPr>
        <w:t xml:space="preserve"> </w:t>
      </w:r>
      <w:r w:rsidR="006E321A" w:rsidRPr="009D3A63">
        <w:rPr>
          <w:sz w:val="28"/>
          <w:szCs w:val="28"/>
        </w:rPr>
        <w:t>416</w:t>
      </w:r>
      <w:r w:rsidR="001411FD" w:rsidRPr="009D3A63">
        <w:rPr>
          <w:sz w:val="28"/>
          <w:szCs w:val="28"/>
        </w:rPr>
        <w:t xml:space="preserve"> </w:t>
      </w:r>
      <w:r w:rsidR="006E321A" w:rsidRPr="009D3A63">
        <w:rPr>
          <w:sz w:val="28"/>
          <w:szCs w:val="28"/>
        </w:rPr>
        <w:t>666,6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= 12.722 оборотов</w:t>
      </w:r>
    </w:p>
    <w:p w:rsidR="00007CF6" w:rsidRPr="009D3A63" w:rsidRDefault="00007CF6" w:rsidP="00D77E76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Продолжительность одного</w:t>
      </w:r>
      <w:r w:rsidR="00D77E76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оборота в днях показывает, за какой срок предприятию возвращаются его оборотные средства в виде выручки от реализации продукции:</w:t>
      </w:r>
    </w:p>
    <w:p w:rsidR="00007CF6" w:rsidRPr="009D3A63" w:rsidRDefault="00007CF6" w:rsidP="00FD7F0C">
      <w:pPr>
        <w:spacing w:line="360" w:lineRule="auto"/>
        <w:ind w:left="720"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Д = Т</w:t>
      </w:r>
      <w:r w:rsidR="006E321A" w:rsidRPr="009D3A63">
        <w:rPr>
          <w:b/>
          <w:bCs/>
          <w:sz w:val="28"/>
          <w:szCs w:val="28"/>
        </w:rPr>
        <w:t>*</w:t>
      </w:r>
      <w:r w:rsidR="006E321A" w:rsidRPr="009D3A63">
        <w:rPr>
          <w:sz w:val="28"/>
          <w:szCs w:val="28"/>
        </w:rPr>
        <w:t xml:space="preserve"> </w:t>
      </w:r>
      <w:r w:rsidR="006E321A" w:rsidRPr="009D3A63">
        <w:rPr>
          <w:b/>
          <w:bCs/>
          <w:sz w:val="28"/>
          <w:szCs w:val="28"/>
        </w:rPr>
        <w:t xml:space="preserve">Оср/ </w:t>
      </w:r>
      <w:r w:rsidR="006E321A" w:rsidRPr="009D3A63">
        <w:rPr>
          <w:b/>
          <w:bCs/>
          <w:sz w:val="28"/>
          <w:szCs w:val="28"/>
          <w:lang w:val="en-US"/>
        </w:rPr>
        <w:t>Vp</w:t>
      </w:r>
    </w:p>
    <w:p w:rsidR="00E81219" w:rsidRPr="009D3A63" w:rsidRDefault="00E81219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 – число дней в отчетном периоде</w:t>
      </w:r>
    </w:p>
    <w:p w:rsidR="00E81219" w:rsidRPr="009D3A63" w:rsidRDefault="00E81219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 = 30 дней</w:t>
      </w:r>
    </w:p>
    <w:p w:rsidR="00E81219" w:rsidRPr="009D3A63" w:rsidRDefault="00E81219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Д = 30 </w:t>
      </w:r>
      <w:r w:rsidR="006E321A" w:rsidRPr="009D3A63">
        <w:rPr>
          <w:sz w:val="28"/>
          <w:szCs w:val="28"/>
        </w:rPr>
        <w:t>* 416</w:t>
      </w:r>
      <w:r w:rsidR="001411FD" w:rsidRPr="009D3A63">
        <w:rPr>
          <w:sz w:val="28"/>
          <w:szCs w:val="28"/>
        </w:rPr>
        <w:t xml:space="preserve"> </w:t>
      </w:r>
      <w:r w:rsidR="006E321A" w:rsidRPr="009D3A63">
        <w:rPr>
          <w:sz w:val="28"/>
          <w:szCs w:val="28"/>
        </w:rPr>
        <w:t>666,6/5</w:t>
      </w:r>
      <w:r w:rsidR="001411FD" w:rsidRPr="009D3A63">
        <w:rPr>
          <w:sz w:val="28"/>
          <w:szCs w:val="28"/>
        </w:rPr>
        <w:t xml:space="preserve"> </w:t>
      </w:r>
      <w:r w:rsidR="006E321A" w:rsidRPr="009D3A63">
        <w:rPr>
          <w:sz w:val="28"/>
          <w:szCs w:val="28"/>
        </w:rPr>
        <w:t>300</w:t>
      </w:r>
      <w:r w:rsidR="001411FD" w:rsidRPr="009D3A63">
        <w:rPr>
          <w:sz w:val="28"/>
          <w:szCs w:val="28"/>
        </w:rPr>
        <w:t xml:space="preserve"> </w:t>
      </w:r>
      <w:r w:rsidR="006E321A" w:rsidRPr="009D3A63">
        <w:rPr>
          <w:sz w:val="28"/>
          <w:szCs w:val="28"/>
        </w:rPr>
        <w:t>833,3 = 2,35 дня</w:t>
      </w:r>
    </w:p>
    <w:p w:rsidR="00030C8E" w:rsidRPr="009D3A63" w:rsidRDefault="006E321A" w:rsidP="00D77E76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Коэф</w:t>
      </w:r>
      <w:r w:rsidR="00030C8E" w:rsidRPr="009D3A63">
        <w:rPr>
          <w:sz w:val="28"/>
          <w:szCs w:val="28"/>
        </w:rPr>
        <w:t>ф</w:t>
      </w:r>
      <w:r w:rsidRPr="009D3A63">
        <w:rPr>
          <w:sz w:val="28"/>
          <w:szCs w:val="28"/>
        </w:rPr>
        <w:t>и</w:t>
      </w:r>
      <w:r w:rsidR="00030C8E" w:rsidRPr="009D3A63">
        <w:rPr>
          <w:sz w:val="28"/>
          <w:szCs w:val="28"/>
        </w:rPr>
        <w:t>циент загрузки средств в обороте характеризует сумму оборотных средств, авансируемых на 1 руб. выручки от реализации продукции:</w:t>
      </w:r>
    </w:p>
    <w:p w:rsidR="006E321A" w:rsidRPr="009D3A63" w:rsidRDefault="00030C8E" w:rsidP="00FD7F0C">
      <w:pPr>
        <w:spacing w:line="360" w:lineRule="auto"/>
        <w:ind w:left="720"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 xml:space="preserve">Кз = Оср / </w:t>
      </w:r>
      <w:r w:rsidRPr="009D3A63">
        <w:rPr>
          <w:b/>
          <w:bCs/>
          <w:sz w:val="28"/>
          <w:szCs w:val="28"/>
          <w:lang w:val="en-US"/>
        </w:rPr>
        <w:t>Vp</w:t>
      </w:r>
      <w:r w:rsidRPr="009D3A63">
        <w:rPr>
          <w:b/>
          <w:bCs/>
          <w:sz w:val="28"/>
          <w:szCs w:val="28"/>
        </w:rPr>
        <w:t xml:space="preserve"> * 100</w:t>
      </w:r>
    </w:p>
    <w:p w:rsidR="00030C8E" w:rsidRPr="009D3A63" w:rsidRDefault="00030C8E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Кз = 416</w:t>
      </w:r>
      <w:r w:rsidR="001411FD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666,6 / 5</w:t>
      </w:r>
      <w:r w:rsidR="001411FD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300</w:t>
      </w:r>
      <w:r w:rsidR="001411FD" w:rsidRPr="009D3A63">
        <w:rPr>
          <w:sz w:val="28"/>
          <w:szCs w:val="28"/>
        </w:rPr>
        <w:t xml:space="preserve"> </w:t>
      </w:r>
      <w:r w:rsidRPr="009D3A63">
        <w:rPr>
          <w:sz w:val="28"/>
          <w:szCs w:val="28"/>
        </w:rPr>
        <w:t>833,3 * 100 = 7,8 копеек оборотных средств предприятие тратит для получения 1 руб. от реализованной продукции</w:t>
      </w:r>
    </w:p>
    <w:p w:rsidR="00030C8E" w:rsidRPr="009D3A63" w:rsidRDefault="00030C8E" w:rsidP="00D77E76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Показатель отдачи оборотных средств характеризует эффективность использования оборотных средств:</w:t>
      </w:r>
    </w:p>
    <w:p w:rsidR="00030C8E" w:rsidRPr="009D3A63" w:rsidRDefault="00030C8E" w:rsidP="00FD7F0C">
      <w:pPr>
        <w:spacing w:line="360" w:lineRule="auto"/>
        <w:ind w:left="720" w:firstLine="709"/>
        <w:jc w:val="center"/>
        <w:rPr>
          <w:b/>
          <w:bCs/>
          <w:sz w:val="28"/>
          <w:szCs w:val="28"/>
        </w:rPr>
      </w:pPr>
      <w:r w:rsidRPr="009D3A63">
        <w:rPr>
          <w:b/>
          <w:bCs/>
          <w:sz w:val="28"/>
          <w:szCs w:val="28"/>
        </w:rPr>
        <w:t>Отд = П / Оср</w:t>
      </w:r>
    </w:p>
    <w:p w:rsidR="00866978" w:rsidRPr="009D3A63" w:rsidRDefault="00866978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П – прибыль</w:t>
      </w:r>
    </w:p>
    <w:p w:rsidR="00866978" w:rsidRPr="009D3A63" w:rsidRDefault="00866978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П = </w:t>
      </w:r>
      <w:r w:rsidR="001411FD" w:rsidRPr="009D3A63">
        <w:rPr>
          <w:sz w:val="28"/>
          <w:szCs w:val="28"/>
        </w:rPr>
        <w:t>16 696 369 167 руб. в месяц</w:t>
      </w:r>
    </w:p>
    <w:p w:rsidR="001411FD" w:rsidRPr="009D3A63" w:rsidRDefault="001411FD" w:rsidP="00D77E76">
      <w:pPr>
        <w:spacing w:line="360" w:lineRule="auto"/>
        <w:ind w:left="72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Отд = 16 696 369 167 / 416 666,6 = 40 071,29</w:t>
      </w:r>
    </w:p>
    <w:p w:rsidR="009D3A63" w:rsidRDefault="001411FD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Таким образом, после анализа функционирования оборотных средств на ЧКПЗ</w:t>
      </w:r>
      <w:r w:rsidR="00D229C6" w:rsidRPr="009D3A63">
        <w:rPr>
          <w:sz w:val="28"/>
          <w:szCs w:val="28"/>
        </w:rPr>
        <w:t>, было выявлено что за исследуемый период оборотные средства большое количество оборотов, также с каждого рубля реализуемой продукции предприятие получает 2,2 копейки нароста оборотных средств, продолжительность одного оборота 2 дня и оборотные средства приносят ежемесячно 40 071 рубль чистого дохода.</w:t>
      </w:r>
      <w:r w:rsidR="009A2E0E" w:rsidRPr="009D3A63">
        <w:rPr>
          <w:sz w:val="28"/>
          <w:szCs w:val="28"/>
        </w:rPr>
        <w:t xml:space="preserve"> [с.20 №3]</w:t>
      </w:r>
    </w:p>
    <w:p w:rsidR="00B83389" w:rsidRPr="009D3A63" w:rsidRDefault="009D3A63" w:rsidP="009D3A6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229C6" w:rsidRPr="009D3A63">
        <w:rPr>
          <w:b/>
          <w:bCs/>
          <w:sz w:val="28"/>
          <w:szCs w:val="28"/>
        </w:rPr>
        <w:t>3.2. Прибыль и рентабельность ЧКПЗ</w:t>
      </w:r>
    </w:p>
    <w:p w:rsidR="009D3A63" w:rsidRDefault="009D3A63" w:rsidP="00FD7F0C">
      <w:pPr>
        <w:spacing w:line="360" w:lineRule="auto"/>
        <w:ind w:firstLine="709"/>
        <w:jc w:val="right"/>
        <w:rPr>
          <w:sz w:val="28"/>
          <w:szCs w:val="28"/>
        </w:rPr>
      </w:pPr>
    </w:p>
    <w:p w:rsidR="001411FD" w:rsidRPr="009D3A63" w:rsidRDefault="00B83389" w:rsidP="00FD7F0C">
      <w:pPr>
        <w:spacing w:line="360" w:lineRule="auto"/>
        <w:ind w:firstLine="709"/>
        <w:jc w:val="right"/>
        <w:rPr>
          <w:sz w:val="28"/>
          <w:szCs w:val="28"/>
        </w:rPr>
      </w:pPr>
      <w:r w:rsidRPr="009D3A63">
        <w:rPr>
          <w:sz w:val="28"/>
          <w:szCs w:val="28"/>
        </w:rPr>
        <w:t>Таблица 2</w:t>
      </w:r>
      <w:r w:rsidR="00D77E76" w:rsidRPr="009D3A63">
        <w:rPr>
          <w:sz w:val="28"/>
          <w:szCs w:val="28"/>
        </w:rPr>
        <w:t xml:space="preserve"> </w:t>
      </w:r>
    </w:p>
    <w:p w:rsidR="00B83389" w:rsidRPr="009D3A63" w:rsidRDefault="00B83389" w:rsidP="00FD7F0C">
      <w:pPr>
        <w:spacing w:line="360" w:lineRule="auto"/>
        <w:ind w:firstLine="709"/>
        <w:jc w:val="center"/>
        <w:rPr>
          <w:sz w:val="28"/>
          <w:szCs w:val="28"/>
        </w:rPr>
      </w:pPr>
      <w:r w:rsidRPr="009D3A63">
        <w:rPr>
          <w:sz w:val="28"/>
          <w:szCs w:val="28"/>
        </w:rPr>
        <w:t>Расчет прибыли от финансово – хозяйственной деятельности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522"/>
      </w:tblGrid>
      <w:tr w:rsidR="00B83389" w:rsidRPr="009D3A63">
        <w:trPr>
          <w:trHeight w:val="510"/>
        </w:trPr>
        <w:tc>
          <w:tcPr>
            <w:tcW w:w="6120" w:type="dxa"/>
            <w:vAlign w:val="center"/>
          </w:tcPr>
          <w:p w:rsidR="00B83389" w:rsidRPr="009D3A63" w:rsidRDefault="00D54039" w:rsidP="00FD7F0C">
            <w:pPr>
              <w:ind w:firstLine="72"/>
              <w:jc w:val="both"/>
            </w:pPr>
            <w:r w:rsidRPr="009D3A63">
              <w:t>Показатели</w:t>
            </w:r>
          </w:p>
        </w:tc>
        <w:tc>
          <w:tcPr>
            <w:tcW w:w="3600" w:type="dxa"/>
            <w:vAlign w:val="center"/>
          </w:tcPr>
          <w:p w:rsidR="00B83389" w:rsidRPr="009D3A63" w:rsidRDefault="00D54039" w:rsidP="00FD7F0C">
            <w:pPr>
              <w:ind w:firstLine="72"/>
              <w:jc w:val="both"/>
            </w:pPr>
            <w:r w:rsidRPr="009D3A63">
              <w:t>За отчетный период, руб.</w:t>
            </w:r>
          </w:p>
        </w:tc>
      </w:tr>
      <w:tr w:rsidR="00B83389" w:rsidRPr="009D3A63">
        <w:trPr>
          <w:trHeight w:val="579"/>
        </w:trPr>
        <w:tc>
          <w:tcPr>
            <w:tcW w:w="6120" w:type="dxa"/>
            <w:vAlign w:val="center"/>
          </w:tcPr>
          <w:p w:rsidR="005C1AE4" w:rsidRPr="009D3A63" w:rsidRDefault="00D54039" w:rsidP="00FD7F0C">
            <w:pPr>
              <w:spacing w:before="120" w:after="120"/>
              <w:ind w:firstLine="72"/>
              <w:jc w:val="both"/>
              <w:outlineLvl w:val="0"/>
            </w:pPr>
            <w:r w:rsidRPr="009D3A63">
              <w:t>Выручка от реализации товаров</w:t>
            </w:r>
          </w:p>
        </w:tc>
        <w:tc>
          <w:tcPr>
            <w:tcW w:w="3600" w:type="dxa"/>
            <w:vAlign w:val="center"/>
          </w:tcPr>
          <w:p w:rsidR="005C1AE4" w:rsidRPr="009D3A63" w:rsidRDefault="00D54039" w:rsidP="00FD7F0C">
            <w:pPr>
              <w:ind w:firstLine="72"/>
              <w:jc w:val="both"/>
            </w:pPr>
            <w:r w:rsidRPr="009D3A63">
              <w:t>200 400 356 000 руб.</w:t>
            </w:r>
          </w:p>
        </w:tc>
      </w:tr>
      <w:tr w:rsidR="005C1AE4" w:rsidRPr="009D3A63">
        <w:trPr>
          <w:trHeight w:val="531"/>
        </w:trPr>
        <w:tc>
          <w:tcPr>
            <w:tcW w:w="612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Себестоимость товаров</w:t>
            </w:r>
          </w:p>
        </w:tc>
        <w:tc>
          <w:tcPr>
            <w:tcW w:w="360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116 900 100 000 руб.</w:t>
            </w:r>
          </w:p>
        </w:tc>
      </w:tr>
      <w:tr w:rsidR="005C1AE4" w:rsidRPr="009D3A63">
        <w:trPr>
          <w:trHeight w:val="525"/>
        </w:trPr>
        <w:tc>
          <w:tcPr>
            <w:tcW w:w="612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Коммерческие расходы</w:t>
            </w:r>
          </w:p>
        </w:tc>
        <w:tc>
          <w:tcPr>
            <w:tcW w:w="360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116 196 100 000 руб.</w:t>
            </w:r>
          </w:p>
        </w:tc>
      </w:tr>
      <w:tr w:rsidR="005C1AE4" w:rsidRPr="009D3A63">
        <w:trPr>
          <w:trHeight w:val="533"/>
        </w:trPr>
        <w:tc>
          <w:tcPr>
            <w:tcW w:w="612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Прибыль от реализации товаров</w:t>
            </w:r>
          </w:p>
        </w:tc>
        <w:tc>
          <w:tcPr>
            <w:tcW w:w="360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83 500 256 000 руб.</w:t>
            </w:r>
          </w:p>
        </w:tc>
      </w:tr>
      <w:tr w:rsidR="005C1AE4" w:rsidRPr="009D3A63">
        <w:trPr>
          <w:trHeight w:val="708"/>
        </w:trPr>
        <w:tc>
          <w:tcPr>
            <w:tcW w:w="612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Средние затраты на выплату заработной платы</w:t>
            </w:r>
            <w:r w:rsidR="00BF3B45" w:rsidRPr="009D3A63">
              <w:t xml:space="preserve"> работникам предприятия</w:t>
            </w:r>
          </w:p>
        </w:tc>
        <w:tc>
          <w:tcPr>
            <w:tcW w:w="3600" w:type="dxa"/>
            <w:vAlign w:val="center"/>
          </w:tcPr>
          <w:p w:rsidR="005C1AE4" w:rsidRPr="009D3A63" w:rsidRDefault="005C1AE4" w:rsidP="00FD7F0C">
            <w:pPr>
              <w:ind w:firstLine="72"/>
              <w:jc w:val="both"/>
            </w:pPr>
            <w:r w:rsidRPr="009D3A63">
              <w:t>720 000 000 руб.</w:t>
            </w:r>
          </w:p>
        </w:tc>
      </w:tr>
      <w:tr w:rsidR="00BF3B45" w:rsidRPr="009D3A63">
        <w:trPr>
          <w:trHeight w:val="528"/>
        </w:trPr>
        <w:tc>
          <w:tcPr>
            <w:tcW w:w="6120" w:type="dxa"/>
            <w:vAlign w:val="center"/>
          </w:tcPr>
          <w:p w:rsidR="00BF3B45" w:rsidRPr="009D3A63" w:rsidRDefault="00BF3B45" w:rsidP="00FD7F0C">
            <w:pPr>
              <w:ind w:firstLine="72"/>
              <w:jc w:val="both"/>
            </w:pPr>
            <w:r w:rsidRPr="009D3A63">
              <w:t>Полные затраты на металл</w:t>
            </w:r>
          </w:p>
        </w:tc>
        <w:tc>
          <w:tcPr>
            <w:tcW w:w="3600" w:type="dxa"/>
            <w:vAlign w:val="center"/>
          </w:tcPr>
          <w:p w:rsidR="00BF3B45" w:rsidRPr="009D3A63" w:rsidRDefault="000F2213" w:rsidP="00FD7F0C">
            <w:pPr>
              <w:ind w:firstLine="72"/>
              <w:jc w:val="both"/>
            </w:pPr>
            <w:r w:rsidRPr="009D3A63">
              <w:t>14 016 000 000 руб.</w:t>
            </w:r>
          </w:p>
        </w:tc>
      </w:tr>
      <w:tr w:rsidR="00BF3B45" w:rsidRPr="009D3A63">
        <w:trPr>
          <w:trHeight w:val="535"/>
        </w:trPr>
        <w:tc>
          <w:tcPr>
            <w:tcW w:w="6120" w:type="dxa"/>
            <w:vAlign w:val="center"/>
          </w:tcPr>
          <w:p w:rsidR="00BF3B45" w:rsidRPr="009D3A63" w:rsidRDefault="00BF3B45" w:rsidP="00FD7F0C">
            <w:pPr>
              <w:ind w:firstLine="72"/>
              <w:jc w:val="both"/>
            </w:pPr>
            <w:r w:rsidRPr="009D3A63">
              <w:t>Полные затраты на топливо</w:t>
            </w:r>
          </w:p>
        </w:tc>
        <w:tc>
          <w:tcPr>
            <w:tcW w:w="3600" w:type="dxa"/>
            <w:vAlign w:val="center"/>
          </w:tcPr>
          <w:p w:rsidR="00BF3B45" w:rsidRPr="009D3A63" w:rsidRDefault="000F2213" w:rsidP="00FD7F0C">
            <w:pPr>
              <w:ind w:firstLine="72"/>
              <w:jc w:val="both"/>
            </w:pPr>
            <w:r w:rsidRPr="009D3A63">
              <w:t>1 980 000 000 руб.</w:t>
            </w:r>
          </w:p>
        </w:tc>
      </w:tr>
      <w:tr w:rsidR="00BF3B45" w:rsidRPr="009D3A63">
        <w:trPr>
          <w:trHeight w:val="516"/>
        </w:trPr>
        <w:tc>
          <w:tcPr>
            <w:tcW w:w="6120" w:type="dxa"/>
            <w:vAlign w:val="center"/>
          </w:tcPr>
          <w:p w:rsidR="00BF3B45" w:rsidRPr="009D3A63" w:rsidRDefault="00BF3B45" w:rsidP="00FD7F0C">
            <w:pPr>
              <w:ind w:firstLine="72"/>
              <w:jc w:val="both"/>
            </w:pPr>
            <w:r w:rsidRPr="009D3A63">
              <w:t>Затраты на электроэнергию</w:t>
            </w:r>
          </w:p>
        </w:tc>
        <w:tc>
          <w:tcPr>
            <w:tcW w:w="3600" w:type="dxa"/>
            <w:vAlign w:val="center"/>
          </w:tcPr>
          <w:p w:rsidR="00BF3B45" w:rsidRPr="009D3A63" w:rsidRDefault="000F2213" w:rsidP="00FD7F0C">
            <w:pPr>
              <w:ind w:firstLine="72"/>
              <w:jc w:val="both"/>
            </w:pPr>
            <w:r w:rsidRPr="009D3A63">
              <w:t>100 000 руб.</w:t>
            </w:r>
          </w:p>
        </w:tc>
      </w:tr>
      <w:tr w:rsidR="00BF3B45" w:rsidRPr="009D3A63">
        <w:trPr>
          <w:trHeight w:val="537"/>
        </w:trPr>
        <w:tc>
          <w:tcPr>
            <w:tcW w:w="6120" w:type="dxa"/>
            <w:vAlign w:val="center"/>
          </w:tcPr>
          <w:p w:rsidR="00BF3B45" w:rsidRPr="009D3A63" w:rsidRDefault="00BF3B45" w:rsidP="00FD7F0C">
            <w:pPr>
              <w:ind w:firstLine="72"/>
              <w:jc w:val="both"/>
            </w:pPr>
            <w:r w:rsidRPr="009D3A63">
              <w:t>Затраты на полуфабрикаты</w:t>
            </w:r>
          </w:p>
        </w:tc>
        <w:tc>
          <w:tcPr>
            <w:tcW w:w="3600" w:type="dxa"/>
            <w:vAlign w:val="center"/>
          </w:tcPr>
          <w:p w:rsidR="00BF3B45" w:rsidRPr="009D3A63" w:rsidRDefault="000F2213" w:rsidP="00FD7F0C">
            <w:pPr>
              <w:ind w:firstLine="72"/>
              <w:jc w:val="both"/>
            </w:pPr>
            <w:r w:rsidRPr="009D3A63">
              <w:t>100 200 000</w:t>
            </w:r>
            <w:r w:rsidR="00D77E76" w:rsidRPr="009D3A63">
              <w:t xml:space="preserve"> </w:t>
            </w:r>
            <w:r w:rsidRPr="009D3A63">
              <w:t>руб.</w:t>
            </w:r>
          </w:p>
        </w:tc>
      </w:tr>
      <w:tr w:rsidR="00BF3B45" w:rsidRPr="009D3A63">
        <w:trPr>
          <w:trHeight w:val="531"/>
        </w:trPr>
        <w:tc>
          <w:tcPr>
            <w:tcW w:w="6120" w:type="dxa"/>
            <w:vAlign w:val="center"/>
          </w:tcPr>
          <w:p w:rsidR="00BF3B45" w:rsidRPr="009D3A63" w:rsidRDefault="00BF3B45" w:rsidP="00FD7F0C">
            <w:pPr>
              <w:ind w:firstLine="72"/>
              <w:jc w:val="both"/>
            </w:pPr>
            <w:r w:rsidRPr="009D3A63">
              <w:t>Полные затраты на используемые оборотные средства</w:t>
            </w:r>
          </w:p>
        </w:tc>
        <w:tc>
          <w:tcPr>
            <w:tcW w:w="3600" w:type="dxa"/>
            <w:vAlign w:val="center"/>
          </w:tcPr>
          <w:p w:rsidR="00BF3B45" w:rsidRPr="009D3A63" w:rsidRDefault="000F2213" w:rsidP="00FD7F0C">
            <w:pPr>
              <w:ind w:firstLine="72"/>
              <w:jc w:val="both"/>
            </w:pPr>
            <w:r w:rsidRPr="009D3A63">
              <w:t>116 196 100 000 руб.</w:t>
            </w:r>
          </w:p>
        </w:tc>
      </w:tr>
    </w:tbl>
    <w:p w:rsidR="00A97D36" w:rsidRPr="009D3A63" w:rsidRDefault="00A97D36" w:rsidP="00D77E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F2213" w:rsidRPr="009D3A63" w:rsidRDefault="000F2213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В этой таблице данные приведены за год отчетного периода. Так же приведены затраты по всем статьям без учета налогового вычета. ЧКПЗ очень рентабельное предприятие, а так же наращивает свои показатели прибыли с каждым отчетным годом.</w:t>
      </w:r>
      <w:r w:rsidR="009A2E0E" w:rsidRPr="009D3A63">
        <w:rPr>
          <w:sz w:val="28"/>
          <w:szCs w:val="28"/>
        </w:rPr>
        <w:t xml:space="preserve"> </w:t>
      </w:r>
    </w:p>
    <w:p w:rsidR="000F2213" w:rsidRPr="009D3A63" w:rsidRDefault="000F2213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sz w:val="28"/>
          <w:szCs w:val="28"/>
        </w:rPr>
        <w:br w:type="page"/>
      </w:r>
      <w:r w:rsidRPr="009D3A63">
        <w:rPr>
          <w:b/>
          <w:bCs/>
          <w:sz w:val="28"/>
          <w:szCs w:val="28"/>
        </w:rPr>
        <w:t>Заключение</w:t>
      </w:r>
    </w:p>
    <w:p w:rsidR="00FD7F0C" w:rsidRPr="009D3A63" w:rsidRDefault="00FD7F0C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14586" w:rsidRPr="009D3A63" w:rsidRDefault="00214586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В заключении мне бы хотелось отметить, что Челябинский кузнечно–прессовый завод является динамично развивающимся предприятием в сложившихся рыночных условиях. Его оборотные средства увеличиваются поч</w:t>
      </w:r>
      <w:r w:rsidR="00FD7F0C" w:rsidRPr="009D3A63">
        <w:rPr>
          <w:sz w:val="28"/>
          <w:szCs w:val="28"/>
        </w:rPr>
        <w:t>ти в</w:t>
      </w:r>
      <w:r w:rsidRPr="009D3A63">
        <w:rPr>
          <w:sz w:val="28"/>
          <w:szCs w:val="28"/>
        </w:rPr>
        <w:t>двое с каждым отчетным периодом это неплохой показатель развития предприятия.</w:t>
      </w:r>
    </w:p>
    <w:p w:rsidR="00277DBF" w:rsidRPr="009D3A63" w:rsidRDefault="00214586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 xml:space="preserve">В условиях рыночной экономики от предприятий требуется повышения эффективности производства, выпуска конкурентно - способной продукции на основе внедрения новейших технологий, эффективных форм хозяйствования, преодоления бесхозяйственности, активизации предпринимательской деятельности и инициативы, достижения устойчивого финансового положения. И можно смело утверждать, что ЧКПЗ достойно справляется с этими </w:t>
      </w:r>
      <w:r w:rsidR="00277DBF" w:rsidRPr="009D3A63">
        <w:rPr>
          <w:sz w:val="28"/>
          <w:szCs w:val="28"/>
        </w:rPr>
        <w:t>фактами</w:t>
      </w:r>
      <w:r w:rsidRPr="009D3A63">
        <w:rPr>
          <w:sz w:val="28"/>
          <w:szCs w:val="28"/>
        </w:rPr>
        <w:t xml:space="preserve"> своего функционирования. </w:t>
      </w:r>
    </w:p>
    <w:p w:rsidR="00277DBF" w:rsidRPr="009D3A63" w:rsidRDefault="00277DBF" w:rsidP="00D77E76">
      <w:pPr>
        <w:spacing w:line="360" w:lineRule="auto"/>
        <w:ind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Образование и рациональное использование оборотных фондов жизненно необходимо для любого предприятия, начиная с его основания и заканчивая его успешным функционированием.</w:t>
      </w:r>
    </w:p>
    <w:p w:rsidR="00D73726" w:rsidRPr="009D3A63" w:rsidRDefault="00277DBF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3A63">
        <w:rPr>
          <w:sz w:val="28"/>
          <w:szCs w:val="28"/>
        </w:rPr>
        <w:br w:type="page"/>
      </w:r>
      <w:r w:rsidR="00D73726" w:rsidRPr="009D3A63">
        <w:rPr>
          <w:b/>
          <w:bCs/>
          <w:sz w:val="28"/>
          <w:szCs w:val="28"/>
        </w:rPr>
        <w:t>Список используемой литературы</w:t>
      </w:r>
    </w:p>
    <w:p w:rsidR="00FD7F0C" w:rsidRPr="009D3A63" w:rsidRDefault="00FD7F0C" w:rsidP="00FD7F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73726" w:rsidRPr="009D3A63" w:rsidRDefault="00D73726" w:rsidP="00D77E76">
      <w:pPr>
        <w:numPr>
          <w:ilvl w:val="0"/>
          <w:numId w:val="8"/>
        </w:numPr>
        <w:shd w:val="clear" w:color="auto" w:fill="FFFFFF"/>
        <w:tabs>
          <w:tab w:val="clear" w:pos="1080"/>
        </w:tabs>
        <w:overflowPunct/>
        <w:spacing w:line="360" w:lineRule="auto"/>
        <w:ind w:left="180" w:firstLine="709"/>
        <w:jc w:val="both"/>
        <w:textAlignment w:val="auto"/>
        <w:rPr>
          <w:b/>
          <w:bCs/>
          <w:color w:val="000000"/>
          <w:sz w:val="28"/>
          <w:szCs w:val="28"/>
        </w:rPr>
      </w:pPr>
      <w:r w:rsidRPr="009D3A63">
        <w:rPr>
          <w:color w:val="000000"/>
          <w:sz w:val="28"/>
          <w:szCs w:val="28"/>
        </w:rPr>
        <w:t>Толковый словарь русского языка</w:t>
      </w:r>
    </w:p>
    <w:p w:rsidR="00D73726" w:rsidRPr="009D3A63" w:rsidRDefault="00D73726" w:rsidP="00D77E76">
      <w:pPr>
        <w:numPr>
          <w:ilvl w:val="0"/>
          <w:numId w:val="8"/>
        </w:numPr>
        <w:shd w:val="clear" w:color="auto" w:fill="FFFFFF"/>
        <w:tabs>
          <w:tab w:val="clear" w:pos="1080"/>
        </w:tabs>
        <w:overflowPunct/>
        <w:spacing w:line="360" w:lineRule="auto"/>
        <w:ind w:left="180" w:firstLine="709"/>
        <w:jc w:val="both"/>
        <w:textAlignment w:val="auto"/>
        <w:rPr>
          <w:b/>
          <w:bCs/>
          <w:color w:val="000000"/>
          <w:sz w:val="28"/>
          <w:szCs w:val="28"/>
        </w:rPr>
      </w:pPr>
      <w:r w:rsidRPr="009D3A63">
        <w:rPr>
          <w:color w:val="000000"/>
          <w:sz w:val="28"/>
          <w:szCs w:val="28"/>
        </w:rPr>
        <w:t>Отчет по производственной практике предприятия ЧКПЗ</w:t>
      </w:r>
    </w:p>
    <w:p w:rsidR="00D73726" w:rsidRPr="009D3A63" w:rsidRDefault="00D73726" w:rsidP="00D77E76">
      <w:pPr>
        <w:numPr>
          <w:ilvl w:val="0"/>
          <w:numId w:val="8"/>
        </w:numPr>
        <w:shd w:val="clear" w:color="auto" w:fill="FFFFFF"/>
        <w:tabs>
          <w:tab w:val="clear" w:pos="1080"/>
        </w:tabs>
        <w:overflowPunct/>
        <w:spacing w:line="360" w:lineRule="auto"/>
        <w:ind w:left="180" w:firstLine="709"/>
        <w:jc w:val="both"/>
        <w:textAlignment w:val="auto"/>
        <w:rPr>
          <w:b/>
          <w:bCs/>
          <w:color w:val="000000"/>
          <w:sz w:val="28"/>
          <w:szCs w:val="28"/>
        </w:rPr>
      </w:pPr>
      <w:r w:rsidRPr="009D3A63">
        <w:rPr>
          <w:color w:val="000000"/>
          <w:sz w:val="28"/>
          <w:szCs w:val="28"/>
        </w:rPr>
        <w:t>Методические указания по выполнению курсовой работы по дисциплине: экономика предприятия</w:t>
      </w:r>
      <w:r w:rsidR="00D77E76" w:rsidRPr="009D3A63">
        <w:rPr>
          <w:color w:val="000000"/>
          <w:sz w:val="28"/>
          <w:szCs w:val="28"/>
        </w:rPr>
        <w:t xml:space="preserve"> </w:t>
      </w:r>
    </w:p>
    <w:p w:rsidR="00D73726" w:rsidRPr="009D3A63" w:rsidRDefault="00D73726" w:rsidP="00D77E76">
      <w:pPr>
        <w:numPr>
          <w:ilvl w:val="0"/>
          <w:numId w:val="8"/>
        </w:numPr>
        <w:tabs>
          <w:tab w:val="clear" w:pos="1080"/>
        </w:tabs>
        <w:spacing w:line="360" w:lineRule="auto"/>
        <w:ind w:left="180" w:firstLine="709"/>
        <w:jc w:val="both"/>
        <w:rPr>
          <w:sz w:val="28"/>
          <w:szCs w:val="28"/>
        </w:rPr>
      </w:pPr>
      <w:r w:rsidRPr="009D3A63">
        <w:rPr>
          <w:sz w:val="28"/>
          <w:szCs w:val="28"/>
        </w:rPr>
        <w:t>Курс экономического анализа. Учебник/ А.Ф. Аксененко, М.И. Баканов и др. – М.: Финансы и статистика, 2001 г.</w:t>
      </w:r>
    </w:p>
    <w:p w:rsidR="000F2213" w:rsidRPr="009D3A63" w:rsidRDefault="007A6903" w:rsidP="0036220B">
      <w:pPr>
        <w:numPr>
          <w:ilvl w:val="0"/>
          <w:numId w:val="8"/>
        </w:numPr>
        <w:shd w:val="clear" w:color="auto" w:fill="FFFFFF"/>
        <w:tabs>
          <w:tab w:val="clear" w:pos="1080"/>
        </w:tabs>
        <w:overflowPunct/>
        <w:spacing w:line="360" w:lineRule="auto"/>
        <w:ind w:left="180" w:firstLine="709"/>
        <w:jc w:val="both"/>
        <w:textAlignment w:val="auto"/>
        <w:rPr>
          <w:b/>
          <w:bCs/>
          <w:sz w:val="28"/>
          <w:szCs w:val="28"/>
        </w:rPr>
      </w:pPr>
      <w:r w:rsidRPr="009D3A63">
        <w:rPr>
          <w:color w:val="000000"/>
          <w:sz w:val="28"/>
          <w:szCs w:val="28"/>
        </w:rPr>
        <w:t>Экономика предприятия. Учебник / Ф.К. Беа, Э. Дихтла, М. Швайцера / научная редакция перевода / А.П. Павлов, К. Рихтер, В.А. Антонов</w:t>
      </w:r>
      <w:bookmarkStart w:id="0" w:name="_GoBack"/>
      <w:bookmarkEnd w:id="0"/>
    </w:p>
    <w:sectPr w:rsidR="000F2213" w:rsidRPr="009D3A63" w:rsidSect="00D77E7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9DA" w:rsidRDefault="00DB19DA">
      <w:r>
        <w:separator/>
      </w:r>
    </w:p>
  </w:endnote>
  <w:endnote w:type="continuationSeparator" w:id="0">
    <w:p w:rsidR="00DB19DA" w:rsidRDefault="00DB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9DA" w:rsidRDefault="00DB19DA">
      <w:r>
        <w:separator/>
      </w:r>
    </w:p>
  </w:footnote>
  <w:footnote w:type="continuationSeparator" w:id="0">
    <w:p w:rsidR="00DB19DA" w:rsidRDefault="00DB1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BAD" w:rsidRDefault="004E079A" w:rsidP="006F02F2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8B7BAD" w:rsidRDefault="008B7BAD" w:rsidP="00F44D9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D458A"/>
    <w:multiLevelType w:val="hybridMultilevel"/>
    <w:tmpl w:val="EB3AABDA"/>
    <w:lvl w:ilvl="0" w:tplc="D7940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6AF0D73"/>
    <w:multiLevelType w:val="hybridMultilevel"/>
    <w:tmpl w:val="C9AC4DF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93037F"/>
    <w:multiLevelType w:val="multilevel"/>
    <w:tmpl w:val="C9AC4D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54A53CC"/>
    <w:multiLevelType w:val="multilevel"/>
    <w:tmpl w:val="C9AC4D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EB70B7"/>
    <w:multiLevelType w:val="multilevel"/>
    <w:tmpl w:val="C3DA00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47444FEA"/>
    <w:multiLevelType w:val="hybridMultilevel"/>
    <w:tmpl w:val="07909652"/>
    <w:lvl w:ilvl="0" w:tplc="D79402C4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6">
    <w:nsid w:val="48355AEF"/>
    <w:multiLevelType w:val="hybridMultilevel"/>
    <w:tmpl w:val="83443836"/>
    <w:lvl w:ilvl="0" w:tplc="D79402C4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788271EC"/>
    <w:multiLevelType w:val="multilevel"/>
    <w:tmpl w:val="07909652"/>
    <w:lvl w:ilvl="0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8">
    <w:nsid w:val="7EB95E58"/>
    <w:multiLevelType w:val="hybridMultilevel"/>
    <w:tmpl w:val="F4B6B492"/>
    <w:lvl w:ilvl="0" w:tplc="FB101C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DC0"/>
    <w:rsid w:val="00007CF6"/>
    <w:rsid w:val="0002408C"/>
    <w:rsid w:val="00030C8E"/>
    <w:rsid w:val="00032949"/>
    <w:rsid w:val="00032EFB"/>
    <w:rsid w:val="00057554"/>
    <w:rsid w:val="00062965"/>
    <w:rsid w:val="000B78FA"/>
    <w:rsid w:val="000C3B52"/>
    <w:rsid w:val="000F2213"/>
    <w:rsid w:val="00114640"/>
    <w:rsid w:val="00125A99"/>
    <w:rsid w:val="001411FD"/>
    <w:rsid w:val="001E2FB8"/>
    <w:rsid w:val="001E2FE3"/>
    <w:rsid w:val="00214586"/>
    <w:rsid w:val="00216A23"/>
    <w:rsid w:val="00217A54"/>
    <w:rsid w:val="00227E5C"/>
    <w:rsid w:val="00277DBF"/>
    <w:rsid w:val="002B4091"/>
    <w:rsid w:val="00341600"/>
    <w:rsid w:val="0036220B"/>
    <w:rsid w:val="00372F92"/>
    <w:rsid w:val="003C08B2"/>
    <w:rsid w:val="004D390B"/>
    <w:rsid w:val="004E079A"/>
    <w:rsid w:val="00563EBD"/>
    <w:rsid w:val="005824BA"/>
    <w:rsid w:val="005A4FAA"/>
    <w:rsid w:val="005C1AE4"/>
    <w:rsid w:val="005D4FD5"/>
    <w:rsid w:val="00657C86"/>
    <w:rsid w:val="0067687D"/>
    <w:rsid w:val="006D4DC0"/>
    <w:rsid w:val="006E321A"/>
    <w:rsid w:val="006F02F2"/>
    <w:rsid w:val="00717F94"/>
    <w:rsid w:val="00732D0C"/>
    <w:rsid w:val="00746922"/>
    <w:rsid w:val="007610E2"/>
    <w:rsid w:val="00781F00"/>
    <w:rsid w:val="007A6903"/>
    <w:rsid w:val="007C280D"/>
    <w:rsid w:val="007C6C86"/>
    <w:rsid w:val="0084245A"/>
    <w:rsid w:val="0084335A"/>
    <w:rsid w:val="00843D39"/>
    <w:rsid w:val="0085425C"/>
    <w:rsid w:val="00866978"/>
    <w:rsid w:val="00880971"/>
    <w:rsid w:val="00882367"/>
    <w:rsid w:val="00892137"/>
    <w:rsid w:val="008B7BAD"/>
    <w:rsid w:val="008C7CCF"/>
    <w:rsid w:val="008E0688"/>
    <w:rsid w:val="00930FAA"/>
    <w:rsid w:val="00956B46"/>
    <w:rsid w:val="00987BEB"/>
    <w:rsid w:val="009A2E0E"/>
    <w:rsid w:val="009D3A63"/>
    <w:rsid w:val="009F286B"/>
    <w:rsid w:val="00A33D96"/>
    <w:rsid w:val="00A47AD9"/>
    <w:rsid w:val="00A97D36"/>
    <w:rsid w:val="00AA555F"/>
    <w:rsid w:val="00AD588E"/>
    <w:rsid w:val="00B104BE"/>
    <w:rsid w:val="00B34184"/>
    <w:rsid w:val="00B83389"/>
    <w:rsid w:val="00BF3B45"/>
    <w:rsid w:val="00BF6002"/>
    <w:rsid w:val="00C87538"/>
    <w:rsid w:val="00D229C6"/>
    <w:rsid w:val="00D54039"/>
    <w:rsid w:val="00D54C0B"/>
    <w:rsid w:val="00D63FD8"/>
    <w:rsid w:val="00D73726"/>
    <w:rsid w:val="00D77E76"/>
    <w:rsid w:val="00DB19DA"/>
    <w:rsid w:val="00DD2EF1"/>
    <w:rsid w:val="00E24E60"/>
    <w:rsid w:val="00E81219"/>
    <w:rsid w:val="00E92652"/>
    <w:rsid w:val="00ED089A"/>
    <w:rsid w:val="00EE15DB"/>
    <w:rsid w:val="00EE324F"/>
    <w:rsid w:val="00EE7E85"/>
    <w:rsid w:val="00EF2CA5"/>
    <w:rsid w:val="00F25E49"/>
    <w:rsid w:val="00F27EB0"/>
    <w:rsid w:val="00F37858"/>
    <w:rsid w:val="00F44D94"/>
    <w:rsid w:val="00F65051"/>
    <w:rsid w:val="00F765BA"/>
    <w:rsid w:val="00FC5E39"/>
    <w:rsid w:val="00F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6A50F8B-EEF6-4A91-8C55-2997C159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DC0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4D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F44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7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3344</Words>
  <Characters>19062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1</Company>
  <LinksUpToDate>false</LinksUpToDate>
  <CharactersWithSpaces>22362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GJELKA</dc:creator>
  <cp:keywords/>
  <dc:description/>
  <cp:lastModifiedBy>admin</cp:lastModifiedBy>
  <cp:revision>2</cp:revision>
  <cp:lastPrinted>2007-08-10T20:34:00Z</cp:lastPrinted>
  <dcterms:created xsi:type="dcterms:W3CDTF">2014-03-21T12:51:00Z</dcterms:created>
  <dcterms:modified xsi:type="dcterms:W3CDTF">2014-03-21T12:51:00Z</dcterms:modified>
</cp:coreProperties>
</file>