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4EF" w:rsidRPr="0019537B" w:rsidRDefault="009109CA" w:rsidP="00874EAD">
      <w:pPr>
        <w:spacing w:line="360" w:lineRule="auto"/>
        <w:ind w:firstLine="709"/>
        <w:jc w:val="both"/>
        <w:rPr>
          <w:b/>
          <w:sz w:val="28"/>
          <w:szCs w:val="28"/>
          <w:lang w:val="en-US"/>
        </w:rPr>
      </w:pPr>
      <w:r w:rsidRPr="0019537B">
        <w:rPr>
          <w:b/>
          <w:sz w:val="28"/>
          <w:szCs w:val="28"/>
        </w:rPr>
        <w:t>ОГЛАВЛЕНИЕ</w:t>
      </w:r>
    </w:p>
    <w:p w:rsidR="00874EAD" w:rsidRPr="0019537B" w:rsidRDefault="00874EAD" w:rsidP="00874EAD">
      <w:pPr>
        <w:spacing w:line="360" w:lineRule="auto"/>
        <w:ind w:firstLine="709"/>
        <w:jc w:val="both"/>
        <w:rPr>
          <w:b/>
          <w:sz w:val="28"/>
          <w:szCs w:val="28"/>
          <w:lang w:val="en-US"/>
        </w:rPr>
      </w:pPr>
    </w:p>
    <w:p w:rsidR="009109CA" w:rsidRPr="0019537B" w:rsidRDefault="009109CA" w:rsidP="00874EAD">
      <w:pPr>
        <w:spacing w:line="360" w:lineRule="auto"/>
        <w:jc w:val="both"/>
        <w:rPr>
          <w:sz w:val="28"/>
          <w:szCs w:val="28"/>
        </w:rPr>
      </w:pPr>
      <w:r w:rsidRPr="0019537B">
        <w:rPr>
          <w:sz w:val="28"/>
          <w:szCs w:val="28"/>
        </w:rPr>
        <w:t>ВВЕДЕНИЕ</w:t>
      </w:r>
    </w:p>
    <w:p w:rsidR="009109CA" w:rsidRPr="0019537B" w:rsidRDefault="009109CA" w:rsidP="00874EAD">
      <w:pPr>
        <w:numPr>
          <w:ilvl w:val="0"/>
          <w:numId w:val="2"/>
        </w:numPr>
        <w:tabs>
          <w:tab w:val="clear" w:pos="921"/>
          <w:tab w:val="num" w:pos="709"/>
        </w:tabs>
        <w:spacing w:line="360" w:lineRule="auto"/>
        <w:ind w:left="0" w:firstLine="0"/>
        <w:jc w:val="both"/>
        <w:rPr>
          <w:sz w:val="28"/>
          <w:szCs w:val="28"/>
        </w:rPr>
      </w:pPr>
      <w:r w:rsidRPr="0019537B">
        <w:rPr>
          <w:sz w:val="28"/>
          <w:szCs w:val="28"/>
        </w:rPr>
        <w:t>Сущность иностранных инвестиций</w:t>
      </w:r>
    </w:p>
    <w:p w:rsidR="009109CA" w:rsidRPr="0019537B" w:rsidRDefault="009109CA" w:rsidP="00874EAD">
      <w:pPr>
        <w:numPr>
          <w:ilvl w:val="1"/>
          <w:numId w:val="2"/>
        </w:numPr>
        <w:tabs>
          <w:tab w:val="num" w:pos="709"/>
        </w:tabs>
        <w:spacing w:line="360" w:lineRule="auto"/>
        <w:ind w:left="0" w:firstLine="0"/>
        <w:jc w:val="both"/>
        <w:rPr>
          <w:sz w:val="28"/>
          <w:szCs w:val="28"/>
        </w:rPr>
      </w:pPr>
      <w:r w:rsidRPr="0019537B">
        <w:rPr>
          <w:sz w:val="28"/>
          <w:szCs w:val="28"/>
        </w:rPr>
        <w:t>Понятие иностранных инвестиций и их классификация</w:t>
      </w:r>
    </w:p>
    <w:p w:rsidR="009109CA" w:rsidRPr="0019537B" w:rsidRDefault="009109CA" w:rsidP="00874EAD">
      <w:pPr>
        <w:numPr>
          <w:ilvl w:val="1"/>
          <w:numId w:val="2"/>
        </w:numPr>
        <w:tabs>
          <w:tab w:val="num" w:pos="709"/>
        </w:tabs>
        <w:spacing w:line="360" w:lineRule="auto"/>
        <w:ind w:left="0" w:firstLine="0"/>
        <w:jc w:val="both"/>
        <w:rPr>
          <w:sz w:val="28"/>
          <w:szCs w:val="28"/>
        </w:rPr>
      </w:pPr>
      <w:r w:rsidRPr="0019537B">
        <w:rPr>
          <w:sz w:val="28"/>
          <w:szCs w:val="28"/>
        </w:rPr>
        <w:t>Субъекты инвестиционной деятельности</w:t>
      </w:r>
    </w:p>
    <w:p w:rsidR="009109CA" w:rsidRPr="0019537B" w:rsidRDefault="009109CA" w:rsidP="00874EAD">
      <w:pPr>
        <w:numPr>
          <w:ilvl w:val="0"/>
          <w:numId w:val="2"/>
        </w:numPr>
        <w:tabs>
          <w:tab w:val="clear" w:pos="921"/>
          <w:tab w:val="num" w:pos="709"/>
        </w:tabs>
        <w:spacing w:line="360" w:lineRule="auto"/>
        <w:ind w:left="0" w:firstLine="0"/>
        <w:jc w:val="both"/>
        <w:rPr>
          <w:sz w:val="28"/>
          <w:szCs w:val="28"/>
        </w:rPr>
      </w:pPr>
      <w:r w:rsidRPr="0019537B">
        <w:rPr>
          <w:sz w:val="28"/>
          <w:szCs w:val="28"/>
        </w:rPr>
        <w:t>Регулирование государством иностранных инвестиций</w:t>
      </w:r>
    </w:p>
    <w:p w:rsidR="009109CA" w:rsidRPr="0019537B" w:rsidRDefault="009109CA" w:rsidP="00874EAD">
      <w:pPr>
        <w:numPr>
          <w:ilvl w:val="1"/>
          <w:numId w:val="2"/>
        </w:numPr>
        <w:tabs>
          <w:tab w:val="num" w:pos="709"/>
        </w:tabs>
        <w:spacing w:line="360" w:lineRule="auto"/>
        <w:ind w:left="0" w:firstLine="0"/>
        <w:jc w:val="both"/>
        <w:rPr>
          <w:sz w:val="28"/>
          <w:szCs w:val="28"/>
        </w:rPr>
      </w:pPr>
      <w:r w:rsidRPr="0019537B">
        <w:rPr>
          <w:sz w:val="28"/>
          <w:szCs w:val="28"/>
        </w:rPr>
        <w:t>Система правовых норм и подзаконных актов в сфере регулирования иностранных инвестиций в Российской Федерации</w:t>
      </w:r>
    </w:p>
    <w:p w:rsidR="009109CA" w:rsidRPr="0019537B" w:rsidRDefault="009109CA" w:rsidP="00874EAD">
      <w:pPr>
        <w:numPr>
          <w:ilvl w:val="1"/>
          <w:numId w:val="2"/>
        </w:numPr>
        <w:tabs>
          <w:tab w:val="num" w:pos="709"/>
        </w:tabs>
        <w:spacing w:line="360" w:lineRule="auto"/>
        <w:ind w:left="0" w:firstLine="0"/>
        <w:jc w:val="both"/>
        <w:rPr>
          <w:sz w:val="28"/>
          <w:szCs w:val="28"/>
        </w:rPr>
      </w:pPr>
      <w:r w:rsidRPr="0019537B">
        <w:rPr>
          <w:sz w:val="28"/>
          <w:szCs w:val="28"/>
        </w:rPr>
        <w:t>Роль и значение международных соглашений, международных финансовых и нефинансовых организаций в сфере регулирования иностранных инвестиций</w:t>
      </w:r>
    </w:p>
    <w:p w:rsidR="009109CA" w:rsidRPr="0019537B" w:rsidRDefault="009109CA" w:rsidP="00874EAD">
      <w:pPr>
        <w:numPr>
          <w:ilvl w:val="1"/>
          <w:numId w:val="2"/>
        </w:numPr>
        <w:tabs>
          <w:tab w:val="num" w:pos="709"/>
        </w:tabs>
        <w:spacing w:line="360" w:lineRule="auto"/>
        <w:ind w:left="0" w:firstLine="0"/>
        <w:jc w:val="both"/>
        <w:rPr>
          <w:sz w:val="28"/>
          <w:szCs w:val="28"/>
        </w:rPr>
      </w:pPr>
      <w:r w:rsidRPr="0019537B">
        <w:rPr>
          <w:sz w:val="28"/>
          <w:szCs w:val="28"/>
        </w:rPr>
        <w:t>Проблема защиты национальных интересов при взаимодействии с иностранными инвесторами</w:t>
      </w:r>
    </w:p>
    <w:p w:rsidR="009109CA" w:rsidRPr="0019537B" w:rsidRDefault="007E3696" w:rsidP="00874EAD">
      <w:pPr>
        <w:spacing w:line="360" w:lineRule="auto"/>
        <w:jc w:val="both"/>
        <w:rPr>
          <w:sz w:val="28"/>
          <w:szCs w:val="28"/>
        </w:rPr>
      </w:pPr>
      <w:r w:rsidRPr="0019537B">
        <w:rPr>
          <w:sz w:val="28"/>
          <w:szCs w:val="28"/>
        </w:rPr>
        <w:t>Заключение</w:t>
      </w:r>
    </w:p>
    <w:p w:rsidR="009109CA" w:rsidRPr="0019537B" w:rsidRDefault="007E3696" w:rsidP="00874EAD">
      <w:pPr>
        <w:spacing w:line="360" w:lineRule="auto"/>
        <w:jc w:val="both"/>
        <w:rPr>
          <w:sz w:val="28"/>
          <w:szCs w:val="28"/>
        </w:rPr>
      </w:pPr>
      <w:r w:rsidRPr="0019537B">
        <w:rPr>
          <w:sz w:val="28"/>
          <w:szCs w:val="28"/>
        </w:rPr>
        <w:t>Список использованной литературы</w:t>
      </w:r>
    </w:p>
    <w:p w:rsidR="00C2093E" w:rsidRPr="0019537B" w:rsidRDefault="00874EAD" w:rsidP="00874EAD">
      <w:pPr>
        <w:spacing w:line="360" w:lineRule="auto"/>
        <w:ind w:firstLine="709"/>
        <w:jc w:val="both"/>
        <w:rPr>
          <w:b/>
          <w:sz w:val="28"/>
          <w:szCs w:val="28"/>
        </w:rPr>
      </w:pPr>
      <w:r w:rsidRPr="0019537B">
        <w:rPr>
          <w:sz w:val="28"/>
          <w:szCs w:val="28"/>
        </w:rPr>
        <w:br w:type="page"/>
      </w:r>
      <w:r w:rsidR="009109CA" w:rsidRPr="0019537B">
        <w:rPr>
          <w:b/>
          <w:sz w:val="28"/>
          <w:szCs w:val="28"/>
        </w:rPr>
        <w:t>ВВЕДЕНИЕ</w:t>
      </w:r>
    </w:p>
    <w:p w:rsidR="00C2093E" w:rsidRPr="0019537B" w:rsidRDefault="00C2093E" w:rsidP="00874EAD">
      <w:pPr>
        <w:spacing w:line="360" w:lineRule="auto"/>
        <w:ind w:firstLine="709"/>
        <w:jc w:val="both"/>
        <w:rPr>
          <w:b/>
          <w:sz w:val="28"/>
          <w:szCs w:val="28"/>
        </w:rPr>
      </w:pPr>
    </w:p>
    <w:p w:rsidR="00F32B70" w:rsidRPr="0019537B" w:rsidRDefault="009109CA" w:rsidP="00874EAD">
      <w:pPr>
        <w:spacing w:line="360" w:lineRule="auto"/>
        <w:ind w:firstLine="709"/>
        <w:jc w:val="both"/>
        <w:rPr>
          <w:sz w:val="28"/>
          <w:szCs w:val="28"/>
        </w:rPr>
      </w:pPr>
      <w:r w:rsidRPr="0019537B">
        <w:rPr>
          <w:sz w:val="28"/>
          <w:szCs w:val="28"/>
        </w:rPr>
        <w:t xml:space="preserve">Среди многообразных форм экономической деятельности в современных условиях все большее значение </w:t>
      </w:r>
      <w:r w:rsidR="00DB4782" w:rsidRPr="0019537B">
        <w:rPr>
          <w:sz w:val="28"/>
          <w:szCs w:val="28"/>
        </w:rPr>
        <w:t>приобретает</w:t>
      </w:r>
      <w:r w:rsidRPr="0019537B">
        <w:rPr>
          <w:sz w:val="28"/>
          <w:szCs w:val="28"/>
        </w:rPr>
        <w:t xml:space="preserve"> осуществление иностранных инвестиций, ст</w:t>
      </w:r>
      <w:r w:rsidR="00DB4782" w:rsidRPr="0019537B">
        <w:rPr>
          <w:sz w:val="28"/>
          <w:szCs w:val="28"/>
        </w:rPr>
        <w:t>ановящихся одной из составляющей в экономике различных стран.</w:t>
      </w:r>
      <w:r w:rsidR="001E21D9" w:rsidRPr="0019537B">
        <w:rPr>
          <w:sz w:val="28"/>
          <w:szCs w:val="28"/>
        </w:rPr>
        <w:t xml:space="preserve"> Суммарны</w:t>
      </w:r>
      <w:r w:rsidR="00187B10" w:rsidRPr="0019537B">
        <w:rPr>
          <w:sz w:val="28"/>
          <w:szCs w:val="28"/>
        </w:rPr>
        <w:t>й объем этих инвестиций</w:t>
      </w:r>
      <w:r w:rsidR="001E21D9" w:rsidRPr="0019537B">
        <w:rPr>
          <w:sz w:val="28"/>
          <w:szCs w:val="28"/>
        </w:rPr>
        <w:t xml:space="preserve"> в мире растет ежегодно значительно более высокими темпами, чем объем совокупного валового продукта стран мира.</w:t>
      </w:r>
    </w:p>
    <w:p w:rsidR="00D4106D" w:rsidRPr="0019537B" w:rsidRDefault="00187B10" w:rsidP="00874EAD">
      <w:pPr>
        <w:spacing w:line="360" w:lineRule="auto"/>
        <w:ind w:firstLine="709"/>
        <w:jc w:val="both"/>
        <w:rPr>
          <w:sz w:val="28"/>
          <w:szCs w:val="28"/>
        </w:rPr>
      </w:pPr>
      <w:r w:rsidRPr="0019537B">
        <w:rPr>
          <w:sz w:val="28"/>
          <w:szCs w:val="28"/>
        </w:rPr>
        <w:t>Использование иностранных инвестиций является объективной необходимостью, обусловленной системой участия экономики страны в международном разделении труда и переливом капитала в свободные отрасли предпринимательства.</w:t>
      </w:r>
      <w:r w:rsidR="00874EAD" w:rsidRPr="0019537B">
        <w:rPr>
          <w:sz w:val="28"/>
          <w:szCs w:val="28"/>
        </w:rPr>
        <w:t xml:space="preserve"> </w:t>
      </w:r>
      <w:r w:rsidR="00D4106D" w:rsidRPr="0019537B">
        <w:rPr>
          <w:sz w:val="28"/>
          <w:szCs w:val="28"/>
        </w:rPr>
        <w:t>Анализ иностранных инвестиций находит отклик в работах таких авторов как Вознесенская Н.И - « Иностранные инвестиции: Россия и мировой опыт», Зубченко А.А. – «Иностранные инвестиции», Силкин В.В. «Прямые иностранные инвестиции в России».</w:t>
      </w:r>
    </w:p>
    <w:p w:rsidR="00205F00" w:rsidRPr="0019537B" w:rsidRDefault="00F32B70" w:rsidP="00874EAD">
      <w:pPr>
        <w:spacing w:line="360" w:lineRule="auto"/>
        <w:ind w:firstLine="709"/>
        <w:jc w:val="both"/>
        <w:rPr>
          <w:sz w:val="28"/>
          <w:szCs w:val="28"/>
        </w:rPr>
      </w:pPr>
      <w:r w:rsidRPr="0019537B">
        <w:rPr>
          <w:sz w:val="28"/>
          <w:szCs w:val="28"/>
        </w:rPr>
        <w:t xml:space="preserve">В сфере инвестиционной деятельности, осуществляемой иностранными инвесторами, исключительно активную роль играет государство. </w:t>
      </w:r>
      <w:r w:rsidR="00D91594" w:rsidRPr="0019537B">
        <w:rPr>
          <w:sz w:val="28"/>
          <w:szCs w:val="28"/>
        </w:rPr>
        <w:t xml:space="preserve">В данной курсовой работе я хочу рассмотреть такую проблему исследования, как государственное регулирование иностранных инвестиций в РФ. </w:t>
      </w:r>
      <w:r w:rsidRPr="0019537B">
        <w:rPr>
          <w:sz w:val="28"/>
          <w:szCs w:val="28"/>
        </w:rPr>
        <w:t>Актуальность данной работы заключается в том, что</w:t>
      </w:r>
      <w:r w:rsidR="00874EAD" w:rsidRPr="0019537B">
        <w:rPr>
          <w:sz w:val="28"/>
          <w:szCs w:val="28"/>
        </w:rPr>
        <w:t xml:space="preserve"> </w:t>
      </w:r>
      <w:r w:rsidRPr="0019537B">
        <w:rPr>
          <w:sz w:val="28"/>
          <w:szCs w:val="28"/>
        </w:rPr>
        <w:t>именно государство должно создавать</w:t>
      </w:r>
      <w:r w:rsidR="00874EAD" w:rsidRPr="0019537B">
        <w:rPr>
          <w:sz w:val="28"/>
          <w:szCs w:val="28"/>
        </w:rPr>
        <w:t xml:space="preserve"> </w:t>
      </w:r>
      <w:r w:rsidRPr="0019537B">
        <w:rPr>
          <w:sz w:val="28"/>
          <w:szCs w:val="28"/>
        </w:rPr>
        <w:t>на макроэкономическом уровне</w:t>
      </w:r>
      <w:r w:rsidR="00874EAD" w:rsidRPr="0019537B">
        <w:rPr>
          <w:sz w:val="28"/>
          <w:szCs w:val="28"/>
        </w:rPr>
        <w:t xml:space="preserve"> </w:t>
      </w:r>
      <w:r w:rsidRPr="0019537B">
        <w:rPr>
          <w:sz w:val="28"/>
          <w:szCs w:val="28"/>
        </w:rPr>
        <w:t>максимально привлекательные для иностранных инвесторов условия приложения их капиталов, осуществлять контроль и регулировани</w:t>
      </w:r>
      <w:r w:rsidR="00187B10" w:rsidRPr="0019537B">
        <w:rPr>
          <w:sz w:val="28"/>
          <w:szCs w:val="28"/>
        </w:rPr>
        <w:t>е инвестиционных потоков, также может</w:t>
      </w:r>
      <w:r w:rsidR="00874EAD" w:rsidRPr="0019537B">
        <w:rPr>
          <w:sz w:val="28"/>
          <w:szCs w:val="28"/>
        </w:rPr>
        <w:t xml:space="preserve"> </w:t>
      </w:r>
      <w:r w:rsidR="00187B10" w:rsidRPr="0019537B">
        <w:rPr>
          <w:sz w:val="28"/>
          <w:szCs w:val="28"/>
        </w:rPr>
        <w:t xml:space="preserve">выступать в ряде случаев как гарант на стороне российских субъектов, принимающих иностранные инвестиции. </w:t>
      </w:r>
    </w:p>
    <w:p w:rsidR="00D91594" w:rsidRPr="0019537B" w:rsidRDefault="00D91594" w:rsidP="00874EAD">
      <w:pPr>
        <w:spacing w:line="360" w:lineRule="auto"/>
        <w:ind w:firstLine="709"/>
        <w:jc w:val="both"/>
        <w:rPr>
          <w:sz w:val="28"/>
          <w:szCs w:val="28"/>
        </w:rPr>
      </w:pPr>
      <w:r w:rsidRPr="0019537B">
        <w:rPr>
          <w:sz w:val="28"/>
          <w:szCs w:val="28"/>
        </w:rPr>
        <w:t>Объектом данного исследования являются инвестиционные процессы и их регулирование в целом. Предметом – иностранные инвестиции и роль государства в их регулировании.</w:t>
      </w:r>
      <w:r w:rsidR="00205F00" w:rsidRPr="0019537B">
        <w:rPr>
          <w:sz w:val="28"/>
          <w:szCs w:val="28"/>
        </w:rPr>
        <w:t xml:space="preserve"> Соответственно цель работы: изучение наиболее значимых аспектов иностранного инвестирования, государственное регулирование данного вопроса, выявление ключевых проблем и возможные способы их решения. При этом в задачах я рассматриваю следующие пункты</w:t>
      </w:r>
      <w:r w:rsidR="009B497C" w:rsidRPr="0019537B">
        <w:rPr>
          <w:sz w:val="28"/>
          <w:szCs w:val="28"/>
        </w:rPr>
        <w:t>:</w:t>
      </w:r>
    </w:p>
    <w:p w:rsidR="009B497C" w:rsidRPr="0019537B" w:rsidRDefault="009B497C" w:rsidP="00874EAD">
      <w:pPr>
        <w:spacing w:line="360" w:lineRule="auto"/>
        <w:ind w:firstLine="709"/>
        <w:jc w:val="both"/>
        <w:rPr>
          <w:sz w:val="28"/>
          <w:szCs w:val="28"/>
        </w:rPr>
      </w:pPr>
      <w:r w:rsidRPr="0019537B">
        <w:rPr>
          <w:sz w:val="28"/>
          <w:szCs w:val="28"/>
        </w:rPr>
        <w:t>- Понятие иностранных инвестиций и их классификация;</w:t>
      </w:r>
    </w:p>
    <w:p w:rsidR="009B497C" w:rsidRPr="0019537B" w:rsidRDefault="009B497C" w:rsidP="00874EAD">
      <w:pPr>
        <w:spacing w:line="360" w:lineRule="auto"/>
        <w:ind w:firstLine="709"/>
        <w:jc w:val="both"/>
        <w:rPr>
          <w:sz w:val="28"/>
          <w:szCs w:val="28"/>
        </w:rPr>
      </w:pPr>
      <w:r w:rsidRPr="0019537B">
        <w:rPr>
          <w:sz w:val="28"/>
          <w:szCs w:val="28"/>
        </w:rPr>
        <w:t>- Субъекты инвестиционной деятельности;</w:t>
      </w:r>
    </w:p>
    <w:p w:rsidR="009B497C" w:rsidRPr="0019537B" w:rsidRDefault="009B497C" w:rsidP="00874EAD">
      <w:pPr>
        <w:spacing w:line="360" w:lineRule="auto"/>
        <w:ind w:firstLine="709"/>
        <w:jc w:val="both"/>
        <w:rPr>
          <w:sz w:val="28"/>
          <w:szCs w:val="28"/>
        </w:rPr>
      </w:pPr>
      <w:r w:rsidRPr="0019537B">
        <w:rPr>
          <w:sz w:val="28"/>
          <w:szCs w:val="28"/>
        </w:rPr>
        <w:t>- Система правовых норм</w:t>
      </w:r>
      <w:r w:rsidR="00874EAD" w:rsidRPr="0019537B">
        <w:rPr>
          <w:sz w:val="28"/>
          <w:szCs w:val="28"/>
        </w:rPr>
        <w:t xml:space="preserve"> </w:t>
      </w:r>
      <w:r w:rsidRPr="0019537B">
        <w:rPr>
          <w:sz w:val="28"/>
          <w:szCs w:val="28"/>
        </w:rPr>
        <w:t>и подзаконных актов</w:t>
      </w:r>
      <w:r w:rsidR="00874EAD" w:rsidRPr="0019537B">
        <w:rPr>
          <w:sz w:val="28"/>
          <w:szCs w:val="28"/>
        </w:rPr>
        <w:t xml:space="preserve"> </w:t>
      </w:r>
      <w:r w:rsidRPr="0019537B">
        <w:rPr>
          <w:sz w:val="28"/>
          <w:szCs w:val="28"/>
        </w:rPr>
        <w:t>в сфере регулирования иностранных инвестиций в Российской Федерации;</w:t>
      </w:r>
    </w:p>
    <w:p w:rsidR="009B497C" w:rsidRPr="0019537B" w:rsidRDefault="009B497C" w:rsidP="00874EAD">
      <w:pPr>
        <w:spacing w:line="360" w:lineRule="auto"/>
        <w:ind w:firstLine="709"/>
        <w:jc w:val="both"/>
        <w:rPr>
          <w:sz w:val="28"/>
          <w:szCs w:val="28"/>
        </w:rPr>
      </w:pPr>
      <w:r w:rsidRPr="0019537B">
        <w:rPr>
          <w:sz w:val="28"/>
          <w:szCs w:val="28"/>
        </w:rPr>
        <w:t>- Роль и значение международных соглашений, международных финансовых и нефинансовых организаций в сфере регулирования иностранных инвестиций;</w:t>
      </w:r>
    </w:p>
    <w:p w:rsidR="009B497C" w:rsidRPr="0019537B" w:rsidRDefault="00D72261" w:rsidP="00874EAD">
      <w:pPr>
        <w:spacing w:line="360" w:lineRule="auto"/>
        <w:ind w:firstLine="709"/>
        <w:jc w:val="both"/>
        <w:rPr>
          <w:sz w:val="28"/>
          <w:szCs w:val="28"/>
        </w:rPr>
      </w:pPr>
      <w:r w:rsidRPr="0019537B">
        <w:rPr>
          <w:sz w:val="28"/>
          <w:szCs w:val="28"/>
        </w:rPr>
        <w:t xml:space="preserve">- </w:t>
      </w:r>
      <w:r w:rsidR="009B497C" w:rsidRPr="0019537B">
        <w:rPr>
          <w:sz w:val="28"/>
          <w:szCs w:val="28"/>
        </w:rPr>
        <w:t>Проблема защиты национальных интересов при взаимодействии с иностранными инвесторами.</w:t>
      </w:r>
    </w:p>
    <w:p w:rsidR="00D72261" w:rsidRPr="0019537B" w:rsidRDefault="00D72261" w:rsidP="00874EAD">
      <w:pPr>
        <w:spacing w:line="360" w:lineRule="auto"/>
        <w:ind w:firstLine="709"/>
        <w:jc w:val="both"/>
        <w:rPr>
          <w:sz w:val="28"/>
          <w:szCs w:val="28"/>
        </w:rPr>
      </w:pPr>
      <w:r w:rsidRPr="0019537B">
        <w:rPr>
          <w:sz w:val="28"/>
          <w:szCs w:val="28"/>
        </w:rPr>
        <w:t xml:space="preserve">И так как я буду рассматривать в большей степени именно иностранные инвестиции и их регулирование на территории РФ, важно отметить следующее. Иностранные инвестиции – сравнительно молодая ветвь российской экономической науки. В условиях командно-административной системы, существовавшей в СССР, в рамках государственной монополии внешнеэкономической деятельности сфера инвестиций была, по существу, закрытой для иностранного капитала. С начала 1990-х гг. с переходом к рынку </w:t>
      </w:r>
      <w:r w:rsidR="008B76C8" w:rsidRPr="0019537B">
        <w:rPr>
          <w:sz w:val="28"/>
          <w:szCs w:val="28"/>
        </w:rPr>
        <w:t xml:space="preserve">экономика России стала все более интегрироваться в мировую </w:t>
      </w:r>
    </w:p>
    <w:p w:rsidR="008B76C8" w:rsidRPr="0019537B" w:rsidRDefault="008B76C8" w:rsidP="00874EAD">
      <w:pPr>
        <w:spacing w:line="360" w:lineRule="auto"/>
        <w:ind w:firstLine="709"/>
        <w:jc w:val="both"/>
        <w:rPr>
          <w:sz w:val="28"/>
          <w:szCs w:val="28"/>
        </w:rPr>
      </w:pPr>
      <w:r w:rsidRPr="0019537B">
        <w:rPr>
          <w:sz w:val="28"/>
          <w:szCs w:val="28"/>
        </w:rPr>
        <w:t>Развитие взаимодействия с мировой экономикой потребовало, во-первых, теоретического осмысления процессов иностранного инвестирования в отечественную экономику и тех условий, которые им благоприятствуют и ориентируют в наиболее эффект</w:t>
      </w:r>
      <w:r w:rsidR="00316C4B" w:rsidRPr="0019537B">
        <w:rPr>
          <w:sz w:val="28"/>
          <w:szCs w:val="28"/>
        </w:rPr>
        <w:t>ивных направлениях, а во-вторых</w:t>
      </w:r>
      <w:r w:rsidRPr="0019537B">
        <w:rPr>
          <w:sz w:val="28"/>
          <w:szCs w:val="28"/>
        </w:rPr>
        <w:t>, их законодательной регламентации с целью придания им устойчивого характера, обеспечения должных правовых гарантий защиты национальных интересов страны и т.д.</w:t>
      </w:r>
    </w:p>
    <w:p w:rsidR="00D4106D" w:rsidRPr="0019537B" w:rsidRDefault="008B76C8" w:rsidP="00874EAD">
      <w:pPr>
        <w:spacing w:line="360" w:lineRule="auto"/>
        <w:ind w:firstLine="709"/>
        <w:jc w:val="both"/>
        <w:rPr>
          <w:sz w:val="28"/>
          <w:szCs w:val="28"/>
        </w:rPr>
      </w:pPr>
      <w:r w:rsidRPr="0019537B">
        <w:rPr>
          <w:sz w:val="28"/>
          <w:szCs w:val="28"/>
        </w:rPr>
        <w:t>Относительно законодательства в этой сфере можно сказать, что оно содержит наиболее важные, базовые нормы, без которых инвестиционная деятельность иностранц</w:t>
      </w:r>
      <w:r w:rsidR="00B442A6" w:rsidRPr="0019537B">
        <w:rPr>
          <w:sz w:val="28"/>
          <w:szCs w:val="28"/>
        </w:rPr>
        <w:t>ев в России попросту невозможна.</w:t>
      </w:r>
      <w:r w:rsidRPr="0019537B">
        <w:rPr>
          <w:sz w:val="28"/>
          <w:szCs w:val="28"/>
        </w:rPr>
        <w:t xml:space="preserve"> </w:t>
      </w:r>
      <w:r w:rsidR="00B442A6" w:rsidRPr="0019537B">
        <w:rPr>
          <w:sz w:val="28"/>
          <w:szCs w:val="28"/>
        </w:rPr>
        <w:t>Э</w:t>
      </w:r>
      <w:r w:rsidRPr="0019537B">
        <w:rPr>
          <w:sz w:val="28"/>
          <w:szCs w:val="28"/>
        </w:rPr>
        <w:t>ту часть мы подробнее рассмотрим</w:t>
      </w:r>
      <w:r w:rsidR="00874EAD" w:rsidRPr="0019537B">
        <w:rPr>
          <w:sz w:val="28"/>
          <w:szCs w:val="28"/>
        </w:rPr>
        <w:t xml:space="preserve"> </w:t>
      </w:r>
      <w:r w:rsidRPr="0019537B">
        <w:rPr>
          <w:sz w:val="28"/>
          <w:szCs w:val="28"/>
        </w:rPr>
        <w:t>в подразделе 2.1. Но все более остро ощущается неполнота правовых норм и институциональных механизмов, необходимых для более эффективной регламентации возникающих новых сложных взаимоотношений российской экономики с иностранным капиталом в условиях глобализации.</w:t>
      </w:r>
    </w:p>
    <w:p w:rsidR="00AC6BE1" w:rsidRPr="0019537B" w:rsidRDefault="00874EAD" w:rsidP="00874EAD">
      <w:pPr>
        <w:spacing w:line="360" w:lineRule="auto"/>
        <w:ind w:firstLine="709"/>
        <w:jc w:val="both"/>
        <w:rPr>
          <w:b/>
          <w:sz w:val="28"/>
          <w:szCs w:val="28"/>
        </w:rPr>
      </w:pPr>
      <w:r w:rsidRPr="0019537B">
        <w:rPr>
          <w:sz w:val="28"/>
          <w:szCs w:val="28"/>
        </w:rPr>
        <w:br w:type="page"/>
      </w:r>
      <w:r w:rsidRPr="0019537B">
        <w:rPr>
          <w:b/>
          <w:sz w:val="28"/>
          <w:szCs w:val="28"/>
        </w:rPr>
        <w:t>1.</w:t>
      </w:r>
      <w:r w:rsidRPr="0019537B">
        <w:rPr>
          <w:sz w:val="28"/>
          <w:szCs w:val="28"/>
        </w:rPr>
        <w:t xml:space="preserve"> </w:t>
      </w:r>
      <w:r w:rsidR="00FA7DEA" w:rsidRPr="0019537B">
        <w:rPr>
          <w:b/>
          <w:sz w:val="28"/>
          <w:szCs w:val="28"/>
        </w:rPr>
        <w:t>СУЩНОСТЬ ИННОСТРАННЫХ ИНВЕСТИЦИЙ</w:t>
      </w:r>
    </w:p>
    <w:p w:rsidR="00874EAD" w:rsidRPr="0019537B" w:rsidRDefault="00874EAD" w:rsidP="00874EAD">
      <w:pPr>
        <w:spacing w:line="360" w:lineRule="auto"/>
        <w:ind w:firstLine="709"/>
        <w:jc w:val="both"/>
        <w:rPr>
          <w:b/>
          <w:sz w:val="28"/>
          <w:szCs w:val="28"/>
        </w:rPr>
      </w:pPr>
    </w:p>
    <w:p w:rsidR="00602AF4" w:rsidRPr="0019537B" w:rsidRDefault="00FA7DEA" w:rsidP="00874EAD">
      <w:pPr>
        <w:numPr>
          <w:ilvl w:val="1"/>
          <w:numId w:val="1"/>
        </w:numPr>
        <w:spacing w:line="360" w:lineRule="auto"/>
        <w:ind w:left="0" w:firstLine="709"/>
        <w:jc w:val="both"/>
        <w:rPr>
          <w:b/>
          <w:sz w:val="28"/>
          <w:szCs w:val="28"/>
        </w:rPr>
      </w:pPr>
      <w:r w:rsidRPr="0019537B">
        <w:rPr>
          <w:b/>
          <w:sz w:val="28"/>
          <w:szCs w:val="28"/>
        </w:rPr>
        <w:t>Понятие иностранны</w:t>
      </w:r>
      <w:r w:rsidR="00B01B69" w:rsidRPr="0019537B">
        <w:rPr>
          <w:b/>
          <w:sz w:val="28"/>
          <w:szCs w:val="28"/>
        </w:rPr>
        <w:t>х инвестиций и их классификация</w:t>
      </w:r>
    </w:p>
    <w:p w:rsidR="00602AF4" w:rsidRPr="0019537B" w:rsidRDefault="00602AF4" w:rsidP="00874EAD">
      <w:pPr>
        <w:spacing w:line="360" w:lineRule="auto"/>
        <w:ind w:firstLine="709"/>
        <w:jc w:val="both"/>
        <w:rPr>
          <w:sz w:val="28"/>
          <w:szCs w:val="28"/>
        </w:rPr>
      </w:pPr>
    </w:p>
    <w:p w:rsidR="00FA7DEA" w:rsidRPr="0019537B" w:rsidRDefault="00E0341A" w:rsidP="00874EAD">
      <w:pPr>
        <w:spacing w:line="360" w:lineRule="auto"/>
        <w:ind w:firstLine="709"/>
        <w:jc w:val="both"/>
        <w:rPr>
          <w:sz w:val="28"/>
          <w:szCs w:val="28"/>
        </w:rPr>
      </w:pPr>
      <w:r w:rsidRPr="0019537B">
        <w:rPr>
          <w:sz w:val="28"/>
          <w:szCs w:val="28"/>
        </w:rPr>
        <w:t xml:space="preserve">Правовое регулирование любых общественных отношений начинается с определения в законе тех или иных ключевых понятий. К таким ключевым понятиям можно отнести категорию «иностранная инвестиция» Определение этой категории имеет большое теоретическое и практическое значение. </w:t>
      </w:r>
      <w:r w:rsidR="00FA7DEA" w:rsidRPr="0019537B">
        <w:rPr>
          <w:sz w:val="28"/>
          <w:szCs w:val="28"/>
        </w:rPr>
        <w:t xml:space="preserve">Прежде чем говорить о роли государства в регулировании иностранных инвестициях, необходимо детально </w:t>
      </w:r>
      <w:r w:rsidR="009109CA" w:rsidRPr="0019537B">
        <w:rPr>
          <w:sz w:val="28"/>
          <w:szCs w:val="28"/>
        </w:rPr>
        <w:t>разобраться,</w:t>
      </w:r>
      <w:r w:rsidR="00FA7DEA" w:rsidRPr="0019537B">
        <w:rPr>
          <w:sz w:val="28"/>
          <w:szCs w:val="28"/>
        </w:rPr>
        <w:t xml:space="preserve"> в сущности, понятиях, классификации и субъектах иностранной инвестиционной деятельности.</w:t>
      </w:r>
    </w:p>
    <w:p w:rsidR="00FA7DEA" w:rsidRPr="0019537B" w:rsidRDefault="00513491" w:rsidP="00874EAD">
      <w:pPr>
        <w:spacing w:line="360" w:lineRule="auto"/>
        <w:ind w:firstLine="709"/>
        <w:jc w:val="both"/>
        <w:rPr>
          <w:sz w:val="28"/>
          <w:szCs w:val="28"/>
        </w:rPr>
      </w:pPr>
      <w:r w:rsidRPr="0019537B">
        <w:rPr>
          <w:sz w:val="28"/>
          <w:szCs w:val="28"/>
        </w:rPr>
        <w:t>Основополагающим правовым актом,</w:t>
      </w:r>
      <w:r w:rsidR="00874EAD" w:rsidRPr="0019537B">
        <w:rPr>
          <w:sz w:val="28"/>
          <w:szCs w:val="28"/>
        </w:rPr>
        <w:t xml:space="preserve"> </w:t>
      </w:r>
      <w:r w:rsidRPr="0019537B">
        <w:rPr>
          <w:sz w:val="28"/>
          <w:szCs w:val="28"/>
        </w:rPr>
        <w:t>регу</w:t>
      </w:r>
      <w:r w:rsidR="00977460" w:rsidRPr="0019537B">
        <w:rPr>
          <w:sz w:val="28"/>
          <w:szCs w:val="28"/>
        </w:rPr>
        <w:t xml:space="preserve">лирующим иностранные инвестиции, </w:t>
      </w:r>
      <w:r w:rsidRPr="0019537B">
        <w:rPr>
          <w:sz w:val="28"/>
          <w:szCs w:val="28"/>
        </w:rPr>
        <w:t>в России является Федеральный закон от 9 июля 1999г., № 160-ФЗ «ОБ иностранных инвестициях в Российской Федерации». В соответствии с этим законом иностранная инвестиция – это «вложение иностранного капитала в объект предпринимательской деятельности на территории РФ в виде объектов гражданских прав, принадлежащих иностранному инвестору, если такие объекты гражданских прав не изъяты из оборота или не ограниченны в обороте</w:t>
      </w:r>
      <w:r w:rsidR="00874EAD" w:rsidRPr="0019537B">
        <w:rPr>
          <w:sz w:val="28"/>
          <w:szCs w:val="28"/>
        </w:rPr>
        <w:t xml:space="preserve"> </w:t>
      </w:r>
      <w:r w:rsidRPr="0019537B">
        <w:rPr>
          <w:sz w:val="28"/>
          <w:szCs w:val="28"/>
        </w:rPr>
        <w:t xml:space="preserve">в РФ в соответствии с федеральными законами, в том числе денег, ценных бумаг, иного имущества, имущественных прав, имеющих денежную оценку исключительных прав на результаты интеллектуальной деятельности, а также услуг и информации». </w:t>
      </w:r>
    </w:p>
    <w:p w:rsidR="00977460" w:rsidRPr="0019537B" w:rsidRDefault="00977460" w:rsidP="00874EAD">
      <w:pPr>
        <w:spacing w:line="360" w:lineRule="auto"/>
        <w:ind w:firstLine="709"/>
        <w:jc w:val="both"/>
        <w:rPr>
          <w:sz w:val="28"/>
          <w:szCs w:val="28"/>
        </w:rPr>
      </w:pPr>
      <w:r w:rsidRPr="0019537B">
        <w:rPr>
          <w:sz w:val="28"/>
          <w:szCs w:val="28"/>
        </w:rPr>
        <w:t xml:space="preserve">Исторически сложившееся разнообразие видов таких </w:t>
      </w:r>
      <w:r w:rsidR="00F35AEA" w:rsidRPr="0019537B">
        <w:rPr>
          <w:sz w:val="28"/>
          <w:szCs w:val="28"/>
        </w:rPr>
        <w:t>инвестиций,</w:t>
      </w:r>
      <w:r w:rsidRPr="0019537B">
        <w:rPr>
          <w:sz w:val="28"/>
          <w:szCs w:val="28"/>
        </w:rPr>
        <w:t xml:space="preserve"> как в мировой, так и в российской практике сейчас сводиться к трем видам: прямые, портфельные и прочие инвестиции. Экономическая роль каждого из этих видов различна, что и определяет разное отношение к ним со ст</w:t>
      </w:r>
      <w:r w:rsidR="00AC5797" w:rsidRPr="0019537B">
        <w:rPr>
          <w:sz w:val="28"/>
          <w:szCs w:val="28"/>
        </w:rPr>
        <w:t>ороны органов их регулирования</w:t>
      </w:r>
      <w:r w:rsidR="00874EAD" w:rsidRPr="0019537B">
        <w:rPr>
          <w:sz w:val="28"/>
          <w:szCs w:val="28"/>
        </w:rPr>
        <w:t xml:space="preserve"> </w:t>
      </w:r>
      <w:r w:rsidR="00AC5797" w:rsidRPr="0019537B">
        <w:rPr>
          <w:sz w:val="28"/>
          <w:szCs w:val="28"/>
        </w:rPr>
        <w:t>и</w:t>
      </w:r>
      <w:r w:rsidRPr="0019537B">
        <w:rPr>
          <w:sz w:val="28"/>
          <w:szCs w:val="28"/>
        </w:rPr>
        <w:t xml:space="preserve"> в странах-инвесторах, и в странах-реципиентах. В то же время экономическая теория, да и практика, сталкиваются с рядом трудностей при классификации иностранных инвестиций в связи с некоторой неопределенностью, расплывчатостью характеризующих их признаков. В особенности это относится к прямым инвестициям.</w:t>
      </w:r>
    </w:p>
    <w:p w:rsidR="005501F2" w:rsidRPr="0019537B" w:rsidRDefault="00AC5797" w:rsidP="00874EAD">
      <w:pPr>
        <w:spacing w:line="360" w:lineRule="auto"/>
        <w:ind w:firstLine="709"/>
        <w:jc w:val="both"/>
        <w:rPr>
          <w:sz w:val="28"/>
          <w:szCs w:val="28"/>
        </w:rPr>
      </w:pPr>
      <w:r w:rsidRPr="0019537B">
        <w:rPr>
          <w:sz w:val="28"/>
          <w:szCs w:val="28"/>
        </w:rPr>
        <w:t xml:space="preserve">Для </w:t>
      </w:r>
      <w:r w:rsidRPr="0019537B">
        <w:rPr>
          <w:b/>
          <w:sz w:val="28"/>
          <w:szCs w:val="28"/>
        </w:rPr>
        <w:t>прямых инвестиций</w:t>
      </w:r>
      <w:r w:rsidR="00874EAD" w:rsidRPr="0019537B">
        <w:rPr>
          <w:sz w:val="28"/>
          <w:szCs w:val="28"/>
        </w:rPr>
        <w:t xml:space="preserve"> </w:t>
      </w:r>
      <w:r w:rsidRPr="0019537B">
        <w:rPr>
          <w:sz w:val="28"/>
          <w:szCs w:val="28"/>
        </w:rPr>
        <w:t>(</w:t>
      </w:r>
      <w:r w:rsidRPr="0019537B">
        <w:rPr>
          <w:sz w:val="28"/>
          <w:szCs w:val="28"/>
          <w:lang w:val="en-US"/>
        </w:rPr>
        <w:t>Foreign</w:t>
      </w:r>
      <w:r w:rsidRPr="0019537B">
        <w:rPr>
          <w:sz w:val="28"/>
          <w:szCs w:val="28"/>
        </w:rPr>
        <w:t xml:space="preserve"> </w:t>
      </w:r>
      <w:r w:rsidRPr="0019537B">
        <w:rPr>
          <w:sz w:val="28"/>
          <w:szCs w:val="28"/>
          <w:lang w:val="en-US"/>
        </w:rPr>
        <w:t>direct</w:t>
      </w:r>
      <w:r w:rsidRPr="0019537B">
        <w:rPr>
          <w:sz w:val="28"/>
          <w:szCs w:val="28"/>
        </w:rPr>
        <w:t xml:space="preserve"> </w:t>
      </w:r>
      <w:r w:rsidRPr="0019537B">
        <w:rPr>
          <w:sz w:val="28"/>
          <w:szCs w:val="28"/>
          <w:lang w:val="en-US"/>
        </w:rPr>
        <w:t>investments</w:t>
      </w:r>
      <w:r w:rsidRPr="0019537B">
        <w:rPr>
          <w:sz w:val="28"/>
          <w:szCs w:val="28"/>
        </w:rPr>
        <w:t xml:space="preserve"> – </w:t>
      </w:r>
      <w:r w:rsidRPr="0019537B">
        <w:rPr>
          <w:sz w:val="28"/>
          <w:szCs w:val="28"/>
          <w:lang w:val="en-US"/>
        </w:rPr>
        <w:t>FDI</w:t>
      </w:r>
      <w:r w:rsidRPr="0019537B">
        <w:rPr>
          <w:sz w:val="28"/>
          <w:szCs w:val="28"/>
        </w:rPr>
        <w:t>, или ПИИ) характерны разные формы осуществления, но все они могут быть сведены к двум формам: реальные ПИИ и финансовые ПИИ. Реальные ПИИ находят свое выражение в создании в стране-реципиента различных производств с полностью иностранным или смешанным капиталом, в поставке в идее вклада в уставной капитал местных структур оборудования, технической документации, в предоставлении основных средств</w:t>
      </w:r>
      <w:r w:rsidR="005501F2" w:rsidRPr="0019537B">
        <w:rPr>
          <w:sz w:val="28"/>
          <w:szCs w:val="28"/>
        </w:rPr>
        <w:t xml:space="preserve"> на началах лизинга, в передаче лицензий на выпуск соответствующей продукции, прав аренды имущества в стране инвестора, прав на использование товарных знаков фирм-инвесторов.</w:t>
      </w:r>
      <w:r w:rsidR="00874EAD" w:rsidRPr="0019537B">
        <w:rPr>
          <w:sz w:val="28"/>
          <w:szCs w:val="28"/>
        </w:rPr>
        <w:t xml:space="preserve"> </w:t>
      </w:r>
      <w:r w:rsidR="005501F2" w:rsidRPr="0019537B">
        <w:rPr>
          <w:sz w:val="28"/>
          <w:szCs w:val="28"/>
        </w:rPr>
        <w:t xml:space="preserve">Реальные ПИИ могут одновременно включать все эти названные элементы. При этом различаются, как принято говорить, </w:t>
      </w:r>
      <w:r w:rsidR="005501F2" w:rsidRPr="0019537B">
        <w:rPr>
          <w:sz w:val="28"/>
          <w:szCs w:val="28"/>
          <w:lang w:val="en-US"/>
        </w:rPr>
        <w:t>Greenfield</w:t>
      </w:r>
      <w:r w:rsidR="005501F2" w:rsidRPr="0019537B">
        <w:rPr>
          <w:sz w:val="28"/>
          <w:szCs w:val="28"/>
        </w:rPr>
        <w:t xml:space="preserve"> </w:t>
      </w:r>
      <w:r w:rsidR="005501F2" w:rsidRPr="0019537B">
        <w:rPr>
          <w:sz w:val="28"/>
          <w:szCs w:val="28"/>
          <w:lang w:val="en-US"/>
        </w:rPr>
        <w:t>FDI</w:t>
      </w:r>
      <w:r w:rsidR="005501F2" w:rsidRPr="0019537B">
        <w:rPr>
          <w:sz w:val="28"/>
          <w:szCs w:val="28"/>
        </w:rPr>
        <w:t xml:space="preserve"> – «инвестиции на зеленом лугу», когда производственная деятельность на основе ПИИ в стране-реципиенте начинается с нуля, с создания новых предприятий и производств, и </w:t>
      </w:r>
      <w:r w:rsidR="005501F2" w:rsidRPr="0019537B">
        <w:rPr>
          <w:sz w:val="28"/>
          <w:szCs w:val="28"/>
          <w:lang w:val="en-US"/>
        </w:rPr>
        <w:t>Brownfield</w:t>
      </w:r>
      <w:r w:rsidR="005501F2" w:rsidRPr="0019537B">
        <w:rPr>
          <w:sz w:val="28"/>
          <w:szCs w:val="28"/>
        </w:rPr>
        <w:t xml:space="preserve"> </w:t>
      </w:r>
      <w:r w:rsidR="005501F2" w:rsidRPr="0019537B">
        <w:rPr>
          <w:sz w:val="28"/>
          <w:szCs w:val="28"/>
          <w:lang w:val="en-US"/>
        </w:rPr>
        <w:t>FDI</w:t>
      </w:r>
      <w:r w:rsidR="005501F2" w:rsidRPr="0019537B">
        <w:rPr>
          <w:sz w:val="28"/>
          <w:szCs w:val="28"/>
        </w:rPr>
        <w:t xml:space="preserve"> – «инвестиции на поле под паром», когда ПИИ вливаются в активы уже существующих и действующих объектов.</w:t>
      </w:r>
    </w:p>
    <w:p w:rsidR="00977460" w:rsidRPr="0019537B" w:rsidRDefault="008D1EAE" w:rsidP="00874EAD">
      <w:pPr>
        <w:spacing w:line="360" w:lineRule="auto"/>
        <w:ind w:firstLine="709"/>
        <w:jc w:val="both"/>
        <w:rPr>
          <w:sz w:val="28"/>
          <w:szCs w:val="28"/>
        </w:rPr>
      </w:pPr>
      <w:r w:rsidRPr="0019537B">
        <w:rPr>
          <w:sz w:val="28"/>
          <w:szCs w:val="28"/>
        </w:rPr>
        <w:t>И в том в другом случаях обычно не возникает трудностей идентифицировать реальные ПИИ среди других видов экономической деятельности.</w:t>
      </w:r>
      <w:r w:rsidR="00874EAD" w:rsidRPr="0019537B">
        <w:rPr>
          <w:sz w:val="28"/>
          <w:szCs w:val="28"/>
        </w:rPr>
        <w:t xml:space="preserve"> </w:t>
      </w:r>
      <w:r w:rsidRPr="0019537B">
        <w:rPr>
          <w:sz w:val="28"/>
          <w:szCs w:val="28"/>
        </w:rPr>
        <w:t xml:space="preserve">Если же ПИИ предоставляются как финансовые, выделить их среди других форм иностранных инвестиций оказалось не так легко. </w:t>
      </w:r>
      <w:r w:rsidR="004D4953" w:rsidRPr="0019537B">
        <w:rPr>
          <w:sz w:val="28"/>
          <w:szCs w:val="28"/>
        </w:rPr>
        <w:t>Как финансовые ПИИ могут осуществляться, очевидно, только в виде</w:t>
      </w:r>
      <w:r w:rsidR="00874EAD" w:rsidRPr="0019537B">
        <w:rPr>
          <w:sz w:val="28"/>
          <w:szCs w:val="28"/>
        </w:rPr>
        <w:t xml:space="preserve"> </w:t>
      </w:r>
      <w:r w:rsidR="004D4953" w:rsidRPr="0019537B">
        <w:rPr>
          <w:sz w:val="28"/>
          <w:szCs w:val="28"/>
        </w:rPr>
        <w:t>при приобретении иностранным капиталом целиком всего предприятия или части его активов. Как же отличить такую форму ПИИ от других форм иностранных инвестиций?</w:t>
      </w:r>
    </w:p>
    <w:p w:rsidR="008D1EAE" w:rsidRPr="0019537B" w:rsidRDefault="008D1EAE" w:rsidP="00874EAD">
      <w:pPr>
        <w:spacing w:line="360" w:lineRule="auto"/>
        <w:ind w:firstLine="709"/>
        <w:jc w:val="both"/>
        <w:rPr>
          <w:sz w:val="28"/>
          <w:szCs w:val="28"/>
        </w:rPr>
      </w:pPr>
      <w:r w:rsidRPr="0019537B">
        <w:rPr>
          <w:sz w:val="28"/>
          <w:szCs w:val="28"/>
        </w:rPr>
        <w:t>В пятом издании Руководства по платежному балансу МВФ 1993г. прямые инвестиции определяются как «категория инвестиционной деятельности, выражающая стремление хозяйственной единицы – нерезидента одной страны приобрести устойчивое влияние на деятельность предприятия, расположенного в другой стране.</w:t>
      </w:r>
      <w:r w:rsidR="00874EAD" w:rsidRPr="0019537B">
        <w:rPr>
          <w:sz w:val="28"/>
          <w:szCs w:val="28"/>
        </w:rPr>
        <w:t xml:space="preserve"> </w:t>
      </w:r>
      <w:r w:rsidRPr="0019537B">
        <w:rPr>
          <w:sz w:val="28"/>
          <w:szCs w:val="28"/>
        </w:rPr>
        <w:t>Приобретение устойчивого влияния предусматривает установление долгосрочных отношений между прямым инвестором и указанным предприятием, а также довольно существенную роль</w:t>
      </w:r>
      <w:r w:rsidR="00874EAD" w:rsidRPr="0019537B">
        <w:rPr>
          <w:sz w:val="28"/>
          <w:szCs w:val="28"/>
        </w:rPr>
        <w:t xml:space="preserve"> </w:t>
      </w:r>
      <w:r w:rsidRPr="0019537B">
        <w:rPr>
          <w:sz w:val="28"/>
          <w:szCs w:val="28"/>
        </w:rPr>
        <w:t xml:space="preserve">инвестора в управлении этим предприятием – реципиентом – предприятием прямого инвестирования». Таким образом, ПИИ отличают три признака: устойчивое слияние, которое должен получать инвестор, вкладывающий финансовые средства в предприятие страны-реципиента, необходимые </w:t>
      </w:r>
      <w:r w:rsidR="0019022A" w:rsidRPr="0019537B">
        <w:rPr>
          <w:sz w:val="28"/>
          <w:szCs w:val="28"/>
        </w:rPr>
        <w:t xml:space="preserve">в </w:t>
      </w:r>
      <w:r w:rsidRPr="0019537B">
        <w:rPr>
          <w:sz w:val="28"/>
          <w:szCs w:val="28"/>
        </w:rPr>
        <w:t>связи</w:t>
      </w:r>
      <w:r w:rsidR="0019022A" w:rsidRPr="0019537B">
        <w:rPr>
          <w:sz w:val="28"/>
          <w:szCs w:val="28"/>
        </w:rPr>
        <w:t xml:space="preserve"> с этим долгосрочный характер вложений и возможность участия в управлении этим предприятием и контроля за его деятельностью. </w:t>
      </w:r>
    </w:p>
    <w:p w:rsidR="004E044A" w:rsidRPr="0019537B" w:rsidRDefault="004D4953" w:rsidP="00874EAD">
      <w:pPr>
        <w:spacing w:line="360" w:lineRule="auto"/>
        <w:ind w:firstLine="709"/>
        <w:jc w:val="both"/>
        <w:rPr>
          <w:sz w:val="28"/>
          <w:szCs w:val="28"/>
        </w:rPr>
      </w:pPr>
      <w:r w:rsidRPr="0019537B">
        <w:rPr>
          <w:sz w:val="28"/>
          <w:szCs w:val="28"/>
        </w:rPr>
        <w:t>Практика показала, что для получения устойчивого влияния инвестору совсем не обязательно приобретать все активы объекта его вложений или даже их контрольный пакет. По российскому законодательству</w:t>
      </w:r>
      <w:r w:rsidR="004E044A" w:rsidRPr="0019537B">
        <w:rPr>
          <w:sz w:val="28"/>
          <w:szCs w:val="28"/>
        </w:rPr>
        <w:t xml:space="preserve"> </w:t>
      </w:r>
      <w:r w:rsidRPr="0019537B">
        <w:rPr>
          <w:sz w:val="28"/>
          <w:szCs w:val="28"/>
        </w:rPr>
        <w:t>(ст.2 Закона №160-</w:t>
      </w:r>
      <w:r w:rsidRPr="0019537B">
        <w:rPr>
          <w:sz w:val="28"/>
          <w:szCs w:val="28"/>
          <w:lang w:val="en-US"/>
        </w:rPr>
        <w:t>AP</w:t>
      </w:r>
      <w:r w:rsidRPr="0019537B">
        <w:rPr>
          <w:sz w:val="28"/>
          <w:szCs w:val="28"/>
        </w:rPr>
        <w:t>) в качестве финансовой ПИИ признается «приобретение иностранным инвестором не менее 10% доли, долей (вклада) в уставном (складочном) капитале коммерческой организации, созданной или вновь создаваемой на территории РФ</w:t>
      </w:r>
      <w:r w:rsidR="004E044A" w:rsidRPr="0019537B">
        <w:rPr>
          <w:sz w:val="28"/>
          <w:szCs w:val="28"/>
        </w:rPr>
        <w:t xml:space="preserve"> в форме хозяйственного товарищества или общества в соответствии с гражданским законодательством РФ». Это вполне соответствует международной практике, считающей, что в рамках норм корпоративного права 10% достаточно для получения требуемого уровня контроля над деятельностью коммерческой организации с иностранными инвестициями.</w:t>
      </w:r>
    </w:p>
    <w:p w:rsidR="0019022A" w:rsidRPr="0019537B" w:rsidRDefault="002831AB" w:rsidP="00874EAD">
      <w:pPr>
        <w:spacing w:line="360" w:lineRule="auto"/>
        <w:ind w:firstLine="709"/>
        <w:jc w:val="both"/>
        <w:rPr>
          <w:sz w:val="28"/>
          <w:szCs w:val="28"/>
        </w:rPr>
      </w:pPr>
      <w:r w:rsidRPr="0019537B">
        <w:rPr>
          <w:sz w:val="28"/>
          <w:szCs w:val="28"/>
        </w:rPr>
        <w:t>К</w:t>
      </w:r>
      <w:r w:rsidRPr="0019537B">
        <w:rPr>
          <w:b/>
          <w:sz w:val="28"/>
          <w:szCs w:val="28"/>
        </w:rPr>
        <w:t xml:space="preserve"> портфельным инвестициям</w:t>
      </w:r>
      <w:r w:rsidRPr="0019537B">
        <w:rPr>
          <w:sz w:val="28"/>
          <w:szCs w:val="28"/>
        </w:rPr>
        <w:t xml:space="preserve"> относятся следующие:</w:t>
      </w:r>
    </w:p>
    <w:p w:rsidR="002831AB" w:rsidRPr="0019537B" w:rsidRDefault="002831AB" w:rsidP="00874EAD">
      <w:pPr>
        <w:spacing w:line="360" w:lineRule="auto"/>
        <w:ind w:firstLine="709"/>
        <w:jc w:val="both"/>
        <w:rPr>
          <w:sz w:val="28"/>
          <w:szCs w:val="28"/>
        </w:rPr>
      </w:pPr>
      <w:r w:rsidRPr="0019537B">
        <w:rPr>
          <w:sz w:val="28"/>
          <w:szCs w:val="28"/>
        </w:rPr>
        <w:t>- приобретение иностранцами российских государственных ценных бумаг;</w:t>
      </w:r>
    </w:p>
    <w:p w:rsidR="002831AB" w:rsidRPr="0019537B" w:rsidRDefault="002831AB" w:rsidP="00874EAD">
      <w:pPr>
        <w:spacing w:line="360" w:lineRule="auto"/>
        <w:ind w:firstLine="709"/>
        <w:jc w:val="both"/>
        <w:rPr>
          <w:sz w:val="28"/>
          <w:szCs w:val="28"/>
        </w:rPr>
      </w:pPr>
      <w:r w:rsidRPr="0019537B">
        <w:rPr>
          <w:sz w:val="28"/>
          <w:szCs w:val="28"/>
        </w:rPr>
        <w:t>-приобретение такой части активов российских предприятий, которая позволяет иностранному капиталу извлекать доход, но не дает права контролировать деятельность предприятия.</w:t>
      </w:r>
    </w:p>
    <w:p w:rsidR="00F35AEA" w:rsidRPr="0019537B" w:rsidRDefault="00602AF4" w:rsidP="00874EAD">
      <w:pPr>
        <w:spacing w:line="360" w:lineRule="auto"/>
        <w:ind w:firstLine="709"/>
        <w:jc w:val="both"/>
        <w:rPr>
          <w:sz w:val="28"/>
          <w:szCs w:val="28"/>
        </w:rPr>
      </w:pPr>
      <w:r w:rsidRPr="0019537B">
        <w:rPr>
          <w:sz w:val="28"/>
          <w:szCs w:val="28"/>
        </w:rPr>
        <w:t>По своей природе портфельные инвестиции не являются вложениями капитала в какой-либо другой форме, кроме денежной. Они представляют собой такое размещение денежного капитала на иностранной территории, которое ограничивает интерес его владельца только стремлением получить доход на этот капитал.</w:t>
      </w:r>
      <w:r w:rsidR="00874EAD" w:rsidRPr="0019537B">
        <w:rPr>
          <w:sz w:val="28"/>
          <w:szCs w:val="28"/>
        </w:rPr>
        <w:t xml:space="preserve"> </w:t>
      </w:r>
      <w:r w:rsidRPr="0019537B">
        <w:rPr>
          <w:sz w:val="28"/>
          <w:szCs w:val="28"/>
        </w:rPr>
        <w:t xml:space="preserve">Портфельные инвестиции являются более ликвидным вложением его капитала, </w:t>
      </w:r>
      <w:r w:rsidR="001D5979" w:rsidRPr="0019537B">
        <w:rPr>
          <w:sz w:val="28"/>
          <w:szCs w:val="28"/>
        </w:rPr>
        <w:t>а для страны, куда они приходят, связанны с определенным риском. Если экономические условия в этой стране ухудшаются, иностранные инвесторы пытаются быстро вывести свои капиталы, размещенные в виде таких инвестиций.</w:t>
      </w:r>
      <w:r w:rsidR="00874EAD" w:rsidRPr="0019537B">
        <w:rPr>
          <w:sz w:val="28"/>
          <w:szCs w:val="28"/>
        </w:rPr>
        <w:t xml:space="preserve"> </w:t>
      </w:r>
      <w:r w:rsidR="001D5979" w:rsidRPr="0019537B">
        <w:rPr>
          <w:sz w:val="28"/>
          <w:szCs w:val="28"/>
        </w:rPr>
        <w:t>Это может иметь серьезные негативные последствия, (примером чего может служить российский финансовый кризис 1998).</w:t>
      </w:r>
    </w:p>
    <w:p w:rsidR="001D5979" w:rsidRPr="0019537B" w:rsidRDefault="001D5979" w:rsidP="00874EAD">
      <w:pPr>
        <w:spacing w:line="360" w:lineRule="auto"/>
        <w:ind w:firstLine="709"/>
        <w:jc w:val="both"/>
        <w:rPr>
          <w:sz w:val="28"/>
          <w:szCs w:val="28"/>
        </w:rPr>
      </w:pPr>
      <w:r w:rsidRPr="0019537B">
        <w:rPr>
          <w:sz w:val="28"/>
          <w:szCs w:val="28"/>
        </w:rPr>
        <w:t xml:space="preserve">В современных российских условиях, однако, способы формирования портфельных инвестиций существенно меняются. </w:t>
      </w:r>
      <w:r w:rsidR="0026384E" w:rsidRPr="0019537B">
        <w:rPr>
          <w:sz w:val="28"/>
          <w:szCs w:val="28"/>
        </w:rPr>
        <w:t>Отечественные хозяйственные структуры уже не ограничиваются чисто пассивной ролью допуска нерезидентов в свой уставной капитал. Многие из них сами выходят на фондовые биржи, прежде всего на зарубежные, осуществляя эмиссию акций и предолгая их в форме ИПО (</w:t>
      </w:r>
      <w:r w:rsidR="0026384E" w:rsidRPr="0019537B">
        <w:rPr>
          <w:sz w:val="28"/>
          <w:szCs w:val="28"/>
          <w:lang w:val="en-US"/>
        </w:rPr>
        <w:t>IPO</w:t>
      </w:r>
      <w:r w:rsidR="0026384E" w:rsidRPr="0019537B">
        <w:rPr>
          <w:sz w:val="28"/>
          <w:szCs w:val="28"/>
        </w:rPr>
        <w:t xml:space="preserve"> – </w:t>
      </w:r>
      <w:r w:rsidR="0026384E" w:rsidRPr="0019537B">
        <w:rPr>
          <w:sz w:val="28"/>
          <w:szCs w:val="28"/>
          <w:lang w:val="en-US"/>
        </w:rPr>
        <w:t>initial</w:t>
      </w:r>
      <w:r w:rsidR="0026384E" w:rsidRPr="0019537B">
        <w:rPr>
          <w:sz w:val="28"/>
          <w:szCs w:val="28"/>
        </w:rPr>
        <w:t xml:space="preserve"> </w:t>
      </w:r>
      <w:r w:rsidR="0026384E" w:rsidRPr="0019537B">
        <w:rPr>
          <w:sz w:val="28"/>
          <w:szCs w:val="28"/>
          <w:lang w:val="en-US"/>
        </w:rPr>
        <w:t>public</w:t>
      </w:r>
      <w:r w:rsidR="0026384E" w:rsidRPr="0019537B">
        <w:rPr>
          <w:sz w:val="28"/>
          <w:szCs w:val="28"/>
        </w:rPr>
        <w:t xml:space="preserve"> </w:t>
      </w:r>
      <w:r w:rsidR="0026384E" w:rsidRPr="0019537B">
        <w:rPr>
          <w:sz w:val="28"/>
          <w:szCs w:val="28"/>
          <w:lang w:val="en-US"/>
        </w:rPr>
        <w:t>offering</w:t>
      </w:r>
      <w:r w:rsidR="0026384E" w:rsidRPr="0019537B">
        <w:rPr>
          <w:sz w:val="28"/>
          <w:szCs w:val="28"/>
        </w:rPr>
        <w:t>).</w:t>
      </w:r>
      <w:r w:rsidR="00874EAD" w:rsidRPr="0019537B">
        <w:rPr>
          <w:sz w:val="28"/>
          <w:szCs w:val="28"/>
        </w:rPr>
        <w:t xml:space="preserve"> </w:t>
      </w:r>
      <w:r w:rsidR="0026384E" w:rsidRPr="0019537B">
        <w:rPr>
          <w:sz w:val="28"/>
          <w:szCs w:val="28"/>
        </w:rPr>
        <w:t>Приобретение этих акций нерезидентами</w:t>
      </w:r>
      <w:r w:rsidR="00874EAD" w:rsidRPr="0019537B">
        <w:rPr>
          <w:sz w:val="28"/>
          <w:szCs w:val="28"/>
        </w:rPr>
        <w:t xml:space="preserve"> </w:t>
      </w:r>
      <w:r w:rsidR="00B33322" w:rsidRPr="0019537B">
        <w:rPr>
          <w:sz w:val="28"/>
          <w:szCs w:val="28"/>
        </w:rPr>
        <w:t xml:space="preserve">обеспечивает рост капитализации российских эмитентов и формирует для них значительный объем средств, необходимых для модернизации и развития. Очевидно, если при этом в руках каких-либо нерезидентов сосредоточиться сумма акций эмиссии ИПО, составляющая свыше 10% всего возросшего в результате ИПО уставного капитала российского предприятия, то такое вложение иностранного капитала следует рассматривать уже как прямые инвестиции со всеми возникающими при этом последствии, т.е. появлением у нерезидентов возможностей контроля деятельности российского предприятия и участия в управлении им. Но по желанию эмитента проспект эмиссии может включать ограничения на объем акций, которые могут сосредотачиваться в руках одного приобретателя. В этом случае мы будем иметь дело только с портфельными инвестициями в российское предприятие. </w:t>
      </w:r>
    </w:p>
    <w:p w:rsidR="002831AB" w:rsidRPr="0019537B" w:rsidRDefault="00B33322" w:rsidP="00874EAD">
      <w:pPr>
        <w:spacing w:line="360" w:lineRule="auto"/>
        <w:ind w:firstLine="709"/>
        <w:jc w:val="both"/>
        <w:rPr>
          <w:sz w:val="28"/>
          <w:szCs w:val="28"/>
        </w:rPr>
      </w:pPr>
      <w:r w:rsidRPr="0019537B">
        <w:rPr>
          <w:sz w:val="28"/>
          <w:szCs w:val="28"/>
        </w:rPr>
        <w:t xml:space="preserve">К </w:t>
      </w:r>
      <w:r w:rsidRPr="0019537B">
        <w:rPr>
          <w:b/>
          <w:sz w:val="28"/>
          <w:szCs w:val="28"/>
        </w:rPr>
        <w:t>прочим инвестициям</w:t>
      </w:r>
      <w:r w:rsidRPr="0019537B">
        <w:rPr>
          <w:sz w:val="28"/>
          <w:szCs w:val="28"/>
        </w:rPr>
        <w:t xml:space="preserve"> относятся следующие:</w:t>
      </w:r>
    </w:p>
    <w:p w:rsidR="00B33322" w:rsidRPr="0019537B" w:rsidRDefault="00B33322" w:rsidP="00874EAD">
      <w:pPr>
        <w:spacing w:line="360" w:lineRule="auto"/>
        <w:ind w:firstLine="709"/>
        <w:jc w:val="both"/>
        <w:rPr>
          <w:sz w:val="28"/>
          <w:szCs w:val="28"/>
        </w:rPr>
      </w:pPr>
      <w:r w:rsidRPr="0019537B">
        <w:rPr>
          <w:sz w:val="28"/>
          <w:szCs w:val="28"/>
        </w:rPr>
        <w:t>- торговые кредиты;</w:t>
      </w:r>
    </w:p>
    <w:p w:rsidR="00B33322" w:rsidRPr="0019537B" w:rsidRDefault="00B33322" w:rsidP="00874EAD">
      <w:pPr>
        <w:spacing w:line="360" w:lineRule="auto"/>
        <w:ind w:firstLine="709"/>
        <w:jc w:val="both"/>
        <w:rPr>
          <w:sz w:val="28"/>
          <w:szCs w:val="28"/>
        </w:rPr>
      </w:pPr>
      <w:r w:rsidRPr="0019537B">
        <w:rPr>
          <w:sz w:val="28"/>
          <w:szCs w:val="28"/>
        </w:rPr>
        <w:t>- прочие кредиты, используемые отдельными российскими финансовыми и нефинансовыми структурами;</w:t>
      </w:r>
    </w:p>
    <w:p w:rsidR="00B33322" w:rsidRPr="0019537B" w:rsidRDefault="00B33322" w:rsidP="00874EAD">
      <w:pPr>
        <w:spacing w:line="360" w:lineRule="auto"/>
        <w:ind w:firstLine="709"/>
        <w:jc w:val="both"/>
        <w:rPr>
          <w:sz w:val="28"/>
          <w:szCs w:val="28"/>
        </w:rPr>
      </w:pPr>
      <w:r w:rsidRPr="0019537B">
        <w:rPr>
          <w:sz w:val="28"/>
          <w:szCs w:val="28"/>
        </w:rPr>
        <w:t>- получение различных трансфертов из-за границы.</w:t>
      </w:r>
    </w:p>
    <w:p w:rsidR="00B01B69" w:rsidRPr="0019537B" w:rsidRDefault="00B33322" w:rsidP="00874EAD">
      <w:pPr>
        <w:spacing w:line="360" w:lineRule="auto"/>
        <w:ind w:firstLine="709"/>
        <w:jc w:val="both"/>
        <w:rPr>
          <w:sz w:val="28"/>
          <w:szCs w:val="28"/>
        </w:rPr>
      </w:pPr>
      <w:r w:rsidRPr="0019537B">
        <w:rPr>
          <w:sz w:val="28"/>
          <w:szCs w:val="28"/>
        </w:rPr>
        <w:t xml:space="preserve">Займы и кредиты представляют собой возмездные финансовые источники иностранных инвестиций для предприятий и организаций. </w:t>
      </w:r>
      <w:r w:rsidR="0018056C" w:rsidRPr="0019537B">
        <w:rPr>
          <w:sz w:val="28"/>
          <w:szCs w:val="28"/>
        </w:rPr>
        <w:t>В процессе развития глобализации дальнейшая интеграция российской экономики не только в мировой товарный рынок, но и в международную финансовую систему неизбежна, поэтому данная форма инвестиций и дальше будет развиватьс</w:t>
      </w:r>
      <w:r w:rsidR="00556125" w:rsidRPr="0019537B">
        <w:rPr>
          <w:sz w:val="28"/>
          <w:szCs w:val="28"/>
        </w:rPr>
        <w:t xml:space="preserve">я. Характерно, что, если с 1995 </w:t>
      </w:r>
      <w:r w:rsidR="0018056C" w:rsidRPr="0019537B">
        <w:rPr>
          <w:sz w:val="28"/>
          <w:szCs w:val="28"/>
        </w:rPr>
        <w:t>по 2003 гг. рост прямых инвестиций составил чуть более 330%, то прочие инвестиции выросли за тот же период более чем в 20 раз.</w:t>
      </w:r>
      <w:r w:rsidR="00556125" w:rsidRPr="0019537B">
        <w:rPr>
          <w:sz w:val="28"/>
          <w:szCs w:val="28"/>
        </w:rPr>
        <w:t>(6</w:t>
      </w:r>
      <w:r w:rsidR="00B01B69" w:rsidRPr="0019537B">
        <w:rPr>
          <w:sz w:val="28"/>
          <w:szCs w:val="28"/>
        </w:rPr>
        <w:t>)</w:t>
      </w:r>
      <w:r w:rsidR="0018056C" w:rsidRPr="0019537B">
        <w:rPr>
          <w:sz w:val="28"/>
          <w:szCs w:val="28"/>
        </w:rPr>
        <w:t xml:space="preserve"> (Таблица 1)</w:t>
      </w:r>
    </w:p>
    <w:p w:rsidR="00874EAD" w:rsidRPr="0019537B" w:rsidRDefault="00874EAD" w:rsidP="00874EAD">
      <w:pPr>
        <w:spacing w:line="360" w:lineRule="auto"/>
        <w:ind w:firstLine="709"/>
        <w:jc w:val="both"/>
        <w:rPr>
          <w:sz w:val="28"/>
          <w:szCs w:val="28"/>
        </w:rPr>
      </w:pPr>
    </w:p>
    <w:p w:rsidR="00B01B69" w:rsidRPr="0019537B" w:rsidRDefault="00B01B69" w:rsidP="00874EAD">
      <w:pPr>
        <w:spacing w:line="360" w:lineRule="auto"/>
        <w:ind w:firstLine="709"/>
        <w:jc w:val="both"/>
        <w:rPr>
          <w:sz w:val="28"/>
          <w:szCs w:val="28"/>
        </w:rPr>
      </w:pPr>
      <w:r w:rsidRPr="0019537B">
        <w:rPr>
          <w:sz w:val="28"/>
          <w:szCs w:val="28"/>
        </w:rPr>
        <w:t>Таблица 1. Динамика прямых и прочих инвестиций в Россию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6"/>
        <w:gridCol w:w="1814"/>
        <w:gridCol w:w="1842"/>
        <w:gridCol w:w="1814"/>
        <w:gridCol w:w="1843"/>
      </w:tblGrid>
      <w:tr w:rsidR="00B01B69" w:rsidRPr="0019537B" w:rsidTr="00746620">
        <w:trPr>
          <w:trHeight w:val="379"/>
          <w:jc w:val="center"/>
        </w:trPr>
        <w:tc>
          <w:tcPr>
            <w:tcW w:w="1806" w:type="dxa"/>
            <w:vMerge w:val="restart"/>
          </w:tcPr>
          <w:p w:rsidR="00B01B69" w:rsidRPr="0019537B" w:rsidRDefault="00B01B69" w:rsidP="00746620">
            <w:pPr>
              <w:spacing w:line="360" w:lineRule="auto"/>
              <w:jc w:val="both"/>
              <w:rPr>
                <w:sz w:val="20"/>
                <w:szCs w:val="20"/>
              </w:rPr>
            </w:pPr>
          </w:p>
          <w:p w:rsidR="00B01B69" w:rsidRPr="0019537B" w:rsidRDefault="00B01B69" w:rsidP="00746620">
            <w:pPr>
              <w:spacing w:line="360" w:lineRule="auto"/>
              <w:jc w:val="both"/>
              <w:rPr>
                <w:sz w:val="20"/>
                <w:szCs w:val="20"/>
              </w:rPr>
            </w:pPr>
            <w:r w:rsidRPr="0019537B">
              <w:rPr>
                <w:sz w:val="20"/>
                <w:szCs w:val="20"/>
              </w:rPr>
              <w:t>Год</w:t>
            </w:r>
          </w:p>
        </w:tc>
        <w:tc>
          <w:tcPr>
            <w:tcW w:w="3656" w:type="dxa"/>
            <w:gridSpan w:val="2"/>
          </w:tcPr>
          <w:p w:rsidR="00B01B69" w:rsidRPr="0019537B" w:rsidRDefault="00B01B69" w:rsidP="00746620">
            <w:pPr>
              <w:spacing w:line="360" w:lineRule="auto"/>
              <w:jc w:val="both"/>
              <w:rPr>
                <w:sz w:val="20"/>
                <w:szCs w:val="20"/>
              </w:rPr>
            </w:pPr>
            <w:r w:rsidRPr="0019537B">
              <w:rPr>
                <w:sz w:val="20"/>
                <w:szCs w:val="20"/>
              </w:rPr>
              <w:t>Прямые инвестиции</w:t>
            </w:r>
          </w:p>
        </w:tc>
        <w:tc>
          <w:tcPr>
            <w:tcW w:w="3657" w:type="dxa"/>
            <w:gridSpan w:val="2"/>
          </w:tcPr>
          <w:p w:rsidR="00B01B69" w:rsidRPr="0019537B" w:rsidRDefault="00B01B69" w:rsidP="00746620">
            <w:pPr>
              <w:spacing w:line="360" w:lineRule="auto"/>
              <w:jc w:val="both"/>
              <w:rPr>
                <w:sz w:val="20"/>
                <w:szCs w:val="20"/>
              </w:rPr>
            </w:pPr>
            <w:r w:rsidRPr="0019537B">
              <w:rPr>
                <w:sz w:val="20"/>
                <w:szCs w:val="20"/>
              </w:rPr>
              <w:t>Прочие инвестиции</w:t>
            </w:r>
          </w:p>
        </w:tc>
      </w:tr>
      <w:tr w:rsidR="00B01B69" w:rsidRPr="0019537B" w:rsidTr="00746620">
        <w:trPr>
          <w:trHeight w:val="158"/>
          <w:jc w:val="center"/>
        </w:trPr>
        <w:tc>
          <w:tcPr>
            <w:tcW w:w="1806" w:type="dxa"/>
            <w:vMerge/>
          </w:tcPr>
          <w:p w:rsidR="00B01B69" w:rsidRPr="0019537B" w:rsidRDefault="00B01B69" w:rsidP="00746620">
            <w:pPr>
              <w:spacing w:line="360" w:lineRule="auto"/>
              <w:jc w:val="both"/>
              <w:rPr>
                <w:sz w:val="20"/>
                <w:szCs w:val="20"/>
              </w:rPr>
            </w:pPr>
          </w:p>
        </w:tc>
        <w:tc>
          <w:tcPr>
            <w:tcW w:w="1814" w:type="dxa"/>
          </w:tcPr>
          <w:p w:rsidR="00B01B69" w:rsidRPr="0019537B" w:rsidRDefault="00B01B69" w:rsidP="00746620">
            <w:pPr>
              <w:spacing w:line="360" w:lineRule="auto"/>
              <w:jc w:val="both"/>
              <w:rPr>
                <w:sz w:val="20"/>
                <w:szCs w:val="20"/>
              </w:rPr>
            </w:pPr>
            <w:r w:rsidRPr="0019537B">
              <w:rPr>
                <w:sz w:val="20"/>
                <w:szCs w:val="20"/>
              </w:rPr>
              <w:t>млрд. дол.</w:t>
            </w:r>
          </w:p>
        </w:tc>
        <w:tc>
          <w:tcPr>
            <w:tcW w:w="1842" w:type="dxa"/>
          </w:tcPr>
          <w:p w:rsidR="00B01B69" w:rsidRPr="0019537B" w:rsidRDefault="00B01B69" w:rsidP="00746620">
            <w:pPr>
              <w:spacing w:line="360" w:lineRule="auto"/>
              <w:jc w:val="both"/>
              <w:rPr>
                <w:sz w:val="20"/>
                <w:szCs w:val="20"/>
              </w:rPr>
            </w:pPr>
            <w:r w:rsidRPr="0019537B">
              <w:rPr>
                <w:sz w:val="20"/>
                <w:szCs w:val="20"/>
              </w:rPr>
              <w:t>%</w:t>
            </w:r>
          </w:p>
        </w:tc>
        <w:tc>
          <w:tcPr>
            <w:tcW w:w="1814" w:type="dxa"/>
          </w:tcPr>
          <w:p w:rsidR="00B01B69" w:rsidRPr="0019537B" w:rsidRDefault="00B01B69" w:rsidP="00746620">
            <w:pPr>
              <w:spacing w:line="360" w:lineRule="auto"/>
              <w:jc w:val="both"/>
              <w:rPr>
                <w:sz w:val="20"/>
                <w:szCs w:val="20"/>
              </w:rPr>
            </w:pPr>
            <w:r w:rsidRPr="0019537B">
              <w:rPr>
                <w:sz w:val="20"/>
                <w:szCs w:val="20"/>
              </w:rPr>
              <w:t>млрд. дол.</w:t>
            </w:r>
          </w:p>
        </w:tc>
        <w:tc>
          <w:tcPr>
            <w:tcW w:w="1843" w:type="dxa"/>
          </w:tcPr>
          <w:p w:rsidR="00B01B69" w:rsidRPr="0019537B" w:rsidRDefault="00B01B69" w:rsidP="00746620">
            <w:pPr>
              <w:spacing w:line="360" w:lineRule="auto"/>
              <w:jc w:val="both"/>
              <w:rPr>
                <w:sz w:val="20"/>
                <w:szCs w:val="20"/>
              </w:rPr>
            </w:pPr>
            <w:r w:rsidRPr="0019537B">
              <w:rPr>
                <w:sz w:val="20"/>
                <w:szCs w:val="20"/>
              </w:rPr>
              <w:t>%</w:t>
            </w:r>
          </w:p>
        </w:tc>
      </w:tr>
      <w:tr w:rsidR="00B01B69" w:rsidRPr="0019537B" w:rsidTr="00746620">
        <w:trPr>
          <w:trHeight w:val="362"/>
          <w:jc w:val="center"/>
        </w:trPr>
        <w:tc>
          <w:tcPr>
            <w:tcW w:w="1806" w:type="dxa"/>
          </w:tcPr>
          <w:p w:rsidR="00B01B69" w:rsidRPr="0019537B" w:rsidRDefault="00B01B69" w:rsidP="00746620">
            <w:pPr>
              <w:spacing w:line="360" w:lineRule="auto"/>
              <w:jc w:val="both"/>
              <w:rPr>
                <w:sz w:val="20"/>
                <w:szCs w:val="20"/>
              </w:rPr>
            </w:pPr>
            <w:r w:rsidRPr="0019537B">
              <w:rPr>
                <w:sz w:val="20"/>
                <w:szCs w:val="20"/>
              </w:rPr>
              <w:t>1995</w:t>
            </w:r>
          </w:p>
        </w:tc>
        <w:tc>
          <w:tcPr>
            <w:tcW w:w="1814" w:type="dxa"/>
          </w:tcPr>
          <w:p w:rsidR="00B01B69" w:rsidRPr="0019537B" w:rsidRDefault="00B01B69" w:rsidP="00746620">
            <w:pPr>
              <w:spacing w:line="360" w:lineRule="auto"/>
              <w:jc w:val="both"/>
              <w:rPr>
                <w:sz w:val="20"/>
                <w:szCs w:val="20"/>
              </w:rPr>
            </w:pPr>
            <w:r w:rsidRPr="0019537B">
              <w:rPr>
                <w:sz w:val="20"/>
                <w:szCs w:val="20"/>
              </w:rPr>
              <w:t>2 020</w:t>
            </w:r>
          </w:p>
        </w:tc>
        <w:tc>
          <w:tcPr>
            <w:tcW w:w="1842" w:type="dxa"/>
          </w:tcPr>
          <w:p w:rsidR="00B01B69" w:rsidRPr="0019537B" w:rsidRDefault="00B01B69" w:rsidP="00746620">
            <w:pPr>
              <w:spacing w:line="360" w:lineRule="auto"/>
              <w:jc w:val="both"/>
              <w:rPr>
                <w:sz w:val="20"/>
                <w:szCs w:val="20"/>
              </w:rPr>
            </w:pPr>
            <w:r w:rsidRPr="0019537B">
              <w:rPr>
                <w:sz w:val="20"/>
                <w:szCs w:val="20"/>
              </w:rPr>
              <w:t>100</w:t>
            </w:r>
          </w:p>
        </w:tc>
        <w:tc>
          <w:tcPr>
            <w:tcW w:w="1814" w:type="dxa"/>
          </w:tcPr>
          <w:p w:rsidR="00B01B69" w:rsidRPr="0019537B" w:rsidRDefault="00B01B69" w:rsidP="00746620">
            <w:pPr>
              <w:spacing w:line="360" w:lineRule="auto"/>
              <w:jc w:val="both"/>
              <w:rPr>
                <w:sz w:val="20"/>
                <w:szCs w:val="20"/>
              </w:rPr>
            </w:pPr>
            <w:r w:rsidRPr="0019537B">
              <w:rPr>
                <w:sz w:val="20"/>
                <w:szCs w:val="20"/>
              </w:rPr>
              <w:t>924</w:t>
            </w:r>
          </w:p>
        </w:tc>
        <w:tc>
          <w:tcPr>
            <w:tcW w:w="1843" w:type="dxa"/>
          </w:tcPr>
          <w:p w:rsidR="00B01B69" w:rsidRPr="0019537B" w:rsidRDefault="00B01B69" w:rsidP="00746620">
            <w:pPr>
              <w:spacing w:line="360" w:lineRule="auto"/>
              <w:jc w:val="both"/>
              <w:rPr>
                <w:sz w:val="20"/>
                <w:szCs w:val="20"/>
              </w:rPr>
            </w:pPr>
            <w:r w:rsidRPr="0019537B">
              <w:rPr>
                <w:sz w:val="20"/>
                <w:szCs w:val="20"/>
              </w:rPr>
              <w:t>100</w:t>
            </w:r>
          </w:p>
        </w:tc>
      </w:tr>
      <w:tr w:rsidR="00B01B69" w:rsidRPr="0019537B" w:rsidTr="00746620">
        <w:trPr>
          <w:trHeight w:val="362"/>
          <w:jc w:val="center"/>
        </w:trPr>
        <w:tc>
          <w:tcPr>
            <w:tcW w:w="1806" w:type="dxa"/>
          </w:tcPr>
          <w:p w:rsidR="00B01B69" w:rsidRPr="0019537B" w:rsidRDefault="00B01B69" w:rsidP="00746620">
            <w:pPr>
              <w:spacing w:line="360" w:lineRule="auto"/>
              <w:jc w:val="both"/>
              <w:rPr>
                <w:sz w:val="20"/>
                <w:szCs w:val="20"/>
              </w:rPr>
            </w:pPr>
            <w:r w:rsidRPr="0019537B">
              <w:rPr>
                <w:sz w:val="20"/>
                <w:szCs w:val="20"/>
              </w:rPr>
              <w:t>1999</w:t>
            </w:r>
          </w:p>
        </w:tc>
        <w:tc>
          <w:tcPr>
            <w:tcW w:w="1814" w:type="dxa"/>
          </w:tcPr>
          <w:p w:rsidR="00B01B69" w:rsidRPr="0019537B" w:rsidRDefault="00B01B69" w:rsidP="00746620">
            <w:pPr>
              <w:spacing w:line="360" w:lineRule="auto"/>
              <w:jc w:val="both"/>
              <w:rPr>
                <w:sz w:val="20"/>
                <w:szCs w:val="20"/>
              </w:rPr>
            </w:pPr>
            <w:r w:rsidRPr="0019537B">
              <w:rPr>
                <w:sz w:val="20"/>
                <w:szCs w:val="20"/>
              </w:rPr>
              <w:t>4 260</w:t>
            </w:r>
          </w:p>
        </w:tc>
        <w:tc>
          <w:tcPr>
            <w:tcW w:w="1842" w:type="dxa"/>
          </w:tcPr>
          <w:p w:rsidR="00B01B69" w:rsidRPr="0019537B" w:rsidRDefault="00B01B69" w:rsidP="00746620">
            <w:pPr>
              <w:spacing w:line="360" w:lineRule="auto"/>
              <w:jc w:val="both"/>
              <w:rPr>
                <w:sz w:val="20"/>
                <w:szCs w:val="20"/>
              </w:rPr>
            </w:pPr>
            <w:r w:rsidRPr="0019537B">
              <w:rPr>
                <w:sz w:val="20"/>
                <w:szCs w:val="20"/>
              </w:rPr>
              <w:t>210,89</w:t>
            </w:r>
          </w:p>
        </w:tc>
        <w:tc>
          <w:tcPr>
            <w:tcW w:w="1814" w:type="dxa"/>
          </w:tcPr>
          <w:p w:rsidR="00B01B69" w:rsidRPr="0019537B" w:rsidRDefault="00B01B69" w:rsidP="00746620">
            <w:pPr>
              <w:spacing w:line="360" w:lineRule="auto"/>
              <w:jc w:val="both"/>
              <w:rPr>
                <w:sz w:val="20"/>
                <w:szCs w:val="20"/>
              </w:rPr>
            </w:pPr>
            <w:r w:rsidRPr="0019537B">
              <w:rPr>
                <w:sz w:val="20"/>
                <w:szCs w:val="20"/>
              </w:rPr>
              <w:t>5 269</w:t>
            </w:r>
          </w:p>
        </w:tc>
        <w:tc>
          <w:tcPr>
            <w:tcW w:w="1843" w:type="dxa"/>
          </w:tcPr>
          <w:p w:rsidR="00B01B69" w:rsidRPr="0019537B" w:rsidRDefault="00B01B69" w:rsidP="00746620">
            <w:pPr>
              <w:spacing w:line="360" w:lineRule="auto"/>
              <w:jc w:val="both"/>
              <w:rPr>
                <w:sz w:val="20"/>
                <w:szCs w:val="20"/>
              </w:rPr>
            </w:pPr>
            <w:r w:rsidRPr="0019537B">
              <w:rPr>
                <w:sz w:val="20"/>
                <w:szCs w:val="20"/>
              </w:rPr>
              <w:t>570,24</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2000</w:t>
            </w:r>
          </w:p>
        </w:tc>
        <w:tc>
          <w:tcPr>
            <w:tcW w:w="1814" w:type="dxa"/>
          </w:tcPr>
          <w:p w:rsidR="00B01B69" w:rsidRPr="0019537B" w:rsidRDefault="00B01B69" w:rsidP="00746620">
            <w:pPr>
              <w:spacing w:line="360" w:lineRule="auto"/>
              <w:jc w:val="both"/>
              <w:rPr>
                <w:sz w:val="20"/>
                <w:szCs w:val="20"/>
              </w:rPr>
            </w:pPr>
            <w:r w:rsidRPr="0019537B">
              <w:rPr>
                <w:sz w:val="20"/>
                <w:szCs w:val="20"/>
              </w:rPr>
              <w:t>4 429</w:t>
            </w:r>
          </w:p>
        </w:tc>
        <w:tc>
          <w:tcPr>
            <w:tcW w:w="1842" w:type="dxa"/>
          </w:tcPr>
          <w:p w:rsidR="00B01B69" w:rsidRPr="0019537B" w:rsidRDefault="00B01B69" w:rsidP="00746620">
            <w:pPr>
              <w:spacing w:line="360" w:lineRule="auto"/>
              <w:jc w:val="both"/>
              <w:rPr>
                <w:sz w:val="20"/>
                <w:szCs w:val="20"/>
              </w:rPr>
            </w:pPr>
            <w:r w:rsidRPr="0019537B">
              <w:rPr>
                <w:sz w:val="20"/>
                <w:szCs w:val="20"/>
              </w:rPr>
              <w:t>219,26</w:t>
            </w:r>
          </w:p>
        </w:tc>
        <w:tc>
          <w:tcPr>
            <w:tcW w:w="1814" w:type="dxa"/>
          </w:tcPr>
          <w:p w:rsidR="00B01B69" w:rsidRPr="0019537B" w:rsidRDefault="00B01B69" w:rsidP="00746620">
            <w:pPr>
              <w:spacing w:line="360" w:lineRule="auto"/>
              <w:jc w:val="both"/>
              <w:rPr>
                <w:sz w:val="20"/>
                <w:szCs w:val="20"/>
              </w:rPr>
            </w:pPr>
            <w:r w:rsidRPr="0019537B">
              <w:rPr>
                <w:sz w:val="20"/>
                <w:szCs w:val="20"/>
              </w:rPr>
              <w:t>6 384</w:t>
            </w:r>
          </w:p>
        </w:tc>
        <w:tc>
          <w:tcPr>
            <w:tcW w:w="1843" w:type="dxa"/>
          </w:tcPr>
          <w:p w:rsidR="00B01B69" w:rsidRPr="0019537B" w:rsidRDefault="00B01B69" w:rsidP="00746620">
            <w:pPr>
              <w:spacing w:line="360" w:lineRule="auto"/>
              <w:jc w:val="both"/>
              <w:rPr>
                <w:sz w:val="20"/>
                <w:szCs w:val="20"/>
              </w:rPr>
            </w:pPr>
            <w:r w:rsidRPr="0019537B">
              <w:rPr>
                <w:sz w:val="20"/>
                <w:szCs w:val="20"/>
              </w:rPr>
              <w:t>690,91</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2001</w:t>
            </w:r>
          </w:p>
        </w:tc>
        <w:tc>
          <w:tcPr>
            <w:tcW w:w="1814" w:type="dxa"/>
          </w:tcPr>
          <w:p w:rsidR="00B01B69" w:rsidRPr="0019537B" w:rsidRDefault="00B01B69" w:rsidP="00746620">
            <w:pPr>
              <w:spacing w:line="360" w:lineRule="auto"/>
              <w:jc w:val="both"/>
              <w:rPr>
                <w:sz w:val="20"/>
                <w:szCs w:val="20"/>
              </w:rPr>
            </w:pPr>
            <w:r w:rsidRPr="0019537B">
              <w:rPr>
                <w:sz w:val="20"/>
                <w:szCs w:val="20"/>
              </w:rPr>
              <w:t>3 980</w:t>
            </w:r>
          </w:p>
        </w:tc>
        <w:tc>
          <w:tcPr>
            <w:tcW w:w="1842" w:type="dxa"/>
          </w:tcPr>
          <w:p w:rsidR="00B01B69" w:rsidRPr="0019537B" w:rsidRDefault="00B01B69" w:rsidP="00746620">
            <w:pPr>
              <w:spacing w:line="360" w:lineRule="auto"/>
              <w:jc w:val="both"/>
              <w:rPr>
                <w:sz w:val="20"/>
                <w:szCs w:val="20"/>
              </w:rPr>
            </w:pPr>
            <w:r w:rsidRPr="0019537B">
              <w:rPr>
                <w:sz w:val="20"/>
                <w:szCs w:val="20"/>
              </w:rPr>
              <w:t>197,03</w:t>
            </w:r>
          </w:p>
        </w:tc>
        <w:tc>
          <w:tcPr>
            <w:tcW w:w="1814" w:type="dxa"/>
          </w:tcPr>
          <w:p w:rsidR="00B01B69" w:rsidRPr="0019537B" w:rsidRDefault="00B01B69" w:rsidP="00746620">
            <w:pPr>
              <w:spacing w:line="360" w:lineRule="auto"/>
              <w:jc w:val="both"/>
              <w:rPr>
                <w:sz w:val="20"/>
                <w:szCs w:val="20"/>
              </w:rPr>
            </w:pPr>
            <w:r w:rsidRPr="0019537B">
              <w:rPr>
                <w:sz w:val="20"/>
                <w:szCs w:val="20"/>
              </w:rPr>
              <w:t>9 827</w:t>
            </w:r>
          </w:p>
        </w:tc>
        <w:tc>
          <w:tcPr>
            <w:tcW w:w="1843" w:type="dxa"/>
          </w:tcPr>
          <w:p w:rsidR="00B01B69" w:rsidRPr="0019537B" w:rsidRDefault="00B01B69" w:rsidP="00746620">
            <w:pPr>
              <w:spacing w:line="360" w:lineRule="auto"/>
              <w:jc w:val="both"/>
              <w:rPr>
                <w:sz w:val="20"/>
                <w:szCs w:val="20"/>
              </w:rPr>
            </w:pPr>
            <w:r w:rsidRPr="0019537B">
              <w:rPr>
                <w:sz w:val="20"/>
                <w:szCs w:val="20"/>
              </w:rPr>
              <w:t>1 063,53</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2002</w:t>
            </w:r>
          </w:p>
        </w:tc>
        <w:tc>
          <w:tcPr>
            <w:tcW w:w="1814" w:type="dxa"/>
          </w:tcPr>
          <w:p w:rsidR="00B01B69" w:rsidRPr="0019537B" w:rsidRDefault="00B01B69" w:rsidP="00746620">
            <w:pPr>
              <w:spacing w:line="360" w:lineRule="auto"/>
              <w:jc w:val="both"/>
              <w:rPr>
                <w:sz w:val="20"/>
                <w:szCs w:val="20"/>
              </w:rPr>
            </w:pPr>
            <w:r w:rsidRPr="0019537B">
              <w:rPr>
                <w:sz w:val="20"/>
                <w:szCs w:val="20"/>
              </w:rPr>
              <w:t>4 002</w:t>
            </w:r>
          </w:p>
        </w:tc>
        <w:tc>
          <w:tcPr>
            <w:tcW w:w="1842" w:type="dxa"/>
          </w:tcPr>
          <w:p w:rsidR="00B01B69" w:rsidRPr="0019537B" w:rsidRDefault="00B01B69" w:rsidP="00746620">
            <w:pPr>
              <w:spacing w:line="360" w:lineRule="auto"/>
              <w:jc w:val="both"/>
              <w:rPr>
                <w:sz w:val="20"/>
                <w:szCs w:val="20"/>
              </w:rPr>
            </w:pPr>
            <w:r w:rsidRPr="0019537B">
              <w:rPr>
                <w:sz w:val="20"/>
                <w:szCs w:val="20"/>
              </w:rPr>
              <w:t>198,12</w:t>
            </w:r>
          </w:p>
        </w:tc>
        <w:tc>
          <w:tcPr>
            <w:tcW w:w="1814" w:type="dxa"/>
          </w:tcPr>
          <w:p w:rsidR="00B01B69" w:rsidRPr="0019537B" w:rsidRDefault="00B01B69" w:rsidP="00746620">
            <w:pPr>
              <w:spacing w:line="360" w:lineRule="auto"/>
              <w:jc w:val="both"/>
              <w:rPr>
                <w:sz w:val="20"/>
                <w:szCs w:val="20"/>
              </w:rPr>
            </w:pPr>
            <w:r w:rsidRPr="0019537B">
              <w:rPr>
                <w:sz w:val="20"/>
                <w:szCs w:val="20"/>
              </w:rPr>
              <w:t>15 306</w:t>
            </w:r>
          </w:p>
        </w:tc>
        <w:tc>
          <w:tcPr>
            <w:tcW w:w="1843" w:type="dxa"/>
          </w:tcPr>
          <w:p w:rsidR="00B01B69" w:rsidRPr="0019537B" w:rsidRDefault="00B01B69" w:rsidP="00746620">
            <w:pPr>
              <w:spacing w:line="360" w:lineRule="auto"/>
              <w:jc w:val="both"/>
              <w:rPr>
                <w:sz w:val="20"/>
                <w:szCs w:val="20"/>
              </w:rPr>
            </w:pPr>
            <w:r w:rsidRPr="0019537B">
              <w:rPr>
                <w:sz w:val="20"/>
                <w:szCs w:val="20"/>
              </w:rPr>
              <w:t>1 656,49</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2003</w:t>
            </w:r>
          </w:p>
        </w:tc>
        <w:tc>
          <w:tcPr>
            <w:tcW w:w="1814" w:type="dxa"/>
          </w:tcPr>
          <w:p w:rsidR="00B01B69" w:rsidRPr="0019537B" w:rsidRDefault="00B01B69" w:rsidP="00746620">
            <w:pPr>
              <w:spacing w:line="360" w:lineRule="auto"/>
              <w:jc w:val="both"/>
              <w:rPr>
                <w:sz w:val="20"/>
                <w:szCs w:val="20"/>
              </w:rPr>
            </w:pPr>
            <w:r w:rsidRPr="0019537B">
              <w:rPr>
                <w:sz w:val="20"/>
                <w:szCs w:val="20"/>
              </w:rPr>
              <w:t>6 781</w:t>
            </w:r>
          </w:p>
        </w:tc>
        <w:tc>
          <w:tcPr>
            <w:tcW w:w="1842" w:type="dxa"/>
          </w:tcPr>
          <w:p w:rsidR="00B01B69" w:rsidRPr="0019537B" w:rsidRDefault="00B01B69" w:rsidP="00746620">
            <w:pPr>
              <w:spacing w:line="360" w:lineRule="auto"/>
              <w:jc w:val="both"/>
              <w:rPr>
                <w:sz w:val="20"/>
                <w:szCs w:val="20"/>
              </w:rPr>
            </w:pPr>
            <w:r w:rsidRPr="0019537B">
              <w:rPr>
                <w:sz w:val="20"/>
                <w:szCs w:val="20"/>
              </w:rPr>
              <w:t>335,69</w:t>
            </w:r>
          </w:p>
        </w:tc>
        <w:tc>
          <w:tcPr>
            <w:tcW w:w="1814" w:type="dxa"/>
          </w:tcPr>
          <w:p w:rsidR="00B01B69" w:rsidRPr="0019537B" w:rsidRDefault="00B01B69" w:rsidP="00746620">
            <w:pPr>
              <w:spacing w:line="360" w:lineRule="auto"/>
              <w:jc w:val="both"/>
              <w:rPr>
                <w:sz w:val="20"/>
                <w:szCs w:val="20"/>
              </w:rPr>
            </w:pPr>
            <w:r w:rsidRPr="0019537B">
              <w:rPr>
                <w:sz w:val="20"/>
                <w:szCs w:val="20"/>
              </w:rPr>
              <w:t>22 517</w:t>
            </w:r>
          </w:p>
        </w:tc>
        <w:tc>
          <w:tcPr>
            <w:tcW w:w="1843" w:type="dxa"/>
          </w:tcPr>
          <w:p w:rsidR="00B01B69" w:rsidRPr="0019537B" w:rsidRDefault="00B01B69" w:rsidP="00746620">
            <w:pPr>
              <w:spacing w:line="360" w:lineRule="auto"/>
              <w:jc w:val="both"/>
              <w:rPr>
                <w:sz w:val="20"/>
                <w:szCs w:val="20"/>
              </w:rPr>
            </w:pPr>
            <w:r w:rsidRPr="0019537B">
              <w:rPr>
                <w:sz w:val="20"/>
                <w:szCs w:val="20"/>
              </w:rPr>
              <w:t>2 436,95</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2004</w:t>
            </w:r>
          </w:p>
        </w:tc>
        <w:tc>
          <w:tcPr>
            <w:tcW w:w="1814" w:type="dxa"/>
          </w:tcPr>
          <w:p w:rsidR="00B01B69" w:rsidRPr="0019537B" w:rsidRDefault="00B01B69" w:rsidP="00746620">
            <w:pPr>
              <w:spacing w:line="360" w:lineRule="auto"/>
              <w:jc w:val="both"/>
              <w:rPr>
                <w:sz w:val="20"/>
                <w:szCs w:val="20"/>
              </w:rPr>
            </w:pPr>
            <w:r w:rsidRPr="0019537B">
              <w:rPr>
                <w:sz w:val="20"/>
                <w:szCs w:val="20"/>
              </w:rPr>
              <w:t>9 420</w:t>
            </w:r>
          </w:p>
        </w:tc>
        <w:tc>
          <w:tcPr>
            <w:tcW w:w="1842" w:type="dxa"/>
          </w:tcPr>
          <w:p w:rsidR="00B01B69" w:rsidRPr="0019537B" w:rsidRDefault="00B01B69" w:rsidP="00746620">
            <w:pPr>
              <w:spacing w:line="360" w:lineRule="auto"/>
              <w:jc w:val="both"/>
              <w:rPr>
                <w:sz w:val="20"/>
                <w:szCs w:val="20"/>
              </w:rPr>
            </w:pPr>
            <w:r w:rsidRPr="0019537B">
              <w:rPr>
                <w:sz w:val="20"/>
                <w:szCs w:val="20"/>
              </w:rPr>
              <w:t>466,34</w:t>
            </w:r>
          </w:p>
        </w:tc>
        <w:tc>
          <w:tcPr>
            <w:tcW w:w="1814" w:type="dxa"/>
          </w:tcPr>
          <w:p w:rsidR="00B01B69" w:rsidRPr="0019537B" w:rsidRDefault="00B01B69" w:rsidP="00746620">
            <w:pPr>
              <w:spacing w:line="360" w:lineRule="auto"/>
              <w:jc w:val="both"/>
              <w:rPr>
                <w:sz w:val="20"/>
                <w:szCs w:val="20"/>
              </w:rPr>
            </w:pPr>
            <w:r w:rsidRPr="0019537B">
              <w:rPr>
                <w:sz w:val="20"/>
                <w:szCs w:val="20"/>
              </w:rPr>
              <w:t>30 756</w:t>
            </w:r>
          </w:p>
        </w:tc>
        <w:tc>
          <w:tcPr>
            <w:tcW w:w="1843" w:type="dxa"/>
          </w:tcPr>
          <w:p w:rsidR="00B01B69" w:rsidRPr="0019537B" w:rsidRDefault="00B01B69" w:rsidP="00746620">
            <w:pPr>
              <w:spacing w:line="360" w:lineRule="auto"/>
              <w:jc w:val="both"/>
              <w:rPr>
                <w:sz w:val="20"/>
                <w:szCs w:val="20"/>
              </w:rPr>
            </w:pPr>
            <w:r w:rsidRPr="0019537B">
              <w:rPr>
                <w:sz w:val="20"/>
                <w:szCs w:val="20"/>
              </w:rPr>
              <w:t>3 328,57</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2005</w:t>
            </w:r>
          </w:p>
        </w:tc>
        <w:tc>
          <w:tcPr>
            <w:tcW w:w="1814" w:type="dxa"/>
          </w:tcPr>
          <w:p w:rsidR="00B01B69" w:rsidRPr="0019537B" w:rsidRDefault="00B01B69" w:rsidP="00746620">
            <w:pPr>
              <w:spacing w:line="360" w:lineRule="auto"/>
              <w:jc w:val="both"/>
              <w:rPr>
                <w:sz w:val="20"/>
                <w:szCs w:val="20"/>
              </w:rPr>
            </w:pPr>
            <w:r w:rsidRPr="0019537B">
              <w:rPr>
                <w:sz w:val="20"/>
                <w:szCs w:val="20"/>
              </w:rPr>
              <w:t>13 072</w:t>
            </w:r>
          </w:p>
        </w:tc>
        <w:tc>
          <w:tcPr>
            <w:tcW w:w="1842" w:type="dxa"/>
          </w:tcPr>
          <w:p w:rsidR="00B01B69" w:rsidRPr="0019537B" w:rsidRDefault="00B01B69" w:rsidP="00746620">
            <w:pPr>
              <w:spacing w:line="360" w:lineRule="auto"/>
              <w:jc w:val="both"/>
              <w:rPr>
                <w:sz w:val="20"/>
                <w:szCs w:val="20"/>
              </w:rPr>
            </w:pPr>
            <w:r w:rsidRPr="0019537B">
              <w:rPr>
                <w:sz w:val="20"/>
                <w:szCs w:val="20"/>
              </w:rPr>
              <w:t>641,12</w:t>
            </w:r>
          </w:p>
        </w:tc>
        <w:tc>
          <w:tcPr>
            <w:tcW w:w="1814" w:type="dxa"/>
          </w:tcPr>
          <w:p w:rsidR="00B01B69" w:rsidRPr="0019537B" w:rsidRDefault="00B01B69" w:rsidP="00746620">
            <w:pPr>
              <w:spacing w:line="360" w:lineRule="auto"/>
              <w:jc w:val="both"/>
              <w:rPr>
                <w:sz w:val="20"/>
                <w:szCs w:val="20"/>
              </w:rPr>
            </w:pPr>
            <w:r w:rsidRPr="0019537B">
              <w:rPr>
                <w:sz w:val="20"/>
                <w:szCs w:val="20"/>
              </w:rPr>
              <w:t>40 126</w:t>
            </w:r>
          </w:p>
        </w:tc>
        <w:tc>
          <w:tcPr>
            <w:tcW w:w="1843" w:type="dxa"/>
          </w:tcPr>
          <w:p w:rsidR="00B01B69" w:rsidRPr="0019537B" w:rsidRDefault="00B01B69" w:rsidP="00746620">
            <w:pPr>
              <w:spacing w:line="360" w:lineRule="auto"/>
              <w:jc w:val="both"/>
              <w:rPr>
                <w:sz w:val="20"/>
                <w:szCs w:val="20"/>
              </w:rPr>
            </w:pPr>
            <w:r w:rsidRPr="0019537B">
              <w:rPr>
                <w:sz w:val="20"/>
                <w:szCs w:val="20"/>
              </w:rPr>
              <w:t>4 342,64</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2006</w:t>
            </w:r>
          </w:p>
        </w:tc>
        <w:tc>
          <w:tcPr>
            <w:tcW w:w="1814" w:type="dxa"/>
          </w:tcPr>
          <w:p w:rsidR="00B01B69" w:rsidRPr="0019537B" w:rsidRDefault="00B01B69" w:rsidP="00746620">
            <w:pPr>
              <w:spacing w:line="360" w:lineRule="auto"/>
              <w:jc w:val="both"/>
              <w:rPr>
                <w:sz w:val="20"/>
                <w:szCs w:val="20"/>
              </w:rPr>
            </w:pPr>
            <w:r w:rsidRPr="0019537B">
              <w:rPr>
                <w:sz w:val="20"/>
                <w:szCs w:val="20"/>
              </w:rPr>
              <w:t>13 678</w:t>
            </w:r>
          </w:p>
        </w:tc>
        <w:tc>
          <w:tcPr>
            <w:tcW w:w="1842" w:type="dxa"/>
          </w:tcPr>
          <w:p w:rsidR="00B01B69" w:rsidRPr="0019537B" w:rsidRDefault="00B01B69" w:rsidP="00746620">
            <w:pPr>
              <w:spacing w:line="360" w:lineRule="auto"/>
              <w:jc w:val="both"/>
              <w:rPr>
                <w:sz w:val="20"/>
                <w:szCs w:val="20"/>
              </w:rPr>
            </w:pPr>
            <w:r w:rsidRPr="0019537B">
              <w:rPr>
                <w:sz w:val="20"/>
                <w:szCs w:val="20"/>
              </w:rPr>
              <w:t>677,13</w:t>
            </w:r>
          </w:p>
        </w:tc>
        <w:tc>
          <w:tcPr>
            <w:tcW w:w="1814" w:type="dxa"/>
          </w:tcPr>
          <w:p w:rsidR="00B01B69" w:rsidRPr="0019537B" w:rsidRDefault="00B01B69" w:rsidP="00746620">
            <w:pPr>
              <w:spacing w:line="360" w:lineRule="auto"/>
              <w:jc w:val="both"/>
              <w:rPr>
                <w:sz w:val="20"/>
                <w:szCs w:val="20"/>
              </w:rPr>
            </w:pPr>
            <w:r w:rsidRPr="0019537B">
              <w:rPr>
                <w:sz w:val="20"/>
                <w:szCs w:val="20"/>
              </w:rPr>
              <w:t>38 249</w:t>
            </w:r>
          </w:p>
        </w:tc>
        <w:tc>
          <w:tcPr>
            <w:tcW w:w="1843" w:type="dxa"/>
          </w:tcPr>
          <w:p w:rsidR="00B01B69" w:rsidRPr="0019537B" w:rsidRDefault="00B01B69" w:rsidP="00746620">
            <w:pPr>
              <w:spacing w:line="360" w:lineRule="auto"/>
              <w:jc w:val="both"/>
              <w:rPr>
                <w:sz w:val="20"/>
                <w:szCs w:val="20"/>
              </w:rPr>
            </w:pPr>
            <w:r w:rsidRPr="0019537B">
              <w:rPr>
                <w:sz w:val="20"/>
                <w:szCs w:val="20"/>
              </w:rPr>
              <w:t>4 139,50</w:t>
            </w:r>
          </w:p>
        </w:tc>
      </w:tr>
      <w:tr w:rsidR="00B01B69" w:rsidRPr="0019537B" w:rsidTr="00746620">
        <w:trPr>
          <w:trHeight w:val="379"/>
          <w:jc w:val="center"/>
        </w:trPr>
        <w:tc>
          <w:tcPr>
            <w:tcW w:w="1806" w:type="dxa"/>
          </w:tcPr>
          <w:p w:rsidR="00B01B69" w:rsidRPr="0019537B" w:rsidRDefault="00B01B69" w:rsidP="00746620">
            <w:pPr>
              <w:spacing w:line="360" w:lineRule="auto"/>
              <w:jc w:val="both"/>
              <w:rPr>
                <w:sz w:val="20"/>
                <w:szCs w:val="20"/>
              </w:rPr>
            </w:pPr>
            <w:r w:rsidRPr="0019537B">
              <w:rPr>
                <w:sz w:val="20"/>
                <w:szCs w:val="20"/>
              </w:rPr>
              <w:t>2007</w:t>
            </w:r>
          </w:p>
        </w:tc>
        <w:tc>
          <w:tcPr>
            <w:tcW w:w="1814" w:type="dxa"/>
          </w:tcPr>
          <w:p w:rsidR="00B01B69" w:rsidRPr="0019537B" w:rsidRDefault="00B01B69" w:rsidP="00746620">
            <w:pPr>
              <w:spacing w:line="360" w:lineRule="auto"/>
              <w:jc w:val="both"/>
              <w:rPr>
                <w:sz w:val="20"/>
                <w:szCs w:val="20"/>
              </w:rPr>
            </w:pPr>
            <w:r w:rsidRPr="0019537B">
              <w:rPr>
                <w:sz w:val="20"/>
                <w:szCs w:val="20"/>
              </w:rPr>
              <w:t>27 797</w:t>
            </w:r>
          </w:p>
        </w:tc>
        <w:tc>
          <w:tcPr>
            <w:tcW w:w="1842" w:type="dxa"/>
          </w:tcPr>
          <w:p w:rsidR="00B01B69" w:rsidRPr="0019537B" w:rsidRDefault="00B01B69" w:rsidP="00746620">
            <w:pPr>
              <w:spacing w:line="360" w:lineRule="auto"/>
              <w:jc w:val="both"/>
              <w:rPr>
                <w:sz w:val="20"/>
                <w:szCs w:val="20"/>
              </w:rPr>
            </w:pPr>
            <w:r w:rsidRPr="0019537B">
              <w:rPr>
                <w:sz w:val="20"/>
                <w:szCs w:val="20"/>
              </w:rPr>
              <w:t>1 376,09</w:t>
            </w:r>
          </w:p>
        </w:tc>
        <w:tc>
          <w:tcPr>
            <w:tcW w:w="1814" w:type="dxa"/>
          </w:tcPr>
          <w:p w:rsidR="00B01B69" w:rsidRPr="0019537B" w:rsidRDefault="00B01B69" w:rsidP="00746620">
            <w:pPr>
              <w:spacing w:line="360" w:lineRule="auto"/>
              <w:jc w:val="both"/>
              <w:rPr>
                <w:sz w:val="20"/>
                <w:szCs w:val="20"/>
              </w:rPr>
            </w:pPr>
            <w:r w:rsidRPr="0019537B">
              <w:rPr>
                <w:sz w:val="20"/>
                <w:szCs w:val="20"/>
              </w:rPr>
              <w:t>89 950</w:t>
            </w:r>
          </w:p>
        </w:tc>
        <w:tc>
          <w:tcPr>
            <w:tcW w:w="1843" w:type="dxa"/>
          </w:tcPr>
          <w:p w:rsidR="00B01B69" w:rsidRPr="0019537B" w:rsidRDefault="00B01B69" w:rsidP="00746620">
            <w:pPr>
              <w:spacing w:line="360" w:lineRule="auto"/>
              <w:jc w:val="both"/>
              <w:rPr>
                <w:sz w:val="20"/>
                <w:szCs w:val="20"/>
              </w:rPr>
            </w:pPr>
            <w:r w:rsidRPr="0019537B">
              <w:rPr>
                <w:sz w:val="20"/>
                <w:szCs w:val="20"/>
              </w:rPr>
              <w:t>9 734,85</w:t>
            </w:r>
          </w:p>
        </w:tc>
      </w:tr>
    </w:tbl>
    <w:p w:rsidR="00B33322" w:rsidRPr="0019537B" w:rsidRDefault="00B33322" w:rsidP="00874EAD">
      <w:pPr>
        <w:spacing w:line="360" w:lineRule="auto"/>
        <w:ind w:firstLine="709"/>
        <w:jc w:val="both"/>
        <w:rPr>
          <w:sz w:val="28"/>
          <w:szCs w:val="28"/>
        </w:rPr>
      </w:pPr>
    </w:p>
    <w:p w:rsidR="0018056C" w:rsidRPr="0019537B" w:rsidRDefault="0040787A" w:rsidP="00874EAD">
      <w:pPr>
        <w:spacing w:line="360" w:lineRule="auto"/>
        <w:ind w:firstLine="709"/>
        <w:jc w:val="both"/>
        <w:rPr>
          <w:sz w:val="28"/>
          <w:szCs w:val="28"/>
        </w:rPr>
      </w:pPr>
      <w:r w:rsidRPr="0019537B">
        <w:rPr>
          <w:sz w:val="28"/>
          <w:szCs w:val="28"/>
        </w:rPr>
        <w:t>Сам факт предоставления российским предприятиям финансовых кредитов свидетельствует о достаточном доверии к ним со стороны международных финансовых структур. Вместе с тем этот процесс содержит и определенные опасности. Во многих случаях заемщиками средств иностранных кредитов выступают российские предприятия, в уставных капиталах которых значительная доля принадлежит государству. При этих условиях бесконтрольное заимствование при недостаточном контроле со стороны государства чревато, по сути дела, увеличением государственного долга, в особенности в тех случаях, когда займы и кредиты берутся под государственные гарантии, поэтому во всех случаях предпочтительным является использование российскими предприятиями именно прямых инвестиций.</w:t>
      </w:r>
    </w:p>
    <w:p w:rsidR="00B01B69" w:rsidRPr="0019537B" w:rsidRDefault="00B01B69" w:rsidP="00874EAD">
      <w:pPr>
        <w:spacing w:line="360" w:lineRule="auto"/>
        <w:ind w:firstLine="709"/>
        <w:jc w:val="both"/>
        <w:rPr>
          <w:sz w:val="28"/>
          <w:szCs w:val="28"/>
        </w:rPr>
      </w:pPr>
    </w:p>
    <w:p w:rsidR="00B01B69" w:rsidRPr="0019537B" w:rsidRDefault="00AA6320" w:rsidP="00874EAD">
      <w:pPr>
        <w:numPr>
          <w:ilvl w:val="1"/>
          <w:numId w:val="1"/>
        </w:numPr>
        <w:spacing w:line="360" w:lineRule="auto"/>
        <w:ind w:left="0" w:firstLine="709"/>
        <w:jc w:val="both"/>
        <w:rPr>
          <w:b/>
          <w:sz w:val="28"/>
          <w:szCs w:val="28"/>
        </w:rPr>
      </w:pPr>
      <w:r w:rsidRPr="0019537B">
        <w:rPr>
          <w:b/>
          <w:sz w:val="28"/>
          <w:szCs w:val="28"/>
        </w:rPr>
        <w:t>Субъ</w:t>
      </w:r>
      <w:r w:rsidR="009903C2" w:rsidRPr="0019537B">
        <w:rPr>
          <w:b/>
          <w:sz w:val="28"/>
          <w:szCs w:val="28"/>
        </w:rPr>
        <w:t>е</w:t>
      </w:r>
      <w:r w:rsidRPr="0019537B">
        <w:rPr>
          <w:b/>
          <w:sz w:val="28"/>
          <w:szCs w:val="28"/>
        </w:rPr>
        <w:t>к</w:t>
      </w:r>
      <w:r w:rsidR="009903C2" w:rsidRPr="0019537B">
        <w:rPr>
          <w:b/>
          <w:sz w:val="28"/>
          <w:szCs w:val="28"/>
        </w:rPr>
        <w:t>ты</w:t>
      </w:r>
      <w:r w:rsidR="00874EAD" w:rsidRPr="0019537B">
        <w:rPr>
          <w:b/>
          <w:sz w:val="28"/>
          <w:szCs w:val="28"/>
        </w:rPr>
        <w:t xml:space="preserve"> </w:t>
      </w:r>
      <w:r w:rsidRPr="0019537B">
        <w:rPr>
          <w:b/>
          <w:sz w:val="28"/>
          <w:szCs w:val="28"/>
        </w:rPr>
        <w:t>инвестиционной деятельности</w:t>
      </w:r>
    </w:p>
    <w:p w:rsidR="00AA6320" w:rsidRPr="0019537B" w:rsidRDefault="00AA6320" w:rsidP="00874EAD">
      <w:pPr>
        <w:spacing w:line="360" w:lineRule="auto"/>
        <w:ind w:firstLine="709"/>
        <w:jc w:val="both"/>
        <w:rPr>
          <w:b/>
          <w:sz w:val="28"/>
          <w:szCs w:val="28"/>
        </w:rPr>
      </w:pPr>
    </w:p>
    <w:p w:rsidR="00AA6320" w:rsidRPr="0019537B" w:rsidRDefault="00AA6320" w:rsidP="00874EAD">
      <w:pPr>
        <w:spacing w:line="360" w:lineRule="auto"/>
        <w:ind w:firstLine="709"/>
        <w:jc w:val="both"/>
        <w:rPr>
          <w:sz w:val="28"/>
          <w:szCs w:val="28"/>
        </w:rPr>
      </w:pPr>
      <w:r w:rsidRPr="0019537B">
        <w:rPr>
          <w:sz w:val="28"/>
          <w:szCs w:val="28"/>
        </w:rPr>
        <w:t>Определение круга субъектов, на которых распространяется действие Закона №, чрезвычайно важно для установления</w:t>
      </w:r>
      <w:r w:rsidR="00874EAD" w:rsidRPr="0019537B">
        <w:rPr>
          <w:sz w:val="28"/>
          <w:szCs w:val="28"/>
        </w:rPr>
        <w:t xml:space="preserve"> </w:t>
      </w:r>
      <w:r w:rsidRPr="0019537B">
        <w:rPr>
          <w:sz w:val="28"/>
          <w:szCs w:val="28"/>
        </w:rPr>
        <w:t xml:space="preserve">сферы его действия и порядка его применения. К сожалению, это осуществлено в Законе не так системно, как бы хотелось. </w:t>
      </w:r>
      <w:r w:rsidR="00EB6973" w:rsidRPr="0019537B">
        <w:rPr>
          <w:sz w:val="28"/>
          <w:szCs w:val="28"/>
        </w:rPr>
        <w:t>При решении этой проблемы необходимо с учетом специфики тех взаимоотношений, которые возникают в сфере иностранных инвестиций, четко регламентировать следующее:</w:t>
      </w:r>
    </w:p>
    <w:p w:rsidR="00EB6973" w:rsidRPr="0019537B" w:rsidRDefault="00EB6973" w:rsidP="00874EAD">
      <w:pPr>
        <w:spacing w:line="360" w:lineRule="auto"/>
        <w:ind w:firstLine="709"/>
        <w:jc w:val="both"/>
        <w:rPr>
          <w:sz w:val="28"/>
          <w:szCs w:val="28"/>
        </w:rPr>
      </w:pPr>
      <w:r w:rsidRPr="0019537B">
        <w:rPr>
          <w:sz w:val="28"/>
          <w:szCs w:val="28"/>
        </w:rPr>
        <w:t>-</w:t>
      </w:r>
      <w:r w:rsidR="00874EAD" w:rsidRPr="0019537B">
        <w:rPr>
          <w:sz w:val="28"/>
          <w:szCs w:val="28"/>
        </w:rPr>
        <w:t xml:space="preserve"> </w:t>
      </w:r>
      <w:r w:rsidRPr="0019537B">
        <w:rPr>
          <w:sz w:val="28"/>
          <w:szCs w:val="28"/>
        </w:rPr>
        <w:t>круг субъектов, которые могут выступать в качестве иностранных инвесторов;</w:t>
      </w:r>
    </w:p>
    <w:p w:rsidR="00EB6973" w:rsidRPr="0019537B" w:rsidRDefault="00EB6973" w:rsidP="00874EAD">
      <w:pPr>
        <w:spacing w:line="360" w:lineRule="auto"/>
        <w:ind w:firstLine="709"/>
        <w:jc w:val="both"/>
        <w:rPr>
          <w:sz w:val="28"/>
          <w:szCs w:val="28"/>
        </w:rPr>
      </w:pPr>
      <w:r w:rsidRPr="0019537B">
        <w:rPr>
          <w:sz w:val="28"/>
          <w:szCs w:val="28"/>
        </w:rPr>
        <w:t xml:space="preserve">- виды инвестиций, которые они </w:t>
      </w:r>
      <w:r w:rsidR="00650C6B" w:rsidRPr="0019537B">
        <w:rPr>
          <w:sz w:val="28"/>
          <w:szCs w:val="28"/>
        </w:rPr>
        <w:t>в соответствии с этим Законом могут осуществлять;</w:t>
      </w:r>
    </w:p>
    <w:p w:rsidR="00650C6B" w:rsidRPr="0019537B" w:rsidRDefault="00485302" w:rsidP="00874EAD">
      <w:pPr>
        <w:spacing w:line="360" w:lineRule="auto"/>
        <w:ind w:firstLine="709"/>
        <w:jc w:val="both"/>
        <w:rPr>
          <w:sz w:val="28"/>
          <w:szCs w:val="28"/>
        </w:rPr>
      </w:pPr>
      <w:r w:rsidRPr="0019537B">
        <w:rPr>
          <w:sz w:val="28"/>
          <w:szCs w:val="28"/>
        </w:rPr>
        <w:t xml:space="preserve">- </w:t>
      </w:r>
      <w:r w:rsidR="00650C6B" w:rsidRPr="0019537B">
        <w:rPr>
          <w:sz w:val="28"/>
          <w:szCs w:val="28"/>
        </w:rPr>
        <w:t>круг российских реципиентов этих инвестиций в начале их осуществления, также подпадающих под действие Закона;</w:t>
      </w:r>
    </w:p>
    <w:p w:rsidR="00650C6B" w:rsidRPr="0019537B" w:rsidRDefault="00485302" w:rsidP="00874EAD">
      <w:pPr>
        <w:spacing w:line="360" w:lineRule="auto"/>
        <w:ind w:firstLine="709"/>
        <w:jc w:val="both"/>
        <w:rPr>
          <w:sz w:val="28"/>
          <w:szCs w:val="28"/>
        </w:rPr>
      </w:pPr>
      <w:r w:rsidRPr="0019537B">
        <w:rPr>
          <w:sz w:val="28"/>
          <w:szCs w:val="28"/>
        </w:rPr>
        <w:t xml:space="preserve">- </w:t>
      </w:r>
      <w:r w:rsidR="00650C6B" w:rsidRPr="0019537B">
        <w:rPr>
          <w:sz w:val="28"/>
          <w:szCs w:val="28"/>
        </w:rPr>
        <w:t>возможные разновидности экономических и других субъектов, образующихся и после того, как инвестиции будут осуществлены.</w:t>
      </w:r>
    </w:p>
    <w:p w:rsidR="00650C6B" w:rsidRPr="0019537B" w:rsidRDefault="00650C6B" w:rsidP="00874EAD">
      <w:pPr>
        <w:spacing w:line="360" w:lineRule="auto"/>
        <w:ind w:firstLine="709"/>
        <w:jc w:val="both"/>
        <w:rPr>
          <w:sz w:val="28"/>
          <w:szCs w:val="28"/>
        </w:rPr>
      </w:pPr>
      <w:r w:rsidRPr="0019537B">
        <w:rPr>
          <w:sz w:val="28"/>
          <w:szCs w:val="28"/>
        </w:rPr>
        <w:t>Закон далеко не полностью отвечает на эти вопросы.</w:t>
      </w:r>
    </w:p>
    <w:p w:rsidR="00650C6B" w:rsidRPr="0019537B" w:rsidRDefault="00650C6B" w:rsidP="00874EAD">
      <w:pPr>
        <w:spacing w:line="360" w:lineRule="auto"/>
        <w:ind w:firstLine="709"/>
        <w:jc w:val="both"/>
        <w:rPr>
          <w:sz w:val="28"/>
          <w:szCs w:val="28"/>
        </w:rPr>
      </w:pPr>
      <w:r w:rsidRPr="0019537B">
        <w:rPr>
          <w:sz w:val="28"/>
          <w:szCs w:val="28"/>
        </w:rPr>
        <w:t xml:space="preserve">Прежде всего это касается того перечня субъектов, которые выступают как </w:t>
      </w:r>
      <w:r w:rsidRPr="0019537B">
        <w:rPr>
          <w:b/>
          <w:sz w:val="28"/>
          <w:szCs w:val="28"/>
        </w:rPr>
        <w:t>иностранные инвесторы</w:t>
      </w:r>
      <w:r w:rsidRPr="0019537B">
        <w:rPr>
          <w:sz w:val="28"/>
          <w:szCs w:val="28"/>
        </w:rPr>
        <w:t>. В соответствии со ст.2 Закона № 160-ФЗ, иностранными инвесторами, е.у. экономическими субъектами, осуществляющими инвестиции на экономической территории РФ, могут быть иностранные государства, отдельные административные единицы этих государств (штаты, провинции, города и т.д.), различные международные финансовые и нефинансовые организации отдельные иностранные как государственные, так и частные компании, а также частные лица, имеющие гражданство какой-либо страны, и лица без гражданства.</w:t>
      </w:r>
      <w:r w:rsidR="00874EAD" w:rsidRPr="0019537B">
        <w:rPr>
          <w:sz w:val="28"/>
          <w:szCs w:val="28"/>
        </w:rPr>
        <w:t xml:space="preserve"> </w:t>
      </w:r>
      <w:r w:rsidR="00485302" w:rsidRPr="0019537B">
        <w:rPr>
          <w:sz w:val="28"/>
          <w:szCs w:val="28"/>
        </w:rPr>
        <w:t>Практически всегда, в особенности, когда осуществляются крупные инвестиционные вложения, частные лица выступают от имени какой-либо компании. Это относиться как</w:t>
      </w:r>
      <w:r w:rsidR="00874EAD" w:rsidRPr="0019537B">
        <w:rPr>
          <w:sz w:val="28"/>
          <w:szCs w:val="28"/>
        </w:rPr>
        <w:t xml:space="preserve"> </w:t>
      </w:r>
      <w:r w:rsidR="00485302" w:rsidRPr="0019537B">
        <w:rPr>
          <w:sz w:val="28"/>
          <w:szCs w:val="28"/>
        </w:rPr>
        <w:t>к малым и средним предприятиям, так и к миллиардерам – владельцам гигантских транснациональных корпораций. Но есть одна сфера в российской экономике, где в качестве иностранных инвесторов выступают частные лица. Это сельское хозяйство, где в большом</w:t>
      </w:r>
      <w:r w:rsidR="00874EAD" w:rsidRPr="0019537B">
        <w:rPr>
          <w:sz w:val="28"/>
          <w:szCs w:val="28"/>
        </w:rPr>
        <w:t xml:space="preserve"> </w:t>
      </w:r>
      <w:r w:rsidR="00485302" w:rsidRPr="0019537B">
        <w:rPr>
          <w:sz w:val="28"/>
          <w:szCs w:val="28"/>
        </w:rPr>
        <w:t>количестве можно наблюдать иностранцев, переселившихся в Россию, прочно осевших на российской земле, ведущих, на ней фермерскую деятельность, но не утративших своего гражданства.</w:t>
      </w:r>
      <w:r w:rsidR="00874EAD" w:rsidRPr="0019537B">
        <w:rPr>
          <w:sz w:val="28"/>
          <w:szCs w:val="28"/>
        </w:rPr>
        <w:t xml:space="preserve"> </w:t>
      </w:r>
      <w:r w:rsidR="00485302" w:rsidRPr="0019537B">
        <w:rPr>
          <w:sz w:val="28"/>
          <w:szCs w:val="28"/>
        </w:rPr>
        <w:t>Более того факт</w:t>
      </w:r>
      <w:r w:rsidR="00556125" w:rsidRPr="0019537B">
        <w:rPr>
          <w:sz w:val="28"/>
          <w:szCs w:val="28"/>
        </w:rPr>
        <w:t>ы последнего времени (5</w:t>
      </w:r>
      <w:r w:rsidR="00485302" w:rsidRPr="0019537B">
        <w:rPr>
          <w:sz w:val="28"/>
          <w:szCs w:val="28"/>
        </w:rPr>
        <w:t>) свидетельствуют о том, что некоторые</w:t>
      </w:r>
      <w:r w:rsidR="00874EAD" w:rsidRPr="0019537B">
        <w:rPr>
          <w:sz w:val="28"/>
          <w:szCs w:val="28"/>
        </w:rPr>
        <w:t xml:space="preserve"> </w:t>
      </w:r>
      <w:r w:rsidR="00485302" w:rsidRPr="0019537B">
        <w:rPr>
          <w:sz w:val="28"/>
          <w:szCs w:val="28"/>
        </w:rPr>
        <w:t>из этих инвесторов</w:t>
      </w:r>
      <w:r w:rsidR="00490E44" w:rsidRPr="0019537B">
        <w:rPr>
          <w:sz w:val="28"/>
          <w:szCs w:val="28"/>
        </w:rPr>
        <w:t>, привлекая значительные капиталы из-за рубежа, создают крупные, высокоприбыльные аграрные предприятия, которые в перспективе могут стать основой современного российского земледелия. Круг нерезидентов, которые могут выступать как инвесторы, таким образом, исключительно широк, практически является всеобъемлющим.</w:t>
      </w:r>
    </w:p>
    <w:p w:rsidR="00490E44" w:rsidRPr="0019537B" w:rsidRDefault="00490E44" w:rsidP="00874EAD">
      <w:pPr>
        <w:spacing w:line="360" w:lineRule="auto"/>
        <w:ind w:firstLine="709"/>
        <w:jc w:val="both"/>
        <w:rPr>
          <w:sz w:val="28"/>
          <w:szCs w:val="28"/>
        </w:rPr>
      </w:pPr>
      <w:r w:rsidRPr="0019537B">
        <w:rPr>
          <w:sz w:val="28"/>
          <w:szCs w:val="28"/>
        </w:rPr>
        <w:t>В свою очередь в качестве субъектов, принимающих иностранные инвестиции, могут выступать различные государственные и муниципальные предприятия и организации, предприятия и организации негосударственных форм собственности и имеющие смешанную собственность. Закон не запрещает и предпринимателям без образования юридического лица, а также частным лицам – гражданам РФ выступать субъектами</w:t>
      </w:r>
      <w:r w:rsidR="00874EAD" w:rsidRPr="0019537B">
        <w:rPr>
          <w:sz w:val="28"/>
          <w:szCs w:val="28"/>
        </w:rPr>
        <w:t xml:space="preserve"> </w:t>
      </w:r>
      <w:r w:rsidRPr="0019537B">
        <w:rPr>
          <w:sz w:val="28"/>
          <w:szCs w:val="28"/>
        </w:rPr>
        <w:t>инвестиционной деятельности во взаимодействии с иностранцами. Результатом такого взаимодействия является либо создание нового совместного предприятия, либо вступление нерезидента в права собственности на часть активов уже действующего российского предприятия, которое, таким образом, также превращается в совместное предприятие. В случае прямых иностранных инвестиций нерезидент получает право участвовать</w:t>
      </w:r>
      <w:r w:rsidR="00874EAD" w:rsidRPr="0019537B">
        <w:rPr>
          <w:sz w:val="28"/>
          <w:szCs w:val="28"/>
        </w:rPr>
        <w:t xml:space="preserve"> </w:t>
      </w:r>
      <w:r w:rsidRPr="0019537B">
        <w:rPr>
          <w:sz w:val="28"/>
          <w:szCs w:val="28"/>
        </w:rPr>
        <w:t xml:space="preserve">в управлении этим предприятием. </w:t>
      </w:r>
    </w:p>
    <w:p w:rsidR="00490E44" w:rsidRPr="0019537B" w:rsidRDefault="00374821" w:rsidP="00874EAD">
      <w:pPr>
        <w:spacing w:line="360" w:lineRule="auto"/>
        <w:ind w:firstLine="709"/>
        <w:jc w:val="both"/>
        <w:rPr>
          <w:sz w:val="28"/>
          <w:szCs w:val="28"/>
        </w:rPr>
      </w:pPr>
      <w:r w:rsidRPr="0019537B">
        <w:rPr>
          <w:sz w:val="28"/>
          <w:szCs w:val="28"/>
        </w:rPr>
        <w:t>Иностранному инвестору Законом предоставлено право,</w:t>
      </w:r>
      <w:r w:rsidR="00874EAD" w:rsidRPr="0019537B">
        <w:rPr>
          <w:sz w:val="28"/>
          <w:szCs w:val="28"/>
        </w:rPr>
        <w:t xml:space="preserve"> </w:t>
      </w:r>
      <w:r w:rsidRPr="0019537B">
        <w:rPr>
          <w:sz w:val="28"/>
          <w:szCs w:val="28"/>
        </w:rPr>
        <w:t>создавать</w:t>
      </w:r>
      <w:r w:rsidR="00874EAD" w:rsidRPr="0019537B">
        <w:rPr>
          <w:sz w:val="28"/>
          <w:szCs w:val="28"/>
        </w:rPr>
        <w:t xml:space="preserve"> </w:t>
      </w:r>
      <w:r w:rsidRPr="0019537B">
        <w:rPr>
          <w:sz w:val="28"/>
          <w:szCs w:val="28"/>
        </w:rPr>
        <w:t>на экономической территории России предприятия со 100%-ным иностранным капиталом, а также открывать филиалы и представительства различных зарубежных корпораций. Они в свою очередь могут быть также субъектами, получающие инвестиции из-за рубежа.</w:t>
      </w:r>
    </w:p>
    <w:p w:rsidR="00374821" w:rsidRPr="0019537B" w:rsidRDefault="00374821" w:rsidP="00874EAD">
      <w:pPr>
        <w:spacing w:line="360" w:lineRule="auto"/>
        <w:ind w:firstLine="709"/>
        <w:jc w:val="both"/>
        <w:rPr>
          <w:sz w:val="28"/>
          <w:szCs w:val="28"/>
        </w:rPr>
      </w:pPr>
      <w:r w:rsidRPr="0019537B">
        <w:rPr>
          <w:sz w:val="28"/>
          <w:szCs w:val="28"/>
        </w:rPr>
        <w:t>Предприятия</w:t>
      </w:r>
      <w:r w:rsidR="00874EAD" w:rsidRPr="0019537B">
        <w:rPr>
          <w:sz w:val="28"/>
          <w:szCs w:val="28"/>
        </w:rPr>
        <w:t xml:space="preserve"> </w:t>
      </w:r>
      <w:r w:rsidRPr="0019537B">
        <w:rPr>
          <w:sz w:val="28"/>
          <w:szCs w:val="28"/>
        </w:rPr>
        <w:t>со 100%-ным иностранным капиталом становятся экономическими субъектами, полностью подпадающими под юрисдикцию РФ, с некоторыми изъятиями</w:t>
      </w:r>
      <w:r w:rsidR="00DD473B" w:rsidRPr="0019537B">
        <w:rPr>
          <w:sz w:val="28"/>
          <w:szCs w:val="28"/>
        </w:rPr>
        <w:t xml:space="preserve"> </w:t>
      </w:r>
      <w:r w:rsidRPr="0019537B">
        <w:rPr>
          <w:sz w:val="28"/>
          <w:szCs w:val="28"/>
        </w:rPr>
        <w:t>(возможность свободной репатриации доходов и прибыли) и льготами, установленными Законом № 160-ФЗ,</w:t>
      </w:r>
      <w:r w:rsidR="00874EAD" w:rsidRPr="0019537B">
        <w:rPr>
          <w:sz w:val="28"/>
          <w:szCs w:val="28"/>
        </w:rPr>
        <w:t xml:space="preserve"> </w:t>
      </w:r>
      <w:r w:rsidRPr="0019537B">
        <w:rPr>
          <w:sz w:val="28"/>
          <w:szCs w:val="28"/>
        </w:rPr>
        <w:t xml:space="preserve">и являются самостоятельными, вполне правоспособными и дееспособными юридическими лицами. Что же касается филиалов и представительств зарубежных корпораций, то они, как сказано там же, выполняют часть функций или все функции создавших их головных организаций-нерезидентов, деятельность которых несет непосредственную имущественную </w:t>
      </w:r>
      <w:r w:rsidR="006D6338" w:rsidRPr="0019537B">
        <w:rPr>
          <w:sz w:val="28"/>
          <w:szCs w:val="28"/>
        </w:rPr>
        <w:t>ответственность</w:t>
      </w:r>
      <w:r w:rsidRPr="0019537B">
        <w:rPr>
          <w:sz w:val="28"/>
          <w:szCs w:val="28"/>
        </w:rPr>
        <w:t xml:space="preserve"> по принимаемым в процессе деятельности филиалов на территории РФ обязательствам.</w:t>
      </w:r>
    </w:p>
    <w:p w:rsidR="006D6338" w:rsidRPr="0019537B" w:rsidRDefault="006D6338" w:rsidP="00874EAD">
      <w:pPr>
        <w:spacing w:line="360" w:lineRule="auto"/>
        <w:ind w:firstLine="709"/>
        <w:jc w:val="both"/>
        <w:rPr>
          <w:sz w:val="28"/>
          <w:szCs w:val="28"/>
        </w:rPr>
      </w:pPr>
      <w:r w:rsidRPr="0019537B">
        <w:rPr>
          <w:sz w:val="28"/>
          <w:szCs w:val="28"/>
        </w:rPr>
        <w:t xml:space="preserve">Субъектами инвестиционной деятельности могут быть также региональные органы власти и органы местного самоуправления. Но, выступив стороной в инвестиционных соглашениях с нерезидентами, они, как правило, передают свои полномочия какой-либо коммерческой структуре с государственным, частично государственным или частным капиталом. </w:t>
      </w:r>
    </w:p>
    <w:p w:rsidR="006D6338" w:rsidRPr="0019537B" w:rsidRDefault="006D6338" w:rsidP="00874EAD">
      <w:pPr>
        <w:spacing w:line="360" w:lineRule="auto"/>
        <w:ind w:firstLine="709"/>
        <w:jc w:val="both"/>
        <w:rPr>
          <w:sz w:val="28"/>
          <w:szCs w:val="28"/>
        </w:rPr>
      </w:pPr>
      <w:r w:rsidRPr="0019537B">
        <w:rPr>
          <w:sz w:val="28"/>
          <w:szCs w:val="28"/>
        </w:rPr>
        <w:t xml:space="preserve">Таким образом, в </w:t>
      </w:r>
      <w:r w:rsidR="002556B8" w:rsidRPr="0019537B">
        <w:rPr>
          <w:sz w:val="28"/>
          <w:szCs w:val="28"/>
        </w:rPr>
        <w:t>Законе</w:t>
      </w:r>
      <w:r w:rsidRPr="0019537B">
        <w:rPr>
          <w:sz w:val="28"/>
          <w:szCs w:val="28"/>
        </w:rPr>
        <w:t xml:space="preserve"> № 160-ФЗ,</w:t>
      </w:r>
      <w:r w:rsidR="002556B8" w:rsidRPr="0019537B">
        <w:rPr>
          <w:sz w:val="28"/>
          <w:szCs w:val="28"/>
        </w:rPr>
        <w:t xml:space="preserve"> перечень экономических субъектов, принимающих инвестиции, также достаточно широк, но вновь появляющиеся формы инвестиционного взаимодействия с нерезидентами требуют дальнейшего его развития.</w:t>
      </w:r>
    </w:p>
    <w:p w:rsidR="00DD473B" w:rsidRPr="0019537B" w:rsidRDefault="00874EAD" w:rsidP="00874EAD">
      <w:pPr>
        <w:spacing w:line="360" w:lineRule="auto"/>
        <w:ind w:firstLine="709"/>
        <w:jc w:val="both"/>
        <w:rPr>
          <w:b/>
          <w:sz w:val="28"/>
          <w:szCs w:val="28"/>
        </w:rPr>
      </w:pPr>
      <w:r w:rsidRPr="0019537B">
        <w:rPr>
          <w:sz w:val="28"/>
          <w:szCs w:val="28"/>
        </w:rPr>
        <w:br w:type="page"/>
      </w:r>
      <w:r w:rsidR="00DD473B" w:rsidRPr="0019537B">
        <w:rPr>
          <w:b/>
          <w:sz w:val="28"/>
          <w:szCs w:val="28"/>
        </w:rPr>
        <w:t>2. РЕГУЛИРОВАНИЕ ГОСУ</w:t>
      </w:r>
      <w:r w:rsidR="00CD2ED0" w:rsidRPr="0019537B">
        <w:rPr>
          <w:b/>
          <w:sz w:val="28"/>
          <w:szCs w:val="28"/>
        </w:rPr>
        <w:t>ДАРСТВОМ ИНОСТРАННЫХ ИНВЕСТИЦИЙ</w:t>
      </w:r>
    </w:p>
    <w:p w:rsidR="00DD473B" w:rsidRPr="0019537B" w:rsidRDefault="00DD473B" w:rsidP="00874EAD">
      <w:pPr>
        <w:spacing w:line="360" w:lineRule="auto"/>
        <w:ind w:firstLine="709"/>
        <w:jc w:val="both"/>
        <w:rPr>
          <w:b/>
          <w:sz w:val="28"/>
          <w:szCs w:val="28"/>
        </w:rPr>
      </w:pPr>
    </w:p>
    <w:p w:rsidR="00DD473B" w:rsidRPr="0019537B" w:rsidRDefault="00DD473B" w:rsidP="00874EAD">
      <w:pPr>
        <w:spacing w:line="360" w:lineRule="auto"/>
        <w:ind w:firstLine="709"/>
        <w:jc w:val="both"/>
        <w:rPr>
          <w:b/>
          <w:sz w:val="28"/>
          <w:szCs w:val="28"/>
        </w:rPr>
      </w:pPr>
      <w:r w:rsidRPr="0019537B">
        <w:rPr>
          <w:b/>
          <w:sz w:val="28"/>
          <w:szCs w:val="28"/>
        </w:rPr>
        <w:t>2.1 Система правовых норм и подзаконных актов в сфере регулирования иностранных инвестиций в Российской</w:t>
      </w:r>
      <w:r w:rsidR="00CD2ED0" w:rsidRPr="0019537B">
        <w:rPr>
          <w:b/>
          <w:sz w:val="28"/>
          <w:szCs w:val="28"/>
        </w:rPr>
        <w:t xml:space="preserve"> Федерации</w:t>
      </w:r>
    </w:p>
    <w:p w:rsidR="00DD473B" w:rsidRPr="0019537B" w:rsidRDefault="00DD473B" w:rsidP="00874EAD">
      <w:pPr>
        <w:spacing w:line="360" w:lineRule="auto"/>
        <w:ind w:firstLine="709"/>
        <w:jc w:val="both"/>
        <w:rPr>
          <w:b/>
          <w:sz w:val="28"/>
          <w:szCs w:val="28"/>
        </w:rPr>
      </w:pPr>
    </w:p>
    <w:p w:rsidR="00157097" w:rsidRPr="0019537B" w:rsidRDefault="00932DC6" w:rsidP="00874EAD">
      <w:pPr>
        <w:spacing w:line="360" w:lineRule="auto"/>
        <w:ind w:firstLine="709"/>
        <w:jc w:val="both"/>
        <w:rPr>
          <w:sz w:val="28"/>
          <w:szCs w:val="28"/>
        </w:rPr>
      </w:pPr>
      <w:r w:rsidRPr="0019537B">
        <w:rPr>
          <w:sz w:val="28"/>
          <w:szCs w:val="28"/>
        </w:rPr>
        <w:t>Начиная с 90-х годов ХХ в. иностранные инвестиции рассматриваются как одно из важных условий стабилизации российской экономики и её роста. Возможные объемы привлечения иностранных инвестиций</w:t>
      </w:r>
      <w:r w:rsidR="00874EAD" w:rsidRPr="0019537B">
        <w:rPr>
          <w:sz w:val="28"/>
          <w:szCs w:val="28"/>
        </w:rPr>
        <w:t xml:space="preserve"> </w:t>
      </w:r>
      <w:r w:rsidRPr="0019537B">
        <w:rPr>
          <w:sz w:val="28"/>
          <w:szCs w:val="28"/>
        </w:rPr>
        <w:t>в российскую экономику, как и в экономику любой другой страны, обусловлены уровнем доверия зарубежных инверторов, имиджем на мировых рынках капитала, состоянием инвестиционного климата, мерами стимулирования иностранного капитала и отсутствием барьеров на их пути, соблюдением общепризнанных стандартов</w:t>
      </w:r>
      <w:r w:rsidR="00874EAD" w:rsidRPr="0019537B">
        <w:rPr>
          <w:sz w:val="28"/>
          <w:szCs w:val="28"/>
        </w:rPr>
        <w:t xml:space="preserve"> </w:t>
      </w:r>
      <w:r w:rsidRPr="0019537B">
        <w:rPr>
          <w:sz w:val="28"/>
          <w:szCs w:val="28"/>
        </w:rPr>
        <w:t>по отношению к ним. Роль государства, в регулировании иностранных инвестиций, прежде всего – это создание</w:t>
      </w:r>
      <w:r w:rsidR="00751B9A" w:rsidRPr="0019537B">
        <w:rPr>
          <w:sz w:val="28"/>
          <w:szCs w:val="28"/>
        </w:rPr>
        <w:t>,</w:t>
      </w:r>
      <w:r w:rsidR="00874EAD" w:rsidRPr="0019537B">
        <w:rPr>
          <w:sz w:val="28"/>
          <w:szCs w:val="28"/>
        </w:rPr>
        <w:t xml:space="preserve"> </w:t>
      </w:r>
      <w:r w:rsidR="00751B9A" w:rsidRPr="0019537B">
        <w:rPr>
          <w:sz w:val="28"/>
          <w:szCs w:val="28"/>
        </w:rPr>
        <w:t xml:space="preserve">благоприятной для привлечения иностранных инвестиций, </w:t>
      </w:r>
      <w:r w:rsidRPr="0019537B">
        <w:rPr>
          <w:sz w:val="28"/>
          <w:szCs w:val="28"/>
        </w:rPr>
        <w:t>нормативно-законодательной базы</w:t>
      </w:r>
    </w:p>
    <w:p w:rsidR="00DD473B" w:rsidRPr="0019537B" w:rsidRDefault="00DD473B" w:rsidP="00874EAD">
      <w:pPr>
        <w:spacing w:line="360" w:lineRule="auto"/>
        <w:ind w:firstLine="709"/>
        <w:jc w:val="both"/>
        <w:rPr>
          <w:sz w:val="28"/>
          <w:szCs w:val="28"/>
        </w:rPr>
      </w:pPr>
      <w:r w:rsidRPr="0019537B">
        <w:rPr>
          <w:sz w:val="28"/>
          <w:szCs w:val="28"/>
        </w:rPr>
        <w:t>С переходом России к открытой экономике</w:t>
      </w:r>
      <w:r w:rsidR="00CD2ED0" w:rsidRPr="0019537B">
        <w:rPr>
          <w:sz w:val="28"/>
          <w:szCs w:val="28"/>
        </w:rPr>
        <w:t xml:space="preserve"> началась интенсивная нормотворческая работа, которая должна обеспечивать правовой режим осуществления в стране иностранных инвестиций. Достаточно полная и комплексная система регулирования их правовых норм, однако сформировалась далеко не сразу. Первым основополагающим актом, резко расширившим фронт</w:t>
      </w:r>
      <w:r w:rsidR="00874EAD" w:rsidRPr="0019537B">
        <w:rPr>
          <w:sz w:val="28"/>
          <w:szCs w:val="28"/>
        </w:rPr>
        <w:t xml:space="preserve"> </w:t>
      </w:r>
      <w:r w:rsidR="00CD2ED0" w:rsidRPr="0019537B">
        <w:rPr>
          <w:sz w:val="28"/>
          <w:szCs w:val="28"/>
        </w:rPr>
        <w:t xml:space="preserve">этих инвестиций в стране, был Указ Президента РФ от 15 ноября </w:t>
      </w:r>
      <w:smartTag w:uri="urn:schemas-microsoft-com:office:smarttags" w:element="metricconverter">
        <w:smartTagPr>
          <w:attr w:name="ProductID" w:val="1991 г"/>
        </w:smartTagPr>
        <w:r w:rsidR="00CD2ED0" w:rsidRPr="0019537B">
          <w:rPr>
            <w:sz w:val="28"/>
            <w:szCs w:val="28"/>
          </w:rPr>
          <w:t>1991 г</w:t>
        </w:r>
      </w:smartTag>
      <w:r w:rsidR="00CD2ED0" w:rsidRPr="0019537B">
        <w:rPr>
          <w:sz w:val="28"/>
          <w:szCs w:val="28"/>
        </w:rPr>
        <w:t>. «О либерализации внешнеэкономической деятельности на территории РСФСР». С этого момента российские предприятия и организации получили право самостоятельно привлекать иностранные инвестиции в различных формах, руководствуясь соответствующими нормами законодательства РФ и международными соглашениями.</w:t>
      </w:r>
    </w:p>
    <w:p w:rsidR="0018102B" w:rsidRPr="0019537B" w:rsidRDefault="001B0C12" w:rsidP="00874EAD">
      <w:pPr>
        <w:spacing w:line="360" w:lineRule="auto"/>
        <w:ind w:firstLine="709"/>
        <w:jc w:val="both"/>
        <w:rPr>
          <w:sz w:val="28"/>
          <w:szCs w:val="28"/>
        </w:rPr>
      </w:pPr>
      <w:r w:rsidRPr="0019537B">
        <w:rPr>
          <w:sz w:val="28"/>
          <w:szCs w:val="28"/>
        </w:rPr>
        <w:t>Г</w:t>
      </w:r>
      <w:r w:rsidR="00CD2ED0" w:rsidRPr="0019537B">
        <w:rPr>
          <w:sz w:val="28"/>
          <w:szCs w:val="28"/>
        </w:rPr>
        <w:t>осу</w:t>
      </w:r>
      <w:r w:rsidRPr="0019537B">
        <w:rPr>
          <w:sz w:val="28"/>
          <w:szCs w:val="28"/>
        </w:rPr>
        <w:t>дарство сформировало</w:t>
      </w:r>
      <w:r w:rsidR="00874EAD" w:rsidRPr="0019537B">
        <w:rPr>
          <w:sz w:val="28"/>
          <w:szCs w:val="28"/>
        </w:rPr>
        <w:t xml:space="preserve"> </w:t>
      </w:r>
      <w:r w:rsidR="00CD2ED0" w:rsidRPr="0019537B">
        <w:rPr>
          <w:sz w:val="28"/>
          <w:szCs w:val="28"/>
        </w:rPr>
        <w:t>систему</w:t>
      </w:r>
      <w:r w:rsidRPr="0019537B">
        <w:rPr>
          <w:sz w:val="28"/>
          <w:szCs w:val="28"/>
        </w:rPr>
        <w:t xml:space="preserve"> нормативно-законодательных актов, регулирующих инвестиционную деятельность в России.</w:t>
      </w:r>
      <w:r w:rsidR="00874EAD" w:rsidRPr="0019537B">
        <w:rPr>
          <w:sz w:val="28"/>
          <w:szCs w:val="28"/>
        </w:rPr>
        <w:t xml:space="preserve"> </w:t>
      </w:r>
      <w:r w:rsidRPr="0019537B">
        <w:rPr>
          <w:sz w:val="28"/>
          <w:szCs w:val="28"/>
        </w:rPr>
        <w:t>В 1998-1999 гг. приняты законодательные акты, направленные на улучшение инвестиционного климата в стране для отечественных и иностранных инвесторов.</w:t>
      </w:r>
      <w:r w:rsidR="00874EAD" w:rsidRPr="0019537B">
        <w:rPr>
          <w:sz w:val="28"/>
          <w:szCs w:val="28"/>
        </w:rPr>
        <w:t xml:space="preserve"> </w:t>
      </w:r>
      <w:r w:rsidRPr="0019537B">
        <w:rPr>
          <w:sz w:val="28"/>
          <w:szCs w:val="28"/>
        </w:rPr>
        <w:t>Характеристика большей части правовых актов</w:t>
      </w:r>
      <w:r w:rsidR="002128DB" w:rsidRPr="0019537B">
        <w:rPr>
          <w:sz w:val="28"/>
          <w:szCs w:val="28"/>
        </w:rPr>
        <w:t xml:space="preserve">, который в той или иной степени определяют механизм регулирования иностранных инвестиций, в хронологическом порядке дана в Таблице 2. </w:t>
      </w:r>
    </w:p>
    <w:p w:rsidR="0018102B" w:rsidRPr="0019537B" w:rsidRDefault="0018102B" w:rsidP="00874EAD">
      <w:pPr>
        <w:spacing w:line="360" w:lineRule="auto"/>
        <w:ind w:firstLine="709"/>
        <w:jc w:val="both"/>
        <w:rPr>
          <w:sz w:val="28"/>
          <w:szCs w:val="28"/>
        </w:rPr>
      </w:pPr>
    </w:p>
    <w:p w:rsidR="0018102B" w:rsidRPr="0019537B" w:rsidRDefault="002128DB" w:rsidP="00874EAD">
      <w:pPr>
        <w:spacing w:line="360" w:lineRule="auto"/>
        <w:ind w:firstLine="709"/>
        <w:jc w:val="both"/>
        <w:rPr>
          <w:sz w:val="28"/>
          <w:szCs w:val="28"/>
        </w:rPr>
      </w:pPr>
      <w:r w:rsidRPr="0019537B">
        <w:rPr>
          <w:sz w:val="28"/>
          <w:szCs w:val="28"/>
        </w:rPr>
        <w:t>Таблица 2. Перечень российских законодательных и подзаконных актов, содержащих нормы правового регулирования иностранных инвестиций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3299"/>
        <w:gridCol w:w="4408"/>
      </w:tblGrid>
      <w:tr w:rsidR="002128DB" w:rsidRPr="0019537B" w:rsidTr="00746620">
        <w:trPr>
          <w:jc w:val="center"/>
        </w:trPr>
        <w:tc>
          <w:tcPr>
            <w:tcW w:w="1978" w:type="dxa"/>
          </w:tcPr>
          <w:p w:rsidR="002128DB" w:rsidRPr="0019537B" w:rsidRDefault="002128DB" w:rsidP="00746620">
            <w:pPr>
              <w:spacing w:line="360" w:lineRule="auto"/>
              <w:rPr>
                <w:sz w:val="20"/>
                <w:szCs w:val="20"/>
              </w:rPr>
            </w:pPr>
            <w:r w:rsidRPr="0019537B">
              <w:rPr>
                <w:sz w:val="20"/>
                <w:szCs w:val="20"/>
              </w:rPr>
              <w:t>Дата</w:t>
            </w:r>
          </w:p>
        </w:tc>
        <w:tc>
          <w:tcPr>
            <w:tcW w:w="3474" w:type="dxa"/>
          </w:tcPr>
          <w:p w:rsidR="002128DB" w:rsidRPr="0019537B" w:rsidRDefault="002128DB" w:rsidP="00746620">
            <w:pPr>
              <w:spacing w:line="360" w:lineRule="auto"/>
              <w:rPr>
                <w:sz w:val="20"/>
                <w:szCs w:val="20"/>
              </w:rPr>
            </w:pPr>
            <w:r w:rsidRPr="0019537B">
              <w:rPr>
                <w:sz w:val="20"/>
                <w:szCs w:val="20"/>
              </w:rPr>
              <w:t>Наименование документа</w:t>
            </w:r>
          </w:p>
        </w:tc>
        <w:tc>
          <w:tcPr>
            <w:tcW w:w="4754" w:type="dxa"/>
          </w:tcPr>
          <w:p w:rsidR="002128DB" w:rsidRPr="0019537B" w:rsidRDefault="002128DB" w:rsidP="00746620">
            <w:pPr>
              <w:spacing w:line="360" w:lineRule="auto"/>
              <w:rPr>
                <w:sz w:val="20"/>
                <w:szCs w:val="20"/>
              </w:rPr>
            </w:pPr>
            <w:r w:rsidRPr="0019537B">
              <w:rPr>
                <w:sz w:val="20"/>
                <w:szCs w:val="20"/>
              </w:rPr>
              <w:t>Характер нормативного регулирования иностранных инвестиций</w:t>
            </w:r>
          </w:p>
        </w:tc>
      </w:tr>
      <w:tr w:rsidR="002128DB" w:rsidRPr="0019537B" w:rsidTr="00746620">
        <w:trPr>
          <w:jc w:val="center"/>
        </w:trPr>
        <w:tc>
          <w:tcPr>
            <w:tcW w:w="1978" w:type="dxa"/>
          </w:tcPr>
          <w:p w:rsidR="002128DB" w:rsidRPr="0019537B" w:rsidRDefault="002128DB" w:rsidP="00746620">
            <w:pPr>
              <w:spacing w:line="360" w:lineRule="auto"/>
              <w:rPr>
                <w:sz w:val="20"/>
                <w:szCs w:val="20"/>
              </w:rPr>
            </w:pPr>
            <w:r w:rsidRPr="0019537B">
              <w:rPr>
                <w:sz w:val="20"/>
                <w:szCs w:val="20"/>
              </w:rPr>
              <w:t>15.11.91</w:t>
            </w:r>
          </w:p>
        </w:tc>
        <w:tc>
          <w:tcPr>
            <w:tcW w:w="3474" w:type="dxa"/>
          </w:tcPr>
          <w:p w:rsidR="002128DB" w:rsidRPr="0019537B" w:rsidRDefault="002128DB" w:rsidP="00746620">
            <w:pPr>
              <w:spacing w:line="360" w:lineRule="auto"/>
              <w:rPr>
                <w:sz w:val="20"/>
                <w:szCs w:val="20"/>
              </w:rPr>
            </w:pPr>
            <w:r w:rsidRPr="0019537B">
              <w:rPr>
                <w:sz w:val="20"/>
                <w:szCs w:val="20"/>
              </w:rPr>
              <w:t xml:space="preserve">Указ Президента РФ от 15 </w:t>
            </w:r>
          </w:p>
        </w:tc>
        <w:tc>
          <w:tcPr>
            <w:tcW w:w="4754" w:type="dxa"/>
          </w:tcPr>
          <w:p w:rsidR="002128DB" w:rsidRPr="0019537B" w:rsidRDefault="0018102B" w:rsidP="00746620">
            <w:pPr>
              <w:spacing w:line="360" w:lineRule="auto"/>
              <w:rPr>
                <w:sz w:val="20"/>
                <w:szCs w:val="20"/>
              </w:rPr>
            </w:pPr>
            <w:r w:rsidRPr="0019537B">
              <w:rPr>
                <w:sz w:val="20"/>
                <w:szCs w:val="20"/>
              </w:rPr>
              <w:t xml:space="preserve">отмена монополии внешней торговли </w:t>
            </w:r>
          </w:p>
        </w:tc>
      </w:tr>
      <w:tr w:rsidR="002128DB" w:rsidRPr="0019537B" w:rsidTr="00746620">
        <w:trPr>
          <w:jc w:val="center"/>
        </w:trPr>
        <w:tc>
          <w:tcPr>
            <w:tcW w:w="1978" w:type="dxa"/>
          </w:tcPr>
          <w:p w:rsidR="002128DB" w:rsidRPr="0019537B" w:rsidRDefault="0018102B" w:rsidP="00746620">
            <w:pPr>
              <w:spacing w:line="360" w:lineRule="auto"/>
              <w:rPr>
                <w:sz w:val="20"/>
                <w:szCs w:val="20"/>
              </w:rPr>
            </w:pPr>
            <w:r w:rsidRPr="0019537B">
              <w:rPr>
                <w:sz w:val="20"/>
                <w:szCs w:val="20"/>
              </w:rPr>
              <w:t>Дата</w:t>
            </w:r>
          </w:p>
        </w:tc>
        <w:tc>
          <w:tcPr>
            <w:tcW w:w="3474" w:type="dxa"/>
          </w:tcPr>
          <w:p w:rsidR="002128DB" w:rsidRPr="0019537B" w:rsidRDefault="0018102B" w:rsidP="00746620">
            <w:pPr>
              <w:spacing w:line="360" w:lineRule="auto"/>
              <w:rPr>
                <w:sz w:val="20"/>
                <w:szCs w:val="20"/>
              </w:rPr>
            </w:pPr>
            <w:r w:rsidRPr="0019537B">
              <w:rPr>
                <w:sz w:val="20"/>
                <w:szCs w:val="20"/>
              </w:rPr>
              <w:t>Наименование документа</w:t>
            </w:r>
          </w:p>
        </w:tc>
        <w:tc>
          <w:tcPr>
            <w:tcW w:w="4754" w:type="dxa"/>
          </w:tcPr>
          <w:p w:rsidR="002128DB" w:rsidRPr="0019537B" w:rsidRDefault="0018102B" w:rsidP="00746620">
            <w:pPr>
              <w:spacing w:line="360" w:lineRule="auto"/>
              <w:rPr>
                <w:sz w:val="20"/>
                <w:szCs w:val="20"/>
              </w:rPr>
            </w:pPr>
            <w:r w:rsidRPr="0019537B">
              <w:rPr>
                <w:sz w:val="20"/>
                <w:szCs w:val="20"/>
              </w:rPr>
              <w:t>Характер нормативного регулирования иностранных инвестиций</w:t>
            </w:r>
          </w:p>
        </w:tc>
      </w:tr>
      <w:tr w:rsidR="002128DB" w:rsidRPr="0019537B" w:rsidTr="00746620">
        <w:trPr>
          <w:jc w:val="center"/>
        </w:trPr>
        <w:tc>
          <w:tcPr>
            <w:tcW w:w="1978" w:type="dxa"/>
          </w:tcPr>
          <w:p w:rsidR="002128DB" w:rsidRPr="0019537B" w:rsidRDefault="002128DB" w:rsidP="00746620">
            <w:pPr>
              <w:spacing w:line="360" w:lineRule="auto"/>
              <w:rPr>
                <w:sz w:val="20"/>
                <w:szCs w:val="20"/>
              </w:rPr>
            </w:pPr>
          </w:p>
        </w:tc>
        <w:tc>
          <w:tcPr>
            <w:tcW w:w="3474" w:type="dxa"/>
          </w:tcPr>
          <w:p w:rsidR="002128DB" w:rsidRPr="0019537B" w:rsidRDefault="0018102B" w:rsidP="00746620">
            <w:pPr>
              <w:spacing w:line="360" w:lineRule="auto"/>
              <w:rPr>
                <w:sz w:val="20"/>
                <w:szCs w:val="20"/>
              </w:rPr>
            </w:pPr>
            <w:r w:rsidRPr="0019537B">
              <w:rPr>
                <w:sz w:val="20"/>
                <w:szCs w:val="20"/>
              </w:rPr>
              <w:t xml:space="preserve">ноября </w:t>
            </w:r>
            <w:smartTag w:uri="urn:schemas-microsoft-com:office:smarttags" w:element="metricconverter">
              <w:smartTagPr>
                <w:attr w:name="ProductID" w:val="1991 г"/>
              </w:smartTagPr>
              <w:r w:rsidRPr="0019537B">
                <w:rPr>
                  <w:sz w:val="20"/>
                  <w:szCs w:val="20"/>
                </w:rPr>
                <w:t>1991 г</w:t>
              </w:r>
            </w:smartTag>
            <w:r w:rsidRPr="0019537B">
              <w:rPr>
                <w:sz w:val="20"/>
                <w:szCs w:val="20"/>
              </w:rPr>
              <w:t>. «О либерализации внешнеэкономической деятельности на территории РСФСР»</w:t>
            </w:r>
          </w:p>
        </w:tc>
        <w:tc>
          <w:tcPr>
            <w:tcW w:w="4754" w:type="dxa"/>
          </w:tcPr>
          <w:p w:rsidR="002128DB" w:rsidRPr="0019537B" w:rsidRDefault="0018102B" w:rsidP="00746620">
            <w:pPr>
              <w:spacing w:line="360" w:lineRule="auto"/>
              <w:rPr>
                <w:sz w:val="20"/>
                <w:szCs w:val="20"/>
              </w:rPr>
            </w:pPr>
            <w:r w:rsidRPr="0019537B">
              <w:rPr>
                <w:sz w:val="20"/>
                <w:szCs w:val="20"/>
              </w:rPr>
              <w:t>и предоставление права российским предпринимательским структурам свободно привлекать иностранные инвестиции</w:t>
            </w:r>
          </w:p>
        </w:tc>
      </w:tr>
      <w:tr w:rsidR="002128DB" w:rsidRPr="0019537B" w:rsidTr="00746620">
        <w:trPr>
          <w:jc w:val="center"/>
        </w:trPr>
        <w:tc>
          <w:tcPr>
            <w:tcW w:w="1978" w:type="dxa"/>
          </w:tcPr>
          <w:p w:rsidR="002128DB" w:rsidRPr="0019537B" w:rsidRDefault="0018102B" w:rsidP="00746620">
            <w:pPr>
              <w:spacing w:line="360" w:lineRule="auto"/>
              <w:rPr>
                <w:sz w:val="20"/>
                <w:szCs w:val="20"/>
              </w:rPr>
            </w:pPr>
            <w:r w:rsidRPr="0019537B">
              <w:rPr>
                <w:sz w:val="20"/>
                <w:szCs w:val="20"/>
              </w:rPr>
              <w:t>09.10.92</w:t>
            </w:r>
          </w:p>
        </w:tc>
        <w:tc>
          <w:tcPr>
            <w:tcW w:w="3474" w:type="dxa"/>
          </w:tcPr>
          <w:p w:rsidR="002128DB" w:rsidRPr="0019537B" w:rsidRDefault="0018102B" w:rsidP="00746620">
            <w:pPr>
              <w:spacing w:line="360" w:lineRule="auto"/>
              <w:rPr>
                <w:sz w:val="20"/>
                <w:szCs w:val="20"/>
              </w:rPr>
            </w:pPr>
            <w:r w:rsidRPr="0019537B">
              <w:rPr>
                <w:sz w:val="20"/>
                <w:szCs w:val="20"/>
              </w:rPr>
              <w:t>Закон РФ № 3615-1 «О валютном регулировании и контроле»</w:t>
            </w:r>
          </w:p>
        </w:tc>
        <w:tc>
          <w:tcPr>
            <w:tcW w:w="4754" w:type="dxa"/>
          </w:tcPr>
          <w:p w:rsidR="002128DB" w:rsidRPr="0019537B" w:rsidRDefault="0018102B" w:rsidP="00746620">
            <w:pPr>
              <w:spacing w:line="360" w:lineRule="auto"/>
              <w:rPr>
                <w:sz w:val="20"/>
                <w:szCs w:val="20"/>
              </w:rPr>
            </w:pPr>
            <w:r w:rsidRPr="0019537B">
              <w:rPr>
                <w:sz w:val="20"/>
                <w:szCs w:val="20"/>
              </w:rPr>
              <w:t>при достаточно жестких ограничениях на валютные операции резидентов, вызванные кризисным состоянием экономики, переход к рыночным методам формирования валютного курса, определяющим условиям инвестиционной деятельности нерезидентов</w:t>
            </w:r>
          </w:p>
        </w:tc>
      </w:tr>
      <w:tr w:rsidR="002128DB" w:rsidRPr="0019537B" w:rsidTr="00746620">
        <w:trPr>
          <w:jc w:val="center"/>
        </w:trPr>
        <w:tc>
          <w:tcPr>
            <w:tcW w:w="1978" w:type="dxa"/>
          </w:tcPr>
          <w:p w:rsidR="002128DB" w:rsidRPr="0019537B" w:rsidRDefault="0018102B" w:rsidP="00746620">
            <w:pPr>
              <w:spacing w:line="360" w:lineRule="auto"/>
              <w:rPr>
                <w:sz w:val="20"/>
                <w:szCs w:val="20"/>
              </w:rPr>
            </w:pPr>
            <w:r w:rsidRPr="0019537B">
              <w:rPr>
                <w:sz w:val="20"/>
                <w:szCs w:val="20"/>
              </w:rPr>
              <w:t>21.09.93</w:t>
            </w:r>
          </w:p>
        </w:tc>
        <w:tc>
          <w:tcPr>
            <w:tcW w:w="3474" w:type="dxa"/>
          </w:tcPr>
          <w:p w:rsidR="002128DB" w:rsidRPr="0019537B" w:rsidRDefault="0018102B" w:rsidP="00746620">
            <w:pPr>
              <w:spacing w:line="360" w:lineRule="auto"/>
              <w:rPr>
                <w:sz w:val="20"/>
                <w:szCs w:val="20"/>
              </w:rPr>
            </w:pPr>
            <w:r w:rsidRPr="0019537B">
              <w:rPr>
                <w:sz w:val="20"/>
                <w:szCs w:val="20"/>
              </w:rPr>
              <w:t>Закон РФ № 5003-1 «О таможенном тарифе»</w:t>
            </w:r>
          </w:p>
        </w:tc>
        <w:tc>
          <w:tcPr>
            <w:tcW w:w="4754" w:type="dxa"/>
          </w:tcPr>
          <w:p w:rsidR="002128DB" w:rsidRPr="0019537B" w:rsidRDefault="0018102B" w:rsidP="00746620">
            <w:pPr>
              <w:spacing w:line="360" w:lineRule="auto"/>
              <w:rPr>
                <w:sz w:val="20"/>
                <w:szCs w:val="20"/>
              </w:rPr>
            </w:pPr>
            <w:r w:rsidRPr="0019537B">
              <w:rPr>
                <w:sz w:val="20"/>
                <w:szCs w:val="20"/>
              </w:rPr>
              <w:t>Определяет порядок формирования и уплаты таможенных тарифов, в том числе и при ввозе нерезидентами на территорию РФ и вывозе с нее различного имущества</w:t>
            </w:r>
          </w:p>
        </w:tc>
      </w:tr>
      <w:tr w:rsidR="002128DB" w:rsidRPr="0019537B" w:rsidTr="00746620">
        <w:trPr>
          <w:jc w:val="center"/>
        </w:trPr>
        <w:tc>
          <w:tcPr>
            <w:tcW w:w="1978" w:type="dxa"/>
          </w:tcPr>
          <w:p w:rsidR="002128DB" w:rsidRPr="0019537B" w:rsidRDefault="003F01B2" w:rsidP="00746620">
            <w:pPr>
              <w:spacing w:line="360" w:lineRule="auto"/>
              <w:rPr>
                <w:sz w:val="20"/>
                <w:szCs w:val="20"/>
              </w:rPr>
            </w:pPr>
            <w:r w:rsidRPr="0019537B">
              <w:rPr>
                <w:sz w:val="20"/>
                <w:szCs w:val="20"/>
              </w:rPr>
              <w:t>26.01.96</w:t>
            </w:r>
          </w:p>
        </w:tc>
        <w:tc>
          <w:tcPr>
            <w:tcW w:w="3474" w:type="dxa"/>
          </w:tcPr>
          <w:p w:rsidR="002128DB" w:rsidRPr="0019537B" w:rsidRDefault="003F01B2" w:rsidP="00746620">
            <w:pPr>
              <w:spacing w:line="360" w:lineRule="auto"/>
              <w:rPr>
                <w:sz w:val="20"/>
                <w:szCs w:val="20"/>
              </w:rPr>
            </w:pPr>
            <w:r w:rsidRPr="0019537B">
              <w:rPr>
                <w:sz w:val="20"/>
                <w:szCs w:val="20"/>
              </w:rPr>
              <w:t>Гражданский кодекс РФ</w:t>
            </w:r>
          </w:p>
        </w:tc>
        <w:tc>
          <w:tcPr>
            <w:tcW w:w="4754" w:type="dxa"/>
          </w:tcPr>
          <w:p w:rsidR="002128DB" w:rsidRPr="0019537B" w:rsidRDefault="003F01B2" w:rsidP="00746620">
            <w:pPr>
              <w:spacing w:line="360" w:lineRule="auto"/>
              <w:rPr>
                <w:sz w:val="20"/>
                <w:szCs w:val="20"/>
              </w:rPr>
            </w:pPr>
            <w:r w:rsidRPr="0019537B">
              <w:rPr>
                <w:sz w:val="20"/>
                <w:szCs w:val="20"/>
              </w:rPr>
              <w:t>Совокупность основополагающих норм, регулирующих гражданский оборот, в том числе в сфере внешнеэкономической инвестиционной деятельности.</w:t>
            </w:r>
            <w:r w:rsidR="00874EAD" w:rsidRPr="0019537B">
              <w:rPr>
                <w:sz w:val="20"/>
                <w:szCs w:val="20"/>
              </w:rPr>
              <w:t xml:space="preserve"> </w:t>
            </w:r>
          </w:p>
        </w:tc>
      </w:tr>
      <w:tr w:rsidR="002128DB" w:rsidRPr="0019537B" w:rsidTr="00746620">
        <w:trPr>
          <w:jc w:val="center"/>
        </w:trPr>
        <w:tc>
          <w:tcPr>
            <w:tcW w:w="1978" w:type="dxa"/>
          </w:tcPr>
          <w:p w:rsidR="002128DB" w:rsidRPr="0019537B" w:rsidRDefault="002128DB" w:rsidP="00746620">
            <w:pPr>
              <w:spacing w:line="360" w:lineRule="auto"/>
              <w:rPr>
                <w:sz w:val="20"/>
                <w:szCs w:val="20"/>
              </w:rPr>
            </w:pPr>
          </w:p>
        </w:tc>
        <w:tc>
          <w:tcPr>
            <w:tcW w:w="3474" w:type="dxa"/>
          </w:tcPr>
          <w:p w:rsidR="002128DB" w:rsidRPr="0019537B" w:rsidRDefault="002128DB" w:rsidP="00746620">
            <w:pPr>
              <w:spacing w:line="360" w:lineRule="auto"/>
              <w:rPr>
                <w:sz w:val="20"/>
                <w:szCs w:val="20"/>
              </w:rPr>
            </w:pPr>
          </w:p>
        </w:tc>
        <w:tc>
          <w:tcPr>
            <w:tcW w:w="4754" w:type="dxa"/>
          </w:tcPr>
          <w:p w:rsidR="003F01B2" w:rsidRPr="0019537B" w:rsidRDefault="00346154" w:rsidP="00746620">
            <w:pPr>
              <w:spacing w:line="360" w:lineRule="auto"/>
              <w:rPr>
                <w:sz w:val="20"/>
                <w:szCs w:val="20"/>
              </w:rPr>
            </w:pPr>
            <w:r w:rsidRPr="0019537B">
              <w:rPr>
                <w:sz w:val="20"/>
                <w:szCs w:val="20"/>
              </w:rPr>
              <w:t>Статья 1194 ч.3 ГК РФ провозглашает непосредственно имеющий отношение к нерезидентам принцип реторсии, т.е. возможности Российского государства установления для нерезидентов ответных ограничений в отношении их имущественных и личных неимущественных прав в ответ на аналогичные ограничения, установленные соответствующими государствами для российских граждан и юридических лиц</w:t>
            </w:r>
          </w:p>
        </w:tc>
      </w:tr>
      <w:tr w:rsidR="003F01B2" w:rsidRPr="0019537B" w:rsidTr="00746620">
        <w:trPr>
          <w:jc w:val="center"/>
        </w:trPr>
        <w:tc>
          <w:tcPr>
            <w:tcW w:w="1978" w:type="dxa"/>
          </w:tcPr>
          <w:p w:rsidR="003F01B2" w:rsidRPr="0019537B" w:rsidRDefault="00346154" w:rsidP="00746620">
            <w:pPr>
              <w:spacing w:line="360" w:lineRule="auto"/>
              <w:rPr>
                <w:sz w:val="20"/>
                <w:szCs w:val="20"/>
              </w:rPr>
            </w:pPr>
            <w:r w:rsidRPr="0019537B">
              <w:rPr>
                <w:sz w:val="20"/>
                <w:szCs w:val="20"/>
              </w:rPr>
              <w:t>17.07.98</w:t>
            </w:r>
          </w:p>
        </w:tc>
        <w:tc>
          <w:tcPr>
            <w:tcW w:w="3474" w:type="dxa"/>
          </w:tcPr>
          <w:p w:rsidR="003F01B2" w:rsidRPr="0019537B" w:rsidRDefault="00346154" w:rsidP="00746620">
            <w:pPr>
              <w:spacing w:line="360" w:lineRule="auto"/>
              <w:rPr>
                <w:sz w:val="20"/>
                <w:szCs w:val="20"/>
              </w:rPr>
            </w:pPr>
            <w:r w:rsidRPr="0019537B">
              <w:rPr>
                <w:sz w:val="20"/>
                <w:szCs w:val="20"/>
              </w:rPr>
              <w:t>Налоговый кодекс РФ</w:t>
            </w:r>
          </w:p>
        </w:tc>
        <w:tc>
          <w:tcPr>
            <w:tcW w:w="4754" w:type="dxa"/>
          </w:tcPr>
          <w:p w:rsidR="00346154" w:rsidRPr="0019537B" w:rsidRDefault="00346154" w:rsidP="00746620">
            <w:pPr>
              <w:spacing w:line="360" w:lineRule="auto"/>
              <w:rPr>
                <w:sz w:val="20"/>
                <w:szCs w:val="20"/>
              </w:rPr>
            </w:pPr>
            <w:r w:rsidRPr="0019537B">
              <w:rPr>
                <w:sz w:val="20"/>
                <w:szCs w:val="20"/>
              </w:rPr>
              <w:t>Определение налоговой нагрузки в процессе осуществления инвестиционных проектов, в том числе за счет иностранных инвестиций</w:t>
            </w:r>
          </w:p>
          <w:p w:rsidR="003F01B2" w:rsidRPr="0019537B" w:rsidRDefault="003F01B2" w:rsidP="00746620">
            <w:pPr>
              <w:spacing w:line="360" w:lineRule="auto"/>
              <w:rPr>
                <w:sz w:val="20"/>
                <w:szCs w:val="20"/>
              </w:rPr>
            </w:pPr>
          </w:p>
        </w:tc>
      </w:tr>
      <w:tr w:rsidR="002128DB" w:rsidRPr="0019537B" w:rsidTr="00746620">
        <w:trPr>
          <w:jc w:val="center"/>
        </w:trPr>
        <w:tc>
          <w:tcPr>
            <w:tcW w:w="1978" w:type="dxa"/>
          </w:tcPr>
          <w:p w:rsidR="002128DB" w:rsidRPr="0019537B" w:rsidRDefault="003F01B2" w:rsidP="00746620">
            <w:pPr>
              <w:spacing w:line="360" w:lineRule="auto"/>
              <w:rPr>
                <w:sz w:val="20"/>
                <w:szCs w:val="20"/>
              </w:rPr>
            </w:pPr>
            <w:r w:rsidRPr="0019537B">
              <w:rPr>
                <w:sz w:val="20"/>
                <w:szCs w:val="20"/>
              </w:rPr>
              <w:t>28.05.2003</w:t>
            </w:r>
          </w:p>
        </w:tc>
        <w:tc>
          <w:tcPr>
            <w:tcW w:w="3474" w:type="dxa"/>
          </w:tcPr>
          <w:p w:rsidR="002128DB" w:rsidRPr="0019537B" w:rsidRDefault="003F01B2" w:rsidP="00746620">
            <w:pPr>
              <w:spacing w:line="360" w:lineRule="auto"/>
              <w:rPr>
                <w:sz w:val="20"/>
                <w:szCs w:val="20"/>
              </w:rPr>
            </w:pPr>
            <w:r w:rsidRPr="0019537B">
              <w:rPr>
                <w:sz w:val="20"/>
                <w:szCs w:val="20"/>
              </w:rPr>
              <w:t>Таможенный кодекс РФ</w:t>
            </w:r>
          </w:p>
        </w:tc>
        <w:tc>
          <w:tcPr>
            <w:tcW w:w="4754" w:type="dxa"/>
          </w:tcPr>
          <w:p w:rsidR="002128DB" w:rsidRPr="0019537B" w:rsidRDefault="003F01B2" w:rsidP="00746620">
            <w:pPr>
              <w:spacing w:line="360" w:lineRule="auto"/>
              <w:rPr>
                <w:sz w:val="20"/>
                <w:szCs w:val="20"/>
              </w:rPr>
            </w:pPr>
            <w:r w:rsidRPr="0019537B">
              <w:rPr>
                <w:sz w:val="20"/>
                <w:szCs w:val="20"/>
              </w:rPr>
              <w:t>регулирование порядка взимания таможенных пошлин при осуществлении инвестиционной деятельности нерезидентами</w:t>
            </w:r>
          </w:p>
        </w:tc>
      </w:tr>
      <w:tr w:rsidR="002128DB" w:rsidRPr="0019537B" w:rsidTr="00746620">
        <w:trPr>
          <w:jc w:val="center"/>
        </w:trPr>
        <w:tc>
          <w:tcPr>
            <w:tcW w:w="1978" w:type="dxa"/>
          </w:tcPr>
          <w:p w:rsidR="002128DB" w:rsidRPr="0019537B" w:rsidRDefault="00461190" w:rsidP="00746620">
            <w:pPr>
              <w:spacing w:line="360" w:lineRule="auto"/>
              <w:rPr>
                <w:sz w:val="20"/>
                <w:szCs w:val="20"/>
              </w:rPr>
            </w:pPr>
            <w:r w:rsidRPr="0019537B">
              <w:rPr>
                <w:sz w:val="20"/>
                <w:szCs w:val="20"/>
              </w:rPr>
              <w:t>30.12.95</w:t>
            </w:r>
          </w:p>
        </w:tc>
        <w:tc>
          <w:tcPr>
            <w:tcW w:w="3474" w:type="dxa"/>
          </w:tcPr>
          <w:p w:rsidR="002128DB" w:rsidRPr="0019537B" w:rsidRDefault="00461190" w:rsidP="00746620">
            <w:pPr>
              <w:spacing w:line="360" w:lineRule="auto"/>
              <w:rPr>
                <w:sz w:val="20"/>
                <w:szCs w:val="20"/>
              </w:rPr>
            </w:pPr>
            <w:r w:rsidRPr="0019537B">
              <w:rPr>
                <w:sz w:val="20"/>
                <w:szCs w:val="20"/>
              </w:rPr>
              <w:t>Федеральный закон № 225-ФЗ «О соглашениях о разделе продукции»</w:t>
            </w:r>
          </w:p>
        </w:tc>
        <w:tc>
          <w:tcPr>
            <w:tcW w:w="4754" w:type="dxa"/>
          </w:tcPr>
          <w:p w:rsidR="002128DB" w:rsidRPr="0019537B" w:rsidRDefault="00461190" w:rsidP="00746620">
            <w:pPr>
              <w:spacing w:line="360" w:lineRule="auto"/>
              <w:rPr>
                <w:sz w:val="20"/>
                <w:szCs w:val="20"/>
              </w:rPr>
            </w:pPr>
            <w:r w:rsidRPr="0019537B">
              <w:rPr>
                <w:sz w:val="20"/>
                <w:szCs w:val="20"/>
              </w:rPr>
              <w:t>регулирование особой деятельности нерезидентов, связанной с освоением месторождений природных ископаемых</w:t>
            </w:r>
          </w:p>
        </w:tc>
      </w:tr>
      <w:tr w:rsidR="002128DB" w:rsidRPr="0019537B" w:rsidTr="00746620">
        <w:trPr>
          <w:jc w:val="center"/>
        </w:trPr>
        <w:tc>
          <w:tcPr>
            <w:tcW w:w="1978" w:type="dxa"/>
          </w:tcPr>
          <w:p w:rsidR="002128DB" w:rsidRPr="0019537B" w:rsidRDefault="00461190" w:rsidP="00746620">
            <w:pPr>
              <w:spacing w:line="360" w:lineRule="auto"/>
              <w:rPr>
                <w:sz w:val="20"/>
                <w:szCs w:val="20"/>
              </w:rPr>
            </w:pPr>
            <w:r w:rsidRPr="0019537B">
              <w:rPr>
                <w:sz w:val="20"/>
                <w:szCs w:val="20"/>
              </w:rPr>
              <w:t>22.04.96</w:t>
            </w:r>
          </w:p>
        </w:tc>
        <w:tc>
          <w:tcPr>
            <w:tcW w:w="3474" w:type="dxa"/>
          </w:tcPr>
          <w:p w:rsidR="002128DB" w:rsidRPr="0019537B" w:rsidRDefault="00461190" w:rsidP="00746620">
            <w:pPr>
              <w:spacing w:line="360" w:lineRule="auto"/>
              <w:rPr>
                <w:sz w:val="20"/>
                <w:szCs w:val="20"/>
              </w:rPr>
            </w:pPr>
            <w:r w:rsidRPr="0019537B">
              <w:rPr>
                <w:sz w:val="20"/>
                <w:szCs w:val="20"/>
              </w:rPr>
              <w:t xml:space="preserve"> Закон № 39-ФЗ «О рынке ценных бумаг»</w:t>
            </w:r>
          </w:p>
        </w:tc>
        <w:tc>
          <w:tcPr>
            <w:tcW w:w="4754" w:type="dxa"/>
          </w:tcPr>
          <w:p w:rsidR="002128DB" w:rsidRPr="0019537B" w:rsidRDefault="00461190" w:rsidP="00746620">
            <w:pPr>
              <w:spacing w:line="360" w:lineRule="auto"/>
              <w:rPr>
                <w:sz w:val="20"/>
                <w:szCs w:val="20"/>
              </w:rPr>
            </w:pPr>
            <w:r w:rsidRPr="0019537B">
              <w:rPr>
                <w:sz w:val="20"/>
                <w:szCs w:val="20"/>
              </w:rPr>
              <w:t>Регулирование российского рынка ценных бумаг и деятельности на нем нерезидентов</w:t>
            </w:r>
          </w:p>
        </w:tc>
      </w:tr>
      <w:tr w:rsidR="002128DB" w:rsidRPr="0019537B" w:rsidTr="00746620">
        <w:trPr>
          <w:jc w:val="center"/>
        </w:trPr>
        <w:tc>
          <w:tcPr>
            <w:tcW w:w="1978" w:type="dxa"/>
          </w:tcPr>
          <w:p w:rsidR="002128DB" w:rsidRPr="0019537B" w:rsidRDefault="00461190" w:rsidP="00746620">
            <w:pPr>
              <w:spacing w:line="360" w:lineRule="auto"/>
              <w:rPr>
                <w:sz w:val="20"/>
                <w:szCs w:val="20"/>
              </w:rPr>
            </w:pPr>
            <w:r w:rsidRPr="0019537B">
              <w:rPr>
                <w:sz w:val="20"/>
                <w:szCs w:val="20"/>
              </w:rPr>
              <w:t>21.07.97</w:t>
            </w:r>
          </w:p>
        </w:tc>
        <w:tc>
          <w:tcPr>
            <w:tcW w:w="3474" w:type="dxa"/>
          </w:tcPr>
          <w:p w:rsidR="002128DB" w:rsidRPr="0019537B" w:rsidRDefault="00461190" w:rsidP="00746620">
            <w:pPr>
              <w:spacing w:line="360" w:lineRule="auto"/>
              <w:rPr>
                <w:sz w:val="20"/>
                <w:szCs w:val="20"/>
              </w:rPr>
            </w:pPr>
            <w:r w:rsidRPr="0019537B">
              <w:rPr>
                <w:sz w:val="20"/>
                <w:szCs w:val="20"/>
              </w:rPr>
              <w:t xml:space="preserve"> Закон № 123-ФЗ «О приватизации государственного имущества и об основах приватизации муниципального имущества»</w:t>
            </w:r>
          </w:p>
        </w:tc>
        <w:tc>
          <w:tcPr>
            <w:tcW w:w="4754" w:type="dxa"/>
          </w:tcPr>
          <w:p w:rsidR="002128DB" w:rsidRPr="0019537B" w:rsidRDefault="00461190" w:rsidP="00746620">
            <w:pPr>
              <w:spacing w:line="360" w:lineRule="auto"/>
              <w:rPr>
                <w:sz w:val="20"/>
                <w:szCs w:val="20"/>
              </w:rPr>
            </w:pPr>
            <w:r w:rsidRPr="0019537B">
              <w:rPr>
                <w:sz w:val="20"/>
                <w:szCs w:val="20"/>
              </w:rPr>
              <w:t>создает возможность для нерезидентов участвовать в приватизации того государственного имущества, для которого законодательно не приняты меры ограничительного характера.</w:t>
            </w:r>
          </w:p>
        </w:tc>
      </w:tr>
      <w:tr w:rsidR="002128DB" w:rsidRPr="0019537B" w:rsidTr="00746620">
        <w:trPr>
          <w:jc w:val="center"/>
        </w:trPr>
        <w:tc>
          <w:tcPr>
            <w:tcW w:w="1978" w:type="dxa"/>
          </w:tcPr>
          <w:p w:rsidR="002128DB" w:rsidRPr="0019537B" w:rsidRDefault="00461190" w:rsidP="00746620">
            <w:pPr>
              <w:spacing w:line="360" w:lineRule="auto"/>
              <w:rPr>
                <w:sz w:val="20"/>
                <w:szCs w:val="20"/>
              </w:rPr>
            </w:pPr>
            <w:r w:rsidRPr="0019537B">
              <w:rPr>
                <w:sz w:val="20"/>
                <w:szCs w:val="20"/>
              </w:rPr>
              <w:t>14.04.98</w:t>
            </w:r>
          </w:p>
        </w:tc>
        <w:tc>
          <w:tcPr>
            <w:tcW w:w="3474" w:type="dxa"/>
          </w:tcPr>
          <w:p w:rsidR="002128DB" w:rsidRPr="0019537B" w:rsidRDefault="00461190" w:rsidP="00746620">
            <w:pPr>
              <w:spacing w:line="360" w:lineRule="auto"/>
              <w:rPr>
                <w:sz w:val="20"/>
                <w:szCs w:val="20"/>
              </w:rPr>
            </w:pPr>
            <w:r w:rsidRPr="0019537B">
              <w:rPr>
                <w:sz w:val="20"/>
                <w:szCs w:val="20"/>
              </w:rPr>
              <w:t xml:space="preserve">Закон № 63-ФЗ «О мерах по защите экономических интересов </w:t>
            </w:r>
            <w:r w:rsidR="00220B40" w:rsidRPr="0019537B">
              <w:rPr>
                <w:sz w:val="20"/>
                <w:szCs w:val="20"/>
              </w:rPr>
              <w:t>РФ при осуществлении торговли товарами»</w:t>
            </w:r>
          </w:p>
        </w:tc>
        <w:tc>
          <w:tcPr>
            <w:tcW w:w="4754" w:type="dxa"/>
          </w:tcPr>
          <w:p w:rsidR="002128DB" w:rsidRPr="0019537B" w:rsidRDefault="00220B40" w:rsidP="00746620">
            <w:pPr>
              <w:spacing w:line="360" w:lineRule="auto"/>
              <w:rPr>
                <w:sz w:val="20"/>
                <w:szCs w:val="20"/>
              </w:rPr>
            </w:pPr>
            <w:r w:rsidRPr="0019537B">
              <w:rPr>
                <w:sz w:val="20"/>
                <w:szCs w:val="20"/>
              </w:rPr>
              <w:t>определение рамок деятельности нерезидентов, не нарушающих законодательные интересы РФ</w:t>
            </w:r>
          </w:p>
        </w:tc>
      </w:tr>
      <w:tr w:rsidR="002128DB" w:rsidRPr="0019537B" w:rsidTr="00746620">
        <w:trPr>
          <w:jc w:val="center"/>
        </w:trPr>
        <w:tc>
          <w:tcPr>
            <w:tcW w:w="1978" w:type="dxa"/>
          </w:tcPr>
          <w:p w:rsidR="002128DB" w:rsidRPr="0019537B" w:rsidRDefault="00220B40" w:rsidP="00746620">
            <w:pPr>
              <w:spacing w:line="360" w:lineRule="auto"/>
              <w:rPr>
                <w:sz w:val="20"/>
                <w:szCs w:val="20"/>
              </w:rPr>
            </w:pPr>
            <w:r w:rsidRPr="0019537B">
              <w:rPr>
                <w:sz w:val="20"/>
                <w:szCs w:val="20"/>
              </w:rPr>
              <w:t>29.07.98</w:t>
            </w:r>
          </w:p>
        </w:tc>
        <w:tc>
          <w:tcPr>
            <w:tcW w:w="3474" w:type="dxa"/>
          </w:tcPr>
          <w:p w:rsidR="002128DB" w:rsidRPr="0019537B" w:rsidRDefault="00220B40" w:rsidP="00746620">
            <w:pPr>
              <w:spacing w:line="360" w:lineRule="auto"/>
              <w:rPr>
                <w:sz w:val="20"/>
                <w:szCs w:val="20"/>
              </w:rPr>
            </w:pPr>
            <w:r w:rsidRPr="0019537B">
              <w:rPr>
                <w:sz w:val="20"/>
                <w:szCs w:val="20"/>
              </w:rPr>
              <w:t>Закон №</w:t>
            </w:r>
            <w:r w:rsidR="00874EAD" w:rsidRPr="0019537B">
              <w:rPr>
                <w:sz w:val="20"/>
                <w:szCs w:val="20"/>
              </w:rPr>
              <w:t xml:space="preserve"> </w:t>
            </w:r>
            <w:r w:rsidRPr="0019537B">
              <w:rPr>
                <w:sz w:val="20"/>
                <w:szCs w:val="20"/>
              </w:rPr>
              <w:t xml:space="preserve">135-ФЗ «ОБ оценочной деятельности в </w:t>
            </w:r>
          </w:p>
        </w:tc>
        <w:tc>
          <w:tcPr>
            <w:tcW w:w="4754" w:type="dxa"/>
          </w:tcPr>
          <w:p w:rsidR="002128DB" w:rsidRPr="0019537B" w:rsidRDefault="00220B40" w:rsidP="00746620">
            <w:pPr>
              <w:spacing w:line="360" w:lineRule="auto"/>
              <w:rPr>
                <w:sz w:val="20"/>
                <w:szCs w:val="20"/>
              </w:rPr>
            </w:pPr>
            <w:r w:rsidRPr="0019537B">
              <w:rPr>
                <w:sz w:val="20"/>
                <w:szCs w:val="20"/>
              </w:rPr>
              <w:t xml:space="preserve">создание правовой и экономической основы для объективного </w:t>
            </w:r>
          </w:p>
        </w:tc>
      </w:tr>
      <w:tr w:rsidR="002128DB" w:rsidRPr="0019537B" w:rsidTr="00746620">
        <w:trPr>
          <w:jc w:val="center"/>
        </w:trPr>
        <w:tc>
          <w:tcPr>
            <w:tcW w:w="1978" w:type="dxa"/>
          </w:tcPr>
          <w:p w:rsidR="002128DB" w:rsidRPr="0019537B" w:rsidRDefault="002128DB" w:rsidP="00746620">
            <w:pPr>
              <w:spacing w:line="360" w:lineRule="auto"/>
              <w:rPr>
                <w:sz w:val="20"/>
                <w:szCs w:val="20"/>
              </w:rPr>
            </w:pPr>
          </w:p>
        </w:tc>
        <w:tc>
          <w:tcPr>
            <w:tcW w:w="3474" w:type="dxa"/>
          </w:tcPr>
          <w:p w:rsidR="002128DB" w:rsidRPr="0019537B" w:rsidRDefault="00346154" w:rsidP="00746620">
            <w:pPr>
              <w:spacing w:line="360" w:lineRule="auto"/>
              <w:rPr>
                <w:sz w:val="20"/>
                <w:szCs w:val="20"/>
              </w:rPr>
            </w:pPr>
            <w:r w:rsidRPr="0019537B">
              <w:rPr>
                <w:sz w:val="20"/>
                <w:szCs w:val="20"/>
              </w:rPr>
              <w:t>РФ»</w:t>
            </w:r>
          </w:p>
        </w:tc>
        <w:tc>
          <w:tcPr>
            <w:tcW w:w="4754" w:type="dxa"/>
          </w:tcPr>
          <w:p w:rsidR="002128DB" w:rsidRPr="0019537B" w:rsidRDefault="00346154" w:rsidP="00746620">
            <w:pPr>
              <w:spacing w:line="360" w:lineRule="auto"/>
              <w:rPr>
                <w:sz w:val="20"/>
                <w:szCs w:val="20"/>
              </w:rPr>
            </w:pPr>
            <w:r w:rsidRPr="0019537B">
              <w:rPr>
                <w:sz w:val="20"/>
                <w:szCs w:val="20"/>
              </w:rPr>
              <w:t>определения стоимости вносимого иностранными инвесторами имущества в случаях прямых инвестиций</w:t>
            </w:r>
          </w:p>
        </w:tc>
      </w:tr>
      <w:tr w:rsidR="00346154" w:rsidRPr="0019537B" w:rsidTr="00746620">
        <w:trPr>
          <w:jc w:val="center"/>
        </w:trPr>
        <w:tc>
          <w:tcPr>
            <w:tcW w:w="1978" w:type="dxa"/>
          </w:tcPr>
          <w:p w:rsidR="00346154" w:rsidRPr="0019537B" w:rsidRDefault="00346154" w:rsidP="00746620">
            <w:pPr>
              <w:spacing w:line="360" w:lineRule="auto"/>
              <w:rPr>
                <w:sz w:val="20"/>
                <w:szCs w:val="20"/>
              </w:rPr>
            </w:pPr>
            <w:r w:rsidRPr="0019537B">
              <w:rPr>
                <w:sz w:val="20"/>
                <w:szCs w:val="20"/>
              </w:rPr>
              <w:t>25.02.99</w:t>
            </w:r>
          </w:p>
        </w:tc>
        <w:tc>
          <w:tcPr>
            <w:tcW w:w="3474" w:type="dxa"/>
          </w:tcPr>
          <w:p w:rsidR="00346154" w:rsidRPr="0019537B" w:rsidRDefault="00346154" w:rsidP="00746620">
            <w:pPr>
              <w:spacing w:line="360" w:lineRule="auto"/>
              <w:rPr>
                <w:sz w:val="20"/>
                <w:szCs w:val="20"/>
              </w:rPr>
            </w:pPr>
            <w:r w:rsidRPr="0019537B">
              <w:rPr>
                <w:sz w:val="20"/>
                <w:szCs w:val="20"/>
              </w:rPr>
              <w:t>Закон № 39-ФЗ « Об инвестиционной деятельности в РФ, осуществляемой в форме капитальных вложений»</w:t>
            </w:r>
          </w:p>
        </w:tc>
        <w:tc>
          <w:tcPr>
            <w:tcW w:w="4754" w:type="dxa"/>
          </w:tcPr>
          <w:p w:rsidR="00346154" w:rsidRPr="0019537B" w:rsidRDefault="00346154" w:rsidP="00746620">
            <w:pPr>
              <w:spacing w:line="360" w:lineRule="auto"/>
              <w:rPr>
                <w:sz w:val="20"/>
                <w:szCs w:val="20"/>
              </w:rPr>
            </w:pPr>
            <w:r w:rsidRPr="0019537B">
              <w:rPr>
                <w:sz w:val="20"/>
                <w:szCs w:val="20"/>
              </w:rPr>
              <w:t>основной нормативный документ, регламентирующий инвестиционную деятельность в РФ в форме капитальных вложений. Обязателен для российских резидентов при их взаимоотношениях с иностранными инвесторами.</w:t>
            </w:r>
          </w:p>
        </w:tc>
      </w:tr>
      <w:tr w:rsidR="002128DB" w:rsidRPr="0019537B" w:rsidTr="00746620">
        <w:trPr>
          <w:jc w:val="center"/>
        </w:trPr>
        <w:tc>
          <w:tcPr>
            <w:tcW w:w="1978" w:type="dxa"/>
          </w:tcPr>
          <w:p w:rsidR="002128DB" w:rsidRPr="0019537B" w:rsidRDefault="00346154" w:rsidP="00746620">
            <w:pPr>
              <w:spacing w:line="360" w:lineRule="auto"/>
              <w:rPr>
                <w:sz w:val="20"/>
                <w:szCs w:val="20"/>
              </w:rPr>
            </w:pPr>
            <w:r w:rsidRPr="0019537B">
              <w:rPr>
                <w:sz w:val="20"/>
                <w:szCs w:val="20"/>
              </w:rPr>
              <w:t>09.07.99</w:t>
            </w:r>
          </w:p>
        </w:tc>
        <w:tc>
          <w:tcPr>
            <w:tcW w:w="3474" w:type="dxa"/>
          </w:tcPr>
          <w:p w:rsidR="002128DB" w:rsidRPr="0019537B" w:rsidRDefault="00346154" w:rsidP="00746620">
            <w:pPr>
              <w:spacing w:line="360" w:lineRule="auto"/>
              <w:rPr>
                <w:sz w:val="20"/>
                <w:szCs w:val="20"/>
              </w:rPr>
            </w:pPr>
            <w:r w:rsidRPr="0019537B">
              <w:rPr>
                <w:sz w:val="20"/>
                <w:szCs w:val="20"/>
              </w:rPr>
              <w:t>Закон № 160-ФЗ «Об иностранных инвестициях в РФ»</w:t>
            </w:r>
          </w:p>
        </w:tc>
        <w:tc>
          <w:tcPr>
            <w:tcW w:w="4754" w:type="dxa"/>
          </w:tcPr>
          <w:p w:rsidR="002128DB" w:rsidRPr="0019537B" w:rsidRDefault="00346154" w:rsidP="00746620">
            <w:pPr>
              <w:spacing w:line="360" w:lineRule="auto"/>
              <w:rPr>
                <w:sz w:val="20"/>
                <w:szCs w:val="20"/>
              </w:rPr>
            </w:pPr>
            <w:r w:rsidRPr="0019537B">
              <w:rPr>
                <w:sz w:val="20"/>
                <w:szCs w:val="20"/>
              </w:rPr>
              <w:t>основной нормативный документ, регламентирующий инвестиционную деятельность нерезидентов в РФ.</w:t>
            </w:r>
          </w:p>
        </w:tc>
      </w:tr>
      <w:tr w:rsidR="0016389F" w:rsidRPr="0019537B" w:rsidTr="00746620">
        <w:trPr>
          <w:jc w:val="center"/>
        </w:trPr>
        <w:tc>
          <w:tcPr>
            <w:tcW w:w="1978" w:type="dxa"/>
          </w:tcPr>
          <w:p w:rsidR="0016389F" w:rsidRPr="0019537B" w:rsidRDefault="00346154" w:rsidP="00746620">
            <w:pPr>
              <w:spacing w:line="360" w:lineRule="auto"/>
              <w:rPr>
                <w:sz w:val="20"/>
                <w:szCs w:val="20"/>
              </w:rPr>
            </w:pPr>
            <w:r w:rsidRPr="0019537B">
              <w:rPr>
                <w:sz w:val="20"/>
                <w:szCs w:val="20"/>
              </w:rPr>
              <w:t>02.02.2001</w:t>
            </w:r>
          </w:p>
        </w:tc>
        <w:tc>
          <w:tcPr>
            <w:tcW w:w="3474" w:type="dxa"/>
          </w:tcPr>
          <w:p w:rsidR="0016389F" w:rsidRPr="0019537B" w:rsidRDefault="00346154" w:rsidP="00746620">
            <w:pPr>
              <w:spacing w:line="360" w:lineRule="auto"/>
              <w:rPr>
                <w:sz w:val="20"/>
                <w:szCs w:val="20"/>
              </w:rPr>
            </w:pPr>
            <w:r w:rsidRPr="0019537B">
              <w:rPr>
                <w:sz w:val="20"/>
                <w:szCs w:val="20"/>
              </w:rPr>
              <w:t>Постановление Правительства РФ № 86</w:t>
            </w:r>
          </w:p>
        </w:tc>
        <w:tc>
          <w:tcPr>
            <w:tcW w:w="4754" w:type="dxa"/>
          </w:tcPr>
          <w:p w:rsidR="0016389F" w:rsidRPr="0019537B" w:rsidRDefault="00346154" w:rsidP="00746620">
            <w:pPr>
              <w:spacing w:line="360" w:lineRule="auto"/>
              <w:rPr>
                <w:sz w:val="20"/>
                <w:szCs w:val="20"/>
              </w:rPr>
            </w:pPr>
            <w:r w:rsidRPr="0019537B">
              <w:rPr>
                <w:sz w:val="20"/>
                <w:szCs w:val="20"/>
              </w:rPr>
              <w:t>Возложение на Министерство экономического развития и торговли</w:t>
            </w:r>
          </w:p>
        </w:tc>
      </w:tr>
      <w:tr w:rsidR="002128DB" w:rsidRPr="0019537B" w:rsidTr="00746620">
        <w:trPr>
          <w:jc w:val="center"/>
        </w:trPr>
        <w:tc>
          <w:tcPr>
            <w:tcW w:w="1978" w:type="dxa"/>
          </w:tcPr>
          <w:p w:rsidR="002128DB" w:rsidRPr="0019537B" w:rsidRDefault="002128DB" w:rsidP="00746620">
            <w:pPr>
              <w:spacing w:line="360" w:lineRule="auto"/>
              <w:rPr>
                <w:sz w:val="20"/>
                <w:szCs w:val="20"/>
              </w:rPr>
            </w:pPr>
          </w:p>
        </w:tc>
        <w:tc>
          <w:tcPr>
            <w:tcW w:w="3474" w:type="dxa"/>
          </w:tcPr>
          <w:p w:rsidR="002128DB" w:rsidRPr="0019537B" w:rsidRDefault="0016389F" w:rsidP="00746620">
            <w:pPr>
              <w:spacing w:line="360" w:lineRule="auto"/>
              <w:rPr>
                <w:sz w:val="20"/>
                <w:szCs w:val="20"/>
              </w:rPr>
            </w:pPr>
            <w:r w:rsidRPr="0019537B">
              <w:rPr>
                <w:sz w:val="20"/>
                <w:szCs w:val="20"/>
              </w:rPr>
              <w:t>«О мерах по совершенствованию деятельности федеральных органов исполнительной власти по подготовке, заключению и реализации соглашений о разделе продукции»</w:t>
            </w:r>
          </w:p>
        </w:tc>
        <w:tc>
          <w:tcPr>
            <w:tcW w:w="4754" w:type="dxa"/>
          </w:tcPr>
          <w:p w:rsidR="002128DB" w:rsidRPr="0019537B" w:rsidRDefault="0016389F" w:rsidP="00746620">
            <w:pPr>
              <w:spacing w:line="360" w:lineRule="auto"/>
              <w:rPr>
                <w:sz w:val="20"/>
                <w:szCs w:val="20"/>
              </w:rPr>
            </w:pPr>
            <w:r w:rsidRPr="0019537B">
              <w:rPr>
                <w:sz w:val="20"/>
                <w:szCs w:val="20"/>
              </w:rPr>
              <w:t>в РФ прав и обязанностей РФ по соглашениям о разделе продукции, а также определение компетенции других органов исполнительной власти в связи с заключением договоров.</w:t>
            </w:r>
          </w:p>
        </w:tc>
      </w:tr>
      <w:tr w:rsidR="002128DB" w:rsidRPr="0019537B" w:rsidTr="00746620">
        <w:trPr>
          <w:jc w:val="center"/>
        </w:trPr>
        <w:tc>
          <w:tcPr>
            <w:tcW w:w="1978" w:type="dxa"/>
          </w:tcPr>
          <w:p w:rsidR="002128DB" w:rsidRPr="0019537B" w:rsidRDefault="0016389F" w:rsidP="00746620">
            <w:pPr>
              <w:spacing w:line="360" w:lineRule="auto"/>
              <w:rPr>
                <w:sz w:val="20"/>
                <w:szCs w:val="20"/>
              </w:rPr>
            </w:pPr>
            <w:r w:rsidRPr="0019537B">
              <w:rPr>
                <w:sz w:val="20"/>
                <w:szCs w:val="20"/>
              </w:rPr>
              <w:t>10.12.2003</w:t>
            </w:r>
          </w:p>
        </w:tc>
        <w:tc>
          <w:tcPr>
            <w:tcW w:w="3474" w:type="dxa"/>
          </w:tcPr>
          <w:p w:rsidR="002128DB" w:rsidRPr="0019537B" w:rsidRDefault="0016389F" w:rsidP="00746620">
            <w:pPr>
              <w:spacing w:line="360" w:lineRule="auto"/>
              <w:rPr>
                <w:sz w:val="20"/>
                <w:szCs w:val="20"/>
              </w:rPr>
            </w:pPr>
            <w:r w:rsidRPr="0019537B">
              <w:rPr>
                <w:sz w:val="20"/>
                <w:szCs w:val="20"/>
              </w:rPr>
              <w:t>Закон № 173-ФЗ «О валютном регулировании и валютном контроле»</w:t>
            </w:r>
          </w:p>
        </w:tc>
        <w:tc>
          <w:tcPr>
            <w:tcW w:w="4754" w:type="dxa"/>
          </w:tcPr>
          <w:p w:rsidR="002128DB" w:rsidRPr="0019537B" w:rsidRDefault="0016389F" w:rsidP="00746620">
            <w:pPr>
              <w:spacing w:line="360" w:lineRule="auto"/>
              <w:rPr>
                <w:sz w:val="20"/>
                <w:szCs w:val="20"/>
              </w:rPr>
            </w:pPr>
            <w:r w:rsidRPr="0019537B">
              <w:rPr>
                <w:sz w:val="20"/>
                <w:szCs w:val="20"/>
              </w:rPr>
              <w:t xml:space="preserve">регламент правил осуществления валютных операций, существенно либерализующих их режим по сравнению с ранее существовавшим порядком. Создание возможностей для резидентов инвестировать средства за рубежом </w:t>
            </w:r>
          </w:p>
        </w:tc>
      </w:tr>
      <w:tr w:rsidR="002128DB" w:rsidRPr="0019537B" w:rsidTr="00746620">
        <w:trPr>
          <w:jc w:val="center"/>
        </w:trPr>
        <w:tc>
          <w:tcPr>
            <w:tcW w:w="1978" w:type="dxa"/>
          </w:tcPr>
          <w:p w:rsidR="002128DB" w:rsidRPr="0019537B" w:rsidRDefault="0016389F" w:rsidP="00746620">
            <w:pPr>
              <w:spacing w:line="360" w:lineRule="auto"/>
              <w:rPr>
                <w:sz w:val="20"/>
                <w:szCs w:val="20"/>
              </w:rPr>
            </w:pPr>
            <w:r w:rsidRPr="0019537B">
              <w:rPr>
                <w:sz w:val="20"/>
                <w:szCs w:val="20"/>
              </w:rPr>
              <w:t>21.07.2005</w:t>
            </w:r>
          </w:p>
        </w:tc>
        <w:tc>
          <w:tcPr>
            <w:tcW w:w="3474" w:type="dxa"/>
          </w:tcPr>
          <w:p w:rsidR="002128DB" w:rsidRPr="0019537B" w:rsidRDefault="0016389F" w:rsidP="00746620">
            <w:pPr>
              <w:spacing w:line="360" w:lineRule="auto"/>
              <w:rPr>
                <w:sz w:val="20"/>
                <w:szCs w:val="20"/>
              </w:rPr>
            </w:pPr>
            <w:r w:rsidRPr="0019537B">
              <w:rPr>
                <w:sz w:val="20"/>
                <w:szCs w:val="20"/>
              </w:rPr>
              <w:t>Закон № 115-ФЗ «О концессионных соглашениях»</w:t>
            </w:r>
          </w:p>
        </w:tc>
        <w:tc>
          <w:tcPr>
            <w:tcW w:w="4754" w:type="dxa"/>
          </w:tcPr>
          <w:p w:rsidR="002128DB" w:rsidRPr="0019537B" w:rsidRDefault="0016389F" w:rsidP="00746620">
            <w:pPr>
              <w:spacing w:line="360" w:lineRule="auto"/>
              <w:rPr>
                <w:sz w:val="20"/>
                <w:szCs w:val="20"/>
              </w:rPr>
            </w:pPr>
            <w:r w:rsidRPr="0019537B">
              <w:rPr>
                <w:sz w:val="20"/>
                <w:szCs w:val="20"/>
              </w:rPr>
              <w:t>Предоставляет право коммерческим структурам, как российским, так и иностранным, брать в концессию различные</w:t>
            </w:r>
            <w:r w:rsidR="00FA2F34" w:rsidRPr="0019537B">
              <w:rPr>
                <w:sz w:val="20"/>
                <w:szCs w:val="20"/>
              </w:rPr>
              <w:t xml:space="preserve"> принадлежащие государству объекты с целью их использования с получением прибыли.</w:t>
            </w:r>
          </w:p>
        </w:tc>
      </w:tr>
      <w:tr w:rsidR="002128DB" w:rsidRPr="0019537B" w:rsidTr="00746620">
        <w:trPr>
          <w:jc w:val="center"/>
        </w:trPr>
        <w:tc>
          <w:tcPr>
            <w:tcW w:w="1978" w:type="dxa"/>
          </w:tcPr>
          <w:p w:rsidR="002128DB" w:rsidRPr="0019537B" w:rsidRDefault="00FA2F34" w:rsidP="00746620">
            <w:pPr>
              <w:spacing w:line="360" w:lineRule="auto"/>
              <w:rPr>
                <w:sz w:val="20"/>
                <w:szCs w:val="20"/>
              </w:rPr>
            </w:pPr>
            <w:r w:rsidRPr="0019537B">
              <w:rPr>
                <w:sz w:val="20"/>
                <w:szCs w:val="20"/>
              </w:rPr>
              <w:t>22.07.2005</w:t>
            </w:r>
          </w:p>
        </w:tc>
        <w:tc>
          <w:tcPr>
            <w:tcW w:w="3474" w:type="dxa"/>
          </w:tcPr>
          <w:p w:rsidR="002128DB" w:rsidRPr="0019537B" w:rsidRDefault="00FA2F34" w:rsidP="00746620">
            <w:pPr>
              <w:spacing w:line="360" w:lineRule="auto"/>
              <w:rPr>
                <w:sz w:val="20"/>
                <w:szCs w:val="20"/>
              </w:rPr>
            </w:pPr>
            <w:r w:rsidRPr="0019537B">
              <w:rPr>
                <w:sz w:val="20"/>
                <w:szCs w:val="20"/>
              </w:rPr>
              <w:t>Закон № 116-ФЗ «Об особых экономических зонах в РФ»</w:t>
            </w:r>
          </w:p>
        </w:tc>
        <w:tc>
          <w:tcPr>
            <w:tcW w:w="4754" w:type="dxa"/>
          </w:tcPr>
          <w:p w:rsidR="002128DB" w:rsidRPr="0019537B" w:rsidRDefault="00FA2F34" w:rsidP="00746620">
            <w:pPr>
              <w:spacing w:line="360" w:lineRule="auto"/>
              <w:rPr>
                <w:sz w:val="20"/>
                <w:szCs w:val="20"/>
              </w:rPr>
            </w:pPr>
            <w:r w:rsidRPr="0019537B">
              <w:rPr>
                <w:sz w:val="20"/>
                <w:szCs w:val="20"/>
              </w:rPr>
              <w:t>предоставляет право иностранным инвесторам пользоваться налоговыми льготами, а также режимом свободного таможенного склада при осуществлении инвестиций не территориях свободных экономических зон</w:t>
            </w:r>
          </w:p>
        </w:tc>
      </w:tr>
      <w:tr w:rsidR="00FA2F34" w:rsidRPr="0019537B" w:rsidTr="00746620">
        <w:trPr>
          <w:trHeight w:val="2412"/>
          <w:jc w:val="center"/>
        </w:trPr>
        <w:tc>
          <w:tcPr>
            <w:tcW w:w="1978" w:type="dxa"/>
          </w:tcPr>
          <w:p w:rsidR="00FA2F34" w:rsidRPr="0019537B" w:rsidRDefault="00FA2F34" w:rsidP="00746620">
            <w:pPr>
              <w:spacing w:line="360" w:lineRule="auto"/>
              <w:rPr>
                <w:sz w:val="20"/>
                <w:szCs w:val="20"/>
              </w:rPr>
            </w:pPr>
            <w:r w:rsidRPr="0019537B">
              <w:rPr>
                <w:sz w:val="20"/>
                <w:szCs w:val="20"/>
              </w:rPr>
              <w:t>29.04.2008</w:t>
            </w:r>
          </w:p>
        </w:tc>
        <w:tc>
          <w:tcPr>
            <w:tcW w:w="3474" w:type="dxa"/>
          </w:tcPr>
          <w:p w:rsidR="00FA2F34" w:rsidRPr="0019537B" w:rsidRDefault="00FA2F34" w:rsidP="00746620">
            <w:pPr>
              <w:spacing w:line="360" w:lineRule="auto"/>
              <w:rPr>
                <w:sz w:val="20"/>
                <w:szCs w:val="20"/>
              </w:rPr>
            </w:pPr>
            <w:r w:rsidRPr="0019537B">
              <w:rPr>
                <w:sz w:val="20"/>
                <w:szCs w:val="20"/>
              </w:rPr>
              <w:t>Закон № 57-ФЗ «О порядке осуществления</w:t>
            </w:r>
            <w:r w:rsidR="00874EAD" w:rsidRPr="0019537B">
              <w:rPr>
                <w:sz w:val="20"/>
                <w:szCs w:val="20"/>
              </w:rPr>
              <w:t xml:space="preserve"> </w:t>
            </w:r>
            <w:r w:rsidRPr="0019537B">
              <w:rPr>
                <w:sz w:val="20"/>
                <w:szCs w:val="20"/>
              </w:rPr>
              <w:t>иностранных инвестиций в хозяйственные общества, имеющие стратегическое значение для обеспечения обороны страны и безопасности государства»</w:t>
            </w:r>
          </w:p>
        </w:tc>
        <w:tc>
          <w:tcPr>
            <w:tcW w:w="4754" w:type="dxa"/>
          </w:tcPr>
          <w:p w:rsidR="00FA2F34" w:rsidRPr="0019537B" w:rsidRDefault="00FA2F34" w:rsidP="00746620">
            <w:pPr>
              <w:spacing w:line="360" w:lineRule="auto"/>
              <w:rPr>
                <w:sz w:val="20"/>
                <w:szCs w:val="20"/>
              </w:rPr>
            </w:pPr>
            <w:r w:rsidRPr="0019537B">
              <w:rPr>
                <w:sz w:val="20"/>
                <w:szCs w:val="20"/>
              </w:rPr>
              <w:t>Устанавливает ряд ограничений на приобретение нерезидентами активов, дающих право на участии в управлении хозяйственными обществами, имеющими стратегическое значение для обеспечения обороны страны и безопасности государства</w:t>
            </w:r>
          </w:p>
        </w:tc>
      </w:tr>
    </w:tbl>
    <w:p w:rsidR="002128DB" w:rsidRPr="0019537B" w:rsidRDefault="002128DB" w:rsidP="00874EAD">
      <w:pPr>
        <w:spacing w:line="360" w:lineRule="auto"/>
        <w:ind w:firstLine="709"/>
        <w:jc w:val="both"/>
        <w:rPr>
          <w:sz w:val="28"/>
          <w:szCs w:val="28"/>
        </w:rPr>
      </w:pPr>
    </w:p>
    <w:p w:rsidR="002128DB" w:rsidRPr="0019537B" w:rsidRDefault="005D3473" w:rsidP="00874EAD">
      <w:pPr>
        <w:spacing w:line="360" w:lineRule="auto"/>
        <w:ind w:firstLine="709"/>
        <w:jc w:val="both"/>
        <w:rPr>
          <w:sz w:val="28"/>
          <w:szCs w:val="28"/>
        </w:rPr>
      </w:pPr>
      <w:r w:rsidRPr="0019537B">
        <w:rPr>
          <w:sz w:val="28"/>
          <w:szCs w:val="28"/>
        </w:rPr>
        <w:t xml:space="preserve">Как видно из Таблицы 2., набор уже существующих законодательных норм, в той или иной степени затрагивающих процесс иностранных инвестиций, достаточно обширен. В настоящий момент очень важно </w:t>
      </w:r>
      <w:r w:rsidR="00844F89" w:rsidRPr="0019537B">
        <w:rPr>
          <w:sz w:val="28"/>
          <w:szCs w:val="28"/>
        </w:rPr>
        <w:t xml:space="preserve">уже </w:t>
      </w:r>
      <w:r w:rsidRPr="0019537B">
        <w:rPr>
          <w:sz w:val="28"/>
          <w:szCs w:val="28"/>
        </w:rPr>
        <w:t xml:space="preserve">не столько формирование правовых основ этого процесса, а развитие и совершенствование правового механизма, обеспечивающего защиту интересов как сторон, участвующих в процессе </w:t>
      </w:r>
      <w:r w:rsidR="00844F89" w:rsidRPr="0019537B">
        <w:rPr>
          <w:sz w:val="28"/>
          <w:szCs w:val="28"/>
        </w:rPr>
        <w:t>инвестирования</w:t>
      </w:r>
      <w:r w:rsidRPr="0019537B">
        <w:rPr>
          <w:sz w:val="28"/>
          <w:szCs w:val="28"/>
        </w:rPr>
        <w:t>, так и государства.</w:t>
      </w:r>
    </w:p>
    <w:p w:rsidR="00844F89" w:rsidRPr="0019537B" w:rsidRDefault="00844F89" w:rsidP="00874EAD">
      <w:pPr>
        <w:spacing w:line="360" w:lineRule="auto"/>
        <w:ind w:firstLine="709"/>
        <w:jc w:val="both"/>
        <w:rPr>
          <w:sz w:val="28"/>
          <w:szCs w:val="28"/>
        </w:rPr>
      </w:pPr>
      <w:r w:rsidRPr="0019537B">
        <w:rPr>
          <w:sz w:val="28"/>
          <w:szCs w:val="28"/>
        </w:rPr>
        <w:t>Приведенный в Таблице 2 перечень законов и подзаконных актов общероссийского уровня не исчерпывает всей системы правовых нор, регулирующих иностранные инвестиции. Параллельно с федеральным уровнем регламентация деятельности в этой сфере осуществляется и в регионах страны. Российские регионы достаточно самостоятельны в выборе способов и форм привлечения иностранных инвестиций на свою территорию и определении инвестиционного климата для них. В соответствии со ст. 17 Закона № 160-ФЗ субъекты РФ и органы местного самоуправления «могут предоставлять иностранному инвестору льготы и гарантии, осуществлять финансирование и оказывать иные формы поддержки инвестиционного проекта, осуществляемого иностранным инвестором, за счет средств бюджетов субъектов РФ и местных бюджетов, а также внебюджетных средств». Таким образом, совокупность нормативных актов в Таблице 2 создает обязательные условия и ограничения, в рамках которых предоставляется широкая инициатива регионального нормотворчества, способствующего развитию иностранных инвестиций в РФ.</w:t>
      </w:r>
    </w:p>
    <w:p w:rsidR="00844F89" w:rsidRPr="0019537B" w:rsidRDefault="00844F89" w:rsidP="00874EAD">
      <w:pPr>
        <w:spacing w:line="360" w:lineRule="auto"/>
        <w:ind w:firstLine="709"/>
        <w:jc w:val="both"/>
        <w:rPr>
          <w:sz w:val="28"/>
          <w:szCs w:val="28"/>
        </w:rPr>
      </w:pPr>
    </w:p>
    <w:p w:rsidR="00844F89" w:rsidRPr="0019537B" w:rsidRDefault="00705ABA" w:rsidP="00874EAD">
      <w:pPr>
        <w:spacing w:line="360" w:lineRule="auto"/>
        <w:ind w:firstLine="709"/>
        <w:jc w:val="both"/>
        <w:rPr>
          <w:b/>
          <w:sz w:val="28"/>
          <w:szCs w:val="28"/>
        </w:rPr>
      </w:pPr>
      <w:r w:rsidRPr="0019537B">
        <w:rPr>
          <w:b/>
          <w:sz w:val="28"/>
          <w:szCs w:val="28"/>
        </w:rPr>
        <w:t>2.2 Роль и значение международных соглашений, международных финансовых и нефинансовых организаций в сфере регулирования иностранных инвестиций.</w:t>
      </w:r>
    </w:p>
    <w:p w:rsidR="00705ABA" w:rsidRPr="0019537B" w:rsidRDefault="00705ABA" w:rsidP="00874EAD">
      <w:pPr>
        <w:spacing w:line="360" w:lineRule="auto"/>
        <w:ind w:firstLine="709"/>
        <w:jc w:val="both"/>
        <w:rPr>
          <w:b/>
          <w:sz w:val="28"/>
          <w:szCs w:val="28"/>
        </w:rPr>
      </w:pPr>
    </w:p>
    <w:p w:rsidR="00BF1777" w:rsidRPr="0019537B" w:rsidRDefault="00BF1777" w:rsidP="00874EAD">
      <w:pPr>
        <w:shd w:val="clear" w:color="auto" w:fill="FFFFFF"/>
        <w:spacing w:line="360" w:lineRule="auto"/>
        <w:ind w:firstLine="709"/>
        <w:jc w:val="both"/>
        <w:rPr>
          <w:sz w:val="28"/>
          <w:szCs w:val="28"/>
        </w:rPr>
      </w:pPr>
      <w:r w:rsidRPr="0019537B">
        <w:rPr>
          <w:sz w:val="28"/>
          <w:szCs w:val="28"/>
        </w:rPr>
        <w:t>Сложность задач,</w:t>
      </w:r>
      <w:r w:rsidR="00874EAD" w:rsidRPr="0019537B">
        <w:rPr>
          <w:sz w:val="28"/>
          <w:szCs w:val="28"/>
        </w:rPr>
        <w:t xml:space="preserve"> </w:t>
      </w:r>
      <w:r w:rsidRPr="0019537B">
        <w:rPr>
          <w:sz w:val="28"/>
          <w:szCs w:val="28"/>
        </w:rPr>
        <w:t>стоящих перед страной в современный период перехода к инновационной экономике, превращает его,</w:t>
      </w:r>
      <w:r w:rsidR="00874EAD" w:rsidRPr="0019537B">
        <w:rPr>
          <w:sz w:val="28"/>
          <w:szCs w:val="28"/>
        </w:rPr>
        <w:t xml:space="preserve"> </w:t>
      </w:r>
      <w:r w:rsidRPr="0019537B">
        <w:rPr>
          <w:sz w:val="28"/>
          <w:szCs w:val="28"/>
        </w:rPr>
        <w:t>по существу, в мобилизационный. Именно сейчас необходимо произвести ряд серьезных организационно-структурных преобразований:</w:t>
      </w:r>
      <w:r w:rsidR="00874EAD" w:rsidRPr="0019537B">
        <w:rPr>
          <w:sz w:val="28"/>
          <w:szCs w:val="28"/>
        </w:rPr>
        <w:t xml:space="preserve"> </w:t>
      </w:r>
      <w:r w:rsidRPr="0019537B">
        <w:rPr>
          <w:sz w:val="28"/>
          <w:szCs w:val="28"/>
        </w:rPr>
        <w:t xml:space="preserve">поставить преграды недобросовестным переделам собственности, препятствующим активности наиболее эффективных и дееспособных предпринимателей; снять препятствия в развитии малого и среднего бизнеса; ввести режим экономии всех ресурсов; ликвидировать пробелы в действующем законодательстве, повышающие риски для иностранных инвестиций в России; сформировать законодательную базу для эффективного социального партнерства; вывести из «тени» большую часть экономики, занятой легальным производством товаров и услуг; упорядочить контроль за рациональным использованием государственных инвестиций и т.д. Решению всех этих задач в немалой степени может способствовать </w:t>
      </w:r>
      <w:r w:rsidRPr="0019537B">
        <w:rPr>
          <w:bCs/>
          <w:sz w:val="28"/>
          <w:szCs w:val="28"/>
        </w:rPr>
        <w:t>критическое заимствование международного опыта эффективного регулирования экономической деятельности.</w:t>
      </w:r>
    </w:p>
    <w:p w:rsidR="00870803" w:rsidRPr="0019537B" w:rsidRDefault="00870803" w:rsidP="00874EAD">
      <w:pPr>
        <w:shd w:val="clear" w:color="auto" w:fill="FFFFFF"/>
        <w:spacing w:line="360" w:lineRule="auto"/>
        <w:ind w:firstLine="709"/>
        <w:jc w:val="both"/>
        <w:rPr>
          <w:sz w:val="28"/>
          <w:szCs w:val="28"/>
        </w:rPr>
      </w:pPr>
      <w:r w:rsidRPr="0019537B">
        <w:rPr>
          <w:sz w:val="28"/>
          <w:szCs w:val="28"/>
        </w:rPr>
        <w:t xml:space="preserve">Международный опыт такой деятельности, в том числе в сфере прямых инвестиций, прежде всего, закреплен в ряде соглашений, к которым присоединилось большее или меньшее количество стран и нормы которых признаются как имеющие императивный характер во взаимоотношениях отдельных стран между собой. К числу таких соглашений, регулирующих инвестиционную деятельность, следует отнести прежде всего комплекс правовых норм в виде </w:t>
      </w:r>
      <w:r w:rsidRPr="0019537B">
        <w:rPr>
          <w:iCs/>
          <w:sz w:val="28"/>
          <w:szCs w:val="28"/>
        </w:rPr>
        <w:t>Принципов приема прямых иностранных инвестиций</w:t>
      </w:r>
      <w:r w:rsidRPr="0019537B">
        <w:rPr>
          <w:i/>
          <w:iCs/>
          <w:sz w:val="28"/>
          <w:szCs w:val="28"/>
        </w:rPr>
        <w:t xml:space="preserve">, </w:t>
      </w:r>
      <w:r w:rsidRPr="0019537B">
        <w:rPr>
          <w:sz w:val="28"/>
          <w:szCs w:val="28"/>
        </w:rPr>
        <w:t>разработанных Международным банком реконструкции и развития (МБРР) совместно с Международным валютным фондом (МВФ). Практически все развитые страны руководствуются этими Принципами, устанавливающими для иностранных инвестиций национальный режим, т.е. такой же режим, которым пользуются в своей стране отечественные предприятия. Тем не менее опыт показывает,</w:t>
      </w:r>
      <w:r w:rsidR="00874EAD" w:rsidRPr="0019537B">
        <w:rPr>
          <w:sz w:val="28"/>
          <w:szCs w:val="28"/>
        </w:rPr>
        <w:t xml:space="preserve"> </w:t>
      </w:r>
      <w:r w:rsidRPr="0019537B">
        <w:rPr>
          <w:sz w:val="28"/>
          <w:szCs w:val="28"/>
        </w:rPr>
        <w:t xml:space="preserve">что во многих странах, в особенности в развивающихся, для иностранных инвестиций принимаются некоторые ограничения в части права собственности, участия в управлении и т.д. Развитие экономики постепенно снимает эти ограничения, но при всех условиях каждая страна так строит свои отношения с иностранными инвесторами, чтобы они были не </w:t>
      </w:r>
      <w:r w:rsidRPr="0019537B">
        <w:rPr>
          <w:b/>
          <w:bCs/>
          <w:sz w:val="28"/>
          <w:szCs w:val="28"/>
        </w:rPr>
        <w:t xml:space="preserve">в </w:t>
      </w:r>
      <w:r w:rsidRPr="0019537B">
        <w:rPr>
          <w:sz w:val="28"/>
          <w:szCs w:val="28"/>
        </w:rPr>
        <w:t>ущерб национальным интересам и безопасности страны, принимающей иностранные инвестиции.</w:t>
      </w:r>
    </w:p>
    <w:p w:rsidR="00661CCB" w:rsidRPr="0019537B" w:rsidRDefault="00661CCB" w:rsidP="00874EAD">
      <w:pPr>
        <w:shd w:val="clear" w:color="auto" w:fill="FFFFFF"/>
        <w:spacing w:line="360" w:lineRule="auto"/>
        <w:ind w:firstLine="709"/>
        <w:jc w:val="both"/>
        <w:rPr>
          <w:sz w:val="28"/>
          <w:szCs w:val="28"/>
        </w:rPr>
      </w:pPr>
      <w:r w:rsidRPr="0019537B">
        <w:rPr>
          <w:sz w:val="28"/>
          <w:szCs w:val="28"/>
        </w:rPr>
        <w:t xml:space="preserve">Для развития международного лизинга большое значение имеют нормы </w:t>
      </w:r>
      <w:r w:rsidRPr="0019537B">
        <w:rPr>
          <w:iCs/>
          <w:sz w:val="28"/>
          <w:szCs w:val="28"/>
        </w:rPr>
        <w:t>Оттавской конвенции</w:t>
      </w:r>
      <w:r w:rsidRPr="0019537B">
        <w:rPr>
          <w:i/>
          <w:iCs/>
          <w:sz w:val="28"/>
          <w:szCs w:val="28"/>
        </w:rPr>
        <w:t xml:space="preserve"> </w:t>
      </w:r>
      <w:r w:rsidRPr="0019537B">
        <w:rPr>
          <w:iCs/>
          <w:sz w:val="28"/>
          <w:szCs w:val="28"/>
        </w:rPr>
        <w:t>о международном финансовом лизинге,</w:t>
      </w:r>
      <w:r w:rsidRPr="0019537B">
        <w:rPr>
          <w:i/>
          <w:iCs/>
          <w:sz w:val="28"/>
          <w:szCs w:val="28"/>
        </w:rPr>
        <w:t xml:space="preserve"> </w:t>
      </w:r>
      <w:r w:rsidRPr="0019537B">
        <w:rPr>
          <w:sz w:val="28"/>
          <w:szCs w:val="28"/>
        </w:rPr>
        <w:t>обеспечивающие единообразное понимание сущности и механизма лизинга, режим применения права, ответственность сторон и гарантий для них и т.д.</w:t>
      </w:r>
    </w:p>
    <w:p w:rsidR="00661CCB" w:rsidRPr="0019537B" w:rsidRDefault="00661CCB" w:rsidP="00874EAD">
      <w:pPr>
        <w:shd w:val="clear" w:color="auto" w:fill="FFFFFF"/>
        <w:spacing w:line="360" w:lineRule="auto"/>
        <w:ind w:firstLine="709"/>
        <w:jc w:val="both"/>
        <w:rPr>
          <w:sz w:val="28"/>
          <w:szCs w:val="28"/>
        </w:rPr>
      </w:pPr>
      <w:r w:rsidRPr="0019537B">
        <w:rPr>
          <w:sz w:val="28"/>
          <w:szCs w:val="28"/>
        </w:rPr>
        <w:t xml:space="preserve">Большую роль в создании единообразной практики урегулирования конфликтных ситуаций, возникающих в инвестиционной деятельности с участием нерезидентов, сыграла </w:t>
      </w:r>
      <w:r w:rsidRPr="0019537B">
        <w:rPr>
          <w:iCs/>
          <w:sz w:val="28"/>
          <w:szCs w:val="28"/>
        </w:rPr>
        <w:t xml:space="preserve">Вашингтонская конвенция «0 разрешении споров» от </w:t>
      </w:r>
      <w:smartTag w:uri="urn:schemas-microsoft-com:office:smarttags" w:element="metricconverter">
        <w:smartTagPr>
          <w:attr w:name="ProductID" w:val="1965 г"/>
        </w:smartTagPr>
        <w:r w:rsidRPr="0019537B">
          <w:rPr>
            <w:iCs/>
            <w:sz w:val="28"/>
            <w:szCs w:val="28"/>
          </w:rPr>
          <w:t>1965 г</w:t>
        </w:r>
      </w:smartTag>
      <w:r w:rsidRPr="0019537B">
        <w:rPr>
          <w:iCs/>
          <w:sz w:val="28"/>
          <w:szCs w:val="28"/>
        </w:rPr>
        <w:t>.</w:t>
      </w:r>
    </w:p>
    <w:p w:rsidR="00661CCB" w:rsidRPr="0019537B" w:rsidRDefault="00661CCB" w:rsidP="00874EAD">
      <w:pPr>
        <w:shd w:val="clear" w:color="auto" w:fill="FFFFFF"/>
        <w:spacing w:line="360" w:lineRule="auto"/>
        <w:ind w:firstLine="709"/>
        <w:jc w:val="both"/>
        <w:rPr>
          <w:sz w:val="28"/>
          <w:szCs w:val="28"/>
        </w:rPr>
      </w:pPr>
      <w:r w:rsidRPr="0019537B">
        <w:rPr>
          <w:sz w:val="28"/>
          <w:szCs w:val="28"/>
        </w:rPr>
        <w:t xml:space="preserve">Как образцы международной практики правового регулирования процесса иностранных инвестиций можно привести также МИГА — Сеульскую конвенцию «Об учреждении многостороннего агентства по гарантиям инвестиций» от </w:t>
      </w:r>
      <w:smartTag w:uri="urn:schemas-microsoft-com:office:smarttags" w:element="metricconverter">
        <w:smartTagPr>
          <w:attr w:name="ProductID" w:val="1995 г"/>
        </w:smartTagPr>
        <w:r w:rsidRPr="0019537B">
          <w:rPr>
            <w:sz w:val="28"/>
            <w:szCs w:val="28"/>
          </w:rPr>
          <w:t xml:space="preserve">1995 </w:t>
        </w:r>
        <w:r w:rsidRPr="0019537B">
          <w:rPr>
            <w:iCs/>
            <w:sz w:val="28"/>
            <w:szCs w:val="28"/>
          </w:rPr>
          <w:t>г</w:t>
        </w:r>
      </w:smartTag>
      <w:r w:rsidRPr="0019537B">
        <w:rPr>
          <w:iCs/>
          <w:sz w:val="28"/>
          <w:szCs w:val="28"/>
        </w:rPr>
        <w:t>.</w:t>
      </w:r>
      <w:r w:rsidRPr="0019537B">
        <w:rPr>
          <w:i/>
          <w:iCs/>
          <w:sz w:val="28"/>
          <w:szCs w:val="28"/>
        </w:rPr>
        <w:t xml:space="preserve">, </w:t>
      </w:r>
      <w:r w:rsidRPr="0019537B">
        <w:rPr>
          <w:sz w:val="28"/>
          <w:szCs w:val="28"/>
        </w:rPr>
        <w:t>в которой даны рекомендации о том, какими гарантиями странам-реципиентам целесообразно наделять иностранных инвесторов.</w:t>
      </w:r>
    </w:p>
    <w:p w:rsidR="008F7C2F" w:rsidRPr="0019537B" w:rsidRDefault="008F7C2F" w:rsidP="00874EAD">
      <w:pPr>
        <w:shd w:val="clear" w:color="auto" w:fill="FFFFFF"/>
        <w:spacing w:line="360" w:lineRule="auto"/>
        <w:ind w:firstLine="709"/>
        <w:jc w:val="both"/>
        <w:rPr>
          <w:sz w:val="28"/>
          <w:szCs w:val="28"/>
        </w:rPr>
      </w:pPr>
      <w:r w:rsidRPr="0019537B">
        <w:rPr>
          <w:sz w:val="28"/>
          <w:szCs w:val="28"/>
        </w:rPr>
        <w:t xml:space="preserve">Значительный вклад в развитие правого механизма международного экономического сотрудничества, прежде всего в сфере инвестиций, внес состоявшийся в </w:t>
      </w:r>
      <w:smartTag w:uri="urn:schemas-microsoft-com:office:smarttags" w:element="metricconverter">
        <w:smartTagPr>
          <w:attr w:name="ProductID" w:val="1995 г"/>
        </w:smartTagPr>
        <w:r w:rsidRPr="0019537B">
          <w:rPr>
            <w:sz w:val="28"/>
            <w:szCs w:val="28"/>
          </w:rPr>
          <w:t>1995 г</w:t>
        </w:r>
      </w:smartTag>
      <w:r w:rsidRPr="0019537B">
        <w:rPr>
          <w:sz w:val="28"/>
          <w:szCs w:val="28"/>
        </w:rPr>
        <w:t xml:space="preserve">. в Монтевидео (Уругвай) раунд переговоров ГАТТ/ВТО, в процессе которого были выработаны и согласованы </w:t>
      </w:r>
      <w:r w:rsidRPr="0019537B">
        <w:rPr>
          <w:iCs/>
          <w:sz w:val="28"/>
          <w:szCs w:val="28"/>
        </w:rPr>
        <w:t>Соглашение об инвестиционных мерах, связанных с торговлей (</w:t>
      </w:r>
      <w:r w:rsidRPr="0019537B">
        <w:rPr>
          <w:iCs/>
          <w:sz w:val="28"/>
          <w:szCs w:val="28"/>
          <w:lang w:val="en-US"/>
        </w:rPr>
        <w:t>TRIMS</w:t>
      </w:r>
      <w:r w:rsidRPr="0019537B">
        <w:rPr>
          <w:iCs/>
          <w:sz w:val="28"/>
          <w:szCs w:val="28"/>
        </w:rPr>
        <w:t>); Генеральное соглашение о торговле услугами (</w:t>
      </w:r>
      <w:r w:rsidRPr="0019537B">
        <w:rPr>
          <w:iCs/>
          <w:sz w:val="28"/>
          <w:szCs w:val="28"/>
          <w:lang w:val="en-US"/>
        </w:rPr>
        <w:t>GATS</w:t>
      </w:r>
      <w:r w:rsidRPr="0019537B">
        <w:rPr>
          <w:iCs/>
          <w:sz w:val="28"/>
          <w:szCs w:val="28"/>
        </w:rPr>
        <w:t>); Соглашение о торговых аспектах прав на интеллектуальную собственность (</w:t>
      </w:r>
      <w:r w:rsidRPr="0019537B">
        <w:rPr>
          <w:iCs/>
          <w:sz w:val="28"/>
          <w:szCs w:val="28"/>
          <w:lang w:val="en-US"/>
        </w:rPr>
        <w:t>TRIPR</w:t>
      </w:r>
      <w:r w:rsidRPr="0019537B">
        <w:rPr>
          <w:iCs/>
          <w:sz w:val="28"/>
          <w:szCs w:val="28"/>
        </w:rPr>
        <w:t>).</w:t>
      </w:r>
    </w:p>
    <w:p w:rsidR="008F7C2F" w:rsidRPr="0019537B" w:rsidRDefault="008F7C2F" w:rsidP="00874EAD">
      <w:pPr>
        <w:shd w:val="clear" w:color="auto" w:fill="FFFFFF"/>
        <w:spacing w:line="360" w:lineRule="auto"/>
        <w:ind w:firstLine="709"/>
        <w:jc w:val="both"/>
        <w:rPr>
          <w:sz w:val="28"/>
          <w:szCs w:val="28"/>
        </w:rPr>
      </w:pPr>
      <w:r w:rsidRPr="0019537B">
        <w:rPr>
          <w:sz w:val="28"/>
          <w:szCs w:val="28"/>
        </w:rPr>
        <w:t xml:space="preserve">В </w:t>
      </w:r>
      <w:r w:rsidRPr="0019537B">
        <w:rPr>
          <w:sz w:val="28"/>
          <w:szCs w:val="28"/>
          <w:lang w:val="en-US"/>
        </w:rPr>
        <w:t>TRIMS</w:t>
      </w:r>
      <w:r w:rsidRPr="0019537B">
        <w:rPr>
          <w:sz w:val="28"/>
          <w:szCs w:val="28"/>
        </w:rPr>
        <w:t xml:space="preserve"> сделана попытка распространить на сферу прямых инвестиций, которая и сейчас остается зоной регулирования каждого государства, режим наибольшего благоприятствования или, по крайней мере, национальный режим. Это не вполне удалось, поскольку такая попытка встретила противодействие со стороны развивающихся</w:t>
      </w:r>
      <w:r w:rsidR="00874EAD" w:rsidRPr="0019537B">
        <w:rPr>
          <w:sz w:val="28"/>
          <w:szCs w:val="28"/>
        </w:rPr>
        <w:t xml:space="preserve"> </w:t>
      </w:r>
      <w:r w:rsidRPr="0019537B">
        <w:rPr>
          <w:sz w:val="28"/>
          <w:szCs w:val="28"/>
        </w:rPr>
        <w:t>государств, опасающихся произвола транснациональных корпораций (ТНК) при осуществлении ими инвестиций в этих странах. Проблема, тем не менее, остается актуальной, и поиск путей гармонизации национальных интересов и наиболее благоприятных условий для иностранных инвесторов продолжается.</w:t>
      </w:r>
    </w:p>
    <w:p w:rsidR="008F7C2F" w:rsidRPr="0019537B" w:rsidRDefault="008F7C2F" w:rsidP="00874EAD">
      <w:pPr>
        <w:shd w:val="clear" w:color="auto" w:fill="FFFFFF"/>
        <w:spacing w:line="360" w:lineRule="auto"/>
        <w:ind w:firstLine="709"/>
        <w:jc w:val="both"/>
        <w:rPr>
          <w:sz w:val="28"/>
          <w:szCs w:val="28"/>
        </w:rPr>
      </w:pPr>
      <w:r w:rsidRPr="0019537B">
        <w:rPr>
          <w:sz w:val="28"/>
          <w:szCs w:val="28"/>
        </w:rPr>
        <w:t xml:space="preserve">Большое значение для создания благоприятного инвестиционного климата для нерезидентов имеет соглашение </w:t>
      </w:r>
      <w:r w:rsidRPr="0019537B">
        <w:rPr>
          <w:sz w:val="28"/>
          <w:szCs w:val="28"/>
          <w:lang w:val="en-US"/>
        </w:rPr>
        <w:t>TRIPR</w:t>
      </w:r>
      <w:r w:rsidRPr="0019537B">
        <w:rPr>
          <w:sz w:val="28"/>
          <w:szCs w:val="28"/>
        </w:rPr>
        <w:t>. Оно предусматривает принятие на себя всеми государствами — членами ВТО единообразных обязательств относительно авторских и смежных прав, товарных знаков, патентов, защиты конфиденциальной информации. Именно эти институты требуют четкого регулирования и защиты от недобросовестного их использования в процессе осуществления ПИИ. Важным пунктом этого соглашения является обязательство стран — его участниц создать в законодательном порядке национальные механизмы по защите прав интеллектуальной собственности. В этом смысле следует отметить как существенный</w:t>
      </w:r>
      <w:r w:rsidR="00874EAD" w:rsidRPr="0019537B">
        <w:rPr>
          <w:sz w:val="28"/>
          <w:szCs w:val="28"/>
        </w:rPr>
        <w:t xml:space="preserve"> </w:t>
      </w:r>
      <w:r w:rsidRPr="0019537B">
        <w:rPr>
          <w:sz w:val="28"/>
          <w:szCs w:val="28"/>
        </w:rPr>
        <w:t xml:space="preserve">шаг в направлении такой защиты принятие Государственной Думой РФ и введение с 1 января </w:t>
      </w:r>
      <w:smartTag w:uri="urn:schemas-microsoft-com:office:smarttags" w:element="metricconverter">
        <w:smartTagPr>
          <w:attr w:name="ProductID" w:val="2008 г"/>
        </w:smartTagPr>
        <w:r w:rsidRPr="0019537B">
          <w:rPr>
            <w:sz w:val="28"/>
            <w:szCs w:val="28"/>
          </w:rPr>
          <w:t>2008 г</w:t>
        </w:r>
      </w:smartTag>
      <w:r w:rsidRPr="0019537B">
        <w:rPr>
          <w:sz w:val="28"/>
          <w:szCs w:val="28"/>
        </w:rPr>
        <w:t>. части четвертой Гражданского</w:t>
      </w:r>
      <w:r w:rsidRPr="0019537B">
        <w:rPr>
          <w:i/>
          <w:iCs/>
          <w:sz w:val="28"/>
          <w:szCs w:val="28"/>
        </w:rPr>
        <w:t xml:space="preserve"> </w:t>
      </w:r>
      <w:r w:rsidRPr="0019537B">
        <w:rPr>
          <w:sz w:val="28"/>
          <w:szCs w:val="28"/>
        </w:rPr>
        <w:t>кодекса РФ «Права на результаты интеллектуальной деятельности и средства индивидуализации».</w:t>
      </w:r>
    </w:p>
    <w:p w:rsidR="008F7C2F" w:rsidRPr="0019537B" w:rsidRDefault="008F7C2F" w:rsidP="00874EAD">
      <w:pPr>
        <w:shd w:val="clear" w:color="auto" w:fill="FFFFFF"/>
        <w:spacing w:line="360" w:lineRule="auto"/>
        <w:ind w:firstLine="709"/>
        <w:jc w:val="both"/>
        <w:rPr>
          <w:sz w:val="28"/>
          <w:szCs w:val="28"/>
        </w:rPr>
      </w:pPr>
      <w:r w:rsidRPr="0019537B">
        <w:rPr>
          <w:sz w:val="28"/>
          <w:szCs w:val="28"/>
        </w:rPr>
        <w:t xml:space="preserve">Наконец, соглашение </w:t>
      </w:r>
      <w:r w:rsidRPr="0019537B">
        <w:rPr>
          <w:sz w:val="28"/>
          <w:szCs w:val="28"/>
          <w:lang w:val="en-US"/>
        </w:rPr>
        <w:t>GATS</w:t>
      </w:r>
      <w:r w:rsidRPr="0019537B">
        <w:rPr>
          <w:sz w:val="28"/>
          <w:szCs w:val="28"/>
        </w:rPr>
        <w:t>. Оно хотя и не имеет прямого отношения к инвестиционной деятельности, но, устанавливая общие принципы и единообразный либеральный режим международной торговли услугами, косвенно влияет на развитие ПИИ. Услуги со стороны</w:t>
      </w:r>
      <w:r w:rsidR="00874EAD" w:rsidRPr="0019537B">
        <w:rPr>
          <w:sz w:val="28"/>
          <w:szCs w:val="28"/>
        </w:rPr>
        <w:t xml:space="preserve"> </w:t>
      </w:r>
      <w:r w:rsidRPr="0019537B">
        <w:rPr>
          <w:sz w:val="28"/>
          <w:szCs w:val="28"/>
        </w:rPr>
        <w:t>нерезидентов, в частности при осуществлении ПИИ в форме международного лизинга, всегда занимают определенную долю объема этих</w:t>
      </w:r>
      <w:r w:rsidR="00874EAD" w:rsidRPr="0019537B">
        <w:rPr>
          <w:sz w:val="28"/>
          <w:szCs w:val="28"/>
        </w:rPr>
        <w:t xml:space="preserve"> </w:t>
      </w:r>
      <w:r w:rsidRPr="0019537B">
        <w:rPr>
          <w:sz w:val="28"/>
          <w:szCs w:val="28"/>
        </w:rPr>
        <w:t xml:space="preserve">инвестиций. Для целей </w:t>
      </w:r>
      <w:r w:rsidRPr="0019537B">
        <w:rPr>
          <w:sz w:val="28"/>
          <w:szCs w:val="28"/>
          <w:lang w:val="en-US"/>
        </w:rPr>
        <w:t>GATS</w:t>
      </w:r>
      <w:r w:rsidRPr="0019537B">
        <w:rPr>
          <w:sz w:val="28"/>
          <w:szCs w:val="28"/>
        </w:rPr>
        <w:t xml:space="preserve"> был введен международный классификатор услуг, насчитывающий более 160 их видов, сгруппированных</w:t>
      </w:r>
      <w:r w:rsidR="00874EAD" w:rsidRPr="0019537B">
        <w:rPr>
          <w:sz w:val="28"/>
          <w:szCs w:val="28"/>
        </w:rPr>
        <w:t xml:space="preserve"> </w:t>
      </w:r>
      <w:r w:rsidRPr="0019537B">
        <w:rPr>
          <w:sz w:val="28"/>
          <w:szCs w:val="28"/>
        </w:rPr>
        <w:t>в 12 основных групп. Принятие такого классификатора имело большое значение в упорядочении и более четкой организации деятельности в сфере международных услуг,</w:t>
      </w:r>
    </w:p>
    <w:p w:rsidR="00DE194F" w:rsidRPr="0019537B" w:rsidRDefault="00DE194F" w:rsidP="00874EAD">
      <w:pPr>
        <w:shd w:val="clear" w:color="auto" w:fill="FFFFFF"/>
        <w:tabs>
          <w:tab w:val="left" w:pos="0"/>
        </w:tabs>
        <w:spacing w:line="360" w:lineRule="auto"/>
        <w:ind w:firstLine="709"/>
        <w:jc w:val="both"/>
        <w:rPr>
          <w:sz w:val="28"/>
          <w:szCs w:val="28"/>
        </w:rPr>
      </w:pPr>
      <w:r w:rsidRPr="0019537B">
        <w:rPr>
          <w:sz w:val="28"/>
          <w:szCs w:val="28"/>
        </w:rPr>
        <w:t>Те государства, которые ратифицировали данные соглашения, взяли на себя обязательства руководствоваться именно их нормами в случае коллизии с национальным правом, поскольку эти нормы определяют единообразный, общий подход к вопросам регулирования товарных, денежных и информационных потоков, возникающих между государствами.</w:t>
      </w:r>
    </w:p>
    <w:p w:rsidR="00DE194F" w:rsidRPr="0019537B" w:rsidRDefault="00DE194F" w:rsidP="00874EAD">
      <w:pPr>
        <w:shd w:val="clear" w:color="auto" w:fill="FFFFFF"/>
        <w:spacing w:line="360" w:lineRule="auto"/>
        <w:ind w:firstLine="709"/>
        <w:jc w:val="both"/>
        <w:rPr>
          <w:sz w:val="28"/>
          <w:szCs w:val="28"/>
        </w:rPr>
      </w:pPr>
      <w:r w:rsidRPr="0019537B">
        <w:rPr>
          <w:sz w:val="28"/>
          <w:szCs w:val="28"/>
        </w:rPr>
        <w:t xml:space="preserve">Общепризнанную положительную оценку получили </w:t>
      </w:r>
      <w:r w:rsidRPr="0019537B">
        <w:rPr>
          <w:iCs/>
          <w:sz w:val="28"/>
          <w:szCs w:val="28"/>
        </w:rPr>
        <w:t xml:space="preserve">методические разработки ЮНИДО </w:t>
      </w:r>
      <w:r w:rsidRPr="0019537B">
        <w:rPr>
          <w:sz w:val="28"/>
          <w:szCs w:val="28"/>
        </w:rPr>
        <w:t>(</w:t>
      </w:r>
      <w:r w:rsidRPr="0019537B">
        <w:rPr>
          <w:sz w:val="28"/>
          <w:szCs w:val="28"/>
          <w:lang w:val="en-US"/>
        </w:rPr>
        <w:t>United</w:t>
      </w:r>
      <w:r w:rsidRPr="0019537B">
        <w:rPr>
          <w:sz w:val="28"/>
          <w:szCs w:val="28"/>
        </w:rPr>
        <w:t xml:space="preserve"> </w:t>
      </w:r>
      <w:r w:rsidRPr="0019537B">
        <w:rPr>
          <w:sz w:val="28"/>
          <w:szCs w:val="28"/>
          <w:lang w:val="en-US"/>
        </w:rPr>
        <w:t>Nation</w:t>
      </w:r>
      <w:r w:rsidRPr="0019537B">
        <w:rPr>
          <w:sz w:val="28"/>
          <w:szCs w:val="28"/>
        </w:rPr>
        <w:t xml:space="preserve"> </w:t>
      </w:r>
      <w:r w:rsidRPr="0019537B">
        <w:rPr>
          <w:sz w:val="28"/>
          <w:szCs w:val="28"/>
          <w:lang w:val="en-US"/>
        </w:rPr>
        <w:t>Investment</w:t>
      </w:r>
      <w:r w:rsidRPr="0019537B">
        <w:rPr>
          <w:sz w:val="28"/>
          <w:szCs w:val="28"/>
        </w:rPr>
        <w:t xml:space="preserve"> </w:t>
      </w:r>
      <w:r w:rsidRPr="0019537B">
        <w:rPr>
          <w:sz w:val="28"/>
          <w:szCs w:val="28"/>
          <w:lang w:val="en-US"/>
        </w:rPr>
        <w:t>Development</w:t>
      </w:r>
      <w:r w:rsidRPr="0019537B">
        <w:rPr>
          <w:sz w:val="28"/>
          <w:szCs w:val="28"/>
        </w:rPr>
        <w:t xml:space="preserve"> </w:t>
      </w:r>
      <w:r w:rsidRPr="0019537B">
        <w:rPr>
          <w:sz w:val="28"/>
          <w:szCs w:val="28"/>
          <w:lang w:val="en-US"/>
        </w:rPr>
        <w:t>Organization</w:t>
      </w:r>
      <w:r w:rsidRPr="0019537B">
        <w:rPr>
          <w:sz w:val="28"/>
          <w:szCs w:val="28"/>
        </w:rPr>
        <w:t xml:space="preserve">) </w:t>
      </w:r>
      <w:r w:rsidRPr="0019537B">
        <w:rPr>
          <w:iCs/>
          <w:sz w:val="28"/>
          <w:szCs w:val="28"/>
        </w:rPr>
        <w:t xml:space="preserve">(Организации ООН по проблемам промышленного развития), </w:t>
      </w:r>
      <w:r w:rsidRPr="0019537B">
        <w:rPr>
          <w:sz w:val="28"/>
          <w:szCs w:val="28"/>
        </w:rPr>
        <w:t>которыми определены принципы формирования участниками инвестиционного процесса бизнес-планов и методы оценки эффективности инвестиционных решений. Единообразный подход к решению этих вопросов во многом ускоряет процесс согласования инвестиционных решений между различными сторонами и обеспечивает сопоставимость получаемых оценок и эффективности этих решений.</w:t>
      </w:r>
    </w:p>
    <w:p w:rsidR="00DE194F" w:rsidRPr="0019537B" w:rsidRDefault="00DE194F" w:rsidP="00874EAD">
      <w:pPr>
        <w:shd w:val="clear" w:color="auto" w:fill="FFFFFF"/>
        <w:spacing w:line="360" w:lineRule="auto"/>
        <w:ind w:firstLine="709"/>
        <w:jc w:val="both"/>
        <w:rPr>
          <w:sz w:val="28"/>
          <w:szCs w:val="28"/>
        </w:rPr>
      </w:pPr>
      <w:r w:rsidRPr="0019537B">
        <w:rPr>
          <w:sz w:val="28"/>
          <w:szCs w:val="28"/>
        </w:rPr>
        <w:t xml:space="preserve">Признание соответствующих международных соглашений, регулирующих инвестиционную деятельность, и присоединение к ним — это лишь одна из сторон использования Россией мирового опыта. Другая его сторона — </w:t>
      </w:r>
      <w:r w:rsidRPr="0019537B">
        <w:rPr>
          <w:bCs/>
          <w:sz w:val="28"/>
          <w:szCs w:val="28"/>
        </w:rPr>
        <w:t>участие Российского государства в соглашениях, непосредственно касающихся конкретных инвестиционных проектов.</w:t>
      </w:r>
      <w:r w:rsidRPr="0019537B">
        <w:rPr>
          <w:b/>
          <w:bCs/>
          <w:sz w:val="28"/>
          <w:szCs w:val="28"/>
        </w:rPr>
        <w:t xml:space="preserve"> </w:t>
      </w:r>
      <w:r w:rsidRPr="0019537B">
        <w:rPr>
          <w:sz w:val="28"/>
          <w:szCs w:val="28"/>
        </w:rPr>
        <w:t xml:space="preserve">Здесь в первую очередь следует указать роль государства как стороны в инвестиционных проектах, осуществляемых в соответствии с Законом от 30 декабря </w:t>
      </w:r>
      <w:smartTag w:uri="urn:schemas-microsoft-com:office:smarttags" w:element="metricconverter">
        <w:smartTagPr>
          <w:attr w:name="ProductID" w:val="1995 г"/>
        </w:smartTagPr>
        <w:r w:rsidRPr="0019537B">
          <w:rPr>
            <w:sz w:val="28"/>
            <w:szCs w:val="28"/>
          </w:rPr>
          <w:t>1995 г</w:t>
        </w:r>
      </w:smartTag>
      <w:r w:rsidRPr="0019537B">
        <w:rPr>
          <w:sz w:val="28"/>
          <w:szCs w:val="28"/>
        </w:rPr>
        <w:t xml:space="preserve">. «О соглашениях о разделе продукции» со всеми изменениями к нему, вплоть до последнего, принятого Государственной Думой 29 декабря </w:t>
      </w:r>
      <w:smartTag w:uri="urn:schemas-microsoft-com:office:smarttags" w:element="metricconverter">
        <w:smartTagPr>
          <w:attr w:name="ProductID" w:val="2004 г"/>
        </w:smartTagPr>
        <w:r w:rsidRPr="0019537B">
          <w:rPr>
            <w:sz w:val="28"/>
            <w:szCs w:val="28"/>
          </w:rPr>
          <w:t>2004 г</w:t>
        </w:r>
      </w:smartTag>
      <w:r w:rsidRPr="0019537B">
        <w:rPr>
          <w:sz w:val="28"/>
          <w:szCs w:val="28"/>
        </w:rPr>
        <w:t>. за № 199-ФЗ. Им предусматривается, что такие соглашения вступают в силу только после принятия специального закона, а раздел продукции осуществляется с прямым</w:t>
      </w:r>
      <w:r w:rsidR="0019537B" w:rsidRPr="0019537B">
        <w:rPr>
          <w:sz w:val="28"/>
          <w:szCs w:val="28"/>
        </w:rPr>
        <w:t xml:space="preserve"> </w:t>
      </w:r>
      <w:r w:rsidRPr="0019537B">
        <w:rPr>
          <w:sz w:val="28"/>
          <w:szCs w:val="28"/>
        </w:rPr>
        <w:t>участием государства.</w:t>
      </w:r>
    </w:p>
    <w:p w:rsidR="00DE194F" w:rsidRPr="0019537B" w:rsidRDefault="00DE194F" w:rsidP="00874EAD">
      <w:pPr>
        <w:shd w:val="clear" w:color="auto" w:fill="FFFFFF"/>
        <w:spacing w:line="360" w:lineRule="auto"/>
        <w:ind w:firstLine="709"/>
        <w:jc w:val="both"/>
        <w:rPr>
          <w:sz w:val="28"/>
          <w:szCs w:val="28"/>
        </w:rPr>
      </w:pPr>
      <w:r w:rsidRPr="0019537B">
        <w:rPr>
          <w:sz w:val="28"/>
          <w:szCs w:val="28"/>
        </w:rPr>
        <w:t xml:space="preserve">Двусторонние соглашения наряду с международными многосторонними конвенциями имеют большое значение для формирования инвестиционного климата непосредственно между двумя государствами-партнерами. К числу таких наиболее распространенных соглашений следует отнести соглашения о защите инвестиций и об </w:t>
      </w:r>
      <w:r w:rsidR="0019537B" w:rsidRPr="0019537B">
        <w:rPr>
          <w:sz w:val="28"/>
          <w:szCs w:val="28"/>
        </w:rPr>
        <w:t>избежание</w:t>
      </w:r>
      <w:r w:rsidRPr="0019537B">
        <w:rPr>
          <w:sz w:val="28"/>
          <w:szCs w:val="28"/>
        </w:rPr>
        <w:t xml:space="preserve"> двойного налогообложения, имеющиеся у России со множеством стран.</w:t>
      </w:r>
    </w:p>
    <w:p w:rsidR="009150A1" w:rsidRPr="0019537B" w:rsidRDefault="009150A1" w:rsidP="00874EAD">
      <w:pPr>
        <w:shd w:val="clear" w:color="auto" w:fill="FFFFFF"/>
        <w:spacing w:line="360" w:lineRule="auto"/>
        <w:ind w:firstLine="709"/>
        <w:jc w:val="both"/>
        <w:rPr>
          <w:sz w:val="28"/>
          <w:szCs w:val="28"/>
        </w:rPr>
      </w:pPr>
      <w:r w:rsidRPr="0019537B">
        <w:rPr>
          <w:sz w:val="28"/>
          <w:szCs w:val="28"/>
        </w:rPr>
        <w:t xml:space="preserve">Третьим важным направлением международного сотрудничества Российского государства является </w:t>
      </w:r>
      <w:r w:rsidRPr="0019537B">
        <w:rPr>
          <w:bCs/>
          <w:sz w:val="28"/>
          <w:szCs w:val="28"/>
        </w:rPr>
        <w:t>использование им опыта государственного регулирования инвестиционной деятельности в других странах</w:t>
      </w:r>
      <w:r w:rsidRPr="0019537B">
        <w:rPr>
          <w:b/>
          <w:bCs/>
          <w:sz w:val="28"/>
          <w:szCs w:val="28"/>
        </w:rPr>
        <w:t xml:space="preserve"> </w:t>
      </w:r>
      <w:r w:rsidRPr="0019537B">
        <w:rPr>
          <w:sz w:val="28"/>
          <w:szCs w:val="28"/>
        </w:rPr>
        <w:t xml:space="preserve">как на макроуровне, так и применительно к отдельным экономическим объектам. Наиболее существенным здесь является использование опыта налогового регулирования инвестиций, прежде всего амортизационной политики, экономически развитых государств. При всем громадном объеме нормотворческой работы российское законодательство является еще очень неполным, и его нормы обеспечивают лишь достаточно грубую настройку инвестиционных процессов. Так, в частности, далеко не полностью используются возможности налогового стимулирования и амортизационной политики по сравнению с тем, как это делается во многих европейских странах, в США и Японии. Не менее интересным представляется опыт этих стран в осуществлении контроля за инвестиционными процессами в их экономике, в организации мониторинга и оценке результатов. Практика этих стран опровергает утверждения о том, что только рыночными механизмами регулируется инвестиционная деятельность. Она фактически осуществляется со значительным присутствием государства, которое выступает часто как прямой участник многих инвестиционных программ. </w:t>
      </w:r>
    </w:p>
    <w:p w:rsidR="009150A1" w:rsidRPr="0019537B" w:rsidRDefault="009150A1" w:rsidP="00874EAD">
      <w:pPr>
        <w:shd w:val="clear" w:color="auto" w:fill="FFFFFF"/>
        <w:spacing w:line="360" w:lineRule="auto"/>
        <w:ind w:firstLine="709"/>
        <w:jc w:val="both"/>
        <w:rPr>
          <w:sz w:val="28"/>
          <w:szCs w:val="28"/>
        </w:rPr>
      </w:pPr>
      <w:r w:rsidRPr="0019537B">
        <w:rPr>
          <w:sz w:val="28"/>
          <w:szCs w:val="28"/>
        </w:rPr>
        <w:t>Заслуживает внимания и опыт различных стран в осуществлении конкретных, в частности, очень сложных экологических проектов. Разработка бизнес-планов таких проектов; организация их финансирования и строительства со значительным участием государственных средств и привлечением средств крупных финансовых структур, а иногда и полностью за счет государства; ввод в эксплуатацию; проведение предварительных процедур подготовки к приватизации; организация приватизационных конкурсов и передача по их результатам действующего предприятия в частные руки, соблюдение при этом экономических интересов государства и механизм гарантий эффективности деятельности этих предприятий — все это должно стать предметом тщательного изучения и возможного заимствования российскими властными структурами в их инвестиционной политике.</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 xml:space="preserve">Развитие экономического сотрудничества различных государств привело к созданию ряда международных финансовых и нефинансовых организаций, целью которых является развитие и регулирование международной экономической деятельности, в том числе в сфере иностранных инвестиций. Ряд этих организаций имеет региональный уровень, как, например, </w:t>
      </w:r>
      <w:r w:rsidRPr="0019537B">
        <w:rPr>
          <w:bCs/>
          <w:sz w:val="28"/>
          <w:szCs w:val="28"/>
        </w:rPr>
        <w:t xml:space="preserve">Шанхайская организация сотрудничества (ШОС), </w:t>
      </w:r>
      <w:r w:rsidRPr="0019537B">
        <w:rPr>
          <w:sz w:val="28"/>
          <w:szCs w:val="28"/>
        </w:rPr>
        <w:t xml:space="preserve">объединяющая с участием России ряд стран — членов СНГ и Китай. В рамках этой организации предпринят ряд попыток создания условий для свободного движения капиталов между ее членами и развития взаимовыгодной инвестиционной деятельности. Но если для стран СНГ формирование общих правил такой деятельности облегчается в какой-то степени пониманием некоторых их общих интересов, то установление подобных взаимоотношений с Китаем требует значительно больших усилий и времени. Тем не </w:t>
      </w:r>
      <w:r w:rsidR="0019537B" w:rsidRPr="0019537B">
        <w:rPr>
          <w:sz w:val="28"/>
          <w:szCs w:val="28"/>
        </w:rPr>
        <w:t>менее,</w:t>
      </w:r>
      <w:r w:rsidRPr="0019537B">
        <w:rPr>
          <w:sz w:val="28"/>
          <w:szCs w:val="28"/>
        </w:rPr>
        <w:t xml:space="preserve"> последние годы существования ШОС отмечены ростом интереса к ней со стороны других азиатских стран, которые постепенно все шире начинают принимать участие в ее работе в качестве наблюдателей.</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 xml:space="preserve">К числу таких региональных организаций можно причислить и </w:t>
      </w:r>
      <w:r w:rsidRPr="0019537B">
        <w:rPr>
          <w:bCs/>
          <w:sz w:val="28"/>
          <w:szCs w:val="28"/>
        </w:rPr>
        <w:t>Европейский союз.</w:t>
      </w:r>
      <w:r w:rsidRPr="0019537B">
        <w:rPr>
          <w:b/>
          <w:bCs/>
          <w:sz w:val="28"/>
          <w:szCs w:val="28"/>
        </w:rPr>
        <w:t xml:space="preserve"> </w:t>
      </w:r>
      <w:r w:rsidRPr="0019537B">
        <w:rPr>
          <w:sz w:val="28"/>
          <w:szCs w:val="28"/>
        </w:rPr>
        <w:t>Их влияние в силу экономической мощи входящих в них стран распространяется, однако, далеко за географические границы этих стран. Экономическая интеграция стран, входящих в ЕС, в последний период достигла весьма высокой степени, чему немало способствовал переход этих стран к единой валюте -</w:t>
      </w:r>
      <w:r w:rsidR="00874EAD" w:rsidRPr="0019537B">
        <w:rPr>
          <w:sz w:val="28"/>
          <w:szCs w:val="28"/>
        </w:rPr>
        <w:t xml:space="preserve"> </w:t>
      </w:r>
      <w:r w:rsidRPr="0019537B">
        <w:rPr>
          <w:sz w:val="28"/>
          <w:szCs w:val="28"/>
        </w:rPr>
        <w:t xml:space="preserve">евро. В ЕС во многом унифицированы правила движения капиталов между его членами, возможности и ограничения, учет которых необходим при слияниях и поглощениях компаний разных стран ЕС. Большое значение в этом смысле имело проведенное согласование (гармонизация) корпоративного законодательства в рамках всего союза, а также норм, регулирующих права интеллектуальной и промышленной собственности (торговые марки и патенты). В результате Европейский союз достиг немалых успехов в инвестиционной деятельности как внутри ЕС, так и за его пределами. Так, с момента создания ЕС в </w:t>
      </w:r>
      <w:smartTag w:uri="urn:schemas-microsoft-com:office:smarttags" w:element="metricconverter">
        <w:smartTagPr>
          <w:attr w:name="ProductID" w:val="1992 г"/>
        </w:smartTagPr>
        <w:r w:rsidRPr="0019537B">
          <w:rPr>
            <w:sz w:val="28"/>
            <w:szCs w:val="28"/>
          </w:rPr>
          <w:t>1992 г</w:t>
        </w:r>
      </w:smartTag>
      <w:r w:rsidRPr="0019537B">
        <w:rPr>
          <w:sz w:val="28"/>
          <w:szCs w:val="28"/>
        </w:rPr>
        <w:t xml:space="preserve">. по </w:t>
      </w:r>
      <w:smartTag w:uri="urn:schemas-microsoft-com:office:smarttags" w:element="metricconverter">
        <w:smartTagPr>
          <w:attr w:name="ProductID" w:val="2007 г"/>
        </w:smartTagPr>
        <w:r w:rsidRPr="0019537B">
          <w:rPr>
            <w:sz w:val="28"/>
            <w:szCs w:val="28"/>
          </w:rPr>
          <w:t>2007 г</w:t>
        </w:r>
      </w:smartTag>
      <w:r w:rsidRPr="0019537B">
        <w:rPr>
          <w:sz w:val="28"/>
          <w:szCs w:val="28"/>
        </w:rPr>
        <w:t>. объем ПИИ между странами ЕС увеличился почти в 20 раз. Значительно возрос поток ПИИ из Евросоюза в третьи страны, при этом его политика включает и поощрение обратного потока инвестиций — из этих третьих стран в ЕС. В последние годы наметилась очевидная тенденция роста ПИИ из «старых» стран ЕС в недавно присоединившиеся к нему страны Восточной Европы.</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Наряду с региональными организациями на международной арене действует ряд структур общемирового значения, роль которых в эффективной организации международной инвестиционной деятельности исключительно высока. Именно так следует оценить значение ООН, обеспечивающей через свои структуры выработку общепризнанных правовых механизмов регулирования иностранных инвестиций, создания для них максимально благоприятных условий, единообразно понимаемых критериев оценки их эффективности и т.д.</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 xml:space="preserve"> В сфере международных финансов важную роль играет </w:t>
      </w:r>
      <w:r w:rsidRPr="0019537B">
        <w:rPr>
          <w:bCs/>
          <w:sz w:val="28"/>
          <w:szCs w:val="28"/>
        </w:rPr>
        <w:t>Международный валютный фонд,</w:t>
      </w:r>
      <w:r w:rsidRPr="0019537B">
        <w:rPr>
          <w:b/>
          <w:bCs/>
          <w:sz w:val="28"/>
          <w:szCs w:val="28"/>
        </w:rPr>
        <w:t xml:space="preserve"> </w:t>
      </w:r>
      <w:r w:rsidRPr="0019537B">
        <w:rPr>
          <w:sz w:val="28"/>
          <w:szCs w:val="28"/>
        </w:rPr>
        <w:t>являющийся крупным кредитором для государств его членов. Большая доля кредитов МВФ предназначается для оказания финансовой помощи этим государствам, но по линии МВФ финансируется также и множество конкретных инвестиционных проектов, осуществляемых ими как странами — реципиентами инвестиций.</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 xml:space="preserve">Конкретные инвестиционные программы могут финансироваться по линии </w:t>
      </w:r>
      <w:r w:rsidRPr="0019537B">
        <w:rPr>
          <w:bCs/>
          <w:sz w:val="28"/>
          <w:szCs w:val="28"/>
        </w:rPr>
        <w:t xml:space="preserve">Международного банка реконструкции и развития (МБРР) </w:t>
      </w:r>
      <w:r w:rsidRPr="0019537B">
        <w:rPr>
          <w:sz w:val="28"/>
          <w:szCs w:val="28"/>
        </w:rPr>
        <w:t xml:space="preserve">или имеющего аналогичные функции </w:t>
      </w:r>
      <w:r w:rsidRPr="0019537B">
        <w:rPr>
          <w:bCs/>
          <w:sz w:val="28"/>
          <w:szCs w:val="28"/>
        </w:rPr>
        <w:t>Европейского банка.</w:t>
      </w:r>
      <w:r w:rsidRPr="0019537B">
        <w:rPr>
          <w:b/>
          <w:bCs/>
          <w:sz w:val="28"/>
          <w:szCs w:val="28"/>
        </w:rPr>
        <w:t xml:space="preserve"> </w:t>
      </w:r>
      <w:r w:rsidRPr="0019537B">
        <w:rPr>
          <w:sz w:val="28"/>
          <w:szCs w:val="28"/>
        </w:rPr>
        <w:t>Для этой цели, например, при МБРР создана формально независимая, но фактически являющаяся филиалом МБРР Международная финансовая корпорация (МФК). В ее функции входит аккумулирование средств для инвестиций путем привлечения свободных финансовых ресурсов с мирового рынка капиталов. Эти средства затем используются для долевого финансирования (обычно не более 25% стоимости проекта) инвестиционных проектов в различных странах. Членом МФК в настоящее время является и Россия.</w:t>
      </w:r>
    </w:p>
    <w:p w:rsidR="004B648F" w:rsidRPr="0019537B" w:rsidRDefault="004B648F" w:rsidP="00874EAD">
      <w:pPr>
        <w:shd w:val="clear" w:color="auto" w:fill="FFFFFF"/>
        <w:spacing w:line="360" w:lineRule="auto"/>
        <w:ind w:firstLine="709"/>
        <w:jc w:val="both"/>
        <w:rPr>
          <w:sz w:val="28"/>
          <w:szCs w:val="28"/>
        </w:rPr>
      </w:pPr>
      <w:r w:rsidRPr="0019537B">
        <w:rPr>
          <w:sz w:val="28"/>
          <w:szCs w:val="28"/>
        </w:rPr>
        <w:t xml:space="preserve">Помощь в организации инвестиционного сотрудничества оказывает также созданная при ООН </w:t>
      </w:r>
      <w:r w:rsidRPr="0019537B">
        <w:rPr>
          <w:bCs/>
          <w:sz w:val="28"/>
          <w:szCs w:val="28"/>
        </w:rPr>
        <w:t>ЮНИДО,</w:t>
      </w:r>
      <w:r w:rsidRPr="0019537B">
        <w:rPr>
          <w:b/>
          <w:bCs/>
          <w:sz w:val="28"/>
          <w:szCs w:val="28"/>
        </w:rPr>
        <w:t xml:space="preserve"> </w:t>
      </w:r>
      <w:r w:rsidRPr="0019537B">
        <w:rPr>
          <w:sz w:val="28"/>
          <w:szCs w:val="28"/>
        </w:rPr>
        <w:t>которой принадлежит также заслуга создания общепризнанной методики обоснования и оценки эффективности инвестиций. Очевидно, что по мере роста масштабов международной инвестиционной деятельности роль этих организаций будет возрастать, но не исключено и появление на международной арене других аналогичных структур.</w:t>
      </w:r>
    </w:p>
    <w:p w:rsidR="00705ABA" w:rsidRPr="0019537B" w:rsidRDefault="00190BFF" w:rsidP="00874EAD">
      <w:pPr>
        <w:shd w:val="clear" w:color="auto" w:fill="FFFFFF"/>
        <w:spacing w:line="360" w:lineRule="auto"/>
        <w:ind w:firstLine="709"/>
        <w:jc w:val="both"/>
        <w:rPr>
          <w:sz w:val="28"/>
          <w:szCs w:val="28"/>
        </w:rPr>
      </w:pPr>
      <w:r w:rsidRPr="0019537B">
        <w:rPr>
          <w:sz w:val="28"/>
          <w:szCs w:val="28"/>
        </w:rPr>
        <w:t xml:space="preserve">Значительную роль в создании единообразных правил осуществления внешнеторговых, и в том числе инвестиционных, операций играет </w:t>
      </w:r>
      <w:r w:rsidRPr="0019537B">
        <w:rPr>
          <w:bCs/>
          <w:sz w:val="28"/>
          <w:szCs w:val="28"/>
        </w:rPr>
        <w:t>Всемирная торговая организация,</w:t>
      </w:r>
      <w:r w:rsidRPr="0019537B">
        <w:rPr>
          <w:b/>
          <w:bCs/>
          <w:sz w:val="28"/>
          <w:szCs w:val="28"/>
        </w:rPr>
        <w:t xml:space="preserve"> </w:t>
      </w:r>
      <w:r w:rsidRPr="0019537B">
        <w:rPr>
          <w:sz w:val="28"/>
          <w:szCs w:val="28"/>
        </w:rPr>
        <w:t>в которую уже много лет через множество трудных двусторонних переговоров пытается вступить Россия. К сожалению, до сих пор нет большой ясности, как это вступление скажется на состоянии и перспективах развития отдельных отраслей российской экономики, каков будет общий баланс приобретений и потерь от этого вступления. Можно поэтому говорить более или менее определенно только об отдаленной перспективе. Безусловно, более жесткие условия конкуренции, в которые попадает страна, вступившая в ВТО, если она при этом соблюдает все условия этой организации, приведут к сохранению на внутреннем рынке лишь современных, конкурентоспособных производств которые смогут отвоевать свою нишу и на рынке внешнем. Это в свою очередь будет способствовать притоку иностранных инвестиций, поскольку капитал нерезидентов с большим желанием стремится в высокоразвитые отрасли и очень неохотно идет в депрессивные сферы экономики.</w:t>
      </w:r>
    </w:p>
    <w:p w:rsidR="00705ABA" w:rsidRPr="0019537B" w:rsidRDefault="00705ABA" w:rsidP="00874EAD">
      <w:pPr>
        <w:spacing w:line="360" w:lineRule="auto"/>
        <w:ind w:firstLine="709"/>
        <w:jc w:val="both"/>
        <w:rPr>
          <w:sz w:val="28"/>
          <w:szCs w:val="28"/>
        </w:rPr>
      </w:pPr>
    </w:p>
    <w:p w:rsidR="000B409F" w:rsidRPr="0019537B" w:rsidRDefault="000B409F" w:rsidP="00874EAD">
      <w:pPr>
        <w:spacing w:line="360" w:lineRule="auto"/>
        <w:ind w:firstLine="709"/>
        <w:jc w:val="both"/>
        <w:rPr>
          <w:b/>
          <w:sz w:val="28"/>
          <w:szCs w:val="28"/>
        </w:rPr>
      </w:pPr>
      <w:r w:rsidRPr="0019537B">
        <w:rPr>
          <w:b/>
          <w:sz w:val="28"/>
          <w:szCs w:val="28"/>
        </w:rPr>
        <w:t>2.3 Проблема защиты национальных интересов при взаимодействии с иностранными инвесторами</w:t>
      </w:r>
    </w:p>
    <w:p w:rsidR="000B409F" w:rsidRPr="0019537B" w:rsidRDefault="000B409F" w:rsidP="00874EAD">
      <w:pPr>
        <w:spacing w:line="360" w:lineRule="auto"/>
        <w:ind w:firstLine="709"/>
        <w:jc w:val="both"/>
        <w:rPr>
          <w:b/>
          <w:sz w:val="28"/>
          <w:szCs w:val="28"/>
        </w:rPr>
      </w:pPr>
    </w:p>
    <w:p w:rsidR="000B409F" w:rsidRPr="0019537B" w:rsidRDefault="000B409F" w:rsidP="00874EAD">
      <w:pPr>
        <w:shd w:val="clear" w:color="auto" w:fill="FFFFFF"/>
        <w:tabs>
          <w:tab w:val="left" w:pos="6317"/>
        </w:tabs>
        <w:spacing w:line="360" w:lineRule="auto"/>
        <w:ind w:firstLine="709"/>
        <w:jc w:val="both"/>
        <w:rPr>
          <w:sz w:val="28"/>
          <w:szCs w:val="28"/>
        </w:rPr>
      </w:pPr>
      <w:r w:rsidRPr="0019537B">
        <w:rPr>
          <w:sz w:val="28"/>
          <w:szCs w:val="28"/>
        </w:rPr>
        <w:t>Придавая большое значение сотрудничеству с нерезидентами в области инвестиций, любое государство, в том числе, естественно, Россия, осуществляет комплекс мер, обеспечивающих упорядоченность притока иностранных инвестиций в экономику, ориентацию на те сектора, где их использование даст наилучшие результаты. В то же время каждая страна ставит преграды на пути проникновения иностранного капитала в те сферы народнохозяйственного комплекса, где его присутствие затрагивает стратегическую безопасность страны и потому нежелательно. При этом приходится учитывать мотивы, которыми руководствуется иностранный инвестор, приходя со своим капиталом в экономику другой страны.</w:t>
      </w:r>
      <w:r w:rsidRPr="0019537B">
        <w:rPr>
          <w:sz w:val="28"/>
          <w:szCs w:val="28"/>
        </w:rPr>
        <w:tab/>
      </w:r>
    </w:p>
    <w:p w:rsidR="000B409F" w:rsidRPr="0019537B" w:rsidRDefault="000B409F" w:rsidP="00874EAD">
      <w:pPr>
        <w:shd w:val="clear" w:color="auto" w:fill="FFFFFF"/>
        <w:spacing w:line="360" w:lineRule="auto"/>
        <w:ind w:firstLine="709"/>
        <w:jc w:val="both"/>
        <w:rPr>
          <w:sz w:val="28"/>
          <w:szCs w:val="28"/>
        </w:rPr>
      </w:pPr>
      <w:r w:rsidRPr="0019537B">
        <w:rPr>
          <w:sz w:val="28"/>
          <w:szCs w:val="28"/>
        </w:rPr>
        <w:t>Основным и главным из этих мотивов является обеспечение большей прибыльности и рентабельности вкладываемого капитала по сравнению с аналогичными показателями его вложения в своей стране. В этом случае меры по защите национальных интересов должны быть направлены на то, чтобы, во-первых, под контролем нерезидентов не оказались стратегически важные производства в</w:t>
      </w:r>
      <w:r w:rsidR="00874EAD" w:rsidRPr="0019537B">
        <w:rPr>
          <w:sz w:val="28"/>
          <w:szCs w:val="28"/>
        </w:rPr>
        <w:t xml:space="preserve"> </w:t>
      </w:r>
      <w:r w:rsidRPr="0019537B">
        <w:rPr>
          <w:sz w:val="28"/>
          <w:szCs w:val="28"/>
        </w:rPr>
        <w:t>различных отраслях, являющиеся условием государственной безопасности страны. Устранение этой нежелательной ситуации во многих случаях обеспечивается установлением ограничений на долю активов различных производств, которые могут быть в руках иностранцев, а в ряде случаев и прямым запретом на участие иностранного капитала в этих производствах. Во-вторых, при его участии в совместной деятельности даже вполне открытых производств может произойти проникновение нерезидентов в различные производственные секреты, которые до поры до времени таковыми и должны оставаться: В этих случаях уже сами хозяйственные структуры обязаны заботиться о сохранении своих коммерческих тайн, хотя, в принципе, возможно и создание некоторого общероссийского реестра этих охраняемых секретов. Во всяком случае, Закон № 160-ФЗ не содержит какой-либо нормы, позволяющей иностранному инвестору вывозить с территории России ноу-хау, различную документацию относительно нововведений, без соответствующего на то разрешения, он, как известно, имеет право вывезти аналогичные ценности только в том случае, если они в свое время были ввезены им на территорию Российской Федерации.</w:t>
      </w:r>
    </w:p>
    <w:p w:rsidR="000B409F" w:rsidRPr="0019537B" w:rsidRDefault="000B409F" w:rsidP="00874EAD">
      <w:pPr>
        <w:shd w:val="clear" w:color="auto" w:fill="FFFFFF"/>
        <w:spacing w:line="360" w:lineRule="auto"/>
        <w:ind w:firstLine="709"/>
        <w:jc w:val="both"/>
        <w:rPr>
          <w:sz w:val="28"/>
          <w:szCs w:val="28"/>
        </w:rPr>
      </w:pPr>
      <w:r w:rsidRPr="0019537B">
        <w:rPr>
          <w:sz w:val="28"/>
          <w:szCs w:val="28"/>
        </w:rPr>
        <w:t xml:space="preserve">Одним из существенных мотивов вложения прямых иностранных инвестиций, в особенности в первые годы российской массовой приватизации, часто являлось желание захватить контроль над предприятием, конкурирующим с иностранным инвестором на внешнем рынке. В последующем такие предприятия закрывались, и конкурент, таким образом, устранялся. Возможны подобные случаи и сейчас. В связи с этим всегда при переходе контроля над российским предприятием к нерезиденту, такая сделка должна совершаться </w:t>
      </w:r>
      <w:r w:rsidRPr="0019537B">
        <w:rPr>
          <w:bCs/>
          <w:sz w:val="28"/>
          <w:szCs w:val="28"/>
        </w:rPr>
        <w:t>с ведома и при одобрении антимонопольной службы РФ.</w:t>
      </w:r>
      <w:r w:rsidR="00874EAD" w:rsidRPr="0019537B">
        <w:rPr>
          <w:bCs/>
          <w:sz w:val="28"/>
          <w:szCs w:val="28"/>
        </w:rPr>
        <w:t xml:space="preserve"> </w:t>
      </w:r>
      <w:r w:rsidRPr="0019537B">
        <w:rPr>
          <w:sz w:val="28"/>
          <w:szCs w:val="28"/>
        </w:rPr>
        <w:t>Только в этом случае можно воспрепятствовать недружественным поглощениям иностранным капиталом конкурентоспособных на мировом рынке российских предприятий.</w:t>
      </w:r>
    </w:p>
    <w:p w:rsidR="000B409F" w:rsidRPr="0019537B" w:rsidRDefault="000B409F" w:rsidP="00874EAD">
      <w:pPr>
        <w:shd w:val="clear" w:color="auto" w:fill="FFFFFF"/>
        <w:spacing w:line="360" w:lineRule="auto"/>
        <w:ind w:firstLine="709"/>
        <w:jc w:val="both"/>
        <w:rPr>
          <w:sz w:val="28"/>
          <w:szCs w:val="28"/>
        </w:rPr>
      </w:pPr>
      <w:r w:rsidRPr="0019537B">
        <w:rPr>
          <w:sz w:val="28"/>
          <w:szCs w:val="28"/>
        </w:rPr>
        <w:t xml:space="preserve">Следует отметить, что во многих случаях вопрос слияний и поглощений находится под жестким контролем государственных органов. Без их одобрения совершение таких сделок практически невозможно. Вообще в последний период вопреки общим принципам глобализации отмечается усиление протекционизма отдельных государств и государственных объединений в сфере инвестиционной деятельности. </w:t>
      </w:r>
    </w:p>
    <w:p w:rsidR="000B409F" w:rsidRPr="0019537B" w:rsidRDefault="000B409F" w:rsidP="00874EAD">
      <w:pPr>
        <w:shd w:val="clear" w:color="auto" w:fill="FFFFFF"/>
        <w:spacing w:line="360" w:lineRule="auto"/>
        <w:ind w:firstLine="709"/>
        <w:jc w:val="both"/>
        <w:rPr>
          <w:sz w:val="28"/>
          <w:szCs w:val="28"/>
        </w:rPr>
      </w:pPr>
      <w:r w:rsidRPr="0019537B">
        <w:rPr>
          <w:sz w:val="28"/>
          <w:szCs w:val="28"/>
        </w:rPr>
        <w:t xml:space="preserve">Следуя </w:t>
      </w:r>
      <w:r w:rsidRPr="0019537B">
        <w:rPr>
          <w:bCs/>
          <w:sz w:val="28"/>
          <w:szCs w:val="28"/>
        </w:rPr>
        <w:t>принципу реторсии,</w:t>
      </w:r>
      <w:r w:rsidRPr="0019537B">
        <w:rPr>
          <w:b/>
          <w:bCs/>
          <w:sz w:val="28"/>
          <w:szCs w:val="28"/>
        </w:rPr>
        <w:t xml:space="preserve"> </w:t>
      </w:r>
      <w:r w:rsidRPr="0019537B">
        <w:rPr>
          <w:sz w:val="28"/>
          <w:szCs w:val="28"/>
        </w:rPr>
        <w:t xml:space="preserve">аналогичные меры принимает, и Российское государство. Так, 29 апреля </w:t>
      </w:r>
      <w:smartTag w:uri="urn:schemas-microsoft-com:office:smarttags" w:element="metricconverter">
        <w:smartTagPr>
          <w:attr w:name="ProductID" w:val="2008 г"/>
        </w:smartTagPr>
        <w:r w:rsidRPr="0019537B">
          <w:rPr>
            <w:sz w:val="28"/>
            <w:szCs w:val="28"/>
          </w:rPr>
          <w:t>2008 г</w:t>
        </w:r>
      </w:smartTag>
      <w:r w:rsidRPr="0019537B">
        <w:rPr>
          <w:sz w:val="28"/>
          <w:szCs w:val="28"/>
        </w:rPr>
        <w:t>. Государственной Думой РФ был принят Закон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 57-ФЗ. В нем прямо указываются ограничения на доступ иностранных инвесторов к управлению и на доли владения уставными капиталами таких российских предприятий. Закон не исключает возможности предоставления нерезидентам такого контроля, но только с ведома и разрешения специального государственного органа, уполномоченного решать эти проблемы. Отказ нерезиденту в приобретении пакета акций предприятий стратегического значения является окончательным и влечет за собой недействительность всех совершенных при этом сделок, если они имели место без предварительного уведомления и разрешения.</w:t>
      </w:r>
    </w:p>
    <w:p w:rsidR="000B409F" w:rsidRPr="0019537B" w:rsidRDefault="000B409F" w:rsidP="00874EAD">
      <w:pPr>
        <w:shd w:val="clear" w:color="auto" w:fill="FFFFFF"/>
        <w:spacing w:line="360" w:lineRule="auto"/>
        <w:ind w:firstLine="709"/>
        <w:jc w:val="both"/>
        <w:rPr>
          <w:sz w:val="28"/>
          <w:szCs w:val="28"/>
        </w:rPr>
      </w:pPr>
      <w:r w:rsidRPr="0019537B">
        <w:rPr>
          <w:sz w:val="28"/>
          <w:szCs w:val="28"/>
        </w:rPr>
        <w:t xml:space="preserve">Рассматривая проблему защиты национальных интересов России, нельзя не остановиться на необходимости обеспечения </w:t>
      </w:r>
      <w:r w:rsidRPr="0019537B">
        <w:rPr>
          <w:bCs/>
          <w:sz w:val="28"/>
          <w:szCs w:val="28"/>
        </w:rPr>
        <w:t>паритетного обмена интеллектуальной собственностью между резидентами и нерезидентами.</w:t>
      </w:r>
      <w:r w:rsidRPr="0019537B">
        <w:rPr>
          <w:b/>
          <w:bCs/>
          <w:sz w:val="28"/>
          <w:szCs w:val="28"/>
        </w:rPr>
        <w:t xml:space="preserve"> </w:t>
      </w:r>
      <w:r w:rsidRPr="0019537B">
        <w:rPr>
          <w:bCs/>
          <w:sz w:val="28"/>
          <w:szCs w:val="28"/>
        </w:rPr>
        <w:t xml:space="preserve">В </w:t>
      </w:r>
      <w:r w:rsidRPr="0019537B">
        <w:rPr>
          <w:sz w:val="28"/>
          <w:szCs w:val="28"/>
        </w:rPr>
        <w:t>этом смысле следует иметь в виду необходимость правильной оценки капитала действующих российских предприятий, привлекающих иностранные инвестиции, во избежание непаритетного обмена экономическими активами. Соответственно</w:t>
      </w:r>
      <w:r w:rsidRPr="0019537B">
        <w:rPr>
          <w:b/>
          <w:bCs/>
          <w:sz w:val="28"/>
          <w:szCs w:val="28"/>
        </w:rPr>
        <w:t xml:space="preserve"> </w:t>
      </w:r>
      <w:r w:rsidRPr="0019537B">
        <w:rPr>
          <w:sz w:val="28"/>
          <w:szCs w:val="28"/>
        </w:rPr>
        <w:t>и роль Российского государства в обеспечении правильного подхода к решению этой задачи заключается в установлении такого порядка оценки активов в экономике и такого порядка их учета, который максимально бы отвечал именно международным стандартам и обеспечивал бы правильную, незаниженную оценку действующих российских предприятий, с учетом тех интеллектуальных ресурсов, которыми они располагают.</w:t>
      </w:r>
    </w:p>
    <w:p w:rsidR="000B409F" w:rsidRPr="0019537B" w:rsidRDefault="00874EAD" w:rsidP="00874EAD">
      <w:pPr>
        <w:shd w:val="clear" w:color="auto" w:fill="FFFFFF"/>
        <w:spacing w:line="360" w:lineRule="auto"/>
        <w:ind w:firstLine="709"/>
        <w:jc w:val="both"/>
        <w:rPr>
          <w:sz w:val="28"/>
          <w:szCs w:val="28"/>
        </w:rPr>
      </w:pPr>
      <w:r w:rsidRPr="0019537B">
        <w:rPr>
          <w:i/>
          <w:iCs/>
          <w:sz w:val="28"/>
          <w:szCs w:val="28"/>
        </w:rPr>
        <w:t xml:space="preserve"> </w:t>
      </w:r>
      <w:r w:rsidR="000B409F" w:rsidRPr="0019537B">
        <w:rPr>
          <w:sz w:val="28"/>
          <w:szCs w:val="28"/>
        </w:rPr>
        <w:t>Решение этой проблемы, на первый взгляд вполне понятной, является, одн</w:t>
      </w:r>
      <w:r w:rsidR="00687FDA" w:rsidRPr="0019537B">
        <w:rPr>
          <w:sz w:val="28"/>
          <w:szCs w:val="28"/>
        </w:rPr>
        <w:t>ако, о</w:t>
      </w:r>
      <w:r w:rsidR="000B409F" w:rsidRPr="0019537B">
        <w:rPr>
          <w:sz w:val="28"/>
          <w:szCs w:val="28"/>
        </w:rPr>
        <w:t>тнюдь не простым делом. Оно связано, во-первых,</w:t>
      </w:r>
      <w:r w:rsidRPr="0019537B">
        <w:rPr>
          <w:sz w:val="28"/>
          <w:szCs w:val="28"/>
        </w:rPr>
        <w:t xml:space="preserve"> </w:t>
      </w:r>
      <w:r w:rsidR="000B409F" w:rsidRPr="0019537B">
        <w:rPr>
          <w:sz w:val="28"/>
          <w:szCs w:val="28"/>
        </w:rPr>
        <w:t>с тем, что необходимо научить менеджмент предприятий умению правильно оценивать Интеллектуальную собственность, а для этого потребуется добиться и определенного психологического перелома в отношении к ней, преодолеть тенденции «пиратства», широко</w:t>
      </w:r>
      <w:r w:rsidRPr="0019537B">
        <w:rPr>
          <w:sz w:val="28"/>
          <w:szCs w:val="28"/>
        </w:rPr>
        <w:t xml:space="preserve"> </w:t>
      </w:r>
      <w:r w:rsidR="000B409F" w:rsidRPr="0019537B">
        <w:rPr>
          <w:sz w:val="28"/>
          <w:szCs w:val="28"/>
        </w:rPr>
        <w:t>распространенные в России, и т.д. Во-вторых, необходимы общедоступные и понятные методики оценки стоимости интеллектуальной</w:t>
      </w:r>
      <w:r w:rsidRPr="0019537B">
        <w:rPr>
          <w:sz w:val="28"/>
          <w:szCs w:val="28"/>
        </w:rPr>
        <w:t xml:space="preserve"> </w:t>
      </w:r>
      <w:r w:rsidR="000B409F" w:rsidRPr="0019537B">
        <w:rPr>
          <w:sz w:val="28"/>
          <w:szCs w:val="28"/>
        </w:rPr>
        <w:t>собственности российских предприятий и отдельных частных лиц. И, в-третьих, необходимо резко усилить меры по охране этой интеллектуальной собственности. То есть здесь мы имеем еще одно направление государственного регулирования, которое прямо связано с защитой национальных интересов страны.</w:t>
      </w:r>
    </w:p>
    <w:p w:rsidR="00C2093E" w:rsidRDefault="0019537B" w:rsidP="0019537B">
      <w:pPr>
        <w:shd w:val="clear" w:color="auto" w:fill="FFFFFF"/>
        <w:spacing w:line="360" w:lineRule="auto"/>
        <w:ind w:firstLine="709"/>
        <w:jc w:val="both"/>
        <w:rPr>
          <w:b/>
          <w:sz w:val="28"/>
          <w:szCs w:val="28"/>
          <w:lang w:val="en-US"/>
        </w:rPr>
      </w:pPr>
      <w:r>
        <w:rPr>
          <w:sz w:val="28"/>
          <w:szCs w:val="28"/>
        </w:rPr>
        <w:br w:type="page"/>
      </w:r>
      <w:r w:rsidR="00B442A6" w:rsidRPr="0019537B">
        <w:rPr>
          <w:b/>
          <w:sz w:val="28"/>
          <w:szCs w:val="28"/>
        </w:rPr>
        <w:t>ЗАКЛЮЧЕНИЕ</w:t>
      </w:r>
    </w:p>
    <w:p w:rsidR="0019537B" w:rsidRPr="0019537B" w:rsidRDefault="0019537B" w:rsidP="0019537B">
      <w:pPr>
        <w:shd w:val="clear" w:color="auto" w:fill="FFFFFF"/>
        <w:spacing w:line="360" w:lineRule="auto"/>
        <w:ind w:firstLine="709"/>
        <w:jc w:val="both"/>
        <w:rPr>
          <w:b/>
          <w:sz w:val="28"/>
          <w:szCs w:val="28"/>
          <w:lang w:val="en-US"/>
        </w:rPr>
      </w:pPr>
    </w:p>
    <w:p w:rsidR="00F94638" w:rsidRPr="0019537B" w:rsidRDefault="00F94638" w:rsidP="00874EAD">
      <w:pPr>
        <w:spacing w:line="360" w:lineRule="auto"/>
        <w:ind w:firstLine="709"/>
        <w:jc w:val="both"/>
        <w:rPr>
          <w:sz w:val="28"/>
          <w:szCs w:val="28"/>
        </w:rPr>
      </w:pPr>
      <w:r w:rsidRPr="0019537B">
        <w:rPr>
          <w:sz w:val="28"/>
          <w:szCs w:val="28"/>
        </w:rPr>
        <w:t>Итак, рассмотрев в данной работе определённые аспекты иностранного инвестирования, государственное регулирование данного вопроса, круг проблем, связанных с ситуацией в сфере правового регулирования иностранных инвестиций в Росс</w:t>
      </w:r>
      <w:r w:rsidR="00B75FBD" w:rsidRPr="0019537B">
        <w:rPr>
          <w:sz w:val="28"/>
          <w:szCs w:val="28"/>
        </w:rPr>
        <w:t>ии, можно попытаться сделать не</w:t>
      </w:r>
      <w:r w:rsidRPr="0019537B">
        <w:rPr>
          <w:sz w:val="28"/>
          <w:szCs w:val="28"/>
        </w:rPr>
        <w:t>которые выводы.</w:t>
      </w:r>
    </w:p>
    <w:p w:rsidR="00D2726E" w:rsidRPr="0019537B" w:rsidRDefault="00D2726E" w:rsidP="00874EAD">
      <w:pPr>
        <w:spacing w:line="360" w:lineRule="auto"/>
        <w:ind w:firstLine="709"/>
        <w:jc w:val="both"/>
        <w:rPr>
          <w:sz w:val="28"/>
          <w:szCs w:val="28"/>
        </w:rPr>
      </w:pPr>
      <w:r w:rsidRPr="0019537B">
        <w:rPr>
          <w:sz w:val="28"/>
          <w:szCs w:val="28"/>
        </w:rPr>
        <w:t xml:space="preserve">В Федеральном законе «Об инвестиционной деятельности в Российской Федерации, осуществляемой в форме капитальных вложений» определенны разнообразные формы и методы государственного участия в инвестиционной деятельности. </w:t>
      </w:r>
      <w:r w:rsidR="00C63397" w:rsidRPr="0019537B">
        <w:rPr>
          <w:sz w:val="28"/>
          <w:szCs w:val="28"/>
        </w:rPr>
        <w:t>И основные проблемы, и вопросы на которые стоит обратить внимание - это,</w:t>
      </w:r>
      <w:r w:rsidRPr="0019537B">
        <w:rPr>
          <w:sz w:val="28"/>
          <w:szCs w:val="28"/>
        </w:rPr>
        <w:t xml:space="preserve"> </w:t>
      </w:r>
      <w:r w:rsidR="00C63397" w:rsidRPr="0019537B">
        <w:rPr>
          <w:sz w:val="28"/>
          <w:szCs w:val="28"/>
        </w:rPr>
        <w:t>во-первых, создание и улучшение</w:t>
      </w:r>
      <w:r w:rsidR="00874EAD" w:rsidRPr="0019537B">
        <w:rPr>
          <w:sz w:val="28"/>
          <w:szCs w:val="28"/>
        </w:rPr>
        <w:t xml:space="preserve"> </w:t>
      </w:r>
      <w:r w:rsidR="00C63397" w:rsidRPr="0019537B">
        <w:rPr>
          <w:sz w:val="28"/>
          <w:szCs w:val="28"/>
        </w:rPr>
        <w:t xml:space="preserve">благоприятных условий для развития инвестиционной деятельности, во-вторых, прямое участие государства в регулировании инвестиционной деятельности. </w:t>
      </w:r>
    </w:p>
    <w:p w:rsidR="00B75FBD" w:rsidRPr="0019537B" w:rsidRDefault="00D43FCE" w:rsidP="00874EAD">
      <w:pPr>
        <w:spacing w:line="360" w:lineRule="auto"/>
        <w:ind w:firstLine="709"/>
        <w:jc w:val="both"/>
        <w:rPr>
          <w:sz w:val="28"/>
          <w:szCs w:val="28"/>
        </w:rPr>
      </w:pPr>
      <w:r w:rsidRPr="0019537B">
        <w:rPr>
          <w:sz w:val="28"/>
          <w:szCs w:val="28"/>
        </w:rPr>
        <w:t>Что касается аспектов государственного регулирования в создании благоприятных условий для развития инвестиционной деятельности, то здесь можно остановиться на трех наиболее основополагающих</w:t>
      </w:r>
      <w:r w:rsidR="00874EAD" w:rsidRPr="0019537B">
        <w:rPr>
          <w:sz w:val="28"/>
          <w:szCs w:val="28"/>
        </w:rPr>
        <w:t xml:space="preserve"> </w:t>
      </w:r>
      <w:r w:rsidRPr="0019537B">
        <w:rPr>
          <w:sz w:val="28"/>
          <w:szCs w:val="28"/>
        </w:rPr>
        <w:t>факторах:</w:t>
      </w:r>
      <w:r w:rsidR="00B75FBD" w:rsidRPr="0019537B">
        <w:rPr>
          <w:sz w:val="28"/>
          <w:szCs w:val="28"/>
        </w:rPr>
        <w:t xml:space="preserve"> политических, экономических, нормативно-правовых.</w:t>
      </w:r>
    </w:p>
    <w:p w:rsidR="00B75FBD" w:rsidRPr="0019537B" w:rsidRDefault="00B75FBD" w:rsidP="00874EAD">
      <w:pPr>
        <w:spacing w:line="360" w:lineRule="auto"/>
        <w:ind w:firstLine="709"/>
        <w:jc w:val="both"/>
        <w:rPr>
          <w:sz w:val="28"/>
          <w:szCs w:val="28"/>
        </w:rPr>
      </w:pPr>
      <w:r w:rsidRPr="0019537B">
        <w:rPr>
          <w:sz w:val="28"/>
          <w:szCs w:val="28"/>
        </w:rPr>
        <w:t xml:space="preserve">Первой по важности группой факторов, побуждающих инвестора тронуться в путь или остаться на месте, является группа факторов политических. Для инвестора </w:t>
      </w:r>
      <w:r w:rsidR="005A21FD" w:rsidRPr="0019537B">
        <w:rPr>
          <w:sz w:val="28"/>
          <w:szCs w:val="28"/>
        </w:rPr>
        <w:t>важна,</w:t>
      </w:r>
      <w:r w:rsidRPr="0019537B">
        <w:rPr>
          <w:sz w:val="28"/>
          <w:szCs w:val="28"/>
        </w:rPr>
        <w:t xml:space="preserve"> прежде </w:t>
      </w:r>
      <w:r w:rsidR="005A21FD" w:rsidRPr="0019537B">
        <w:rPr>
          <w:sz w:val="28"/>
          <w:szCs w:val="28"/>
        </w:rPr>
        <w:t>всего,</w:t>
      </w:r>
      <w:r w:rsidRPr="0019537B">
        <w:rPr>
          <w:sz w:val="28"/>
          <w:szCs w:val="28"/>
        </w:rPr>
        <w:t xml:space="preserve"> политическая стабильность, где будут</w:t>
      </w:r>
      <w:r w:rsidR="00874EAD" w:rsidRPr="0019537B">
        <w:rPr>
          <w:sz w:val="28"/>
          <w:szCs w:val="28"/>
        </w:rPr>
        <w:t xml:space="preserve"> </w:t>
      </w:r>
      <w:r w:rsidRPr="0019537B">
        <w:rPr>
          <w:sz w:val="28"/>
          <w:szCs w:val="28"/>
        </w:rPr>
        <w:t>осуществляться инвестиции. Для него важнее всего внутренний порядок, возможность власти оперативно и четко контролировать</w:t>
      </w:r>
      <w:r w:rsidR="00874EAD" w:rsidRPr="0019537B">
        <w:rPr>
          <w:sz w:val="28"/>
          <w:szCs w:val="28"/>
        </w:rPr>
        <w:t xml:space="preserve"> </w:t>
      </w:r>
      <w:r w:rsidRPr="0019537B">
        <w:rPr>
          <w:sz w:val="28"/>
          <w:szCs w:val="28"/>
        </w:rPr>
        <w:t>и управлять социально-политической обстановкой в стране. В этом смысле принятое в свое время решение об изменении порядка избрания глав регионов России, способствующее централизации власти и ограничивающее своеволие региональных элит, может только благоприятно повлиять на намерения иностранных инвесторов вкладывать свои капиталы в России.</w:t>
      </w:r>
      <w:r w:rsidR="00874EAD" w:rsidRPr="0019537B">
        <w:rPr>
          <w:sz w:val="28"/>
          <w:szCs w:val="28"/>
        </w:rPr>
        <w:t xml:space="preserve"> </w:t>
      </w:r>
    </w:p>
    <w:p w:rsidR="004667CF" w:rsidRPr="0019537B" w:rsidRDefault="004667CF" w:rsidP="00874EAD">
      <w:pPr>
        <w:spacing w:line="360" w:lineRule="auto"/>
        <w:ind w:firstLine="709"/>
        <w:jc w:val="both"/>
        <w:rPr>
          <w:sz w:val="28"/>
          <w:szCs w:val="28"/>
        </w:rPr>
      </w:pPr>
      <w:r w:rsidRPr="0019537B">
        <w:rPr>
          <w:sz w:val="28"/>
          <w:szCs w:val="28"/>
        </w:rPr>
        <w:t>В тоже время имеется ряд политических факторов, которые сдерживают развитие инвестиционных процессов</w:t>
      </w:r>
      <w:r w:rsidR="005A21FD" w:rsidRPr="0019537B">
        <w:rPr>
          <w:sz w:val="28"/>
          <w:szCs w:val="28"/>
        </w:rPr>
        <w:t>.</w:t>
      </w:r>
      <w:r w:rsidRPr="0019537B">
        <w:rPr>
          <w:sz w:val="28"/>
          <w:szCs w:val="28"/>
        </w:rPr>
        <w:t xml:space="preserve"> К их числу следует отнести следующее: сложность и недостаточная эффективность структур государственного аппарата на всех уровнях управления; чрезмерное усложнение и длительные сроки согласования инвестиционных решений; недостаточный уровень гласности и открытости осуществления этих процедур; высокая степень коррупционности государственного аппарата.</w:t>
      </w:r>
    </w:p>
    <w:p w:rsidR="004667CF" w:rsidRPr="0019537B" w:rsidRDefault="004667CF" w:rsidP="00874EAD">
      <w:pPr>
        <w:spacing w:line="360" w:lineRule="auto"/>
        <w:ind w:firstLine="709"/>
        <w:jc w:val="both"/>
        <w:rPr>
          <w:sz w:val="28"/>
          <w:szCs w:val="28"/>
        </w:rPr>
      </w:pPr>
      <w:r w:rsidRPr="0019537B">
        <w:rPr>
          <w:sz w:val="28"/>
          <w:szCs w:val="28"/>
        </w:rPr>
        <w:t xml:space="preserve">Следующей по важности для иностранного инвестора является группа экономических факторов, определяющих уже не допустимость, а эффективность инвестиционных вложений. К их числу относятся следующие: размер и характер внутреннего и внешнего рынков, на которые </w:t>
      </w:r>
      <w:r w:rsidR="00531E1E" w:rsidRPr="0019537B">
        <w:rPr>
          <w:sz w:val="28"/>
          <w:szCs w:val="28"/>
        </w:rPr>
        <w:t>ориентированы</w:t>
      </w:r>
      <w:r w:rsidRPr="0019537B">
        <w:rPr>
          <w:sz w:val="28"/>
          <w:szCs w:val="28"/>
        </w:rPr>
        <w:t xml:space="preserve"> инвестиции; характер налоговой инспекции; наличие и степень развития </w:t>
      </w:r>
      <w:r w:rsidR="00531E1E" w:rsidRPr="0019537B">
        <w:rPr>
          <w:sz w:val="28"/>
          <w:szCs w:val="28"/>
        </w:rPr>
        <w:t>инфраструктуры</w:t>
      </w:r>
      <w:r w:rsidRPr="0019537B">
        <w:rPr>
          <w:sz w:val="28"/>
          <w:szCs w:val="28"/>
        </w:rPr>
        <w:t xml:space="preserve">; возможные </w:t>
      </w:r>
      <w:r w:rsidR="00531E1E" w:rsidRPr="0019537B">
        <w:rPr>
          <w:sz w:val="28"/>
          <w:szCs w:val="28"/>
        </w:rPr>
        <w:t>пределы</w:t>
      </w:r>
      <w:r w:rsidRPr="0019537B">
        <w:rPr>
          <w:sz w:val="28"/>
          <w:szCs w:val="28"/>
        </w:rPr>
        <w:t xml:space="preserve"> участия иностранных инвесторов в активах и в управлении смешанными предприятиями, которые должны быть созданы в результате инвестиций</w:t>
      </w:r>
      <w:r w:rsidR="00531E1E" w:rsidRPr="0019537B">
        <w:rPr>
          <w:sz w:val="28"/>
          <w:szCs w:val="28"/>
        </w:rPr>
        <w:t>; наличие государственных гарантий для инвесторов; способы таможенного и валютного регулирования внешнеэкономических операций; наличие или отсутствие мер государственного протекционизма в конкретных сферах вложения иностранных инвестиций.</w:t>
      </w:r>
    </w:p>
    <w:p w:rsidR="00531E1E" w:rsidRPr="0019537B" w:rsidRDefault="00531E1E" w:rsidP="00874EAD">
      <w:pPr>
        <w:spacing w:line="360" w:lineRule="auto"/>
        <w:ind w:firstLine="709"/>
        <w:jc w:val="both"/>
        <w:rPr>
          <w:sz w:val="28"/>
          <w:szCs w:val="28"/>
        </w:rPr>
      </w:pPr>
      <w:r w:rsidRPr="0019537B">
        <w:rPr>
          <w:sz w:val="28"/>
          <w:szCs w:val="28"/>
        </w:rPr>
        <w:t>Большое влияние на развитие инвестиционной деятельности с участием нерезидентов имеет система правовых норм и практика правоприменения, существующая в России. Российское законодательство, как мы уже рассмотрели выше,</w:t>
      </w:r>
      <w:r w:rsidR="00874EAD" w:rsidRPr="0019537B">
        <w:rPr>
          <w:sz w:val="28"/>
          <w:szCs w:val="28"/>
        </w:rPr>
        <w:t xml:space="preserve"> </w:t>
      </w:r>
      <w:r w:rsidRPr="0019537B">
        <w:rPr>
          <w:sz w:val="28"/>
          <w:szCs w:val="28"/>
        </w:rPr>
        <w:t xml:space="preserve">сейчас содержит в себе обширный перечень норм, регламентирующих иностранные инвестиции. Но </w:t>
      </w:r>
      <w:r w:rsidR="005A21FD" w:rsidRPr="0019537B">
        <w:rPr>
          <w:sz w:val="28"/>
          <w:szCs w:val="28"/>
        </w:rPr>
        <w:t>в</w:t>
      </w:r>
      <w:r w:rsidRPr="0019537B">
        <w:rPr>
          <w:sz w:val="28"/>
          <w:szCs w:val="28"/>
        </w:rPr>
        <w:t xml:space="preserve"> </w:t>
      </w:r>
      <w:r w:rsidR="005A21FD" w:rsidRPr="0019537B">
        <w:rPr>
          <w:sz w:val="28"/>
          <w:szCs w:val="28"/>
        </w:rPr>
        <w:t>то</w:t>
      </w:r>
      <w:r w:rsidRPr="0019537B">
        <w:rPr>
          <w:sz w:val="28"/>
          <w:szCs w:val="28"/>
        </w:rPr>
        <w:t>же время признается пока еще неполнота</w:t>
      </w:r>
      <w:r w:rsidR="00874EAD" w:rsidRPr="0019537B">
        <w:rPr>
          <w:sz w:val="28"/>
          <w:szCs w:val="28"/>
        </w:rPr>
        <w:t xml:space="preserve"> </w:t>
      </w:r>
      <w:r w:rsidRPr="0019537B">
        <w:rPr>
          <w:sz w:val="28"/>
          <w:szCs w:val="28"/>
        </w:rPr>
        <w:t>этого перечня и противоречивость отдельных норм, входящих в его состав. Всеобщим становиться убеждение, что права собственности инвестора недостаточно защищены от различных посягательств на них. Вызывает нарекания и правоприменительная практика</w:t>
      </w:r>
      <w:r w:rsidR="006372AC" w:rsidRPr="0019537B">
        <w:rPr>
          <w:sz w:val="28"/>
          <w:szCs w:val="28"/>
        </w:rPr>
        <w:t>, допускающая в ряде случаев необъективное рассмотрение хозяйственных споров. Общепризнанным является мнение, что уровень правоприменительной практики в этой сф</w:t>
      </w:r>
      <w:r w:rsidR="00592392" w:rsidRPr="0019537B">
        <w:rPr>
          <w:sz w:val="28"/>
          <w:szCs w:val="28"/>
        </w:rPr>
        <w:t xml:space="preserve">ере нельзя признать безупречным, </w:t>
      </w:r>
      <w:r w:rsidR="006372AC" w:rsidRPr="0019537B">
        <w:rPr>
          <w:sz w:val="28"/>
          <w:szCs w:val="28"/>
        </w:rPr>
        <w:t>и необходимы меры по укреплению независимости судебной системы России.</w:t>
      </w:r>
      <w:r w:rsidRPr="0019537B">
        <w:rPr>
          <w:sz w:val="28"/>
          <w:szCs w:val="28"/>
        </w:rPr>
        <w:t xml:space="preserve"> </w:t>
      </w:r>
    </w:p>
    <w:p w:rsidR="00592392" w:rsidRPr="0019537B" w:rsidRDefault="00592392" w:rsidP="00874EAD">
      <w:pPr>
        <w:spacing w:line="360" w:lineRule="auto"/>
        <w:ind w:firstLine="709"/>
        <w:jc w:val="both"/>
        <w:rPr>
          <w:sz w:val="28"/>
          <w:szCs w:val="28"/>
        </w:rPr>
      </w:pPr>
      <w:r w:rsidRPr="0019537B">
        <w:rPr>
          <w:sz w:val="28"/>
          <w:szCs w:val="28"/>
        </w:rPr>
        <w:t>Из вышеперечисленного следует, что роль государства в регулировании иностранных инвестиций очень велика, и следует недооценивать всей значимости данного вопроса.</w:t>
      </w:r>
      <w:r w:rsidR="00874EAD" w:rsidRPr="0019537B">
        <w:rPr>
          <w:sz w:val="28"/>
          <w:szCs w:val="28"/>
        </w:rPr>
        <w:t xml:space="preserve"> </w:t>
      </w:r>
      <w:r w:rsidR="005A21FD" w:rsidRPr="0019537B">
        <w:rPr>
          <w:sz w:val="28"/>
          <w:szCs w:val="28"/>
        </w:rPr>
        <w:t xml:space="preserve">Ведь только правильная государственная деятельность может решить уровень и качество иностранных инвестиций. </w:t>
      </w:r>
    </w:p>
    <w:p w:rsidR="00C63397" w:rsidRPr="0019537B" w:rsidRDefault="0019537B" w:rsidP="00874EAD">
      <w:pPr>
        <w:spacing w:line="360" w:lineRule="auto"/>
        <w:ind w:firstLine="709"/>
        <w:jc w:val="both"/>
        <w:rPr>
          <w:b/>
          <w:sz w:val="28"/>
          <w:szCs w:val="28"/>
        </w:rPr>
      </w:pPr>
      <w:r>
        <w:rPr>
          <w:b/>
          <w:sz w:val="28"/>
          <w:szCs w:val="28"/>
          <w:lang w:val="en-US"/>
        </w:rPr>
        <w:br w:type="page"/>
      </w:r>
      <w:r w:rsidR="005A21FD" w:rsidRPr="0019537B">
        <w:rPr>
          <w:b/>
          <w:sz w:val="28"/>
          <w:szCs w:val="28"/>
        </w:rPr>
        <w:t>СПИСОК ИСПОЛЬЗУЕМОЙ ЛИТЕРАТУРЫ</w:t>
      </w:r>
    </w:p>
    <w:p w:rsidR="005A21FD" w:rsidRPr="0019537B" w:rsidRDefault="005A21FD" w:rsidP="00874EAD">
      <w:pPr>
        <w:spacing w:line="360" w:lineRule="auto"/>
        <w:ind w:firstLine="709"/>
        <w:jc w:val="both"/>
        <w:rPr>
          <w:sz w:val="28"/>
          <w:szCs w:val="28"/>
        </w:rPr>
      </w:pPr>
    </w:p>
    <w:p w:rsidR="005A21FD" w:rsidRPr="0019537B" w:rsidRDefault="005A21FD" w:rsidP="0019537B">
      <w:pPr>
        <w:numPr>
          <w:ilvl w:val="0"/>
          <w:numId w:val="3"/>
        </w:numPr>
        <w:tabs>
          <w:tab w:val="clear" w:pos="1970"/>
          <w:tab w:val="num" w:pos="709"/>
        </w:tabs>
        <w:spacing w:line="360" w:lineRule="auto"/>
        <w:ind w:left="0" w:firstLine="0"/>
        <w:jc w:val="both"/>
        <w:rPr>
          <w:sz w:val="28"/>
          <w:szCs w:val="28"/>
        </w:rPr>
      </w:pPr>
      <w:r w:rsidRPr="0019537B">
        <w:rPr>
          <w:sz w:val="28"/>
          <w:szCs w:val="28"/>
        </w:rPr>
        <w:t>Вознесенская Н.И. Иностранные инвестиции: Россия и мировой опыт. М.: ИНФРА-М, 2001</w:t>
      </w:r>
    </w:p>
    <w:p w:rsidR="005A21FD" w:rsidRPr="0019537B" w:rsidRDefault="005B688A" w:rsidP="0019537B">
      <w:pPr>
        <w:numPr>
          <w:ilvl w:val="0"/>
          <w:numId w:val="3"/>
        </w:numPr>
        <w:tabs>
          <w:tab w:val="clear" w:pos="1970"/>
          <w:tab w:val="num" w:pos="0"/>
          <w:tab w:val="num" w:pos="709"/>
        </w:tabs>
        <w:spacing w:line="360" w:lineRule="auto"/>
        <w:ind w:left="0" w:firstLine="0"/>
        <w:jc w:val="both"/>
        <w:rPr>
          <w:sz w:val="28"/>
          <w:szCs w:val="28"/>
        </w:rPr>
      </w:pPr>
      <w:r w:rsidRPr="0019537B">
        <w:rPr>
          <w:sz w:val="28"/>
          <w:szCs w:val="28"/>
        </w:rPr>
        <w:t>Зубченко А.А. Иностранные инвестиции. М.: Книгодел, 2006</w:t>
      </w:r>
    </w:p>
    <w:p w:rsidR="005B688A" w:rsidRPr="0019537B" w:rsidRDefault="005B688A" w:rsidP="0019537B">
      <w:pPr>
        <w:numPr>
          <w:ilvl w:val="0"/>
          <w:numId w:val="3"/>
        </w:numPr>
        <w:tabs>
          <w:tab w:val="clear" w:pos="1970"/>
          <w:tab w:val="num" w:pos="0"/>
          <w:tab w:val="num" w:pos="709"/>
        </w:tabs>
        <w:spacing w:line="360" w:lineRule="auto"/>
        <w:ind w:left="0" w:firstLine="0"/>
        <w:jc w:val="both"/>
        <w:rPr>
          <w:sz w:val="28"/>
          <w:szCs w:val="28"/>
        </w:rPr>
      </w:pPr>
      <w:r w:rsidRPr="0019537B">
        <w:rPr>
          <w:sz w:val="28"/>
          <w:szCs w:val="28"/>
        </w:rPr>
        <w:t>Силкин В.В. Прямые иностранные инвестиции в России. М.: Юристиль, 2003.</w:t>
      </w:r>
    </w:p>
    <w:p w:rsidR="005B688A" w:rsidRPr="0019537B" w:rsidRDefault="005B688A" w:rsidP="0019537B">
      <w:pPr>
        <w:numPr>
          <w:ilvl w:val="0"/>
          <w:numId w:val="3"/>
        </w:numPr>
        <w:tabs>
          <w:tab w:val="clear" w:pos="1970"/>
          <w:tab w:val="num" w:pos="0"/>
          <w:tab w:val="num" w:pos="709"/>
        </w:tabs>
        <w:spacing w:line="360" w:lineRule="auto"/>
        <w:ind w:left="0" w:firstLine="0"/>
        <w:jc w:val="both"/>
        <w:rPr>
          <w:sz w:val="28"/>
          <w:szCs w:val="28"/>
        </w:rPr>
      </w:pPr>
      <w:r w:rsidRPr="0019537B">
        <w:rPr>
          <w:sz w:val="28"/>
          <w:szCs w:val="28"/>
        </w:rPr>
        <w:t>Хазанович Э.С. Иностранные инвестиции. М.: КНОРУС, 2009</w:t>
      </w:r>
    </w:p>
    <w:p w:rsidR="005B688A" w:rsidRPr="0019537B" w:rsidRDefault="005B688A" w:rsidP="0019537B">
      <w:pPr>
        <w:numPr>
          <w:ilvl w:val="0"/>
          <w:numId w:val="3"/>
        </w:numPr>
        <w:tabs>
          <w:tab w:val="clear" w:pos="1970"/>
          <w:tab w:val="num" w:pos="0"/>
          <w:tab w:val="num" w:pos="709"/>
        </w:tabs>
        <w:spacing w:line="360" w:lineRule="auto"/>
        <w:ind w:left="0" w:firstLine="0"/>
        <w:jc w:val="both"/>
        <w:rPr>
          <w:sz w:val="28"/>
          <w:szCs w:val="28"/>
        </w:rPr>
      </w:pPr>
      <w:r w:rsidRPr="0019537B">
        <w:rPr>
          <w:sz w:val="28"/>
          <w:szCs w:val="28"/>
        </w:rPr>
        <w:t>Форбс. Июнь. № 6 – С. 72-83. 2008.</w:t>
      </w:r>
    </w:p>
    <w:p w:rsidR="005B688A" w:rsidRPr="0019537B" w:rsidRDefault="005B688A" w:rsidP="0019537B">
      <w:pPr>
        <w:numPr>
          <w:ilvl w:val="0"/>
          <w:numId w:val="3"/>
        </w:numPr>
        <w:tabs>
          <w:tab w:val="clear" w:pos="1970"/>
          <w:tab w:val="num" w:pos="0"/>
          <w:tab w:val="num" w:pos="709"/>
        </w:tabs>
        <w:spacing w:line="360" w:lineRule="auto"/>
        <w:ind w:left="0" w:firstLine="0"/>
        <w:jc w:val="both"/>
        <w:rPr>
          <w:sz w:val="28"/>
          <w:szCs w:val="28"/>
        </w:rPr>
      </w:pPr>
      <w:r w:rsidRPr="0019537B">
        <w:rPr>
          <w:sz w:val="28"/>
          <w:szCs w:val="28"/>
          <w:lang w:val="en-US"/>
        </w:rPr>
        <w:t>www.gks.ru.</w:t>
      </w:r>
      <w:bookmarkStart w:id="0" w:name="_GoBack"/>
      <w:bookmarkEnd w:id="0"/>
    </w:p>
    <w:sectPr w:rsidR="005B688A" w:rsidRPr="0019537B" w:rsidSect="00874EAD">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814" w:rsidRDefault="00823814">
      <w:r>
        <w:separator/>
      </w:r>
    </w:p>
  </w:endnote>
  <w:endnote w:type="continuationSeparator" w:id="0">
    <w:p w:rsidR="00823814" w:rsidRDefault="00823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814" w:rsidRDefault="00823814">
      <w:r>
        <w:separator/>
      </w:r>
    </w:p>
  </w:footnote>
  <w:footnote w:type="continuationSeparator" w:id="0">
    <w:p w:rsidR="00823814" w:rsidRDefault="00823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93E" w:rsidRDefault="00C2093E" w:rsidP="000A0C03">
    <w:pPr>
      <w:pStyle w:val="a4"/>
      <w:framePr w:wrap="around" w:vAnchor="text" w:hAnchor="margin" w:xAlign="center" w:y="1"/>
      <w:rPr>
        <w:rStyle w:val="a6"/>
      </w:rPr>
    </w:pPr>
  </w:p>
  <w:p w:rsidR="00C2093E" w:rsidRDefault="00C2093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93E" w:rsidRDefault="00E91E35" w:rsidP="000A0C03">
    <w:pPr>
      <w:pStyle w:val="a4"/>
      <w:framePr w:wrap="around" w:vAnchor="text" w:hAnchor="margin" w:xAlign="center" w:y="1"/>
      <w:rPr>
        <w:rStyle w:val="a6"/>
      </w:rPr>
    </w:pPr>
    <w:r>
      <w:rPr>
        <w:rStyle w:val="a6"/>
        <w:noProof/>
      </w:rPr>
      <w:t>2</w:t>
    </w:r>
  </w:p>
  <w:p w:rsidR="00C2093E" w:rsidRDefault="00C2093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D2A58"/>
    <w:multiLevelType w:val="multilevel"/>
    <w:tmpl w:val="5FE66C6E"/>
    <w:lvl w:ilvl="0">
      <w:start w:val="1"/>
      <w:numFmt w:val="decimal"/>
      <w:lvlText w:val="%1."/>
      <w:lvlJc w:val="left"/>
      <w:pPr>
        <w:tabs>
          <w:tab w:val="num" w:pos="921"/>
        </w:tabs>
        <w:ind w:left="921" w:hanging="360"/>
      </w:pPr>
      <w:rPr>
        <w:rFonts w:cs="Times New Roman" w:hint="default"/>
      </w:rPr>
    </w:lvl>
    <w:lvl w:ilvl="1">
      <w:start w:val="1"/>
      <w:numFmt w:val="decimal"/>
      <w:isLgl/>
      <w:lvlText w:val="%1.%2."/>
      <w:lvlJc w:val="left"/>
      <w:pPr>
        <w:tabs>
          <w:tab w:val="num" w:pos="1281"/>
        </w:tabs>
        <w:ind w:left="1281" w:hanging="720"/>
      </w:pPr>
      <w:rPr>
        <w:rFonts w:cs="Times New Roman" w:hint="default"/>
      </w:rPr>
    </w:lvl>
    <w:lvl w:ilvl="2">
      <w:start w:val="1"/>
      <w:numFmt w:val="decimal"/>
      <w:isLgl/>
      <w:lvlText w:val="%1.%2.%3."/>
      <w:lvlJc w:val="left"/>
      <w:pPr>
        <w:tabs>
          <w:tab w:val="num" w:pos="1281"/>
        </w:tabs>
        <w:ind w:left="1281" w:hanging="720"/>
      </w:pPr>
      <w:rPr>
        <w:rFonts w:cs="Times New Roman" w:hint="default"/>
      </w:rPr>
    </w:lvl>
    <w:lvl w:ilvl="3">
      <w:start w:val="1"/>
      <w:numFmt w:val="decimal"/>
      <w:isLgl/>
      <w:lvlText w:val="%1.%2.%3.%4."/>
      <w:lvlJc w:val="left"/>
      <w:pPr>
        <w:tabs>
          <w:tab w:val="num" w:pos="1641"/>
        </w:tabs>
        <w:ind w:left="1641" w:hanging="1080"/>
      </w:pPr>
      <w:rPr>
        <w:rFonts w:cs="Times New Roman" w:hint="default"/>
      </w:rPr>
    </w:lvl>
    <w:lvl w:ilvl="4">
      <w:start w:val="1"/>
      <w:numFmt w:val="decimal"/>
      <w:isLgl/>
      <w:lvlText w:val="%1.%2.%3.%4.%5."/>
      <w:lvlJc w:val="left"/>
      <w:pPr>
        <w:tabs>
          <w:tab w:val="num" w:pos="1641"/>
        </w:tabs>
        <w:ind w:left="1641" w:hanging="1080"/>
      </w:pPr>
      <w:rPr>
        <w:rFonts w:cs="Times New Roman" w:hint="default"/>
      </w:rPr>
    </w:lvl>
    <w:lvl w:ilvl="5">
      <w:start w:val="1"/>
      <w:numFmt w:val="decimal"/>
      <w:isLgl/>
      <w:lvlText w:val="%1.%2.%3.%4.%5.%6."/>
      <w:lvlJc w:val="left"/>
      <w:pPr>
        <w:tabs>
          <w:tab w:val="num" w:pos="2001"/>
        </w:tabs>
        <w:ind w:left="2001" w:hanging="1440"/>
      </w:pPr>
      <w:rPr>
        <w:rFonts w:cs="Times New Roman" w:hint="default"/>
      </w:rPr>
    </w:lvl>
    <w:lvl w:ilvl="6">
      <w:start w:val="1"/>
      <w:numFmt w:val="decimal"/>
      <w:isLgl/>
      <w:lvlText w:val="%1.%2.%3.%4.%5.%6.%7."/>
      <w:lvlJc w:val="left"/>
      <w:pPr>
        <w:tabs>
          <w:tab w:val="num" w:pos="2361"/>
        </w:tabs>
        <w:ind w:left="2361" w:hanging="1800"/>
      </w:pPr>
      <w:rPr>
        <w:rFonts w:cs="Times New Roman" w:hint="default"/>
      </w:rPr>
    </w:lvl>
    <w:lvl w:ilvl="7">
      <w:start w:val="1"/>
      <w:numFmt w:val="decimal"/>
      <w:isLgl/>
      <w:lvlText w:val="%1.%2.%3.%4.%5.%6.%7.%8."/>
      <w:lvlJc w:val="left"/>
      <w:pPr>
        <w:tabs>
          <w:tab w:val="num" w:pos="2361"/>
        </w:tabs>
        <w:ind w:left="2361" w:hanging="1800"/>
      </w:pPr>
      <w:rPr>
        <w:rFonts w:cs="Times New Roman" w:hint="default"/>
      </w:rPr>
    </w:lvl>
    <w:lvl w:ilvl="8">
      <w:start w:val="1"/>
      <w:numFmt w:val="decimal"/>
      <w:isLgl/>
      <w:lvlText w:val="%1.%2.%3.%4.%5.%6.%7.%8.%9."/>
      <w:lvlJc w:val="left"/>
      <w:pPr>
        <w:tabs>
          <w:tab w:val="num" w:pos="2721"/>
        </w:tabs>
        <w:ind w:left="2721" w:hanging="2160"/>
      </w:pPr>
      <w:rPr>
        <w:rFonts w:cs="Times New Roman" w:hint="default"/>
      </w:rPr>
    </w:lvl>
  </w:abstractNum>
  <w:abstractNum w:abstractNumId="1">
    <w:nsid w:val="2C5450CA"/>
    <w:multiLevelType w:val="hybridMultilevel"/>
    <w:tmpl w:val="EC6804BE"/>
    <w:lvl w:ilvl="0" w:tplc="C6949EAE">
      <w:start w:val="1"/>
      <w:numFmt w:val="decimal"/>
      <w:lvlText w:val="%1."/>
      <w:lvlJc w:val="left"/>
      <w:pPr>
        <w:tabs>
          <w:tab w:val="num" w:pos="1970"/>
        </w:tabs>
        <w:ind w:left="1970" w:hanging="1035"/>
      </w:pPr>
      <w:rPr>
        <w:rFonts w:cs="Times New Roman" w:hint="default"/>
      </w:rPr>
    </w:lvl>
    <w:lvl w:ilvl="1" w:tplc="04190019" w:tentative="1">
      <w:start w:val="1"/>
      <w:numFmt w:val="lowerLetter"/>
      <w:lvlText w:val="%2."/>
      <w:lvlJc w:val="left"/>
      <w:pPr>
        <w:tabs>
          <w:tab w:val="num" w:pos="2015"/>
        </w:tabs>
        <w:ind w:left="2015" w:hanging="360"/>
      </w:pPr>
      <w:rPr>
        <w:rFonts w:cs="Times New Roman"/>
      </w:rPr>
    </w:lvl>
    <w:lvl w:ilvl="2" w:tplc="0419001B" w:tentative="1">
      <w:start w:val="1"/>
      <w:numFmt w:val="lowerRoman"/>
      <w:lvlText w:val="%3."/>
      <w:lvlJc w:val="right"/>
      <w:pPr>
        <w:tabs>
          <w:tab w:val="num" w:pos="2735"/>
        </w:tabs>
        <w:ind w:left="2735" w:hanging="180"/>
      </w:pPr>
      <w:rPr>
        <w:rFonts w:cs="Times New Roman"/>
      </w:rPr>
    </w:lvl>
    <w:lvl w:ilvl="3" w:tplc="0419000F" w:tentative="1">
      <w:start w:val="1"/>
      <w:numFmt w:val="decimal"/>
      <w:lvlText w:val="%4."/>
      <w:lvlJc w:val="left"/>
      <w:pPr>
        <w:tabs>
          <w:tab w:val="num" w:pos="3455"/>
        </w:tabs>
        <w:ind w:left="3455" w:hanging="360"/>
      </w:pPr>
      <w:rPr>
        <w:rFonts w:cs="Times New Roman"/>
      </w:rPr>
    </w:lvl>
    <w:lvl w:ilvl="4" w:tplc="04190019" w:tentative="1">
      <w:start w:val="1"/>
      <w:numFmt w:val="lowerLetter"/>
      <w:lvlText w:val="%5."/>
      <w:lvlJc w:val="left"/>
      <w:pPr>
        <w:tabs>
          <w:tab w:val="num" w:pos="4175"/>
        </w:tabs>
        <w:ind w:left="4175" w:hanging="360"/>
      </w:pPr>
      <w:rPr>
        <w:rFonts w:cs="Times New Roman"/>
      </w:rPr>
    </w:lvl>
    <w:lvl w:ilvl="5" w:tplc="0419001B" w:tentative="1">
      <w:start w:val="1"/>
      <w:numFmt w:val="lowerRoman"/>
      <w:lvlText w:val="%6."/>
      <w:lvlJc w:val="right"/>
      <w:pPr>
        <w:tabs>
          <w:tab w:val="num" w:pos="4895"/>
        </w:tabs>
        <w:ind w:left="4895" w:hanging="180"/>
      </w:pPr>
      <w:rPr>
        <w:rFonts w:cs="Times New Roman"/>
      </w:rPr>
    </w:lvl>
    <w:lvl w:ilvl="6" w:tplc="0419000F" w:tentative="1">
      <w:start w:val="1"/>
      <w:numFmt w:val="decimal"/>
      <w:lvlText w:val="%7."/>
      <w:lvlJc w:val="left"/>
      <w:pPr>
        <w:tabs>
          <w:tab w:val="num" w:pos="5615"/>
        </w:tabs>
        <w:ind w:left="5615" w:hanging="360"/>
      </w:pPr>
      <w:rPr>
        <w:rFonts w:cs="Times New Roman"/>
      </w:rPr>
    </w:lvl>
    <w:lvl w:ilvl="7" w:tplc="04190019" w:tentative="1">
      <w:start w:val="1"/>
      <w:numFmt w:val="lowerLetter"/>
      <w:lvlText w:val="%8."/>
      <w:lvlJc w:val="left"/>
      <w:pPr>
        <w:tabs>
          <w:tab w:val="num" w:pos="6335"/>
        </w:tabs>
        <w:ind w:left="6335" w:hanging="360"/>
      </w:pPr>
      <w:rPr>
        <w:rFonts w:cs="Times New Roman"/>
      </w:rPr>
    </w:lvl>
    <w:lvl w:ilvl="8" w:tplc="0419001B" w:tentative="1">
      <w:start w:val="1"/>
      <w:numFmt w:val="lowerRoman"/>
      <w:lvlText w:val="%9."/>
      <w:lvlJc w:val="right"/>
      <w:pPr>
        <w:tabs>
          <w:tab w:val="num" w:pos="7055"/>
        </w:tabs>
        <w:ind w:left="7055" w:hanging="180"/>
      </w:pPr>
      <w:rPr>
        <w:rFonts w:cs="Times New Roman"/>
      </w:rPr>
    </w:lvl>
  </w:abstractNum>
  <w:abstractNum w:abstractNumId="2">
    <w:nsid w:val="39802BFE"/>
    <w:multiLevelType w:val="multilevel"/>
    <w:tmpl w:val="CB983C14"/>
    <w:lvl w:ilvl="0">
      <w:start w:val="1"/>
      <w:numFmt w:val="decimal"/>
      <w:lvlText w:val="%1."/>
      <w:lvlJc w:val="left"/>
      <w:pPr>
        <w:tabs>
          <w:tab w:val="num" w:pos="921"/>
        </w:tabs>
        <w:ind w:left="921" w:hanging="360"/>
      </w:pPr>
      <w:rPr>
        <w:rFonts w:cs="Times New Roman" w:hint="default"/>
      </w:rPr>
    </w:lvl>
    <w:lvl w:ilvl="1">
      <w:start w:val="1"/>
      <w:numFmt w:val="decimal"/>
      <w:isLgl/>
      <w:lvlText w:val="%1.%2."/>
      <w:lvlJc w:val="left"/>
      <w:pPr>
        <w:tabs>
          <w:tab w:val="num" w:pos="1281"/>
        </w:tabs>
        <w:ind w:left="1281" w:hanging="720"/>
      </w:pPr>
      <w:rPr>
        <w:rFonts w:cs="Times New Roman" w:hint="default"/>
      </w:rPr>
    </w:lvl>
    <w:lvl w:ilvl="2">
      <w:start w:val="1"/>
      <w:numFmt w:val="decimal"/>
      <w:isLgl/>
      <w:lvlText w:val="%1.%2.%3."/>
      <w:lvlJc w:val="left"/>
      <w:pPr>
        <w:tabs>
          <w:tab w:val="num" w:pos="1281"/>
        </w:tabs>
        <w:ind w:left="1281" w:hanging="720"/>
      </w:pPr>
      <w:rPr>
        <w:rFonts w:cs="Times New Roman" w:hint="default"/>
      </w:rPr>
    </w:lvl>
    <w:lvl w:ilvl="3">
      <w:start w:val="1"/>
      <w:numFmt w:val="decimal"/>
      <w:isLgl/>
      <w:lvlText w:val="%1.%2.%3.%4."/>
      <w:lvlJc w:val="left"/>
      <w:pPr>
        <w:tabs>
          <w:tab w:val="num" w:pos="1641"/>
        </w:tabs>
        <w:ind w:left="1641" w:hanging="1080"/>
      </w:pPr>
      <w:rPr>
        <w:rFonts w:cs="Times New Roman" w:hint="default"/>
      </w:rPr>
    </w:lvl>
    <w:lvl w:ilvl="4">
      <w:start w:val="1"/>
      <w:numFmt w:val="decimal"/>
      <w:isLgl/>
      <w:lvlText w:val="%1.%2.%3.%4.%5."/>
      <w:lvlJc w:val="left"/>
      <w:pPr>
        <w:tabs>
          <w:tab w:val="num" w:pos="1641"/>
        </w:tabs>
        <w:ind w:left="1641" w:hanging="1080"/>
      </w:pPr>
      <w:rPr>
        <w:rFonts w:cs="Times New Roman" w:hint="default"/>
      </w:rPr>
    </w:lvl>
    <w:lvl w:ilvl="5">
      <w:start w:val="1"/>
      <w:numFmt w:val="decimal"/>
      <w:isLgl/>
      <w:lvlText w:val="%1.%2.%3.%4.%5.%6."/>
      <w:lvlJc w:val="left"/>
      <w:pPr>
        <w:tabs>
          <w:tab w:val="num" w:pos="2001"/>
        </w:tabs>
        <w:ind w:left="2001" w:hanging="1440"/>
      </w:pPr>
      <w:rPr>
        <w:rFonts w:cs="Times New Roman" w:hint="default"/>
      </w:rPr>
    </w:lvl>
    <w:lvl w:ilvl="6">
      <w:start w:val="1"/>
      <w:numFmt w:val="decimal"/>
      <w:isLgl/>
      <w:lvlText w:val="%1.%2.%3.%4.%5.%6.%7."/>
      <w:lvlJc w:val="left"/>
      <w:pPr>
        <w:tabs>
          <w:tab w:val="num" w:pos="2361"/>
        </w:tabs>
        <w:ind w:left="2361" w:hanging="1800"/>
      </w:pPr>
      <w:rPr>
        <w:rFonts w:cs="Times New Roman" w:hint="default"/>
      </w:rPr>
    </w:lvl>
    <w:lvl w:ilvl="7">
      <w:start w:val="1"/>
      <w:numFmt w:val="decimal"/>
      <w:isLgl/>
      <w:lvlText w:val="%1.%2.%3.%4.%5.%6.%7.%8."/>
      <w:lvlJc w:val="left"/>
      <w:pPr>
        <w:tabs>
          <w:tab w:val="num" w:pos="2361"/>
        </w:tabs>
        <w:ind w:left="2361" w:hanging="1800"/>
      </w:pPr>
      <w:rPr>
        <w:rFonts w:cs="Times New Roman" w:hint="default"/>
      </w:rPr>
    </w:lvl>
    <w:lvl w:ilvl="8">
      <w:start w:val="1"/>
      <w:numFmt w:val="decimal"/>
      <w:isLgl/>
      <w:lvlText w:val="%1.%2.%3.%4.%5.%6.%7.%8.%9."/>
      <w:lvlJc w:val="left"/>
      <w:pPr>
        <w:tabs>
          <w:tab w:val="num" w:pos="2721"/>
        </w:tabs>
        <w:ind w:left="2721"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4AAB"/>
    <w:rsid w:val="000A0C03"/>
    <w:rsid w:val="000B409F"/>
    <w:rsid w:val="00157097"/>
    <w:rsid w:val="0016389F"/>
    <w:rsid w:val="0018056C"/>
    <w:rsid w:val="0018102B"/>
    <w:rsid w:val="00187B10"/>
    <w:rsid w:val="0019022A"/>
    <w:rsid w:val="00190BFF"/>
    <w:rsid w:val="0019537B"/>
    <w:rsid w:val="001A6108"/>
    <w:rsid w:val="001B0C12"/>
    <w:rsid w:val="001D5979"/>
    <w:rsid w:val="001E21D9"/>
    <w:rsid w:val="00205F00"/>
    <w:rsid w:val="002128DB"/>
    <w:rsid w:val="00220B40"/>
    <w:rsid w:val="00255235"/>
    <w:rsid w:val="002556B8"/>
    <w:rsid w:val="0026384E"/>
    <w:rsid w:val="002831AB"/>
    <w:rsid w:val="002866FF"/>
    <w:rsid w:val="002D1D79"/>
    <w:rsid w:val="00316C4B"/>
    <w:rsid w:val="00346154"/>
    <w:rsid w:val="00374821"/>
    <w:rsid w:val="003F01B2"/>
    <w:rsid w:val="0040787A"/>
    <w:rsid w:val="00461190"/>
    <w:rsid w:val="004667CF"/>
    <w:rsid w:val="00485302"/>
    <w:rsid w:val="00490E44"/>
    <w:rsid w:val="004B648F"/>
    <w:rsid w:val="004D4953"/>
    <w:rsid w:val="004E044A"/>
    <w:rsid w:val="00513491"/>
    <w:rsid w:val="005214EF"/>
    <w:rsid w:val="00531E1E"/>
    <w:rsid w:val="005501F2"/>
    <w:rsid w:val="00556125"/>
    <w:rsid w:val="00592392"/>
    <w:rsid w:val="005A21FD"/>
    <w:rsid w:val="005B26A7"/>
    <w:rsid w:val="005B688A"/>
    <w:rsid w:val="005D1F80"/>
    <w:rsid w:val="005D3473"/>
    <w:rsid w:val="005F562B"/>
    <w:rsid w:val="00602AF4"/>
    <w:rsid w:val="006372AC"/>
    <w:rsid w:val="00650C6B"/>
    <w:rsid w:val="00661CCB"/>
    <w:rsid w:val="00687FDA"/>
    <w:rsid w:val="006C60B8"/>
    <w:rsid w:val="006D6338"/>
    <w:rsid w:val="00705ABA"/>
    <w:rsid w:val="00746620"/>
    <w:rsid w:val="00751B9A"/>
    <w:rsid w:val="007E3696"/>
    <w:rsid w:val="00815F0D"/>
    <w:rsid w:val="00823814"/>
    <w:rsid w:val="00844F89"/>
    <w:rsid w:val="00870803"/>
    <w:rsid w:val="00874EAD"/>
    <w:rsid w:val="008B76C8"/>
    <w:rsid w:val="008D1EAE"/>
    <w:rsid w:val="008F7C2F"/>
    <w:rsid w:val="009109CA"/>
    <w:rsid w:val="009150A1"/>
    <w:rsid w:val="00932DC6"/>
    <w:rsid w:val="00977460"/>
    <w:rsid w:val="009903C2"/>
    <w:rsid w:val="009B497C"/>
    <w:rsid w:val="00AA6320"/>
    <w:rsid w:val="00AC5797"/>
    <w:rsid w:val="00AC6BE1"/>
    <w:rsid w:val="00B01B69"/>
    <w:rsid w:val="00B33322"/>
    <w:rsid w:val="00B442A6"/>
    <w:rsid w:val="00B75FBD"/>
    <w:rsid w:val="00BF1777"/>
    <w:rsid w:val="00BF34C9"/>
    <w:rsid w:val="00C2093E"/>
    <w:rsid w:val="00C63397"/>
    <w:rsid w:val="00CD2ED0"/>
    <w:rsid w:val="00CF4AAB"/>
    <w:rsid w:val="00D00857"/>
    <w:rsid w:val="00D2726E"/>
    <w:rsid w:val="00D4106D"/>
    <w:rsid w:val="00D43FCE"/>
    <w:rsid w:val="00D72261"/>
    <w:rsid w:val="00D91594"/>
    <w:rsid w:val="00DB4782"/>
    <w:rsid w:val="00DD473B"/>
    <w:rsid w:val="00DE194F"/>
    <w:rsid w:val="00E0341A"/>
    <w:rsid w:val="00E17593"/>
    <w:rsid w:val="00E51DB0"/>
    <w:rsid w:val="00E91E35"/>
    <w:rsid w:val="00EB6973"/>
    <w:rsid w:val="00F32B70"/>
    <w:rsid w:val="00F35AEA"/>
    <w:rsid w:val="00F94638"/>
    <w:rsid w:val="00FA2F34"/>
    <w:rsid w:val="00FA7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B93019-4C32-467A-B464-68C7B64C9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78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E3696"/>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7E369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7811</Words>
  <Characters>44527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СССР</Company>
  <LinksUpToDate>false</LinksUpToDate>
  <CharactersWithSpaces>52234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Гармон</dc:creator>
  <cp:keywords/>
  <dc:description/>
  <cp:lastModifiedBy>admin</cp:lastModifiedBy>
  <cp:revision>2</cp:revision>
  <dcterms:created xsi:type="dcterms:W3CDTF">2014-03-20T18:48:00Z</dcterms:created>
  <dcterms:modified xsi:type="dcterms:W3CDTF">2014-03-20T18:48:00Z</dcterms:modified>
</cp:coreProperties>
</file>