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Министерство образования и науки РФ</w:t>
      </w:r>
    </w:p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Федеральное агентство по образованию ГОУ ВПО</w:t>
      </w:r>
    </w:p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Всероссийский заочный финансово-экономический институт</w:t>
      </w:r>
    </w:p>
    <w:p w:rsidR="0016374C" w:rsidRPr="00165332" w:rsidRDefault="0016374C" w:rsidP="00165332">
      <w:pPr>
        <w:jc w:val="center"/>
        <w:rPr>
          <w:sz w:val="28"/>
          <w:szCs w:val="28"/>
        </w:rPr>
      </w:pPr>
    </w:p>
    <w:p w:rsidR="0016374C" w:rsidRPr="00165332" w:rsidRDefault="0016374C" w:rsidP="00165332">
      <w:pPr>
        <w:jc w:val="center"/>
        <w:rPr>
          <w:sz w:val="28"/>
          <w:szCs w:val="28"/>
        </w:rPr>
      </w:pPr>
    </w:p>
    <w:p w:rsidR="0016374C" w:rsidRPr="00165332" w:rsidRDefault="0016374C" w:rsidP="00165332">
      <w:pPr>
        <w:jc w:val="center"/>
        <w:rPr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5332" w:rsidRDefault="00165332" w:rsidP="00165332">
      <w:pPr>
        <w:jc w:val="center"/>
        <w:rPr>
          <w:sz w:val="28"/>
          <w:szCs w:val="28"/>
        </w:rPr>
      </w:pPr>
    </w:p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КОНТРОЛЬНАЯ РАБОТА</w:t>
      </w:r>
    </w:p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по Экономике организаций</w:t>
      </w:r>
    </w:p>
    <w:p w:rsidR="0016374C" w:rsidRPr="00165332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вариант № 28</w:t>
      </w: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left"/>
        <w:rPr>
          <w:sz w:val="28"/>
          <w:szCs w:val="28"/>
        </w:rPr>
      </w:pPr>
      <w:r w:rsidRPr="00165332">
        <w:rPr>
          <w:sz w:val="28"/>
          <w:szCs w:val="28"/>
        </w:rPr>
        <w:t>Преподаватель: Зинченко Н.В.</w:t>
      </w:r>
    </w:p>
    <w:p w:rsidR="0016374C" w:rsidRPr="00165332" w:rsidRDefault="0016374C" w:rsidP="00165332">
      <w:pPr>
        <w:jc w:val="left"/>
        <w:rPr>
          <w:sz w:val="28"/>
          <w:szCs w:val="28"/>
        </w:rPr>
      </w:pPr>
      <w:r w:rsidRPr="00165332">
        <w:rPr>
          <w:sz w:val="28"/>
          <w:szCs w:val="28"/>
        </w:rPr>
        <w:t>Студент: Чмиль А.А., ФиК</w:t>
      </w:r>
    </w:p>
    <w:p w:rsidR="0016374C" w:rsidRPr="00165332" w:rsidRDefault="0016374C" w:rsidP="00165332">
      <w:pPr>
        <w:jc w:val="left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Pr="00165332" w:rsidRDefault="0016374C" w:rsidP="00165332">
      <w:pPr>
        <w:jc w:val="center"/>
        <w:rPr>
          <w:b/>
          <w:sz w:val="28"/>
          <w:szCs w:val="28"/>
        </w:rPr>
      </w:pPr>
    </w:p>
    <w:p w:rsidR="0016374C" w:rsidRDefault="0016374C" w:rsidP="00165332">
      <w:pPr>
        <w:jc w:val="center"/>
        <w:rPr>
          <w:sz w:val="28"/>
          <w:szCs w:val="28"/>
        </w:rPr>
      </w:pPr>
      <w:r w:rsidRPr="00165332">
        <w:rPr>
          <w:sz w:val="28"/>
          <w:szCs w:val="28"/>
        </w:rPr>
        <w:t>Краснодар, 2009</w:t>
      </w:r>
    </w:p>
    <w:p w:rsidR="00165332" w:rsidRDefault="00165332" w:rsidP="00165332">
      <w:pPr>
        <w:jc w:val="center"/>
        <w:rPr>
          <w:sz w:val="28"/>
          <w:szCs w:val="28"/>
        </w:rPr>
      </w:pPr>
    </w:p>
    <w:p w:rsidR="00F71FC5" w:rsidRDefault="00165332" w:rsidP="00165332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1FC5" w:rsidRPr="00165332">
        <w:rPr>
          <w:sz w:val="28"/>
          <w:szCs w:val="28"/>
        </w:rPr>
        <w:t>Содержание</w:t>
      </w:r>
    </w:p>
    <w:p w:rsidR="00165332" w:rsidRPr="00165332" w:rsidRDefault="00165332" w:rsidP="00165332">
      <w:pPr>
        <w:rPr>
          <w:sz w:val="28"/>
          <w:szCs w:val="28"/>
        </w:rPr>
      </w:pPr>
    </w:p>
    <w:p w:rsidR="00A07DC3" w:rsidRPr="00165332" w:rsidRDefault="00F71FC5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1)</w:t>
      </w:r>
      <w:r w:rsidR="00C77280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Основные направления развития отраслевой структуры в современных ус</w:t>
      </w:r>
      <w:r w:rsidR="00C60253" w:rsidRPr="00165332">
        <w:rPr>
          <w:sz w:val="28"/>
          <w:szCs w:val="28"/>
        </w:rPr>
        <w:t>ловиях</w:t>
      </w:r>
    </w:p>
    <w:p w:rsidR="00A07DC3" w:rsidRPr="00165332" w:rsidRDefault="00F71FC5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2)</w:t>
      </w:r>
      <w:r w:rsidR="00C77280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Объем продаж предприятия составляет 15 тыс.шт. Цена единицы изделия – 20 руб., общие постоянные затраты на весь выпуск – 45000руб., Удельные переменные затраты – 14руб.</w:t>
      </w:r>
      <w:r w:rsid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Определите валовую и чистую прибыль, чистую рентабельность продаж и продукции</w:t>
      </w:r>
    </w:p>
    <w:p w:rsidR="00A07DC3" w:rsidRPr="00165332" w:rsidRDefault="00F71FC5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3)</w:t>
      </w:r>
      <w:r w:rsidR="00C77280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Бухгалтер имеет оклад 4200руб. В марте он шесть дней провел в отпуске без содержания при общей длительности рабочего времени 22 дня. Определите заработную плату бух</w:t>
      </w:r>
      <w:r w:rsidR="00C60253" w:rsidRPr="00165332">
        <w:rPr>
          <w:sz w:val="28"/>
          <w:szCs w:val="28"/>
        </w:rPr>
        <w:t>галтера за отработанное время</w:t>
      </w:r>
    </w:p>
    <w:p w:rsidR="008A0481" w:rsidRPr="00165332" w:rsidRDefault="00F71FC5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Список использованной литературы</w:t>
      </w:r>
    </w:p>
    <w:p w:rsidR="008A0481" w:rsidRPr="00165332" w:rsidRDefault="008A0481" w:rsidP="00165332">
      <w:pPr>
        <w:ind w:firstLine="709"/>
        <w:rPr>
          <w:sz w:val="28"/>
          <w:szCs w:val="28"/>
        </w:rPr>
      </w:pPr>
    </w:p>
    <w:p w:rsidR="00C77280" w:rsidRPr="00165332" w:rsidRDefault="00165332" w:rsidP="0016533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77280" w:rsidRPr="00165332">
        <w:rPr>
          <w:sz w:val="28"/>
          <w:szCs w:val="28"/>
        </w:rPr>
        <w:t>1) Основные направления развития отраслевой структуры в современных условиях</w:t>
      </w:r>
    </w:p>
    <w:p w:rsidR="00165332" w:rsidRDefault="00165332" w:rsidP="00165332">
      <w:pPr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</w:rPr>
      </w:pP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165332">
        <w:rPr>
          <w:b/>
          <w:bCs/>
          <w:iCs/>
          <w:sz w:val="28"/>
          <w:szCs w:val="28"/>
        </w:rPr>
        <w:t xml:space="preserve">Отраслью (видом экономической деятельности) </w:t>
      </w:r>
      <w:r w:rsidRPr="00165332">
        <w:rPr>
          <w:sz w:val="28"/>
          <w:szCs w:val="28"/>
        </w:rPr>
        <w:t xml:space="preserve">является </w:t>
      </w:r>
      <w:r w:rsidRPr="00165332">
        <w:rPr>
          <w:iCs/>
          <w:sz w:val="28"/>
          <w:szCs w:val="28"/>
        </w:rPr>
        <w:t>совокупность</w:t>
      </w:r>
      <w:r w:rsidR="007921CE" w:rsidRPr="00165332">
        <w:rPr>
          <w:iCs/>
          <w:sz w:val="28"/>
          <w:szCs w:val="28"/>
        </w:rPr>
        <w:t xml:space="preserve"> </w:t>
      </w:r>
      <w:r w:rsidRPr="00165332">
        <w:rPr>
          <w:iCs/>
          <w:sz w:val="28"/>
          <w:szCs w:val="28"/>
        </w:rPr>
        <w:t>предприятий и организаций, для которых характерна общность</w:t>
      </w:r>
      <w:r w:rsidR="007921CE" w:rsidRPr="00165332">
        <w:rPr>
          <w:iCs/>
          <w:sz w:val="28"/>
          <w:szCs w:val="28"/>
        </w:rPr>
        <w:t xml:space="preserve"> </w:t>
      </w:r>
      <w:r w:rsidRPr="00165332">
        <w:rPr>
          <w:iCs/>
          <w:sz w:val="28"/>
          <w:szCs w:val="28"/>
        </w:rPr>
        <w:t>сферы деятельности, выпускаемой продукции, технологии производства,</w:t>
      </w:r>
      <w:r w:rsidR="007921CE" w:rsidRPr="00165332">
        <w:rPr>
          <w:iCs/>
          <w:sz w:val="28"/>
          <w:szCs w:val="28"/>
        </w:rPr>
        <w:t xml:space="preserve"> </w:t>
      </w:r>
      <w:r w:rsidRPr="00165332">
        <w:rPr>
          <w:iCs/>
          <w:sz w:val="28"/>
          <w:szCs w:val="28"/>
        </w:rPr>
        <w:t>использования сырья, основных фондов и профессиональных</w:t>
      </w:r>
      <w:r w:rsidR="007921CE" w:rsidRPr="00165332">
        <w:rPr>
          <w:iCs/>
          <w:sz w:val="28"/>
          <w:szCs w:val="28"/>
        </w:rPr>
        <w:t xml:space="preserve"> </w:t>
      </w:r>
      <w:r w:rsidRPr="00165332">
        <w:rPr>
          <w:iCs/>
          <w:sz w:val="28"/>
          <w:szCs w:val="28"/>
        </w:rPr>
        <w:t>навыков работников.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Деление национальной экономики на отрасли имеет целью решение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многочисленных задач, среди которых основными являются: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идентификация экономической деятельности, заявляемой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хозяйствующими субъектами при регистрации;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разработка нормативных правовых актов, касающихся государственного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регулирования отдельных видов экономической деятельности;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осуществление государственного статистического наблюдения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по видам деятельности за развитием экономических процессов;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обеспечение потребностей органов государственной власти и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управления в информации о видах экономической деятельности при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решении задач занятости, инвестиционной деятельности и др.;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подготовка статистической информации для сопоставления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ее на международном уровне.</w:t>
      </w:r>
    </w:p>
    <w:p w:rsidR="00CF0975" w:rsidRPr="00165332" w:rsidRDefault="00CF097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Для решения последней из перечисленных задач постановлением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Госстандарта России от 6 ноября 2001 г. № 454-СТ с 1 января 2003 г.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вводится в дей</w:t>
      </w:r>
      <w:r w:rsidR="007921CE" w:rsidRPr="00165332">
        <w:rPr>
          <w:sz w:val="28"/>
          <w:szCs w:val="28"/>
        </w:rPr>
        <w:t>ствие Общероссийск</w:t>
      </w:r>
      <w:r w:rsidRPr="00165332">
        <w:rPr>
          <w:sz w:val="28"/>
          <w:szCs w:val="28"/>
        </w:rPr>
        <w:t>ий классификатор видов экономической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деятельности (ОКВЭД), построенный на базе Статистической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классификации видов экономической деятельности в Европейском</w:t>
      </w:r>
      <w:r w:rsidR="007921CE" w:rsidRPr="00165332">
        <w:rPr>
          <w:sz w:val="28"/>
          <w:szCs w:val="28"/>
        </w:rPr>
        <w:t xml:space="preserve"> </w:t>
      </w:r>
      <w:r w:rsidR="00FF2551" w:rsidRPr="00165332">
        <w:rPr>
          <w:sz w:val="28"/>
          <w:szCs w:val="28"/>
        </w:rPr>
        <w:t>экономическом</w:t>
      </w:r>
      <w:r w:rsidRPr="00165332">
        <w:rPr>
          <w:sz w:val="28"/>
          <w:szCs w:val="28"/>
        </w:rPr>
        <w:t xml:space="preserve"> сообществе (КДЕС). Он заменяет Общесоюзный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 xml:space="preserve">классификатор отраслей народного хозяйства (ОКОНХ), части </w:t>
      </w:r>
      <w:r w:rsidR="00CA4FF6" w:rsidRPr="00165332">
        <w:rPr>
          <w:sz w:val="28"/>
          <w:szCs w:val="28"/>
        </w:rPr>
        <w:t>1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 xml:space="preserve">и </w:t>
      </w:r>
      <w:r w:rsidR="00CA4FF6" w:rsidRPr="00165332">
        <w:rPr>
          <w:sz w:val="28"/>
          <w:szCs w:val="28"/>
        </w:rPr>
        <w:t xml:space="preserve">4 </w:t>
      </w:r>
      <w:r w:rsidRPr="00165332">
        <w:rPr>
          <w:sz w:val="28"/>
          <w:szCs w:val="28"/>
        </w:rPr>
        <w:t>(применительно к экономической деятельности).</w:t>
      </w:r>
      <w:r w:rsidR="007921CE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В табл. 1.1 приведен укрупненный перечень отраслей (видов</w:t>
      </w:r>
      <w:r w:rsidR="00CA4FF6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экономической деятельности) согласно ОКОНХ и ОКВЭД.</w:t>
      </w:r>
    </w:p>
    <w:p w:rsidR="009E4C62" w:rsidRPr="00165332" w:rsidRDefault="009E4C62" w:rsidP="00165332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</w:p>
    <w:p w:rsidR="00FF2551" w:rsidRPr="00165332" w:rsidRDefault="00FF2551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Перечень отраслей (видов экономической деятельности)</w:t>
      </w:r>
      <w:r w:rsid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согласно ОКОНХ и ОКВЭД</w:t>
      </w: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165332">
              <w:rPr>
                <w:b/>
                <w:iCs/>
                <w:sz w:val="20"/>
                <w:szCs w:val="20"/>
              </w:rPr>
              <w:t>ОКОНХ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65332">
              <w:rPr>
                <w:b/>
                <w:sz w:val="20"/>
                <w:szCs w:val="20"/>
              </w:rPr>
              <w:t>ОКВЭД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Сельское хозяйство, охота и лесное хозяйство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Сельское хозяйство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Рыболовство, рыбоводство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Добыча полезных ископаемых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Транспорт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Обрабатывающие производства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Связь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Производство и распределение электроэнергии, газа и воды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Торговля и общественное питание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Строительство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Материально-техническое снабжение и сбыт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Оптовая и розничная торговля; ремонт автотранспортных средств. мотоциклов, бытовых изделий и предметов личного пользования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Заготовки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Гостиницы и рестораны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Транспорт и связь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Финансовая деятельность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Непроизводственные виды бытового обслуживания населения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Операции с недвижимым имуществом, аренда и предоставление услуг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Здравоохранение, физкультура и социальное обеспечение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Государственное управление и обеспечение военной безопасности; обязательное социальное обеспечение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Образование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Образование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Культура и искусство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Здравоохранение и предоставление социальных услуг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Наука и научное обслуживание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Предоставление услуг по ведению домашнего хозяйства</w:t>
            </w:r>
          </w:p>
        </w:tc>
      </w:tr>
      <w:tr w:rsidR="00FF2551" w:rsidRPr="00165332" w:rsidTr="00165332">
        <w:trPr>
          <w:trHeight w:val="2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551" w:rsidRPr="00165332" w:rsidRDefault="00FF2551" w:rsidP="001653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Деятельность экстерриториальных организаций</w:t>
            </w:r>
          </w:p>
        </w:tc>
      </w:tr>
    </w:tbl>
    <w:p w:rsidR="00FF2551" w:rsidRPr="00165332" w:rsidRDefault="00FF2551" w:rsidP="00165332">
      <w:pPr>
        <w:ind w:firstLine="709"/>
        <w:rPr>
          <w:sz w:val="28"/>
          <w:szCs w:val="28"/>
        </w:rPr>
      </w:pPr>
    </w:p>
    <w:p w:rsidR="00F32AA5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Необходимость изменения структуры национальной экономики обусловлена рядом факторов, среди которых основными являются переход к рыночным методам хозяйствования и изменение приоритетов развития (ориентация на решение социальных</w:t>
      </w:r>
      <w:r w:rsidR="00FF2551" w:rsidRPr="00165332">
        <w:rPr>
          <w:sz w:val="28"/>
          <w:szCs w:val="28"/>
        </w:rPr>
        <w:t xml:space="preserve"> и экон</w:t>
      </w:r>
      <w:r w:rsidRPr="00165332">
        <w:rPr>
          <w:sz w:val="28"/>
          <w:szCs w:val="28"/>
        </w:rPr>
        <w:t>о</w:t>
      </w:r>
      <w:r w:rsidR="00FF2551" w:rsidRPr="00165332">
        <w:rPr>
          <w:sz w:val="28"/>
          <w:szCs w:val="28"/>
        </w:rPr>
        <w:t>м</w:t>
      </w:r>
      <w:r w:rsidRPr="00165332">
        <w:rPr>
          <w:sz w:val="28"/>
          <w:szCs w:val="28"/>
        </w:rPr>
        <w:t>ических проблем). Изменение структуры национальной экономики, ее сфер, секторов, отраслей (видов экономической деятельности) осуществляется двумя путями:</w:t>
      </w:r>
    </w:p>
    <w:p w:rsidR="00F32AA5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1) под воздействием рыночных механизмов;</w:t>
      </w:r>
    </w:p>
    <w:p w:rsidR="00F32AA5" w:rsidRPr="00165332" w:rsidRDefault="00F32AA5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2) под влиянием государственной структурной политики.</w:t>
      </w:r>
    </w:p>
    <w:p w:rsidR="00F32AA5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Задействование рыночных механизмов способствует перетеканию капитала в отрасли с наибольшей рентабельностью, открытостью рынка, более слабой конкуренцией. Вместе с тем рыночные механизмы накладываются на сложившуюся в отраслях национальной экономики систему инновационного, инвестиционного, материально-технического, кадрового потенциалов. Это проявилось в том, что к настоящему времени сложились группы отраслей, которые можно объединить по уровню конкурентоспособности следующим образом:</w:t>
      </w:r>
    </w:p>
    <w:p w:rsidR="00F32AA5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конкурентоспособные на внешнем рынке (авиакосмические, атомная энергетика, черная и цветная металлургия, нефти- и газодобывающие, производство вооружений, программного обеспечения, частично — приборостроение);</w:t>
      </w:r>
    </w:p>
    <w:p w:rsidR="00F32AA5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конкурентоспособные на внутреннем рынке (пищевые отрасли, автомобилестроение, производство тракторов, сельскохозяйственной, дорожной техники, нефтепереработка, судостроение, частично — легкая промышленность);</w:t>
      </w:r>
    </w:p>
    <w:p w:rsidR="00F32AA5" w:rsidRPr="00165332" w:rsidRDefault="00F32AA5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• остальные отрасли.</w:t>
      </w:r>
    </w:p>
    <w:p w:rsidR="00384F26" w:rsidRPr="00165332" w:rsidRDefault="00F32AA5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Это находит отражение в темпах развития данных отраслей и видов производств, сложивши</w:t>
      </w:r>
      <w:r w:rsidR="00FF2551" w:rsidRPr="00165332">
        <w:rPr>
          <w:sz w:val="28"/>
          <w:szCs w:val="28"/>
        </w:rPr>
        <w:t>хся за последние годы (табл. 1.2</w:t>
      </w:r>
      <w:r w:rsidRPr="00165332">
        <w:rPr>
          <w:sz w:val="28"/>
          <w:szCs w:val="28"/>
        </w:rPr>
        <w:t>).</w:t>
      </w:r>
    </w:p>
    <w:p w:rsidR="00165332" w:rsidRDefault="00165332" w:rsidP="00165332">
      <w:pPr>
        <w:pStyle w:val="a9"/>
        <w:spacing w:before="0" w:beforeAutospacing="0" w:after="0" w:afterAutospacing="0"/>
        <w:ind w:firstLine="709"/>
        <w:rPr>
          <w:rFonts w:ascii="Times New Roman" w:hAnsi="Times New Roman"/>
          <w:bCs/>
          <w:sz w:val="28"/>
          <w:szCs w:val="28"/>
        </w:rPr>
      </w:pPr>
    </w:p>
    <w:p w:rsidR="00165332" w:rsidRDefault="00165332" w:rsidP="00165332">
      <w:pPr>
        <w:pStyle w:val="a9"/>
        <w:spacing w:before="0" w:beforeAutospacing="0" w:after="0" w:afterAutospacing="0"/>
        <w:ind w:firstLine="709"/>
        <w:rPr>
          <w:rFonts w:ascii="Times New Roman" w:hAnsi="Times New Roman"/>
          <w:bCs/>
          <w:sz w:val="28"/>
          <w:szCs w:val="28"/>
        </w:rPr>
      </w:pPr>
    </w:p>
    <w:p w:rsidR="00165332" w:rsidRDefault="00165332" w:rsidP="00165332">
      <w:pPr>
        <w:pStyle w:val="a9"/>
        <w:spacing w:before="0" w:beforeAutospacing="0" w:after="0" w:afterAutospacing="0"/>
        <w:ind w:firstLine="709"/>
        <w:rPr>
          <w:rFonts w:ascii="Times New Roman" w:hAnsi="Times New Roman"/>
          <w:bCs/>
          <w:sz w:val="28"/>
          <w:szCs w:val="28"/>
        </w:rPr>
        <w:sectPr w:rsidR="00165332" w:rsidSect="00165332">
          <w:footerReference w:type="even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534AD" w:rsidRPr="00165332" w:rsidRDefault="00384F26" w:rsidP="00165332">
      <w:pPr>
        <w:pStyle w:val="a9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165332">
        <w:rPr>
          <w:rFonts w:ascii="Times New Roman" w:hAnsi="Times New Roman"/>
          <w:bCs/>
          <w:sz w:val="28"/>
          <w:szCs w:val="28"/>
        </w:rPr>
        <w:t xml:space="preserve">ИНДЕКСЫ ПРОИЗВОДСТВА ПО </w:t>
      </w:r>
      <w:r w:rsidRPr="00165332">
        <w:rPr>
          <w:rFonts w:ascii="Times New Roman" w:hAnsi="Times New Roman"/>
          <w:bCs/>
          <w:caps/>
          <w:sz w:val="28"/>
          <w:szCs w:val="28"/>
        </w:rPr>
        <w:t>отдельным</w:t>
      </w:r>
      <w:r w:rsidRPr="00165332">
        <w:rPr>
          <w:rFonts w:ascii="Times New Roman" w:hAnsi="Times New Roman"/>
          <w:bCs/>
          <w:sz w:val="28"/>
          <w:szCs w:val="28"/>
        </w:rPr>
        <w:t xml:space="preserve"> </w:t>
      </w:r>
      <w:r w:rsidRPr="00165332">
        <w:rPr>
          <w:rFonts w:ascii="Times New Roman" w:hAnsi="Times New Roman"/>
          <w:bCs/>
          <w:caps/>
          <w:sz w:val="28"/>
          <w:szCs w:val="28"/>
        </w:rPr>
        <w:t>видам экономической деятельности</w:t>
      </w:r>
      <w:r w:rsidR="00165332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165332">
        <w:rPr>
          <w:rFonts w:ascii="Times New Roman" w:hAnsi="Times New Roman"/>
          <w:sz w:val="28"/>
          <w:szCs w:val="28"/>
        </w:rPr>
        <w:t>(в процентах к предыдущему году)</w:t>
      </w:r>
    </w:p>
    <w:tbl>
      <w:tblPr>
        <w:tblW w:w="3791" w:type="pct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2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384F26" w:rsidRPr="00165332" w:rsidTr="00165332">
        <w:trPr>
          <w:cantSplit/>
        </w:trPr>
        <w:tc>
          <w:tcPr>
            <w:tcW w:w="5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1995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2002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2004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2005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2007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2008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Добыча полезных ископаемых, обрабатывающие </w:t>
            </w:r>
          </w:p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производства, производство и распределение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электроэнергии, газа и воды</w:t>
            </w:r>
            <w:r w:rsidRPr="00165332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95,4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103,1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105,1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en-US"/>
              </w:rPr>
            </w:pPr>
            <w:r w:rsidRPr="00165332">
              <w:rPr>
                <w:sz w:val="20"/>
                <w:szCs w:val="20"/>
                <w:lang w:val="en-US"/>
              </w:rPr>
              <w:t>102,1</w:t>
            </w:r>
          </w:p>
        </w:tc>
      </w:tr>
      <w:tr w:rsidR="00384F26" w:rsidRPr="00165332" w:rsidTr="00165332">
        <w:trPr>
          <w:cantSplit/>
          <w:trHeight w:val="360"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Добыча полезных ископаемых</w:t>
            </w:r>
            <w:r w:rsidRPr="00165332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97,3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en-US"/>
              </w:rPr>
            </w:pPr>
            <w:r w:rsidRPr="00165332">
              <w:rPr>
                <w:sz w:val="20"/>
                <w:szCs w:val="20"/>
                <w:lang w:val="en-US"/>
              </w:rPr>
              <w:t>100,2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из нее: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добыча топливно-энергетических полезных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ископаемых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96,8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en-US"/>
              </w:rPr>
            </w:pPr>
            <w:r w:rsidRPr="00165332">
              <w:rPr>
                <w:sz w:val="20"/>
                <w:szCs w:val="20"/>
                <w:lang w:val="en-US"/>
              </w:rPr>
              <w:t>99,8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добыча полезных ископаемых, кроме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топливно-энергетических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99,1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118,2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96,2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99,1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97,7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101,5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Обрабатывающие производства</w:t>
            </w:r>
            <w:r w:rsidRPr="00165332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94,2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108,3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109,5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103,2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из них: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пищевых продуктов, включая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напитки, и табака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88,5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101,1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текстильное и швейное производство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70,6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124,9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97,5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96,0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103,6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112,1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98,7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95,5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кожи, изделий из кожи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 производство обуви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67,9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113,7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111,4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111,5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99,4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100,2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122,2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100,0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101,7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обработка древесины и производство изделий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из дерева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92,2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114,1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97,5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109,7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103,6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101,4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целлюлозно-бумажное производство;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издательская и полиграфическая деятельность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118,0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109,6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103,6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109,1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100,8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производство кокса и нефтепродуктов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100,4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102,7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химическое производство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115,2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100,3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100,2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106,0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95,8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резиновых и пластмассовых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изделий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94,7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126,1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100,2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113,5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116,4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121,7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122,1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112,5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прочих неметаллических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минеральных продуктов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92,9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103,8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115,7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110,3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99,1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металлургическое производство и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производство готовых металлических изделий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102,2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115,3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107,2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103,9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109,8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102,1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99,8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производство машин и оборудования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87,3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105,7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106,4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91,2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119,0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120,8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99,7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109,4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119,1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104,0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электрооборудования,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электронного и оптического оборудования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88,5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125,0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92,3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143,2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134,5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133,2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116,3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111,8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92,1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65332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 xml:space="preserve">производство транспортных средств </w:t>
            </w:r>
          </w:p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и оборудования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89,5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73,6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99,0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114,0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111,5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107,1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103,9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115,3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109,5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прочие производства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100,6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111,5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108,5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103,9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110,2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108,7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112,2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105,1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104,6</w:t>
            </w:r>
          </w:p>
        </w:tc>
      </w:tr>
      <w:tr w:rsidR="00384F26" w:rsidRPr="00165332" w:rsidTr="00165332">
        <w:trPr>
          <w:cantSplit/>
        </w:trPr>
        <w:tc>
          <w:tcPr>
            <w:tcW w:w="533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Производство и распределение электроэнергии, газа и воды</w:t>
            </w:r>
            <w:r w:rsidRPr="00165332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96,8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101,4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104,8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103,3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</w:rPr>
            </w:pPr>
            <w:r w:rsidRPr="00165332">
              <w:rPr>
                <w:sz w:val="20"/>
                <w:szCs w:val="20"/>
              </w:rPr>
              <w:t>101,1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100,9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104,9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99,8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384F26" w:rsidRPr="00165332" w:rsidRDefault="00384F26" w:rsidP="00165332">
            <w:pPr>
              <w:rPr>
                <w:sz w:val="20"/>
                <w:szCs w:val="20"/>
                <w:lang w:val="ru-MD"/>
              </w:rPr>
            </w:pPr>
            <w:r w:rsidRPr="00165332">
              <w:rPr>
                <w:sz w:val="20"/>
                <w:szCs w:val="20"/>
                <w:lang w:val="ru-MD"/>
              </w:rPr>
              <w:t>101,4</w:t>
            </w:r>
          </w:p>
        </w:tc>
      </w:tr>
    </w:tbl>
    <w:p w:rsidR="00165332" w:rsidRDefault="00165332" w:rsidP="00165332">
      <w:pPr>
        <w:ind w:firstLine="709"/>
        <w:rPr>
          <w:sz w:val="28"/>
          <w:szCs w:val="28"/>
        </w:rPr>
      </w:pPr>
    </w:p>
    <w:p w:rsidR="00165332" w:rsidRDefault="00165332" w:rsidP="00165332">
      <w:pPr>
        <w:ind w:firstLine="709"/>
        <w:rPr>
          <w:sz w:val="28"/>
          <w:szCs w:val="28"/>
        </w:rPr>
      </w:pPr>
    </w:p>
    <w:p w:rsidR="00165332" w:rsidRDefault="00165332" w:rsidP="00165332">
      <w:pPr>
        <w:ind w:firstLine="709"/>
        <w:rPr>
          <w:sz w:val="28"/>
          <w:szCs w:val="28"/>
        </w:rPr>
        <w:sectPr w:rsidR="00165332" w:rsidSect="00165332">
          <w:pgSz w:w="16838" w:h="11906" w:orient="landscape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77280" w:rsidRPr="00165332" w:rsidRDefault="006534AD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Из </w:t>
      </w:r>
      <w:r w:rsidR="00FF2551" w:rsidRPr="00165332">
        <w:rPr>
          <w:sz w:val="28"/>
          <w:szCs w:val="28"/>
        </w:rPr>
        <w:t>таблицы видно, что</w:t>
      </w:r>
      <w:r w:rsidR="00312733" w:rsidRPr="00165332">
        <w:rPr>
          <w:sz w:val="28"/>
          <w:szCs w:val="28"/>
        </w:rPr>
        <w:t>,</w:t>
      </w:r>
      <w:r w:rsidR="00FF2551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всреднем</w:t>
      </w:r>
      <w:r w:rsidR="00312733" w:rsidRPr="00165332">
        <w:rPr>
          <w:sz w:val="28"/>
          <w:szCs w:val="28"/>
        </w:rPr>
        <w:t>,</w:t>
      </w:r>
      <w:r w:rsidRPr="00165332">
        <w:rPr>
          <w:sz w:val="28"/>
          <w:szCs w:val="28"/>
        </w:rPr>
        <w:t xml:space="preserve"> все виды производства за период 1995 – 2008 </w:t>
      </w:r>
      <w:r w:rsidR="00312733" w:rsidRPr="00165332">
        <w:rPr>
          <w:sz w:val="28"/>
          <w:szCs w:val="28"/>
        </w:rPr>
        <w:t xml:space="preserve">года подвергались незначимым колебаниям, и </w:t>
      </w:r>
      <w:r w:rsidR="0070628F" w:rsidRPr="00165332">
        <w:rPr>
          <w:sz w:val="28"/>
          <w:szCs w:val="28"/>
        </w:rPr>
        <w:t>индексное</w:t>
      </w:r>
      <w:r w:rsidR="00312733" w:rsidRPr="00165332">
        <w:rPr>
          <w:sz w:val="28"/>
          <w:szCs w:val="28"/>
        </w:rPr>
        <w:t xml:space="preserve"> соотношение 1995 и 2008 годов отличается в плюсовую сторону, за исключением химического производства, целлюлозно-бумажного производства и металлургического про</w:t>
      </w:r>
      <w:r w:rsidR="007B67E2" w:rsidRPr="00165332">
        <w:rPr>
          <w:sz w:val="28"/>
          <w:szCs w:val="28"/>
        </w:rPr>
        <w:t>изводства.</w:t>
      </w:r>
    </w:p>
    <w:p w:rsidR="00FB616A" w:rsidRPr="00165332" w:rsidRDefault="00FB616A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Задействование только рыночных механизмов неспособно обеспечить в полной мере структурную перестройку национальной экономики. Государственное регулирование экономики в настоящее время не ограничивается воздействием на состояние окружающей среды, охрану труда, национальную безопасность. Оно охватывает денежно-кредитную, налоговую политику, политику оплаты труда и тарифов, государственных инвестиций.</w:t>
      </w:r>
    </w:p>
    <w:p w:rsidR="00C77280" w:rsidRPr="00165332" w:rsidRDefault="00FB616A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На изменение структуры национальной экономики, ее секторов, отраслей (видов экономической деятельности) влияют факторы как внешнего, так и внутреннего характера. К </w:t>
      </w:r>
      <w:r w:rsidRPr="00165332">
        <w:rPr>
          <w:iCs/>
          <w:sz w:val="28"/>
          <w:szCs w:val="28"/>
        </w:rPr>
        <w:t xml:space="preserve">внешним факторам </w:t>
      </w:r>
      <w:r w:rsidRPr="00165332">
        <w:rPr>
          <w:sz w:val="28"/>
          <w:szCs w:val="28"/>
        </w:rPr>
        <w:t xml:space="preserve">относятся: внешнеэкономическая конъюнктура, в том числе мировые цены на нефть, состояние мировых рынков по отдельным видам товаров; усиление конкуренции со стороны иностранных производителей. К </w:t>
      </w:r>
      <w:r w:rsidRPr="00165332">
        <w:rPr>
          <w:iCs/>
          <w:sz w:val="28"/>
          <w:szCs w:val="28"/>
        </w:rPr>
        <w:t xml:space="preserve">внутренним факторам </w:t>
      </w:r>
      <w:r w:rsidRPr="00165332">
        <w:rPr>
          <w:sz w:val="28"/>
          <w:szCs w:val="28"/>
        </w:rPr>
        <w:t>относятся: величина платежеспособного спроса, конкурентоспособность производимой продукции (услуг), инновационный, материально-технический, кадровый потенциалы, инвестиционная активность.</w:t>
      </w:r>
    </w:p>
    <w:p w:rsidR="00C77280" w:rsidRPr="00165332" w:rsidRDefault="0070628F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Структурные изменения в национальной экономике, с одной стороны, являются следствием развития ее составляющих, а с другой — оказывают непосредственное влияние на принятие решений в основном звене хозяйствования — организации (предприятии). Решение таких задач, как определение оптимального объема производства и реализации продукции, вьщеление инвестиций на воспроизводство основных фондов, инновационную деятельность, формирование рациональной структуры издержек и др., обеспечивается не только внутренними особенностями организаций (предприятий), но и тем, к какой отрасли (виду экономической деятельности) они относятся, каков в ней уровень концентрации, условия хозяйствования, конкуренция, особенности рынка, величина платежеспособного спроса и т.д. Этим определяется значимость информации о структуре национальной экономики и ее элементов в динамике для деятельности организаций (предприятий).</w:t>
      </w:r>
    </w:p>
    <w:p w:rsidR="00C77280" w:rsidRPr="00165332" w:rsidRDefault="00290F41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В нынешнем положении дел в Российской экономике </w:t>
      </w:r>
      <w:r w:rsidR="00E35270" w:rsidRPr="00165332">
        <w:rPr>
          <w:sz w:val="28"/>
          <w:szCs w:val="28"/>
        </w:rPr>
        <w:t>о</w:t>
      </w:r>
      <w:r w:rsidRPr="00165332">
        <w:rPr>
          <w:sz w:val="28"/>
          <w:szCs w:val="28"/>
        </w:rPr>
        <w:t xml:space="preserve">сновные направления развития отраслевой структуры </w:t>
      </w:r>
      <w:r w:rsidR="00E35270" w:rsidRPr="00165332">
        <w:rPr>
          <w:sz w:val="28"/>
          <w:szCs w:val="28"/>
        </w:rPr>
        <w:t>должны заключаться не только в продаже сырья, полезных ископаемых (нефти, газа), но и в создании конкурентно способных организаций (предприятий) по изготовлению разного рода продуктов тяжелой и легкой промышленности, насыщать рынок услуг, внедрять инновационные технологии в производство, создавать с помощью современных технологий рабочие места соответствующие стандартам безопасности.</w:t>
      </w:r>
    </w:p>
    <w:p w:rsidR="00C77280" w:rsidRPr="00165332" w:rsidRDefault="00C77280" w:rsidP="00165332">
      <w:pPr>
        <w:ind w:firstLine="709"/>
        <w:rPr>
          <w:sz w:val="28"/>
          <w:szCs w:val="28"/>
        </w:rPr>
      </w:pPr>
    </w:p>
    <w:p w:rsidR="00C77280" w:rsidRDefault="00C77280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2) Объем продаж предприятия составляет 15 тыс.шт. Цена единицы изделия – 20 руб., общие постоянные затраты на весь выпуск – 45000руб., Удельные переменные затраты – 14руб.</w:t>
      </w:r>
      <w:r w:rsid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Определите валовую и чистую прибыль, чистую рентабельность продаж и продукции</w:t>
      </w:r>
    </w:p>
    <w:p w:rsidR="00165332" w:rsidRPr="00165332" w:rsidRDefault="00165332" w:rsidP="00165332">
      <w:pPr>
        <w:ind w:firstLine="709"/>
        <w:rPr>
          <w:sz w:val="28"/>
          <w:szCs w:val="28"/>
        </w:rPr>
      </w:pPr>
    </w:p>
    <w:p w:rsidR="00C77280" w:rsidRPr="00165332" w:rsidRDefault="00C65D2A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Решение</w:t>
      </w:r>
      <w:r w:rsidR="00EF069A" w:rsidRPr="00165332">
        <w:rPr>
          <w:sz w:val="28"/>
          <w:szCs w:val="28"/>
        </w:rPr>
        <w:t>.</w:t>
      </w:r>
    </w:p>
    <w:p w:rsidR="00C65D2A" w:rsidRPr="00165332" w:rsidRDefault="00C65D2A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Введем обозначения:</w:t>
      </w:r>
    </w:p>
    <w:p w:rsidR="00C65D2A" w:rsidRPr="00165332" w:rsidRDefault="00C65D2A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Валовая прибыль – ВП, чистая прибыль – ЧП, чистая рентабельность продаж – ЧРП, чистая рентабельность продукции –</w:t>
      </w:r>
      <w:r w:rsidR="00DC245B" w:rsidRPr="00165332">
        <w:rPr>
          <w:sz w:val="28"/>
          <w:szCs w:val="28"/>
        </w:rPr>
        <w:t xml:space="preserve"> ЧРПр, оббьем продаж предприятия – Оп, цена – Ц, общие постоянные затраты – ОЗ, удельные пе</w:t>
      </w:r>
      <w:r w:rsidR="00BB0336" w:rsidRPr="00165332">
        <w:rPr>
          <w:sz w:val="28"/>
          <w:szCs w:val="28"/>
        </w:rPr>
        <w:t>ременные затраты – УЗ, объем продаж – К.</w:t>
      </w:r>
    </w:p>
    <w:p w:rsidR="003C4F21" w:rsidRPr="00165332" w:rsidRDefault="003C4F21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Найдем валовую и чистую прибыль:</w:t>
      </w:r>
    </w:p>
    <w:p w:rsidR="00165332" w:rsidRDefault="00165332" w:rsidP="00165332">
      <w:pPr>
        <w:ind w:firstLine="709"/>
        <w:rPr>
          <w:sz w:val="28"/>
          <w:szCs w:val="28"/>
        </w:rPr>
      </w:pPr>
    </w:p>
    <w:p w:rsidR="00DC245B" w:rsidRPr="00165332" w:rsidRDefault="00165332" w:rsidP="0016533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5D2A" w:rsidRPr="00165332">
        <w:rPr>
          <w:sz w:val="28"/>
          <w:szCs w:val="28"/>
        </w:rPr>
        <w:t>ВП =</w:t>
      </w:r>
      <w:r w:rsidR="00950943" w:rsidRPr="00165332">
        <w:rPr>
          <w:sz w:val="28"/>
          <w:szCs w:val="28"/>
        </w:rPr>
        <w:t xml:space="preserve"> </w:t>
      </w:r>
      <w:r w:rsidR="00DC245B" w:rsidRPr="00165332">
        <w:rPr>
          <w:sz w:val="28"/>
          <w:szCs w:val="28"/>
        </w:rPr>
        <w:t>Оп*(Ц – УЗ) – ОЗ =</w:t>
      </w:r>
      <w:r w:rsidR="00C65D2A" w:rsidRPr="00165332">
        <w:rPr>
          <w:sz w:val="28"/>
          <w:szCs w:val="28"/>
        </w:rPr>
        <w:t xml:space="preserve"> 15000*</w:t>
      </w:r>
      <w:r w:rsidR="00950943" w:rsidRPr="00165332">
        <w:rPr>
          <w:sz w:val="28"/>
          <w:szCs w:val="28"/>
        </w:rPr>
        <w:t>(</w:t>
      </w:r>
      <w:r w:rsidR="00C65D2A" w:rsidRPr="00165332">
        <w:rPr>
          <w:sz w:val="28"/>
          <w:szCs w:val="28"/>
        </w:rPr>
        <w:t>20</w:t>
      </w:r>
      <w:r w:rsidR="00950943" w:rsidRPr="00165332">
        <w:rPr>
          <w:sz w:val="28"/>
          <w:szCs w:val="28"/>
        </w:rPr>
        <w:t xml:space="preserve"> – 14) – 45000 =</w:t>
      </w:r>
      <w:r w:rsidR="00DC245B" w:rsidRPr="00165332">
        <w:rPr>
          <w:sz w:val="28"/>
          <w:szCs w:val="28"/>
        </w:rPr>
        <w:t xml:space="preserve"> 45000 (руб.)</w:t>
      </w:r>
    </w:p>
    <w:p w:rsidR="00165332" w:rsidRDefault="00165332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D4AC6" w:rsidRPr="00165332" w:rsidRDefault="00DC245B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ЧП = </w:t>
      </w:r>
      <w:r w:rsidR="008B6614" w:rsidRPr="00165332">
        <w:rPr>
          <w:sz w:val="28"/>
          <w:szCs w:val="28"/>
        </w:rPr>
        <w:t xml:space="preserve">ВП, </w:t>
      </w:r>
      <w:r w:rsidR="00C33F29" w:rsidRPr="00165332">
        <w:rPr>
          <w:sz w:val="28"/>
          <w:szCs w:val="28"/>
        </w:rPr>
        <w:t>так как не указано какие налоги</w:t>
      </w:r>
      <w:r w:rsidR="008B6614" w:rsidRPr="00165332">
        <w:rPr>
          <w:sz w:val="28"/>
          <w:szCs w:val="28"/>
        </w:rPr>
        <w:t>, штрафы, пошлины и т.п. были выплачены предприятием и составляет 45000 руб.</w:t>
      </w:r>
    </w:p>
    <w:p w:rsidR="003C4F21" w:rsidRPr="00165332" w:rsidRDefault="003C4F21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Далее определим </w:t>
      </w:r>
      <w:r w:rsidR="009E4C62" w:rsidRPr="00165332">
        <w:rPr>
          <w:sz w:val="28"/>
          <w:szCs w:val="28"/>
        </w:rPr>
        <w:t>чистую рентабельность продаж и продукции:</w:t>
      </w:r>
    </w:p>
    <w:p w:rsidR="00165332" w:rsidRDefault="00165332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7137C" w:rsidRPr="00165332" w:rsidRDefault="008B6614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ЧРП = </w:t>
      </w:r>
      <w:r w:rsidR="008B3CBC" w:rsidRPr="00165332">
        <w:rPr>
          <w:sz w:val="28"/>
          <w:szCs w:val="28"/>
        </w:rPr>
        <w:t>ЧП / Выручку = 45000 / (15000*20)</w:t>
      </w:r>
      <w:r w:rsidR="00BB0336" w:rsidRPr="00165332">
        <w:rPr>
          <w:sz w:val="28"/>
          <w:szCs w:val="28"/>
        </w:rPr>
        <w:t xml:space="preserve"> = 0.15</w:t>
      </w:r>
    </w:p>
    <w:p w:rsidR="00F7137C" w:rsidRPr="00165332" w:rsidRDefault="00F7137C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Выручка = К*Ц</w:t>
      </w:r>
    </w:p>
    <w:p w:rsidR="008B3CBC" w:rsidRPr="00165332" w:rsidRDefault="008B3CBC" w:rsidP="0016533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 xml:space="preserve">ЧРПр = </w:t>
      </w:r>
      <w:r w:rsidR="003674D4" w:rsidRPr="00165332">
        <w:rPr>
          <w:sz w:val="28"/>
          <w:szCs w:val="28"/>
        </w:rPr>
        <w:t>ЧП / Себестоимость = 45000 / (15000*14 + 45000) = 0.176</w:t>
      </w:r>
    </w:p>
    <w:p w:rsidR="00C77280" w:rsidRPr="00165332" w:rsidRDefault="003674D4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Себестоимость = К*УЗ + ОЗ</w:t>
      </w:r>
    </w:p>
    <w:p w:rsidR="00165332" w:rsidRDefault="00165332" w:rsidP="00165332">
      <w:pPr>
        <w:ind w:firstLine="709"/>
        <w:rPr>
          <w:b/>
          <w:sz w:val="28"/>
          <w:szCs w:val="28"/>
        </w:rPr>
      </w:pPr>
    </w:p>
    <w:p w:rsidR="00C77280" w:rsidRPr="00165332" w:rsidRDefault="00F7137C" w:rsidP="00165332">
      <w:pPr>
        <w:ind w:firstLine="709"/>
        <w:rPr>
          <w:sz w:val="28"/>
          <w:szCs w:val="28"/>
        </w:rPr>
      </w:pPr>
      <w:r w:rsidRPr="00165332">
        <w:rPr>
          <w:b/>
          <w:sz w:val="28"/>
          <w:szCs w:val="28"/>
        </w:rPr>
        <w:t>Ответ:</w:t>
      </w:r>
      <w:r w:rsidRPr="00165332">
        <w:rPr>
          <w:sz w:val="28"/>
          <w:szCs w:val="28"/>
        </w:rPr>
        <w:t xml:space="preserve"> валовая прибыль составляет 45000 руб., чистая прибыль равна валовой и равна 45000 руб., рентабельность продаж составляет 0.15, а рентабельность продукции – 0.176.</w:t>
      </w:r>
    </w:p>
    <w:p w:rsidR="00C77280" w:rsidRPr="00165332" w:rsidRDefault="00C77280" w:rsidP="00165332">
      <w:pPr>
        <w:ind w:firstLine="709"/>
        <w:rPr>
          <w:sz w:val="28"/>
          <w:szCs w:val="28"/>
        </w:rPr>
      </w:pPr>
    </w:p>
    <w:p w:rsidR="00C77280" w:rsidRPr="00165332" w:rsidRDefault="00C77280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3) Бухгалтер имеет оклад 4200руб. В марте он шесть дней провел в отпуске без содержания при общей длительности рабочего времени 22 дня. Определите заработную плату б</w:t>
      </w:r>
      <w:r w:rsidR="00165332">
        <w:rPr>
          <w:sz w:val="28"/>
          <w:szCs w:val="28"/>
        </w:rPr>
        <w:t>ухгалтера за отработанное время</w:t>
      </w:r>
    </w:p>
    <w:p w:rsidR="00165332" w:rsidRDefault="00165332" w:rsidP="00165332">
      <w:pPr>
        <w:ind w:firstLine="709"/>
        <w:rPr>
          <w:sz w:val="28"/>
          <w:szCs w:val="28"/>
        </w:rPr>
      </w:pPr>
    </w:p>
    <w:p w:rsidR="00C77280" w:rsidRPr="00165332" w:rsidRDefault="00C33F29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Решение.</w:t>
      </w:r>
    </w:p>
    <w:p w:rsidR="00C33F29" w:rsidRPr="00165332" w:rsidRDefault="00C33F29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Вначале найдем, сколько бухгалтер зарабатывает в день:</w:t>
      </w:r>
    </w:p>
    <w:p w:rsidR="00165332" w:rsidRDefault="00165332" w:rsidP="00165332">
      <w:pPr>
        <w:ind w:firstLine="709"/>
        <w:rPr>
          <w:sz w:val="28"/>
          <w:szCs w:val="28"/>
        </w:rPr>
      </w:pPr>
    </w:p>
    <w:p w:rsidR="00C33F29" w:rsidRDefault="00C33F29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Кол. денег за день = оклад / кол. раб. дней = 4200 / 22 = 190.9 руб. в день</w:t>
      </w:r>
    </w:p>
    <w:p w:rsidR="00165332" w:rsidRPr="00165332" w:rsidRDefault="00165332" w:rsidP="00165332">
      <w:pPr>
        <w:ind w:firstLine="709"/>
        <w:rPr>
          <w:sz w:val="28"/>
          <w:szCs w:val="28"/>
        </w:rPr>
      </w:pPr>
    </w:p>
    <w:p w:rsidR="00E01EE5" w:rsidRPr="00165332" w:rsidRDefault="00C33F29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Зная, что бухгалтер 6 дней б</w:t>
      </w:r>
      <w:r w:rsidR="00E01EE5" w:rsidRPr="00165332">
        <w:rPr>
          <w:sz w:val="28"/>
          <w:szCs w:val="28"/>
        </w:rPr>
        <w:t xml:space="preserve">ыл в отпуске без содержания, а рабочего времени 22 дня, мы можем </w:t>
      </w:r>
      <w:r w:rsidR="003C4F21" w:rsidRPr="00165332">
        <w:rPr>
          <w:sz w:val="28"/>
          <w:szCs w:val="28"/>
        </w:rPr>
        <w:t>узнать,</w:t>
      </w:r>
      <w:r w:rsidR="00E01EE5" w:rsidRPr="00165332">
        <w:rPr>
          <w:sz w:val="28"/>
          <w:szCs w:val="28"/>
        </w:rPr>
        <w:t xml:space="preserve"> сколько дней проработал в марте месяце бухгалтер: 22 – 6 = 16.</w:t>
      </w:r>
    </w:p>
    <w:p w:rsidR="00E01EE5" w:rsidRPr="00165332" w:rsidRDefault="00E01EE5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Следовательно он получил зарплату за 16 рабочих дней. Она составила:</w:t>
      </w:r>
    </w:p>
    <w:p w:rsidR="00E01EE5" w:rsidRPr="00165332" w:rsidRDefault="00E01EE5" w:rsidP="00165332">
      <w:pPr>
        <w:ind w:firstLine="709"/>
        <w:rPr>
          <w:sz w:val="28"/>
          <w:szCs w:val="28"/>
        </w:rPr>
      </w:pPr>
      <w:r w:rsidRPr="00165332">
        <w:rPr>
          <w:sz w:val="28"/>
          <w:szCs w:val="28"/>
        </w:rPr>
        <w:t>Кол. отработанных дней * кол. денег за день = 190.9 * 16 = 3054.4 руб.</w:t>
      </w:r>
    </w:p>
    <w:p w:rsidR="00E01EE5" w:rsidRPr="00165332" w:rsidRDefault="00E01EE5" w:rsidP="00165332">
      <w:pPr>
        <w:ind w:firstLine="709"/>
        <w:rPr>
          <w:sz w:val="28"/>
          <w:szCs w:val="28"/>
        </w:rPr>
      </w:pPr>
      <w:r w:rsidRPr="00165332">
        <w:rPr>
          <w:b/>
          <w:sz w:val="28"/>
          <w:szCs w:val="28"/>
        </w:rPr>
        <w:t>Ответ:</w:t>
      </w:r>
      <w:r w:rsidRPr="00165332">
        <w:rPr>
          <w:sz w:val="28"/>
          <w:szCs w:val="28"/>
        </w:rPr>
        <w:t xml:space="preserve"> заработная плата бухгалтера за отработанное время составила 3054.4 (три тысячи пятьдесят четыре рубля сорок копеек).</w:t>
      </w:r>
    </w:p>
    <w:p w:rsidR="00C33F29" w:rsidRPr="00165332" w:rsidRDefault="00C33F29" w:rsidP="00165332">
      <w:pPr>
        <w:ind w:firstLine="709"/>
        <w:rPr>
          <w:sz w:val="28"/>
          <w:szCs w:val="28"/>
        </w:rPr>
      </w:pPr>
    </w:p>
    <w:p w:rsidR="00071851" w:rsidRDefault="00165332" w:rsidP="0016533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77280" w:rsidRPr="00165332">
        <w:rPr>
          <w:sz w:val="28"/>
          <w:szCs w:val="28"/>
        </w:rPr>
        <w:t>Список использованной литературы</w:t>
      </w:r>
    </w:p>
    <w:p w:rsidR="00165332" w:rsidRPr="00165332" w:rsidRDefault="00165332" w:rsidP="00165332">
      <w:pPr>
        <w:ind w:firstLine="709"/>
        <w:rPr>
          <w:sz w:val="28"/>
          <w:szCs w:val="28"/>
        </w:rPr>
      </w:pPr>
    </w:p>
    <w:p w:rsidR="00C77280" w:rsidRPr="00165332" w:rsidRDefault="00071851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1) http://www.gks.ru/</w:t>
      </w:r>
    </w:p>
    <w:p w:rsidR="00071851" w:rsidRPr="00165332" w:rsidRDefault="00071851" w:rsidP="00165332">
      <w:pPr>
        <w:autoSpaceDE w:val="0"/>
        <w:autoSpaceDN w:val="0"/>
        <w:adjustRightInd w:val="0"/>
        <w:rPr>
          <w:sz w:val="28"/>
          <w:szCs w:val="28"/>
        </w:rPr>
      </w:pPr>
      <w:r w:rsidRPr="00165332">
        <w:rPr>
          <w:bCs/>
          <w:sz w:val="28"/>
          <w:szCs w:val="28"/>
        </w:rPr>
        <w:t xml:space="preserve">2) Экономика </w:t>
      </w:r>
      <w:r w:rsidRPr="00165332">
        <w:rPr>
          <w:sz w:val="28"/>
          <w:szCs w:val="28"/>
        </w:rPr>
        <w:t>организаций (предприятий): Учебник для вузов</w:t>
      </w:r>
    </w:p>
    <w:p w:rsidR="00071851" w:rsidRPr="00165332" w:rsidRDefault="00071851" w:rsidP="00165332">
      <w:pPr>
        <w:autoSpaceDE w:val="0"/>
        <w:autoSpaceDN w:val="0"/>
        <w:adjustRightInd w:val="0"/>
        <w:rPr>
          <w:sz w:val="28"/>
          <w:szCs w:val="28"/>
        </w:rPr>
      </w:pPr>
      <w:r w:rsidRPr="00165332">
        <w:rPr>
          <w:bCs/>
          <w:sz w:val="28"/>
          <w:szCs w:val="28"/>
        </w:rPr>
        <w:t xml:space="preserve">Э40 </w:t>
      </w:r>
      <w:r w:rsidRPr="00165332">
        <w:rPr>
          <w:sz w:val="28"/>
          <w:szCs w:val="28"/>
        </w:rPr>
        <w:t>/Под ред. проф. В.Я. Горфинкеля, проф. В.А. Швандара. —</w:t>
      </w:r>
      <w:r w:rsidR="001B110A" w:rsidRPr="00165332">
        <w:rPr>
          <w:sz w:val="28"/>
          <w:szCs w:val="28"/>
        </w:rPr>
        <w:t xml:space="preserve"> </w:t>
      </w:r>
      <w:r w:rsidRPr="00165332">
        <w:rPr>
          <w:sz w:val="28"/>
          <w:szCs w:val="28"/>
        </w:rPr>
        <w:t>М.: ЮНИТИ-ДАНА, 2003. - 608 с.</w:t>
      </w:r>
    </w:p>
    <w:p w:rsidR="001B110A" w:rsidRPr="00165332" w:rsidRDefault="001B110A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3) Шеремет А.Д. Комплексный анализ хозяйственной деятельности: Учебник для вузов. М.: ИНФРА-М, 2008. - 416 с.</w:t>
      </w:r>
    </w:p>
    <w:p w:rsidR="00E01EE5" w:rsidRPr="00165332" w:rsidRDefault="00E01EE5" w:rsidP="00165332">
      <w:pPr>
        <w:rPr>
          <w:sz w:val="28"/>
          <w:szCs w:val="28"/>
        </w:rPr>
      </w:pPr>
      <w:r w:rsidRPr="00165332">
        <w:rPr>
          <w:sz w:val="28"/>
          <w:szCs w:val="28"/>
        </w:rPr>
        <w:t>4) Николаева Т.П. Финансы предприятий / Московский международный институт эконометрики, информатики, финансов и права, М., 2003 - 158 с.</w:t>
      </w:r>
      <w:bookmarkStart w:id="0" w:name="_GoBack"/>
      <w:bookmarkEnd w:id="0"/>
    </w:p>
    <w:sectPr w:rsidR="00E01EE5" w:rsidRPr="00165332" w:rsidSect="00165332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42D" w:rsidRDefault="006C242D">
      <w:r>
        <w:separator/>
      </w:r>
    </w:p>
  </w:endnote>
  <w:endnote w:type="continuationSeparator" w:id="0">
    <w:p w:rsidR="006C242D" w:rsidRDefault="006C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2A" w:rsidRDefault="00C65D2A" w:rsidP="0016374C">
    <w:pPr>
      <w:pStyle w:val="a3"/>
      <w:framePr w:wrap="around" w:vAnchor="text" w:hAnchor="margin" w:xAlign="center" w:y="1"/>
      <w:rPr>
        <w:rStyle w:val="a5"/>
      </w:rPr>
    </w:pPr>
  </w:p>
  <w:p w:rsidR="00C65D2A" w:rsidRDefault="00C65D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42D" w:rsidRDefault="006C242D">
      <w:r>
        <w:separator/>
      </w:r>
    </w:p>
  </w:footnote>
  <w:footnote w:type="continuationSeparator" w:id="0">
    <w:p w:rsidR="006C242D" w:rsidRDefault="006C2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1E4757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4B75352"/>
    <w:multiLevelType w:val="hybridMultilevel"/>
    <w:tmpl w:val="7C1EF3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993" w:hanging="284"/>
        </w:pPr>
        <w:rPr>
          <w:rFonts w:ascii="Symbol" w:hAnsi="Symbol" w:hint="default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22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FC5"/>
    <w:rsid w:val="00057D2E"/>
    <w:rsid w:val="00071851"/>
    <w:rsid w:val="00093B14"/>
    <w:rsid w:val="0016374C"/>
    <w:rsid w:val="00165332"/>
    <w:rsid w:val="001B110A"/>
    <w:rsid w:val="001D4AC6"/>
    <w:rsid w:val="00290F41"/>
    <w:rsid w:val="00295F2D"/>
    <w:rsid w:val="00312733"/>
    <w:rsid w:val="003344CC"/>
    <w:rsid w:val="003674D4"/>
    <w:rsid w:val="00384F26"/>
    <w:rsid w:val="003C4F21"/>
    <w:rsid w:val="0043677F"/>
    <w:rsid w:val="00490CBE"/>
    <w:rsid w:val="004C0246"/>
    <w:rsid w:val="005C098B"/>
    <w:rsid w:val="006534AD"/>
    <w:rsid w:val="006C242D"/>
    <w:rsid w:val="0070628F"/>
    <w:rsid w:val="007921CE"/>
    <w:rsid w:val="007B67E2"/>
    <w:rsid w:val="00830CA8"/>
    <w:rsid w:val="008A0481"/>
    <w:rsid w:val="008B3CBC"/>
    <w:rsid w:val="008B6614"/>
    <w:rsid w:val="00950943"/>
    <w:rsid w:val="009E4C62"/>
    <w:rsid w:val="00A07DC3"/>
    <w:rsid w:val="00B162E5"/>
    <w:rsid w:val="00B21ADE"/>
    <w:rsid w:val="00B30DB3"/>
    <w:rsid w:val="00BB0336"/>
    <w:rsid w:val="00BB17F9"/>
    <w:rsid w:val="00C33F29"/>
    <w:rsid w:val="00C60253"/>
    <w:rsid w:val="00C65D2A"/>
    <w:rsid w:val="00C77280"/>
    <w:rsid w:val="00CA4FF6"/>
    <w:rsid w:val="00CF0975"/>
    <w:rsid w:val="00D041AC"/>
    <w:rsid w:val="00D55855"/>
    <w:rsid w:val="00DC245B"/>
    <w:rsid w:val="00E01EE5"/>
    <w:rsid w:val="00E01FF9"/>
    <w:rsid w:val="00E35270"/>
    <w:rsid w:val="00EB50A8"/>
    <w:rsid w:val="00EF069A"/>
    <w:rsid w:val="00F32AA5"/>
    <w:rsid w:val="00F7137C"/>
    <w:rsid w:val="00F71FC5"/>
    <w:rsid w:val="00FB616A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214C72-07D6-4C34-947D-E204C361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332"/>
    <w:pPr>
      <w:spacing w:line="360" w:lineRule="auto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637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2"/>
      <w:szCs w:val="24"/>
    </w:rPr>
  </w:style>
  <w:style w:type="character" w:styleId="a5">
    <w:name w:val="page number"/>
    <w:uiPriority w:val="99"/>
    <w:rsid w:val="0016374C"/>
    <w:rPr>
      <w:rFonts w:cs="Times New Roman"/>
    </w:rPr>
  </w:style>
  <w:style w:type="paragraph" w:styleId="a6">
    <w:name w:val="header"/>
    <w:basedOn w:val="a"/>
    <w:link w:val="a7"/>
    <w:uiPriority w:val="99"/>
    <w:rsid w:val="001637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2"/>
      <w:szCs w:val="24"/>
    </w:rPr>
  </w:style>
  <w:style w:type="paragraph" w:customStyle="1" w:styleId="a8">
    <w:name w:val="текст конц. сноски"/>
    <w:basedOn w:val="a"/>
    <w:rsid w:val="00BB17F9"/>
    <w:rPr>
      <w:sz w:val="20"/>
      <w:szCs w:val="20"/>
    </w:rPr>
  </w:style>
  <w:style w:type="paragraph" w:customStyle="1" w:styleId="xl30">
    <w:name w:val="xl30"/>
    <w:basedOn w:val="a"/>
    <w:rsid w:val="00BB17F9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sz w:val="14"/>
      <w:szCs w:val="14"/>
    </w:rPr>
  </w:style>
  <w:style w:type="paragraph" w:customStyle="1" w:styleId="xl40">
    <w:name w:val="xl40"/>
    <w:basedOn w:val="a"/>
    <w:rsid w:val="00BB17F9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9">
    <w:name w:val="Normal (Web)"/>
    <w:basedOn w:val="a"/>
    <w:uiPriority w:val="99"/>
    <w:rsid w:val="00384F26"/>
    <w:pPr>
      <w:spacing w:before="100" w:beforeAutospacing="1" w:after="100" w:afterAutospacing="1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admin</cp:lastModifiedBy>
  <cp:revision>2</cp:revision>
  <dcterms:created xsi:type="dcterms:W3CDTF">2014-03-20T10:04:00Z</dcterms:created>
  <dcterms:modified xsi:type="dcterms:W3CDTF">2014-03-20T10:04:00Z</dcterms:modified>
</cp:coreProperties>
</file>