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497" w:rsidRPr="00BC5CAB" w:rsidRDefault="00257497" w:rsidP="00BC5CAB">
      <w:pPr>
        <w:pStyle w:val="aff"/>
      </w:pPr>
      <w:r w:rsidRPr="00BC5CAB">
        <w:t>ФЕДЕРАЛЬНОЕ АГЕНТСТВО ПО ОБРАЗОВАНИЮ</w:t>
      </w:r>
    </w:p>
    <w:p w:rsidR="00BC5CAB" w:rsidRDefault="00257497" w:rsidP="00BC5CAB">
      <w:pPr>
        <w:pStyle w:val="aff"/>
      </w:pPr>
      <w:r w:rsidRPr="00BC5CAB">
        <w:t>ГОУ ВПО</w:t>
      </w:r>
      <w:r w:rsidR="00BC5CAB">
        <w:t xml:space="preserve"> "</w:t>
      </w:r>
      <w:r w:rsidRPr="00BC5CAB">
        <w:t xml:space="preserve">УРАЛЬСКИЙ ГОСУДАРСТВЕННЫЙ ТЕХНИЧЕСКИЙ УНИВЕРСИТЕТ </w:t>
      </w:r>
      <w:r w:rsidR="00BC5CAB">
        <w:t>-</w:t>
      </w:r>
      <w:r w:rsidRPr="00BC5CAB">
        <w:t xml:space="preserve"> УПИ</w:t>
      </w:r>
      <w:r w:rsidR="00BC5CAB">
        <w:t>"</w:t>
      </w:r>
    </w:p>
    <w:p w:rsidR="00257497" w:rsidRPr="00BC5CAB" w:rsidRDefault="00257497" w:rsidP="00BC5CAB">
      <w:pPr>
        <w:pStyle w:val="aff"/>
      </w:pPr>
      <w:r w:rsidRPr="00BC5CAB">
        <w:t xml:space="preserve">ФАКУЛЬТЕТ </w:t>
      </w:r>
      <w:r w:rsidRPr="00BC5CAB">
        <w:rPr>
          <w:caps/>
        </w:rPr>
        <w:t>дистанционного образования</w:t>
      </w:r>
    </w:p>
    <w:p w:rsidR="00BC5CAB" w:rsidRDefault="00257497" w:rsidP="00BC5CAB">
      <w:pPr>
        <w:pStyle w:val="aff"/>
      </w:pPr>
      <w:r w:rsidRPr="00BC5CAB">
        <w:t>КАФЕДРА СОЦИОЛОГИИ И СОЦИАЛЬНЫХ ТЕХНОЛОГИЙ УПРАВЛЕНИЯ</w:t>
      </w:r>
    </w:p>
    <w:p w:rsidR="00BC5CAB" w:rsidRDefault="00BC5CAB" w:rsidP="00BC5CAB">
      <w:pPr>
        <w:pStyle w:val="aff"/>
      </w:pPr>
    </w:p>
    <w:p w:rsidR="00BC5CAB" w:rsidRDefault="00BC5CAB" w:rsidP="00BC5CAB">
      <w:pPr>
        <w:pStyle w:val="aff"/>
      </w:pPr>
    </w:p>
    <w:p w:rsidR="00BC5CAB" w:rsidRDefault="00BC5CAB" w:rsidP="00BC5CAB">
      <w:pPr>
        <w:pStyle w:val="aff"/>
      </w:pPr>
    </w:p>
    <w:p w:rsidR="00BC5CAB" w:rsidRDefault="00BC5CAB" w:rsidP="00BC5CAB">
      <w:pPr>
        <w:pStyle w:val="aff"/>
      </w:pPr>
    </w:p>
    <w:p w:rsidR="00BC5CAB" w:rsidRDefault="00BC5CAB" w:rsidP="00BC5CAB">
      <w:pPr>
        <w:pStyle w:val="aff"/>
      </w:pPr>
    </w:p>
    <w:p w:rsidR="00BC5CAB" w:rsidRDefault="00BC5CAB" w:rsidP="00BC5CAB">
      <w:pPr>
        <w:pStyle w:val="aff"/>
      </w:pPr>
    </w:p>
    <w:p w:rsidR="00257497" w:rsidRPr="00BC5CAB" w:rsidRDefault="00257497" w:rsidP="00BC5CAB">
      <w:pPr>
        <w:pStyle w:val="aff"/>
      </w:pPr>
      <w:r w:rsidRPr="00BC5CAB">
        <w:t>КУРСОВАЯ РАБОТА</w:t>
      </w:r>
    </w:p>
    <w:p w:rsidR="00BC5CAB" w:rsidRPr="00BC5CAB" w:rsidRDefault="00257497" w:rsidP="00BC5CAB">
      <w:pPr>
        <w:pStyle w:val="aff"/>
      </w:pPr>
      <w:r w:rsidRPr="00BC5CAB">
        <w:t xml:space="preserve">ПО </w:t>
      </w:r>
      <w:r w:rsidR="00412414" w:rsidRPr="00BC5CAB">
        <w:t>СОЦИАЛЬНЫМ ТЕХНОЛОГИЯМ</w:t>
      </w:r>
    </w:p>
    <w:p w:rsidR="00BC5CAB" w:rsidRPr="00BC5CAB" w:rsidRDefault="00E258F2" w:rsidP="00BC5CAB">
      <w:pPr>
        <w:pStyle w:val="aff"/>
      </w:pPr>
      <w:r w:rsidRPr="00BC5CAB">
        <w:t>ТЕХНОЛОГИЯ ОЦЕНКИ ЭФФЕКТИВНОСТИ ОРГАНИЗАЦИОННОГО ПОТЕНЦИАЛА ПРЕДПРИЯТИЯ</w:t>
      </w:r>
    </w:p>
    <w:p w:rsidR="00BC5CAB" w:rsidRDefault="00BC5CAB" w:rsidP="00BC5CAB">
      <w:pPr>
        <w:pStyle w:val="aff"/>
      </w:pPr>
    </w:p>
    <w:p w:rsidR="00BC5CAB" w:rsidRDefault="00BC5CAB" w:rsidP="00BC5CAB">
      <w:pPr>
        <w:pStyle w:val="aff"/>
      </w:pPr>
    </w:p>
    <w:p w:rsidR="00BC5CAB" w:rsidRDefault="00BC5CAB" w:rsidP="00BC5CAB">
      <w:pPr>
        <w:pStyle w:val="aff"/>
      </w:pPr>
    </w:p>
    <w:p w:rsidR="00BC5CAB" w:rsidRPr="00BC5CAB" w:rsidRDefault="00257497" w:rsidP="00BC5CAB">
      <w:pPr>
        <w:pStyle w:val="aff"/>
        <w:jc w:val="left"/>
      </w:pPr>
      <w:r w:rsidRPr="00BC5CAB">
        <w:t>Руководитель</w:t>
      </w:r>
      <w:r w:rsidR="00BC5CAB" w:rsidRPr="00BC5CAB">
        <w:t xml:space="preserve">, </w:t>
      </w:r>
      <w:r w:rsidR="00683431" w:rsidRPr="00BC5CAB">
        <w:t>Ю</w:t>
      </w:r>
      <w:r w:rsidR="00BC5CAB">
        <w:t xml:space="preserve">.Р. </w:t>
      </w:r>
      <w:r w:rsidR="00683431" w:rsidRPr="00BC5CAB">
        <w:t>Вишневский</w:t>
      </w:r>
    </w:p>
    <w:p w:rsidR="00257497" w:rsidRPr="00BC5CAB" w:rsidRDefault="00257497" w:rsidP="00BC5CAB">
      <w:pPr>
        <w:pStyle w:val="aff"/>
        <w:jc w:val="left"/>
      </w:pPr>
      <w:r w:rsidRPr="00BC5CAB">
        <w:t>Студент гр</w:t>
      </w:r>
      <w:r w:rsidR="00BC5CAB" w:rsidRPr="00BC5CAB">
        <w:t xml:space="preserve">. </w:t>
      </w:r>
    </w:p>
    <w:p w:rsidR="00BC5CAB" w:rsidRDefault="00BC5CAB" w:rsidP="00BC5CAB">
      <w:pPr>
        <w:pStyle w:val="aff"/>
      </w:pPr>
    </w:p>
    <w:p w:rsidR="00BC5CAB" w:rsidRDefault="00BC5CAB" w:rsidP="00BC5CAB">
      <w:pPr>
        <w:pStyle w:val="aff"/>
      </w:pPr>
    </w:p>
    <w:p w:rsidR="00BC5CAB" w:rsidRDefault="00BC5CAB" w:rsidP="00BC5CAB">
      <w:pPr>
        <w:pStyle w:val="aff"/>
      </w:pPr>
    </w:p>
    <w:p w:rsidR="00BC5CAB" w:rsidRDefault="00BC5CAB" w:rsidP="00BC5CAB">
      <w:pPr>
        <w:pStyle w:val="aff"/>
      </w:pPr>
    </w:p>
    <w:p w:rsidR="00BC5CAB" w:rsidRDefault="00BC5CAB" w:rsidP="00BC5CAB">
      <w:pPr>
        <w:pStyle w:val="aff"/>
      </w:pPr>
    </w:p>
    <w:p w:rsidR="00BC5CAB" w:rsidRDefault="00BC5CAB" w:rsidP="00BC5CAB">
      <w:pPr>
        <w:pStyle w:val="aff"/>
      </w:pPr>
    </w:p>
    <w:p w:rsidR="00257497" w:rsidRPr="00BC5CAB" w:rsidRDefault="00257497" w:rsidP="00BC5CAB">
      <w:pPr>
        <w:pStyle w:val="aff"/>
      </w:pPr>
      <w:r w:rsidRPr="00BC5CAB">
        <w:t>Екатеринбург</w:t>
      </w:r>
    </w:p>
    <w:p w:rsidR="00BC5CAB" w:rsidRPr="00BC5CAB" w:rsidRDefault="00257497" w:rsidP="00BC5CAB">
      <w:pPr>
        <w:pStyle w:val="aff"/>
      </w:pPr>
      <w:r w:rsidRPr="00BC5CAB">
        <w:t>20</w:t>
      </w:r>
      <w:r w:rsidR="00E258F2" w:rsidRPr="00BC5CAB">
        <w:t>10</w:t>
      </w:r>
    </w:p>
    <w:p w:rsidR="00E258F2" w:rsidRPr="00BC5CAB" w:rsidRDefault="00E258F2" w:rsidP="00BC5CAB">
      <w:pPr>
        <w:pStyle w:val="afa"/>
      </w:pPr>
      <w:r w:rsidRPr="00BC5CAB">
        <w:br w:type="page"/>
      </w:r>
      <w:r w:rsidR="00BC5CAB">
        <w:lastRenderedPageBreak/>
        <w:t>Содержание</w:t>
      </w:r>
    </w:p>
    <w:p w:rsidR="00E258F2" w:rsidRDefault="00E258F2" w:rsidP="00BC5CAB">
      <w:pPr>
        <w:ind w:firstLine="709"/>
      </w:pPr>
    </w:p>
    <w:p w:rsidR="00EC19F9" w:rsidRDefault="00EC19F9">
      <w:pPr>
        <w:pStyle w:val="21"/>
        <w:rPr>
          <w:smallCaps w:val="0"/>
          <w:noProof/>
          <w:sz w:val="24"/>
          <w:szCs w:val="24"/>
        </w:rPr>
      </w:pPr>
      <w:r w:rsidRPr="00B209A9">
        <w:rPr>
          <w:rStyle w:val="ad"/>
          <w:noProof/>
        </w:rPr>
        <w:t>Введение</w:t>
      </w:r>
    </w:p>
    <w:p w:rsidR="00EC19F9" w:rsidRDefault="00EC19F9">
      <w:pPr>
        <w:pStyle w:val="21"/>
        <w:rPr>
          <w:smallCaps w:val="0"/>
          <w:noProof/>
          <w:sz w:val="24"/>
          <w:szCs w:val="24"/>
        </w:rPr>
      </w:pPr>
      <w:r w:rsidRPr="00B209A9">
        <w:rPr>
          <w:rStyle w:val="ad"/>
          <w:noProof/>
        </w:rPr>
        <w:t>1. Теоретические основы оценки эффективности организационного потенциала</w:t>
      </w:r>
    </w:p>
    <w:p w:rsidR="00EC19F9" w:rsidRDefault="00EC19F9">
      <w:pPr>
        <w:pStyle w:val="21"/>
        <w:rPr>
          <w:smallCaps w:val="0"/>
          <w:noProof/>
          <w:sz w:val="24"/>
          <w:szCs w:val="24"/>
        </w:rPr>
      </w:pPr>
      <w:r w:rsidRPr="00B209A9">
        <w:rPr>
          <w:rStyle w:val="ad"/>
          <w:noProof/>
        </w:rPr>
        <w:t>1.1 Основные понятия организационного потенциала</w:t>
      </w:r>
    </w:p>
    <w:p w:rsidR="00EC19F9" w:rsidRDefault="00EC19F9">
      <w:pPr>
        <w:pStyle w:val="21"/>
        <w:rPr>
          <w:smallCaps w:val="0"/>
          <w:noProof/>
          <w:sz w:val="24"/>
          <w:szCs w:val="24"/>
        </w:rPr>
      </w:pPr>
      <w:r w:rsidRPr="00B209A9">
        <w:rPr>
          <w:rStyle w:val="ad"/>
          <w:noProof/>
        </w:rPr>
        <w:t>1.2 Этапы технологии оценки эффективности организационного потенциала</w:t>
      </w:r>
    </w:p>
    <w:p w:rsidR="00EC19F9" w:rsidRDefault="00EC19F9">
      <w:pPr>
        <w:pStyle w:val="21"/>
        <w:rPr>
          <w:smallCaps w:val="0"/>
          <w:noProof/>
          <w:sz w:val="24"/>
          <w:szCs w:val="24"/>
        </w:rPr>
      </w:pPr>
      <w:r w:rsidRPr="00B209A9">
        <w:rPr>
          <w:rStyle w:val="ad"/>
          <w:noProof/>
        </w:rPr>
        <w:t>2. Технологии оценки эффективности организационного потенциала</w:t>
      </w:r>
    </w:p>
    <w:p w:rsidR="00EC19F9" w:rsidRDefault="00EC19F9">
      <w:pPr>
        <w:pStyle w:val="21"/>
        <w:rPr>
          <w:smallCaps w:val="0"/>
          <w:noProof/>
          <w:sz w:val="24"/>
          <w:szCs w:val="24"/>
        </w:rPr>
      </w:pPr>
      <w:r w:rsidRPr="00B209A9">
        <w:rPr>
          <w:rStyle w:val="ad"/>
          <w:noProof/>
        </w:rPr>
        <w:t>2.1 Характеристика предприятия</w:t>
      </w:r>
    </w:p>
    <w:p w:rsidR="00EC19F9" w:rsidRDefault="00EC19F9">
      <w:pPr>
        <w:pStyle w:val="21"/>
        <w:rPr>
          <w:smallCaps w:val="0"/>
          <w:noProof/>
          <w:sz w:val="24"/>
          <w:szCs w:val="24"/>
        </w:rPr>
      </w:pPr>
      <w:r w:rsidRPr="00B209A9">
        <w:rPr>
          <w:rStyle w:val="ad"/>
          <w:noProof/>
        </w:rPr>
        <w:t>2.2 Описание и анализ технологии оценки эффективности организационного потенциала</w:t>
      </w:r>
    </w:p>
    <w:p w:rsidR="00EC19F9" w:rsidRDefault="00EC19F9">
      <w:pPr>
        <w:pStyle w:val="21"/>
        <w:rPr>
          <w:smallCaps w:val="0"/>
          <w:noProof/>
          <w:sz w:val="24"/>
          <w:szCs w:val="24"/>
        </w:rPr>
      </w:pPr>
      <w:r w:rsidRPr="00B209A9">
        <w:rPr>
          <w:rStyle w:val="ad"/>
          <w:noProof/>
        </w:rPr>
        <w:t>3. Предложение по улучшению технологии оценки эффективности организационного потенциала предприятия</w:t>
      </w:r>
    </w:p>
    <w:p w:rsidR="00EC19F9" w:rsidRDefault="00EC19F9">
      <w:pPr>
        <w:pStyle w:val="21"/>
        <w:rPr>
          <w:smallCaps w:val="0"/>
          <w:noProof/>
          <w:sz w:val="24"/>
          <w:szCs w:val="24"/>
        </w:rPr>
      </w:pPr>
      <w:r w:rsidRPr="00B209A9">
        <w:rPr>
          <w:rStyle w:val="ad"/>
          <w:noProof/>
        </w:rPr>
        <w:t>Заключение</w:t>
      </w:r>
    </w:p>
    <w:p w:rsidR="00EC19F9" w:rsidRDefault="00EC19F9">
      <w:pPr>
        <w:pStyle w:val="21"/>
        <w:rPr>
          <w:smallCaps w:val="0"/>
          <w:noProof/>
          <w:sz w:val="24"/>
          <w:szCs w:val="24"/>
        </w:rPr>
      </w:pPr>
      <w:r w:rsidRPr="00B209A9">
        <w:rPr>
          <w:rStyle w:val="ad"/>
          <w:noProof/>
        </w:rPr>
        <w:t>Список используемых источников</w:t>
      </w:r>
    </w:p>
    <w:p w:rsidR="00EC19F9" w:rsidRDefault="00EC19F9">
      <w:pPr>
        <w:pStyle w:val="21"/>
        <w:rPr>
          <w:smallCaps w:val="0"/>
          <w:noProof/>
          <w:sz w:val="24"/>
          <w:szCs w:val="24"/>
        </w:rPr>
      </w:pPr>
      <w:r w:rsidRPr="00B209A9">
        <w:rPr>
          <w:rStyle w:val="ad"/>
          <w:noProof/>
        </w:rPr>
        <w:t>Приложение</w:t>
      </w:r>
    </w:p>
    <w:p w:rsidR="00BC5CAB" w:rsidRPr="00BC5CAB" w:rsidRDefault="00BC5CAB" w:rsidP="00BC5CAB">
      <w:pPr>
        <w:ind w:firstLine="709"/>
      </w:pPr>
    </w:p>
    <w:p w:rsidR="00BC5CAB" w:rsidRPr="00BC5CAB" w:rsidRDefault="00E258F2" w:rsidP="00BC5CAB">
      <w:pPr>
        <w:pStyle w:val="2"/>
      </w:pPr>
      <w:r w:rsidRPr="00BC5CAB">
        <w:br w:type="page"/>
      </w:r>
      <w:bookmarkStart w:id="0" w:name="_Toc275497150"/>
      <w:r w:rsidR="00BC5CAB">
        <w:t>Введение</w:t>
      </w:r>
      <w:bookmarkEnd w:id="0"/>
    </w:p>
    <w:p w:rsidR="00BC5CAB" w:rsidRDefault="00BC5CAB" w:rsidP="00BC5CAB">
      <w:pPr>
        <w:ind w:firstLine="709"/>
      </w:pPr>
    </w:p>
    <w:p w:rsidR="00BC5CAB" w:rsidRDefault="004B7F06" w:rsidP="00BC5CAB">
      <w:pPr>
        <w:ind w:firstLine="709"/>
      </w:pPr>
      <w:r w:rsidRPr="00BC5CAB">
        <w:t xml:space="preserve">Каждое </w:t>
      </w:r>
      <w:r w:rsidR="0055471D" w:rsidRPr="00BC5CAB">
        <w:t>предприятие,</w:t>
      </w:r>
      <w:r w:rsidRPr="00BC5CAB">
        <w:t xml:space="preserve"> осуществляющее свою деятельность на рынке</w:t>
      </w:r>
      <w:r w:rsidR="0055471D" w:rsidRPr="00BC5CAB">
        <w:t>,</w:t>
      </w:r>
      <w:r w:rsidRPr="00BC5CAB">
        <w:t xml:space="preserve"> имеет цель</w:t>
      </w:r>
      <w:r w:rsidR="00BC5CAB" w:rsidRPr="00BC5CAB">
        <w:t xml:space="preserve">. </w:t>
      </w:r>
      <w:r w:rsidRPr="00BC5CAB">
        <w:t xml:space="preserve">Она может быть как </w:t>
      </w:r>
      <w:r w:rsidR="0055471D" w:rsidRPr="00BC5CAB">
        <w:t>осознанной,</w:t>
      </w:r>
      <w:r w:rsidRPr="00BC5CAB">
        <w:t xml:space="preserve"> так и неосознанной</w:t>
      </w:r>
      <w:r w:rsidR="000B4909" w:rsidRPr="00BC5CAB">
        <w:t>, в зависимости от существующей системы ценностей на предприятии</w:t>
      </w:r>
      <w:r w:rsidR="00BC5CAB" w:rsidRPr="00BC5CAB">
        <w:t xml:space="preserve">. </w:t>
      </w:r>
      <w:r w:rsidR="000B4909" w:rsidRPr="00BC5CAB">
        <w:t>В свою очередь организационная цель выражена</w:t>
      </w:r>
      <w:r w:rsidRPr="00BC5CAB">
        <w:t xml:space="preserve"> в достижении показателей</w:t>
      </w:r>
      <w:r w:rsidR="000B4909" w:rsidRPr="00BC5CAB">
        <w:rPr>
          <w:rStyle w:val="a6"/>
          <w:color w:val="000000"/>
        </w:rPr>
        <w:footnoteReference w:id="1"/>
      </w:r>
      <w:r w:rsidRPr="00BC5CAB">
        <w:t xml:space="preserve"> в </w:t>
      </w:r>
      <w:r w:rsidR="005673FE" w:rsidRPr="00BC5CAB">
        <w:t>определенный период жизненного цикла организации</w:t>
      </w:r>
      <w:r w:rsidR="00BC5CAB" w:rsidRPr="00BC5CAB">
        <w:t xml:space="preserve">. </w:t>
      </w:r>
      <w:r w:rsidR="005673FE" w:rsidRPr="00BC5CAB">
        <w:t>Для достижения поставленной цели организация имеет ресурсы</w:t>
      </w:r>
      <w:r w:rsidR="00BC5CAB" w:rsidRPr="00BC5CAB">
        <w:t xml:space="preserve">: </w:t>
      </w:r>
      <w:r w:rsidR="00E977F0" w:rsidRPr="00BC5CAB">
        <w:t>человеческие, производственные, информационные, финансовые, систему ценностей, процессов,</w:t>
      </w:r>
      <w:r w:rsidR="005673FE" w:rsidRPr="00BC5CAB">
        <w:t xml:space="preserve"> </w:t>
      </w:r>
      <w:r w:rsidR="00E977F0" w:rsidRPr="00BC5CAB">
        <w:t>инструменты</w:t>
      </w:r>
      <w:r w:rsidR="00BC5CAB" w:rsidRPr="00BC5CAB">
        <w:t xml:space="preserve">. </w:t>
      </w:r>
      <w:r w:rsidR="00E977F0" w:rsidRPr="00BC5CAB">
        <w:t>Совокупность данных элементов, их синергия</w:t>
      </w:r>
      <w:r w:rsidR="00D4280C" w:rsidRPr="00BC5CAB">
        <w:t>, приращение</w:t>
      </w:r>
      <w:r w:rsidR="00E977F0" w:rsidRPr="00BC5CAB">
        <w:t xml:space="preserve"> образуют организационный потенциал предприятия</w:t>
      </w:r>
      <w:r w:rsidR="00BC5CAB" w:rsidRPr="00BC5CAB">
        <w:t xml:space="preserve">. </w:t>
      </w:r>
      <w:r w:rsidR="00847FCC" w:rsidRPr="00BC5CAB">
        <w:t>В зависимости от рыночной ситуации меняется стратегия предприятия, следовательно, меняется и требования к организационному потенциалу</w:t>
      </w:r>
      <w:r w:rsidR="00BC5CAB" w:rsidRPr="00BC5CAB">
        <w:t>.</w:t>
      </w:r>
    </w:p>
    <w:p w:rsidR="00BC5CAB" w:rsidRDefault="00847FCC" w:rsidP="00BC5CAB">
      <w:pPr>
        <w:ind w:firstLine="709"/>
      </w:pPr>
      <w:r w:rsidRPr="00BC5CAB">
        <w:t>Актуальность данной работы выражена в последнем</w:t>
      </w:r>
      <w:r w:rsidR="00BC5CAB" w:rsidRPr="00BC5CAB">
        <w:t xml:space="preserve">. </w:t>
      </w:r>
      <w:r w:rsidRPr="00BC5CAB">
        <w:t>По данным Института Экономических Стратегий</w:t>
      </w:r>
      <w:r w:rsidR="00BC5CAB">
        <w:t xml:space="preserve"> (</w:t>
      </w:r>
      <w:r w:rsidRPr="00BC5CAB">
        <w:t>ИНЭС</w:t>
      </w:r>
      <w:r w:rsidR="00BC5CAB" w:rsidRPr="00BC5CAB">
        <w:t xml:space="preserve">) </w:t>
      </w:r>
      <w:r w:rsidR="005B5F89" w:rsidRPr="00BC5CAB">
        <w:t>сегодняшняя деятельность организаций находится на стыке 5</w:t>
      </w:r>
      <w:r w:rsidR="00BC5CAB">
        <w:t xml:space="preserve"> (</w:t>
      </w:r>
      <w:r w:rsidR="005B5F89" w:rsidRPr="00BC5CAB">
        <w:t>1980-2020</w:t>
      </w:r>
      <w:r w:rsidR="00BC5CAB" w:rsidRPr="00BC5CAB">
        <w:t xml:space="preserve">) </w:t>
      </w:r>
      <w:r w:rsidR="005B5F89" w:rsidRPr="00BC5CAB">
        <w:t>и 6</w:t>
      </w:r>
      <w:r w:rsidR="00BC5CAB">
        <w:t xml:space="preserve"> (</w:t>
      </w:r>
      <w:r w:rsidR="005B5F89" w:rsidRPr="00BC5CAB">
        <w:t>2020-2060</w:t>
      </w:r>
      <w:r w:rsidR="00BC5CAB" w:rsidRPr="00BC5CAB">
        <w:t xml:space="preserve">) </w:t>
      </w:r>
      <w:r w:rsidR="005B5F89" w:rsidRPr="00BC5CAB">
        <w:t>технологических укладов</w:t>
      </w:r>
      <w:r w:rsidR="005B5F89" w:rsidRPr="00BC5CAB">
        <w:rPr>
          <w:rStyle w:val="a6"/>
          <w:color w:val="000000"/>
        </w:rPr>
        <w:footnoteReference w:id="2"/>
      </w:r>
      <w:r w:rsidR="00BC5CAB" w:rsidRPr="00BC5CAB">
        <w:t xml:space="preserve">. </w:t>
      </w:r>
      <w:r w:rsidR="00C765EC" w:rsidRPr="00BC5CAB">
        <w:t>Данные уклады характеризуют требования к потенциалу организации в переходный период экономики мира</w:t>
      </w:r>
      <w:r w:rsidR="00BC5CAB" w:rsidRPr="00BC5CAB">
        <w:t xml:space="preserve">. </w:t>
      </w:r>
      <w:r w:rsidR="005B5F89" w:rsidRPr="00BC5CAB">
        <w:t>От грамотного понимания ситуации на рынке, оценки эффективности организационного потенциала и принятых решений зависит будущее компаний</w:t>
      </w:r>
      <w:r w:rsidR="00BC5CAB" w:rsidRPr="00BC5CAB">
        <w:t xml:space="preserve">. </w:t>
      </w:r>
      <w:r w:rsidR="00ED3B29" w:rsidRPr="00BC5CAB">
        <w:t>По результатам исследований, планы развития примерно 70% крупнейших предприятий России не превышают 7 лет</w:t>
      </w:r>
      <w:r w:rsidR="00BC5CAB" w:rsidRPr="00BC5CAB">
        <w:t xml:space="preserve">. </w:t>
      </w:r>
      <w:r w:rsidR="00C61723" w:rsidRPr="00BC5CAB">
        <w:t>Только 70% крупнейших предприятий страны планируют оставаться на рынке</w:t>
      </w:r>
      <w:r w:rsidR="00C765EC" w:rsidRPr="00BC5CAB">
        <w:t xml:space="preserve"> </w:t>
      </w:r>
      <w:r w:rsidR="00C61723" w:rsidRPr="00BC5CAB">
        <w:t>в ближайшее десятилетие</w:t>
      </w:r>
      <w:r w:rsidR="00BC5CAB" w:rsidRPr="00BC5CAB">
        <w:t xml:space="preserve">. </w:t>
      </w:r>
      <w:r w:rsidR="00C61723" w:rsidRPr="00BC5CAB">
        <w:t>Все остальные организации, включая малый и средний бизнес</w:t>
      </w:r>
      <w:r w:rsidR="00D4280C" w:rsidRPr="00BC5CAB">
        <w:t>,</w:t>
      </w:r>
      <w:r w:rsidR="00C61723" w:rsidRPr="00BC5CAB">
        <w:t xml:space="preserve"> живут сегодняшним днем</w:t>
      </w:r>
      <w:r w:rsidR="00C765EC" w:rsidRPr="00BC5CAB">
        <w:t xml:space="preserve"> не </w:t>
      </w:r>
      <w:r w:rsidR="00D4280C" w:rsidRPr="00BC5CAB">
        <w:t>ориентируются</w:t>
      </w:r>
      <w:r w:rsidR="00C765EC" w:rsidRPr="00BC5CAB">
        <w:t xml:space="preserve"> на долгосрочную перспективу</w:t>
      </w:r>
      <w:r w:rsidR="00BC5CAB" w:rsidRPr="00BC5CAB">
        <w:t xml:space="preserve">. </w:t>
      </w:r>
      <w:r w:rsidR="00C61723" w:rsidRPr="00BC5CAB">
        <w:t>В первую очередь это говорит об отсутствии первичности в</w:t>
      </w:r>
      <w:r w:rsidR="00BC5CAB" w:rsidRPr="00BC5CAB">
        <w:t xml:space="preserve"> </w:t>
      </w:r>
      <w:r w:rsidR="00C61723" w:rsidRPr="00BC5CAB">
        <w:t xml:space="preserve">организации </w:t>
      </w:r>
      <w:r w:rsidR="00BC5CAB">
        <w:t>-</w:t>
      </w:r>
      <w:r w:rsidR="00C61723" w:rsidRPr="00BC5CAB">
        <w:t xml:space="preserve"> наличие ценностей и целей</w:t>
      </w:r>
      <w:r w:rsidR="00BC5CAB" w:rsidRPr="00BC5CAB">
        <w:t xml:space="preserve">. </w:t>
      </w:r>
      <w:r w:rsidR="00C61723" w:rsidRPr="00BC5CAB">
        <w:t>Во вторую очередь, когда отсутствует первое незачем оценивать второе</w:t>
      </w:r>
      <w:r w:rsidR="00BC5CAB" w:rsidRPr="00BC5CAB">
        <w:t xml:space="preserve"> - </w:t>
      </w:r>
      <w:r w:rsidR="00C61723" w:rsidRPr="00BC5CAB">
        <w:t>эффективность организационного потенциала</w:t>
      </w:r>
      <w:r w:rsidR="00BC5CAB" w:rsidRPr="00BC5CAB">
        <w:t xml:space="preserve">. </w:t>
      </w:r>
      <w:r w:rsidR="00C61723" w:rsidRPr="00BC5CAB">
        <w:t>В этом выражена проблематика и актуальность работы</w:t>
      </w:r>
      <w:r w:rsidR="00BC5CAB" w:rsidRPr="00BC5CAB">
        <w:t>.</w:t>
      </w:r>
    </w:p>
    <w:p w:rsidR="00BC5CAB" w:rsidRDefault="008B3840" w:rsidP="00BC5CAB">
      <w:pPr>
        <w:ind w:firstLine="709"/>
      </w:pPr>
      <w:r w:rsidRPr="00BC5CAB">
        <w:t>Решению подобных задач были посвящены труды ученых И</w:t>
      </w:r>
      <w:r w:rsidR="00BC5CAB" w:rsidRPr="00BC5CAB">
        <w:t xml:space="preserve">. </w:t>
      </w:r>
      <w:r w:rsidRPr="00BC5CAB">
        <w:t>Ансоффа, П</w:t>
      </w:r>
      <w:r w:rsidR="00BC5CAB" w:rsidRPr="00BC5CAB">
        <w:t xml:space="preserve">. </w:t>
      </w:r>
      <w:r w:rsidRPr="00BC5CAB">
        <w:t>Дракера, С</w:t>
      </w:r>
      <w:r w:rsidR="00BC5CAB" w:rsidRPr="00BC5CAB">
        <w:t xml:space="preserve">. </w:t>
      </w:r>
      <w:r w:rsidRPr="00BC5CAB">
        <w:t>Янг</w:t>
      </w:r>
      <w:r w:rsidR="00BC5CAB" w:rsidRPr="00BC5CAB">
        <w:t xml:space="preserve">. </w:t>
      </w:r>
      <w:r w:rsidRPr="00BC5CAB">
        <w:t xml:space="preserve">Хотя зарубежные коллеги предложили некоторые решения еще в 50 </w:t>
      </w:r>
      <w:r w:rsidR="00BC5CAB">
        <w:t>-</w:t>
      </w:r>
      <w:r w:rsidRPr="00BC5CAB">
        <w:t xml:space="preserve"> 70 г</w:t>
      </w:r>
      <w:r w:rsidR="00BC5CAB" w:rsidRPr="00BC5CAB">
        <w:t xml:space="preserve">. </w:t>
      </w:r>
      <w:r w:rsidRPr="00BC5CAB">
        <w:t>г</w:t>
      </w:r>
      <w:r w:rsidR="00BC5CAB" w:rsidRPr="00BC5CAB">
        <w:t xml:space="preserve">. </w:t>
      </w:r>
      <w:r w:rsidRPr="00BC5CAB">
        <w:t>прошлого века, их труды легли в основу современных российских практиков организационного развития</w:t>
      </w:r>
      <w:r w:rsidR="00BC5CAB" w:rsidRPr="00BC5CAB">
        <w:t xml:space="preserve">. </w:t>
      </w:r>
      <w:r w:rsidR="006A683B" w:rsidRPr="00BC5CAB">
        <w:t xml:space="preserve">Предложенные ими инструменты </w:t>
      </w:r>
      <w:r w:rsidRPr="00BC5CAB">
        <w:t>наиболее апробированы к специфике российского рынка А</w:t>
      </w:r>
      <w:r w:rsidR="00BC5CAB">
        <w:t xml:space="preserve">.И. </w:t>
      </w:r>
      <w:r w:rsidRPr="00BC5CAB">
        <w:t>Пригожин</w:t>
      </w:r>
      <w:r w:rsidR="00670146" w:rsidRPr="00BC5CAB">
        <w:t>ы</w:t>
      </w:r>
      <w:r w:rsidR="0055471D" w:rsidRPr="00BC5CAB">
        <w:t>м</w:t>
      </w:r>
      <w:r w:rsidRPr="00BC5CAB">
        <w:t>, С</w:t>
      </w:r>
      <w:r w:rsidR="00BC5CAB">
        <w:t xml:space="preserve">.В. </w:t>
      </w:r>
      <w:r w:rsidRPr="00BC5CAB">
        <w:t xml:space="preserve">Хайниш, </w:t>
      </w:r>
      <w:r w:rsidR="006A683B" w:rsidRPr="00BC5CAB">
        <w:t>Н</w:t>
      </w:r>
      <w:r w:rsidR="00BC5CAB" w:rsidRPr="00BC5CAB">
        <w:t xml:space="preserve">. </w:t>
      </w:r>
      <w:r w:rsidR="006A683B" w:rsidRPr="00BC5CAB">
        <w:t>Ю Токарев</w:t>
      </w:r>
      <w:r w:rsidR="0055471D" w:rsidRPr="00BC5CAB">
        <w:t>ой</w:t>
      </w:r>
      <w:r w:rsidR="006A683B" w:rsidRPr="00BC5CAB">
        <w:t xml:space="preserve"> и други</w:t>
      </w:r>
      <w:r w:rsidR="0055471D" w:rsidRPr="00BC5CAB">
        <w:t>ми</w:t>
      </w:r>
      <w:r w:rsidR="006A683B" w:rsidRPr="00BC5CAB">
        <w:t xml:space="preserve"> </w:t>
      </w:r>
      <w:r w:rsidR="00670146" w:rsidRPr="00BC5CAB">
        <w:t>преподавателями</w:t>
      </w:r>
      <w:r w:rsidR="00BC5CAB">
        <w:t xml:space="preserve"> "</w:t>
      </w:r>
      <w:r w:rsidR="006A683B" w:rsidRPr="00BC5CAB">
        <w:t>Школы консультантов по управлению</w:t>
      </w:r>
      <w:r w:rsidR="00BC5CAB">
        <w:t xml:space="preserve">" </w:t>
      </w:r>
      <w:r w:rsidR="006A683B" w:rsidRPr="00BC5CAB">
        <w:t>Академии Народного Хозяйства при Правительстве РФ</w:t>
      </w:r>
      <w:r w:rsidR="00BC5CAB" w:rsidRPr="00BC5CAB">
        <w:t>.</w:t>
      </w:r>
    </w:p>
    <w:p w:rsidR="00BC5CAB" w:rsidRDefault="00584B37" w:rsidP="00BC5CAB">
      <w:pPr>
        <w:ind w:firstLine="709"/>
      </w:pPr>
      <w:r w:rsidRPr="00BC5CAB">
        <w:t>Объектом исследования данной курсовой работы является технология оценки эффективности организационного потенциала</w:t>
      </w:r>
      <w:r w:rsidR="009D5BC1" w:rsidRPr="00BC5CAB">
        <w:t xml:space="preserve"> организации действующей на рынке консалтинговых услуг</w:t>
      </w:r>
      <w:r w:rsidR="00BC5CAB" w:rsidRPr="00BC5CAB">
        <w:t>.</w:t>
      </w:r>
    </w:p>
    <w:p w:rsidR="00BC5CAB" w:rsidRDefault="00584B37" w:rsidP="00BC5CAB">
      <w:pPr>
        <w:ind w:firstLine="709"/>
      </w:pPr>
      <w:r w:rsidRPr="00BC5CAB">
        <w:t>Предметом исследования является</w:t>
      </w:r>
      <w:r w:rsidR="007835E7" w:rsidRPr="00BC5CAB">
        <w:t xml:space="preserve"> изучение</w:t>
      </w:r>
      <w:r w:rsidRPr="00BC5CAB">
        <w:t xml:space="preserve"> особенност</w:t>
      </w:r>
      <w:r w:rsidR="007835E7" w:rsidRPr="00BC5CAB">
        <w:t>и технологии оценки организационного потенциала организации</w:t>
      </w:r>
      <w:r w:rsidR="00412414" w:rsidRPr="00BC5CAB">
        <w:t>,</w:t>
      </w:r>
      <w:r w:rsidR="007835E7" w:rsidRPr="00BC5CAB">
        <w:t xml:space="preserve"> действующей на рынке консалтинговых услуг</w:t>
      </w:r>
      <w:r w:rsidR="00BC5CAB" w:rsidRPr="00BC5CAB">
        <w:t>.</w:t>
      </w:r>
    </w:p>
    <w:p w:rsidR="00BC5CAB" w:rsidRDefault="007835E7" w:rsidP="00BC5CAB">
      <w:pPr>
        <w:ind w:firstLine="709"/>
      </w:pPr>
      <w:r w:rsidRPr="00BC5CAB">
        <w:t xml:space="preserve">Цель курсовой работы </w:t>
      </w:r>
      <w:r w:rsidR="00BC5CAB">
        <w:t>-</w:t>
      </w:r>
      <w:r w:rsidRPr="00BC5CAB">
        <w:t xml:space="preserve"> на основе комплексного анализа теоретических подходов и практики оценки потенциала организации проанализировать особенности и разработать практические рекомендации по совершенствованию методик</w:t>
      </w:r>
      <w:r w:rsidR="00AF5DC2" w:rsidRPr="00BC5CAB">
        <w:t xml:space="preserve"> оценки организационного потенциала</w:t>
      </w:r>
      <w:r w:rsidRPr="00BC5CAB">
        <w:t xml:space="preserve"> в области консалтинговой деятельности</w:t>
      </w:r>
      <w:r w:rsidR="00BC5CAB" w:rsidRPr="00BC5CAB">
        <w:t>.</w:t>
      </w:r>
    </w:p>
    <w:p w:rsidR="00BC5CAB" w:rsidRDefault="007835E7" w:rsidP="00BC5CAB">
      <w:pPr>
        <w:ind w:firstLine="709"/>
      </w:pPr>
      <w:r w:rsidRPr="00BC5CAB">
        <w:t>В соответствии с целью курсовой работы поставлены и решены следующие задачи</w:t>
      </w:r>
      <w:r w:rsidR="00BC5CAB" w:rsidRPr="00BC5CAB">
        <w:t>:</w:t>
      </w:r>
    </w:p>
    <w:p w:rsidR="00BC5CAB" w:rsidRDefault="007835E7" w:rsidP="00BC5CAB">
      <w:pPr>
        <w:ind w:firstLine="709"/>
      </w:pPr>
      <w:r w:rsidRPr="00BC5CAB">
        <w:t>Проведен анализ отечественных и зарубежных методик по оценке организационного потенциала предприятий</w:t>
      </w:r>
      <w:r w:rsidR="006A683B" w:rsidRPr="00BC5CAB">
        <w:t xml:space="preserve"> на основе печатных изданий, материалов с конференций, материалов из сети Интернет</w:t>
      </w:r>
      <w:r w:rsidR="00BC5CAB" w:rsidRPr="00BC5CAB">
        <w:t>.</w:t>
      </w:r>
    </w:p>
    <w:p w:rsidR="00BC5CAB" w:rsidRDefault="006A683B" w:rsidP="00BC5CAB">
      <w:pPr>
        <w:ind w:firstLine="709"/>
      </w:pPr>
      <w:r w:rsidRPr="00BC5CAB">
        <w:t>Раскрыты принципы и методы оценки организационного потенциала предприятия</w:t>
      </w:r>
      <w:r w:rsidR="00BC5CAB" w:rsidRPr="00BC5CAB">
        <w:t>.</w:t>
      </w:r>
    </w:p>
    <w:p w:rsidR="00BC5CAB" w:rsidRDefault="006A683B" w:rsidP="00BC5CAB">
      <w:pPr>
        <w:ind w:firstLine="709"/>
      </w:pPr>
      <w:r w:rsidRPr="00BC5CAB">
        <w:t>Характеризированы особенности деятельности консалтинговой компании</w:t>
      </w:r>
      <w:r w:rsidR="00BC5CAB" w:rsidRPr="00BC5CAB">
        <w:t>.</w:t>
      </w:r>
    </w:p>
    <w:p w:rsidR="00BC5CAB" w:rsidRDefault="006A683B" w:rsidP="00BC5CAB">
      <w:pPr>
        <w:ind w:firstLine="709"/>
      </w:pPr>
      <w:r w:rsidRPr="00BC5CAB">
        <w:t>Проведено исследование особенностей оценки организационного потенциала компании действующей на рынке консалтинговых услуг</w:t>
      </w:r>
      <w:r w:rsidR="00BC5CAB" w:rsidRPr="00BC5CAB">
        <w:t>.</w:t>
      </w:r>
    </w:p>
    <w:p w:rsidR="00BC5CAB" w:rsidRDefault="004A0C00" w:rsidP="00BC5CAB">
      <w:pPr>
        <w:ind w:firstLine="709"/>
      </w:pPr>
      <w:r w:rsidRPr="00BC5CAB">
        <w:t xml:space="preserve">Сформулированы практические </w:t>
      </w:r>
      <w:r w:rsidR="0055471D" w:rsidRPr="00BC5CAB">
        <w:t>рекомендации</w:t>
      </w:r>
      <w:r w:rsidRPr="00BC5CAB">
        <w:t xml:space="preserve"> по совершенствованию оценки эффективности организационного потенциала</w:t>
      </w:r>
    </w:p>
    <w:p w:rsidR="00BC5CAB" w:rsidRDefault="004A0C00" w:rsidP="00BC5CAB">
      <w:pPr>
        <w:ind w:firstLine="709"/>
      </w:pPr>
      <w:r w:rsidRPr="00BC5CAB">
        <w:t xml:space="preserve">Полученные результаты, выводы и рекомендации могут быть использованы в управлении </w:t>
      </w:r>
      <w:r w:rsidR="00D4280C" w:rsidRPr="00BC5CAB">
        <w:t>организациями,</w:t>
      </w:r>
      <w:r w:rsidRPr="00BC5CAB">
        <w:t xml:space="preserve"> осуществляющи</w:t>
      </w:r>
      <w:r w:rsidR="00D4280C" w:rsidRPr="00BC5CAB">
        <w:t>ми</w:t>
      </w:r>
      <w:r w:rsidRPr="00BC5CAB">
        <w:t xml:space="preserve"> консалтинговую деятельность</w:t>
      </w:r>
      <w:r w:rsidR="00BC5CAB" w:rsidRPr="00BC5CAB">
        <w:t>.</w:t>
      </w:r>
    </w:p>
    <w:p w:rsidR="00BC5CAB" w:rsidRDefault="004A0C00" w:rsidP="00BC5CAB">
      <w:pPr>
        <w:ind w:firstLine="709"/>
      </w:pPr>
      <w:r w:rsidRPr="00BC5CAB">
        <w:t>В частности приведенный инструментари</w:t>
      </w:r>
      <w:r w:rsidR="0055471D" w:rsidRPr="00BC5CAB">
        <w:t>й</w:t>
      </w:r>
      <w:r w:rsidRPr="00BC5CAB">
        <w:t xml:space="preserve"> позволит решить ряд задач в организации, где основой для приятия решений будет понимание уровня эффективности организационного потенциала</w:t>
      </w:r>
      <w:r w:rsidR="00BC5CAB" w:rsidRPr="00BC5CAB">
        <w:t>.</w:t>
      </w:r>
    </w:p>
    <w:p w:rsidR="00A2111D" w:rsidRPr="00BC5CAB" w:rsidRDefault="00670146" w:rsidP="00BC5CAB">
      <w:pPr>
        <w:pStyle w:val="2"/>
      </w:pPr>
      <w:r w:rsidRPr="00BC5CAB">
        <w:br w:type="page"/>
      </w:r>
      <w:bookmarkStart w:id="1" w:name="_Toc275497151"/>
      <w:r w:rsidR="00A2111D" w:rsidRPr="00BC5CAB">
        <w:t>1</w:t>
      </w:r>
      <w:r w:rsidR="00BC5CAB" w:rsidRPr="00BC5CAB">
        <w:t xml:space="preserve">. </w:t>
      </w:r>
      <w:r w:rsidR="00A2111D" w:rsidRPr="00BC5CAB">
        <w:t>Теоретические основы оценки эффективности организационного потенциала</w:t>
      </w:r>
      <w:bookmarkEnd w:id="1"/>
    </w:p>
    <w:p w:rsidR="00BC5CAB" w:rsidRDefault="00BC5CAB" w:rsidP="00BC5CAB">
      <w:pPr>
        <w:ind w:firstLine="709"/>
      </w:pPr>
    </w:p>
    <w:p w:rsidR="00BC5CAB" w:rsidRPr="00BC5CAB" w:rsidRDefault="00BC5CAB" w:rsidP="00BC5CAB">
      <w:pPr>
        <w:pStyle w:val="2"/>
      </w:pPr>
      <w:bookmarkStart w:id="2" w:name="_Toc275497152"/>
      <w:r>
        <w:t xml:space="preserve">1.1 </w:t>
      </w:r>
      <w:r w:rsidR="00A2111D" w:rsidRPr="00BC5CAB">
        <w:t>Основные понятия организационного потенциала</w:t>
      </w:r>
      <w:bookmarkEnd w:id="2"/>
    </w:p>
    <w:p w:rsidR="00BC5CAB" w:rsidRDefault="00BC5CAB" w:rsidP="00BC5CAB">
      <w:pPr>
        <w:ind w:firstLine="709"/>
      </w:pPr>
    </w:p>
    <w:p w:rsidR="00BC5CAB" w:rsidRDefault="002241F3" w:rsidP="00BC5CAB">
      <w:pPr>
        <w:ind w:firstLine="709"/>
      </w:pPr>
      <w:r w:rsidRPr="00BC5CAB">
        <w:t>В настоящее время термин</w:t>
      </w:r>
      <w:r w:rsidR="00BC5CAB">
        <w:t xml:space="preserve"> "</w:t>
      </w:r>
      <w:r w:rsidRPr="00BC5CAB">
        <w:t>организационный потенциал</w:t>
      </w:r>
      <w:r w:rsidR="00BC5CAB">
        <w:t xml:space="preserve">" </w:t>
      </w:r>
      <w:r w:rsidR="00A82505" w:rsidRPr="00BC5CAB">
        <w:t xml:space="preserve">широко применяется во многих </w:t>
      </w:r>
      <w:r w:rsidR="00C765EC" w:rsidRPr="00BC5CAB">
        <w:t>службах</w:t>
      </w:r>
      <w:r w:rsidR="00A82505" w:rsidRPr="00BC5CAB">
        <w:t xml:space="preserve"> предприятия</w:t>
      </w:r>
      <w:r w:rsidR="00BC5CAB">
        <w:t xml:space="preserve"> (</w:t>
      </w:r>
      <w:r w:rsidR="00A82505" w:rsidRPr="00BC5CAB">
        <w:t>персонал, инвестиции, производство, менеджмент</w:t>
      </w:r>
      <w:r w:rsidR="00BC5CAB" w:rsidRPr="00BC5CAB">
        <w:t>).</w:t>
      </w:r>
    </w:p>
    <w:p w:rsidR="00BC5CAB" w:rsidRDefault="00A82505" w:rsidP="00BC5CAB">
      <w:pPr>
        <w:ind w:firstLine="709"/>
      </w:pPr>
      <w:r w:rsidRPr="00BC5CAB">
        <w:t>От латинского</w:t>
      </w:r>
      <w:r w:rsidR="00BC5CAB">
        <w:t xml:space="preserve"> "</w:t>
      </w:r>
      <w:r w:rsidRPr="00BC5CAB">
        <w:rPr>
          <w:lang w:val="en-US"/>
        </w:rPr>
        <w:t>potentia</w:t>
      </w:r>
      <w:r w:rsidR="00BC5CAB">
        <w:t xml:space="preserve">", </w:t>
      </w:r>
      <w:r w:rsidRPr="00BC5CAB">
        <w:t>организационный потенциал обозначает</w:t>
      </w:r>
      <w:r w:rsidR="00513C76" w:rsidRPr="00BC5CAB">
        <w:t xml:space="preserve"> </w:t>
      </w:r>
      <w:r w:rsidRPr="00BC5CAB">
        <w:t>сила, возможность</w:t>
      </w:r>
      <w:r w:rsidR="002F23C6" w:rsidRPr="00BC5CAB">
        <w:t>, совокупность средств, условий, необходимых для ведения, поддержания, сохранения чего-нибудь</w:t>
      </w:r>
      <w:r w:rsidR="002F23C6" w:rsidRPr="00BC5CAB">
        <w:rPr>
          <w:rStyle w:val="a6"/>
          <w:color w:val="000000"/>
        </w:rPr>
        <w:footnoteReference w:id="3"/>
      </w:r>
      <w:r w:rsidR="00BC5CAB" w:rsidRPr="00BC5CAB">
        <w:t>.</w:t>
      </w:r>
    </w:p>
    <w:p w:rsidR="00BC5CAB" w:rsidRDefault="000020C6" w:rsidP="00BC5CAB">
      <w:pPr>
        <w:ind w:firstLine="709"/>
        <w:rPr>
          <w:rFonts w:eastAsia="TimesNewRoman"/>
        </w:rPr>
      </w:pPr>
      <w:r w:rsidRPr="00BC5CAB">
        <w:t>Потенциал предприятия</w:t>
      </w:r>
      <w:r w:rsidRPr="00BC5CAB">
        <w:rPr>
          <w:i/>
          <w:iCs/>
        </w:rPr>
        <w:t xml:space="preserve"> </w:t>
      </w:r>
      <w:r w:rsidRPr="00BC5CAB">
        <w:rPr>
          <w:rFonts w:eastAsia="TimesNewRoman"/>
        </w:rPr>
        <w:t>складывается и зависит от уровня потенциалов</w:t>
      </w:r>
      <w:r w:rsidR="00E92B93" w:rsidRPr="00BC5CAB">
        <w:rPr>
          <w:rFonts w:eastAsia="TimesNewRoman"/>
        </w:rPr>
        <w:t xml:space="preserve"> </w:t>
      </w:r>
      <w:r w:rsidRPr="00BC5CAB">
        <w:rPr>
          <w:rFonts w:eastAsia="TimesNewRoman"/>
          <w:i/>
          <w:iCs/>
        </w:rPr>
        <w:t>всех направлений его деятельности</w:t>
      </w:r>
      <w:r w:rsidR="00BC5CAB" w:rsidRPr="00BC5CAB">
        <w:rPr>
          <w:rFonts w:eastAsia="TimesNewRoman"/>
        </w:rPr>
        <w:t xml:space="preserve">: </w:t>
      </w:r>
      <w:r w:rsidRPr="00BC5CAB">
        <w:rPr>
          <w:rFonts w:eastAsia="TimesNewRoman"/>
        </w:rPr>
        <w:t>производственной</w:t>
      </w:r>
      <w:r w:rsidR="00412414" w:rsidRPr="00BC5CAB">
        <w:rPr>
          <w:rFonts w:eastAsia="TimesNewRoman"/>
        </w:rPr>
        <w:t>,</w:t>
      </w:r>
      <w:r w:rsidRPr="00BC5CAB">
        <w:rPr>
          <w:rFonts w:eastAsia="TimesNewRoman"/>
        </w:rPr>
        <w:t xml:space="preserve"> организационной</w:t>
      </w:r>
      <w:r w:rsidR="00412414" w:rsidRPr="00BC5CAB">
        <w:rPr>
          <w:rFonts w:eastAsia="TimesNewRoman"/>
        </w:rPr>
        <w:t>,</w:t>
      </w:r>
      <w:r w:rsidR="00E92B93" w:rsidRPr="00BC5CAB">
        <w:rPr>
          <w:rFonts w:eastAsia="TimesNewRoman"/>
        </w:rPr>
        <w:t xml:space="preserve"> </w:t>
      </w:r>
      <w:r w:rsidRPr="00BC5CAB">
        <w:rPr>
          <w:rFonts w:eastAsia="TimesNewRoman"/>
        </w:rPr>
        <w:t>трудовой</w:t>
      </w:r>
      <w:r w:rsidR="00412414" w:rsidRPr="00BC5CAB">
        <w:rPr>
          <w:rFonts w:eastAsia="TimesNewRoman"/>
        </w:rPr>
        <w:t>,</w:t>
      </w:r>
      <w:r w:rsidRPr="00BC5CAB">
        <w:rPr>
          <w:rFonts w:eastAsia="TimesNewRoman"/>
        </w:rPr>
        <w:t xml:space="preserve"> маркетинговой</w:t>
      </w:r>
      <w:r w:rsidR="00412414" w:rsidRPr="00BC5CAB">
        <w:rPr>
          <w:rFonts w:eastAsia="TimesNewRoman"/>
        </w:rPr>
        <w:t>,</w:t>
      </w:r>
      <w:r w:rsidRPr="00BC5CAB">
        <w:rPr>
          <w:rFonts w:eastAsia="TimesNewRoman"/>
        </w:rPr>
        <w:t xml:space="preserve"> информационной</w:t>
      </w:r>
      <w:r w:rsidR="00412414" w:rsidRPr="00BC5CAB">
        <w:rPr>
          <w:rFonts w:eastAsia="TimesNewRoman"/>
        </w:rPr>
        <w:t>,</w:t>
      </w:r>
      <w:r w:rsidRPr="00BC5CAB">
        <w:rPr>
          <w:rFonts w:eastAsia="TimesNewRoman"/>
        </w:rPr>
        <w:t xml:space="preserve"> управленческой</w:t>
      </w:r>
      <w:r w:rsidR="00412414" w:rsidRPr="00BC5CAB">
        <w:rPr>
          <w:rFonts w:eastAsia="TimesNewRoman"/>
        </w:rPr>
        <w:t>,</w:t>
      </w:r>
      <w:r w:rsidRPr="00BC5CAB">
        <w:rPr>
          <w:rFonts w:eastAsia="TimesNewRoman"/>
        </w:rPr>
        <w:t xml:space="preserve"> финансовой</w:t>
      </w:r>
      <w:r w:rsidR="00412414" w:rsidRPr="00BC5CAB">
        <w:rPr>
          <w:rFonts w:eastAsia="TimesNewRoman"/>
        </w:rPr>
        <w:t>,</w:t>
      </w:r>
      <w:r w:rsidR="00E92B93" w:rsidRPr="00BC5CAB">
        <w:rPr>
          <w:rFonts w:eastAsia="TimesNewRoman"/>
        </w:rPr>
        <w:t xml:space="preserve"> </w:t>
      </w:r>
      <w:r w:rsidRPr="00BC5CAB">
        <w:rPr>
          <w:rFonts w:eastAsia="TimesNewRoman"/>
        </w:rPr>
        <w:t>экономической</w:t>
      </w:r>
      <w:r w:rsidR="00412414" w:rsidRPr="00BC5CAB">
        <w:rPr>
          <w:rFonts w:eastAsia="TimesNewRoman"/>
        </w:rPr>
        <w:t>,</w:t>
      </w:r>
      <w:r w:rsidRPr="00BC5CAB">
        <w:rPr>
          <w:rFonts w:eastAsia="TimesNewRoman"/>
        </w:rPr>
        <w:t xml:space="preserve"> инвестиционной</w:t>
      </w:r>
      <w:r w:rsidR="00412414" w:rsidRPr="00BC5CAB">
        <w:rPr>
          <w:rFonts w:eastAsia="TimesNewRoman"/>
        </w:rPr>
        <w:t>,</w:t>
      </w:r>
      <w:r w:rsidRPr="00BC5CAB">
        <w:rPr>
          <w:rFonts w:eastAsia="TimesNewRoman"/>
        </w:rPr>
        <w:t xml:space="preserve"> научно-технической</w:t>
      </w:r>
      <w:r w:rsidR="00BC5CAB">
        <w:rPr>
          <w:rFonts w:eastAsia="TimesNewRoman"/>
        </w:rPr>
        <w:t xml:space="preserve"> (</w:t>
      </w:r>
      <w:r w:rsidRPr="00BC5CAB">
        <w:rPr>
          <w:rFonts w:eastAsia="TimesNewRoman"/>
        </w:rPr>
        <w:t>инновационной</w:t>
      </w:r>
      <w:r w:rsidR="00BC5CAB" w:rsidRPr="00BC5CAB">
        <w:rPr>
          <w:rFonts w:eastAsia="TimesNewRoman"/>
        </w:rPr>
        <w:t xml:space="preserve">) </w:t>
      </w:r>
      <w:r w:rsidRPr="00BC5CAB">
        <w:rPr>
          <w:rFonts w:eastAsia="TimesNewRoman"/>
        </w:rPr>
        <w:t xml:space="preserve">и </w:t>
      </w:r>
      <w:r w:rsidR="00BC5CAB">
        <w:rPr>
          <w:rFonts w:eastAsia="TimesNewRoman"/>
        </w:rPr>
        <w:t>т.д.</w:t>
      </w:r>
    </w:p>
    <w:p w:rsidR="00BC5CAB" w:rsidRDefault="009606D2" w:rsidP="00BC5CAB">
      <w:pPr>
        <w:ind w:firstLine="709"/>
        <w:rPr>
          <w:rFonts w:eastAsia="TimesNewRoman"/>
        </w:rPr>
      </w:pPr>
      <w:r w:rsidRPr="00BC5CAB">
        <w:rPr>
          <w:rFonts w:eastAsia="TimesNewRoman"/>
        </w:rPr>
        <w:t>В</w:t>
      </w:r>
      <w:r w:rsidR="000020C6" w:rsidRPr="00BC5CAB">
        <w:rPr>
          <w:rFonts w:eastAsia="TimesNewRoman"/>
        </w:rPr>
        <w:t>сю деятельность</w:t>
      </w:r>
      <w:r w:rsidR="00E92B93" w:rsidRPr="00BC5CAB">
        <w:rPr>
          <w:rFonts w:eastAsia="TimesNewRoman"/>
        </w:rPr>
        <w:t xml:space="preserve"> </w:t>
      </w:r>
      <w:r w:rsidR="000020C6" w:rsidRPr="00BC5CAB">
        <w:rPr>
          <w:rFonts w:eastAsia="TimesNewRoman"/>
        </w:rPr>
        <w:t xml:space="preserve">предприятия можно рассматривать как </w:t>
      </w:r>
      <w:r w:rsidR="000020C6" w:rsidRPr="00BC5CAB">
        <w:rPr>
          <w:rFonts w:eastAsia="TimesNewRoman"/>
          <w:i/>
          <w:iCs/>
        </w:rPr>
        <w:t>сложную систему</w:t>
      </w:r>
      <w:r w:rsidR="000020C6" w:rsidRPr="00BC5CAB">
        <w:rPr>
          <w:rFonts w:eastAsia="TimesNewRoman"/>
        </w:rPr>
        <w:t>, состоящую из</w:t>
      </w:r>
      <w:r w:rsidR="00E92B93" w:rsidRPr="00BC5CAB">
        <w:rPr>
          <w:rFonts w:eastAsia="TimesNewRoman"/>
        </w:rPr>
        <w:t xml:space="preserve"> </w:t>
      </w:r>
      <w:r w:rsidR="000020C6" w:rsidRPr="00BC5CAB">
        <w:rPr>
          <w:rFonts w:eastAsia="TimesNewRoman"/>
        </w:rPr>
        <w:t>отдельных подсистем, определяющих одно из направлений деятельности</w:t>
      </w:r>
      <w:r w:rsidR="00E92B93" w:rsidRPr="00BC5CAB">
        <w:rPr>
          <w:rFonts w:eastAsia="TimesNewRoman"/>
        </w:rPr>
        <w:t xml:space="preserve"> </w:t>
      </w:r>
      <w:r w:rsidR="000020C6" w:rsidRPr="00BC5CAB">
        <w:rPr>
          <w:rFonts w:eastAsia="TimesNewRoman"/>
        </w:rPr>
        <w:t>предприятия</w:t>
      </w:r>
      <w:r w:rsidR="00BC5CAB" w:rsidRPr="00BC5CAB">
        <w:rPr>
          <w:rFonts w:eastAsia="TimesNewRoman"/>
        </w:rPr>
        <w:t xml:space="preserve">. </w:t>
      </w:r>
      <w:r w:rsidR="000020C6" w:rsidRPr="00BC5CAB">
        <w:rPr>
          <w:rFonts w:eastAsia="TimesNewRoman"/>
        </w:rPr>
        <w:t>Каждая подсистема, в свою очередь, включает составляющие ее</w:t>
      </w:r>
      <w:r w:rsidR="00E92B93" w:rsidRPr="00BC5CAB">
        <w:rPr>
          <w:rFonts w:eastAsia="TimesNewRoman"/>
        </w:rPr>
        <w:t xml:space="preserve"> </w:t>
      </w:r>
      <w:r w:rsidR="000020C6" w:rsidRPr="00BC5CAB">
        <w:rPr>
          <w:rFonts w:eastAsia="TimesNewRoman"/>
        </w:rPr>
        <w:t>виды деятельности</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Например, подсистем</w:t>
      </w:r>
      <w:r w:rsidR="009606D2" w:rsidRPr="00BC5CAB">
        <w:rPr>
          <w:rFonts w:eastAsia="TimesNewRoman"/>
        </w:rPr>
        <w:t>а</w:t>
      </w:r>
      <w:r w:rsidR="00BC5CAB">
        <w:rPr>
          <w:rFonts w:eastAsia="TimesNewRoman"/>
        </w:rPr>
        <w:t xml:space="preserve"> "</w:t>
      </w:r>
      <w:r w:rsidRPr="00BC5CAB">
        <w:rPr>
          <w:rFonts w:eastAsia="TimesNewRoman"/>
        </w:rPr>
        <w:t>Производственная деятельность</w:t>
      </w:r>
      <w:r w:rsidR="009606D2" w:rsidRPr="00BC5CAB">
        <w:rPr>
          <w:rFonts w:eastAsia="TimesNewRoman"/>
        </w:rPr>
        <w:t xml:space="preserve"> </w:t>
      </w:r>
      <w:r w:rsidRPr="00BC5CAB">
        <w:rPr>
          <w:rFonts w:eastAsia="TimesNewRoman"/>
        </w:rPr>
        <w:t>предприятия</w:t>
      </w:r>
      <w:r w:rsidR="00BC5CAB">
        <w:rPr>
          <w:rFonts w:eastAsia="TimesNewRoman"/>
        </w:rPr>
        <w:t xml:space="preserve">". </w:t>
      </w:r>
      <w:r w:rsidRPr="00BC5CAB">
        <w:rPr>
          <w:rFonts w:eastAsia="TimesNewRoman"/>
        </w:rPr>
        <w:t>Она включает такие виды деятельности</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технические средства труда</w:t>
      </w:r>
      <w:r w:rsidR="00BC5CAB">
        <w:rPr>
          <w:rFonts w:eastAsia="TimesNewRoman"/>
        </w:rPr>
        <w:t xml:space="preserve"> (</w:t>
      </w:r>
      <w:r w:rsidRPr="00BC5CAB">
        <w:rPr>
          <w:rFonts w:eastAsia="TimesNewRoman"/>
        </w:rPr>
        <w:t xml:space="preserve">оборудование, здания, инструменты, и </w:t>
      </w:r>
      <w:r w:rsidR="00BC5CAB">
        <w:rPr>
          <w:rFonts w:eastAsia="TimesNewRoman"/>
        </w:rPr>
        <w:t>т.д.)</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технологию производства, в т</w:t>
      </w:r>
      <w:r w:rsidR="00BC5CAB" w:rsidRPr="00BC5CAB">
        <w:rPr>
          <w:rFonts w:eastAsia="TimesNewRoman"/>
        </w:rPr>
        <w:t xml:space="preserve">. </w:t>
      </w:r>
      <w:r w:rsidRPr="00BC5CAB">
        <w:rPr>
          <w:rFonts w:eastAsia="TimesNewRoman"/>
        </w:rPr>
        <w:t>ч</w:t>
      </w:r>
      <w:r w:rsidR="00BC5CAB" w:rsidRPr="00BC5CAB">
        <w:rPr>
          <w:rFonts w:eastAsia="TimesNewRoman"/>
        </w:rPr>
        <w:t xml:space="preserve">. </w:t>
      </w:r>
      <w:r w:rsidRPr="00BC5CAB">
        <w:rPr>
          <w:rFonts w:eastAsia="TimesNewRoman"/>
        </w:rPr>
        <w:t>технологическую подготовку производства</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производственный процесс</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энергетическое обеспечение</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техническое обеспечение</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 xml:space="preserve">материальное обеспечение и </w:t>
      </w:r>
      <w:r w:rsidR="00BC5CAB">
        <w:rPr>
          <w:rFonts w:eastAsia="TimesNewRoman"/>
        </w:rPr>
        <w:t>т.д.</w:t>
      </w:r>
    </w:p>
    <w:p w:rsidR="00BC5CAB" w:rsidRDefault="000020C6" w:rsidP="00BC5CAB">
      <w:pPr>
        <w:ind w:firstLine="709"/>
        <w:rPr>
          <w:rFonts w:eastAsia="TimesNewRoman"/>
        </w:rPr>
      </w:pPr>
      <w:r w:rsidRPr="00BC5CAB">
        <w:rPr>
          <w:rFonts w:eastAsia="TimesNewRoman"/>
        </w:rPr>
        <w:t>Подсистема</w:t>
      </w:r>
      <w:r w:rsidR="00BC5CAB">
        <w:rPr>
          <w:rFonts w:eastAsia="TimesNewRoman"/>
        </w:rPr>
        <w:t xml:space="preserve"> "</w:t>
      </w:r>
      <w:r w:rsidRPr="00BC5CAB">
        <w:rPr>
          <w:rFonts w:eastAsia="TimesNewRoman"/>
        </w:rPr>
        <w:t>Управление</w:t>
      </w:r>
      <w:r w:rsidR="00BC5CAB">
        <w:rPr>
          <w:rFonts w:eastAsia="TimesNewRoman"/>
        </w:rPr>
        <w:t xml:space="preserve">" </w:t>
      </w:r>
      <w:r w:rsidRPr="00BC5CAB">
        <w:rPr>
          <w:rFonts w:eastAsia="TimesNewRoman"/>
        </w:rPr>
        <w:t>включает</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планирование</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контроль</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 xml:space="preserve">регулирование и </w:t>
      </w:r>
      <w:r w:rsidR="00BC5CAB">
        <w:rPr>
          <w:rFonts w:eastAsia="TimesNewRoman"/>
        </w:rPr>
        <w:t>т.д.</w:t>
      </w:r>
    </w:p>
    <w:p w:rsidR="00BC5CAB" w:rsidRDefault="000020C6" w:rsidP="00BC5CAB">
      <w:pPr>
        <w:ind w:firstLine="709"/>
        <w:rPr>
          <w:rFonts w:eastAsia="TimesNewRoman"/>
        </w:rPr>
      </w:pPr>
      <w:r w:rsidRPr="00BC5CAB">
        <w:rPr>
          <w:rFonts w:eastAsia="TimesNewRoman"/>
        </w:rPr>
        <w:t>Таким образом, деятельность предприятия представляет собой довольно</w:t>
      </w:r>
      <w:r w:rsidR="00E92B93" w:rsidRPr="00BC5CAB">
        <w:rPr>
          <w:rFonts w:eastAsia="TimesNewRoman"/>
        </w:rPr>
        <w:t xml:space="preserve"> </w:t>
      </w:r>
      <w:r w:rsidRPr="00BC5CAB">
        <w:rPr>
          <w:rFonts w:eastAsia="TimesNewRoman"/>
        </w:rPr>
        <w:t>сложную систему, в которой каждая из подсистем имеет многочисленные</w:t>
      </w:r>
      <w:r w:rsidR="00E92B93" w:rsidRPr="00BC5CAB">
        <w:rPr>
          <w:rFonts w:eastAsia="TimesNewRoman"/>
        </w:rPr>
        <w:t xml:space="preserve"> </w:t>
      </w:r>
      <w:r w:rsidRPr="00BC5CAB">
        <w:rPr>
          <w:rFonts w:eastAsia="TimesNewRoman"/>
        </w:rPr>
        <w:t>связи, как внутри, так и с другими подсистемами</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При определении потенциала предприятия необходимо рассматривать не</w:t>
      </w:r>
      <w:r w:rsidR="00E92B93" w:rsidRPr="00BC5CAB">
        <w:rPr>
          <w:rFonts w:eastAsia="TimesNewRoman"/>
        </w:rPr>
        <w:t xml:space="preserve"> </w:t>
      </w:r>
      <w:r w:rsidRPr="00BC5CAB">
        <w:rPr>
          <w:rFonts w:eastAsia="TimesNewRoman"/>
        </w:rPr>
        <w:t xml:space="preserve">только систему в целом, </w:t>
      </w:r>
      <w:r w:rsidRPr="00BC5CAB">
        <w:rPr>
          <w:rFonts w:eastAsia="TimesNewRoman"/>
          <w:i/>
          <w:iCs/>
        </w:rPr>
        <w:t>но и действие каждой из подсистем</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производственной</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организационной</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трудовой</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экономической</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информационной</w:t>
      </w:r>
      <w:r w:rsidR="00BC5CAB" w:rsidRPr="00BC5CAB">
        <w:rPr>
          <w:rFonts w:eastAsia="TimesNewRoman"/>
        </w:rPr>
        <w:t xml:space="preserve">; </w:t>
      </w:r>
      <w:r w:rsidRPr="00BC5CAB">
        <w:rPr>
          <w:rFonts w:eastAsia="TimesNewRoman"/>
        </w:rPr>
        <w:t xml:space="preserve">и </w:t>
      </w:r>
      <w:r w:rsidR="00BC5CAB">
        <w:rPr>
          <w:rFonts w:eastAsia="TimesNewRoman"/>
        </w:rPr>
        <w:t>т.д.</w:t>
      </w:r>
    </w:p>
    <w:p w:rsidR="00BC5CAB" w:rsidRDefault="000020C6" w:rsidP="00BC5CAB">
      <w:pPr>
        <w:ind w:firstLine="709"/>
        <w:rPr>
          <w:rFonts w:eastAsia="TimesNewRoman"/>
          <w:i/>
          <w:iCs/>
        </w:rPr>
      </w:pPr>
      <w:r w:rsidRPr="00BC5CAB">
        <w:rPr>
          <w:rFonts w:eastAsia="TimesNewRoman"/>
        </w:rPr>
        <w:t>Потенциал предприятия в целом складывается из совокупности</w:t>
      </w:r>
      <w:r w:rsidR="00E92B93" w:rsidRPr="00BC5CAB">
        <w:rPr>
          <w:rFonts w:eastAsia="TimesNewRoman"/>
        </w:rPr>
        <w:t xml:space="preserve"> </w:t>
      </w:r>
      <w:r w:rsidRPr="00BC5CAB">
        <w:rPr>
          <w:rFonts w:eastAsia="TimesNewRoman"/>
        </w:rPr>
        <w:t>потенциалов подсистем предприятия</w:t>
      </w:r>
      <w:r w:rsidR="00BC5CAB" w:rsidRPr="00BC5CAB">
        <w:rPr>
          <w:rFonts w:eastAsia="TimesNewRoman"/>
        </w:rPr>
        <w:t xml:space="preserve">. </w:t>
      </w:r>
      <w:r w:rsidRPr="00BC5CAB">
        <w:rPr>
          <w:rFonts w:eastAsia="TimesNewRoman"/>
        </w:rPr>
        <w:t>Одним из показателей, наиболее полно</w:t>
      </w:r>
      <w:r w:rsidR="00E92B93" w:rsidRPr="00BC5CAB">
        <w:rPr>
          <w:rFonts w:eastAsia="TimesNewRoman"/>
        </w:rPr>
        <w:t xml:space="preserve"> </w:t>
      </w:r>
      <w:r w:rsidRPr="00BC5CAB">
        <w:rPr>
          <w:rFonts w:eastAsia="TimesNewRoman"/>
        </w:rPr>
        <w:t xml:space="preserve">отражающим состояние всей системы, </w:t>
      </w:r>
      <w:r w:rsidR="00BC5CAB">
        <w:rPr>
          <w:rFonts w:eastAsia="TimesNewRoman"/>
        </w:rPr>
        <w:t>т.е.</w:t>
      </w:r>
      <w:r w:rsidR="00BC5CAB" w:rsidRPr="00BC5CAB">
        <w:rPr>
          <w:rFonts w:eastAsia="TimesNewRoman"/>
        </w:rPr>
        <w:t xml:space="preserve"> </w:t>
      </w:r>
      <w:r w:rsidRPr="00BC5CAB">
        <w:rPr>
          <w:rFonts w:eastAsia="TimesNewRoman"/>
        </w:rPr>
        <w:t>предприятия, или его подсистем,</w:t>
      </w:r>
      <w:r w:rsidR="00E92B93" w:rsidRPr="00BC5CAB">
        <w:rPr>
          <w:rFonts w:eastAsia="TimesNewRoman"/>
        </w:rPr>
        <w:t xml:space="preserve"> </w:t>
      </w:r>
      <w:r w:rsidRPr="00BC5CAB">
        <w:rPr>
          <w:rFonts w:eastAsia="TimesNewRoman"/>
        </w:rPr>
        <w:t xml:space="preserve">является показатель </w:t>
      </w:r>
      <w:r w:rsidR="00BC5CAB">
        <w:rPr>
          <w:rFonts w:eastAsia="TimesNewRoman"/>
        </w:rPr>
        <w:t>- "</w:t>
      </w:r>
      <w:r w:rsidRPr="00BC5CAB">
        <w:rPr>
          <w:rFonts w:eastAsia="TimesNewRoman"/>
        </w:rPr>
        <w:t>уровень потенциала</w:t>
      </w:r>
      <w:r w:rsidR="00BC5CAB">
        <w:rPr>
          <w:rFonts w:eastAsia="TimesNewRoman"/>
        </w:rPr>
        <w:t>"</w:t>
      </w:r>
      <w:r w:rsidR="00C72291" w:rsidRPr="00BC5CAB">
        <w:rPr>
          <w:rStyle w:val="a6"/>
          <w:rFonts w:eastAsia="TimesNewRoman"/>
          <w:color w:val="000000"/>
        </w:rPr>
        <w:footnoteReference w:id="4"/>
      </w:r>
      <w:r w:rsidR="00BC5CAB" w:rsidRPr="00BC5CAB">
        <w:rPr>
          <w:rFonts w:eastAsia="TimesNewRoman"/>
        </w:rPr>
        <w:t xml:space="preserve">. </w:t>
      </w:r>
      <w:r w:rsidRPr="00BC5CAB">
        <w:rPr>
          <w:rFonts w:eastAsia="TimesNewRoman"/>
          <w:i/>
          <w:iCs/>
        </w:rPr>
        <w:t>Основной задачей при</w:t>
      </w:r>
      <w:r w:rsidR="00E92B93" w:rsidRPr="00BC5CAB">
        <w:rPr>
          <w:rFonts w:eastAsia="TimesNewRoman"/>
          <w:i/>
          <w:iCs/>
        </w:rPr>
        <w:t xml:space="preserve"> </w:t>
      </w:r>
      <w:r w:rsidRPr="00BC5CAB">
        <w:rPr>
          <w:rFonts w:eastAsia="TimesNewRoman"/>
          <w:i/>
          <w:iCs/>
        </w:rPr>
        <w:t>определении уровня потенциала является</w:t>
      </w:r>
      <w:r w:rsidR="00BC5CAB" w:rsidRPr="00BC5CAB">
        <w:rPr>
          <w:rFonts w:eastAsia="TimesNewRoman"/>
          <w:i/>
          <w:iCs/>
        </w:rPr>
        <w:t>:</w:t>
      </w:r>
    </w:p>
    <w:p w:rsidR="00BC5CAB" w:rsidRDefault="000020C6" w:rsidP="00BC5CAB">
      <w:pPr>
        <w:ind w:firstLine="709"/>
        <w:rPr>
          <w:rFonts w:eastAsia="TimesNewRoman"/>
        </w:rPr>
      </w:pPr>
      <w:r w:rsidRPr="00BC5CAB">
        <w:rPr>
          <w:rFonts w:eastAsia="TimesNewRoman"/>
        </w:rPr>
        <w:t>изучение количественных и качественных состояний всей системы и её</w:t>
      </w:r>
      <w:r w:rsidR="00E92B93" w:rsidRPr="00BC5CAB">
        <w:rPr>
          <w:rFonts w:eastAsia="TimesNewRoman"/>
        </w:rPr>
        <w:t xml:space="preserve"> </w:t>
      </w:r>
      <w:r w:rsidRPr="00BC5CAB">
        <w:rPr>
          <w:rFonts w:eastAsia="TimesNewRoman"/>
        </w:rPr>
        <w:t>подсистем</w:t>
      </w:r>
      <w:r w:rsidR="00BC5CAB" w:rsidRPr="00BC5CAB">
        <w:rPr>
          <w:rFonts w:eastAsia="TimesNewRoman"/>
        </w:rPr>
        <w:t>;</w:t>
      </w:r>
    </w:p>
    <w:p w:rsidR="00BC5CAB" w:rsidRDefault="000020C6" w:rsidP="00BC5CAB">
      <w:pPr>
        <w:ind w:firstLine="709"/>
        <w:rPr>
          <w:rFonts w:eastAsia="TimesNewRoman"/>
        </w:rPr>
      </w:pPr>
      <w:r w:rsidRPr="00BC5CAB">
        <w:rPr>
          <w:rFonts w:eastAsia="TimesNewRoman"/>
        </w:rPr>
        <w:t>определение соответствующих действий, которые должны быть</w:t>
      </w:r>
      <w:r w:rsidR="00E92B93" w:rsidRPr="00BC5CAB">
        <w:rPr>
          <w:rFonts w:eastAsia="TimesNewRoman"/>
        </w:rPr>
        <w:t xml:space="preserve"> </w:t>
      </w:r>
      <w:r w:rsidRPr="00BC5CAB">
        <w:rPr>
          <w:rFonts w:eastAsia="TimesNewRoman"/>
        </w:rPr>
        <w:t>направлены на достижение повышения уровня потенциала</w:t>
      </w:r>
      <w:r w:rsidR="00BC5CAB" w:rsidRPr="00BC5CAB">
        <w:rPr>
          <w:rFonts w:eastAsia="TimesNewRoman"/>
        </w:rPr>
        <w:t>.</w:t>
      </w:r>
    </w:p>
    <w:p w:rsidR="00BC5CAB" w:rsidRDefault="00AE72D5" w:rsidP="00BC5CAB">
      <w:pPr>
        <w:ind w:firstLine="709"/>
      </w:pPr>
      <w:r w:rsidRPr="00BC5CAB">
        <w:t>Изначально, организационный потенциал предприятия рассматривали как сложную совокупность, следующих</w:t>
      </w:r>
      <w:r w:rsidR="00BC5CAB" w:rsidRPr="00BC5CAB">
        <w:t xml:space="preserve"> </w:t>
      </w:r>
      <w:r w:rsidRPr="00BC5CAB">
        <w:t>взаимосвязанный элементов</w:t>
      </w:r>
      <w:r w:rsidR="00BC5CAB" w:rsidRPr="00BC5CAB">
        <w:t xml:space="preserve">: </w:t>
      </w:r>
      <w:r w:rsidRPr="00BC5CAB">
        <w:t>руководители, структура, информация системы и процедуры, технологические процессы, системы ценностной ориентации</w:t>
      </w:r>
      <w:r w:rsidR="00BC5CAB" w:rsidRPr="00BC5CAB">
        <w:t xml:space="preserve">. </w:t>
      </w:r>
      <w:r w:rsidRPr="00BC5CAB">
        <w:t>К такому выводу пришел</w:t>
      </w:r>
      <w:r w:rsidR="00583931" w:rsidRPr="00BC5CAB">
        <w:t xml:space="preserve"> американский ученый</w:t>
      </w:r>
      <w:r w:rsidRPr="00BC5CAB">
        <w:t xml:space="preserve"> Игорь Ансофф после рассмотрения эволюци</w:t>
      </w:r>
      <w:r w:rsidR="009161C7" w:rsidRPr="00BC5CAB">
        <w:t>и</w:t>
      </w:r>
      <w:r w:rsidRPr="00BC5CAB">
        <w:t xml:space="preserve"> организационных структур и выделения тенденций в их развитии</w:t>
      </w:r>
      <w:r w:rsidR="00BC5CAB" w:rsidRPr="00BC5CAB">
        <w:t>.</w:t>
      </w:r>
    </w:p>
    <w:p w:rsidR="00BC5CAB" w:rsidRDefault="00412414" w:rsidP="00BC5CAB">
      <w:pPr>
        <w:ind w:firstLine="709"/>
      </w:pPr>
      <w:r w:rsidRPr="00BC5CAB">
        <w:t>Основные тенденции в изменении организационных структур</w:t>
      </w:r>
      <w:r w:rsidR="00BC5CAB" w:rsidRPr="00BC5CAB">
        <w:t>.</w:t>
      </w:r>
    </w:p>
    <w:p w:rsidR="00BC5CAB" w:rsidRDefault="000A47B7" w:rsidP="00BC5CAB">
      <w:pPr>
        <w:ind w:firstLine="709"/>
      </w:pPr>
      <w:r>
        <w:rPr>
          <w:noProof/>
        </w:rPr>
        <w:pict>
          <v:group id="_x0000_s1026" style="position:absolute;left:0;text-align:left;margin-left:36.85pt;margin-top:29.4pt;width:5in;height:3in;z-index:251656704" coordorigin="2961,2763" coordsize="7200,4320">
            <v:shapetype id="_x0000_t202" coordsize="21600,21600" o:spt="202" path="m,l,21600r21600,l21600,xe">
              <v:stroke joinstyle="miter"/>
              <v:path gradientshapeok="t" o:connecttype="rect"/>
            </v:shapetype>
            <v:shape id="_x0000_s1027" type="#_x0000_t202" style="position:absolute;left:2961;top:2763;width:2520;height:720">
              <v:textbox>
                <w:txbxContent>
                  <w:p w:rsidR="0082104C" w:rsidRDefault="0082104C" w:rsidP="00BC5CAB">
                    <w:pPr>
                      <w:pStyle w:val="afb"/>
                    </w:pPr>
                    <w:r>
                      <w:t>Унифицированная структура</w:t>
                    </w:r>
                  </w:p>
                </w:txbxContent>
              </v:textbox>
            </v:shape>
            <v:shape id="_x0000_s1028" type="#_x0000_t202" style="position:absolute;left:2961;top:3663;width:2520;height:720">
              <v:textbox>
                <w:txbxContent>
                  <w:p w:rsidR="0082104C" w:rsidRDefault="0082104C" w:rsidP="00BC5CAB">
                    <w:pPr>
                      <w:pStyle w:val="afb"/>
                    </w:pPr>
                    <w:r>
                      <w:t>Стабильность</w:t>
                    </w:r>
                  </w:p>
                </w:txbxContent>
              </v:textbox>
            </v:shape>
            <v:shape id="_x0000_s1029" type="#_x0000_t202" style="position:absolute;left:2961;top:4563;width:2520;height:720">
              <v:textbox>
                <w:txbxContent>
                  <w:p w:rsidR="0082104C" w:rsidRDefault="0082104C" w:rsidP="00BC5CAB">
                    <w:pPr>
                      <w:pStyle w:val="afb"/>
                    </w:pPr>
                    <w:r>
                      <w:t>Реактивность</w:t>
                    </w:r>
                  </w:p>
                </w:txbxContent>
              </v:textbox>
            </v:shape>
            <v:shape id="_x0000_s1030" type="#_x0000_t202" style="position:absolute;left:2961;top:5463;width:2520;height:720">
              <v:textbox>
                <w:txbxContent>
                  <w:p w:rsidR="0082104C" w:rsidRDefault="0082104C" w:rsidP="00BC5CAB">
                    <w:pPr>
                      <w:pStyle w:val="afb"/>
                    </w:pPr>
                    <w:r>
                      <w:t>Структурная оптимизация</w:t>
                    </w:r>
                  </w:p>
                </w:txbxContent>
              </v:textbox>
            </v:shape>
            <v:shape id="_x0000_s1031" type="#_x0000_t202" style="position:absolute;left:2961;top:6363;width:2520;height:720">
              <v:textbox>
                <w:txbxContent>
                  <w:p w:rsidR="0082104C" w:rsidRDefault="0082104C" w:rsidP="00BC5CAB">
                    <w:pPr>
                      <w:pStyle w:val="afb"/>
                    </w:pPr>
                    <w:r>
                      <w:t>Адаптация структур</w:t>
                    </w:r>
                  </w:p>
                </w:txbxContent>
              </v:textbox>
            </v:shape>
            <v:shape id="_x0000_s1032" type="#_x0000_t202" style="position:absolute;left:6561;top:6363;width:3600;height:720">
              <v:textbox>
                <w:txbxContent>
                  <w:p w:rsidR="0082104C" w:rsidRDefault="0082104C" w:rsidP="00BC5CAB">
                    <w:pPr>
                      <w:pStyle w:val="afb"/>
                    </w:pPr>
                    <w:r>
                      <w:t>Полное конструирование структур</w:t>
                    </w:r>
                  </w:p>
                </w:txbxContent>
              </v:textbox>
            </v:shape>
            <v:shape id="_x0000_s1033" type="#_x0000_t202" style="position:absolute;left:6561;top:5463;width:3600;height:720">
              <v:textbox>
                <w:txbxContent>
                  <w:p w:rsidR="0082104C" w:rsidRDefault="0082104C" w:rsidP="00BC5CAB">
                    <w:pPr>
                      <w:pStyle w:val="afb"/>
                    </w:pPr>
                    <w:r>
                      <w:t>Оптимизация организационного потенциала</w:t>
                    </w:r>
                  </w:p>
                </w:txbxContent>
              </v:textbox>
            </v:shape>
            <v:shape id="_x0000_s1034" type="#_x0000_t202" style="position:absolute;left:6561;top:4563;width:3600;height:720">
              <v:textbox>
                <w:txbxContent>
                  <w:p w:rsidR="0082104C" w:rsidRDefault="0082104C" w:rsidP="00BC5CAB">
                    <w:pPr>
                      <w:pStyle w:val="afb"/>
                    </w:pPr>
                    <w:r>
                      <w:t>Планируемость</w:t>
                    </w:r>
                  </w:p>
                </w:txbxContent>
              </v:textbox>
            </v:shape>
            <v:shape id="_x0000_s1035" type="#_x0000_t202" style="position:absolute;left:6561;top:3663;width:3600;height:720">
              <v:textbox>
                <w:txbxContent>
                  <w:p w:rsidR="0082104C" w:rsidRDefault="0082104C" w:rsidP="00BC5CAB">
                    <w:pPr>
                      <w:pStyle w:val="afb"/>
                    </w:pPr>
                    <w:r>
                      <w:t>Динамичность</w:t>
                    </w:r>
                  </w:p>
                </w:txbxContent>
              </v:textbox>
            </v:shape>
            <v:shape id="_x0000_s1036" type="#_x0000_t202" style="position:absolute;left:6561;top:2763;width:3600;height:720">
              <v:textbox>
                <w:txbxContent>
                  <w:p w:rsidR="0082104C" w:rsidRDefault="0082104C" w:rsidP="00BC5CAB">
                    <w:pPr>
                      <w:pStyle w:val="afb"/>
                    </w:pPr>
                    <w:r>
                      <w:t>Множественность видов структур в единой организации</w:t>
                    </w:r>
                  </w:p>
                </w:txbxContent>
              </v:textbox>
            </v:shape>
            <v:line id="_x0000_s1037" style="position:absolute" from="5481,3123" to="6561,3123">
              <v:stroke endarrow="block"/>
            </v:line>
            <v:line id="_x0000_s1038" style="position:absolute" from="5481,3843" to="6561,3843">
              <v:stroke endarrow="block"/>
            </v:line>
            <v:line id="_x0000_s1039" style="position:absolute" from="5481,4743" to="6561,4743">
              <v:stroke endarrow="block"/>
            </v:line>
            <v:line id="_x0000_s1040" style="position:absolute" from="5481,5643" to="6561,5643">
              <v:stroke endarrow="block"/>
            </v:line>
            <v:line id="_x0000_s1041" style="position:absolute" from="5481,6543" to="6561,6543">
              <v:stroke endarrow="block"/>
            </v:line>
            <w10:wrap type="topAndBottom"/>
          </v:group>
        </w:pict>
      </w:r>
    </w:p>
    <w:p w:rsidR="00BC5CAB" w:rsidRPr="00BC5CAB" w:rsidRDefault="00BC5CAB" w:rsidP="00BC5CAB">
      <w:pPr>
        <w:ind w:firstLine="709"/>
      </w:pPr>
      <w:r>
        <w:t>Рис.1</w:t>
      </w:r>
    </w:p>
    <w:p w:rsidR="00BC5CAB" w:rsidRDefault="00BC5CAB" w:rsidP="00BC5CAB">
      <w:pPr>
        <w:ind w:firstLine="709"/>
      </w:pPr>
    </w:p>
    <w:p w:rsidR="00BC5CAB" w:rsidRDefault="00BE2D8E" w:rsidP="00BC5CAB">
      <w:pPr>
        <w:ind w:firstLine="709"/>
      </w:pPr>
      <w:r w:rsidRPr="00BC5CAB">
        <w:t>Изменение одного из перечисленных элементов не означает еще изменения организации</w:t>
      </w:r>
      <w:r w:rsidR="00BC5CAB" w:rsidRPr="00BC5CAB">
        <w:t xml:space="preserve">. </w:t>
      </w:r>
      <w:r w:rsidRPr="00BC5CAB">
        <w:t>Изменение организационного потенциала целесообразнее всего начинать с людей</w:t>
      </w:r>
      <w:r w:rsidR="00BC5CAB" w:rsidRPr="00BC5CAB">
        <w:t xml:space="preserve">. </w:t>
      </w:r>
      <w:r w:rsidRPr="00BC5CAB">
        <w:t>Затем следуют изменение системы ценностей, действующей на фирме, перестройка информационных потоков, остальных элементов</w:t>
      </w:r>
      <w:r w:rsidR="00BC5CAB" w:rsidRPr="00BC5CAB">
        <w:t>.</w:t>
      </w:r>
    </w:p>
    <w:p w:rsidR="00BC5CAB" w:rsidRDefault="00583931" w:rsidP="00BC5CAB">
      <w:pPr>
        <w:ind w:firstLine="709"/>
      </w:pPr>
      <w:r w:rsidRPr="00BC5CAB">
        <w:t>Однако с течением времени, на вопрос</w:t>
      </w:r>
      <w:r w:rsidR="00BC5CAB">
        <w:t xml:space="preserve"> "</w:t>
      </w:r>
      <w:r w:rsidRPr="00BC5CAB">
        <w:t>что первично при развитии организации</w:t>
      </w:r>
      <w:r w:rsidR="00BC5CAB" w:rsidRPr="00BC5CAB">
        <w:t xml:space="preserve">: </w:t>
      </w:r>
      <w:r w:rsidRPr="00BC5CAB">
        <w:t>люди или система ценностей</w:t>
      </w:r>
      <w:r w:rsidR="00BC5CAB">
        <w:t xml:space="preserve">" </w:t>
      </w:r>
      <w:r w:rsidRPr="00BC5CAB">
        <w:t>ответил с точностью и наоборот президент Национального института сертифицированных консультантов по управлению</w:t>
      </w:r>
      <w:r w:rsidR="00BC5CAB">
        <w:t xml:space="preserve"> (</w:t>
      </w:r>
      <w:r w:rsidRPr="00BC5CAB">
        <w:t>НИСКУ</w:t>
      </w:r>
      <w:r w:rsidR="00BC5CAB" w:rsidRPr="00BC5CAB">
        <w:t xml:space="preserve">) </w:t>
      </w:r>
      <w:r w:rsidRPr="00BC5CAB">
        <w:t>Аркадий Ильич Пригожин</w:t>
      </w:r>
      <w:r w:rsidR="00BC5CAB" w:rsidRPr="00BC5CAB">
        <w:t xml:space="preserve">. </w:t>
      </w:r>
      <w:r w:rsidR="009A55D6" w:rsidRPr="00BC5CAB">
        <w:t>С его точки зрения в организации всегда первичны ценности предприятия, которые в дальнейшем организуют цели</w:t>
      </w:r>
      <w:r w:rsidR="00BC5CAB" w:rsidRPr="00BC5CAB">
        <w:t>.</w:t>
      </w:r>
      <w:r w:rsidR="00BC5CAB">
        <w:t xml:space="preserve"> "</w:t>
      </w:r>
      <w:r w:rsidR="009A55D6" w:rsidRPr="00BC5CAB">
        <w:t>Цели задаются ценностями</w:t>
      </w:r>
      <w:r w:rsidR="00BC5CAB" w:rsidRPr="00BC5CAB">
        <w:t xml:space="preserve"> </w:t>
      </w:r>
      <w:r w:rsidR="009A55D6" w:rsidRPr="00BC5CAB">
        <w:t>и предопределяют их</w:t>
      </w:r>
      <w:r w:rsidR="00BC5CAB">
        <w:t>"</w:t>
      </w:r>
      <w:r w:rsidR="009A55D6" w:rsidRPr="00BC5CAB">
        <w:rPr>
          <w:rStyle w:val="a6"/>
          <w:color w:val="000000"/>
        </w:rPr>
        <w:footnoteReference w:id="5"/>
      </w:r>
      <w:r w:rsidR="00BC5CAB" w:rsidRPr="00BC5CAB">
        <w:t xml:space="preserve">. </w:t>
      </w:r>
      <w:r w:rsidR="00E620D5" w:rsidRPr="00BC5CAB">
        <w:t>Люди в организации должны присутствовать по определению</w:t>
      </w:r>
      <w:r w:rsidR="00BC5CAB" w:rsidRPr="00BC5CAB">
        <w:t xml:space="preserve">. </w:t>
      </w:r>
      <w:r w:rsidR="009A55D6" w:rsidRPr="00BC5CAB">
        <w:t>Ценности</w:t>
      </w:r>
      <w:r w:rsidR="00E620D5" w:rsidRPr="00BC5CAB">
        <w:t xml:space="preserve"> же</w:t>
      </w:r>
      <w:r w:rsidR="009A55D6" w:rsidRPr="00BC5CAB">
        <w:t xml:space="preserve"> определяют цели не прямо, а через посредствующее звено </w:t>
      </w:r>
      <w:r w:rsidR="00BC5CAB">
        <w:t>-</w:t>
      </w:r>
      <w:r w:rsidR="009A55D6" w:rsidRPr="00BC5CAB">
        <w:t xml:space="preserve"> убеждения</w:t>
      </w:r>
      <w:r w:rsidR="00BC5CAB" w:rsidRPr="00BC5CAB">
        <w:t xml:space="preserve">. </w:t>
      </w:r>
      <w:r w:rsidR="009A55D6" w:rsidRPr="00BC5CAB">
        <w:t>Ценности абстрактны, а люди действуют в конкретных и разных условиях, средах, обстоятельствах</w:t>
      </w:r>
      <w:r w:rsidR="00BC5CAB" w:rsidRPr="00BC5CAB">
        <w:t xml:space="preserve">. </w:t>
      </w:r>
      <w:r w:rsidR="00B43C94" w:rsidRPr="00BC5CAB">
        <w:t xml:space="preserve">У каждой организации есть базовые ценности, </w:t>
      </w:r>
      <w:r w:rsidR="00BC5CAB">
        <w:t>т.е.</w:t>
      </w:r>
      <w:r w:rsidR="00BC5CAB" w:rsidRPr="00BC5CAB">
        <w:t xml:space="preserve"> </w:t>
      </w:r>
      <w:r w:rsidR="00B43C94" w:rsidRPr="00BC5CAB">
        <w:t>те которые заданы самой природой, без обеспечения которых организация просто разрушается</w:t>
      </w:r>
      <w:r w:rsidR="00BC5CAB" w:rsidRPr="00BC5CAB">
        <w:t xml:space="preserve">. </w:t>
      </w:r>
      <w:r w:rsidR="00B43C94" w:rsidRPr="00BC5CAB">
        <w:t>К таковым минимум, можно отнести две</w:t>
      </w:r>
      <w:r w:rsidR="00BC5CAB" w:rsidRPr="00BC5CAB">
        <w:t xml:space="preserve">: </w:t>
      </w:r>
      <w:r w:rsidR="00B43C94" w:rsidRPr="00BC5CAB">
        <w:t>управляемость и клиентоориентированность</w:t>
      </w:r>
      <w:r w:rsidR="00BC5CAB" w:rsidRPr="00BC5CAB">
        <w:t xml:space="preserve">. </w:t>
      </w:r>
      <w:r w:rsidR="00B43C94" w:rsidRPr="00BC5CAB">
        <w:t>Если обе они не реализованы, фирма уходит с рынка</w:t>
      </w:r>
      <w:r w:rsidR="00BC5CAB" w:rsidRPr="00BC5CAB">
        <w:t xml:space="preserve">. </w:t>
      </w:r>
      <w:r w:rsidR="00B43C94" w:rsidRPr="00BC5CAB">
        <w:t xml:space="preserve">Наряду с базовыми надо выделить ведущие ценности, </w:t>
      </w:r>
      <w:r w:rsidR="00BC5CAB">
        <w:t>т.е.</w:t>
      </w:r>
      <w:r w:rsidR="00BC5CAB" w:rsidRPr="00BC5CAB">
        <w:t xml:space="preserve"> </w:t>
      </w:r>
      <w:r w:rsidR="00B43C94" w:rsidRPr="00BC5CAB">
        <w:t xml:space="preserve">те, которые обеспечивает прогресс фирмы либо на </w:t>
      </w:r>
      <w:r w:rsidR="00DD7D78" w:rsidRPr="00BC5CAB">
        <w:t>ближнюю,</w:t>
      </w:r>
      <w:r w:rsidR="00B43C94" w:rsidRPr="00BC5CAB">
        <w:t xml:space="preserve"> либо на дальнюю перспективы</w:t>
      </w:r>
      <w:r w:rsidR="00BC5CAB" w:rsidRPr="00BC5CAB">
        <w:t xml:space="preserve">. </w:t>
      </w:r>
      <w:r w:rsidR="00B43C94" w:rsidRPr="00BC5CAB">
        <w:t>В отличие от базовых ведущие ценности становятся предметом выбора</w:t>
      </w:r>
      <w:r w:rsidR="00BC5CAB" w:rsidRPr="00BC5CAB">
        <w:t xml:space="preserve">. </w:t>
      </w:r>
      <w:r w:rsidR="00B43C94" w:rsidRPr="00BC5CAB">
        <w:t>Например</w:t>
      </w:r>
      <w:r w:rsidR="00BC5CAB" w:rsidRPr="00BC5CAB">
        <w:t xml:space="preserve">: </w:t>
      </w:r>
      <w:r w:rsidR="00B43C94" w:rsidRPr="00BC5CAB">
        <w:t xml:space="preserve">инновационность, лидерство, стратегичность и </w:t>
      </w:r>
      <w:r w:rsidR="00BC5CAB">
        <w:t>т.п.</w:t>
      </w:r>
      <w:r w:rsidR="00BC5CAB" w:rsidRPr="00BC5CAB">
        <w:t xml:space="preserve"> </w:t>
      </w:r>
      <w:r w:rsidR="00B43C94" w:rsidRPr="00BC5CAB">
        <w:rPr>
          <w:rStyle w:val="a6"/>
          <w:color w:val="000000"/>
        </w:rPr>
        <w:footnoteReference w:id="6"/>
      </w:r>
    </w:p>
    <w:p w:rsidR="00BC5CAB" w:rsidRDefault="005D0DF3" w:rsidP="00BC5CAB">
      <w:pPr>
        <w:ind w:firstLine="709"/>
      </w:pPr>
      <w:r w:rsidRPr="00BC5CAB">
        <w:t>Представим данную идею схематически</w:t>
      </w:r>
      <w:r w:rsidR="00BC5CAB" w:rsidRPr="00BC5CAB">
        <w:t>.</w:t>
      </w:r>
    </w:p>
    <w:p w:rsidR="00BC5CAB" w:rsidRDefault="00BC5CAB" w:rsidP="00BC5CAB">
      <w:pPr>
        <w:pStyle w:val="bodytxt"/>
        <w:spacing w:before="0" w:beforeAutospacing="0" w:after="0" w:afterAutospacing="0"/>
        <w:ind w:firstLine="708"/>
        <w:rPr>
          <w:color w:val="000000"/>
        </w:rPr>
      </w:pPr>
    </w:p>
    <w:p w:rsidR="00BC5CAB" w:rsidRDefault="00BC5CAB" w:rsidP="00BC5CAB">
      <w:pPr>
        <w:pStyle w:val="bodytxt"/>
        <w:spacing w:before="0" w:beforeAutospacing="0" w:after="0" w:afterAutospacing="0"/>
        <w:ind w:firstLine="0"/>
        <w:jc w:val="center"/>
        <w:rPr>
          <w:color w:val="000000"/>
        </w:rPr>
      </w:pPr>
      <w:r>
        <w:rPr>
          <w:color w:val="000000"/>
        </w:rPr>
        <w:t>Положение ценностей в компании</w:t>
      </w:r>
    </w:p>
    <w:p w:rsidR="00BC5CAB" w:rsidRDefault="000A47B7" w:rsidP="00BC5CAB">
      <w:pPr>
        <w:pStyle w:val="bodytxt"/>
        <w:spacing w:before="0" w:beforeAutospacing="0" w:after="0" w:afterAutospacing="0"/>
        <w:rPr>
          <w:color w:val="000000"/>
        </w:rPr>
      </w:pPr>
      <w:r>
        <w:rPr>
          <w:noProof/>
        </w:rPr>
        <w:pict>
          <v:group id="_x0000_s1042" style="position:absolute;left:0;text-align:left;margin-left:20.05pt;margin-top:17.1pt;width:351.8pt;height:229.85pt;z-index:-251657728" coordorigin="1689,8237" coordsize="7572,4888">
            <v:shape id="_x0000_s1043" type="#_x0000_t202" style="position:absolute;left:2961;top:12585;width:2880;height:540">
              <v:textbox>
                <w:txbxContent>
                  <w:p w:rsidR="0082104C" w:rsidRDefault="0082104C" w:rsidP="00BC5CAB">
                    <w:pPr>
                      <w:pStyle w:val="afb"/>
                    </w:pPr>
                    <w:r>
                      <w:t>Управляемость</w:t>
                    </w:r>
                  </w:p>
                </w:txbxContent>
              </v:textbox>
            </v:shape>
            <v:shape id="_x0000_s1044" type="#_x0000_t202" style="position:absolute;left:5841;top:12585;width:3240;height:540">
              <v:textbox>
                <w:txbxContent>
                  <w:p w:rsidR="0082104C" w:rsidRDefault="0082104C" w:rsidP="00BC5CAB">
                    <w:pPr>
                      <w:pStyle w:val="afb"/>
                    </w:pPr>
                    <w:r>
                      <w:t>Клиентоориентированность</w:t>
                    </w:r>
                  </w:p>
                </w:txbxContent>
              </v:textbox>
            </v:shape>
            <v:shape id="_x0000_s1045" type="#_x0000_t202" style="position:absolute;left:4761;top:11838;width:2160;height:540">
              <v:textbox style="mso-next-textbox:#_x0000_s1045">
                <w:txbxContent>
                  <w:p w:rsidR="0082104C" w:rsidRDefault="0082104C" w:rsidP="00BC5CAB">
                    <w:pPr>
                      <w:pStyle w:val="afb"/>
                    </w:pPr>
                    <w:r>
                      <w:t>Стратегичность</w:t>
                    </w:r>
                  </w:p>
                </w:txbxContent>
              </v:textbox>
            </v:shape>
            <v:shape id="_x0000_s1046" type="#_x0000_t202" style="position:absolute;left:6921;top:11838;width:2160;height:540">
              <v:textbox style="mso-next-textbox:#_x0000_s1046">
                <w:txbxContent>
                  <w:p w:rsidR="0082104C" w:rsidRDefault="0082104C" w:rsidP="00BC5CAB">
                    <w:pPr>
                      <w:pStyle w:val="afb"/>
                    </w:pPr>
                    <w:r>
                      <w:t>Инновационность</w:t>
                    </w:r>
                  </w:p>
                </w:txbxContent>
              </v:textbox>
            </v:shape>
            <v:shape id="_x0000_s1047" type="#_x0000_t202" style="position:absolute;left:2961;top:11838;width:1800;height:540">
              <v:textbox style="mso-next-textbox:#_x0000_s1047">
                <w:txbxContent>
                  <w:p w:rsidR="0082104C" w:rsidRDefault="0082104C" w:rsidP="00BC5CAB">
                    <w:pPr>
                      <w:pStyle w:val="afb"/>
                    </w:pPr>
                    <w:r>
                      <w:t xml:space="preserve">Лидерство </w:t>
                    </w:r>
                  </w:p>
                </w:txbxContent>
              </v:textbox>
            </v:shape>
            <v:line id="_x0000_s1048" style="position:absolute" from="9081,12845" to="9261,12845">
              <v:stroke endarrow="block"/>
            </v:line>
            <v:line id="_x0000_s1049" style="position:absolute" from="9081,12108" to="9261,12108">
              <v:stroke endarrow="block"/>
            </v:line>
            <v:oval id="_x0000_s1050" style="position:absolute;left:4401;top:8237;width:2340;height:720"/>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51" type="#_x0000_t102" style="position:absolute;left:1689;top:9317;width:1080;height:2670" adj="17408,19568,15700"/>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52" type="#_x0000_t90" style="position:absolute;left:3051;top:9947;width:1260;height:2520;rotation:270" adj="15428,,4602"/>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53" type="#_x0000_t68" style="position:absolute;left:5481;top:8957;width:360;height:2850" adj="4214,10800"/>
          </v:group>
        </w:pict>
      </w:r>
    </w:p>
    <w:p w:rsidR="00BC5CAB" w:rsidRPr="0001198E" w:rsidRDefault="00BC5CAB" w:rsidP="00BC5CAB">
      <w:pPr>
        <w:pStyle w:val="afb"/>
        <w:ind w:left="3545"/>
        <w:jc w:val="both"/>
      </w:pPr>
      <w:r w:rsidRPr="0001198E">
        <w:t>Цели</w:t>
      </w:r>
    </w:p>
    <w:p w:rsidR="00BC5CAB" w:rsidRDefault="00BC5CAB" w:rsidP="00BC5CAB">
      <w:pPr>
        <w:pStyle w:val="bodytxt"/>
        <w:spacing w:before="0" w:beforeAutospacing="0" w:after="0" w:afterAutospacing="0"/>
        <w:ind w:firstLine="708"/>
        <w:rPr>
          <w:color w:val="000000"/>
        </w:rPr>
      </w:pPr>
    </w:p>
    <w:p w:rsidR="00BC5CAB" w:rsidRDefault="00BC5CAB" w:rsidP="00BC5CAB">
      <w:pPr>
        <w:pStyle w:val="bodytxt"/>
        <w:spacing w:before="0" w:beforeAutospacing="0" w:after="0" w:afterAutospacing="0"/>
        <w:ind w:firstLine="708"/>
        <w:rPr>
          <w:color w:val="000000"/>
        </w:rPr>
      </w:pPr>
      <w:r>
        <w:rPr>
          <w:color w:val="000000"/>
        </w:rPr>
        <w:t>- - - - - - - - - - - - - - - - - - - - - - - - - - - - - - - - - - - - - - - - - - - - - - - - - - - -</w:t>
      </w:r>
    </w:p>
    <w:p w:rsidR="00BC5CAB" w:rsidRPr="0001198E" w:rsidRDefault="00BC5CAB" w:rsidP="00BC5CAB">
      <w:pPr>
        <w:pStyle w:val="afb"/>
        <w:ind w:firstLine="708"/>
      </w:pPr>
      <w:r w:rsidRPr="0001198E">
        <w:t>Убеждения</w:t>
      </w:r>
    </w:p>
    <w:p w:rsidR="00BC5CAB" w:rsidRDefault="00BC5CAB" w:rsidP="00BC5CAB">
      <w:pPr>
        <w:pStyle w:val="bodytxt"/>
        <w:spacing w:before="0" w:beforeAutospacing="0" w:after="0" w:afterAutospacing="0"/>
        <w:ind w:firstLine="708"/>
        <w:rPr>
          <w:color w:val="000000"/>
        </w:rPr>
      </w:pPr>
    </w:p>
    <w:p w:rsidR="00BC5CAB" w:rsidRDefault="00BC5CAB" w:rsidP="00BC5CAB">
      <w:pPr>
        <w:pStyle w:val="bodytxt"/>
        <w:spacing w:before="0" w:beforeAutospacing="0" w:after="0" w:afterAutospacing="0"/>
        <w:ind w:firstLine="708"/>
        <w:rPr>
          <w:color w:val="000000"/>
        </w:rPr>
      </w:pPr>
      <w:r>
        <w:rPr>
          <w:color w:val="000000"/>
        </w:rPr>
        <w:t>- - - - - - - - - - - - - - - - - - - - - - - - - - - - - - - - - - - - - - - - - - - - - - - - - - - -</w:t>
      </w:r>
    </w:p>
    <w:p w:rsidR="00BC5CAB" w:rsidRDefault="00BC5CAB" w:rsidP="00BC5CAB">
      <w:pPr>
        <w:pStyle w:val="bodytxt"/>
        <w:tabs>
          <w:tab w:val="left" w:pos="7780"/>
        </w:tabs>
        <w:spacing w:before="0" w:beforeAutospacing="0" w:after="0" w:afterAutospacing="0"/>
        <w:ind w:firstLine="0"/>
        <w:rPr>
          <w:color w:val="000000"/>
        </w:rPr>
      </w:pPr>
    </w:p>
    <w:p w:rsidR="00BC5CAB" w:rsidRDefault="00BC5CAB" w:rsidP="00BC5CAB">
      <w:pPr>
        <w:pStyle w:val="bodytxt"/>
        <w:tabs>
          <w:tab w:val="left" w:pos="7780"/>
        </w:tabs>
        <w:spacing w:before="0" w:beforeAutospacing="0" w:after="0" w:afterAutospacing="0"/>
        <w:ind w:firstLine="0"/>
        <w:rPr>
          <w:color w:val="000000"/>
        </w:rPr>
      </w:pPr>
    </w:p>
    <w:p w:rsidR="00BC5CAB" w:rsidRPr="005D0DF3" w:rsidRDefault="00BC5CAB" w:rsidP="00BC5CAB">
      <w:pPr>
        <w:pStyle w:val="bodytxt"/>
        <w:tabs>
          <w:tab w:val="left" w:pos="7780"/>
        </w:tabs>
        <w:spacing w:before="0" w:beforeAutospacing="0" w:after="0" w:afterAutospacing="0"/>
        <w:ind w:firstLine="0"/>
        <w:rPr>
          <w:color w:val="FF0000"/>
        </w:rPr>
      </w:pPr>
      <w:r>
        <w:rPr>
          <w:color w:val="000000"/>
          <w:sz w:val="20"/>
          <w:szCs w:val="20"/>
        </w:rPr>
        <w:t xml:space="preserve">                                                                                                                                                        </w:t>
      </w:r>
      <w:r w:rsidRPr="005D0DF3">
        <w:rPr>
          <w:color w:val="000000"/>
          <w:sz w:val="20"/>
          <w:szCs w:val="20"/>
        </w:rPr>
        <w:t>Ведущие ценности</w:t>
      </w:r>
    </w:p>
    <w:p w:rsidR="00BC5CAB" w:rsidRPr="005D0DF3" w:rsidRDefault="00BC5CAB" w:rsidP="00BC5CAB">
      <w:pPr>
        <w:pStyle w:val="bodytxt"/>
        <w:tabs>
          <w:tab w:val="left" w:pos="7658"/>
        </w:tabs>
        <w:spacing w:before="0" w:beforeAutospacing="0" w:after="0" w:afterAutospacing="0"/>
        <w:rPr>
          <w:color w:val="000000"/>
          <w:sz w:val="20"/>
          <w:szCs w:val="20"/>
        </w:rPr>
      </w:pPr>
      <w:r>
        <w:rPr>
          <w:color w:val="FF0000"/>
        </w:rPr>
        <w:tab/>
        <w:t xml:space="preserve">  </w:t>
      </w:r>
    </w:p>
    <w:p w:rsidR="00BC5CAB" w:rsidRDefault="00BC5CAB" w:rsidP="00BC5CAB">
      <w:pPr>
        <w:pStyle w:val="bodytxt"/>
        <w:tabs>
          <w:tab w:val="left" w:pos="7658"/>
        </w:tabs>
        <w:spacing w:before="0" w:beforeAutospacing="0" w:after="0" w:afterAutospacing="0"/>
        <w:rPr>
          <w:color w:val="FF0000"/>
        </w:rPr>
      </w:pPr>
      <w:r>
        <w:rPr>
          <w:color w:val="FF0000"/>
        </w:rPr>
        <w:tab/>
      </w:r>
      <w:r>
        <w:rPr>
          <w:color w:val="000000"/>
          <w:sz w:val="20"/>
          <w:szCs w:val="20"/>
        </w:rPr>
        <w:t>Базовые</w:t>
      </w:r>
      <w:r w:rsidRPr="005D0DF3">
        <w:rPr>
          <w:color w:val="000000"/>
          <w:sz w:val="20"/>
          <w:szCs w:val="20"/>
        </w:rPr>
        <w:t xml:space="preserve"> ценности</w:t>
      </w:r>
    </w:p>
    <w:p w:rsidR="00BC5CAB" w:rsidRPr="005D0DF3" w:rsidRDefault="00BC5CAB" w:rsidP="00BC5CAB">
      <w:pPr>
        <w:pStyle w:val="bodytxt"/>
        <w:tabs>
          <w:tab w:val="left" w:pos="7881"/>
        </w:tabs>
        <w:spacing w:before="0" w:beforeAutospacing="0" w:after="0" w:afterAutospacing="0"/>
        <w:rPr>
          <w:color w:val="FF0000"/>
          <w:sz w:val="20"/>
          <w:szCs w:val="20"/>
        </w:rPr>
      </w:pPr>
      <w:r>
        <w:rPr>
          <w:color w:val="FF0000"/>
        </w:rPr>
        <w:tab/>
      </w:r>
    </w:p>
    <w:p w:rsidR="005D0DF3" w:rsidRDefault="00BC5CAB" w:rsidP="00BC5CAB">
      <w:pPr>
        <w:ind w:firstLine="709"/>
      </w:pPr>
      <w:r>
        <w:t>Рис.2</w:t>
      </w:r>
    </w:p>
    <w:p w:rsidR="003F6936" w:rsidRPr="00BC5CAB" w:rsidRDefault="003F6936" w:rsidP="00BC5CAB">
      <w:pPr>
        <w:ind w:firstLine="709"/>
      </w:pPr>
    </w:p>
    <w:p w:rsidR="00BC5CAB" w:rsidRDefault="00B1211F" w:rsidP="00BC5CAB">
      <w:pPr>
        <w:ind w:firstLine="709"/>
      </w:pPr>
      <w:r w:rsidRPr="00BC5CAB">
        <w:t>Таким образом, основу организационного потенциала составляет культура организации</w:t>
      </w:r>
      <w:r w:rsidR="00BC5CAB" w:rsidRPr="00BC5CAB">
        <w:t xml:space="preserve"> - </w:t>
      </w:r>
      <w:r w:rsidRPr="00BC5CAB">
        <w:t>совокупность управленческого персонала, системы ценностей, систем и процедур</w:t>
      </w:r>
      <w:r w:rsidR="00BC5CAB" w:rsidRPr="00BC5CAB">
        <w:t>.</w:t>
      </w:r>
    </w:p>
    <w:p w:rsidR="00BC5CAB" w:rsidRDefault="00BF5D37" w:rsidP="00BC5CAB">
      <w:pPr>
        <w:ind w:firstLine="709"/>
      </w:pPr>
      <w:r w:rsidRPr="00BC5CAB">
        <w:t>Но понятие потенциала есть нечто большее, нежели совокупность всех элементов,</w:t>
      </w:r>
      <w:r w:rsidR="00BC5CAB" w:rsidRPr="00BC5CAB">
        <w:t xml:space="preserve"> - </w:t>
      </w:r>
      <w:r w:rsidRPr="00BC5CAB">
        <w:t>он обладает системными свойствами</w:t>
      </w:r>
      <w:r w:rsidR="00BC5CAB" w:rsidRPr="00BC5CAB">
        <w:t>.</w:t>
      </w:r>
    </w:p>
    <w:p w:rsidR="00BC5CAB" w:rsidRDefault="00BF5D37" w:rsidP="00BC5CAB">
      <w:pPr>
        <w:ind w:firstLine="709"/>
      </w:pPr>
      <w:r w:rsidRPr="00BC5CAB">
        <w:t>Основными системными свойствами являются</w:t>
      </w:r>
      <w:r w:rsidR="00BC5CAB" w:rsidRPr="00BC5CAB">
        <w:t>:</w:t>
      </w:r>
    </w:p>
    <w:p w:rsidR="00BC5CAB" w:rsidRDefault="00BF5D37" w:rsidP="00BC5CAB">
      <w:pPr>
        <w:ind w:firstLine="709"/>
      </w:pPr>
      <w:r w:rsidRPr="00BC5CAB">
        <w:t>1</w:t>
      </w:r>
      <w:r w:rsidR="00BC5CAB" w:rsidRPr="00BC5CAB">
        <w:t xml:space="preserve">. </w:t>
      </w:r>
      <w:r w:rsidRPr="00BC5CAB">
        <w:t>Способы подразделения задач</w:t>
      </w:r>
      <w:r w:rsidR="00BC5CAB" w:rsidRPr="00BC5CAB">
        <w:t xml:space="preserve">. </w:t>
      </w:r>
      <w:r w:rsidRPr="00BC5CAB">
        <w:t>При глубоком подразделении и узкой специализации задач потенциал достигает высокой эффективности, но лишается гибкости</w:t>
      </w:r>
      <w:r w:rsidR="00BC5CAB" w:rsidRPr="00BC5CAB">
        <w:t xml:space="preserve">. </w:t>
      </w:r>
      <w:r w:rsidRPr="00BC5CAB">
        <w:t>Агрегированные и не жестко определенные задачи повышают возможности творчества в ущерб эффективности</w:t>
      </w:r>
      <w:r w:rsidR="00BC5CAB" w:rsidRPr="00BC5CAB">
        <w:t>.</w:t>
      </w:r>
    </w:p>
    <w:p w:rsidR="00BC5CAB" w:rsidRDefault="00BF5D37" w:rsidP="00BC5CAB">
      <w:pPr>
        <w:ind w:firstLine="709"/>
      </w:pPr>
      <w:r w:rsidRPr="00BC5CAB">
        <w:t>2</w:t>
      </w:r>
      <w:r w:rsidR="00BC5CAB" w:rsidRPr="00BC5CAB">
        <w:t xml:space="preserve">. </w:t>
      </w:r>
      <w:r w:rsidRPr="00BC5CAB">
        <w:t>Способы взаимосвязи задач</w:t>
      </w:r>
      <w:r w:rsidR="00BC5CAB" w:rsidRPr="00BC5CAB">
        <w:t xml:space="preserve">. </w:t>
      </w:r>
      <w:r w:rsidRPr="00BC5CAB">
        <w:t>Разграничение задач способствует функциональной стабильности, их объединение повышает гибкость</w:t>
      </w:r>
      <w:r w:rsidR="00BC5CAB" w:rsidRPr="00BC5CAB">
        <w:t>.</w:t>
      </w:r>
    </w:p>
    <w:p w:rsidR="00BC5CAB" w:rsidRDefault="00BF5D37" w:rsidP="00BC5CAB">
      <w:pPr>
        <w:ind w:firstLine="709"/>
      </w:pPr>
      <w:r w:rsidRPr="00BC5CAB">
        <w:t>3</w:t>
      </w:r>
      <w:r w:rsidR="00BC5CAB" w:rsidRPr="00BC5CAB">
        <w:t xml:space="preserve">. </w:t>
      </w:r>
      <w:r w:rsidRPr="00BC5CAB">
        <w:t>Культура организации, общие нормы, ценности, модели действительности, вознаграждения, материальные стимулы</w:t>
      </w:r>
      <w:r w:rsidR="00BC5CAB" w:rsidRPr="00BC5CAB">
        <w:t xml:space="preserve">. </w:t>
      </w:r>
      <w:r w:rsidRPr="00BC5CAB">
        <w:t>Культура, которая не стремится к переменам, способствует повышению эффективности но не оставляет простора для гибкости</w:t>
      </w:r>
    </w:p>
    <w:p w:rsidR="00BC5CAB" w:rsidRDefault="00BF5D37" w:rsidP="00BC5CAB">
      <w:pPr>
        <w:ind w:firstLine="709"/>
      </w:pPr>
      <w:r w:rsidRPr="00BC5CAB">
        <w:t>4</w:t>
      </w:r>
      <w:r w:rsidR="00BC5CAB" w:rsidRPr="00BC5CAB">
        <w:t xml:space="preserve">. </w:t>
      </w:r>
      <w:r w:rsidRPr="00BC5CAB">
        <w:t>Структура полномочий внутри функций и между ними, а также способы реализации этих полномочий Авторитарная структура способствует повышению стабильности и эффективности, разделенные полномочия повышают возможность перемен, но при этом эффективность снижается</w:t>
      </w:r>
      <w:r w:rsidR="0001198E" w:rsidRPr="00BC5CAB">
        <w:rPr>
          <w:rStyle w:val="a6"/>
          <w:color w:val="000000"/>
        </w:rPr>
        <w:footnoteReference w:id="7"/>
      </w:r>
      <w:r w:rsidR="00BC5CAB" w:rsidRPr="00BC5CAB">
        <w:t>.</w:t>
      </w:r>
    </w:p>
    <w:p w:rsidR="003F6936" w:rsidRDefault="003F6936" w:rsidP="00BC5CAB">
      <w:pPr>
        <w:ind w:firstLine="709"/>
      </w:pPr>
    </w:p>
    <w:p w:rsidR="00B1211F" w:rsidRPr="00BC5CAB" w:rsidRDefault="00BC5CAB" w:rsidP="003F6936">
      <w:pPr>
        <w:pStyle w:val="2"/>
      </w:pPr>
      <w:bookmarkStart w:id="3" w:name="_Toc275497153"/>
      <w:r>
        <w:t xml:space="preserve">1.2 </w:t>
      </w:r>
      <w:r w:rsidR="00B1211F" w:rsidRPr="00BC5CAB">
        <w:t>Этапы технологии оценки эффективности организационного потенциала</w:t>
      </w:r>
      <w:bookmarkEnd w:id="3"/>
    </w:p>
    <w:p w:rsidR="003F6936" w:rsidRDefault="003F6936" w:rsidP="00BC5CAB">
      <w:pPr>
        <w:ind w:firstLine="709"/>
      </w:pPr>
    </w:p>
    <w:p w:rsidR="00BC5CAB" w:rsidRDefault="00B1211F" w:rsidP="00BC5CAB">
      <w:pPr>
        <w:ind w:firstLine="709"/>
      </w:pPr>
      <w:r w:rsidRPr="00BC5CAB">
        <w:t>Для определения этапов технологии оценки эффективности организационного потенциала представим данное п</w:t>
      </w:r>
      <w:r w:rsidR="000F2EB8" w:rsidRPr="00BC5CAB">
        <w:t xml:space="preserve">онятие к </w:t>
      </w:r>
      <w:r w:rsidRPr="00BC5CAB">
        <w:t>общему</w:t>
      </w:r>
      <w:r w:rsidR="000F2EB8" w:rsidRPr="00BC5CAB">
        <w:t xml:space="preserve"> знаменателю, разделив потенциал организации на потенциал ресурсов и организационный потенциал</w:t>
      </w:r>
      <w:r w:rsidR="00CD7C3E" w:rsidRPr="00BC5CAB">
        <w:rPr>
          <w:rStyle w:val="a6"/>
          <w:color w:val="000000"/>
        </w:rPr>
        <w:footnoteReference w:id="8"/>
      </w:r>
      <w:r w:rsidR="00BC5CAB" w:rsidRPr="00BC5CAB">
        <w:t>.</w:t>
      </w:r>
    </w:p>
    <w:p w:rsidR="003F6936" w:rsidRDefault="003F6936" w:rsidP="00BC5CAB">
      <w:pPr>
        <w:ind w:firstLine="709"/>
      </w:pPr>
    </w:p>
    <w:p w:rsidR="00BC5CAB" w:rsidRDefault="00CD2FD6" w:rsidP="00BC5CAB">
      <w:pPr>
        <w:ind w:firstLine="709"/>
      </w:pPr>
      <w:r w:rsidRPr="00BC5CAB">
        <w:t>Структура потенциала организации</w:t>
      </w:r>
    </w:p>
    <w:p w:rsidR="00BC5CAB" w:rsidRDefault="000A47B7" w:rsidP="00BC5CAB">
      <w:pPr>
        <w:ind w:firstLine="709"/>
      </w:pPr>
      <w:r>
        <w:rPr>
          <w:noProof/>
        </w:rPr>
        <w:pict>
          <v:group id="_x0000_s1054" style="position:absolute;left:0;text-align:left;margin-left:16.75pt;margin-top:182.55pt;width:412.05pt;height:216.15pt;z-index:251657728;mso-position-vertical-relative:page" coordorigin="1701,4494" coordsize="9900,4683">
            <v:shape id="_x0000_s1055" type="#_x0000_t202" style="position:absolute;left:4401;top:4494;width:3240;height:540">
              <v:textbox style="mso-next-textbox:#_x0000_s1055">
                <w:txbxContent>
                  <w:p w:rsidR="0082104C" w:rsidRDefault="0082104C" w:rsidP="003F6936">
                    <w:pPr>
                      <w:pStyle w:val="afb"/>
                    </w:pPr>
                    <w:r>
                      <w:t>Потенциал организации</w:t>
                    </w:r>
                  </w:p>
                </w:txbxContent>
              </v:textbox>
            </v:shape>
            <v:shape id="_x0000_s1056" type="#_x0000_t202" style="position:absolute;left:1701;top:5398;width:3240;height:540">
              <v:textbox style="mso-next-textbox:#_x0000_s1056">
                <w:txbxContent>
                  <w:p w:rsidR="0082104C" w:rsidRDefault="0082104C" w:rsidP="003F6936">
                    <w:pPr>
                      <w:pStyle w:val="afb"/>
                    </w:pPr>
                    <w:r>
                      <w:t>Потенциал ресурсов</w:t>
                    </w:r>
                  </w:p>
                </w:txbxContent>
              </v:textbox>
            </v:shape>
            <v:shape id="_x0000_s1057" type="#_x0000_t202" style="position:absolute;left:7101;top:5398;width:3420;height:540">
              <v:textbox style="mso-next-textbox:#_x0000_s1057">
                <w:txbxContent>
                  <w:p w:rsidR="0082104C" w:rsidRDefault="0082104C" w:rsidP="003F6936">
                    <w:pPr>
                      <w:pStyle w:val="afb"/>
                    </w:pPr>
                    <w:r>
                      <w:t>Организационный потенциал</w:t>
                    </w:r>
                  </w:p>
                </w:txbxContent>
              </v:textbox>
            </v:shape>
            <v:shape id="_x0000_s1058" type="#_x0000_t202" style="position:absolute;left:5121;top:6297;width:3240;height:2880">
              <v:textbox style="mso-next-textbox:#_x0000_s1058">
                <w:txbxContent>
                  <w:p w:rsidR="0082104C" w:rsidRDefault="0082104C" w:rsidP="003F6936">
                    <w:pPr>
                      <w:pStyle w:val="afb"/>
                    </w:pPr>
                    <w:r>
                      <w:t>Управленческий потенциал</w:t>
                    </w:r>
                  </w:p>
                  <w:p w:rsidR="0082104C" w:rsidRDefault="0082104C" w:rsidP="003F6936">
                    <w:pPr>
                      <w:pStyle w:val="afb"/>
                    </w:pPr>
                    <w:r>
                      <w:t>Система управления</w:t>
                    </w:r>
                  </w:p>
                  <w:p w:rsidR="0082104C" w:rsidRDefault="0082104C" w:rsidP="003F6936">
                    <w:pPr>
                      <w:pStyle w:val="afb"/>
                    </w:pPr>
                    <w:r>
                      <w:t>Личностный потенциал руководства</w:t>
                    </w:r>
                  </w:p>
                  <w:p w:rsidR="0082104C" w:rsidRDefault="0082104C" w:rsidP="003F6936">
                    <w:pPr>
                      <w:pStyle w:val="afb"/>
                    </w:pPr>
                    <w:r>
                      <w:t>Информационная система</w:t>
                    </w:r>
                  </w:p>
                  <w:p w:rsidR="0082104C" w:rsidRDefault="0082104C" w:rsidP="003F6936">
                    <w:pPr>
                      <w:pStyle w:val="afb"/>
                    </w:pPr>
                    <w:r>
                      <w:t>Коммуникационные связи</w:t>
                    </w:r>
                  </w:p>
                </w:txbxContent>
              </v:textbox>
            </v:shape>
            <v:shape id="_x0000_s1059" type="#_x0000_t202" style="position:absolute;left:1701;top:6297;width:3240;height:1440">
              <v:textbox style="mso-next-textbox:#_x0000_s1059">
                <w:txbxContent>
                  <w:p w:rsidR="0082104C" w:rsidRDefault="0082104C" w:rsidP="003F6936">
                    <w:pPr>
                      <w:pStyle w:val="afb"/>
                    </w:pPr>
                    <w:r>
                      <w:t>Производственный</w:t>
                    </w:r>
                  </w:p>
                  <w:p w:rsidR="0082104C" w:rsidRDefault="0082104C" w:rsidP="003F6936">
                    <w:pPr>
                      <w:pStyle w:val="afb"/>
                    </w:pPr>
                    <w:r>
                      <w:t>Рыночный</w:t>
                    </w:r>
                  </w:p>
                  <w:p w:rsidR="0082104C" w:rsidRDefault="0082104C" w:rsidP="003F6936">
                    <w:pPr>
                      <w:pStyle w:val="afb"/>
                    </w:pPr>
                    <w:r>
                      <w:t>Кадровый</w:t>
                    </w:r>
                  </w:p>
                  <w:p w:rsidR="0082104C" w:rsidRDefault="0082104C" w:rsidP="003F6936">
                    <w:pPr>
                      <w:pStyle w:val="afb"/>
                    </w:pPr>
                    <w:r>
                      <w:t>Ресурсный</w:t>
                    </w:r>
                  </w:p>
                </w:txbxContent>
              </v:textbox>
            </v:shape>
            <v:shape id="_x0000_s1060" type="#_x0000_t202" style="position:absolute;left:8541;top:6297;width:3060;height:1440">
              <v:textbox style="mso-next-textbox:#_x0000_s1060">
                <w:txbxContent>
                  <w:p w:rsidR="0082104C" w:rsidRDefault="0082104C" w:rsidP="003F6936">
                    <w:pPr>
                      <w:pStyle w:val="afb"/>
                    </w:pPr>
                    <w:r>
                      <w:t>Организационный климат</w:t>
                    </w:r>
                  </w:p>
                  <w:p w:rsidR="0082104C" w:rsidRDefault="0082104C" w:rsidP="003F6936">
                    <w:pPr>
                      <w:pStyle w:val="afb"/>
                    </w:pPr>
                    <w:r>
                      <w:t>Организационная культура</w:t>
                    </w:r>
                  </w:p>
                </w:txbxContent>
              </v:textbox>
            </v:shape>
            <v:line id="_x0000_s1061" style="position:absolute" from="4541,5037" to="4541,5397"/>
            <v:line id="_x0000_s1062" style="position:absolute" from="7461,5038" to="7461,5398"/>
            <v:line id="_x0000_s1063" style="position:absolute" from="7461,5938" to="7461,6298"/>
            <v:line id="_x0000_s1064" style="position:absolute" from="9621,5938" to="9621,6298"/>
            <v:line id="_x0000_s1065" style="position:absolute" from="3141,5938" to="3141,6298"/>
            <w10:wrap type="topAndBottom" anchory="page"/>
          </v:group>
        </w:pict>
      </w:r>
    </w:p>
    <w:p w:rsidR="00BC5CAB" w:rsidRDefault="00BC5CAB" w:rsidP="00BC5CAB">
      <w:pPr>
        <w:ind w:firstLine="709"/>
      </w:pPr>
      <w:r>
        <w:t>Рис.3</w:t>
      </w:r>
      <w:r w:rsidRPr="00BC5CAB">
        <w:t>.</w:t>
      </w:r>
    </w:p>
    <w:p w:rsidR="003F6936" w:rsidRDefault="003F6936" w:rsidP="00BC5CAB">
      <w:pPr>
        <w:ind w:firstLine="709"/>
      </w:pPr>
    </w:p>
    <w:p w:rsidR="00BC5CAB" w:rsidRDefault="00CD7C3E" w:rsidP="00BC5CAB">
      <w:pPr>
        <w:ind w:firstLine="709"/>
      </w:pPr>
      <w:r w:rsidRPr="00BC5CAB">
        <w:t>Придерживаясь общей теории внедрения положительных изменений организации, в которой указано, что вся работа в организации начинается с развития первого лица организации</w:t>
      </w:r>
      <w:r w:rsidR="001E657F" w:rsidRPr="00BC5CAB">
        <w:t>, в</w:t>
      </w:r>
      <w:r w:rsidRPr="00BC5CAB">
        <w:t>ыведем общие этапы, не привязанные к конкретной отрасли экономики</w:t>
      </w:r>
      <w:r w:rsidR="00BC5CAB" w:rsidRPr="00BC5CAB">
        <w:t>.</w:t>
      </w:r>
    </w:p>
    <w:p w:rsidR="00BC5CAB" w:rsidRDefault="00D076CF" w:rsidP="00BC5CAB">
      <w:pPr>
        <w:ind w:firstLine="709"/>
      </w:pPr>
      <w:r w:rsidRPr="00BC5CAB">
        <w:t>Подготовительный</w:t>
      </w:r>
      <w:r w:rsidR="00BC5CAB" w:rsidRPr="00BC5CAB">
        <w:t>.</w:t>
      </w:r>
    </w:p>
    <w:p w:rsidR="00BC5CAB" w:rsidRDefault="00CD7C3E" w:rsidP="00BC5CAB">
      <w:pPr>
        <w:ind w:firstLine="709"/>
      </w:pPr>
      <w:r w:rsidRPr="00BC5CAB">
        <w:t>Диагностика организации</w:t>
      </w:r>
      <w:r w:rsidR="00BC5CAB" w:rsidRPr="00BC5CAB">
        <w:t>.</w:t>
      </w:r>
    </w:p>
    <w:p w:rsidR="00BC5CAB" w:rsidRDefault="00CD7C3E" w:rsidP="00BC5CAB">
      <w:pPr>
        <w:ind w:firstLine="709"/>
      </w:pPr>
      <w:r w:rsidRPr="00BC5CAB">
        <w:t>Анализ полученной информации</w:t>
      </w:r>
      <w:r w:rsidR="00BC5CAB" w:rsidRPr="00BC5CAB">
        <w:t>.</w:t>
      </w:r>
    </w:p>
    <w:p w:rsidR="00BC5CAB" w:rsidRDefault="00CD7C3E" w:rsidP="00BC5CAB">
      <w:pPr>
        <w:ind w:firstLine="709"/>
      </w:pPr>
      <w:r w:rsidRPr="00BC5CAB">
        <w:t>Признание необходимости проведения работ по оценке эффективности организационного потенциала</w:t>
      </w:r>
      <w:r w:rsidR="00BC5CAB" w:rsidRPr="00BC5CAB">
        <w:t>.</w:t>
      </w:r>
    </w:p>
    <w:p w:rsidR="00BC5CAB" w:rsidRDefault="00CD7C3E" w:rsidP="00BC5CAB">
      <w:pPr>
        <w:ind w:firstLine="709"/>
      </w:pPr>
      <w:r w:rsidRPr="00BC5CAB">
        <w:t>Планирование работ</w:t>
      </w:r>
      <w:r w:rsidR="00BC5CAB" w:rsidRPr="00BC5CAB">
        <w:t>.</w:t>
      </w:r>
    </w:p>
    <w:p w:rsidR="00BC5CAB" w:rsidRDefault="00D076CF" w:rsidP="00BC5CAB">
      <w:pPr>
        <w:ind w:firstLine="709"/>
      </w:pPr>
      <w:r w:rsidRPr="00BC5CAB">
        <w:t>Проведение работ по оценке потенциала организации</w:t>
      </w:r>
      <w:r w:rsidR="00BC5CAB" w:rsidRPr="00BC5CAB">
        <w:t>.</w:t>
      </w:r>
    </w:p>
    <w:p w:rsidR="00BC5CAB" w:rsidRDefault="00BE39C8" w:rsidP="00BC5CAB">
      <w:pPr>
        <w:ind w:firstLine="709"/>
      </w:pPr>
      <w:r w:rsidRPr="00BC5CAB">
        <w:t>Оценка управленческого потенциала</w:t>
      </w:r>
      <w:r w:rsidR="00BC5CAB">
        <w:t xml:space="preserve"> (</w:t>
      </w:r>
      <w:r w:rsidRPr="00BC5CAB">
        <w:t>система управления, личностный потенциал руководства, информационная система</w:t>
      </w:r>
      <w:r w:rsidR="00BC5CAB" w:rsidRPr="00BC5CAB">
        <w:t>).</w:t>
      </w:r>
    </w:p>
    <w:p w:rsidR="00BC5CAB" w:rsidRDefault="00BE39C8" w:rsidP="00BC5CAB">
      <w:pPr>
        <w:ind w:firstLine="709"/>
      </w:pPr>
      <w:r w:rsidRPr="00BC5CAB">
        <w:t>Оценка организационного климата</w:t>
      </w:r>
      <w:r w:rsidR="00BC5CAB">
        <w:t xml:space="preserve"> (</w:t>
      </w:r>
      <w:r w:rsidRPr="00BC5CAB">
        <w:t>Организационная культура</w:t>
      </w:r>
      <w:r w:rsidR="00BC5CAB" w:rsidRPr="00BC5CAB">
        <w:t>).</w:t>
      </w:r>
    </w:p>
    <w:p w:rsidR="00BC5CAB" w:rsidRDefault="00BE39C8" w:rsidP="00BC5CAB">
      <w:pPr>
        <w:ind w:firstLine="709"/>
      </w:pPr>
      <w:r w:rsidRPr="00BC5CAB">
        <w:t>Оценка потенциала ресурсов</w:t>
      </w:r>
      <w:r w:rsidR="00BC5CAB">
        <w:t xml:space="preserve"> (</w:t>
      </w:r>
      <w:r w:rsidRPr="00BC5CAB">
        <w:t>кадровый, рыночный, производственный</w:t>
      </w:r>
      <w:r w:rsidR="00BC5CAB" w:rsidRPr="00BC5CAB">
        <w:t>).</w:t>
      </w:r>
    </w:p>
    <w:p w:rsidR="00BC5CAB" w:rsidRDefault="00BE39C8" w:rsidP="00BC5CAB">
      <w:pPr>
        <w:ind w:firstLine="709"/>
      </w:pPr>
      <w:r w:rsidRPr="00BC5CAB">
        <w:t>Подведение итогов проведения оценки</w:t>
      </w:r>
      <w:r w:rsidR="00BC5CAB" w:rsidRPr="00BC5CAB">
        <w:t xml:space="preserve"> </w:t>
      </w:r>
      <w:r w:rsidRPr="00BC5CAB">
        <w:t>эффективности потенциала организации</w:t>
      </w:r>
      <w:r w:rsidR="00BC5CAB" w:rsidRPr="00BC5CAB">
        <w:t>.</w:t>
      </w:r>
    </w:p>
    <w:p w:rsidR="00BC5CAB" w:rsidRDefault="00BE39C8" w:rsidP="00BC5CAB">
      <w:pPr>
        <w:ind w:firstLine="709"/>
      </w:pPr>
      <w:r w:rsidRPr="00BC5CAB">
        <w:t>Выработка и принятие решений по развитию организации на основе данных полученных после оценки потенциала организации</w:t>
      </w:r>
      <w:r w:rsidR="00BC5CAB" w:rsidRPr="00BC5CAB">
        <w:t>.</w:t>
      </w:r>
    </w:p>
    <w:p w:rsidR="00BC5CAB" w:rsidRDefault="00CB6BE6" w:rsidP="00BC5CAB">
      <w:pPr>
        <w:ind w:firstLine="709"/>
      </w:pPr>
      <w:r w:rsidRPr="00BC5CAB">
        <w:t>Раскроем более подробно каждый из этапов</w:t>
      </w:r>
      <w:r w:rsidR="00085145" w:rsidRPr="00BC5CAB">
        <w:t xml:space="preserve"> </w:t>
      </w:r>
      <w:r w:rsidR="00085145" w:rsidRPr="00BC5CAB">
        <w:rPr>
          <w:i/>
          <w:iCs/>
        </w:rPr>
        <w:t>оценки потенциала организации</w:t>
      </w:r>
      <w:r w:rsidRPr="00BC5CAB">
        <w:t>, а так же</w:t>
      </w:r>
      <w:r w:rsidR="00085145" w:rsidRPr="00BC5CAB">
        <w:t xml:space="preserve"> опишем возможные методы</w:t>
      </w:r>
      <w:r w:rsidR="00BC5CAB" w:rsidRPr="00BC5CAB">
        <w:t>.</w:t>
      </w:r>
    </w:p>
    <w:p w:rsidR="00BC5CAB" w:rsidRDefault="00085145" w:rsidP="00BC5CAB">
      <w:pPr>
        <w:ind w:firstLine="709"/>
      </w:pPr>
      <w:r w:rsidRPr="00BC5CAB">
        <w:rPr>
          <w:i/>
          <w:iCs/>
        </w:rPr>
        <w:t>Оценка управленческого потенциала</w:t>
      </w:r>
      <w:r w:rsidR="0044357E" w:rsidRPr="00BC5CAB">
        <w:rPr>
          <w:i/>
          <w:iCs/>
        </w:rPr>
        <w:t xml:space="preserve"> </w:t>
      </w:r>
      <w:r w:rsidR="0044357E" w:rsidRPr="00BC5CAB">
        <w:t>состоит</w:t>
      </w:r>
      <w:r w:rsidR="0044357E" w:rsidRPr="00BC5CAB">
        <w:rPr>
          <w:i/>
          <w:iCs/>
        </w:rPr>
        <w:t xml:space="preserve"> </w:t>
      </w:r>
      <w:r w:rsidR="0044357E" w:rsidRPr="00BC5CAB">
        <w:t>из нескольких разделов</w:t>
      </w:r>
      <w:r w:rsidR="00BC5CAB" w:rsidRPr="00BC5CAB">
        <w:t xml:space="preserve">. </w:t>
      </w:r>
      <w:r w:rsidR="0044357E" w:rsidRPr="00BC5CAB">
        <w:t>Перв</w:t>
      </w:r>
      <w:r w:rsidR="008C5775" w:rsidRPr="00BC5CAB">
        <w:t>ый</w:t>
      </w:r>
      <w:r w:rsidR="0044357E" w:rsidRPr="00BC5CAB">
        <w:t xml:space="preserve"> из которых </w:t>
      </w:r>
      <w:r w:rsidR="00BC5CAB">
        <w:t>-</w:t>
      </w:r>
      <w:r w:rsidR="0044357E" w:rsidRPr="00BC5CAB">
        <w:t xml:space="preserve"> диагностика управления</w:t>
      </w:r>
      <w:r w:rsidR="00BC5CAB" w:rsidRPr="00BC5CAB">
        <w:t xml:space="preserve">. </w:t>
      </w:r>
      <w:r w:rsidR="0044357E" w:rsidRPr="00BC5CAB">
        <w:t>Ц</w:t>
      </w:r>
      <w:r w:rsidR="00872609" w:rsidRPr="00BC5CAB">
        <w:t>ель</w:t>
      </w:r>
      <w:r w:rsidR="00BC5CAB" w:rsidRPr="00BC5CAB">
        <w:t xml:space="preserve"> - </w:t>
      </w:r>
      <w:r w:rsidR="00872609" w:rsidRPr="00BC5CAB">
        <w:t xml:space="preserve">определение управляемости организацией и выявление потенциала </w:t>
      </w:r>
      <w:r w:rsidR="0044357E" w:rsidRPr="00BC5CAB">
        <w:t>развития</w:t>
      </w:r>
      <w:r w:rsidR="00655E89" w:rsidRPr="00BC5CAB">
        <w:rPr>
          <w:rStyle w:val="a6"/>
          <w:color w:val="000000"/>
        </w:rPr>
        <w:footnoteReference w:id="9"/>
      </w:r>
      <w:r w:rsidR="00BC5CAB" w:rsidRPr="00BC5CAB">
        <w:t xml:space="preserve">. </w:t>
      </w:r>
      <w:r w:rsidR="00655E89" w:rsidRPr="00BC5CAB">
        <w:t>Посредством самодиагностики руководителями управленческих ошибок в своей организации, анализа управленческих решений</w:t>
      </w:r>
      <w:r w:rsidR="00BC5CAB">
        <w:t xml:space="preserve"> (</w:t>
      </w:r>
      <w:r w:rsidR="00655E89" w:rsidRPr="00BC5CAB">
        <w:t>приказов, распоряжений</w:t>
      </w:r>
      <w:r w:rsidR="00BC5CAB" w:rsidRPr="00BC5CAB">
        <w:t>),</w:t>
      </w:r>
      <w:r w:rsidR="00655E89" w:rsidRPr="00BC5CAB">
        <w:t xml:space="preserve"> наблюдения совещаний и оперативок формируется отчет</w:t>
      </w:r>
      <w:r w:rsidR="00BC5CAB" w:rsidRPr="00BC5CAB">
        <w:t xml:space="preserve">. </w:t>
      </w:r>
      <w:r w:rsidR="0044357E" w:rsidRPr="00BC5CAB">
        <w:t xml:space="preserve">В </w:t>
      </w:r>
      <w:r w:rsidR="00655E89" w:rsidRPr="00BC5CAB">
        <w:t>о</w:t>
      </w:r>
      <w:r w:rsidR="0044357E" w:rsidRPr="00BC5CAB">
        <w:t>тчете фиксируются</w:t>
      </w:r>
      <w:r w:rsidR="00655E89" w:rsidRPr="00BC5CAB">
        <w:t xml:space="preserve"> взаимосвязи различных управленческих проблем, выявление тех из них, </w:t>
      </w:r>
      <w:r w:rsidR="0044357E" w:rsidRPr="00BC5CAB">
        <w:t xml:space="preserve">с </w:t>
      </w:r>
      <w:r w:rsidR="00655E89" w:rsidRPr="00BC5CAB">
        <w:t>решения которых следует начинать повышение управляемости</w:t>
      </w:r>
      <w:r w:rsidR="00BC5CAB" w:rsidRPr="00BC5CAB">
        <w:t xml:space="preserve">. </w:t>
      </w:r>
      <w:r w:rsidR="008C5775" w:rsidRPr="00BC5CAB">
        <w:t>Второй</w:t>
      </w:r>
      <w:r w:rsidR="00BC5CAB" w:rsidRPr="00BC5CAB">
        <w:t xml:space="preserve"> - </w:t>
      </w:r>
      <w:r w:rsidR="008C5775" w:rsidRPr="00BC5CAB">
        <w:t>о</w:t>
      </w:r>
      <w:r w:rsidR="00E7194E" w:rsidRPr="00BC5CAB">
        <w:t>пределение служебных функций подразделений и работников</w:t>
      </w:r>
      <w:r w:rsidR="00BC5CAB" w:rsidRPr="00BC5CAB">
        <w:t xml:space="preserve">. </w:t>
      </w:r>
      <w:r w:rsidR="008C5775" w:rsidRPr="00BC5CAB">
        <w:t>В результате работы формулируется</w:t>
      </w:r>
      <w:r w:rsidR="00BC5CAB">
        <w:t xml:space="preserve"> (</w:t>
      </w:r>
      <w:r w:rsidR="008C5775" w:rsidRPr="00BC5CAB">
        <w:t>переформулируются</w:t>
      </w:r>
      <w:r w:rsidR="00BC5CAB" w:rsidRPr="00BC5CAB">
        <w:t xml:space="preserve">) </w:t>
      </w:r>
      <w:r w:rsidR="008C5775" w:rsidRPr="00BC5CAB">
        <w:t>должностные функции с учетом идеологии и целей организации</w:t>
      </w:r>
      <w:r w:rsidR="00BC5CAB" w:rsidRPr="00BC5CAB">
        <w:t xml:space="preserve">. </w:t>
      </w:r>
      <w:r w:rsidR="008C5775" w:rsidRPr="00BC5CAB">
        <w:t xml:space="preserve">Третий </w:t>
      </w:r>
      <w:r w:rsidR="00BC5CAB">
        <w:t>-</w:t>
      </w:r>
      <w:r w:rsidR="008C5775" w:rsidRPr="00BC5CAB">
        <w:t xml:space="preserve"> оценка мотивации персонала</w:t>
      </w:r>
      <w:r w:rsidR="00BC5CAB" w:rsidRPr="00BC5CAB">
        <w:t xml:space="preserve">. </w:t>
      </w:r>
      <w:r w:rsidR="008C5775" w:rsidRPr="00BC5CAB">
        <w:t>Результатом этой работы будет внедрение динамической системы оценки</w:t>
      </w:r>
      <w:r w:rsidR="00A06F8C" w:rsidRPr="00BC5CAB">
        <w:t xml:space="preserve"> </w:t>
      </w:r>
      <w:r w:rsidR="008C5775" w:rsidRPr="00BC5CAB">
        <w:t>мотивации, используемой и корректируемой</w:t>
      </w:r>
      <w:r w:rsidR="00BC5CAB">
        <w:t xml:space="preserve"> "</w:t>
      </w:r>
      <w:r w:rsidR="008C5775" w:rsidRPr="00BC5CAB">
        <w:t>на ходу</w:t>
      </w:r>
      <w:r w:rsidR="00BC5CAB">
        <w:t xml:space="preserve">", </w:t>
      </w:r>
      <w:r w:rsidR="008C5775" w:rsidRPr="00BC5CAB">
        <w:t>без массированных и дорогостоящих аттестаций</w:t>
      </w:r>
      <w:r w:rsidR="00BC5CAB" w:rsidRPr="00BC5CAB">
        <w:t xml:space="preserve">. </w:t>
      </w:r>
      <w:r w:rsidR="00A06F8C" w:rsidRPr="00BC5CAB">
        <w:t xml:space="preserve">Четвертый </w:t>
      </w:r>
      <w:r w:rsidR="00BC5CAB">
        <w:t>-</w:t>
      </w:r>
      <w:r w:rsidR="00A06F8C" w:rsidRPr="00BC5CAB">
        <w:t xml:space="preserve"> оценка стратегического управления</w:t>
      </w:r>
      <w:r w:rsidR="00BC5CAB" w:rsidRPr="00BC5CAB">
        <w:t xml:space="preserve">. </w:t>
      </w:r>
      <w:r w:rsidR="00E7194E" w:rsidRPr="00BC5CAB">
        <w:t>Результатом этой работы будет текст стратегии организации и действующая</w:t>
      </w:r>
      <w:r w:rsidR="00A06F8C" w:rsidRPr="00BC5CAB">
        <w:t xml:space="preserve"> </w:t>
      </w:r>
      <w:r w:rsidR="00E7194E" w:rsidRPr="00BC5CAB">
        <w:t>система стратегического управления в ней</w:t>
      </w:r>
      <w:r w:rsidR="00BC5CAB" w:rsidRPr="00BC5CAB">
        <w:t>.</w:t>
      </w:r>
    </w:p>
    <w:p w:rsidR="00BC5CAB" w:rsidRDefault="00A06F8C" w:rsidP="00BC5CAB">
      <w:pPr>
        <w:ind w:firstLine="709"/>
      </w:pPr>
      <w:r w:rsidRPr="00BC5CAB">
        <w:t xml:space="preserve">Пятый </w:t>
      </w:r>
      <w:r w:rsidR="00BC5CAB">
        <w:t>-</w:t>
      </w:r>
      <w:r w:rsidRPr="00BC5CAB">
        <w:t xml:space="preserve"> оценка управленческой команды</w:t>
      </w:r>
      <w:r w:rsidR="00BC5CAB" w:rsidRPr="00BC5CAB">
        <w:t xml:space="preserve">. </w:t>
      </w:r>
      <w:r w:rsidR="00E7194E" w:rsidRPr="00BC5CAB">
        <w:t>Результатом будет повышение эффективности стратегических решений и согласованности действий</w:t>
      </w:r>
      <w:r w:rsidR="00BC5CAB" w:rsidRPr="00BC5CAB">
        <w:t>.</w:t>
      </w:r>
    </w:p>
    <w:p w:rsidR="00BC5CAB" w:rsidRDefault="00A06F8C" w:rsidP="00BC5CAB">
      <w:pPr>
        <w:ind w:firstLine="709"/>
      </w:pPr>
      <w:r w:rsidRPr="00BC5CAB">
        <w:t>В результате этой работы организация получит реальное видение о сегодняшнем состояние управленческого потенциала, способов его реализации в отдельных случаях готовые решения</w:t>
      </w:r>
      <w:r w:rsidR="0087627B" w:rsidRPr="00BC5CAB">
        <w:t xml:space="preserve"> для </w:t>
      </w:r>
      <w:r w:rsidRPr="00BC5CAB">
        <w:t>существующих проблем в управлении</w:t>
      </w:r>
      <w:r w:rsidR="00BC5CAB" w:rsidRPr="00BC5CAB">
        <w:t>.</w:t>
      </w:r>
    </w:p>
    <w:p w:rsidR="00BC5CAB" w:rsidRDefault="00CD2FD6" w:rsidP="00BC5CAB">
      <w:pPr>
        <w:ind w:firstLine="709"/>
      </w:pPr>
      <w:r w:rsidRPr="00BC5CAB">
        <w:rPr>
          <w:i/>
          <w:iCs/>
        </w:rPr>
        <w:t>О</w:t>
      </w:r>
      <w:r w:rsidR="00E7194E" w:rsidRPr="00BC5CAB">
        <w:rPr>
          <w:i/>
          <w:iCs/>
        </w:rPr>
        <w:t>ценка организационного климата</w:t>
      </w:r>
      <w:r w:rsidR="00BC5CAB">
        <w:rPr>
          <w:i/>
          <w:iCs/>
        </w:rPr>
        <w:t xml:space="preserve"> (</w:t>
      </w:r>
      <w:r w:rsidR="00E7194E" w:rsidRPr="00BC5CAB">
        <w:rPr>
          <w:i/>
          <w:iCs/>
        </w:rPr>
        <w:t>организацион</w:t>
      </w:r>
      <w:r w:rsidR="00101548" w:rsidRPr="00BC5CAB">
        <w:rPr>
          <w:i/>
          <w:iCs/>
        </w:rPr>
        <w:t>ной культуры</w:t>
      </w:r>
      <w:r w:rsidR="00BC5CAB" w:rsidRPr="00BC5CAB">
        <w:rPr>
          <w:i/>
          <w:iCs/>
        </w:rPr>
        <w:t xml:space="preserve">). </w:t>
      </w:r>
      <w:r w:rsidR="001E28CC" w:rsidRPr="00BC5CAB">
        <w:t>Существует несколько способов оценки организационного климата на предприятия</w:t>
      </w:r>
      <w:r w:rsidR="00BC5CAB" w:rsidRPr="00BC5CAB">
        <w:t xml:space="preserve">. </w:t>
      </w:r>
      <w:r w:rsidR="001E28CC" w:rsidRPr="00BC5CAB">
        <w:t>Для примера рассмотрим два</w:t>
      </w:r>
      <w:r w:rsidR="00BC5CAB" w:rsidRPr="00BC5CAB">
        <w:t>.</w:t>
      </w:r>
    </w:p>
    <w:p w:rsidR="00BC5CAB" w:rsidRDefault="001E28CC" w:rsidP="00BC5CAB">
      <w:pPr>
        <w:ind w:firstLine="709"/>
      </w:pPr>
      <w:r w:rsidRPr="00BC5CAB">
        <w:rPr>
          <w:i/>
          <w:iCs/>
        </w:rPr>
        <w:t>Первый</w:t>
      </w:r>
      <w:r w:rsidR="005E2C4F" w:rsidRPr="00BC5CAB">
        <w:rPr>
          <w:i/>
          <w:iCs/>
        </w:rPr>
        <w:t xml:space="preserve"> способ</w:t>
      </w:r>
      <w:r w:rsidR="005E2C4F" w:rsidRPr="00BC5CAB">
        <w:t xml:space="preserve"> </w:t>
      </w:r>
      <w:r w:rsidR="00BC5CAB">
        <w:t>-</w:t>
      </w:r>
      <w:r w:rsidR="005E2C4F" w:rsidRPr="00BC5CAB">
        <w:t xml:space="preserve"> инструмент </w:t>
      </w:r>
      <w:r w:rsidR="005E2C4F" w:rsidRPr="00BC5CAB">
        <w:rPr>
          <w:lang w:val="en-US"/>
        </w:rPr>
        <w:t>OCAI</w:t>
      </w:r>
      <w:r w:rsidR="005E2C4F" w:rsidRPr="00BC5CAB">
        <w:t xml:space="preserve"> предназначен для оценки шести ключевых измерений организационной</w:t>
      </w:r>
      <w:r w:rsidR="00BC5CAB" w:rsidRPr="00BC5CAB">
        <w:t xml:space="preserve"> </w:t>
      </w:r>
      <w:r w:rsidR="005E2C4F" w:rsidRPr="00BC5CAB">
        <w:t>культуры</w:t>
      </w:r>
      <w:r w:rsidR="00BC5CAB" w:rsidRPr="00BC5CAB">
        <w:t xml:space="preserve">: </w:t>
      </w:r>
      <w:r w:rsidR="005E2C4F" w:rsidRPr="00BC5CAB">
        <w:t>важнейшие характеристики, общий стиль лидерства в организации, управление наемными работниками, связующая сущность организации, стратегические цели, критерии успеха</w:t>
      </w:r>
      <w:r w:rsidR="00BC5CAB" w:rsidRPr="00BC5CAB">
        <w:t xml:space="preserve">. </w:t>
      </w:r>
      <w:r w:rsidR="005E2C4F" w:rsidRPr="00BC5CAB">
        <w:t>В свою очередь, каждое ключевое измерение представлено в виде 4-х альтернатив</w:t>
      </w:r>
      <w:r w:rsidR="00BC5CAB">
        <w:t xml:space="preserve"> (</w:t>
      </w:r>
      <w:r w:rsidR="005E2C4F" w:rsidRPr="00BC5CAB">
        <w:t>вариантов</w:t>
      </w:r>
      <w:r w:rsidR="00BC5CAB" w:rsidRPr="00BC5CAB">
        <w:t xml:space="preserve">) </w:t>
      </w:r>
      <w:r w:rsidR="005E2C4F" w:rsidRPr="00BC5CAB">
        <w:t>ответов</w:t>
      </w:r>
      <w:r w:rsidR="00BC5CAB" w:rsidRPr="00BC5CAB">
        <w:t xml:space="preserve">: </w:t>
      </w:r>
      <w:r w:rsidR="005E2C4F" w:rsidRPr="00BC5CAB">
        <w:t>A, B, C, D</w:t>
      </w:r>
      <w:r w:rsidR="00BC5CAB" w:rsidRPr="00BC5CAB">
        <w:t xml:space="preserve">. </w:t>
      </w:r>
      <w:r w:rsidR="005E2C4F" w:rsidRPr="00BC5CAB">
        <w:t>Выполнив оценку с помощью этого инструмента, проявляется картин</w:t>
      </w:r>
      <w:r w:rsidR="00003F72" w:rsidRPr="00BC5CAB">
        <w:t>а</w:t>
      </w:r>
      <w:r w:rsidR="005E2C4F" w:rsidRPr="00BC5CAB">
        <w:t xml:space="preserve"> того, каким образом работает организация и какими ценностями она характеризуется</w:t>
      </w:r>
      <w:r w:rsidR="00BC5CAB" w:rsidRPr="00BC5CAB">
        <w:t>.</w:t>
      </w:r>
    </w:p>
    <w:p w:rsidR="00BC5CAB" w:rsidRDefault="005E2C4F" w:rsidP="00BC5CAB">
      <w:pPr>
        <w:ind w:firstLine="709"/>
      </w:pPr>
      <w:r w:rsidRPr="00BC5CAB">
        <w:rPr>
          <w:i/>
          <w:iCs/>
        </w:rPr>
        <w:t>Второй способ</w:t>
      </w:r>
      <w:r w:rsidR="005A0D7D" w:rsidRPr="00BC5CAB">
        <w:t xml:space="preserve"> оценки организационной культуры можно с помощью </w:t>
      </w:r>
      <w:r w:rsidR="00727B09" w:rsidRPr="00BC5CAB">
        <w:t>следующего опросн</w:t>
      </w:r>
      <w:r w:rsidR="00F96B9E" w:rsidRPr="00BC5CAB">
        <w:t>ого листа</w:t>
      </w:r>
      <w:r w:rsidR="001E657F" w:rsidRPr="00BC5CAB">
        <w:t>,</w:t>
      </w:r>
      <w:r w:rsidR="00727B09" w:rsidRPr="00BC5CAB">
        <w:t xml:space="preserve"> </w:t>
      </w:r>
      <w:r w:rsidR="00F06A7F" w:rsidRPr="00BC5CAB">
        <w:t>предложенным А</w:t>
      </w:r>
      <w:r w:rsidR="00BC5CAB">
        <w:t xml:space="preserve">.И. </w:t>
      </w:r>
      <w:r w:rsidR="00F06A7F" w:rsidRPr="00BC5CAB">
        <w:t>Пригожиным</w:t>
      </w:r>
      <w:r w:rsidR="00BC5CAB" w:rsidRPr="00BC5CAB">
        <w:t>.</w:t>
      </w:r>
    </w:p>
    <w:p w:rsidR="003F6936" w:rsidRDefault="003F6936" w:rsidP="00BC5CAB">
      <w:pPr>
        <w:ind w:firstLine="709"/>
      </w:pPr>
    </w:p>
    <w:p w:rsidR="00786DB9" w:rsidRPr="00BC5CAB" w:rsidRDefault="00786DB9" w:rsidP="00BC5CAB">
      <w:pPr>
        <w:ind w:firstLine="709"/>
      </w:pPr>
      <w:r w:rsidRPr="00BC5CAB">
        <w:t>Таблица</w:t>
      </w:r>
      <w:r w:rsidR="003574CD" w:rsidRPr="00BC5CAB">
        <w:t xml:space="preserve"> </w:t>
      </w:r>
      <w:r w:rsidR="00BC5CAB">
        <w:t>1.2.1</w:t>
      </w:r>
    </w:p>
    <w:p w:rsidR="003574CD" w:rsidRPr="00BC5CAB" w:rsidRDefault="003574CD" w:rsidP="00BC5CAB">
      <w:pPr>
        <w:ind w:firstLine="709"/>
      </w:pPr>
      <w:r w:rsidRPr="00BC5CAB">
        <w:t>Оценка организационной культуры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9"/>
        <w:gridCol w:w="1790"/>
        <w:gridCol w:w="3216"/>
      </w:tblGrid>
      <w:tr w:rsidR="00727B09" w:rsidRPr="00BC5CAB" w:rsidTr="00FF25F3">
        <w:trPr>
          <w:jc w:val="center"/>
        </w:trPr>
        <w:tc>
          <w:tcPr>
            <w:tcW w:w="3209" w:type="dxa"/>
            <w:shd w:val="clear" w:color="auto" w:fill="auto"/>
          </w:tcPr>
          <w:p w:rsidR="00727B09" w:rsidRPr="00BC5CAB" w:rsidRDefault="00F06A7F" w:rsidP="003F6936">
            <w:pPr>
              <w:pStyle w:val="afc"/>
            </w:pPr>
            <w:r w:rsidRPr="00BC5CAB">
              <w:t>Преобладание негативных стимулов</w:t>
            </w:r>
          </w:p>
        </w:tc>
        <w:tc>
          <w:tcPr>
            <w:tcW w:w="1790" w:type="dxa"/>
            <w:shd w:val="clear" w:color="auto" w:fill="auto"/>
          </w:tcPr>
          <w:p w:rsidR="00727B09" w:rsidRPr="00BC5CAB" w:rsidRDefault="00727B09" w:rsidP="003F6936">
            <w:pPr>
              <w:pStyle w:val="afc"/>
            </w:pPr>
            <w:r w:rsidRPr="00BC5CAB">
              <w:t>1 2 3 4 5 6 7</w:t>
            </w:r>
          </w:p>
        </w:tc>
        <w:tc>
          <w:tcPr>
            <w:tcW w:w="3216" w:type="dxa"/>
            <w:shd w:val="clear" w:color="auto" w:fill="auto"/>
          </w:tcPr>
          <w:p w:rsidR="00727B09" w:rsidRPr="00BC5CAB" w:rsidRDefault="00F06A7F" w:rsidP="003F6936">
            <w:pPr>
              <w:pStyle w:val="afc"/>
            </w:pPr>
            <w:r w:rsidRPr="00BC5CAB">
              <w:t>Преобладание позитивных стимулов</w:t>
            </w:r>
          </w:p>
        </w:tc>
      </w:tr>
      <w:tr w:rsidR="00727B09" w:rsidRPr="00BC5CAB" w:rsidTr="00FF25F3">
        <w:trPr>
          <w:jc w:val="center"/>
        </w:trPr>
        <w:tc>
          <w:tcPr>
            <w:tcW w:w="3209" w:type="dxa"/>
            <w:shd w:val="clear" w:color="auto" w:fill="auto"/>
          </w:tcPr>
          <w:p w:rsidR="00727B09" w:rsidRPr="00BC5CAB" w:rsidRDefault="00F06A7F" w:rsidP="003F6936">
            <w:pPr>
              <w:pStyle w:val="afc"/>
            </w:pPr>
            <w:r w:rsidRPr="00BC5CAB">
              <w:t>Взаимная необязательность отношений</w:t>
            </w:r>
          </w:p>
        </w:tc>
        <w:tc>
          <w:tcPr>
            <w:tcW w:w="1790" w:type="dxa"/>
            <w:shd w:val="clear" w:color="auto" w:fill="auto"/>
          </w:tcPr>
          <w:p w:rsidR="00727B09" w:rsidRPr="00BC5CAB" w:rsidRDefault="00727B09" w:rsidP="003F6936">
            <w:pPr>
              <w:pStyle w:val="afc"/>
            </w:pPr>
            <w:r w:rsidRPr="00BC5CAB">
              <w:t>1 2 3 4 5 6 7</w:t>
            </w:r>
          </w:p>
        </w:tc>
        <w:tc>
          <w:tcPr>
            <w:tcW w:w="3216" w:type="dxa"/>
            <w:shd w:val="clear" w:color="auto" w:fill="auto"/>
          </w:tcPr>
          <w:p w:rsidR="00727B09" w:rsidRPr="00BC5CAB" w:rsidRDefault="00F06A7F" w:rsidP="003F6936">
            <w:pPr>
              <w:pStyle w:val="afc"/>
            </w:pPr>
            <w:r w:rsidRPr="00BC5CAB">
              <w:t xml:space="preserve">Высокая обязательность в отношениях </w:t>
            </w:r>
          </w:p>
        </w:tc>
      </w:tr>
      <w:tr w:rsidR="00727B09" w:rsidRPr="00BC5CAB" w:rsidTr="00FF25F3">
        <w:trPr>
          <w:jc w:val="center"/>
        </w:trPr>
        <w:tc>
          <w:tcPr>
            <w:tcW w:w="3209" w:type="dxa"/>
            <w:shd w:val="clear" w:color="auto" w:fill="auto"/>
          </w:tcPr>
          <w:p w:rsidR="00727B09" w:rsidRPr="00BC5CAB" w:rsidRDefault="00F06A7F" w:rsidP="003F6936">
            <w:pPr>
              <w:pStyle w:val="afc"/>
            </w:pPr>
            <w:r w:rsidRPr="00BC5CAB">
              <w:t>Конфликтность</w:t>
            </w:r>
          </w:p>
        </w:tc>
        <w:tc>
          <w:tcPr>
            <w:tcW w:w="1790" w:type="dxa"/>
            <w:shd w:val="clear" w:color="auto" w:fill="auto"/>
          </w:tcPr>
          <w:p w:rsidR="00727B09" w:rsidRPr="00BC5CAB" w:rsidRDefault="00727B09" w:rsidP="003F6936">
            <w:pPr>
              <w:pStyle w:val="afc"/>
            </w:pPr>
            <w:r w:rsidRPr="00BC5CAB">
              <w:t>1 2 3 4 5 6 7</w:t>
            </w:r>
          </w:p>
        </w:tc>
        <w:tc>
          <w:tcPr>
            <w:tcW w:w="3216" w:type="dxa"/>
            <w:shd w:val="clear" w:color="auto" w:fill="auto"/>
          </w:tcPr>
          <w:p w:rsidR="00727B09" w:rsidRPr="00BC5CAB" w:rsidRDefault="00F06A7F" w:rsidP="003F6936">
            <w:pPr>
              <w:pStyle w:val="afc"/>
            </w:pPr>
            <w:r w:rsidRPr="00BC5CAB">
              <w:t>Сотрудничество</w:t>
            </w:r>
          </w:p>
        </w:tc>
      </w:tr>
      <w:tr w:rsidR="00727B09" w:rsidRPr="00BC5CAB" w:rsidTr="00FF25F3">
        <w:trPr>
          <w:jc w:val="center"/>
        </w:trPr>
        <w:tc>
          <w:tcPr>
            <w:tcW w:w="3209" w:type="dxa"/>
            <w:shd w:val="clear" w:color="auto" w:fill="auto"/>
          </w:tcPr>
          <w:p w:rsidR="00727B09" w:rsidRPr="00BC5CAB" w:rsidRDefault="00F06A7F" w:rsidP="003F6936">
            <w:pPr>
              <w:pStyle w:val="afc"/>
            </w:pPr>
            <w:r w:rsidRPr="00BC5CAB">
              <w:t>Начальственность</w:t>
            </w:r>
          </w:p>
        </w:tc>
        <w:tc>
          <w:tcPr>
            <w:tcW w:w="1790" w:type="dxa"/>
            <w:shd w:val="clear" w:color="auto" w:fill="auto"/>
          </w:tcPr>
          <w:p w:rsidR="00727B09" w:rsidRPr="00BC5CAB" w:rsidRDefault="00727B09" w:rsidP="003F6936">
            <w:pPr>
              <w:pStyle w:val="afc"/>
            </w:pPr>
            <w:r w:rsidRPr="00BC5CAB">
              <w:t>1 2 3 4 5 6 7</w:t>
            </w:r>
          </w:p>
        </w:tc>
        <w:tc>
          <w:tcPr>
            <w:tcW w:w="3216" w:type="dxa"/>
            <w:shd w:val="clear" w:color="auto" w:fill="auto"/>
          </w:tcPr>
          <w:p w:rsidR="00727B09" w:rsidRPr="00BC5CAB" w:rsidRDefault="00F06A7F" w:rsidP="003F6936">
            <w:pPr>
              <w:pStyle w:val="afc"/>
            </w:pPr>
            <w:r w:rsidRPr="00BC5CAB">
              <w:t>Дух командности</w:t>
            </w:r>
          </w:p>
        </w:tc>
      </w:tr>
      <w:tr w:rsidR="00727B09" w:rsidRPr="00BC5CAB" w:rsidTr="00FF25F3">
        <w:trPr>
          <w:jc w:val="center"/>
        </w:trPr>
        <w:tc>
          <w:tcPr>
            <w:tcW w:w="3209" w:type="dxa"/>
            <w:shd w:val="clear" w:color="auto" w:fill="auto"/>
          </w:tcPr>
          <w:p w:rsidR="00727B09" w:rsidRPr="00BC5CAB" w:rsidRDefault="00F06A7F" w:rsidP="003F6936">
            <w:pPr>
              <w:pStyle w:val="afc"/>
            </w:pPr>
            <w:r w:rsidRPr="00BC5CAB">
              <w:t>Работник равен функции</w:t>
            </w:r>
          </w:p>
        </w:tc>
        <w:tc>
          <w:tcPr>
            <w:tcW w:w="1790" w:type="dxa"/>
            <w:shd w:val="clear" w:color="auto" w:fill="auto"/>
          </w:tcPr>
          <w:p w:rsidR="00727B09" w:rsidRPr="00BC5CAB" w:rsidRDefault="00727B09" w:rsidP="003F6936">
            <w:pPr>
              <w:pStyle w:val="afc"/>
            </w:pPr>
            <w:r w:rsidRPr="00BC5CAB">
              <w:t>1 2 3 4 5 6 7</w:t>
            </w:r>
          </w:p>
        </w:tc>
        <w:tc>
          <w:tcPr>
            <w:tcW w:w="3216" w:type="dxa"/>
            <w:shd w:val="clear" w:color="auto" w:fill="auto"/>
          </w:tcPr>
          <w:p w:rsidR="00727B09" w:rsidRPr="00BC5CAB" w:rsidRDefault="00F06A7F" w:rsidP="003F6936">
            <w:pPr>
              <w:pStyle w:val="afc"/>
            </w:pPr>
            <w:r w:rsidRPr="00BC5CAB">
              <w:t>Учет и согласование интересов</w:t>
            </w:r>
          </w:p>
        </w:tc>
      </w:tr>
      <w:tr w:rsidR="00727B09" w:rsidRPr="00BC5CAB" w:rsidTr="00FF25F3">
        <w:trPr>
          <w:jc w:val="center"/>
        </w:trPr>
        <w:tc>
          <w:tcPr>
            <w:tcW w:w="3209" w:type="dxa"/>
            <w:shd w:val="clear" w:color="auto" w:fill="auto"/>
          </w:tcPr>
          <w:p w:rsidR="00727B09" w:rsidRPr="00BC5CAB" w:rsidRDefault="00F06A7F" w:rsidP="003F6936">
            <w:pPr>
              <w:pStyle w:val="afc"/>
            </w:pPr>
            <w:r w:rsidRPr="00BC5CAB">
              <w:t>Установка на исполнительство</w:t>
            </w:r>
          </w:p>
        </w:tc>
        <w:tc>
          <w:tcPr>
            <w:tcW w:w="1790" w:type="dxa"/>
            <w:shd w:val="clear" w:color="auto" w:fill="auto"/>
          </w:tcPr>
          <w:p w:rsidR="00727B09" w:rsidRPr="00BC5CAB" w:rsidRDefault="00727B09" w:rsidP="003F6936">
            <w:pPr>
              <w:pStyle w:val="afc"/>
            </w:pPr>
            <w:r w:rsidRPr="00BC5CAB">
              <w:t>1 2 3 4 5 6 7</w:t>
            </w:r>
          </w:p>
        </w:tc>
        <w:tc>
          <w:tcPr>
            <w:tcW w:w="3216" w:type="dxa"/>
            <w:shd w:val="clear" w:color="auto" w:fill="auto"/>
          </w:tcPr>
          <w:p w:rsidR="00727B09" w:rsidRPr="00BC5CAB" w:rsidRDefault="00F06A7F" w:rsidP="003F6936">
            <w:pPr>
              <w:pStyle w:val="afc"/>
            </w:pPr>
            <w:r w:rsidRPr="00BC5CAB">
              <w:t>Уважается инициативность</w:t>
            </w:r>
          </w:p>
        </w:tc>
      </w:tr>
      <w:tr w:rsidR="00727B09" w:rsidRPr="00BC5CAB" w:rsidTr="00FF25F3">
        <w:trPr>
          <w:jc w:val="center"/>
        </w:trPr>
        <w:tc>
          <w:tcPr>
            <w:tcW w:w="3209" w:type="dxa"/>
            <w:shd w:val="clear" w:color="auto" w:fill="auto"/>
          </w:tcPr>
          <w:p w:rsidR="00727B09" w:rsidRPr="00BC5CAB" w:rsidRDefault="00F06A7F" w:rsidP="003F6936">
            <w:pPr>
              <w:pStyle w:val="afc"/>
            </w:pPr>
            <w:r w:rsidRPr="00BC5CAB">
              <w:t xml:space="preserve">Спонтанное, бессистемное управление </w:t>
            </w:r>
          </w:p>
        </w:tc>
        <w:tc>
          <w:tcPr>
            <w:tcW w:w="1790" w:type="dxa"/>
            <w:shd w:val="clear" w:color="auto" w:fill="auto"/>
          </w:tcPr>
          <w:p w:rsidR="00727B09" w:rsidRPr="00BC5CAB" w:rsidRDefault="00727B09" w:rsidP="003F6936">
            <w:pPr>
              <w:pStyle w:val="afc"/>
            </w:pPr>
            <w:r w:rsidRPr="00BC5CAB">
              <w:t>1 2 3 4 5 6 7</w:t>
            </w:r>
          </w:p>
        </w:tc>
        <w:tc>
          <w:tcPr>
            <w:tcW w:w="3216" w:type="dxa"/>
            <w:shd w:val="clear" w:color="auto" w:fill="auto"/>
          </w:tcPr>
          <w:p w:rsidR="00727B09" w:rsidRPr="00BC5CAB" w:rsidRDefault="00F06A7F" w:rsidP="003F6936">
            <w:pPr>
              <w:pStyle w:val="afc"/>
            </w:pPr>
            <w:r w:rsidRPr="00BC5CAB">
              <w:t>Регулярный менеджмент</w:t>
            </w:r>
          </w:p>
        </w:tc>
      </w:tr>
      <w:tr w:rsidR="00727B09" w:rsidRPr="00BC5CAB" w:rsidTr="00FF25F3">
        <w:trPr>
          <w:jc w:val="center"/>
        </w:trPr>
        <w:tc>
          <w:tcPr>
            <w:tcW w:w="3209" w:type="dxa"/>
            <w:shd w:val="clear" w:color="auto" w:fill="auto"/>
          </w:tcPr>
          <w:p w:rsidR="00727B09" w:rsidRPr="00BC5CAB" w:rsidRDefault="00F06A7F" w:rsidP="003F6936">
            <w:pPr>
              <w:pStyle w:val="afc"/>
            </w:pPr>
            <w:r w:rsidRPr="00BC5CAB">
              <w:t>Дезинтеграция</w:t>
            </w:r>
          </w:p>
        </w:tc>
        <w:tc>
          <w:tcPr>
            <w:tcW w:w="1790" w:type="dxa"/>
            <w:shd w:val="clear" w:color="auto" w:fill="auto"/>
          </w:tcPr>
          <w:p w:rsidR="00727B09" w:rsidRPr="00BC5CAB" w:rsidRDefault="00727B09" w:rsidP="003F6936">
            <w:pPr>
              <w:pStyle w:val="afc"/>
            </w:pPr>
            <w:r w:rsidRPr="00BC5CAB">
              <w:t>1 2 3 4 5 6 7</w:t>
            </w:r>
          </w:p>
        </w:tc>
        <w:tc>
          <w:tcPr>
            <w:tcW w:w="3216" w:type="dxa"/>
            <w:shd w:val="clear" w:color="auto" w:fill="auto"/>
          </w:tcPr>
          <w:p w:rsidR="00727B09" w:rsidRPr="00BC5CAB" w:rsidRDefault="00F06A7F" w:rsidP="003F6936">
            <w:pPr>
              <w:pStyle w:val="afc"/>
            </w:pPr>
            <w:r w:rsidRPr="00BC5CAB">
              <w:t>Целостность</w:t>
            </w:r>
          </w:p>
        </w:tc>
      </w:tr>
      <w:tr w:rsidR="00727B09" w:rsidRPr="00BC5CAB" w:rsidTr="00FF25F3">
        <w:trPr>
          <w:jc w:val="center"/>
        </w:trPr>
        <w:tc>
          <w:tcPr>
            <w:tcW w:w="3209" w:type="dxa"/>
            <w:shd w:val="clear" w:color="auto" w:fill="auto"/>
          </w:tcPr>
          <w:p w:rsidR="00727B09" w:rsidRPr="00BC5CAB" w:rsidRDefault="00F06A7F" w:rsidP="003F6936">
            <w:pPr>
              <w:pStyle w:val="afc"/>
            </w:pPr>
            <w:r w:rsidRPr="00BC5CAB">
              <w:t>Организация как машина</w:t>
            </w:r>
          </w:p>
        </w:tc>
        <w:tc>
          <w:tcPr>
            <w:tcW w:w="1790" w:type="dxa"/>
            <w:shd w:val="clear" w:color="auto" w:fill="auto"/>
          </w:tcPr>
          <w:p w:rsidR="00727B09" w:rsidRPr="00BC5CAB" w:rsidRDefault="00727B09" w:rsidP="003F6936">
            <w:pPr>
              <w:pStyle w:val="afc"/>
            </w:pPr>
            <w:r w:rsidRPr="00BC5CAB">
              <w:t>1 2 3 4 5 6 7</w:t>
            </w:r>
          </w:p>
        </w:tc>
        <w:tc>
          <w:tcPr>
            <w:tcW w:w="3216" w:type="dxa"/>
            <w:shd w:val="clear" w:color="auto" w:fill="auto"/>
          </w:tcPr>
          <w:p w:rsidR="00727B09" w:rsidRPr="00BC5CAB" w:rsidRDefault="00F06A7F" w:rsidP="003F6936">
            <w:pPr>
              <w:pStyle w:val="afc"/>
            </w:pPr>
            <w:r w:rsidRPr="00BC5CAB">
              <w:t>Организация как община</w:t>
            </w:r>
          </w:p>
        </w:tc>
      </w:tr>
      <w:tr w:rsidR="00727B09" w:rsidRPr="00BC5CAB" w:rsidTr="00FF25F3">
        <w:trPr>
          <w:jc w:val="center"/>
        </w:trPr>
        <w:tc>
          <w:tcPr>
            <w:tcW w:w="3209" w:type="dxa"/>
            <w:shd w:val="clear" w:color="auto" w:fill="auto"/>
          </w:tcPr>
          <w:p w:rsidR="00727B09" w:rsidRPr="00BC5CAB" w:rsidRDefault="00F06A7F" w:rsidP="003F6936">
            <w:pPr>
              <w:pStyle w:val="afc"/>
            </w:pPr>
            <w:r w:rsidRPr="00BC5CAB">
              <w:t>Консервативность</w:t>
            </w:r>
          </w:p>
        </w:tc>
        <w:tc>
          <w:tcPr>
            <w:tcW w:w="1790" w:type="dxa"/>
            <w:shd w:val="clear" w:color="auto" w:fill="auto"/>
          </w:tcPr>
          <w:p w:rsidR="00727B09" w:rsidRPr="00BC5CAB" w:rsidRDefault="00727B09" w:rsidP="003F6936">
            <w:pPr>
              <w:pStyle w:val="afc"/>
            </w:pPr>
            <w:r w:rsidRPr="00BC5CAB">
              <w:t>1 2 3 4 5 6 7</w:t>
            </w:r>
          </w:p>
        </w:tc>
        <w:tc>
          <w:tcPr>
            <w:tcW w:w="3216" w:type="dxa"/>
            <w:shd w:val="clear" w:color="auto" w:fill="auto"/>
          </w:tcPr>
          <w:p w:rsidR="00727B09" w:rsidRPr="00BC5CAB" w:rsidRDefault="00F06A7F" w:rsidP="003F6936">
            <w:pPr>
              <w:pStyle w:val="afc"/>
            </w:pPr>
            <w:r w:rsidRPr="00BC5CAB">
              <w:t>Инновационность</w:t>
            </w:r>
          </w:p>
        </w:tc>
      </w:tr>
      <w:tr w:rsidR="00727B09" w:rsidRPr="00BC5CAB" w:rsidTr="00FF25F3">
        <w:trPr>
          <w:jc w:val="center"/>
        </w:trPr>
        <w:tc>
          <w:tcPr>
            <w:tcW w:w="3209" w:type="dxa"/>
            <w:shd w:val="clear" w:color="auto" w:fill="auto"/>
          </w:tcPr>
          <w:p w:rsidR="00727B09" w:rsidRPr="00BC5CAB" w:rsidRDefault="00F06A7F" w:rsidP="003F6936">
            <w:pPr>
              <w:pStyle w:val="afc"/>
            </w:pPr>
            <w:r w:rsidRPr="00BC5CAB">
              <w:t>Невнимание к конкурентам</w:t>
            </w:r>
          </w:p>
        </w:tc>
        <w:tc>
          <w:tcPr>
            <w:tcW w:w="1790" w:type="dxa"/>
            <w:shd w:val="clear" w:color="auto" w:fill="auto"/>
          </w:tcPr>
          <w:p w:rsidR="00727B09" w:rsidRPr="00BC5CAB" w:rsidRDefault="00727B09" w:rsidP="003F6936">
            <w:pPr>
              <w:pStyle w:val="afc"/>
            </w:pPr>
            <w:r w:rsidRPr="00BC5CAB">
              <w:t>1 2 3 4 5 6 7</w:t>
            </w:r>
          </w:p>
        </w:tc>
        <w:tc>
          <w:tcPr>
            <w:tcW w:w="3216" w:type="dxa"/>
            <w:shd w:val="clear" w:color="auto" w:fill="auto"/>
          </w:tcPr>
          <w:p w:rsidR="00727B09" w:rsidRPr="00BC5CAB" w:rsidRDefault="00F06A7F" w:rsidP="003F6936">
            <w:pPr>
              <w:pStyle w:val="afc"/>
            </w:pPr>
            <w:r w:rsidRPr="00BC5CAB">
              <w:t>Регулярное сравнения себя с конкурентами</w:t>
            </w:r>
          </w:p>
        </w:tc>
      </w:tr>
      <w:tr w:rsidR="00F06A7F" w:rsidRPr="00BC5CAB" w:rsidTr="00FF25F3">
        <w:trPr>
          <w:jc w:val="center"/>
        </w:trPr>
        <w:tc>
          <w:tcPr>
            <w:tcW w:w="3209" w:type="dxa"/>
            <w:shd w:val="clear" w:color="auto" w:fill="auto"/>
          </w:tcPr>
          <w:p w:rsidR="00F06A7F" w:rsidRPr="00BC5CAB" w:rsidRDefault="00F06A7F" w:rsidP="003F6936">
            <w:pPr>
              <w:pStyle w:val="afc"/>
            </w:pPr>
            <w:r w:rsidRPr="00BC5CAB">
              <w:t>Исполнение заказов клиентов</w:t>
            </w:r>
          </w:p>
        </w:tc>
        <w:tc>
          <w:tcPr>
            <w:tcW w:w="1790" w:type="dxa"/>
            <w:shd w:val="clear" w:color="auto" w:fill="auto"/>
          </w:tcPr>
          <w:p w:rsidR="00F06A7F" w:rsidRPr="00BC5CAB" w:rsidRDefault="00F06A7F" w:rsidP="003F6936">
            <w:pPr>
              <w:pStyle w:val="afc"/>
            </w:pPr>
            <w:r w:rsidRPr="00BC5CAB">
              <w:t>1 2 3 4 5 6 7</w:t>
            </w:r>
          </w:p>
        </w:tc>
        <w:tc>
          <w:tcPr>
            <w:tcW w:w="3216" w:type="dxa"/>
            <w:shd w:val="clear" w:color="auto" w:fill="auto"/>
          </w:tcPr>
          <w:p w:rsidR="00F06A7F" w:rsidRPr="00BC5CAB" w:rsidRDefault="00F06A7F" w:rsidP="003F6936">
            <w:pPr>
              <w:pStyle w:val="afc"/>
            </w:pPr>
            <w:r w:rsidRPr="00BC5CAB">
              <w:t>Формирование спроса клиентов</w:t>
            </w:r>
          </w:p>
        </w:tc>
      </w:tr>
      <w:tr w:rsidR="00F06A7F" w:rsidRPr="00BC5CAB" w:rsidTr="00FF25F3">
        <w:trPr>
          <w:jc w:val="center"/>
        </w:trPr>
        <w:tc>
          <w:tcPr>
            <w:tcW w:w="3209" w:type="dxa"/>
            <w:shd w:val="clear" w:color="auto" w:fill="auto"/>
          </w:tcPr>
          <w:p w:rsidR="00F06A7F" w:rsidRPr="00BC5CAB" w:rsidRDefault="00F06A7F" w:rsidP="003F6936">
            <w:pPr>
              <w:pStyle w:val="afc"/>
            </w:pPr>
          </w:p>
        </w:tc>
        <w:tc>
          <w:tcPr>
            <w:tcW w:w="1790" w:type="dxa"/>
            <w:shd w:val="clear" w:color="auto" w:fill="auto"/>
          </w:tcPr>
          <w:p w:rsidR="00F06A7F" w:rsidRPr="00BC5CAB" w:rsidRDefault="00F06A7F" w:rsidP="003F6936">
            <w:pPr>
              <w:pStyle w:val="afc"/>
            </w:pPr>
            <w:r w:rsidRPr="00BC5CAB">
              <w:t>Итог</w:t>
            </w:r>
          </w:p>
        </w:tc>
        <w:tc>
          <w:tcPr>
            <w:tcW w:w="3216" w:type="dxa"/>
            <w:shd w:val="clear" w:color="auto" w:fill="auto"/>
          </w:tcPr>
          <w:p w:rsidR="00F06A7F" w:rsidRPr="00BC5CAB" w:rsidRDefault="00F06A7F" w:rsidP="003F6936">
            <w:pPr>
              <w:pStyle w:val="afc"/>
            </w:pPr>
          </w:p>
        </w:tc>
      </w:tr>
    </w:tbl>
    <w:p w:rsidR="003574CD" w:rsidRPr="00BC5CAB" w:rsidRDefault="003574CD" w:rsidP="00BC5CAB">
      <w:pPr>
        <w:ind w:firstLine="709"/>
      </w:pPr>
    </w:p>
    <w:p w:rsidR="00BC5CAB" w:rsidRDefault="00003F72" w:rsidP="00BC5CAB">
      <w:pPr>
        <w:ind w:firstLine="709"/>
      </w:pPr>
      <w:r w:rsidRPr="00BC5CAB">
        <w:t>После подведения итогов, формируется вывод о состоянии орг</w:t>
      </w:r>
      <w:r w:rsidR="001F1295" w:rsidRPr="00BC5CAB">
        <w:t xml:space="preserve">анизационной </w:t>
      </w:r>
      <w:r w:rsidRPr="00BC5CAB">
        <w:t xml:space="preserve">культуры и о возможном потенциале </w:t>
      </w:r>
      <w:r w:rsidR="00F96B9E" w:rsidRPr="00BC5CAB">
        <w:t>развития</w:t>
      </w:r>
      <w:r w:rsidR="00BC5CAB" w:rsidRPr="00BC5CAB">
        <w:t>.</w:t>
      </w:r>
    </w:p>
    <w:p w:rsidR="00BC5CAB" w:rsidRDefault="00F96B9E" w:rsidP="00BC5CAB">
      <w:pPr>
        <w:ind w:firstLine="709"/>
      </w:pPr>
      <w:r w:rsidRPr="00BC5CAB">
        <w:t>В любом случае оценку потенциала организационной культуры необходимо проводить несколькими способами</w:t>
      </w:r>
      <w:r w:rsidR="00BC5CAB" w:rsidRPr="00BC5CAB">
        <w:t xml:space="preserve">. </w:t>
      </w:r>
      <w:r w:rsidRPr="00BC5CAB">
        <w:t>Это позволит наиболее четко отобразить текущее состояние культуры организации</w:t>
      </w:r>
      <w:r w:rsidR="00BC5CAB" w:rsidRPr="00BC5CAB">
        <w:t>.</w:t>
      </w:r>
    </w:p>
    <w:p w:rsidR="00BC5CAB" w:rsidRDefault="00F96B9E" w:rsidP="00BC5CAB">
      <w:pPr>
        <w:ind w:firstLine="709"/>
      </w:pPr>
      <w:r w:rsidRPr="00BC5CAB">
        <w:t>Вышеуказанные способы оценки организационного потенциала не единственные</w:t>
      </w:r>
      <w:r w:rsidR="00BC5CAB" w:rsidRPr="00BC5CAB">
        <w:t xml:space="preserve">. </w:t>
      </w:r>
      <w:r w:rsidRPr="00BC5CAB">
        <w:t>Существует множество инструментов для оценки конкурентного потенциала организации, коммуникационного и других элементов</w:t>
      </w:r>
      <w:r w:rsidR="00BC5CAB" w:rsidRPr="00BC5CAB">
        <w:t xml:space="preserve">. </w:t>
      </w:r>
      <w:r w:rsidR="0068771B" w:rsidRPr="00BC5CAB">
        <w:t>О</w:t>
      </w:r>
      <w:r w:rsidRPr="00BC5CAB">
        <w:t>собенность данных элементов и сложности оценки заключается в</w:t>
      </w:r>
      <w:r w:rsidR="0068771B" w:rsidRPr="00BC5CAB">
        <w:t xml:space="preserve"> их природе</w:t>
      </w:r>
      <w:r w:rsidR="00BC5CAB" w:rsidRPr="00BC5CAB">
        <w:t xml:space="preserve">. </w:t>
      </w:r>
      <w:r w:rsidR="0068771B" w:rsidRPr="00BC5CAB">
        <w:t xml:space="preserve">Она взаимосвязана с тонкой природой человека, </w:t>
      </w:r>
      <w:r w:rsidR="001F1295" w:rsidRPr="00BC5CAB">
        <w:t>которая</w:t>
      </w:r>
      <w:r w:rsidR="0068771B" w:rsidRPr="00BC5CAB">
        <w:t xml:space="preserve"> очень чутко реагирует на малейшие колебания окружающей среды</w:t>
      </w:r>
      <w:r w:rsidR="00BC5CAB" w:rsidRPr="00BC5CAB">
        <w:t>.</w:t>
      </w:r>
    </w:p>
    <w:p w:rsidR="00BC5CAB" w:rsidRDefault="0068771B" w:rsidP="00BC5CAB">
      <w:pPr>
        <w:ind w:firstLine="709"/>
      </w:pPr>
      <w:r w:rsidRPr="00BC5CAB">
        <w:t>Более легко оценке эффективности потенциала подвергаются ресурсы предприятия</w:t>
      </w:r>
      <w:r w:rsidR="00BC5CAB" w:rsidRPr="00BC5CAB">
        <w:t xml:space="preserve">. </w:t>
      </w:r>
      <w:r w:rsidRPr="00BC5CAB">
        <w:t>Данная работа проводится либо одновременно с организационным потенциалом либо после него</w:t>
      </w:r>
      <w:r w:rsidR="00BC5CAB" w:rsidRPr="00BC5CAB">
        <w:t xml:space="preserve">. </w:t>
      </w:r>
      <w:r w:rsidRPr="00BC5CAB">
        <w:t>В отдельно взятых случаях, когда организация не испытывает потребности в комплексной оценке</w:t>
      </w:r>
      <w:r w:rsidR="007456ED" w:rsidRPr="00BC5CAB">
        <w:t xml:space="preserve"> потенциала, можно работать на</w:t>
      </w:r>
      <w:r w:rsidR="00601264" w:rsidRPr="00BC5CAB">
        <w:t>д</w:t>
      </w:r>
      <w:r w:rsidR="007456ED" w:rsidRPr="00BC5CAB">
        <w:t xml:space="preserve"> анализом эффективности ресурсов предприятия</w:t>
      </w:r>
      <w:r w:rsidR="00BC5CAB" w:rsidRPr="00BC5CAB">
        <w:t>.</w:t>
      </w:r>
    </w:p>
    <w:p w:rsidR="007456ED" w:rsidRPr="00BC5CAB" w:rsidRDefault="007456ED" w:rsidP="00BC5CAB">
      <w:pPr>
        <w:ind w:firstLine="709"/>
        <w:rPr>
          <w:i/>
          <w:iCs/>
        </w:rPr>
      </w:pPr>
      <w:r w:rsidRPr="00BC5CAB">
        <w:rPr>
          <w:i/>
          <w:iCs/>
        </w:rPr>
        <w:t>Оценка производственного потенциала</w:t>
      </w:r>
      <w:r w:rsidR="00BC5CAB" w:rsidRPr="00BC5CAB">
        <w:rPr>
          <w:i/>
          <w:iCs/>
        </w:rPr>
        <w:t xml:space="preserve">. </w:t>
      </w:r>
      <w:r w:rsidRPr="00BC5CAB">
        <w:t>Производственный потенциал предприятия</w:t>
      </w:r>
      <w:r w:rsidR="00BC5CAB">
        <w:t>-</w:t>
      </w:r>
      <w:r w:rsidRPr="00BC5CAB">
        <w:t xml:space="preserve"> это отношения, которые возникают на микроуровне между работниками самого предприятия по поводу получения максимально возможного производственного результата, который может быть получен при наиболее эффективном использовании производственных ресурсов, при имеющемся уровне техники и технологий, передовых формах организации производства, и вне зависимости от состояния внешней среды</w:t>
      </w:r>
      <w:r w:rsidR="00BC5CAB" w:rsidRPr="00BC5CAB">
        <w:t xml:space="preserve">. </w:t>
      </w:r>
      <w:r w:rsidRPr="00BC5CAB">
        <w:t>Противоречивый характер этих отношений определяется внутренней средой самого предприятия, а ППП заключается в поиске и реализации внутренних источников саморазвития</w:t>
      </w:r>
      <w:r w:rsidR="00BC5CAB" w:rsidRPr="00BC5CAB">
        <w:t xml:space="preserve">. </w:t>
      </w:r>
      <w:r w:rsidRPr="00BC5CAB">
        <w:rPr>
          <w:rStyle w:val="a6"/>
          <w:color w:val="000000"/>
        </w:rPr>
        <w:footnoteReference w:id="10"/>
      </w:r>
    </w:p>
    <w:p w:rsidR="00BC5CAB" w:rsidRDefault="007456ED" w:rsidP="00BC5CAB">
      <w:pPr>
        <w:ind w:firstLine="709"/>
      </w:pPr>
      <w:r w:rsidRPr="00BC5CAB">
        <w:t>К производственным ресурсам, характеризующим ПП, следует отнести</w:t>
      </w:r>
      <w:r w:rsidR="00BC5CAB" w:rsidRPr="00BC5CAB">
        <w:t>:</w:t>
      </w:r>
    </w:p>
    <w:p w:rsidR="00BC5CAB" w:rsidRDefault="007456ED" w:rsidP="00BC5CAB">
      <w:pPr>
        <w:ind w:firstLine="709"/>
      </w:pPr>
      <w:r w:rsidRPr="00BC5CAB">
        <w:t>Основные фонды предприятия</w:t>
      </w:r>
      <w:r w:rsidR="00BC5CAB" w:rsidRPr="00BC5CAB">
        <w:t xml:space="preserve"> - </w:t>
      </w:r>
      <w:r w:rsidRPr="00BC5CAB">
        <w:t>это стоимостное выражение средств труда</w:t>
      </w:r>
      <w:r w:rsidR="00BC5CAB" w:rsidRPr="00BC5CAB">
        <w:t>.</w:t>
      </w:r>
    </w:p>
    <w:p w:rsidR="00BC5CAB" w:rsidRDefault="007456ED" w:rsidP="00BC5CAB">
      <w:pPr>
        <w:ind w:firstLine="709"/>
      </w:pPr>
      <w:r w:rsidRPr="00BC5CAB">
        <w:t>Оборотные средства предприятия</w:t>
      </w:r>
      <w:r w:rsidR="00BC5CAB">
        <w:t xml:space="preserve"> (</w:t>
      </w:r>
      <w:r w:rsidRPr="00BC5CAB">
        <w:t>материальные ресурсы</w:t>
      </w:r>
      <w:r w:rsidR="00BC5CAB" w:rsidRPr="00BC5CAB">
        <w:t xml:space="preserve">) - </w:t>
      </w:r>
      <w:r w:rsidRPr="00BC5CAB">
        <w:t>это предметы труда, подготовленные для запуска в производственный процесс</w:t>
      </w:r>
      <w:r w:rsidR="00BC5CAB" w:rsidRPr="00BC5CAB">
        <w:t>.</w:t>
      </w:r>
    </w:p>
    <w:p w:rsidR="00BC5CAB" w:rsidRDefault="007456ED" w:rsidP="00BC5CAB">
      <w:pPr>
        <w:ind w:firstLine="709"/>
      </w:pPr>
      <w:r w:rsidRPr="00BC5CAB">
        <w:t>Трудовые ресурсы предприятия</w:t>
      </w:r>
      <w:r w:rsidR="00BC5CAB" w:rsidRPr="00BC5CAB">
        <w:t xml:space="preserve">. </w:t>
      </w:r>
      <w:r w:rsidRPr="00BC5CAB">
        <w:t>К трудовым ресурсам относится та часть населения, которая обладает необходимыми физическими данными, знаниями и навыками труда в соответствующей отрасли</w:t>
      </w:r>
      <w:r w:rsidR="00BC5CAB" w:rsidRPr="00BC5CAB">
        <w:t>.</w:t>
      </w:r>
    </w:p>
    <w:p w:rsidR="00BC5CAB" w:rsidRDefault="00240EA4" w:rsidP="00BC5CAB">
      <w:pPr>
        <w:ind w:firstLine="709"/>
      </w:pPr>
      <w:r w:rsidRPr="00BC5CAB">
        <w:t>Предлагается следующая методика определения уровня ПП, которая включает в себя следующие этапы</w:t>
      </w:r>
      <w:r w:rsidR="00BC5CAB" w:rsidRPr="00BC5CAB">
        <w:t>:</w:t>
      </w:r>
    </w:p>
    <w:p w:rsidR="00BC5CAB" w:rsidRDefault="00240EA4" w:rsidP="00BC5CAB">
      <w:pPr>
        <w:ind w:firstLine="709"/>
      </w:pPr>
      <w:r w:rsidRPr="00BC5CAB">
        <w:rPr>
          <w:i/>
          <w:iCs/>
        </w:rPr>
        <w:t xml:space="preserve">Подготовительный </w:t>
      </w:r>
      <w:r w:rsidRPr="00BC5CAB">
        <w:t>включает в себя</w:t>
      </w:r>
      <w:r w:rsidR="00BC5CAB" w:rsidRPr="00BC5CAB">
        <w:t>:</w:t>
      </w:r>
    </w:p>
    <w:p w:rsidR="00BC5CAB" w:rsidRDefault="00240EA4" w:rsidP="00BC5CAB">
      <w:pPr>
        <w:ind w:firstLine="709"/>
      </w:pPr>
      <w:r w:rsidRPr="00BC5CAB">
        <w:t>1</w:t>
      </w:r>
      <w:r w:rsidR="00BC5CAB" w:rsidRPr="00BC5CAB">
        <w:t xml:space="preserve">. </w:t>
      </w:r>
      <w:r w:rsidRPr="00BC5CAB">
        <w:t>Определение уровней ПП и их характеристика</w:t>
      </w:r>
      <w:r w:rsidR="00BC5CAB" w:rsidRPr="00BC5CAB">
        <w:t>.</w:t>
      </w:r>
    </w:p>
    <w:p w:rsidR="00BC5CAB" w:rsidRDefault="00240EA4" w:rsidP="00BC5CAB">
      <w:pPr>
        <w:ind w:firstLine="709"/>
      </w:pPr>
      <w:r w:rsidRPr="00BC5CAB">
        <w:t>2</w:t>
      </w:r>
      <w:r w:rsidR="00BC5CAB" w:rsidRPr="00BC5CAB">
        <w:t xml:space="preserve">. </w:t>
      </w:r>
      <w:r w:rsidRPr="00BC5CAB">
        <w:t>Разработку обобщающих и частных показателей оценки эффективности использования ПП по видам</w:t>
      </w:r>
      <w:r w:rsidR="00BC5CAB">
        <w:t xml:space="preserve"> (</w:t>
      </w:r>
      <w:r w:rsidRPr="00BC5CAB">
        <w:t>основные и оборотные фонды, трудовые ресурсы</w:t>
      </w:r>
      <w:r w:rsidR="00BC5CAB" w:rsidRPr="00BC5CAB">
        <w:t>);</w:t>
      </w:r>
    </w:p>
    <w:p w:rsidR="00BC5CAB" w:rsidRDefault="00240EA4" w:rsidP="00BC5CAB">
      <w:pPr>
        <w:ind w:firstLine="709"/>
      </w:pPr>
      <w:r w:rsidRPr="00BC5CAB">
        <w:t>3</w:t>
      </w:r>
      <w:r w:rsidR="00BC5CAB" w:rsidRPr="00BC5CAB">
        <w:t xml:space="preserve">. </w:t>
      </w:r>
      <w:r w:rsidRPr="00BC5CAB">
        <w:t>Определение пороговых значений показателей, определенных с учетом уровней ПП</w:t>
      </w:r>
      <w:r w:rsidR="00BC5CAB" w:rsidRPr="00BC5CAB">
        <w:t>.</w:t>
      </w:r>
    </w:p>
    <w:p w:rsidR="00BC5CAB" w:rsidRDefault="00240EA4" w:rsidP="00BC5CAB">
      <w:pPr>
        <w:ind w:firstLine="709"/>
      </w:pPr>
      <w:r w:rsidRPr="00BC5CAB">
        <w:t>4</w:t>
      </w:r>
      <w:r w:rsidR="00BC5CAB" w:rsidRPr="00BC5CAB">
        <w:t xml:space="preserve">. </w:t>
      </w:r>
      <w:r w:rsidRPr="00BC5CAB">
        <w:t>Присвоение каждому значению показателя, попавшему в интервал, определенный в п</w:t>
      </w:r>
      <w:r w:rsidR="00BC5CAB">
        <w:t>.3.,</w:t>
      </w:r>
      <w:r w:rsidRPr="00BC5CAB">
        <w:t xml:space="preserve"> бальной характеристики</w:t>
      </w:r>
      <w:r w:rsidR="00BC5CAB" w:rsidRPr="00BC5CAB">
        <w:t>.</w:t>
      </w:r>
    </w:p>
    <w:p w:rsidR="00BC5CAB" w:rsidRDefault="00240EA4" w:rsidP="00BC5CAB">
      <w:pPr>
        <w:ind w:firstLine="709"/>
      </w:pPr>
      <w:r w:rsidRPr="00BC5CAB">
        <w:t>5</w:t>
      </w:r>
      <w:r w:rsidR="00BC5CAB" w:rsidRPr="00BC5CAB">
        <w:t xml:space="preserve">. </w:t>
      </w:r>
      <w:r w:rsidRPr="00BC5CAB">
        <w:t>Определение минимального и максимального значения бальной шкалы в пределах используемой группы показателей</w:t>
      </w:r>
      <w:r w:rsidR="00BC5CAB" w:rsidRPr="00BC5CAB">
        <w:t>.</w:t>
      </w:r>
    </w:p>
    <w:p w:rsidR="00BC5CAB" w:rsidRDefault="00240EA4" w:rsidP="00BC5CAB">
      <w:pPr>
        <w:ind w:firstLine="709"/>
      </w:pPr>
      <w:r w:rsidRPr="00BC5CAB">
        <w:t>6</w:t>
      </w:r>
      <w:r w:rsidR="00BC5CAB" w:rsidRPr="00BC5CAB">
        <w:t xml:space="preserve">. </w:t>
      </w:r>
      <w:r w:rsidRPr="00BC5CAB">
        <w:t>Присвоение интервалам, определенным в п</w:t>
      </w:r>
      <w:r w:rsidR="00BC5CAB">
        <w:t>.3</w:t>
      </w:r>
      <w:r w:rsidRPr="00BC5CAB">
        <w:t>, бальных значений</w:t>
      </w:r>
      <w:r w:rsidR="00BC5CAB" w:rsidRPr="00BC5CAB">
        <w:t>.</w:t>
      </w:r>
    </w:p>
    <w:p w:rsidR="00BC5CAB" w:rsidRDefault="00240EA4" w:rsidP="00BC5CAB">
      <w:pPr>
        <w:ind w:firstLine="709"/>
      </w:pPr>
      <w:r w:rsidRPr="00BC5CAB">
        <w:t>7</w:t>
      </w:r>
      <w:r w:rsidR="00BC5CAB" w:rsidRPr="00BC5CAB">
        <w:t xml:space="preserve">. </w:t>
      </w:r>
      <w:r w:rsidRPr="00BC5CAB">
        <w:t>Определение экспертным путем весовых коэффициентов по каждой группе, входящей в структуру ПП</w:t>
      </w:r>
      <w:r w:rsidR="00BC5CAB">
        <w:t xml:space="preserve"> (</w:t>
      </w:r>
      <w:r w:rsidRPr="00BC5CAB">
        <w:t>основной и оборотный капитал, трудовые ресурсы</w:t>
      </w:r>
      <w:r w:rsidR="00BC5CAB" w:rsidRPr="00BC5CAB">
        <w:t xml:space="preserve">). </w:t>
      </w:r>
      <w:r w:rsidRPr="00BC5CAB">
        <w:t>Значение коэффициента, превышающее 1, свидетельствует о потенциальных возможностях в ближайшем времени по данной категории</w:t>
      </w:r>
      <w:r w:rsidR="00BC5CAB" w:rsidRPr="00BC5CAB">
        <w:t>.</w:t>
      </w:r>
    </w:p>
    <w:p w:rsidR="00BC5CAB" w:rsidRDefault="00240EA4" w:rsidP="00BC5CAB">
      <w:pPr>
        <w:ind w:firstLine="709"/>
      </w:pPr>
      <w:r w:rsidRPr="00BC5CAB">
        <w:rPr>
          <w:i/>
          <w:iCs/>
        </w:rPr>
        <w:t xml:space="preserve">Расчетный этап </w:t>
      </w:r>
      <w:r w:rsidRPr="00BC5CAB">
        <w:t>включает в себя следующие действия</w:t>
      </w:r>
      <w:r w:rsidR="00BC5CAB" w:rsidRPr="00BC5CAB">
        <w:t>:</w:t>
      </w:r>
    </w:p>
    <w:p w:rsidR="00BC5CAB" w:rsidRDefault="00240EA4" w:rsidP="00BC5CAB">
      <w:pPr>
        <w:ind w:firstLine="709"/>
      </w:pPr>
      <w:r w:rsidRPr="00BC5CAB">
        <w:t>1</w:t>
      </w:r>
      <w:r w:rsidR="00BC5CAB" w:rsidRPr="00BC5CAB">
        <w:t xml:space="preserve">. </w:t>
      </w:r>
      <w:r w:rsidRPr="00BC5CAB">
        <w:t>На основе исходных данных по каждому предприятию определение значений коэффициентов по каждой структурной группе и присвоение каждому показателю каждой группы соответствующих баллов</w:t>
      </w:r>
      <w:r w:rsidR="00BC5CAB" w:rsidRPr="00BC5CAB">
        <w:t>;</w:t>
      </w:r>
    </w:p>
    <w:p w:rsidR="00BC5CAB" w:rsidRDefault="00240EA4" w:rsidP="00BC5CAB">
      <w:pPr>
        <w:ind w:firstLine="709"/>
      </w:pPr>
      <w:r w:rsidRPr="00BC5CAB">
        <w:t>2</w:t>
      </w:r>
      <w:r w:rsidR="00BC5CAB" w:rsidRPr="00BC5CAB">
        <w:t xml:space="preserve">. </w:t>
      </w:r>
      <w:r w:rsidRPr="00BC5CAB">
        <w:t>Суммирование баллов по каждой структурной группе</w:t>
      </w:r>
      <w:r w:rsidR="00BC5CAB" w:rsidRPr="00BC5CAB">
        <w:t>;</w:t>
      </w:r>
    </w:p>
    <w:p w:rsidR="00BC5CAB" w:rsidRDefault="00240EA4" w:rsidP="00BC5CAB">
      <w:pPr>
        <w:ind w:firstLine="709"/>
      </w:pPr>
      <w:r w:rsidRPr="00BC5CAB">
        <w:t>3</w:t>
      </w:r>
      <w:r w:rsidR="00BC5CAB" w:rsidRPr="00BC5CAB">
        <w:t xml:space="preserve">. </w:t>
      </w:r>
      <w:r w:rsidRPr="00BC5CAB">
        <w:t>Определение среднего балла ППП с учетом весовых коэффициентов</w:t>
      </w:r>
      <w:r w:rsidR="00BC5CAB" w:rsidRPr="00BC5CAB">
        <w:t>;</w:t>
      </w:r>
    </w:p>
    <w:p w:rsidR="00BC5CAB" w:rsidRDefault="00240EA4" w:rsidP="00BC5CAB">
      <w:pPr>
        <w:ind w:firstLine="709"/>
      </w:pPr>
      <w:r w:rsidRPr="00BC5CAB">
        <w:t>4</w:t>
      </w:r>
      <w:r w:rsidR="00BC5CAB" w:rsidRPr="00BC5CAB">
        <w:t xml:space="preserve">. </w:t>
      </w:r>
      <w:r w:rsidRPr="00BC5CAB">
        <w:t>Присвоение ППП определенной характеристики в зависимости от полученного балла</w:t>
      </w:r>
      <w:r w:rsidR="00BC5CAB" w:rsidRPr="00BC5CAB">
        <w:t>.</w:t>
      </w:r>
    </w:p>
    <w:p w:rsidR="00BC5CAB" w:rsidRDefault="00240EA4" w:rsidP="00BC5CAB">
      <w:pPr>
        <w:ind w:firstLine="709"/>
      </w:pPr>
      <w:r w:rsidRPr="00BC5CAB">
        <w:t>Следует отметить, что данная методика может применяться для оценки ППП региона, отдельного города, или отдельной отрасли конкретного региона, или произвольно обозначенной территории, требующей данной оценки</w:t>
      </w:r>
      <w:r w:rsidR="00BC5CAB" w:rsidRPr="00BC5CAB">
        <w:t>.</w:t>
      </w:r>
    </w:p>
    <w:p w:rsidR="00BC5CAB" w:rsidRDefault="00E735B2" w:rsidP="00BC5CAB">
      <w:pPr>
        <w:ind w:firstLine="709"/>
        <w:rPr>
          <w:rStyle w:val="af"/>
          <w:i/>
          <w:iCs/>
          <w:color w:val="000000"/>
        </w:rPr>
      </w:pPr>
      <w:bookmarkStart w:id="4" w:name="link3"/>
      <w:r w:rsidRPr="00BC5CAB">
        <w:rPr>
          <w:rStyle w:val="af"/>
          <w:i/>
          <w:iCs/>
          <w:color w:val="000000"/>
        </w:rPr>
        <w:t>Анализ рыночного потенциала</w:t>
      </w:r>
      <w:r w:rsidR="00BC5CAB" w:rsidRPr="00BC5CAB">
        <w:rPr>
          <w:rStyle w:val="af"/>
          <w:i/>
          <w:iCs/>
          <w:color w:val="000000"/>
        </w:rPr>
        <w:t>.</w:t>
      </w:r>
      <w:bookmarkEnd w:id="4"/>
    </w:p>
    <w:p w:rsidR="00BC5CAB" w:rsidRDefault="00E735B2" w:rsidP="00BC5CAB">
      <w:pPr>
        <w:ind w:firstLine="709"/>
      </w:pPr>
      <w:r w:rsidRPr="00BC5CAB">
        <w:t>Анализ рыночного потенциала позволяет понять, есть ли у проекта, продукта реальный шанс на успех, соответствует ли продукт</w:t>
      </w:r>
      <w:r w:rsidR="00BC5CAB">
        <w:t xml:space="preserve"> (</w:t>
      </w:r>
      <w:r w:rsidRPr="00BC5CAB">
        <w:t>проект</w:t>
      </w:r>
      <w:r w:rsidR="00BC5CAB" w:rsidRPr="00BC5CAB">
        <w:t xml:space="preserve">) </w:t>
      </w:r>
      <w:r w:rsidRPr="00BC5CAB">
        <w:t>определенным потребностям рынка, оценить механизмы, которые транслируют новую технологическую возможность на рынок</w:t>
      </w:r>
      <w:r w:rsidR="00BC5CAB" w:rsidRPr="00BC5CAB">
        <w:t xml:space="preserve">. </w:t>
      </w:r>
      <w:r w:rsidRPr="00BC5CAB">
        <w:t>Знание рынка, на котором предприятие собирается внедрять свою идею, способность организовать рыночные взаимодействия и применить инструментарий маркетинга являются крайне важными факторами на пути коммерциализации технологий</w:t>
      </w:r>
      <w:r w:rsidR="00BC5CAB" w:rsidRPr="00BC5CAB">
        <w:t xml:space="preserve">. </w:t>
      </w:r>
      <w:r w:rsidRPr="00BC5CAB">
        <w:t>Оценка рыночного потенциала складывается из</w:t>
      </w:r>
      <w:r w:rsidR="00BC5CAB" w:rsidRPr="00BC5CAB">
        <w:t>:</w:t>
      </w:r>
    </w:p>
    <w:p w:rsidR="00BC5CAB" w:rsidRDefault="00E735B2" w:rsidP="00BC5CAB">
      <w:pPr>
        <w:ind w:firstLine="709"/>
      </w:pPr>
      <w:r w:rsidRPr="00BC5CAB">
        <w:t xml:space="preserve">оценки емкости рынка, </w:t>
      </w:r>
      <w:r w:rsidR="00BC5CAB">
        <w:t>т.е.</w:t>
      </w:r>
      <w:r w:rsidR="00BC5CAB" w:rsidRPr="00BC5CAB">
        <w:t xml:space="preserve"> </w:t>
      </w:r>
      <w:r w:rsidRPr="00BC5CAB">
        <w:t>максимально возможного размера рынка для конкретного продукта/технологии</w:t>
      </w:r>
      <w:r w:rsidR="00BC5CAB" w:rsidRPr="00BC5CAB">
        <w:t>;</w:t>
      </w:r>
    </w:p>
    <w:p w:rsidR="00A242D8" w:rsidRPr="00BC5CAB" w:rsidRDefault="00E735B2" w:rsidP="00BC5CAB">
      <w:pPr>
        <w:ind w:firstLine="709"/>
      </w:pPr>
      <w:r w:rsidRPr="00BC5CAB">
        <w:t>оценки потребителей</w:t>
      </w:r>
      <w:r w:rsidR="00BC5CAB">
        <w:t xml:space="preserve"> (</w:t>
      </w:r>
      <w:r w:rsidRPr="00BC5CAB">
        <w:t>в т</w:t>
      </w:r>
      <w:r w:rsidR="00BC5CAB" w:rsidRPr="00BC5CAB">
        <w:t xml:space="preserve">. </w:t>
      </w:r>
      <w:r w:rsidRPr="00BC5CAB">
        <w:t>ч</w:t>
      </w:r>
      <w:r w:rsidR="00BC5CAB" w:rsidRPr="00BC5CAB">
        <w:t xml:space="preserve">. </w:t>
      </w:r>
      <w:r w:rsidRPr="00BC5CAB">
        <w:t xml:space="preserve">наличие постоянных покупателей, клиентских отношений и </w:t>
      </w:r>
      <w:r w:rsidR="00BC5CAB">
        <w:t>т.п.)</w:t>
      </w:r>
      <w:r w:rsidR="00BC5CAB" w:rsidRPr="00BC5CAB">
        <w:t>,</w:t>
      </w:r>
    </w:p>
    <w:p w:rsidR="00BC5CAB" w:rsidRDefault="00E735B2" w:rsidP="00BC5CAB">
      <w:pPr>
        <w:ind w:firstLine="709"/>
      </w:pPr>
      <w:r w:rsidRPr="00BC5CAB">
        <w:t>оценки конкурентов</w:t>
      </w:r>
      <w:r w:rsidR="00BC5CAB">
        <w:t xml:space="preserve"> (</w:t>
      </w:r>
      <w:r w:rsidRPr="00BC5CAB">
        <w:t>в т</w:t>
      </w:r>
      <w:r w:rsidR="00BC5CAB" w:rsidRPr="00BC5CAB">
        <w:t xml:space="preserve">. </w:t>
      </w:r>
      <w:r w:rsidRPr="00BC5CAB">
        <w:t>ч</w:t>
      </w:r>
      <w:r w:rsidR="00BC5CAB" w:rsidRPr="00BC5CAB">
        <w:t xml:space="preserve">. </w:t>
      </w:r>
      <w:r w:rsidRPr="00BC5CAB">
        <w:t xml:space="preserve">наличие соглашений об отказе от конкуренции и </w:t>
      </w:r>
      <w:r w:rsidR="00BC5CAB">
        <w:t>т.п.)</w:t>
      </w:r>
      <w:r w:rsidR="00BC5CAB" w:rsidRPr="00BC5CAB">
        <w:t>;</w:t>
      </w:r>
    </w:p>
    <w:p w:rsidR="00BC5CAB" w:rsidRDefault="00E735B2" w:rsidP="00BC5CAB">
      <w:pPr>
        <w:ind w:firstLine="709"/>
      </w:pPr>
      <w:r w:rsidRPr="00BC5CAB">
        <w:t>оценки деловой репутации</w:t>
      </w:r>
      <w:r w:rsidR="00BC5CAB" w:rsidRPr="00BC5CAB">
        <w:t>;</w:t>
      </w:r>
    </w:p>
    <w:p w:rsidR="00E735B2" w:rsidRPr="00BC5CAB" w:rsidRDefault="00E735B2" w:rsidP="00BC5CAB">
      <w:pPr>
        <w:ind w:firstLine="709"/>
      </w:pPr>
      <w:r w:rsidRPr="00BC5CAB">
        <w:t xml:space="preserve">наличия товарных знаков, знаков обслуживания, брэндов и </w:t>
      </w:r>
      <w:r w:rsidR="00BC5CAB">
        <w:t>т.п.</w:t>
      </w:r>
      <w:r w:rsidR="00BC5CAB" w:rsidRPr="00BC5CAB">
        <w:t xml:space="preserve"> </w:t>
      </w:r>
      <w:r w:rsidRPr="00BC5CAB">
        <w:t>Расчет уровня использования рыночного потенциала</w:t>
      </w:r>
    </w:p>
    <w:p w:rsidR="00BC5CAB" w:rsidRDefault="00E735B2" w:rsidP="00BC5CAB">
      <w:pPr>
        <w:ind w:firstLine="709"/>
      </w:pPr>
      <w:r w:rsidRPr="00BC5CAB">
        <w:rPr>
          <w:i/>
          <w:iCs/>
        </w:rPr>
        <w:t>Рыночный потенциал предприятия</w:t>
      </w:r>
      <w:r w:rsidR="00BC5CAB">
        <w:rPr>
          <w:i/>
          <w:iCs/>
        </w:rPr>
        <w:t xml:space="preserve"> (</w:t>
      </w:r>
      <w:r w:rsidRPr="00BC5CAB">
        <w:rPr>
          <w:i/>
          <w:iCs/>
        </w:rPr>
        <w:t>РПП</w:t>
      </w:r>
      <w:r w:rsidR="00BC5CAB" w:rsidRPr="00BC5CAB">
        <w:rPr>
          <w:i/>
          <w:iCs/>
        </w:rPr>
        <w:t xml:space="preserve">) - </w:t>
      </w:r>
      <w:r w:rsidRPr="00BC5CAB">
        <w:t>это возможность управления его ресурсами на определенных этапах его развития в целях эффективного взаимодействия с рынком</w:t>
      </w:r>
      <w:r w:rsidR="00BC5CAB" w:rsidRPr="00BC5CAB">
        <w:t xml:space="preserve">. </w:t>
      </w:r>
      <w:r w:rsidRPr="00BC5CAB">
        <w:t>Каждое предприятие обладает рыночным потенциалам, но не все используют его на 100%</w:t>
      </w:r>
      <w:r w:rsidR="00BC5CAB">
        <w:t>.</w:t>
      </w:r>
    </w:p>
    <w:p w:rsidR="00BC5CAB" w:rsidRDefault="00E735B2" w:rsidP="00BC5CAB">
      <w:pPr>
        <w:ind w:firstLine="709"/>
      </w:pPr>
      <w:r w:rsidRPr="00BC5CAB">
        <w:t>Уровень использования рыночного потенциала</w:t>
      </w:r>
      <w:r w:rsidR="00BC5CAB" w:rsidRPr="00BC5CAB">
        <w:t xml:space="preserve"> - </w:t>
      </w:r>
      <w:r w:rsidRPr="00BC5CAB">
        <w:t>это мера управления ресурсами предприятия в целях эффективного взаимодействия с рынком на некоторый момент времени</w:t>
      </w:r>
      <w:r w:rsidR="00BC5CAB" w:rsidRPr="00BC5CAB">
        <w:t xml:space="preserve">. </w:t>
      </w:r>
      <w:r w:rsidRPr="00BC5CAB">
        <w:t>УИРП может принимать значения от 0 до 100</w:t>
      </w:r>
      <w:r w:rsidR="00BC5CAB" w:rsidRPr="00BC5CAB">
        <w:t>%</w:t>
      </w:r>
      <w:r w:rsidR="00BC5CAB">
        <w:t>.</w:t>
      </w:r>
    </w:p>
    <w:p w:rsidR="00BC5CAB" w:rsidRDefault="00E735B2" w:rsidP="00BC5CAB">
      <w:pPr>
        <w:ind w:firstLine="709"/>
      </w:pPr>
      <w:r w:rsidRPr="00BC5CAB">
        <w:t>Основные составляющие рыночного потенциала как элемента стратегического планирования</w:t>
      </w:r>
      <w:r w:rsidR="00BC5CAB" w:rsidRPr="00BC5CAB">
        <w:t xml:space="preserve"> - </w:t>
      </w:r>
      <w:r w:rsidRPr="00BC5CAB">
        <w:t>блок ресурсов, блок системы управления и стратегического планирования предприятия и блок маркетинга</w:t>
      </w:r>
      <w:r w:rsidR="00BC5CAB" w:rsidRPr="00BC5CAB">
        <w:t xml:space="preserve">. </w:t>
      </w:r>
      <w:r w:rsidRPr="00BC5CAB">
        <w:t>Данные блоки охватывают все основные стратегические компоненты предприятия, позволяющие достигать поставленных целей</w:t>
      </w:r>
      <w:r w:rsidR="00BC5CAB" w:rsidRPr="00BC5CAB">
        <w:t>.</w:t>
      </w:r>
    </w:p>
    <w:p w:rsidR="00BC5CAB" w:rsidRDefault="00E735B2" w:rsidP="00BC5CAB">
      <w:pPr>
        <w:ind w:firstLine="709"/>
      </w:pPr>
      <w:r w:rsidRPr="00BC5CAB">
        <w:t>В управленческом блоке формулируется миссия, вырабатывается стратегия дальнейшего развития, определяются цели</w:t>
      </w:r>
      <w:r w:rsidR="00BC5CAB" w:rsidRPr="00BC5CAB">
        <w:t xml:space="preserve">. </w:t>
      </w:r>
      <w:r w:rsidRPr="00BC5CAB">
        <w:t>Реализация поставленных целей осуществляется за счет имеющихся на предприятии ресурсов</w:t>
      </w:r>
      <w:r w:rsidR="00BC5CAB">
        <w:t xml:space="preserve"> (</w:t>
      </w:r>
      <w:r w:rsidRPr="00BC5CAB">
        <w:t>трудовых, информационных, финансовых, материальных</w:t>
      </w:r>
      <w:r w:rsidR="00BC5CAB" w:rsidRPr="00BC5CAB">
        <w:t>).</w:t>
      </w:r>
    </w:p>
    <w:p w:rsidR="00BC5CAB" w:rsidRDefault="00E735B2" w:rsidP="00BC5CAB">
      <w:pPr>
        <w:ind w:firstLine="709"/>
      </w:pPr>
      <w:r w:rsidRPr="00BC5CAB">
        <w:t>Маркетинговый элемент, дополняющий структуру РПП, отражает деятельность персонала</w:t>
      </w:r>
      <w:r w:rsidR="00BC5CAB" w:rsidRPr="00BC5CAB">
        <w:t xml:space="preserve">: </w:t>
      </w:r>
      <w:r w:rsidRPr="00BC5CAB">
        <w:t>аналитическую, производственную, коммуникационную</w:t>
      </w:r>
      <w:r w:rsidR="00BC5CAB" w:rsidRPr="00BC5CAB">
        <w:t xml:space="preserve">. </w:t>
      </w:r>
      <w:r w:rsidRPr="00BC5CAB">
        <w:t>Таким образом, понятием РПП объединяются не только ресурсы, взаимодействующие с системой управления на различных этапах, но и методы, применение которых позволяет наиболее эффективно реализовывать имеющиеся рыночные возможности</w:t>
      </w:r>
      <w:r w:rsidR="00BC5CAB" w:rsidRPr="00BC5CAB">
        <w:t>.</w:t>
      </w:r>
    </w:p>
    <w:p w:rsidR="00BC5CAB" w:rsidRDefault="00E735B2" w:rsidP="00BC5CAB">
      <w:pPr>
        <w:ind w:firstLine="709"/>
      </w:pPr>
      <w:r w:rsidRPr="00BC5CAB">
        <w:t>Для расчета УИРП необходимо упорядочить составляющие данные и определить взаимосвязи между компонентами</w:t>
      </w:r>
      <w:r w:rsidR="00BC5CAB" w:rsidRPr="00BC5CAB">
        <w:t xml:space="preserve">. </w:t>
      </w:r>
      <w:r w:rsidRPr="00BC5CAB">
        <w:t>Ресурсы являются предметом маркетинговой и управленческой деятельности</w:t>
      </w:r>
      <w:r w:rsidR="00BC5CAB" w:rsidRPr="00BC5CAB">
        <w:t xml:space="preserve">. </w:t>
      </w:r>
      <w:r w:rsidRPr="00BC5CAB">
        <w:t>Таким образом, выделяется два направления анализа РПП</w:t>
      </w:r>
      <w:r w:rsidR="00BC5CAB" w:rsidRPr="00BC5CAB">
        <w:t xml:space="preserve">: </w:t>
      </w:r>
      <w:r w:rsidRPr="00BC5CAB">
        <w:t>анализ маркетинговой деятельности в области ресурсов и анализ управленческой деятельности в области ресурсов</w:t>
      </w:r>
      <w:r w:rsidR="00BC5CAB">
        <w:t>.</w:t>
      </w:r>
    </w:p>
    <w:p w:rsidR="00BC5CAB" w:rsidRDefault="00E735B2" w:rsidP="00BC5CAB">
      <w:pPr>
        <w:ind w:firstLine="709"/>
      </w:pPr>
      <w:r w:rsidRPr="00BC5CAB">
        <w:t>Дальнейший анализ производится по методу декомпозиции РПП на простейшие составляющие</w:t>
      </w:r>
      <w:r w:rsidR="00BC5CAB" w:rsidRPr="00BC5CAB">
        <w:t xml:space="preserve">. </w:t>
      </w:r>
      <w:r w:rsidRPr="00BC5CAB">
        <w:t>Намеченные выше два направления анализа</w:t>
      </w:r>
      <w:r w:rsidR="00BC5CAB" w:rsidRPr="00BC5CAB">
        <w:t xml:space="preserve"> - </w:t>
      </w:r>
      <w:r w:rsidRPr="00BC5CAB">
        <w:t>это фактически первый уровень декомпозиции</w:t>
      </w:r>
      <w:r w:rsidR="00BC5CAB" w:rsidRPr="00BC5CAB">
        <w:t>.</w:t>
      </w:r>
    </w:p>
    <w:p w:rsidR="00BC5CAB" w:rsidRDefault="00E735B2" w:rsidP="00BC5CAB">
      <w:pPr>
        <w:ind w:firstLine="709"/>
      </w:pPr>
      <w:r w:rsidRPr="00BC5CAB">
        <w:t>Второй уровень представляет собой детализацию составляющих первого уровня, а именно потенциала маркетинговой деятельности и потенциала управленческой деятельности</w:t>
      </w:r>
      <w:r w:rsidR="00BC5CAB" w:rsidRPr="00BC5CAB">
        <w:t xml:space="preserve">. </w:t>
      </w:r>
      <w:r w:rsidRPr="00BC5CAB">
        <w:t>Результатом декомпозиции второго уровня явились потенциал аналитической, производственной и коммуникационной деятельности</w:t>
      </w:r>
      <w:r w:rsidR="00BC5CAB">
        <w:t xml:space="preserve"> (</w:t>
      </w:r>
      <w:r w:rsidRPr="00BC5CAB">
        <w:t>декомпозиция потенциала маркетинговой деятельности</w:t>
      </w:r>
      <w:r w:rsidR="00BC5CAB" w:rsidRPr="00BC5CAB">
        <w:t xml:space="preserve">) </w:t>
      </w:r>
      <w:r w:rsidRPr="00BC5CAB">
        <w:t>и потенциал планирования, организации, мотивации и контроля</w:t>
      </w:r>
      <w:r w:rsidR="00BC5CAB">
        <w:t xml:space="preserve"> (</w:t>
      </w:r>
      <w:r w:rsidRPr="00BC5CAB">
        <w:t>декомпозиция потенциала управленческой деятельности</w:t>
      </w:r>
      <w:r w:rsidR="00BC5CAB" w:rsidRPr="00BC5CAB">
        <w:t>).</w:t>
      </w:r>
    </w:p>
    <w:p w:rsidR="00BC5CAB" w:rsidRDefault="00E735B2" w:rsidP="00BC5CAB">
      <w:pPr>
        <w:ind w:firstLine="709"/>
      </w:pPr>
      <w:r w:rsidRPr="00BC5CAB">
        <w:t>Третий уровень декомпозиции соответствующим образом представляет структуру составляющих второго уровня</w:t>
      </w:r>
      <w:r w:rsidR="00BC5CAB" w:rsidRPr="00BC5CAB">
        <w:t xml:space="preserve">. </w:t>
      </w:r>
      <w:r w:rsidRPr="00BC5CAB">
        <w:t>На этом уровне потенциал детализируется по отдельным видам ресурсов</w:t>
      </w:r>
      <w:r w:rsidR="00BC5CAB" w:rsidRPr="00BC5CAB">
        <w:t xml:space="preserve">. </w:t>
      </w:r>
      <w:r w:rsidRPr="00BC5CAB">
        <w:t xml:space="preserve">В качестве составляющих третьего уровня получаем, например, потенциал аналитической деятельности в области трудовых ресурсов, в области финансовых ресурсов и </w:t>
      </w:r>
      <w:r w:rsidR="00BC5CAB">
        <w:t>т.д.</w:t>
      </w:r>
    </w:p>
    <w:p w:rsidR="00BC5CAB" w:rsidRDefault="00E735B2" w:rsidP="00BC5CAB">
      <w:pPr>
        <w:ind w:firstLine="709"/>
      </w:pPr>
      <w:r w:rsidRPr="00BC5CAB">
        <w:t>Четвертый, последний, уровень декомпозиции основывается уже на предметах деятельности в областях третьего уровня</w:t>
      </w:r>
      <w:r w:rsidR="00BC5CAB" w:rsidRPr="00BC5CAB">
        <w:t xml:space="preserve">. </w:t>
      </w:r>
      <w:r w:rsidRPr="00BC5CAB">
        <w:t>Так, например, на четвертом уровне потенциал аналитической деятельности в области трудовых ресурсов будет представлен потенциалами предметов аналитической деятельности в области трудовых ресурсов</w:t>
      </w:r>
      <w:r w:rsidR="00BC5CAB" w:rsidRPr="00BC5CAB">
        <w:t xml:space="preserve">. </w:t>
      </w:r>
      <w:r w:rsidRPr="00BC5CAB">
        <w:t xml:space="preserve">В данном случае это может быть анализ влияния различных факторов на производительность работников, анализ формального и неформального взаимодействия работников различных уровней иерархии, анализ организационной структуры и </w:t>
      </w:r>
      <w:r w:rsidR="00BC5CAB">
        <w:t>т.п.</w:t>
      </w:r>
    </w:p>
    <w:p w:rsidR="00BC5CAB" w:rsidRDefault="000F2D54" w:rsidP="00BC5CAB">
      <w:pPr>
        <w:ind w:firstLine="709"/>
      </w:pPr>
      <w:r w:rsidRPr="00BC5CAB">
        <w:rPr>
          <w:i/>
          <w:iCs/>
        </w:rPr>
        <w:t>Анализ ресурсного потенциала</w:t>
      </w:r>
      <w:r w:rsidR="00BC5CAB">
        <w:t xml:space="preserve"> (</w:t>
      </w:r>
      <w:r w:rsidRPr="00BC5CAB">
        <w:t>внутренних возможностей</w:t>
      </w:r>
      <w:r w:rsidR="00BC5CAB" w:rsidRPr="00BC5CAB">
        <w:t xml:space="preserve">) </w:t>
      </w:r>
      <w:r w:rsidRPr="00BC5CAB">
        <w:t>предприятия является вторым ключевым этапом стратегического анализа</w:t>
      </w:r>
      <w:r w:rsidR="00BC5CAB" w:rsidRPr="00BC5CAB">
        <w:t xml:space="preserve">. </w:t>
      </w:r>
      <w:r w:rsidRPr="00BC5CAB">
        <w:t xml:space="preserve">Исследуя факторы производства как в совокупности, так и изолированно, определяют способность предприятия к эффективному функционированию, </w:t>
      </w:r>
      <w:r w:rsidR="00BC5CAB">
        <w:t>т.е.</w:t>
      </w:r>
      <w:r w:rsidR="00BC5CAB" w:rsidRPr="00BC5CAB">
        <w:t xml:space="preserve"> </w:t>
      </w:r>
      <w:r w:rsidRPr="00BC5CAB">
        <w:t>дается ответ на ключевой вопрос развития</w:t>
      </w:r>
      <w:r w:rsidR="00BC5CAB" w:rsidRPr="00BC5CAB">
        <w:t xml:space="preserve">: </w:t>
      </w:r>
      <w:r w:rsidRPr="00BC5CAB">
        <w:t>можно ли предприятию наращивать объемы выпуска в будущем или оно недалеко от периода возникновения трудностей функционирования и необходимо принимать меры по стабилизации и выживанию</w:t>
      </w:r>
      <w:r w:rsidR="00BC5CAB" w:rsidRPr="00BC5CAB">
        <w:t>?</w:t>
      </w:r>
    </w:p>
    <w:p w:rsidR="00BC5CAB" w:rsidRDefault="00786DB9" w:rsidP="00BC5CAB">
      <w:pPr>
        <w:ind w:firstLine="709"/>
      </w:pPr>
      <w:r w:rsidRPr="00BC5CAB">
        <w:t>А</w:t>
      </w:r>
      <w:r w:rsidR="000F2D54" w:rsidRPr="00BC5CAB">
        <w:t>нализ ресурсного потенциала предприятия предлагается проводить по следующей схеме</w:t>
      </w:r>
      <w:r w:rsidR="00BC5CAB" w:rsidRPr="00BC5CAB">
        <w:t>:</w:t>
      </w:r>
    </w:p>
    <w:p w:rsidR="00BC5CAB" w:rsidRDefault="000F2D54" w:rsidP="00BC5CAB">
      <w:pPr>
        <w:ind w:firstLine="709"/>
      </w:pPr>
      <w:r w:rsidRPr="00BC5CAB">
        <w:t>Оценка ресурсов и эффективности предприятия</w:t>
      </w:r>
      <w:r w:rsidR="00BC5CAB" w:rsidRPr="00BC5CAB">
        <w:t>.</w:t>
      </w:r>
    </w:p>
    <w:p w:rsidR="00BC5CAB" w:rsidRDefault="000F2D54" w:rsidP="00BC5CAB">
      <w:pPr>
        <w:ind w:firstLine="709"/>
      </w:pPr>
      <w:r w:rsidRPr="00BC5CAB">
        <w:t>Финансовый анализ деятельности предприятия</w:t>
      </w:r>
      <w:r w:rsidR="00BC5CAB" w:rsidRPr="00BC5CAB">
        <w:t>.</w:t>
      </w:r>
    </w:p>
    <w:p w:rsidR="00BC5CAB" w:rsidRDefault="000F2D54" w:rsidP="00BC5CAB">
      <w:pPr>
        <w:ind w:firstLine="709"/>
      </w:pPr>
      <w:r w:rsidRPr="00BC5CAB">
        <w:t>Сравнительный анализ</w:t>
      </w:r>
      <w:r w:rsidR="00BC5CAB" w:rsidRPr="00BC5CAB">
        <w:t>.</w:t>
      </w:r>
    </w:p>
    <w:p w:rsidR="00BC5CAB" w:rsidRDefault="000F2D54" w:rsidP="00BC5CAB">
      <w:pPr>
        <w:ind w:firstLine="709"/>
      </w:pPr>
      <w:r w:rsidRPr="00BC5CAB">
        <w:t>Организация процедуры оценки ресурсного потенциала предприятия</w:t>
      </w:r>
      <w:r w:rsidR="00BC5CAB" w:rsidRPr="00BC5CAB">
        <w:t>.</w:t>
      </w:r>
    </w:p>
    <w:p w:rsidR="00BC5CAB" w:rsidRDefault="000F2D54" w:rsidP="0082104C">
      <w:pPr>
        <w:pStyle w:val="2"/>
      </w:pPr>
      <w:r w:rsidRPr="00BC5CAB">
        <w:br w:type="page"/>
      </w:r>
      <w:bookmarkStart w:id="5" w:name="_Toc275497154"/>
      <w:r w:rsidRPr="00BC5CAB">
        <w:t>2</w:t>
      </w:r>
      <w:r w:rsidR="00BC5CAB" w:rsidRPr="00BC5CAB">
        <w:t xml:space="preserve">. </w:t>
      </w:r>
      <w:r w:rsidRPr="00BC5CAB">
        <w:t>Технологии оценки эффективности организационного потенциа</w:t>
      </w:r>
      <w:r w:rsidR="0082104C">
        <w:t>ла</w:t>
      </w:r>
      <w:bookmarkEnd w:id="5"/>
    </w:p>
    <w:p w:rsidR="0082104C" w:rsidRDefault="0082104C" w:rsidP="00BC5CAB">
      <w:pPr>
        <w:ind w:firstLine="709"/>
      </w:pPr>
    </w:p>
    <w:p w:rsidR="00BC5CAB" w:rsidRDefault="00BC5CAB" w:rsidP="0082104C">
      <w:pPr>
        <w:pStyle w:val="2"/>
      </w:pPr>
      <w:bookmarkStart w:id="6" w:name="_Toc275497155"/>
      <w:r>
        <w:t xml:space="preserve">2.1 </w:t>
      </w:r>
      <w:r w:rsidR="000F2D54" w:rsidRPr="00BC5CAB">
        <w:t>Характеристика предприятия</w:t>
      </w:r>
      <w:bookmarkEnd w:id="6"/>
    </w:p>
    <w:p w:rsidR="0082104C" w:rsidRDefault="0082104C" w:rsidP="00BC5CAB">
      <w:pPr>
        <w:ind w:firstLine="709"/>
      </w:pPr>
    </w:p>
    <w:p w:rsidR="00BC5CAB" w:rsidRDefault="004F559B" w:rsidP="00BC5CAB">
      <w:pPr>
        <w:ind w:firstLine="709"/>
      </w:pPr>
      <w:r w:rsidRPr="00BC5CAB">
        <w:t>Общество с ограниченной ответственностью</w:t>
      </w:r>
      <w:r w:rsidR="00BC5CAB">
        <w:t xml:space="preserve"> " ", </w:t>
      </w:r>
      <w:r w:rsidRPr="00BC5CAB">
        <w:t>создано</w:t>
      </w:r>
      <w:r w:rsidR="00B25233" w:rsidRPr="00BC5CAB">
        <w:t xml:space="preserve"> 2003 году и зарегистрировано ИФНС по Верх</w:t>
      </w:r>
      <w:r w:rsidR="0082104C">
        <w:t>-</w:t>
      </w:r>
      <w:r w:rsidR="00B25233" w:rsidRPr="00BC5CAB">
        <w:t>Исетскому району г</w:t>
      </w:r>
      <w:r w:rsidR="00BC5CAB" w:rsidRPr="00BC5CAB">
        <w:t xml:space="preserve">. </w:t>
      </w:r>
      <w:r w:rsidR="00B25233" w:rsidRPr="00BC5CAB">
        <w:t xml:space="preserve">Екатеринбурга </w:t>
      </w:r>
      <w:r w:rsidRPr="00BC5CAB">
        <w:t>Общество действует на основании учредительного договора и Устава предприятия</w:t>
      </w:r>
      <w:r w:rsidR="00BC5CAB" w:rsidRPr="00BC5CAB">
        <w:t xml:space="preserve">. </w:t>
      </w:r>
      <w:r w:rsidRPr="00BC5CAB">
        <w:t>Учредителями общества явля</w:t>
      </w:r>
      <w:r w:rsidR="00B25233" w:rsidRPr="00BC5CAB">
        <w:t>е</w:t>
      </w:r>
      <w:r w:rsidRPr="00BC5CAB">
        <w:t>тс</w:t>
      </w:r>
      <w:r w:rsidR="00B25233" w:rsidRPr="00BC5CAB">
        <w:t>я</w:t>
      </w:r>
      <w:r w:rsidRPr="00BC5CAB">
        <w:t xml:space="preserve"> </w:t>
      </w:r>
      <w:r w:rsidR="00B25233" w:rsidRPr="00BC5CAB">
        <w:t>один</w:t>
      </w:r>
      <w:r w:rsidRPr="00BC5CAB">
        <w:t xml:space="preserve"> человек</w:t>
      </w:r>
      <w:r w:rsidR="00BC5CAB" w:rsidRPr="00BC5CAB">
        <w:t xml:space="preserve">. </w:t>
      </w:r>
      <w:r w:rsidR="00B25233" w:rsidRPr="00BC5CAB">
        <w:t>Юридический адрес общества</w:t>
      </w:r>
      <w:r w:rsidRPr="00BC5CAB">
        <w:t xml:space="preserve"> </w:t>
      </w:r>
      <w:r w:rsidR="00BC5CAB">
        <w:t>-</w:t>
      </w:r>
      <w:r w:rsidRPr="00BC5CAB">
        <w:t xml:space="preserve"> </w:t>
      </w:r>
      <w:r w:rsidR="00B25233" w:rsidRPr="00BC5CAB">
        <w:t>Российская Федерация, Свердловская область, г</w:t>
      </w:r>
      <w:r w:rsidR="00BC5CAB" w:rsidRPr="00BC5CAB">
        <w:t xml:space="preserve">. </w:t>
      </w:r>
      <w:r w:rsidR="00B25233" w:rsidRPr="00BC5CAB">
        <w:t>Екатеринбург, Верх-Исетский бульвар, д</w:t>
      </w:r>
      <w:r w:rsidR="00BC5CAB">
        <w:t>.2</w:t>
      </w:r>
      <w:r w:rsidR="00B25233" w:rsidRPr="00BC5CAB">
        <w:t>5</w:t>
      </w:r>
      <w:r w:rsidR="00BC5CAB" w:rsidRPr="00BC5CAB">
        <w:t xml:space="preserve">. </w:t>
      </w:r>
      <w:r w:rsidRPr="00BC5CAB">
        <w:t>Общество является юридическим лицом, имеет в собственности имущество и отвечает по обязательствам этим имуществом, может от своего имени приобретать и осуществлять имущественные права, нести обязанности, быть истцом и ответчиком в суде</w:t>
      </w:r>
      <w:r w:rsidR="00BC5CAB" w:rsidRPr="00BC5CAB">
        <w:t xml:space="preserve">. </w:t>
      </w:r>
      <w:r w:rsidRPr="00BC5CAB">
        <w:t>Общество имеет самостоятельный баланс, печать, штампы, бланки со своим наименованием</w:t>
      </w:r>
      <w:r w:rsidR="00BC5CAB" w:rsidRPr="00BC5CAB">
        <w:t xml:space="preserve">. </w:t>
      </w:r>
      <w:r w:rsidR="00B25233" w:rsidRPr="00BC5CAB">
        <w:t>На момент апреля 2010 года идет регистрация</w:t>
      </w:r>
      <w:r w:rsidRPr="00BC5CAB">
        <w:t xml:space="preserve"> товарн</w:t>
      </w:r>
      <w:r w:rsidR="00B25233" w:rsidRPr="00BC5CAB">
        <w:t>ого</w:t>
      </w:r>
      <w:r w:rsidRPr="00BC5CAB">
        <w:t xml:space="preserve"> знак</w:t>
      </w:r>
      <w:r w:rsidR="00B25233" w:rsidRPr="00BC5CAB">
        <w:t>а</w:t>
      </w:r>
      <w:r w:rsidR="00BC5CAB" w:rsidRPr="00BC5CAB">
        <w:t xml:space="preserve">. </w:t>
      </w:r>
      <w:r w:rsidRPr="00BC5CAB">
        <w:t>В своей деятельности общество руководствуется действующим законодательством, учредительным договором, Уставом</w:t>
      </w:r>
      <w:r w:rsidR="00BC5CAB" w:rsidRPr="00BC5CAB">
        <w:t>.</w:t>
      </w:r>
    </w:p>
    <w:p w:rsidR="00BC5CAB" w:rsidRDefault="004F559B" w:rsidP="00BC5CAB">
      <w:pPr>
        <w:ind w:firstLine="709"/>
      </w:pPr>
      <w:r w:rsidRPr="00BC5CAB">
        <w:t>Предметом деятельности является</w:t>
      </w:r>
      <w:r w:rsidR="00BC5CAB" w:rsidRPr="00BC5CAB">
        <w:t>:</w:t>
      </w:r>
    </w:p>
    <w:p w:rsidR="00BC5CAB" w:rsidRDefault="00907503" w:rsidP="00BC5CAB">
      <w:pPr>
        <w:ind w:firstLine="709"/>
      </w:pPr>
      <w:r w:rsidRPr="00BC5CAB">
        <w:t>краткосрочное бизнес-образование до 72 часов по направлениям</w:t>
      </w:r>
      <w:r w:rsidR="00BC5CAB" w:rsidRPr="00BC5CAB">
        <w:t xml:space="preserve">: </w:t>
      </w:r>
      <w:r w:rsidRPr="00BC5CAB">
        <w:t>общее управление, организация сбыта</w:t>
      </w:r>
      <w:r w:rsidR="00BC5CAB" w:rsidRPr="00BC5CAB">
        <w:t xml:space="preserve">, </w:t>
      </w:r>
      <w:r w:rsidRPr="00BC5CAB">
        <w:t>управление персоналом, личная эффективность, переговоры</w:t>
      </w:r>
      <w:r w:rsidR="00BC5CAB" w:rsidRPr="00BC5CAB">
        <w:t>.</w:t>
      </w:r>
    </w:p>
    <w:p w:rsidR="00BC5CAB" w:rsidRDefault="00907503" w:rsidP="00BC5CAB">
      <w:pPr>
        <w:ind w:firstLine="709"/>
      </w:pPr>
      <w:r w:rsidRPr="00BC5CAB">
        <w:t>подбор персонала по вакансиям</w:t>
      </w:r>
      <w:r w:rsidR="00BC5CAB" w:rsidRPr="00BC5CAB">
        <w:t xml:space="preserve">: </w:t>
      </w:r>
      <w:r w:rsidRPr="00BC5CAB">
        <w:t>руководители, бухгалтерия, сбыт, секретариат и АХО</w:t>
      </w:r>
      <w:r w:rsidR="00BC5CAB" w:rsidRPr="00BC5CAB">
        <w:t>.</w:t>
      </w:r>
    </w:p>
    <w:p w:rsidR="00BC5CAB" w:rsidRDefault="00F541B4" w:rsidP="00BC5CAB">
      <w:pPr>
        <w:ind w:firstLine="709"/>
      </w:pPr>
      <w:r w:rsidRPr="00BC5CAB">
        <w:t>управленческий консалтинг и организационное развитие</w:t>
      </w:r>
      <w:r w:rsidR="00BC5CAB" w:rsidRPr="00BC5CAB">
        <w:t>.</w:t>
      </w:r>
    </w:p>
    <w:p w:rsidR="00BC5CAB" w:rsidRDefault="00F541B4" w:rsidP="00BC5CAB">
      <w:pPr>
        <w:ind w:firstLine="709"/>
      </w:pPr>
      <w:r w:rsidRPr="00BC5CAB">
        <w:t>кадровый консалтинг</w:t>
      </w:r>
      <w:r w:rsidR="00BC5CAB" w:rsidRPr="00BC5CAB">
        <w:t>.</w:t>
      </w:r>
    </w:p>
    <w:p w:rsidR="00BC5CAB" w:rsidRDefault="004F559B" w:rsidP="00BC5CAB">
      <w:pPr>
        <w:ind w:firstLine="709"/>
      </w:pPr>
      <w:r w:rsidRPr="00BC5CAB">
        <w:t>Предприятие работает по позаказному методу</w:t>
      </w:r>
      <w:r w:rsidR="00BC5CAB" w:rsidRPr="00BC5CAB">
        <w:t xml:space="preserve">. </w:t>
      </w:r>
      <w:r w:rsidR="00F541B4" w:rsidRPr="00BC5CAB">
        <w:t>Предоставление услуг</w:t>
      </w:r>
      <w:r w:rsidRPr="00BC5CAB">
        <w:t xml:space="preserve"> осуществляется в соответствии с имеющимся портфелем заказов, заключенными контрактами, подрядами и предварительными соглашениями о </w:t>
      </w:r>
      <w:r w:rsidR="00F541B4" w:rsidRPr="00BC5CAB">
        <w:t>предоставлении</w:t>
      </w:r>
      <w:r w:rsidRPr="00BC5CAB">
        <w:t xml:space="preserve"> и оказании услуг</w:t>
      </w:r>
      <w:r w:rsidR="00BC5CAB" w:rsidRPr="00BC5CAB">
        <w:t xml:space="preserve">. </w:t>
      </w:r>
      <w:r w:rsidRPr="00BC5CAB">
        <w:t xml:space="preserve">Заранее оговариваются сроки, технические </w:t>
      </w:r>
      <w:r w:rsidR="00F541B4" w:rsidRPr="00BC5CAB">
        <w:t>задания</w:t>
      </w:r>
      <w:r w:rsidRPr="00BC5CAB">
        <w:t>, объемы</w:t>
      </w:r>
      <w:r w:rsidR="00F541B4" w:rsidRPr="00BC5CAB">
        <w:t xml:space="preserve"> и сроки</w:t>
      </w:r>
      <w:r w:rsidRPr="00BC5CAB">
        <w:t xml:space="preserve"> </w:t>
      </w:r>
      <w:r w:rsidR="00F541B4" w:rsidRPr="00BC5CAB">
        <w:t>предоставляемых услуг</w:t>
      </w:r>
      <w:r w:rsidRPr="00BC5CAB">
        <w:t>, цены</w:t>
      </w:r>
      <w:r w:rsidR="00BC5CAB" w:rsidRPr="00BC5CAB">
        <w:t>.</w:t>
      </w:r>
    </w:p>
    <w:p w:rsidR="00BC5CAB" w:rsidRDefault="00FE496F" w:rsidP="00BC5CAB">
      <w:pPr>
        <w:ind w:firstLine="709"/>
      </w:pPr>
      <w:r w:rsidRPr="00BC5CAB">
        <w:t>Основными клиентами общества являются предприятия из следующих сфер деятельности</w:t>
      </w:r>
      <w:r w:rsidR="00BC5CAB" w:rsidRPr="00BC5CAB">
        <w:t>:</w:t>
      </w:r>
    </w:p>
    <w:p w:rsidR="00BC5CAB" w:rsidRDefault="00FE496F" w:rsidP="00BC5CAB">
      <w:pPr>
        <w:ind w:firstLine="709"/>
      </w:pPr>
      <w:r w:rsidRPr="00BC5CAB">
        <w:t>Мебель/материалы</w:t>
      </w:r>
    </w:p>
    <w:p w:rsidR="00FE496F" w:rsidRPr="00BC5CAB" w:rsidRDefault="00FE496F" w:rsidP="00BC5CAB">
      <w:pPr>
        <w:ind w:firstLine="709"/>
      </w:pPr>
      <w:r w:rsidRPr="00BC5CAB">
        <w:t>Медицина/здоровье/красота</w:t>
      </w:r>
    </w:p>
    <w:p w:rsidR="00FE496F" w:rsidRPr="00BC5CAB" w:rsidRDefault="00FE496F" w:rsidP="00BC5CAB">
      <w:pPr>
        <w:ind w:firstLine="709"/>
      </w:pPr>
      <w:r w:rsidRPr="00BC5CAB">
        <w:t>Металлы/топливо/химия</w:t>
      </w:r>
    </w:p>
    <w:p w:rsidR="00FE496F" w:rsidRPr="00BC5CAB" w:rsidRDefault="00FE496F" w:rsidP="00BC5CAB">
      <w:pPr>
        <w:ind w:firstLine="709"/>
      </w:pPr>
      <w:r w:rsidRPr="00BC5CAB">
        <w:t>Оборудование/инструмент/электротехника</w:t>
      </w:r>
    </w:p>
    <w:p w:rsidR="00FE496F" w:rsidRPr="00BC5CAB" w:rsidRDefault="00FE496F" w:rsidP="00BC5CAB">
      <w:pPr>
        <w:ind w:firstLine="709"/>
      </w:pPr>
      <w:r w:rsidRPr="00BC5CAB">
        <w:t>Продукты питания</w:t>
      </w:r>
    </w:p>
    <w:p w:rsidR="00FE496F" w:rsidRPr="00BC5CAB" w:rsidRDefault="00FE496F" w:rsidP="00BC5CAB">
      <w:pPr>
        <w:ind w:firstLine="709"/>
      </w:pPr>
      <w:r w:rsidRPr="00BC5CAB">
        <w:t>Строительство/недвижимость/ремонт</w:t>
      </w:r>
    </w:p>
    <w:p w:rsidR="00FE496F" w:rsidRPr="00BC5CAB" w:rsidRDefault="00FE496F" w:rsidP="00BC5CAB">
      <w:pPr>
        <w:ind w:firstLine="709"/>
      </w:pPr>
      <w:r w:rsidRPr="00BC5CAB">
        <w:t>Транспорт/ грузоперевозки</w:t>
      </w:r>
    </w:p>
    <w:p w:rsidR="00FE496F" w:rsidRPr="00BC5CAB" w:rsidRDefault="00FE496F" w:rsidP="00BC5CAB">
      <w:pPr>
        <w:ind w:firstLine="709"/>
      </w:pPr>
      <w:r w:rsidRPr="00BC5CAB">
        <w:t>Хозтовары/канцелярия/бытовая техника</w:t>
      </w:r>
    </w:p>
    <w:p w:rsidR="00FE496F" w:rsidRPr="00BC5CAB" w:rsidRDefault="00FE496F" w:rsidP="00BC5CAB">
      <w:pPr>
        <w:ind w:firstLine="709"/>
      </w:pPr>
      <w:r w:rsidRPr="00BC5CAB">
        <w:t>Юридические/финансовые услуги</w:t>
      </w:r>
    </w:p>
    <w:p w:rsidR="00BC5CAB" w:rsidRDefault="00FE496F" w:rsidP="00BC5CAB">
      <w:pPr>
        <w:ind w:firstLine="709"/>
      </w:pPr>
      <w:r w:rsidRPr="00BC5CAB">
        <w:t>Деятельность предприятия осуществляется в Свердловской, Челябинской, Пермской, Тюменской областях в том числе ХМАО, ЯНАО</w:t>
      </w:r>
      <w:r w:rsidR="00BC5CAB" w:rsidRPr="00BC5CAB">
        <w:t>.</w:t>
      </w:r>
    </w:p>
    <w:p w:rsidR="00BC5CAB" w:rsidRDefault="004F559B" w:rsidP="00BC5CAB">
      <w:pPr>
        <w:ind w:firstLine="709"/>
      </w:pPr>
      <w:r w:rsidRPr="00BC5CAB">
        <w:t>Предприятие имеет на своем балансе Основные средства, которые представляют собой совокупность материально-вещественных ценностей, действующих в неизменной натуральной форме в течение длительного периода</w:t>
      </w:r>
      <w:r w:rsidR="00BC5CAB" w:rsidRPr="00BC5CAB">
        <w:t xml:space="preserve">. </w:t>
      </w:r>
      <w:r w:rsidRPr="00BC5CAB">
        <w:t>Это средства, создающие основу и условия производственно-хозяйственной деятельности предприятия</w:t>
      </w:r>
      <w:r w:rsidR="00BC5CAB" w:rsidRPr="00BC5CAB">
        <w:t>.</w:t>
      </w:r>
    </w:p>
    <w:p w:rsidR="0082104C" w:rsidRDefault="0082104C" w:rsidP="00BC5CAB">
      <w:pPr>
        <w:ind w:firstLine="709"/>
      </w:pPr>
    </w:p>
    <w:p w:rsidR="00BC5CAB" w:rsidRDefault="00BC5CAB" w:rsidP="0082104C">
      <w:pPr>
        <w:pStyle w:val="2"/>
      </w:pPr>
      <w:bookmarkStart w:id="7" w:name="_Toc275497156"/>
      <w:r>
        <w:t xml:space="preserve">2.2 </w:t>
      </w:r>
      <w:r w:rsidR="00804D03" w:rsidRPr="00BC5CAB">
        <w:t>Описание и анализ технологии оценки эффективности организационного потенциала</w:t>
      </w:r>
      <w:bookmarkEnd w:id="7"/>
    </w:p>
    <w:p w:rsidR="0082104C" w:rsidRDefault="0082104C" w:rsidP="00BC5CAB">
      <w:pPr>
        <w:ind w:firstLine="709"/>
      </w:pPr>
    </w:p>
    <w:p w:rsidR="00BC5CAB" w:rsidRDefault="00B664C4" w:rsidP="00BC5CAB">
      <w:pPr>
        <w:ind w:firstLine="709"/>
      </w:pPr>
      <w:r w:rsidRPr="00BC5CAB">
        <w:t>Во всех отраслях деятельности имеется определенная специфика</w:t>
      </w:r>
      <w:r w:rsidR="00BC5CAB" w:rsidRPr="00BC5CAB">
        <w:t xml:space="preserve">. </w:t>
      </w:r>
      <w:r w:rsidRPr="00BC5CAB">
        <w:t>К специфике деятельности консалтинговой компании</w:t>
      </w:r>
      <w:r w:rsidR="00BC5CAB" w:rsidRPr="00BC5CAB">
        <w:t>,</w:t>
      </w:r>
      <w:r w:rsidRPr="00BC5CAB">
        <w:t xml:space="preserve"> в частности технологии оценки эффективности организационного потенциала можно отнести следующие</w:t>
      </w:r>
      <w:r w:rsidR="00BC5CAB" w:rsidRPr="00BC5CAB">
        <w:t>:</w:t>
      </w:r>
    </w:p>
    <w:p w:rsidR="00BC5CAB" w:rsidRDefault="00B664C4" w:rsidP="00BC5CAB">
      <w:pPr>
        <w:ind w:firstLine="709"/>
      </w:pPr>
      <w:r w:rsidRPr="00BC5CAB">
        <w:t>Оценка эффективности представляется возможной для потенциала организационной культуры, управленческого потенциала, личностного потенциала руководства, системы управления</w:t>
      </w:r>
      <w:r w:rsidR="00BC5CAB" w:rsidRPr="00BC5CAB">
        <w:t>.</w:t>
      </w:r>
    </w:p>
    <w:p w:rsidR="00BC5CAB" w:rsidRDefault="00B664C4" w:rsidP="00BC5CAB">
      <w:pPr>
        <w:ind w:firstLine="709"/>
      </w:pPr>
      <w:r w:rsidRPr="00BC5CAB">
        <w:t xml:space="preserve">В отношении </w:t>
      </w:r>
      <w:r w:rsidR="000256A8" w:rsidRPr="00BC5CAB">
        <w:t>оценки эффективности потенциала ресурсов представляется возможным только для кадров</w:t>
      </w:r>
      <w:r w:rsidR="00BC5CAB" w:rsidRPr="00BC5CAB">
        <w:t>.</w:t>
      </w:r>
    </w:p>
    <w:p w:rsidR="00BC5CAB" w:rsidRDefault="000256A8" w:rsidP="00BC5CAB">
      <w:pPr>
        <w:ind w:firstLine="709"/>
      </w:pPr>
      <w:r w:rsidRPr="00BC5CAB">
        <w:t>В первую очередь, данная специфика связана с тем, что рассматриваемое предприятие действует на рынке услуг, а не товаров</w:t>
      </w:r>
      <w:r w:rsidR="00BC5CAB" w:rsidRPr="00BC5CAB">
        <w:t xml:space="preserve">. </w:t>
      </w:r>
      <w:r w:rsidRPr="00BC5CAB">
        <w:t>По определению услуги неосязаемы, нежели товары, и труднее поддаются любой оценке</w:t>
      </w:r>
      <w:r w:rsidR="00BC5CAB" w:rsidRPr="00BC5CAB">
        <w:t xml:space="preserve">. </w:t>
      </w:r>
      <w:r w:rsidRPr="00BC5CAB">
        <w:t>Во вторую очередь это связано с масштабом деятельности предприятия</w:t>
      </w:r>
      <w:r w:rsidR="00BC5CAB" w:rsidRPr="00BC5CAB">
        <w:t xml:space="preserve">. </w:t>
      </w:r>
      <w:r w:rsidR="00442165" w:rsidRPr="00BC5CAB">
        <w:t xml:space="preserve">Более сложная система оценки организационного потенциала не представляется возможной, за отсутствием </w:t>
      </w:r>
      <w:r w:rsidR="00407DB8" w:rsidRPr="00BC5CAB">
        <w:t xml:space="preserve">необходимых </w:t>
      </w:r>
      <w:r w:rsidR="00442165" w:rsidRPr="00BC5CAB">
        <w:t>элементов</w:t>
      </w:r>
      <w:r w:rsidR="00BC5CAB" w:rsidRPr="00BC5CAB">
        <w:t>.</w:t>
      </w:r>
    </w:p>
    <w:p w:rsidR="00BC5CAB" w:rsidRDefault="00442165" w:rsidP="00BC5CAB">
      <w:pPr>
        <w:ind w:firstLine="709"/>
      </w:pPr>
      <w:r w:rsidRPr="00BC5CAB">
        <w:t>Любая работа внутри организации</w:t>
      </w:r>
      <w:r w:rsidR="00BC5CAB" w:rsidRPr="00BC5CAB">
        <w:t xml:space="preserve"> </w:t>
      </w:r>
      <w:r w:rsidRPr="00BC5CAB">
        <w:t>имеет определенную цель для дальнейшего развития организация</w:t>
      </w:r>
      <w:r w:rsidR="00BC5CAB" w:rsidRPr="00BC5CAB">
        <w:t xml:space="preserve">. </w:t>
      </w:r>
      <w:r w:rsidRPr="00BC5CAB">
        <w:t xml:space="preserve">Так </w:t>
      </w:r>
      <w:r w:rsidRPr="00BC5CAB">
        <w:rPr>
          <w:i/>
          <w:iCs/>
        </w:rPr>
        <w:t>деятельность по оценки эффективности организационного потенциала имеет</w:t>
      </w:r>
      <w:r w:rsidRPr="00BC5CAB">
        <w:t xml:space="preserve"> </w:t>
      </w:r>
      <w:r w:rsidRPr="00BC5CAB">
        <w:rPr>
          <w:i/>
          <w:iCs/>
        </w:rPr>
        <w:t>цель</w:t>
      </w:r>
      <w:r w:rsidR="00BC5CAB" w:rsidRPr="00BC5CAB">
        <w:t xml:space="preserve"> - </w:t>
      </w:r>
      <w:r w:rsidRPr="00BC5CAB">
        <w:t>проанализировать текущую внутреннюю и внешнюю деятельность предприятия для выявления сильных и слабых сторон, с последующей разработкой и внедрением улучшений в деятельности организации</w:t>
      </w:r>
      <w:r w:rsidR="00BC5CAB" w:rsidRPr="00BC5CAB">
        <w:t>.</w:t>
      </w:r>
    </w:p>
    <w:p w:rsidR="00BC5CAB" w:rsidRDefault="002F0DA1" w:rsidP="00BC5CAB">
      <w:pPr>
        <w:ind w:firstLine="709"/>
      </w:pPr>
      <w:r w:rsidRPr="00BC5CAB">
        <w:rPr>
          <w:i/>
          <w:iCs/>
        </w:rPr>
        <w:t>В связи с поставленной</w:t>
      </w:r>
      <w:r w:rsidR="00D51D38" w:rsidRPr="00BC5CAB">
        <w:rPr>
          <w:i/>
          <w:iCs/>
        </w:rPr>
        <w:t xml:space="preserve"> целью</w:t>
      </w:r>
      <w:r w:rsidRPr="00BC5CAB">
        <w:rPr>
          <w:i/>
          <w:iCs/>
        </w:rPr>
        <w:t xml:space="preserve"> реш</w:t>
      </w:r>
      <w:r w:rsidR="00D51D38" w:rsidRPr="00BC5CAB">
        <w:rPr>
          <w:i/>
          <w:iCs/>
        </w:rPr>
        <w:t>аются</w:t>
      </w:r>
      <w:r w:rsidRPr="00BC5CAB">
        <w:rPr>
          <w:i/>
          <w:iCs/>
        </w:rPr>
        <w:t xml:space="preserve"> следующие задачи</w:t>
      </w:r>
      <w:r w:rsidR="00BC5CAB" w:rsidRPr="00BC5CAB">
        <w:t>:</w:t>
      </w:r>
    </w:p>
    <w:p w:rsidR="00BC5CAB" w:rsidRDefault="002F0DA1" w:rsidP="00BC5CAB">
      <w:pPr>
        <w:ind w:firstLine="709"/>
      </w:pPr>
      <w:r w:rsidRPr="00BC5CAB">
        <w:t>1</w:t>
      </w:r>
      <w:r w:rsidR="00BC5CAB" w:rsidRPr="00BC5CAB">
        <w:t xml:space="preserve">. </w:t>
      </w:r>
      <w:r w:rsidRPr="00BC5CAB">
        <w:t>Определение необходимых элементов организационного потенциала для оценки, принимая во внимание текущие стратегические цели предприятия, дабы данная работа несла пользу для их достижения</w:t>
      </w:r>
      <w:r w:rsidR="00BC5CAB" w:rsidRPr="00BC5CAB">
        <w:t>.</w:t>
      </w:r>
    </w:p>
    <w:p w:rsidR="00BC5CAB" w:rsidRDefault="002F0DA1" w:rsidP="00BC5CAB">
      <w:pPr>
        <w:ind w:firstLine="709"/>
      </w:pPr>
      <w:r w:rsidRPr="00BC5CAB">
        <w:t>2</w:t>
      </w:r>
      <w:r w:rsidR="00BC5CAB" w:rsidRPr="00BC5CAB">
        <w:t xml:space="preserve">. </w:t>
      </w:r>
      <w:r w:rsidRPr="00BC5CAB">
        <w:t>Определение необходимых ресурсов и их количества для проведения работы в поставленное время</w:t>
      </w:r>
      <w:r w:rsidR="00BC5CAB" w:rsidRPr="00BC5CAB">
        <w:t>.</w:t>
      </w:r>
    </w:p>
    <w:p w:rsidR="00BC5CAB" w:rsidRDefault="002F0DA1" w:rsidP="00BC5CAB">
      <w:pPr>
        <w:ind w:firstLine="709"/>
      </w:pPr>
      <w:r w:rsidRPr="00BC5CAB">
        <w:t>3</w:t>
      </w:r>
      <w:r w:rsidR="00BC5CAB" w:rsidRPr="00BC5CAB">
        <w:t xml:space="preserve">. </w:t>
      </w:r>
      <w:r w:rsidR="00C36198" w:rsidRPr="00BC5CAB">
        <w:t xml:space="preserve">Определение </w:t>
      </w:r>
      <w:r w:rsidR="00635A44" w:rsidRPr="00BC5CAB">
        <w:t>инструментария и методов работы для качественной оценки элементов организационного потенциала предприятия</w:t>
      </w:r>
      <w:r w:rsidR="00BC5CAB" w:rsidRPr="00BC5CAB">
        <w:t>.</w:t>
      </w:r>
    </w:p>
    <w:p w:rsidR="00BC5CAB" w:rsidRDefault="00D51D38" w:rsidP="00BC5CAB">
      <w:pPr>
        <w:ind w:firstLine="709"/>
        <w:rPr>
          <w:i/>
          <w:iCs/>
        </w:rPr>
      </w:pPr>
      <w:r w:rsidRPr="00BC5CAB">
        <w:rPr>
          <w:i/>
          <w:iCs/>
        </w:rPr>
        <w:t>Для выполнения данных работ создается следующий план работ</w:t>
      </w:r>
      <w:r w:rsidR="00BC5CAB" w:rsidRPr="00BC5CAB">
        <w:rPr>
          <w:i/>
          <w:iCs/>
        </w:rPr>
        <w:t>.</w:t>
      </w:r>
    </w:p>
    <w:p w:rsidR="0082104C" w:rsidRDefault="0082104C" w:rsidP="00BC5CAB">
      <w:pPr>
        <w:ind w:firstLine="709"/>
      </w:pPr>
    </w:p>
    <w:p w:rsidR="00044784" w:rsidRPr="00BC5CAB" w:rsidRDefault="0082104C" w:rsidP="0082104C">
      <w:pPr>
        <w:ind w:left="709" w:firstLine="0"/>
      </w:pPr>
      <w:r>
        <w:br w:type="page"/>
      </w:r>
      <w:r w:rsidR="00044784" w:rsidRPr="00BC5CAB">
        <w:t xml:space="preserve">Таблица </w:t>
      </w:r>
      <w:r w:rsidR="00BC5CAB">
        <w:t>2.2.1</w:t>
      </w:r>
      <w:r>
        <w:t xml:space="preserve">. </w:t>
      </w:r>
      <w:r w:rsidR="00044784" w:rsidRPr="00BC5CAB">
        <w:t>План работ по оценке потенциала консалтинговой компании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2750"/>
        <w:gridCol w:w="2635"/>
        <w:gridCol w:w="1386"/>
        <w:gridCol w:w="1821"/>
      </w:tblGrid>
      <w:tr w:rsidR="00FC7248" w:rsidRPr="00BC5CAB" w:rsidTr="00FF25F3">
        <w:trPr>
          <w:jc w:val="center"/>
        </w:trPr>
        <w:tc>
          <w:tcPr>
            <w:tcW w:w="536" w:type="dxa"/>
            <w:shd w:val="clear" w:color="auto" w:fill="auto"/>
          </w:tcPr>
          <w:p w:rsidR="00FC7248" w:rsidRPr="00BC5CAB" w:rsidRDefault="00FC7248" w:rsidP="0082104C">
            <w:pPr>
              <w:pStyle w:val="afc"/>
            </w:pPr>
            <w:r w:rsidRPr="00BC5CAB">
              <w:t>№</w:t>
            </w:r>
          </w:p>
        </w:tc>
        <w:tc>
          <w:tcPr>
            <w:tcW w:w="2750" w:type="dxa"/>
            <w:shd w:val="clear" w:color="auto" w:fill="auto"/>
          </w:tcPr>
          <w:p w:rsidR="00FC7248" w:rsidRPr="00BC5CAB" w:rsidRDefault="00FC7248" w:rsidP="0082104C">
            <w:pPr>
              <w:pStyle w:val="afc"/>
            </w:pPr>
            <w:r w:rsidRPr="00BC5CAB">
              <w:t>План работ</w:t>
            </w:r>
          </w:p>
        </w:tc>
        <w:tc>
          <w:tcPr>
            <w:tcW w:w="0" w:type="auto"/>
            <w:shd w:val="clear" w:color="auto" w:fill="auto"/>
          </w:tcPr>
          <w:p w:rsidR="00FC7248" w:rsidRPr="00BC5CAB" w:rsidRDefault="00FC7248" w:rsidP="0082104C">
            <w:pPr>
              <w:pStyle w:val="afc"/>
            </w:pPr>
            <w:r w:rsidRPr="00BC5CAB">
              <w:t>Результат</w:t>
            </w:r>
          </w:p>
        </w:tc>
        <w:tc>
          <w:tcPr>
            <w:tcW w:w="0" w:type="auto"/>
            <w:shd w:val="clear" w:color="auto" w:fill="auto"/>
          </w:tcPr>
          <w:p w:rsidR="00FC7248" w:rsidRPr="00BC5CAB" w:rsidRDefault="00FC7248" w:rsidP="0082104C">
            <w:pPr>
              <w:pStyle w:val="afc"/>
            </w:pPr>
            <w:r w:rsidRPr="00BC5CAB">
              <w:t>Сроки выполнения</w:t>
            </w:r>
          </w:p>
        </w:tc>
        <w:tc>
          <w:tcPr>
            <w:tcW w:w="0" w:type="auto"/>
            <w:shd w:val="clear" w:color="auto" w:fill="auto"/>
          </w:tcPr>
          <w:p w:rsidR="00FC7248" w:rsidRPr="00BC5CAB" w:rsidRDefault="00FC7248" w:rsidP="0082104C">
            <w:pPr>
              <w:pStyle w:val="afc"/>
            </w:pPr>
            <w:r w:rsidRPr="00BC5CAB">
              <w:t>Ответственный</w:t>
            </w:r>
          </w:p>
        </w:tc>
      </w:tr>
      <w:tr w:rsidR="00FC7248" w:rsidRPr="00BC5CAB" w:rsidTr="00FF25F3">
        <w:trPr>
          <w:jc w:val="center"/>
        </w:trPr>
        <w:tc>
          <w:tcPr>
            <w:tcW w:w="536" w:type="dxa"/>
            <w:shd w:val="clear" w:color="auto" w:fill="auto"/>
          </w:tcPr>
          <w:p w:rsidR="00FC7248" w:rsidRPr="00BC5CAB" w:rsidRDefault="00FC7248" w:rsidP="0082104C">
            <w:pPr>
              <w:pStyle w:val="afc"/>
            </w:pPr>
            <w:r w:rsidRPr="00BC5CAB">
              <w:t>1</w:t>
            </w:r>
          </w:p>
        </w:tc>
        <w:tc>
          <w:tcPr>
            <w:tcW w:w="2750" w:type="dxa"/>
            <w:shd w:val="clear" w:color="auto" w:fill="auto"/>
          </w:tcPr>
          <w:p w:rsidR="00FC7248" w:rsidRPr="00BC5CAB" w:rsidRDefault="00FC7248" w:rsidP="0082104C">
            <w:pPr>
              <w:pStyle w:val="afc"/>
            </w:pPr>
            <w:r w:rsidRPr="00BC5CAB">
              <w:t xml:space="preserve">Экспертный </w:t>
            </w:r>
            <w:r w:rsidRPr="00FF25F3">
              <w:rPr>
                <w:lang w:val="en-US"/>
              </w:rPr>
              <w:t>SWOT</w:t>
            </w:r>
            <w:r w:rsidR="00BC5CAB" w:rsidRPr="00FF25F3">
              <w:rPr>
                <w:lang w:val="en-US"/>
              </w:rPr>
              <w:t xml:space="preserve"> - </w:t>
            </w:r>
            <w:r w:rsidRPr="00BC5CAB">
              <w:t>анализ</w:t>
            </w:r>
          </w:p>
        </w:tc>
        <w:tc>
          <w:tcPr>
            <w:tcW w:w="0" w:type="auto"/>
            <w:shd w:val="clear" w:color="auto" w:fill="auto"/>
          </w:tcPr>
          <w:p w:rsidR="00FC7248" w:rsidRPr="00BC5CAB" w:rsidRDefault="004E7610" w:rsidP="0082104C">
            <w:pPr>
              <w:pStyle w:val="afc"/>
            </w:pPr>
            <w:r w:rsidRPr="00BC5CAB">
              <w:t>Определение узких мест в работе предприятия</w:t>
            </w:r>
          </w:p>
        </w:tc>
        <w:tc>
          <w:tcPr>
            <w:tcW w:w="0" w:type="auto"/>
            <w:shd w:val="clear" w:color="auto" w:fill="auto"/>
          </w:tcPr>
          <w:p w:rsidR="00FC7248" w:rsidRPr="00BC5CAB" w:rsidRDefault="00EB12DF" w:rsidP="0082104C">
            <w:pPr>
              <w:pStyle w:val="afc"/>
            </w:pPr>
            <w:r w:rsidRPr="00BC5CAB">
              <w:t>2 дня</w:t>
            </w:r>
          </w:p>
        </w:tc>
        <w:tc>
          <w:tcPr>
            <w:tcW w:w="0" w:type="auto"/>
            <w:vMerge w:val="restart"/>
            <w:shd w:val="clear" w:color="auto" w:fill="auto"/>
          </w:tcPr>
          <w:p w:rsidR="00FC7248" w:rsidRPr="00BC5CAB" w:rsidRDefault="00FC7248" w:rsidP="0082104C">
            <w:pPr>
              <w:pStyle w:val="afc"/>
            </w:pPr>
            <w:r w:rsidRPr="00BC5CAB">
              <w:t>Руководитель рабочей группы</w:t>
            </w:r>
          </w:p>
        </w:tc>
      </w:tr>
      <w:tr w:rsidR="00FC7248" w:rsidRPr="00BC5CAB" w:rsidTr="00FF25F3">
        <w:trPr>
          <w:jc w:val="center"/>
        </w:trPr>
        <w:tc>
          <w:tcPr>
            <w:tcW w:w="536" w:type="dxa"/>
            <w:shd w:val="clear" w:color="auto" w:fill="auto"/>
          </w:tcPr>
          <w:p w:rsidR="00FC7248" w:rsidRPr="00BC5CAB" w:rsidRDefault="004E7610" w:rsidP="0082104C">
            <w:pPr>
              <w:pStyle w:val="afc"/>
            </w:pPr>
            <w:r w:rsidRPr="00BC5CAB">
              <w:t>2</w:t>
            </w:r>
          </w:p>
        </w:tc>
        <w:tc>
          <w:tcPr>
            <w:tcW w:w="2750" w:type="dxa"/>
            <w:shd w:val="clear" w:color="auto" w:fill="auto"/>
          </w:tcPr>
          <w:p w:rsidR="00FC7248" w:rsidRPr="00BC5CAB" w:rsidRDefault="00FC7248" w:rsidP="0082104C">
            <w:pPr>
              <w:pStyle w:val="afc"/>
            </w:pPr>
            <w:r w:rsidRPr="00BC5CAB">
              <w:t>Определение элементов для оценки эффективности потенциала с учетом полученной информации</w:t>
            </w:r>
          </w:p>
        </w:tc>
        <w:tc>
          <w:tcPr>
            <w:tcW w:w="0" w:type="auto"/>
            <w:shd w:val="clear" w:color="auto" w:fill="auto"/>
          </w:tcPr>
          <w:p w:rsidR="00FC7248" w:rsidRPr="00BC5CAB" w:rsidRDefault="004E7610" w:rsidP="0082104C">
            <w:pPr>
              <w:pStyle w:val="afc"/>
            </w:pPr>
            <w:r w:rsidRPr="00BC5CAB">
              <w:t>Выбор приоритетных задач решения из списка общих проблем предприятия</w:t>
            </w:r>
          </w:p>
        </w:tc>
        <w:tc>
          <w:tcPr>
            <w:tcW w:w="0" w:type="auto"/>
            <w:shd w:val="clear" w:color="auto" w:fill="auto"/>
          </w:tcPr>
          <w:p w:rsidR="00FC7248" w:rsidRPr="00BC5CAB" w:rsidRDefault="00EB12DF" w:rsidP="0082104C">
            <w:pPr>
              <w:pStyle w:val="afc"/>
            </w:pPr>
            <w:r w:rsidRPr="00BC5CAB">
              <w:t>1 день</w:t>
            </w:r>
          </w:p>
        </w:tc>
        <w:tc>
          <w:tcPr>
            <w:tcW w:w="0" w:type="auto"/>
            <w:vMerge/>
            <w:shd w:val="clear" w:color="auto" w:fill="auto"/>
          </w:tcPr>
          <w:p w:rsidR="00FC7248" w:rsidRPr="00BC5CAB" w:rsidRDefault="00FC7248" w:rsidP="0082104C">
            <w:pPr>
              <w:pStyle w:val="afc"/>
            </w:pPr>
          </w:p>
        </w:tc>
      </w:tr>
      <w:tr w:rsidR="00FC7248" w:rsidRPr="00BC5CAB" w:rsidTr="00FF25F3">
        <w:trPr>
          <w:jc w:val="center"/>
        </w:trPr>
        <w:tc>
          <w:tcPr>
            <w:tcW w:w="536" w:type="dxa"/>
            <w:shd w:val="clear" w:color="auto" w:fill="auto"/>
          </w:tcPr>
          <w:p w:rsidR="00FC7248" w:rsidRPr="00BC5CAB" w:rsidRDefault="004E7610" w:rsidP="0082104C">
            <w:pPr>
              <w:pStyle w:val="afc"/>
            </w:pPr>
            <w:r w:rsidRPr="00BC5CAB">
              <w:t>3</w:t>
            </w:r>
          </w:p>
        </w:tc>
        <w:tc>
          <w:tcPr>
            <w:tcW w:w="2750" w:type="dxa"/>
            <w:shd w:val="clear" w:color="auto" w:fill="auto"/>
          </w:tcPr>
          <w:p w:rsidR="00FC7248" w:rsidRPr="00BC5CAB" w:rsidRDefault="00FC7248" w:rsidP="0082104C">
            <w:pPr>
              <w:pStyle w:val="afc"/>
            </w:pPr>
            <w:r w:rsidRPr="00BC5CAB">
              <w:t>Анализ имеющихся ресурсов для работы</w:t>
            </w:r>
          </w:p>
        </w:tc>
        <w:tc>
          <w:tcPr>
            <w:tcW w:w="0" w:type="auto"/>
            <w:shd w:val="clear" w:color="auto" w:fill="auto"/>
          </w:tcPr>
          <w:p w:rsidR="00FC7248" w:rsidRPr="00BC5CAB" w:rsidRDefault="004E7610" w:rsidP="0082104C">
            <w:pPr>
              <w:pStyle w:val="afc"/>
            </w:pPr>
            <w:r w:rsidRPr="00BC5CAB">
              <w:t>Конечный выбор ресурсов для проведения оценки</w:t>
            </w:r>
          </w:p>
        </w:tc>
        <w:tc>
          <w:tcPr>
            <w:tcW w:w="0" w:type="auto"/>
            <w:shd w:val="clear" w:color="auto" w:fill="auto"/>
          </w:tcPr>
          <w:p w:rsidR="00FC7248" w:rsidRPr="00BC5CAB" w:rsidRDefault="00EB12DF" w:rsidP="0082104C">
            <w:pPr>
              <w:pStyle w:val="afc"/>
            </w:pPr>
            <w:r w:rsidRPr="00BC5CAB">
              <w:t>1 день</w:t>
            </w:r>
          </w:p>
        </w:tc>
        <w:tc>
          <w:tcPr>
            <w:tcW w:w="0" w:type="auto"/>
            <w:vMerge/>
            <w:shd w:val="clear" w:color="auto" w:fill="auto"/>
          </w:tcPr>
          <w:p w:rsidR="00FC7248" w:rsidRPr="00BC5CAB" w:rsidRDefault="00FC7248" w:rsidP="0082104C">
            <w:pPr>
              <w:pStyle w:val="afc"/>
            </w:pPr>
          </w:p>
        </w:tc>
      </w:tr>
      <w:tr w:rsidR="00FC7248" w:rsidRPr="00BC5CAB" w:rsidTr="00FF25F3">
        <w:trPr>
          <w:jc w:val="center"/>
        </w:trPr>
        <w:tc>
          <w:tcPr>
            <w:tcW w:w="536" w:type="dxa"/>
            <w:shd w:val="clear" w:color="auto" w:fill="auto"/>
          </w:tcPr>
          <w:p w:rsidR="00FC7248" w:rsidRPr="00BC5CAB" w:rsidRDefault="004E7610" w:rsidP="0082104C">
            <w:pPr>
              <w:pStyle w:val="afc"/>
            </w:pPr>
            <w:r w:rsidRPr="00BC5CAB">
              <w:t>4</w:t>
            </w:r>
          </w:p>
        </w:tc>
        <w:tc>
          <w:tcPr>
            <w:tcW w:w="2750" w:type="dxa"/>
            <w:shd w:val="clear" w:color="auto" w:fill="auto"/>
          </w:tcPr>
          <w:p w:rsidR="00FC7248" w:rsidRPr="00BC5CAB" w:rsidRDefault="00FC7248" w:rsidP="0082104C">
            <w:pPr>
              <w:pStyle w:val="afc"/>
            </w:pPr>
            <w:r w:rsidRPr="00BC5CAB">
              <w:t>Определение инструментов для оценки элементов организационного потенциала предприятия</w:t>
            </w:r>
          </w:p>
        </w:tc>
        <w:tc>
          <w:tcPr>
            <w:tcW w:w="0" w:type="auto"/>
            <w:shd w:val="clear" w:color="auto" w:fill="auto"/>
          </w:tcPr>
          <w:p w:rsidR="00FC7248" w:rsidRPr="00BC5CAB" w:rsidRDefault="004E7610" w:rsidP="0082104C">
            <w:pPr>
              <w:pStyle w:val="afc"/>
            </w:pPr>
            <w:r w:rsidRPr="00BC5CAB">
              <w:t>Портфель наиболее подходящих инструментов для оценки</w:t>
            </w:r>
          </w:p>
        </w:tc>
        <w:tc>
          <w:tcPr>
            <w:tcW w:w="0" w:type="auto"/>
            <w:shd w:val="clear" w:color="auto" w:fill="auto"/>
          </w:tcPr>
          <w:p w:rsidR="00FC7248" w:rsidRPr="00BC5CAB" w:rsidRDefault="00EB12DF" w:rsidP="0082104C">
            <w:pPr>
              <w:pStyle w:val="afc"/>
            </w:pPr>
            <w:r w:rsidRPr="00BC5CAB">
              <w:t>1 день</w:t>
            </w:r>
          </w:p>
        </w:tc>
        <w:tc>
          <w:tcPr>
            <w:tcW w:w="0" w:type="auto"/>
            <w:vMerge/>
            <w:shd w:val="clear" w:color="auto" w:fill="auto"/>
          </w:tcPr>
          <w:p w:rsidR="00FC7248" w:rsidRPr="00BC5CAB" w:rsidRDefault="00FC7248" w:rsidP="0082104C">
            <w:pPr>
              <w:pStyle w:val="afc"/>
            </w:pPr>
          </w:p>
        </w:tc>
      </w:tr>
      <w:tr w:rsidR="00FC7248" w:rsidRPr="00BC5CAB" w:rsidTr="00FF25F3">
        <w:trPr>
          <w:jc w:val="center"/>
        </w:trPr>
        <w:tc>
          <w:tcPr>
            <w:tcW w:w="536" w:type="dxa"/>
            <w:shd w:val="clear" w:color="auto" w:fill="auto"/>
          </w:tcPr>
          <w:p w:rsidR="00FC7248" w:rsidRPr="00BC5CAB" w:rsidRDefault="004E7610" w:rsidP="0082104C">
            <w:pPr>
              <w:pStyle w:val="afc"/>
            </w:pPr>
            <w:r w:rsidRPr="00BC5CAB">
              <w:t>5</w:t>
            </w:r>
          </w:p>
        </w:tc>
        <w:tc>
          <w:tcPr>
            <w:tcW w:w="2750" w:type="dxa"/>
            <w:shd w:val="clear" w:color="auto" w:fill="auto"/>
          </w:tcPr>
          <w:p w:rsidR="00FC7248" w:rsidRPr="00BC5CAB" w:rsidRDefault="00FC7248" w:rsidP="0082104C">
            <w:pPr>
              <w:pStyle w:val="afc"/>
            </w:pPr>
            <w:r w:rsidRPr="00BC5CAB">
              <w:t xml:space="preserve">Проведение оценки ЭОП </w:t>
            </w:r>
          </w:p>
        </w:tc>
        <w:tc>
          <w:tcPr>
            <w:tcW w:w="0" w:type="auto"/>
            <w:shd w:val="clear" w:color="auto" w:fill="auto"/>
          </w:tcPr>
          <w:p w:rsidR="00FC7248" w:rsidRPr="00BC5CAB" w:rsidRDefault="004E7610" w:rsidP="0082104C">
            <w:pPr>
              <w:pStyle w:val="afc"/>
            </w:pPr>
            <w:r w:rsidRPr="00BC5CAB">
              <w:t>Получение необходимой информации для анализа</w:t>
            </w:r>
            <w:r w:rsidR="00EB12DF" w:rsidRPr="00BC5CAB">
              <w:t xml:space="preserve"> потенциала организации</w:t>
            </w:r>
          </w:p>
        </w:tc>
        <w:tc>
          <w:tcPr>
            <w:tcW w:w="0" w:type="auto"/>
            <w:shd w:val="clear" w:color="auto" w:fill="auto"/>
          </w:tcPr>
          <w:p w:rsidR="00FC7248" w:rsidRPr="00BC5CAB" w:rsidRDefault="00EB12DF" w:rsidP="0082104C">
            <w:pPr>
              <w:pStyle w:val="afc"/>
            </w:pPr>
            <w:r w:rsidRPr="00BC5CAB">
              <w:t>10 дней</w:t>
            </w:r>
          </w:p>
        </w:tc>
        <w:tc>
          <w:tcPr>
            <w:tcW w:w="0" w:type="auto"/>
            <w:vMerge/>
            <w:shd w:val="clear" w:color="auto" w:fill="auto"/>
          </w:tcPr>
          <w:p w:rsidR="00FC7248" w:rsidRPr="00BC5CAB" w:rsidRDefault="00FC7248" w:rsidP="0082104C">
            <w:pPr>
              <w:pStyle w:val="afc"/>
            </w:pPr>
          </w:p>
        </w:tc>
      </w:tr>
      <w:tr w:rsidR="00FC7248" w:rsidRPr="00BC5CAB" w:rsidTr="00FF25F3">
        <w:trPr>
          <w:jc w:val="center"/>
        </w:trPr>
        <w:tc>
          <w:tcPr>
            <w:tcW w:w="536" w:type="dxa"/>
            <w:shd w:val="clear" w:color="auto" w:fill="auto"/>
          </w:tcPr>
          <w:p w:rsidR="00FC7248" w:rsidRPr="00BC5CAB" w:rsidRDefault="004E7610" w:rsidP="0082104C">
            <w:pPr>
              <w:pStyle w:val="afc"/>
            </w:pPr>
            <w:r w:rsidRPr="00BC5CAB">
              <w:t>6</w:t>
            </w:r>
          </w:p>
        </w:tc>
        <w:tc>
          <w:tcPr>
            <w:tcW w:w="2750" w:type="dxa"/>
            <w:shd w:val="clear" w:color="auto" w:fill="auto"/>
          </w:tcPr>
          <w:p w:rsidR="00FC7248" w:rsidRPr="00BC5CAB" w:rsidRDefault="00FC7248" w:rsidP="0082104C">
            <w:pPr>
              <w:pStyle w:val="afc"/>
            </w:pPr>
            <w:r w:rsidRPr="00BC5CAB">
              <w:t>Анализ полученных данных</w:t>
            </w:r>
            <w:r w:rsidR="00BC5CAB" w:rsidRPr="00BC5CAB">
              <w:t xml:space="preserve">. </w:t>
            </w:r>
            <w:r w:rsidR="00EB12DF" w:rsidRPr="00BC5CAB">
              <w:t>Выявление закономерности</w:t>
            </w:r>
          </w:p>
        </w:tc>
        <w:tc>
          <w:tcPr>
            <w:tcW w:w="0" w:type="auto"/>
            <w:shd w:val="clear" w:color="auto" w:fill="auto"/>
          </w:tcPr>
          <w:p w:rsidR="00FC7248" w:rsidRPr="00BC5CAB" w:rsidRDefault="00EB12DF" w:rsidP="0082104C">
            <w:pPr>
              <w:pStyle w:val="afc"/>
            </w:pPr>
            <w:r w:rsidRPr="00BC5CAB">
              <w:t>Разработка долгосрочных решений на основе полученных данных</w:t>
            </w:r>
          </w:p>
        </w:tc>
        <w:tc>
          <w:tcPr>
            <w:tcW w:w="0" w:type="auto"/>
            <w:shd w:val="clear" w:color="auto" w:fill="auto"/>
          </w:tcPr>
          <w:p w:rsidR="00FC7248" w:rsidRPr="00BC5CAB" w:rsidRDefault="00EB12DF" w:rsidP="0082104C">
            <w:pPr>
              <w:pStyle w:val="afc"/>
            </w:pPr>
            <w:r w:rsidRPr="00BC5CAB">
              <w:t>5 дней</w:t>
            </w:r>
          </w:p>
        </w:tc>
        <w:tc>
          <w:tcPr>
            <w:tcW w:w="0" w:type="auto"/>
            <w:vMerge/>
            <w:shd w:val="clear" w:color="auto" w:fill="auto"/>
          </w:tcPr>
          <w:p w:rsidR="00FC7248" w:rsidRPr="00BC5CAB" w:rsidRDefault="00FC7248" w:rsidP="0082104C">
            <w:pPr>
              <w:pStyle w:val="afc"/>
            </w:pPr>
          </w:p>
        </w:tc>
      </w:tr>
    </w:tbl>
    <w:p w:rsidR="00442165" w:rsidRPr="00BC5CAB" w:rsidRDefault="00442165" w:rsidP="00BC5CAB">
      <w:pPr>
        <w:ind w:firstLine="709"/>
      </w:pPr>
    </w:p>
    <w:p w:rsidR="00BC5CAB" w:rsidRDefault="00FC7248" w:rsidP="00BC5CAB">
      <w:pPr>
        <w:ind w:firstLine="709"/>
      </w:pPr>
      <w:r w:rsidRPr="00BC5CAB">
        <w:t xml:space="preserve">Рассмотрим </w:t>
      </w:r>
      <w:r w:rsidR="005E0D8B" w:rsidRPr="00BC5CAB">
        <w:rPr>
          <w:i/>
          <w:iCs/>
        </w:rPr>
        <w:t>особо важны</w:t>
      </w:r>
      <w:r w:rsidR="000D4778" w:rsidRPr="00BC5CAB">
        <w:rPr>
          <w:i/>
          <w:iCs/>
        </w:rPr>
        <w:t>е этапы</w:t>
      </w:r>
      <w:r w:rsidRPr="00BC5CAB">
        <w:t xml:space="preserve"> более подробно с анализ возможного инструментария</w:t>
      </w:r>
      <w:r w:rsidR="00BC5CAB" w:rsidRPr="00BC5CAB">
        <w:t>.</w:t>
      </w:r>
    </w:p>
    <w:p w:rsidR="00BC5CAB" w:rsidRDefault="000D4778" w:rsidP="00BC5CAB">
      <w:pPr>
        <w:ind w:firstLine="709"/>
      </w:pPr>
      <w:r w:rsidRPr="00BC5CAB">
        <w:rPr>
          <w:i/>
          <w:iCs/>
        </w:rPr>
        <w:t>1 Этап</w:t>
      </w:r>
      <w:r w:rsidR="00BC5CAB" w:rsidRPr="00BC5CAB">
        <w:rPr>
          <w:i/>
          <w:iCs/>
        </w:rPr>
        <w:t xml:space="preserve">. </w:t>
      </w:r>
      <w:r w:rsidR="00FC7248" w:rsidRPr="00BC5CAB">
        <w:rPr>
          <w:i/>
          <w:iCs/>
        </w:rPr>
        <w:t xml:space="preserve">Экспертный </w:t>
      </w:r>
      <w:r w:rsidR="00FC7248" w:rsidRPr="00BC5CAB">
        <w:rPr>
          <w:i/>
          <w:iCs/>
          <w:lang w:val="en-US"/>
        </w:rPr>
        <w:t>SWOT</w:t>
      </w:r>
      <w:r w:rsidR="00FC7248" w:rsidRPr="00BC5CAB">
        <w:rPr>
          <w:i/>
          <w:iCs/>
        </w:rPr>
        <w:t xml:space="preserve"> </w:t>
      </w:r>
      <w:r w:rsidR="00BC5CAB">
        <w:rPr>
          <w:i/>
          <w:iCs/>
        </w:rPr>
        <w:t>-</w:t>
      </w:r>
      <w:r w:rsidR="00FC7248" w:rsidRPr="00BC5CAB">
        <w:rPr>
          <w:i/>
          <w:iCs/>
        </w:rPr>
        <w:t xml:space="preserve"> анализ</w:t>
      </w:r>
      <w:r w:rsidR="00FC7248" w:rsidRPr="00BC5CAB">
        <w:t xml:space="preserve"> выполняется руководителями структурных подразделений ответственных за развити</w:t>
      </w:r>
      <w:r w:rsidR="00407DB8" w:rsidRPr="00BC5CAB">
        <w:t>е</w:t>
      </w:r>
      <w:r w:rsidR="00FC7248" w:rsidRPr="00BC5CAB">
        <w:t xml:space="preserve"> предприятия</w:t>
      </w:r>
      <w:r w:rsidR="00BC5CAB" w:rsidRPr="00BC5CAB">
        <w:t xml:space="preserve">. </w:t>
      </w:r>
      <w:r w:rsidR="00FC7248" w:rsidRPr="00BC5CAB">
        <w:t>По меньшей мере</w:t>
      </w:r>
      <w:r w:rsidR="008A2913" w:rsidRPr="00BC5CAB">
        <w:t>,</w:t>
      </w:r>
      <w:r w:rsidR="00FC7248" w:rsidRPr="00BC5CAB">
        <w:t xml:space="preserve"> таких экспертов должно быть минимум трое</w:t>
      </w:r>
      <w:r w:rsidR="00BC5CAB" w:rsidRPr="00BC5CAB">
        <w:t>.</w:t>
      </w:r>
    </w:p>
    <w:p w:rsidR="00BC5CAB" w:rsidRDefault="008A2913" w:rsidP="00BC5CAB">
      <w:pPr>
        <w:ind w:firstLine="709"/>
      </w:pPr>
      <w:r w:rsidRPr="00BC5CAB">
        <w:t xml:space="preserve">После определения </w:t>
      </w:r>
      <w:r w:rsidR="00127D63" w:rsidRPr="00BC5CAB">
        <w:t>сильных и слабых сторон, влияния на них угроз и возможностей</w:t>
      </w:r>
      <w:r w:rsidR="000D4778" w:rsidRPr="00BC5CAB">
        <w:t>,</w:t>
      </w:r>
      <w:r w:rsidR="00127D63" w:rsidRPr="00BC5CAB">
        <w:t xml:space="preserve"> определяются проблемные элементы и процессы в работе предприятия</w:t>
      </w:r>
      <w:r w:rsidR="00BC5CAB" w:rsidRPr="00BC5CAB">
        <w:t>.</w:t>
      </w:r>
    </w:p>
    <w:p w:rsidR="00BC5CAB" w:rsidRDefault="000D4778" w:rsidP="00BC5CAB">
      <w:pPr>
        <w:ind w:firstLine="709"/>
      </w:pPr>
      <w:r w:rsidRPr="00BC5CAB">
        <w:rPr>
          <w:i/>
          <w:iCs/>
        </w:rPr>
        <w:t>2 Этап</w:t>
      </w:r>
      <w:r w:rsidR="00BC5CAB" w:rsidRPr="00BC5CAB">
        <w:rPr>
          <w:i/>
          <w:iCs/>
        </w:rPr>
        <w:t xml:space="preserve">. </w:t>
      </w:r>
      <w:r w:rsidR="00127D63" w:rsidRPr="00BC5CAB">
        <w:rPr>
          <w:i/>
          <w:iCs/>
        </w:rPr>
        <w:t>Определение проблемных элементов</w:t>
      </w:r>
      <w:r w:rsidRPr="00BC5CAB">
        <w:rPr>
          <w:i/>
          <w:iCs/>
        </w:rPr>
        <w:t>,</w:t>
      </w:r>
      <w:r w:rsidR="00127D63" w:rsidRPr="00BC5CAB">
        <w:t xml:space="preserve"> </w:t>
      </w:r>
      <w:r w:rsidRPr="00BC5CAB">
        <w:t xml:space="preserve">как </w:t>
      </w:r>
      <w:r w:rsidR="00127D63" w:rsidRPr="00BC5CAB">
        <w:t xml:space="preserve">соотносятся с целями </w:t>
      </w:r>
      <w:r w:rsidR="00407DB8" w:rsidRPr="00BC5CAB">
        <w:t>организации</w:t>
      </w:r>
      <w:r w:rsidRPr="00BC5CAB">
        <w:t xml:space="preserve">, </w:t>
      </w:r>
      <w:r w:rsidR="00127D63" w:rsidRPr="00BC5CAB">
        <w:t>выявля</w:t>
      </w:r>
      <w:r w:rsidR="00407DB8" w:rsidRPr="00BC5CAB">
        <w:t>е</w:t>
      </w:r>
      <w:r w:rsidR="00127D63" w:rsidRPr="00BC5CAB">
        <w:t>тся их зависимость</w:t>
      </w:r>
      <w:r w:rsidR="00BC5CAB" w:rsidRPr="00BC5CAB">
        <w:t xml:space="preserve">. </w:t>
      </w:r>
      <w:r w:rsidR="00127D63" w:rsidRPr="00BC5CAB">
        <w:t>Данную работу можно выполнить с помощью следующего шаблона</w:t>
      </w:r>
      <w:r w:rsidR="00BC5CAB" w:rsidRPr="00BC5CAB">
        <w:t>.</w:t>
      </w:r>
    </w:p>
    <w:p w:rsidR="00BC5CAB" w:rsidRDefault="0082104C" w:rsidP="00BC5CAB">
      <w:pPr>
        <w:ind w:firstLine="709"/>
      </w:pPr>
      <w:r>
        <w:br w:type="page"/>
      </w:r>
      <w:r w:rsidR="00044784" w:rsidRPr="00BC5CAB">
        <w:t xml:space="preserve">Таблица </w:t>
      </w:r>
      <w:r>
        <w:t>2.2.2</w:t>
      </w:r>
    </w:p>
    <w:p w:rsidR="00044784" w:rsidRPr="00BC5CAB" w:rsidRDefault="00044784" w:rsidP="00BC5CAB">
      <w:pPr>
        <w:ind w:firstLine="709"/>
      </w:pPr>
      <w:r w:rsidRPr="00BC5CAB">
        <w:t>Соотношение целей предприятия и существующих проблем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1"/>
        <w:gridCol w:w="1457"/>
        <w:gridCol w:w="1457"/>
        <w:gridCol w:w="1457"/>
      </w:tblGrid>
      <w:tr w:rsidR="00127D63" w:rsidRPr="00BC5CAB" w:rsidTr="00FF25F3">
        <w:trPr>
          <w:jc w:val="center"/>
        </w:trPr>
        <w:tc>
          <w:tcPr>
            <w:tcW w:w="0" w:type="auto"/>
            <w:shd w:val="clear" w:color="auto" w:fill="auto"/>
          </w:tcPr>
          <w:p w:rsidR="00127D63" w:rsidRPr="00BC5CAB" w:rsidRDefault="00127D63" w:rsidP="0082104C">
            <w:pPr>
              <w:pStyle w:val="afc"/>
            </w:pPr>
            <w:r w:rsidRPr="00BC5CAB">
              <w:t>Проблемное поле</w:t>
            </w:r>
          </w:p>
          <w:p w:rsidR="00127D63" w:rsidRPr="00BC5CAB" w:rsidRDefault="00127D63" w:rsidP="0082104C">
            <w:pPr>
              <w:pStyle w:val="afc"/>
            </w:pPr>
            <w:r w:rsidRPr="00BC5CAB">
              <w:t>Цель предприятия</w:t>
            </w:r>
          </w:p>
        </w:tc>
        <w:tc>
          <w:tcPr>
            <w:tcW w:w="0" w:type="auto"/>
            <w:shd w:val="clear" w:color="auto" w:fill="auto"/>
          </w:tcPr>
          <w:p w:rsidR="00127D63" w:rsidRPr="00BC5CAB" w:rsidRDefault="00127D63" w:rsidP="0082104C">
            <w:pPr>
              <w:pStyle w:val="afc"/>
            </w:pPr>
            <w:r w:rsidRPr="00BC5CAB">
              <w:t>Проблема № 1</w:t>
            </w:r>
          </w:p>
        </w:tc>
        <w:tc>
          <w:tcPr>
            <w:tcW w:w="0" w:type="auto"/>
            <w:shd w:val="clear" w:color="auto" w:fill="auto"/>
          </w:tcPr>
          <w:p w:rsidR="00127D63" w:rsidRPr="00BC5CAB" w:rsidRDefault="00127D63" w:rsidP="0082104C">
            <w:pPr>
              <w:pStyle w:val="afc"/>
            </w:pPr>
            <w:r w:rsidRPr="00BC5CAB">
              <w:t>Проблема № 2</w:t>
            </w:r>
          </w:p>
        </w:tc>
        <w:tc>
          <w:tcPr>
            <w:tcW w:w="0" w:type="auto"/>
            <w:shd w:val="clear" w:color="auto" w:fill="auto"/>
          </w:tcPr>
          <w:p w:rsidR="00127D63" w:rsidRPr="00BC5CAB" w:rsidRDefault="00127D63" w:rsidP="0082104C">
            <w:pPr>
              <w:pStyle w:val="afc"/>
            </w:pPr>
            <w:r w:rsidRPr="00BC5CAB">
              <w:t>Проблема № 3</w:t>
            </w:r>
          </w:p>
        </w:tc>
      </w:tr>
      <w:tr w:rsidR="00127D63" w:rsidRPr="00BC5CAB" w:rsidTr="00FF25F3">
        <w:trPr>
          <w:trHeight w:val="381"/>
          <w:jc w:val="center"/>
        </w:trPr>
        <w:tc>
          <w:tcPr>
            <w:tcW w:w="0" w:type="auto"/>
            <w:shd w:val="clear" w:color="auto" w:fill="auto"/>
          </w:tcPr>
          <w:p w:rsidR="00127D63" w:rsidRPr="00BC5CAB" w:rsidRDefault="00127D63" w:rsidP="0082104C">
            <w:pPr>
              <w:pStyle w:val="afc"/>
            </w:pPr>
            <w:r w:rsidRPr="00BC5CAB">
              <w:t>Цель № 1</w:t>
            </w:r>
          </w:p>
        </w:tc>
        <w:tc>
          <w:tcPr>
            <w:tcW w:w="0" w:type="auto"/>
            <w:shd w:val="clear" w:color="auto" w:fill="auto"/>
          </w:tcPr>
          <w:p w:rsidR="00127D63" w:rsidRPr="00BC5CAB" w:rsidRDefault="00127D63" w:rsidP="0082104C">
            <w:pPr>
              <w:pStyle w:val="afc"/>
            </w:pPr>
          </w:p>
        </w:tc>
        <w:tc>
          <w:tcPr>
            <w:tcW w:w="0" w:type="auto"/>
            <w:shd w:val="clear" w:color="auto" w:fill="auto"/>
          </w:tcPr>
          <w:p w:rsidR="00127D63" w:rsidRPr="00BC5CAB" w:rsidRDefault="00127D63" w:rsidP="0082104C">
            <w:pPr>
              <w:pStyle w:val="afc"/>
            </w:pPr>
          </w:p>
        </w:tc>
        <w:tc>
          <w:tcPr>
            <w:tcW w:w="0" w:type="auto"/>
            <w:shd w:val="clear" w:color="auto" w:fill="auto"/>
          </w:tcPr>
          <w:p w:rsidR="00127D63" w:rsidRPr="00BC5CAB" w:rsidRDefault="00127D63" w:rsidP="0082104C">
            <w:pPr>
              <w:pStyle w:val="afc"/>
            </w:pPr>
          </w:p>
        </w:tc>
      </w:tr>
      <w:tr w:rsidR="00127D63" w:rsidRPr="00BC5CAB" w:rsidTr="00FF25F3">
        <w:trPr>
          <w:trHeight w:val="432"/>
          <w:jc w:val="center"/>
        </w:trPr>
        <w:tc>
          <w:tcPr>
            <w:tcW w:w="0" w:type="auto"/>
            <w:shd w:val="clear" w:color="auto" w:fill="auto"/>
          </w:tcPr>
          <w:p w:rsidR="00127D63" w:rsidRPr="00BC5CAB" w:rsidRDefault="00127D63" w:rsidP="0082104C">
            <w:pPr>
              <w:pStyle w:val="afc"/>
            </w:pPr>
            <w:r w:rsidRPr="00BC5CAB">
              <w:t>Цель № 2</w:t>
            </w:r>
          </w:p>
        </w:tc>
        <w:tc>
          <w:tcPr>
            <w:tcW w:w="0" w:type="auto"/>
            <w:shd w:val="clear" w:color="auto" w:fill="auto"/>
          </w:tcPr>
          <w:p w:rsidR="00127D63" w:rsidRPr="00BC5CAB" w:rsidRDefault="00127D63" w:rsidP="0082104C">
            <w:pPr>
              <w:pStyle w:val="afc"/>
            </w:pPr>
          </w:p>
        </w:tc>
        <w:tc>
          <w:tcPr>
            <w:tcW w:w="0" w:type="auto"/>
            <w:shd w:val="clear" w:color="auto" w:fill="auto"/>
          </w:tcPr>
          <w:p w:rsidR="00127D63" w:rsidRPr="00BC5CAB" w:rsidRDefault="00127D63" w:rsidP="0082104C">
            <w:pPr>
              <w:pStyle w:val="afc"/>
            </w:pPr>
          </w:p>
        </w:tc>
        <w:tc>
          <w:tcPr>
            <w:tcW w:w="0" w:type="auto"/>
            <w:shd w:val="clear" w:color="auto" w:fill="auto"/>
          </w:tcPr>
          <w:p w:rsidR="00127D63" w:rsidRPr="00BC5CAB" w:rsidRDefault="00127D63" w:rsidP="0082104C">
            <w:pPr>
              <w:pStyle w:val="afc"/>
            </w:pPr>
          </w:p>
        </w:tc>
      </w:tr>
      <w:tr w:rsidR="00127D63" w:rsidRPr="00BC5CAB" w:rsidTr="00FF25F3">
        <w:trPr>
          <w:trHeight w:val="108"/>
          <w:jc w:val="center"/>
        </w:trPr>
        <w:tc>
          <w:tcPr>
            <w:tcW w:w="0" w:type="auto"/>
            <w:shd w:val="clear" w:color="auto" w:fill="auto"/>
          </w:tcPr>
          <w:p w:rsidR="00127D63" w:rsidRPr="00BC5CAB" w:rsidRDefault="00127D63" w:rsidP="0082104C">
            <w:pPr>
              <w:pStyle w:val="afc"/>
            </w:pPr>
            <w:r w:rsidRPr="00BC5CAB">
              <w:t>Цель № 3</w:t>
            </w:r>
          </w:p>
        </w:tc>
        <w:tc>
          <w:tcPr>
            <w:tcW w:w="0" w:type="auto"/>
            <w:shd w:val="clear" w:color="auto" w:fill="auto"/>
          </w:tcPr>
          <w:p w:rsidR="00127D63" w:rsidRPr="00BC5CAB" w:rsidRDefault="00127D63" w:rsidP="0082104C">
            <w:pPr>
              <w:pStyle w:val="afc"/>
            </w:pPr>
          </w:p>
        </w:tc>
        <w:tc>
          <w:tcPr>
            <w:tcW w:w="0" w:type="auto"/>
            <w:shd w:val="clear" w:color="auto" w:fill="auto"/>
          </w:tcPr>
          <w:p w:rsidR="00127D63" w:rsidRPr="00BC5CAB" w:rsidRDefault="00127D63" w:rsidP="0082104C">
            <w:pPr>
              <w:pStyle w:val="afc"/>
            </w:pPr>
          </w:p>
        </w:tc>
        <w:tc>
          <w:tcPr>
            <w:tcW w:w="0" w:type="auto"/>
            <w:shd w:val="clear" w:color="auto" w:fill="auto"/>
          </w:tcPr>
          <w:p w:rsidR="00127D63" w:rsidRPr="00BC5CAB" w:rsidRDefault="00127D63" w:rsidP="0082104C">
            <w:pPr>
              <w:pStyle w:val="afc"/>
            </w:pPr>
          </w:p>
        </w:tc>
      </w:tr>
    </w:tbl>
    <w:p w:rsidR="0082104C" w:rsidRDefault="0082104C" w:rsidP="00BC5CAB">
      <w:pPr>
        <w:ind w:firstLine="709"/>
      </w:pPr>
    </w:p>
    <w:p w:rsidR="00BC5CAB" w:rsidRDefault="007B027C" w:rsidP="00BC5CAB">
      <w:pPr>
        <w:ind w:firstLine="709"/>
      </w:pPr>
      <w:r w:rsidRPr="00BC5CAB">
        <w:t>В результате соотношения целей предприятия и существующих проблем определяется, например</w:t>
      </w:r>
      <w:r w:rsidR="00BC5CAB" w:rsidRPr="00BC5CAB">
        <w:t>:</w:t>
      </w:r>
    </w:p>
    <w:p w:rsidR="00BC5CAB" w:rsidRDefault="007B027C" w:rsidP="00BC5CAB">
      <w:pPr>
        <w:ind w:firstLine="709"/>
      </w:pPr>
      <w:r w:rsidRPr="00BC5CAB">
        <w:t xml:space="preserve">Влияние проблемы на цель во временном факторе достижения, </w:t>
      </w:r>
      <w:r w:rsidR="00BC5CAB">
        <w:t>т.е.</w:t>
      </w:r>
      <w:r w:rsidR="00BC5CAB" w:rsidRPr="00BC5CAB">
        <w:t xml:space="preserve"> </w:t>
      </w:r>
      <w:r w:rsidRPr="00BC5CAB">
        <w:t>будет ли достигнута цель в отведенное время с учетом внутренней дезорганизации процесса или элемента</w:t>
      </w:r>
      <w:r w:rsidR="00BC5CAB" w:rsidRPr="00BC5CAB">
        <w:t>.</w:t>
      </w:r>
    </w:p>
    <w:p w:rsidR="00BC5CAB" w:rsidRDefault="007B027C" w:rsidP="00BC5CAB">
      <w:pPr>
        <w:ind w:firstLine="709"/>
      </w:pPr>
      <w:r w:rsidRPr="00BC5CAB">
        <w:t>Влияние проблемы на цель в денежном выражении</w:t>
      </w:r>
      <w:r w:rsidR="00BC5CAB" w:rsidRPr="00BC5CAB">
        <w:t>.</w:t>
      </w:r>
    </w:p>
    <w:p w:rsidR="00BC5CAB" w:rsidRDefault="007B027C" w:rsidP="00BC5CAB">
      <w:pPr>
        <w:ind w:firstLine="709"/>
      </w:pPr>
      <w:r w:rsidRPr="00BC5CAB">
        <w:t>С учетом поставленных целей можно добавить необходимые зависимости</w:t>
      </w:r>
      <w:r w:rsidR="00BC5CAB" w:rsidRPr="00BC5CAB">
        <w:t>.</w:t>
      </w:r>
    </w:p>
    <w:p w:rsidR="00BC5CAB" w:rsidRDefault="00407DB8" w:rsidP="00BC5CAB">
      <w:pPr>
        <w:ind w:firstLine="709"/>
      </w:pPr>
      <w:r w:rsidRPr="00BC5CAB">
        <w:t>После определени</w:t>
      </w:r>
      <w:r w:rsidR="00BB715F" w:rsidRPr="00BC5CAB">
        <w:t>я</w:t>
      </w:r>
      <w:r w:rsidRPr="00BC5CAB">
        <w:t xml:space="preserve"> элементов для оценки эффективности потенциала с учетом полученной информации, а также анализа имеющихся ресурсов для работы</w:t>
      </w:r>
      <w:r w:rsidR="004E7610" w:rsidRPr="00BC5CAB">
        <w:t>,</w:t>
      </w:r>
      <w:r w:rsidRPr="00BC5CAB">
        <w:t xml:space="preserve"> управленцы компании фиксируют инструмент</w:t>
      </w:r>
      <w:r w:rsidR="004E7610" w:rsidRPr="00BC5CAB">
        <w:t>ы</w:t>
      </w:r>
      <w:r w:rsidRPr="00BC5CAB">
        <w:t xml:space="preserve"> для оценки элементов организационного потенциала предприятия</w:t>
      </w:r>
      <w:r w:rsidR="00BC5CAB" w:rsidRPr="00BC5CAB">
        <w:t xml:space="preserve">. </w:t>
      </w:r>
      <w:r w:rsidR="000D4778" w:rsidRPr="00BC5CAB">
        <w:rPr>
          <w:i/>
          <w:iCs/>
        </w:rPr>
        <w:t>Это есть 4 этап оценки производственного потенциала</w:t>
      </w:r>
      <w:r w:rsidR="00FA438A" w:rsidRPr="00BC5CAB">
        <w:rPr>
          <w:rStyle w:val="a6"/>
          <w:b/>
          <w:bCs/>
          <w:i/>
          <w:iCs/>
          <w:color w:val="000000"/>
        </w:rPr>
        <w:footnoteReference w:id="11"/>
      </w:r>
      <w:r w:rsidR="00BC5CAB" w:rsidRPr="00BC5CAB">
        <w:rPr>
          <w:i/>
          <w:iCs/>
        </w:rPr>
        <w:t xml:space="preserve">. </w:t>
      </w:r>
      <w:r w:rsidRPr="00BC5CAB">
        <w:t>В рамках</w:t>
      </w:r>
      <w:r w:rsidR="00BC5CAB" w:rsidRPr="00BC5CAB">
        <w:t xml:space="preserve"> </w:t>
      </w:r>
      <w:r w:rsidRPr="00BC5CAB">
        <w:t>происходила оценка следующих элементов</w:t>
      </w:r>
      <w:r w:rsidR="00BC5CAB" w:rsidRPr="00BC5CAB">
        <w:t>:</w:t>
      </w:r>
    </w:p>
    <w:p w:rsidR="00BC5CAB" w:rsidRDefault="00407DB8" w:rsidP="00BC5CAB">
      <w:pPr>
        <w:ind w:firstLine="709"/>
      </w:pPr>
      <w:r w:rsidRPr="00BC5CAB">
        <w:t>Организационная культура</w:t>
      </w:r>
      <w:r w:rsidR="00BC5CAB" w:rsidRPr="00BC5CAB">
        <w:t>.</w:t>
      </w:r>
    </w:p>
    <w:p w:rsidR="00BC5CAB" w:rsidRDefault="00407DB8" w:rsidP="00BC5CAB">
      <w:pPr>
        <w:ind w:firstLine="709"/>
      </w:pPr>
      <w:r w:rsidRPr="00BC5CAB">
        <w:t>Управленческий потенциал</w:t>
      </w:r>
      <w:r w:rsidR="00BC5CAB" w:rsidRPr="00BC5CAB">
        <w:t>.</w:t>
      </w:r>
    </w:p>
    <w:p w:rsidR="00BC5CAB" w:rsidRDefault="00407DB8" w:rsidP="00BC5CAB">
      <w:pPr>
        <w:ind w:firstLine="709"/>
      </w:pPr>
      <w:r w:rsidRPr="00BC5CAB">
        <w:t>Система управления</w:t>
      </w:r>
      <w:r w:rsidR="00BC5CAB" w:rsidRPr="00BC5CAB">
        <w:t>.</w:t>
      </w:r>
    </w:p>
    <w:p w:rsidR="00BC5CAB" w:rsidRDefault="00407DB8" w:rsidP="00BC5CAB">
      <w:pPr>
        <w:ind w:firstLine="709"/>
      </w:pPr>
      <w:r w:rsidRPr="00BC5CAB">
        <w:t>Личностный потенциал руководства</w:t>
      </w:r>
      <w:r w:rsidR="00BC5CAB" w:rsidRPr="00BC5CAB">
        <w:t>.</w:t>
      </w:r>
    </w:p>
    <w:p w:rsidR="00BC5CAB" w:rsidRDefault="00EB12DF" w:rsidP="00BC5CAB">
      <w:pPr>
        <w:ind w:firstLine="709"/>
      </w:pPr>
      <w:r w:rsidRPr="00BC5CAB">
        <w:t xml:space="preserve">Для оценки потенциала </w:t>
      </w:r>
      <w:r w:rsidRPr="00BC5CAB">
        <w:rPr>
          <w:i/>
          <w:iCs/>
        </w:rPr>
        <w:t>организационной культуры</w:t>
      </w:r>
      <w:r w:rsidRPr="00BC5CAB">
        <w:t xml:space="preserve"> предприятия</w:t>
      </w:r>
      <w:r w:rsidR="00BC5CAB" w:rsidRPr="00BC5CAB">
        <w:t xml:space="preserve"> </w:t>
      </w:r>
      <w:r w:rsidRPr="00BC5CAB">
        <w:t>используется концепция ситуационной балльной оценки</w:t>
      </w:r>
      <w:r w:rsidR="00BC5CAB" w:rsidRPr="00BC5CAB">
        <w:t xml:space="preserve">. </w:t>
      </w:r>
      <w:r w:rsidRPr="00BC5CAB">
        <w:t>Суть ее состоит в том, чтобы эффективности использования каждой в отдельности характеристики организационной культуры присвоить определенный балл</w:t>
      </w:r>
      <w:r w:rsidR="00BC5CAB" w:rsidRPr="00BC5CAB">
        <w:t xml:space="preserve">. </w:t>
      </w:r>
      <w:r w:rsidRPr="00BC5CAB">
        <w:t>Оценка производится по традиционной пятибалльной системе</w:t>
      </w:r>
      <w:r w:rsidR="00BC5CAB" w:rsidRPr="00BC5CAB">
        <w:t>.</w:t>
      </w:r>
    </w:p>
    <w:p w:rsidR="00BC5CAB" w:rsidRDefault="00EB12DF" w:rsidP="00BC5CAB">
      <w:pPr>
        <w:ind w:firstLine="709"/>
      </w:pPr>
      <w:r w:rsidRPr="00BC5CAB">
        <w:t>Оценив каждую из выбранных характеристик и присвоив ей определенный балл, суммируется их по следующей формуле</w:t>
      </w:r>
      <w:r w:rsidR="00BC5CAB" w:rsidRPr="00BC5CAB">
        <w:t>:</w:t>
      </w:r>
    </w:p>
    <w:p w:rsidR="0082104C" w:rsidRDefault="0082104C" w:rsidP="00BC5CAB">
      <w:pPr>
        <w:ind w:firstLine="709"/>
      </w:pPr>
    </w:p>
    <w:p w:rsidR="00BC5CAB" w:rsidRDefault="00EB12DF" w:rsidP="00BC5CAB">
      <w:pPr>
        <w:ind w:firstLine="709"/>
      </w:pPr>
      <w:r w:rsidRPr="00BC5CAB">
        <w:t>∑ I = I1 + I2 + I3 + I4 + I5 +</w:t>
      </w:r>
      <w:r w:rsidR="00BC5CAB">
        <w:t>...</w:t>
      </w:r>
      <w:r w:rsidR="00BC5CAB" w:rsidRPr="00BC5CAB">
        <w:t xml:space="preserve"> </w:t>
      </w:r>
      <w:r w:rsidRPr="00BC5CAB">
        <w:t>+ In,</w:t>
      </w:r>
      <w:r w:rsidR="00BC5CAB">
        <w:t xml:space="preserve"> (</w:t>
      </w:r>
      <w:r w:rsidRPr="00BC5CAB">
        <w:t>1</w:t>
      </w:r>
      <w:r w:rsidR="00BC5CAB" w:rsidRPr="00BC5CAB">
        <w:t>)</w:t>
      </w:r>
    </w:p>
    <w:p w:rsidR="0082104C" w:rsidRDefault="0082104C" w:rsidP="00BC5CAB">
      <w:pPr>
        <w:ind w:firstLine="709"/>
      </w:pPr>
    </w:p>
    <w:p w:rsidR="00BC5CAB" w:rsidRDefault="00EB12DF" w:rsidP="00BC5CAB">
      <w:pPr>
        <w:ind w:firstLine="709"/>
      </w:pPr>
      <w:r w:rsidRPr="00BC5CAB">
        <w:t>где I</w:t>
      </w:r>
      <w:r w:rsidR="00BC5CAB" w:rsidRPr="00BC5CAB">
        <w:t xml:space="preserve"> - </w:t>
      </w:r>
      <w:r w:rsidRPr="00BC5CAB">
        <w:t>характеристика организационной культуры</w:t>
      </w:r>
      <w:r w:rsidR="00BC5CAB" w:rsidRPr="00BC5CAB">
        <w:t>;</w:t>
      </w:r>
    </w:p>
    <w:p w:rsidR="00BC5CAB" w:rsidRDefault="00EB12DF" w:rsidP="00BC5CAB">
      <w:pPr>
        <w:ind w:firstLine="709"/>
      </w:pPr>
      <w:r w:rsidRPr="00BC5CAB">
        <w:t>n</w:t>
      </w:r>
      <w:r w:rsidR="00BC5CAB" w:rsidRPr="00BC5CAB">
        <w:t xml:space="preserve"> - </w:t>
      </w:r>
      <w:r w:rsidRPr="00BC5CAB">
        <w:t>количество характеристик, подлежащих рассмотрению</w:t>
      </w:r>
      <w:r w:rsidR="00BC5CAB" w:rsidRPr="00BC5CAB">
        <w:t>.</w:t>
      </w:r>
    </w:p>
    <w:p w:rsidR="00BC5CAB" w:rsidRDefault="00EB12DF" w:rsidP="00BC5CAB">
      <w:pPr>
        <w:ind w:firstLine="709"/>
      </w:pPr>
      <w:r w:rsidRPr="00BC5CAB">
        <w:t>При ответах на вопросы дается рейтинговая оценка эффективности каждой из выбранных характеристик в соответствии со следующей шкалой</w:t>
      </w:r>
      <w:r w:rsidR="00BC5CAB" w:rsidRPr="00BC5CAB">
        <w:t>:</w:t>
      </w:r>
    </w:p>
    <w:p w:rsidR="00EB12DF" w:rsidRPr="00BC5CAB" w:rsidRDefault="00EB12DF" w:rsidP="00BC5CAB">
      <w:pPr>
        <w:ind w:firstLine="709"/>
      </w:pPr>
      <w:r w:rsidRPr="00BC5CAB">
        <w:t>5</w:t>
      </w:r>
      <w:r w:rsidR="00BC5CAB" w:rsidRPr="00BC5CAB">
        <w:t xml:space="preserve"> - </w:t>
      </w:r>
      <w:r w:rsidRPr="00BC5CAB">
        <w:t>выдающиеся результаты,</w:t>
      </w:r>
    </w:p>
    <w:p w:rsidR="00EB12DF" w:rsidRPr="00BC5CAB" w:rsidRDefault="00EB12DF" w:rsidP="00BC5CAB">
      <w:pPr>
        <w:ind w:firstLine="709"/>
      </w:pPr>
      <w:r w:rsidRPr="00BC5CAB">
        <w:t>4</w:t>
      </w:r>
      <w:r w:rsidR="00BC5CAB" w:rsidRPr="00BC5CAB">
        <w:t xml:space="preserve"> - </w:t>
      </w:r>
      <w:r w:rsidRPr="00BC5CAB">
        <w:t>очень хорошие,</w:t>
      </w:r>
    </w:p>
    <w:p w:rsidR="00EB12DF" w:rsidRPr="00BC5CAB" w:rsidRDefault="00EB12DF" w:rsidP="00BC5CAB">
      <w:pPr>
        <w:ind w:firstLine="709"/>
      </w:pPr>
      <w:r w:rsidRPr="00BC5CAB">
        <w:t>3</w:t>
      </w:r>
      <w:r w:rsidR="00BC5CAB" w:rsidRPr="00BC5CAB">
        <w:t xml:space="preserve"> - </w:t>
      </w:r>
      <w:r w:rsidRPr="00BC5CAB">
        <w:t>средние достижения,</w:t>
      </w:r>
    </w:p>
    <w:p w:rsidR="00EB12DF" w:rsidRPr="00BC5CAB" w:rsidRDefault="00EB12DF" w:rsidP="00BC5CAB">
      <w:pPr>
        <w:ind w:firstLine="709"/>
      </w:pPr>
      <w:r w:rsidRPr="00BC5CAB">
        <w:t>2</w:t>
      </w:r>
      <w:r w:rsidR="00BC5CAB" w:rsidRPr="00BC5CAB">
        <w:t xml:space="preserve"> - </w:t>
      </w:r>
      <w:r w:rsidRPr="00BC5CAB">
        <w:t>на грани необходимых,</w:t>
      </w:r>
    </w:p>
    <w:p w:rsidR="00BC5CAB" w:rsidRDefault="00EB12DF" w:rsidP="00BC5CAB">
      <w:pPr>
        <w:ind w:firstLine="709"/>
      </w:pPr>
      <w:r w:rsidRPr="00BC5CAB">
        <w:t>1</w:t>
      </w:r>
      <w:r w:rsidR="00BC5CAB" w:rsidRPr="00BC5CAB">
        <w:t xml:space="preserve"> - </w:t>
      </w:r>
      <w:r w:rsidRPr="00BC5CAB">
        <w:t>очень слабые результаты</w:t>
      </w:r>
      <w:r w:rsidR="00BC5CAB" w:rsidRPr="00BC5CAB">
        <w:t>.</w:t>
      </w:r>
    </w:p>
    <w:p w:rsidR="00BC5CAB" w:rsidRDefault="00EB12DF" w:rsidP="00BC5CAB">
      <w:pPr>
        <w:ind w:firstLine="709"/>
      </w:pPr>
      <w:r w:rsidRPr="00BC5CAB">
        <w:t>Однако при таком формате работы существует проблема, вокруг которой ведутся споры</w:t>
      </w:r>
      <w:r w:rsidR="00BC5CAB" w:rsidRPr="00BC5CAB">
        <w:t xml:space="preserve">: </w:t>
      </w:r>
      <w:r w:rsidRPr="00BC5CAB">
        <w:t>когда оценка культуры осуществляется с помощью вопросников или собеседований, не является ли это фактическим описанием только внешних характеристик организации, учитываются ли при этом глубинные базовые ценности</w:t>
      </w:r>
      <w:r w:rsidR="00BC5CAB" w:rsidRPr="00BC5CAB">
        <w:t>?</w:t>
      </w:r>
    </w:p>
    <w:p w:rsidR="00BC5CAB" w:rsidRDefault="00EB12DF" w:rsidP="00BC5CAB">
      <w:pPr>
        <w:ind w:firstLine="709"/>
      </w:pPr>
      <w:r w:rsidRPr="00BC5CAB">
        <w:t xml:space="preserve">Лучшее решение этой проблемы </w:t>
      </w:r>
      <w:r w:rsidR="00BC5CAB">
        <w:t>- "</w:t>
      </w:r>
      <w:r w:rsidRPr="00BC5CAB">
        <w:t>погружение</w:t>
      </w:r>
      <w:r w:rsidR="00BC5CAB">
        <w:t xml:space="preserve">" </w:t>
      </w:r>
      <w:r w:rsidRPr="00BC5CAB">
        <w:t>в культуру организации, когда исследователь</w:t>
      </w:r>
      <w:r w:rsidR="00BC5CAB">
        <w:t xml:space="preserve"> "</w:t>
      </w:r>
      <w:r w:rsidRPr="00BC5CAB">
        <w:t>погружается</w:t>
      </w:r>
      <w:r w:rsidR="00BC5CAB">
        <w:t xml:space="preserve">" </w:t>
      </w:r>
      <w:r w:rsidRPr="00BC5CAB">
        <w:t>в культуру и действует как глубоко сопричастный наблюдатель, пытаясь стать</w:t>
      </w:r>
      <w:r w:rsidR="00BC5CAB">
        <w:t xml:space="preserve"> "</w:t>
      </w:r>
      <w:r w:rsidRPr="00BC5CAB">
        <w:t>аборигеном</w:t>
      </w:r>
      <w:r w:rsidR="00BC5CAB">
        <w:t xml:space="preserve">" </w:t>
      </w:r>
      <w:r w:rsidRPr="00BC5CAB">
        <w:t>организации</w:t>
      </w:r>
      <w:r w:rsidR="00BC5CAB" w:rsidRPr="00BC5CAB">
        <w:t>.</w:t>
      </w:r>
    </w:p>
    <w:p w:rsidR="00BC5CAB" w:rsidRDefault="004317C0" w:rsidP="00BC5CAB">
      <w:pPr>
        <w:ind w:firstLine="709"/>
      </w:pPr>
      <w:r w:rsidRPr="00BC5CAB">
        <w:t xml:space="preserve">имеет очень серьезный подход </w:t>
      </w:r>
      <w:r w:rsidR="00BB715F" w:rsidRPr="00BC5CAB">
        <w:t>к</w:t>
      </w:r>
      <w:r w:rsidRPr="00BC5CAB">
        <w:t xml:space="preserve"> оценке </w:t>
      </w:r>
      <w:r w:rsidRPr="00BC5CAB">
        <w:rPr>
          <w:i/>
          <w:iCs/>
        </w:rPr>
        <w:t>управленческого потенциала</w:t>
      </w:r>
      <w:r w:rsidR="00BC5CAB" w:rsidRPr="00BC5CAB">
        <w:rPr>
          <w:i/>
          <w:iCs/>
        </w:rPr>
        <w:t xml:space="preserve">. </w:t>
      </w:r>
      <w:r w:rsidRPr="00BC5CAB">
        <w:t>В этой связи в компании применяется сразу два метода д</w:t>
      </w:r>
      <w:r w:rsidR="00AB7F21" w:rsidRPr="00BC5CAB">
        <w:t>ля оценки</w:t>
      </w:r>
      <w:r w:rsidR="00BC5CAB" w:rsidRPr="00BC5CAB">
        <w:t>.</w:t>
      </w:r>
    </w:p>
    <w:p w:rsidR="00BC5CAB" w:rsidRDefault="004317C0" w:rsidP="00BC5CAB">
      <w:pPr>
        <w:ind w:firstLine="709"/>
      </w:pPr>
      <w:r w:rsidRPr="00BC5CAB">
        <w:t>Задачей первого метода оценки является определение категории управленца</w:t>
      </w:r>
      <w:r w:rsidR="00BC5CAB" w:rsidRPr="00BC5CAB">
        <w:t xml:space="preserve">. </w:t>
      </w:r>
      <w:r w:rsidRPr="00BC5CAB">
        <w:t>Данный метод используется с июля 2009 года</w:t>
      </w:r>
      <w:r w:rsidR="00BC5CAB" w:rsidRPr="00BC5CAB">
        <w:t xml:space="preserve">. </w:t>
      </w:r>
      <w:r w:rsidRPr="00BC5CAB">
        <w:t>Он был предложен одним из московских консультантов</w:t>
      </w:r>
      <w:r w:rsidR="0082104C">
        <w:t xml:space="preserve"> по управлению в период работы</w:t>
      </w:r>
      <w:r w:rsidR="00BC5CAB" w:rsidRPr="00BC5CAB">
        <w:t>.</w:t>
      </w:r>
    </w:p>
    <w:p w:rsidR="0082104C" w:rsidRDefault="0082104C" w:rsidP="00BC5CAB">
      <w:pPr>
        <w:ind w:firstLine="709"/>
      </w:pPr>
    </w:p>
    <w:p w:rsidR="00BC5CAB" w:rsidRDefault="00044784" w:rsidP="00BC5CAB">
      <w:pPr>
        <w:ind w:firstLine="709"/>
      </w:pPr>
      <w:r w:rsidRPr="00BC5CAB">
        <w:t xml:space="preserve">Таблица </w:t>
      </w:r>
      <w:r w:rsidR="00BC5CAB">
        <w:t>2.2.</w:t>
      </w:r>
      <w:r w:rsidR="00A45564">
        <w:t>3</w:t>
      </w:r>
      <w:r w:rsidR="0082104C">
        <w:t xml:space="preserve">. </w:t>
      </w:r>
      <w:r w:rsidR="00AB7F21" w:rsidRPr="00BC5CAB">
        <w:t>Матрица определения категории сотрудника</w:t>
      </w:r>
    </w:p>
    <w:p w:rsidR="00BC5CAB" w:rsidRDefault="00BC5CAB" w:rsidP="00BC5CAB">
      <w:pPr>
        <w:ind w:firstLine="709"/>
        <w:rPr>
          <w:i/>
          <w:iCs/>
        </w:rPr>
      </w:pPr>
      <w:r>
        <w:t>(</w:t>
      </w:r>
      <w:r w:rsidR="00AB7F21" w:rsidRPr="00BC5CAB">
        <w:rPr>
          <w:i/>
          <w:iCs/>
        </w:rPr>
        <w:t>заполняется руководителем на каждого подчиненного</w:t>
      </w:r>
      <w:r w:rsidRPr="00BC5CAB">
        <w:rPr>
          <w:i/>
          <w:iCs/>
        </w:rPr>
        <w:t>)</w:t>
      </w:r>
    </w:p>
    <w:tbl>
      <w:tblPr>
        <w:tblW w:w="8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2"/>
        <w:gridCol w:w="1310"/>
        <w:gridCol w:w="539"/>
        <w:gridCol w:w="723"/>
        <w:gridCol w:w="761"/>
        <w:gridCol w:w="761"/>
        <w:gridCol w:w="508"/>
      </w:tblGrid>
      <w:tr w:rsidR="00AB7F21" w:rsidRPr="00BC5CAB" w:rsidTr="00FF25F3">
        <w:trPr>
          <w:jc w:val="center"/>
        </w:trPr>
        <w:tc>
          <w:tcPr>
            <w:tcW w:w="4392" w:type="dxa"/>
            <w:shd w:val="clear" w:color="auto" w:fill="auto"/>
          </w:tcPr>
          <w:p w:rsidR="00AB7F21" w:rsidRPr="00BC5CAB" w:rsidRDefault="00AB7F21" w:rsidP="0082104C">
            <w:pPr>
              <w:pStyle w:val="afc"/>
            </w:pPr>
          </w:p>
        </w:tc>
        <w:tc>
          <w:tcPr>
            <w:tcW w:w="1310" w:type="dxa"/>
            <w:shd w:val="clear" w:color="auto" w:fill="auto"/>
          </w:tcPr>
          <w:p w:rsidR="00AB7F21" w:rsidRPr="00BC5CAB" w:rsidRDefault="00BC5CAB" w:rsidP="0082104C">
            <w:pPr>
              <w:pStyle w:val="afc"/>
            </w:pPr>
            <w:r>
              <w:t>"</w:t>
            </w:r>
            <w:r w:rsidR="00AB7F21" w:rsidRPr="00BC5CAB">
              <w:t>Звезда</w:t>
            </w:r>
            <w:r>
              <w:t>"</w:t>
            </w:r>
          </w:p>
        </w:tc>
        <w:tc>
          <w:tcPr>
            <w:tcW w:w="539" w:type="dxa"/>
            <w:shd w:val="clear" w:color="auto" w:fill="auto"/>
          </w:tcPr>
          <w:p w:rsidR="00AB7F21" w:rsidRPr="00BC5CAB" w:rsidRDefault="00AB7F21" w:rsidP="0082104C">
            <w:pPr>
              <w:pStyle w:val="afc"/>
            </w:pPr>
            <w:r w:rsidRPr="00BC5CAB">
              <w:t>А</w:t>
            </w:r>
          </w:p>
        </w:tc>
        <w:tc>
          <w:tcPr>
            <w:tcW w:w="723" w:type="dxa"/>
            <w:shd w:val="clear" w:color="auto" w:fill="auto"/>
          </w:tcPr>
          <w:p w:rsidR="00AB7F21" w:rsidRPr="00BC5CAB" w:rsidRDefault="00AB7F21" w:rsidP="0082104C">
            <w:pPr>
              <w:pStyle w:val="afc"/>
            </w:pPr>
            <w:r w:rsidRPr="00BC5CAB">
              <w:t>В-1</w:t>
            </w:r>
          </w:p>
        </w:tc>
        <w:tc>
          <w:tcPr>
            <w:tcW w:w="761" w:type="dxa"/>
            <w:shd w:val="clear" w:color="auto" w:fill="auto"/>
          </w:tcPr>
          <w:p w:rsidR="00AB7F21" w:rsidRPr="00BC5CAB" w:rsidRDefault="00AB7F21" w:rsidP="0082104C">
            <w:pPr>
              <w:pStyle w:val="afc"/>
            </w:pPr>
            <w:r w:rsidRPr="00BC5CAB">
              <w:t>В-2</w:t>
            </w:r>
          </w:p>
        </w:tc>
        <w:tc>
          <w:tcPr>
            <w:tcW w:w="761" w:type="dxa"/>
            <w:shd w:val="clear" w:color="auto" w:fill="auto"/>
          </w:tcPr>
          <w:p w:rsidR="00AB7F21" w:rsidRPr="00BC5CAB" w:rsidRDefault="00AB7F21" w:rsidP="0082104C">
            <w:pPr>
              <w:pStyle w:val="afc"/>
            </w:pPr>
            <w:r w:rsidRPr="00BC5CAB">
              <w:t>В-3</w:t>
            </w:r>
          </w:p>
        </w:tc>
        <w:tc>
          <w:tcPr>
            <w:tcW w:w="508" w:type="dxa"/>
            <w:shd w:val="clear" w:color="auto" w:fill="auto"/>
          </w:tcPr>
          <w:p w:rsidR="00AB7F21" w:rsidRPr="00BC5CAB" w:rsidRDefault="00AB7F21" w:rsidP="0082104C">
            <w:pPr>
              <w:pStyle w:val="afc"/>
            </w:pPr>
            <w:r w:rsidRPr="00BC5CAB">
              <w:t>С</w:t>
            </w:r>
          </w:p>
        </w:tc>
      </w:tr>
      <w:tr w:rsidR="00AB7F21" w:rsidRPr="00BC5CAB" w:rsidTr="00FF25F3">
        <w:trPr>
          <w:trHeight w:val="463"/>
          <w:jc w:val="center"/>
        </w:trPr>
        <w:tc>
          <w:tcPr>
            <w:tcW w:w="4392" w:type="dxa"/>
            <w:vMerge w:val="restart"/>
            <w:shd w:val="clear" w:color="auto" w:fill="auto"/>
          </w:tcPr>
          <w:p w:rsidR="00BC5CAB" w:rsidRDefault="00AB7F21" w:rsidP="0082104C">
            <w:pPr>
              <w:pStyle w:val="afc"/>
            </w:pPr>
            <w:r w:rsidRPr="00BC5CAB">
              <w:t>Создание конкурентных преимуществ</w:t>
            </w:r>
            <w:r w:rsidR="00BC5CAB" w:rsidRPr="00BC5CAB">
              <w:t>:</w:t>
            </w:r>
          </w:p>
          <w:p w:rsidR="00BC5CAB" w:rsidRDefault="00AB7F21" w:rsidP="0082104C">
            <w:pPr>
              <w:pStyle w:val="afc"/>
            </w:pPr>
            <w:r w:rsidRPr="00BC5CAB">
              <w:t>инициатор создания КП,</w:t>
            </w:r>
          </w:p>
          <w:p w:rsidR="00AB7F21" w:rsidRPr="00BC5CAB" w:rsidRDefault="00AB7F21" w:rsidP="0082104C">
            <w:pPr>
              <w:pStyle w:val="afc"/>
            </w:pPr>
            <w:r w:rsidRPr="00BC5CAB">
              <w:t>участник создания КП</w:t>
            </w:r>
          </w:p>
        </w:tc>
        <w:tc>
          <w:tcPr>
            <w:tcW w:w="1310" w:type="dxa"/>
            <w:shd w:val="clear" w:color="auto" w:fill="auto"/>
          </w:tcPr>
          <w:p w:rsidR="00AB7F21" w:rsidRPr="00BC5CAB" w:rsidRDefault="00AB7F21" w:rsidP="0082104C">
            <w:pPr>
              <w:pStyle w:val="afc"/>
            </w:pPr>
            <w:r w:rsidRPr="00BC5CAB">
              <w:t>Х</w:t>
            </w:r>
          </w:p>
        </w:tc>
        <w:tc>
          <w:tcPr>
            <w:tcW w:w="539" w:type="dxa"/>
            <w:shd w:val="clear" w:color="auto" w:fill="auto"/>
          </w:tcPr>
          <w:p w:rsidR="00AB7F21" w:rsidRPr="00BC5CAB" w:rsidRDefault="00AB7F21" w:rsidP="0082104C">
            <w:pPr>
              <w:pStyle w:val="afc"/>
            </w:pPr>
          </w:p>
        </w:tc>
        <w:tc>
          <w:tcPr>
            <w:tcW w:w="723"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285"/>
          <w:jc w:val="center"/>
        </w:trPr>
        <w:tc>
          <w:tcPr>
            <w:tcW w:w="4392" w:type="dxa"/>
            <w:vMerge/>
            <w:shd w:val="clear" w:color="auto" w:fill="auto"/>
          </w:tcPr>
          <w:p w:rsidR="00AB7F21" w:rsidRPr="00FF25F3" w:rsidRDefault="00AB7F21" w:rsidP="0082104C">
            <w:pPr>
              <w:pStyle w:val="afc"/>
              <w:rPr>
                <w:smallCaps/>
              </w:rPr>
            </w:pPr>
          </w:p>
        </w:tc>
        <w:tc>
          <w:tcPr>
            <w:tcW w:w="1310" w:type="dxa"/>
            <w:shd w:val="clear" w:color="auto" w:fill="auto"/>
          </w:tcPr>
          <w:p w:rsidR="00AB7F21" w:rsidRPr="00BC5CAB" w:rsidRDefault="00AB7F21" w:rsidP="0082104C">
            <w:pPr>
              <w:pStyle w:val="afc"/>
            </w:pPr>
            <w:r w:rsidRPr="00BC5CAB">
              <w:t>Х</w:t>
            </w:r>
          </w:p>
        </w:tc>
        <w:tc>
          <w:tcPr>
            <w:tcW w:w="539" w:type="dxa"/>
            <w:shd w:val="clear" w:color="auto" w:fill="auto"/>
          </w:tcPr>
          <w:p w:rsidR="00AB7F21" w:rsidRPr="00BC5CAB" w:rsidRDefault="00AB7F21" w:rsidP="0082104C">
            <w:pPr>
              <w:pStyle w:val="afc"/>
            </w:pPr>
            <w:r w:rsidRPr="00BC5CAB">
              <w:t>Х</w:t>
            </w:r>
          </w:p>
        </w:tc>
        <w:tc>
          <w:tcPr>
            <w:tcW w:w="723"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523"/>
          <w:jc w:val="center"/>
        </w:trPr>
        <w:tc>
          <w:tcPr>
            <w:tcW w:w="4392" w:type="dxa"/>
            <w:vMerge w:val="restart"/>
            <w:shd w:val="clear" w:color="auto" w:fill="auto"/>
          </w:tcPr>
          <w:p w:rsidR="00BC5CAB" w:rsidRDefault="00AB7F21" w:rsidP="0082104C">
            <w:pPr>
              <w:pStyle w:val="afc"/>
            </w:pPr>
            <w:r w:rsidRPr="00BC5CAB">
              <w:t>Создание премиальных случаев</w:t>
            </w:r>
            <w:r w:rsidR="00BC5CAB" w:rsidRPr="00BC5CAB">
              <w:t>:</w:t>
            </w:r>
          </w:p>
          <w:p w:rsidR="00BC5CAB" w:rsidRDefault="00AB7F21" w:rsidP="0082104C">
            <w:pPr>
              <w:pStyle w:val="afc"/>
            </w:pPr>
            <w:r w:rsidRPr="00BC5CAB">
              <w:t>неоднократно,</w:t>
            </w:r>
          </w:p>
          <w:p w:rsidR="00AB7F21" w:rsidRPr="00BC5CAB" w:rsidRDefault="00AB7F21" w:rsidP="0082104C">
            <w:pPr>
              <w:pStyle w:val="afc"/>
            </w:pPr>
            <w:r w:rsidRPr="00BC5CAB">
              <w:t>единично</w:t>
            </w:r>
          </w:p>
        </w:tc>
        <w:tc>
          <w:tcPr>
            <w:tcW w:w="1310" w:type="dxa"/>
            <w:shd w:val="clear" w:color="auto" w:fill="auto"/>
          </w:tcPr>
          <w:p w:rsidR="00AB7F21" w:rsidRPr="00BC5CAB" w:rsidRDefault="00AB7F21" w:rsidP="0082104C">
            <w:pPr>
              <w:pStyle w:val="afc"/>
            </w:pPr>
            <w:r w:rsidRPr="00BC5CAB">
              <w:t>Х</w:t>
            </w:r>
          </w:p>
        </w:tc>
        <w:tc>
          <w:tcPr>
            <w:tcW w:w="539" w:type="dxa"/>
            <w:shd w:val="clear" w:color="auto" w:fill="auto"/>
          </w:tcPr>
          <w:p w:rsidR="00AB7F21" w:rsidRPr="00BC5CAB" w:rsidRDefault="00AB7F21" w:rsidP="0082104C">
            <w:pPr>
              <w:pStyle w:val="afc"/>
            </w:pPr>
            <w:r w:rsidRPr="00BC5CAB">
              <w:t>Х</w:t>
            </w:r>
          </w:p>
        </w:tc>
        <w:tc>
          <w:tcPr>
            <w:tcW w:w="723"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255"/>
          <w:jc w:val="center"/>
        </w:trPr>
        <w:tc>
          <w:tcPr>
            <w:tcW w:w="4392" w:type="dxa"/>
            <w:vMerge/>
            <w:shd w:val="clear" w:color="auto" w:fill="auto"/>
          </w:tcPr>
          <w:p w:rsidR="00AB7F21" w:rsidRPr="00FF25F3" w:rsidRDefault="00AB7F21" w:rsidP="0082104C">
            <w:pPr>
              <w:pStyle w:val="afc"/>
              <w:rPr>
                <w:smallCaps/>
              </w:rPr>
            </w:pPr>
          </w:p>
        </w:tc>
        <w:tc>
          <w:tcPr>
            <w:tcW w:w="1310" w:type="dxa"/>
            <w:shd w:val="clear" w:color="auto" w:fill="auto"/>
          </w:tcPr>
          <w:p w:rsidR="00AB7F21" w:rsidRPr="00BC5CAB" w:rsidRDefault="00AB7F21" w:rsidP="0082104C">
            <w:pPr>
              <w:pStyle w:val="afc"/>
            </w:pPr>
          </w:p>
        </w:tc>
        <w:tc>
          <w:tcPr>
            <w:tcW w:w="539" w:type="dxa"/>
            <w:shd w:val="clear" w:color="auto" w:fill="auto"/>
          </w:tcPr>
          <w:p w:rsidR="00AB7F21" w:rsidRPr="00BC5CAB" w:rsidRDefault="00AB7F21" w:rsidP="0082104C">
            <w:pPr>
              <w:pStyle w:val="afc"/>
            </w:pPr>
            <w:r w:rsidRPr="00BC5CAB">
              <w:t>Х</w:t>
            </w:r>
          </w:p>
        </w:tc>
        <w:tc>
          <w:tcPr>
            <w:tcW w:w="723"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583"/>
          <w:jc w:val="center"/>
        </w:trPr>
        <w:tc>
          <w:tcPr>
            <w:tcW w:w="4392" w:type="dxa"/>
            <w:vMerge w:val="restart"/>
            <w:shd w:val="clear" w:color="auto" w:fill="auto"/>
          </w:tcPr>
          <w:p w:rsidR="00BC5CAB" w:rsidRDefault="00AB7F21" w:rsidP="0082104C">
            <w:pPr>
              <w:pStyle w:val="afc"/>
            </w:pPr>
            <w:r w:rsidRPr="00BC5CAB">
              <w:t>Участие в ВЦГ</w:t>
            </w:r>
            <w:r w:rsidR="00BC5CAB" w:rsidRPr="00BC5CAB">
              <w:t>:</w:t>
            </w:r>
          </w:p>
          <w:p w:rsidR="00BC5CAB" w:rsidRDefault="00AB7F21" w:rsidP="0082104C">
            <w:pPr>
              <w:pStyle w:val="afc"/>
            </w:pPr>
            <w:r w:rsidRPr="00BC5CAB">
              <w:t>инициировал создание реальных ВЦГ,</w:t>
            </w:r>
          </w:p>
          <w:p w:rsidR="00BC5CAB" w:rsidRDefault="00AB7F21" w:rsidP="0082104C">
            <w:pPr>
              <w:pStyle w:val="afc"/>
            </w:pPr>
            <w:r w:rsidRPr="00BC5CAB">
              <w:t>возглавляет ВЦГ,</w:t>
            </w:r>
          </w:p>
          <w:p w:rsidR="00AB7F21" w:rsidRPr="00BC5CAB" w:rsidRDefault="00AB7F21" w:rsidP="0082104C">
            <w:pPr>
              <w:pStyle w:val="afc"/>
            </w:pPr>
            <w:r w:rsidRPr="00BC5CAB">
              <w:t>участвует в ВЦГ</w:t>
            </w:r>
          </w:p>
        </w:tc>
        <w:tc>
          <w:tcPr>
            <w:tcW w:w="1310" w:type="dxa"/>
            <w:shd w:val="clear" w:color="auto" w:fill="auto"/>
          </w:tcPr>
          <w:p w:rsidR="00AB7F21" w:rsidRPr="00BC5CAB" w:rsidRDefault="00AB7F21" w:rsidP="0082104C">
            <w:pPr>
              <w:pStyle w:val="afc"/>
            </w:pPr>
            <w:r w:rsidRPr="00BC5CAB">
              <w:t>Х</w:t>
            </w:r>
          </w:p>
        </w:tc>
        <w:tc>
          <w:tcPr>
            <w:tcW w:w="539" w:type="dxa"/>
            <w:shd w:val="clear" w:color="auto" w:fill="auto"/>
          </w:tcPr>
          <w:p w:rsidR="00AB7F21" w:rsidRPr="00BC5CAB" w:rsidRDefault="00AB7F21" w:rsidP="0082104C">
            <w:pPr>
              <w:pStyle w:val="afc"/>
            </w:pPr>
            <w:r w:rsidRPr="00BC5CAB">
              <w:t>Х</w:t>
            </w:r>
          </w:p>
        </w:tc>
        <w:tc>
          <w:tcPr>
            <w:tcW w:w="723"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333"/>
          <w:jc w:val="center"/>
        </w:trPr>
        <w:tc>
          <w:tcPr>
            <w:tcW w:w="4392" w:type="dxa"/>
            <w:vMerge/>
            <w:shd w:val="clear" w:color="auto" w:fill="auto"/>
          </w:tcPr>
          <w:p w:rsidR="00AB7F21" w:rsidRPr="00FF25F3" w:rsidRDefault="00AB7F21" w:rsidP="0082104C">
            <w:pPr>
              <w:pStyle w:val="afc"/>
              <w:rPr>
                <w:smallCaps/>
              </w:rPr>
            </w:pPr>
          </w:p>
        </w:tc>
        <w:tc>
          <w:tcPr>
            <w:tcW w:w="1310" w:type="dxa"/>
            <w:shd w:val="clear" w:color="auto" w:fill="auto"/>
          </w:tcPr>
          <w:p w:rsidR="00AB7F21" w:rsidRPr="00BC5CAB" w:rsidRDefault="00AB7F21" w:rsidP="0082104C">
            <w:pPr>
              <w:pStyle w:val="afc"/>
            </w:pPr>
            <w:r w:rsidRPr="00BC5CAB">
              <w:t>Х</w:t>
            </w:r>
          </w:p>
        </w:tc>
        <w:tc>
          <w:tcPr>
            <w:tcW w:w="539" w:type="dxa"/>
            <w:shd w:val="clear" w:color="auto" w:fill="auto"/>
          </w:tcPr>
          <w:p w:rsidR="00AB7F21" w:rsidRPr="00BC5CAB" w:rsidRDefault="00AB7F21" w:rsidP="0082104C">
            <w:pPr>
              <w:pStyle w:val="afc"/>
            </w:pPr>
            <w:r w:rsidRPr="00BC5CAB">
              <w:t>Х</w:t>
            </w:r>
          </w:p>
        </w:tc>
        <w:tc>
          <w:tcPr>
            <w:tcW w:w="723"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240"/>
          <w:jc w:val="center"/>
        </w:trPr>
        <w:tc>
          <w:tcPr>
            <w:tcW w:w="4392" w:type="dxa"/>
            <w:vMerge/>
            <w:shd w:val="clear" w:color="auto" w:fill="auto"/>
          </w:tcPr>
          <w:p w:rsidR="00AB7F21" w:rsidRPr="00FF25F3" w:rsidRDefault="00AB7F21" w:rsidP="0082104C">
            <w:pPr>
              <w:pStyle w:val="afc"/>
              <w:rPr>
                <w:smallCaps/>
              </w:rPr>
            </w:pPr>
          </w:p>
        </w:tc>
        <w:tc>
          <w:tcPr>
            <w:tcW w:w="1310" w:type="dxa"/>
            <w:shd w:val="clear" w:color="auto" w:fill="auto"/>
          </w:tcPr>
          <w:p w:rsidR="00AB7F21" w:rsidRPr="00BC5CAB" w:rsidRDefault="00AB7F21" w:rsidP="0082104C">
            <w:pPr>
              <w:pStyle w:val="afc"/>
            </w:pPr>
          </w:p>
        </w:tc>
        <w:tc>
          <w:tcPr>
            <w:tcW w:w="539" w:type="dxa"/>
            <w:shd w:val="clear" w:color="auto" w:fill="auto"/>
          </w:tcPr>
          <w:p w:rsidR="00AB7F21" w:rsidRPr="00BC5CAB" w:rsidRDefault="00AB7F21" w:rsidP="0082104C">
            <w:pPr>
              <w:pStyle w:val="afc"/>
            </w:pPr>
          </w:p>
        </w:tc>
        <w:tc>
          <w:tcPr>
            <w:tcW w:w="723" w:type="dxa"/>
            <w:shd w:val="clear" w:color="auto" w:fill="auto"/>
          </w:tcPr>
          <w:p w:rsidR="00AB7F21" w:rsidRPr="00BC5CAB" w:rsidRDefault="00AB7F21" w:rsidP="0082104C">
            <w:pPr>
              <w:pStyle w:val="afc"/>
            </w:pPr>
            <w:r w:rsidRPr="00BC5CAB">
              <w:t>Х</w:t>
            </w:r>
          </w:p>
        </w:tc>
        <w:tc>
          <w:tcPr>
            <w:tcW w:w="761" w:type="dxa"/>
            <w:shd w:val="clear" w:color="auto" w:fill="auto"/>
          </w:tcPr>
          <w:p w:rsidR="00AB7F21" w:rsidRPr="00BC5CAB" w:rsidRDefault="00AB7F21" w:rsidP="0082104C">
            <w:pPr>
              <w:pStyle w:val="afc"/>
            </w:pPr>
            <w:r w:rsidRPr="00BC5CAB">
              <w:t>Х</w:t>
            </w: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805"/>
          <w:jc w:val="center"/>
        </w:trPr>
        <w:tc>
          <w:tcPr>
            <w:tcW w:w="4392" w:type="dxa"/>
            <w:vMerge w:val="restart"/>
            <w:shd w:val="clear" w:color="auto" w:fill="auto"/>
          </w:tcPr>
          <w:p w:rsidR="00BC5CAB" w:rsidRDefault="00AB7F21" w:rsidP="0082104C">
            <w:pPr>
              <w:pStyle w:val="afc"/>
            </w:pPr>
            <w:r w:rsidRPr="00BC5CAB">
              <w:t>Новшества</w:t>
            </w:r>
            <w:r w:rsidR="00BC5CAB" w:rsidRPr="00BC5CAB">
              <w:t>:</w:t>
            </w:r>
          </w:p>
          <w:p w:rsidR="00BC5CAB" w:rsidRDefault="00AB7F21" w:rsidP="0082104C">
            <w:pPr>
              <w:pStyle w:val="afc"/>
            </w:pPr>
            <w:r w:rsidRPr="00BC5CAB">
              <w:t>предложил более двух принятых и значительных улучшений,</w:t>
            </w:r>
          </w:p>
          <w:p w:rsidR="00AB7F21" w:rsidRPr="00BC5CAB" w:rsidRDefault="00AB7F21" w:rsidP="0082104C">
            <w:pPr>
              <w:pStyle w:val="afc"/>
            </w:pPr>
            <w:r w:rsidRPr="00BC5CAB">
              <w:t>предложил незначительные улучшения</w:t>
            </w:r>
          </w:p>
        </w:tc>
        <w:tc>
          <w:tcPr>
            <w:tcW w:w="1310" w:type="dxa"/>
            <w:shd w:val="clear" w:color="auto" w:fill="auto"/>
          </w:tcPr>
          <w:p w:rsidR="00AB7F21" w:rsidRPr="00BC5CAB" w:rsidRDefault="00AB7F21" w:rsidP="0082104C">
            <w:pPr>
              <w:pStyle w:val="afc"/>
            </w:pPr>
            <w:r w:rsidRPr="00BC5CAB">
              <w:t>Х</w:t>
            </w:r>
          </w:p>
        </w:tc>
        <w:tc>
          <w:tcPr>
            <w:tcW w:w="539" w:type="dxa"/>
            <w:shd w:val="clear" w:color="auto" w:fill="auto"/>
          </w:tcPr>
          <w:p w:rsidR="00AB7F21" w:rsidRPr="00BC5CAB" w:rsidRDefault="00AB7F21" w:rsidP="0082104C">
            <w:pPr>
              <w:pStyle w:val="afc"/>
            </w:pPr>
            <w:r w:rsidRPr="00BC5CAB">
              <w:t>Х</w:t>
            </w:r>
          </w:p>
        </w:tc>
        <w:tc>
          <w:tcPr>
            <w:tcW w:w="723" w:type="dxa"/>
            <w:shd w:val="clear" w:color="auto" w:fill="auto"/>
          </w:tcPr>
          <w:p w:rsidR="00AB7F21" w:rsidRPr="00BC5CAB" w:rsidRDefault="00AB7F21" w:rsidP="0082104C">
            <w:pPr>
              <w:pStyle w:val="afc"/>
            </w:pPr>
            <w:r w:rsidRPr="00BC5CAB">
              <w:t>Х</w:t>
            </w:r>
          </w:p>
        </w:tc>
        <w:tc>
          <w:tcPr>
            <w:tcW w:w="761"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570"/>
          <w:jc w:val="center"/>
        </w:trPr>
        <w:tc>
          <w:tcPr>
            <w:tcW w:w="4392" w:type="dxa"/>
            <w:vMerge/>
            <w:shd w:val="clear" w:color="auto" w:fill="auto"/>
          </w:tcPr>
          <w:p w:rsidR="00AB7F21" w:rsidRPr="00FF25F3" w:rsidRDefault="00AB7F21" w:rsidP="0082104C">
            <w:pPr>
              <w:pStyle w:val="afc"/>
              <w:rPr>
                <w:smallCaps/>
              </w:rPr>
            </w:pPr>
          </w:p>
        </w:tc>
        <w:tc>
          <w:tcPr>
            <w:tcW w:w="1310" w:type="dxa"/>
            <w:shd w:val="clear" w:color="auto" w:fill="auto"/>
          </w:tcPr>
          <w:p w:rsidR="00AB7F21" w:rsidRPr="00BC5CAB" w:rsidRDefault="00AB7F21" w:rsidP="0082104C">
            <w:pPr>
              <w:pStyle w:val="afc"/>
            </w:pPr>
          </w:p>
        </w:tc>
        <w:tc>
          <w:tcPr>
            <w:tcW w:w="539" w:type="dxa"/>
            <w:shd w:val="clear" w:color="auto" w:fill="auto"/>
          </w:tcPr>
          <w:p w:rsidR="00AB7F21" w:rsidRPr="00BC5CAB" w:rsidRDefault="00AB7F21" w:rsidP="0082104C">
            <w:pPr>
              <w:pStyle w:val="afc"/>
            </w:pPr>
          </w:p>
        </w:tc>
        <w:tc>
          <w:tcPr>
            <w:tcW w:w="723" w:type="dxa"/>
            <w:shd w:val="clear" w:color="auto" w:fill="auto"/>
          </w:tcPr>
          <w:p w:rsidR="00AB7F21" w:rsidRPr="00BC5CAB" w:rsidRDefault="00AB7F21" w:rsidP="0082104C">
            <w:pPr>
              <w:pStyle w:val="afc"/>
            </w:pPr>
            <w:r w:rsidRPr="00BC5CAB">
              <w:t>Х</w:t>
            </w:r>
          </w:p>
        </w:tc>
        <w:tc>
          <w:tcPr>
            <w:tcW w:w="761" w:type="dxa"/>
            <w:shd w:val="clear" w:color="auto" w:fill="auto"/>
          </w:tcPr>
          <w:p w:rsidR="00AB7F21" w:rsidRPr="00BC5CAB" w:rsidRDefault="00AB7F21" w:rsidP="0082104C">
            <w:pPr>
              <w:pStyle w:val="afc"/>
            </w:pPr>
            <w:r w:rsidRPr="00BC5CAB">
              <w:t>Х</w:t>
            </w: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1024"/>
          <w:jc w:val="center"/>
        </w:trPr>
        <w:tc>
          <w:tcPr>
            <w:tcW w:w="4392" w:type="dxa"/>
            <w:vMerge w:val="restart"/>
            <w:shd w:val="clear" w:color="auto" w:fill="auto"/>
          </w:tcPr>
          <w:p w:rsidR="00BC5CAB" w:rsidRDefault="00AB7F21" w:rsidP="0082104C">
            <w:pPr>
              <w:pStyle w:val="afc"/>
            </w:pPr>
            <w:r w:rsidRPr="00BC5CAB">
              <w:t>Исполнительность</w:t>
            </w:r>
            <w:r w:rsidR="00BC5CAB" w:rsidRPr="00BC5CAB">
              <w:t>:</w:t>
            </w:r>
          </w:p>
          <w:p w:rsidR="00BC5CAB" w:rsidRDefault="00AB7F21" w:rsidP="0082104C">
            <w:pPr>
              <w:pStyle w:val="afc"/>
            </w:pPr>
            <w:r w:rsidRPr="00BC5CAB">
              <w:t>берет на себя дополнительные обязанности помимо успешного исполнения служебных функций,</w:t>
            </w:r>
          </w:p>
          <w:p w:rsidR="00BC5CAB" w:rsidRDefault="00AB7F21" w:rsidP="0082104C">
            <w:pPr>
              <w:pStyle w:val="afc"/>
            </w:pPr>
            <w:r w:rsidRPr="00BC5CAB">
              <w:t>безукоризненно и самостоятельно исполняет свои функции,</w:t>
            </w:r>
          </w:p>
          <w:p w:rsidR="00AB7F21" w:rsidRPr="00BC5CAB" w:rsidRDefault="00AB7F21" w:rsidP="0082104C">
            <w:pPr>
              <w:pStyle w:val="afc"/>
            </w:pPr>
            <w:r w:rsidRPr="00BC5CAB">
              <w:t>исполняет свои функции</w:t>
            </w:r>
            <w:r w:rsidR="00BC5CAB" w:rsidRPr="00BC5CAB">
              <w:t xml:space="preserve"> </w:t>
            </w:r>
            <w:r w:rsidRPr="00BC5CAB">
              <w:t>только в рамках</w:t>
            </w:r>
            <w:r w:rsidR="00BC5CAB">
              <w:t xml:space="preserve"> "</w:t>
            </w:r>
            <w:r w:rsidRPr="00BC5CAB">
              <w:t>от</w:t>
            </w:r>
            <w:r w:rsidR="00BC5CAB">
              <w:t xml:space="preserve">" </w:t>
            </w:r>
            <w:r w:rsidRPr="00BC5CAB">
              <w:t>и</w:t>
            </w:r>
            <w:r w:rsidR="00BC5CAB">
              <w:t xml:space="preserve"> "</w:t>
            </w:r>
            <w:r w:rsidRPr="00BC5CAB">
              <w:t>до</w:t>
            </w:r>
            <w:r w:rsidR="00BC5CAB">
              <w:t xml:space="preserve">" </w:t>
            </w:r>
            <w:r w:rsidRPr="00BC5CAB">
              <w:t>под контролем руководителя</w:t>
            </w:r>
          </w:p>
        </w:tc>
        <w:tc>
          <w:tcPr>
            <w:tcW w:w="1310" w:type="dxa"/>
            <w:shd w:val="clear" w:color="auto" w:fill="auto"/>
          </w:tcPr>
          <w:p w:rsidR="00AB7F21" w:rsidRPr="00BC5CAB" w:rsidRDefault="00AB7F21" w:rsidP="0082104C">
            <w:pPr>
              <w:pStyle w:val="afc"/>
            </w:pPr>
            <w:r w:rsidRPr="00BC5CAB">
              <w:t>Х</w:t>
            </w:r>
          </w:p>
        </w:tc>
        <w:tc>
          <w:tcPr>
            <w:tcW w:w="539" w:type="dxa"/>
            <w:shd w:val="clear" w:color="auto" w:fill="auto"/>
          </w:tcPr>
          <w:p w:rsidR="00AB7F21" w:rsidRPr="00BC5CAB" w:rsidRDefault="00AB7F21" w:rsidP="0082104C">
            <w:pPr>
              <w:pStyle w:val="afc"/>
            </w:pPr>
            <w:r w:rsidRPr="00BC5CAB">
              <w:t>Х</w:t>
            </w:r>
          </w:p>
        </w:tc>
        <w:tc>
          <w:tcPr>
            <w:tcW w:w="723" w:type="dxa"/>
            <w:shd w:val="clear" w:color="auto" w:fill="auto"/>
          </w:tcPr>
          <w:p w:rsidR="00AB7F21" w:rsidRPr="00BC5CAB" w:rsidRDefault="00AB7F21" w:rsidP="0082104C">
            <w:pPr>
              <w:pStyle w:val="afc"/>
            </w:pPr>
            <w:r w:rsidRPr="00BC5CAB">
              <w:t>Х</w:t>
            </w:r>
          </w:p>
        </w:tc>
        <w:tc>
          <w:tcPr>
            <w:tcW w:w="761" w:type="dxa"/>
            <w:shd w:val="clear" w:color="auto" w:fill="auto"/>
          </w:tcPr>
          <w:p w:rsidR="00AB7F21" w:rsidRPr="00BC5CAB" w:rsidRDefault="00AB7F21" w:rsidP="0082104C">
            <w:pPr>
              <w:pStyle w:val="afc"/>
            </w:pPr>
            <w:r w:rsidRPr="00BC5CAB">
              <w:t>Х</w:t>
            </w: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529"/>
          <w:jc w:val="center"/>
        </w:trPr>
        <w:tc>
          <w:tcPr>
            <w:tcW w:w="4392" w:type="dxa"/>
            <w:vMerge/>
            <w:shd w:val="clear" w:color="auto" w:fill="auto"/>
          </w:tcPr>
          <w:p w:rsidR="00AB7F21" w:rsidRPr="00FF25F3" w:rsidRDefault="00AB7F21" w:rsidP="0082104C">
            <w:pPr>
              <w:pStyle w:val="afc"/>
              <w:rPr>
                <w:smallCaps/>
              </w:rPr>
            </w:pPr>
          </w:p>
        </w:tc>
        <w:tc>
          <w:tcPr>
            <w:tcW w:w="1310" w:type="dxa"/>
            <w:shd w:val="clear" w:color="auto" w:fill="auto"/>
          </w:tcPr>
          <w:p w:rsidR="00AB7F21" w:rsidRPr="00BC5CAB" w:rsidRDefault="00AB7F21" w:rsidP="0082104C">
            <w:pPr>
              <w:pStyle w:val="afc"/>
            </w:pPr>
          </w:p>
        </w:tc>
        <w:tc>
          <w:tcPr>
            <w:tcW w:w="539" w:type="dxa"/>
            <w:shd w:val="clear" w:color="auto" w:fill="auto"/>
          </w:tcPr>
          <w:p w:rsidR="00AB7F21" w:rsidRPr="00BC5CAB" w:rsidRDefault="00AB7F21" w:rsidP="0082104C">
            <w:pPr>
              <w:pStyle w:val="afc"/>
            </w:pPr>
          </w:p>
        </w:tc>
        <w:tc>
          <w:tcPr>
            <w:tcW w:w="723"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r w:rsidRPr="00BC5CAB">
              <w:t>Х</w:t>
            </w: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717"/>
          <w:jc w:val="center"/>
        </w:trPr>
        <w:tc>
          <w:tcPr>
            <w:tcW w:w="4392" w:type="dxa"/>
            <w:vMerge/>
            <w:shd w:val="clear" w:color="auto" w:fill="auto"/>
          </w:tcPr>
          <w:p w:rsidR="00AB7F21" w:rsidRPr="00FF25F3" w:rsidRDefault="00AB7F21" w:rsidP="0082104C">
            <w:pPr>
              <w:pStyle w:val="afc"/>
              <w:rPr>
                <w:smallCaps/>
              </w:rPr>
            </w:pPr>
          </w:p>
        </w:tc>
        <w:tc>
          <w:tcPr>
            <w:tcW w:w="1310" w:type="dxa"/>
            <w:shd w:val="clear" w:color="auto" w:fill="auto"/>
          </w:tcPr>
          <w:p w:rsidR="00AB7F21" w:rsidRPr="00BC5CAB" w:rsidRDefault="00AB7F21" w:rsidP="0082104C">
            <w:pPr>
              <w:pStyle w:val="afc"/>
            </w:pPr>
          </w:p>
        </w:tc>
        <w:tc>
          <w:tcPr>
            <w:tcW w:w="539" w:type="dxa"/>
            <w:shd w:val="clear" w:color="auto" w:fill="auto"/>
          </w:tcPr>
          <w:p w:rsidR="00AB7F21" w:rsidRPr="00BC5CAB" w:rsidRDefault="00AB7F21" w:rsidP="0082104C">
            <w:pPr>
              <w:pStyle w:val="afc"/>
            </w:pPr>
          </w:p>
        </w:tc>
        <w:tc>
          <w:tcPr>
            <w:tcW w:w="723"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r w:rsidRPr="00BC5CAB">
              <w:t>Х</w:t>
            </w:r>
          </w:p>
        </w:tc>
        <w:tc>
          <w:tcPr>
            <w:tcW w:w="508" w:type="dxa"/>
            <w:shd w:val="clear" w:color="auto" w:fill="auto"/>
          </w:tcPr>
          <w:p w:rsidR="00AB7F21" w:rsidRPr="00BC5CAB" w:rsidRDefault="00AB7F21" w:rsidP="0082104C">
            <w:pPr>
              <w:pStyle w:val="afc"/>
            </w:pPr>
          </w:p>
        </w:tc>
      </w:tr>
      <w:tr w:rsidR="00AB7F21" w:rsidRPr="00BC5CAB" w:rsidTr="00FF25F3">
        <w:trPr>
          <w:trHeight w:val="515"/>
          <w:jc w:val="center"/>
        </w:trPr>
        <w:tc>
          <w:tcPr>
            <w:tcW w:w="4392" w:type="dxa"/>
            <w:vMerge w:val="restart"/>
            <w:shd w:val="clear" w:color="auto" w:fill="auto"/>
          </w:tcPr>
          <w:p w:rsidR="00BC5CAB" w:rsidRDefault="00AB7F21" w:rsidP="0082104C">
            <w:pPr>
              <w:pStyle w:val="afc"/>
            </w:pPr>
            <w:r w:rsidRPr="00BC5CAB">
              <w:t>Для руководителей</w:t>
            </w:r>
            <w:r w:rsidR="00BC5CAB" w:rsidRPr="00BC5CAB">
              <w:t>:</w:t>
            </w:r>
          </w:p>
          <w:p w:rsidR="00BC5CAB" w:rsidRPr="00BC5CAB" w:rsidRDefault="00AB7F21" w:rsidP="0082104C">
            <w:pPr>
              <w:pStyle w:val="afc"/>
            </w:pPr>
            <w:r w:rsidRPr="00BC5CAB">
              <w:t>подготовил лидера,</w:t>
            </w:r>
          </w:p>
          <w:p w:rsidR="00BC5CAB" w:rsidRPr="00BC5CAB" w:rsidRDefault="00AB7F21" w:rsidP="0082104C">
            <w:pPr>
              <w:pStyle w:val="afc"/>
            </w:pPr>
            <w:r w:rsidRPr="00BC5CAB">
              <w:t>имеет полноценного заместителя,</w:t>
            </w:r>
          </w:p>
          <w:p w:rsidR="00AB7F21" w:rsidRPr="00BC5CAB" w:rsidRDefault="00AB7F21" w:rsidP="0082104C">
            <w:pPr>
              <w:pStyle w:val="afc"/>
            </w:pPr>
            <w:r w:rsidRPr="00BC5CAB">
              <w:t>сформировал эффективную команду</w:t>
            </w:r>
          </w:p>
        </w:tc>
        <w:tc>
          <w:tcPr>
            <w:tcW w:w="1310" w:type="dxa"/>
            <w:shd w:val="clear" w:color="auto" w:fill="auto"/>
          </w:tcPr>
          <w:p w:rsidR="00AB7F21" w:rsidRPr="00BC5CAB" w:rsidRDefault="00AB7F21" w:rsidP="0082104C">
            <w:pPr>
              <w:pStyle w:val="afc"/>
            </w:pPr>
            <w:r w:rsidRPr="00BC5CAB">
              <w:t>Х</w:t>
            </w:r>
          </w:p>
        </w:tc>
        <w:tc>
          <w:tcPr>
            <w:tcW w:w="539" w:type="dxa"/>
            <w:shd w:val="clear" w:color="auto" w:fill="auto"/>
          </w:tcPr>
          <w:p w:rsidR="00AB7F21" w:rsidRPr="00BC5CAB" w:rsidRDefault="00AB7F21" w:rsidP="0082104C">
            <w:pPr>
              <w:pStyle w:val="afc"/>
            </w:pPr>
          </w:p>
        </w:tc>
        <w:tc>
          <w:tcPr>
            <w:tcW w:w="723"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330"/>
          <w:jc w:val="center"/>
        </w:trPr>
        <w:tc>
          <w:tcPr>
            <w:tcW w:w="4392" w:type="dxa"/>
            <w:vMerge/>
            <w:shd w:val="clear" w:color="auto" w:fill="auto"/>
          </w:tcPr>
          <w:p w:rsidR="00AB7F21" w:rsidRPr="00FF25F3" w:rsidRDefault="00AB7F21" w:rsidP="0082104C">
            <w:pPr>
              <w:pStyle w:val="afc"/>
              <w:rPr>
                <w:smallCaps/>
              </w:rPr>
            </w:pPr>
          </w:p>
        </w:tc>
        <w:tc>
          <w:tcPr>
            <w:tcW w:w="1310" w:type="dxa"/>
            <w:shd w:val="clear" w:color="auto" w:fill="auto"/>
          </w:tcPr>
          <w:p w:rsidR="00AB7F21" w:rsidRPr="00BC5CAB" w:rsidRDefault="00AB7F21" w:rsidP="0082104C">
            <w:pPr>
              <w:pStyle w:val="afc"/>
            </w:pPr>
            <w:r w:rsidRPr="00BC5CAB">
              <w:t>Х</w:t>
            </w:r>
          </w:p>
        </w:tc>
        <w:tc>
          <w:tcPr>
            <w:tcW w:w="539" w:type="dxa"/>
            <w:shd w:val="clear" w:color="auto" w:fill="auto"/>
          </w:tcPr>
          <w:p w:rsidR="00AB7F21" w:rsidRPr="00BC5CAB" w:rsidRDefault="00AB7F21" w:rsidP="0082104C">
            <w:pPr>
              <w:pStyle w:val="afc"/>
            </w:pPr>
            <w:r w:rsidRPr="00BC5CAB">
              <w:t>Х</w:t>
            </w:r>
          </w:p>
        </w:tc>
        <w:tc>
          <w:tcPr>
            <w:tcW w:w="723"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r w:rsidR="00AB7F21" w:rsidRPr="00BC5CAB" w:rsidTr="00FF25F3">
        <w:trPr>
          <w:trHeight w:val="345"/>
          <w:jc w:val="center"/>
        </w:trPr>
        <w:tc>
          <w:tcPr>
            <w:tcW w:w="4392" w:type="dxa"/>
            <w:vMerge/>
            <w:shd w:val="clear" w:color="auto" w:fill="auto"/>
          </w:tcPr>
          <w:p w:rsidR="00AB7F21" w:rsidRPr="00FF25F3" w:rsidRDefault="00AB7F21" w:rsidP="0082104C">
            <w:pPr>
              <w:pStyle w:val="afc"/>
              <w:rPr>
                <w:smallCaps/>
              </w:rPr>
            </w:pPr>
          </w:p>
        </w:tc>
        <w:tc>
          <w:tcPr>
            <w:tcW w:w="1310" w:type="dxa"/>
            <w:shd w:val="clear" w:color="auto" w:fill="auto"/>
          </w:tcPr>
          <w:p w:rsidR="00AB7F21" w:rsidRPr="00BC5CAB" w:rsidRDefault="00AB7F21" w:rsidP="0082104C">
            <w:pPr>
              <w:pStyle w:val="afc"/>
            </w:pPr>
            <w:r w:rsidRPr="00BC5CAB">
              <w:t>Х</w:t>
            </w:r>
          </w:p>
        </w:tc>
        <w:tc>
          <w:tcPr>
            <w:tcW w:w="539" w:type="dxa"/>
            <w:shd w:val="clear" w:color="auto" w:fill="auto"/>
          </w:tcPr>
          <w:p w:rsidR="00AB7F21" w:rsidRPr="00BC5CAB" w:rsidRDefault="00AB7F21" w:rsidP="0082104C">
            <w:pPr>
              <w:pStyle w:val="afc"/>
            </w:pPr>
            <w:r w:rsidRPr="00BC5CAB">
              <w:t>Х</w:t>
            </w:r>
          </w:p>
        </w:tc>
        <w:tc>
          <w:tcPr>
            <w:tcW w:w="723" w:type="dxa"/>
            <w:shd w:val="clear" w:color="auto" w:fill="auto"/>
          </w:tcPr>
          <w:p w:rsidR="00AB7F21" w:rsidRPr="00BC5CAB" w:rsidRDefault="00AB7F21" w:rsidP="0082104C">
            <w:pPr>
              <w:pStyle w:val="afc"/>
            </w:pPr>
            <w:r w:rsidRPr="00BC5CAB">
              <w:t>Х</w:t>
            </w:r>
          </w:p>
        </w:tc>
        <w:tc>
          <w:tcPr>
            <w:tcW w:w="761" w:type="dxa"/>
            <w:shd w:val="clear" w:color="auto" w:fill="auto"/>
          </w:tcPr>
          <w:p w:rsidR="00AB7F21" w:rsidRPr="00BC5CAB" w:rsidRDefault="00AB7F21" w:rsidP="0082104C">
            <w:pPr>
              <w:pStyle w:val="afc"/>
            </w:pPr>
          </w:p>
        </w:tc>
        <w:tc>
          <w:tcPr>
            <w:tcW w:w="761" w:type="dxa"/>
            <w:shd w:val="clear" w:color="auto" w:fill="auto"/>
          </w:tcPr>
          <w:p w:rsidR="00AB7F21" w:rsidRPr="00BC5CAB" w:rsidRDefault="00AB7F21" w:rsidP="0082104C">
            <w:pPr>
              <w:pStyle w:val="afc"/>
            </w:pPr>
          </w:p>
        </w:tc>
        <w:tc>
          <w:tcPr>
            <w:tcW w:w="508" w:type="dxa"/>
            <w:shd w:val="clear" w:color="auto" w:fill="auto"/>
          </w:tcPr>
          <w:p w:rsidR="00AB7F21" w:rsidRPr="00BC5CAB" w:rsidRDefault="00AB7F21" w:rsidP="0082104C">
            <w:pPr>
              <w:pStyle w:val="afc"/>
            </w:pPr>
          </w:p>
        </w:tc>
      </w:tr>
    </w:tbl>
    <w:p w:rsidR="0082104C" w:rsidRDefault="0082104C" w:rsidP="00BC5CAB">
      <w:pPr>
        <w:ind w:firstLine="709"/>
      </w:pPr>
    </w:p>
    <w:p w:rsidR="00BC5CAB" w:rsidRDefault="00AB7F21" w:rsidP="00BC5CAB">
      <w:pPr>
        <w:ind w:firstLine="709"/>
        <w:rPr>
          <w:i/>
          <w:iCs/>
        </w:rPr>
      </w:pPr>
      <w:r w:rsidRPr="00BC5CAB">
        <w:t>Примечания</w:t>
      </w:r>
      <w:r w:rsidR="00BC5CAB" w:rsidRPr="00BC5CAB">
        <w:rPr>
          <w:i/>
          <w:iCs/>
        </w:rPr>
        <w:t>:</w:t>
      </w:r>
    </w:p>
    <w:p w:rsidR="00BC5CAB" w:rsidRDefault="00AB7F21" w:rsidP="00BC5CAB">
      <w:pPr>
        <w:ind w:firstLine="709"/>
        <w:rPr>
          <w:i/>
          <w:iCs/>
        </w:rPr>
      </w:pPr>
      <w:r w:rsidRPr="00BC5CAB">
        <w:rPr>
          <w:i/>
          <w:iCs/>
        </w:rPr>
        <w:t>а</w:t>
      </w:r>
      <w:r w:rsidR="00BC5CAB" w:rsidRPr="00BC5CAB">
        <w:rPr>
          <w:i/>
          <w:iCs/>
        </w:rPr>
        <w:t xml:space="preserve">) </w:t>
      </w:r>
      <w:r w:rsidRPr="00BC5CAB">
        <w:rPr>
          <w:i/>
          <w:iCs/>
        </w:rPr>
        <w:t>руководитель обводит кружочками те крестики, которые характеризуют деятельность конкретного подчиненного за год</w:t>
      </w:r>
      <w:r w:rsidR="00BC5CAB" w:rsidRPr="00BC5CAB">
        <w:rPr>
          <w:i/>
          <w:iCs/>
        </w:rPr>
        <w:t>;</w:t>
      </w:r>
    </w:p>
    <w:p w:rsidR="00BC5CAB" w:rsidRDefault="00AB7F21" w:rsidP="00BC5CAB">
      <w:pPr>
        <w:ind w:firstLine="709"/>
        <w:rPr>
          <w:i/>
          <w:iCs/>
        </w:rPr>
      </w:pPr>
      <w:r w:rsidRPr="00BC5CAB">
        <w:rPr>
          <w:i/>
          <w:iCs/>
        </w:rPr>
        <w:t>б</w:t>
      </w:r>
      <w:r w:rsidR="00BC5CAB" w:rsidRPr="00BC5CAB">
        <w:rPr>
          <w:i/>
          <w:iCs/>
        </w:rPr>
        <w:t xml:space="preserve">) </w:t>
      </w:r>
      <w:r w:rsidRPr="00BC5CAB">
        <w:rPr>
          <w:i/>
          <w:iCs/>
        </w:rPr>
        <w:t>под</w:t>
      </w:r>
      <w:r w:rsidR="00BC5CAB">
        <w:rPr>
          <w:i/>
          <w:iCs/>
        </w:rPr>
        <w:t xml:space="preserve"> "</w:t>
      </w:r>
      <w:r w:rsidRPr="00BC5CAB">
        <w:rPr>
          <w:i/>
          <w:iCs/>
        </w:rPr>
        <w:t>премиальным случаем</w:t>
      </w:r>
      <w:r w:rsidR="00BC5CAB">
        <w:rPr>
          <w:i/>
          <w:iCs/>
        </w:rPr>
        <w:t xml:space="preserve">" </w:t>
      </w:r>
      <w:r w:rsidRPr="00BC5CAB">
        <w:rPr>
          <w:i/>
          <w:iCs/>
        </w:rPr>
        <w:t>понимается особое достижение сотрудника</w:t>
      </w:r>
      <w:r w:rsidR="00BC5CAB">
        <w:rPr>
          <w:i/>
          <w:iCs/>
        </w:rPr>
        <w:t xml:space="preserve"> (</w:t>
      </w:r>
      <w:r w:rsidRPr="00BC5CAB">
        <w:rPr>
          <w:i/>
          <w:iCs/>
        </w:rPr>
        <w:t>в рамках его функций или вне них</w:t>
      </w:r>
      <w:r w:rsidR="00BC5CAB" w:rsidRPr="00BC5CAB">
        <w:rPr>
          <w:i/>
          <w:iCs/>
        </w:rPr>
        <w:t>),</w:t>
      </w:r>
      <w:r w:rsidRPr="00BC5CAB">
        <w:rPr>
          <w:i/>
          <w:iCs/>
        </w:rPr>
        <w:t xml:space="preserve"> которое было отмечено премией или представлено к ней</w:t>
      </w:r>
      <w:r w:rsidR="00BC5CAB" w:rsidRPr="00BC5CAB">
        <w:rPr>
          <w:i/>
          <w:iCs/>
        </w:rPr>
        <w:t>.</w:t>
      </w:r>
    </w:p>
    <w:p w:rsidR="00BC5CAB" w:rsidRDefault="00BC5CAB" w:rsidP="00BC5CAB">
      <w:pPr>
        <w:ind w:firstLine="709"/>
      </w:pPr>
      <w:r>
        <w:rPr>
          <w:i/>
          <w:iCs/>
        </w:rPr>
        <w:t>"</w:t>
      </w:r>
      <w:r w:rsidR="00BD4E05" w:rsidRPr="00BC5CAB">
        <w:t>С</w:t>
      </w:r>
      <w:r>
        <w:t xml:space="preserve">" </w:t>
      </w:r>
      <w:r w:rsidR="00BD4E05" w:rsidRPr="00BC5CAB">
        <w:t>неудовлетворительное исполнение функций в течение двух-трех месяцев</w:t>
      </w:r>
      <w:r w:rsidRPr="00BC5CAB">
        <w:t>.</w:t>
      </w:r>
    </w:p>
    <w:p w:rsidR="00BC5CAB" w:rsidRDefault="00BC5CAB" w:rsidP="00BC5CAB">
      <w:pPr>
        <w:ind w:firstLine="709"/>
      </w:pPr>
      <w:r>
        <w:t>"</w:t>
      </w:r>
      <w:r w:rsidR="00BD4E05" w:rsidRPr="00BC5CAB">
        <w:t>В-3</w:t>
      </w:r>
      <w:r>
        <w:t>"</w:t>
      </w:r>
      <w:r w:rsidR="00BD4E05" w:rsidRPr="00BC5CAB">
        <w:t>достаточная исполнительность своих обязанностей, положительная реакция на замечания и задания руководителей</w:t>
      </w:r>
      <w:r w:rsidRPr="00BC5CAB">
        <w:t>.</w:t>
      </w:r>
    </w:p>
    <w:p w:rsidR="00BC5CAB" w:rsidRDefault="00BC5CAB" w:rsidP="00BC5CAB">
      <w:pPr>
        <w:ind w:firstLine="709"/>
      </w:pPr>
      <w:r>
        <w:t>"</w:t>
      </w:r>
      <w:r w:rsidR="00BD4E05" w:rsidRPr="00BC5CAB">
        <w:t>В-2</w:t>
      </w:r>
      <w:r>
        <w:t xml:space="preserve">" </w:t>
      </w:r>
      <w:r w:rsidR="00BD4E05" w:rsidRPr="00BC5CAB">
        <w:t>кроме соответствия</w:t>
      </w:r>
      <w:r>
        <w:t xml:space="preserve"> "</w:t>
      </w:r>
      <w:r w:rsidR="00BD4E05" w:rsidRPr="00BC5CAB">
        <w:t>в-3</w:t>
      </w:r>
      <w:r>
        <w:t xml:space="preserve">" </w:t>
      </w:r>
      <w:r w:rsidR="00BD4E05" w:rsidRPr="00BC5CAB">
        <w:t>предлагает улучшения в своей работе и применяет их</w:t>
      </w:r>
      <w:r>
        <w:t xml:space="preserve"> (</w:t>
      </w:r>
      <w:r w:rsidR="00BD4E05" w:rsidRPr="00BC5CAB">
        <w:t>в той мере, в какой это от него зависит</w:t>
      </w:r>
      <w:r w:rsidRPr="00BC5CAB">
        <w:t>).</w:t>
      </w:r>
    </w:p>
    <w:p w:rsidR="00BC5CAB" w:rsidRDefault="00BC5CAB" w:rsidP="00BC5CAB">
      <w:pPr>
        <w:ind w:firstLine="709"/>
      </w:pPr>
      <w:r>
        <w:t>"</w:t>
      </w:r>
      <w:r w:rsidR="00BD4E05" w:rsidRPr="00BC5CAB">
        <w:t>В-1</w:t>
      </w:r>
      <w:r>
        <w:t xml:space="preserve">" </w:t>
      </w:r>
      <w:r w:rsidR="00BD4E05" w:rsidRPr="00BC5CAB">
        <w:t>кроме соответствия</w:t>
      </w:r>
      <w:r>
        <w:t xml:space="preserve"> "</w:t>
      </w:r>
      <w:r w:rsidR="00BD4E05" w:rsidRPr="00BC5CAB">
        <w:t>в-2</w:t>
      </w:r>
      <w:r>
        <w:t xml:space="preserve">" </w:t>
      </w:r>
      <w:r w:rsidR="00BD4E05" w:rsidRPr="00BC5CAB">
        <w:t>предлагает ценные улучшения в работе своих подразделения, бизнес-процесса</w:t>
      </w:r>
      <w:r w:rsidRPr="00BC5CAB">
        <w:t xml:space="preserve"> </w:t>
      </w:r>
      <w:r w:rsidR="00BD4E05" w:rsidRPr="00BC5CAB">
        <w:t>+ принимает на себя новые функции, берется за новые задачи и успешно решает их</w:t>
      </w:r>
      <w:r w:rsidRPr="00BC5CAB">
        <w:t>.</w:t>
      </w:r>
    </w:p>
    <w:p w:rsidR="00BC5CAB" w:rsidRDefault="00BC5CAB" w:rsidP="00BC5CAB">
      <w:pPr>
        <w:ind w:firstLine="709"/>
      </w:pPr>
      <w:r>
        <w:t>"</w:t>
      </w:r>
      <w:r w:rsidR="00BD4E05" w:rsidRPr="00BC5CAB">
        <w:t>А</w:t>
      </w:r>
      <w:r>
        <w:t xml:space="preserve">" </w:t>
      </w:r>
      <w:r w:rsidR="00BD4E05" w:rsidRPr="00BC5CAB">
        <w:t>кроме соответствия</w:t>
      </w:r>
      <w:r>
        <w:t xml:space="preserve"> "</w:t>
      </w:r>
      <w:r w:rsidR="00BD4E05" w:rsidRPr="00BC5CAB">
        <w:t>в-1</w:t>
      </w:r>
      <w:r>
        <w:t xml:space="preserve">" </w:t>
      </w:r>
      <w:r w:rsidR="00BD4E05" w:rsidRPr="00BC5CAB">
        <w:t>предлагает ценные</w:t>
      </w:r>
      <w:r w:rsidRPr="00BC5CAB">
        <w:t xml:space="preserve"> </w:t>
      </w:r>
      <w:r w:rsidR="00BD4E05" w:rsidRPr="00BC5CAB">
        <w:t>улучшения в масштабе компании + принимает на себя новые функции, берется за новые задачи, значимые для компании в целом + создает конкурентные преимущества</w:t>
      </w:r>
      <w:r w:rsidRPr="00BC5CAB">
        <w:t>.</w:t>
      </w:r>
    </w:p>
    <w:p w:rsidR="00BC5CAB" w:rsidRDefault="00BC5CAB" w:rsidP="00BC5CAB">
      <w:pPr>
        <w:ind w:firstLine="709"/>
      </w:pPr>
      <w:r>
        <w:t>"</w:t>
      </w:r>
      <w:r w:rsidR="00BD4E05" w:rsidRPr="00BC5CAB">
        <w:t>Звезда</w:t>
      </w:r>
      <w:r>
        <w:t xml:space="preserve">" </w:t>
      </w:r>
      <w:r w:rsidR="00BD4E05" w:rsidRPr="00BC5CAB">
        <w:t>кроме соответствия</w:t>
      </w:r>
      <w:r>
        <w:t xml:space="preserve"> "</w:t>
      </w:r>
      <w:r w:rsidR="00BD4E05" w:rsidRPr="00BC5CAB">
        <w:t>а</w:t>
      </w:r>
      <w:r>
        <w:t xml:space="preserve">" </w:t>
      </w:r>
      <w:r w:rsidR="00BD4E05" w:rsidRPr="00BC5CAB">
        <w:t>предпринимает прорывные инициативы стратегической значимости с наивысшей оценкой президента компании</w:t>
      </w:r>
      <w:r w:rsidRPr="00BC5CAB">
        <w:t>.</w:t>
      </w:r>
    </w:p>
    <w:p w:rsidR="00BC5CAB" w:rsidRDefault="00BD4E05" w:rsidP="00BC5CAB">
      <w:pPr>
        <w:ind w:firstLine="709"/>
      </w:pPr>
      <w:r w:rsidRPr="00BC5CAB">
        <w:t>Дополнительно, один раз в полугодие заполняется следующая форма оценки управленческого состава</w:t>
      </w:r>
      <w:r w:rsidR="00BC5CAB" w:rsidRPr="00BC5CAB">
        <w:t>.</w:t>
      </w:r>
    </w:p>
    <w:p w:rsidR="0082104C" w:rsidRDefault="0082104C" w:rsidP="00BC5CAB">
      <w:pPr>
        <w:ind w:firstLine="709"/>
      </w:pPr>
    </w:p>
    <w:p w:rsidR="00044784" w:rsidRPr="00BC5CAB" w:rsidRDefault="00044784" w:rsidP="00BC5CAB">
      <w:pPr>
        <w:ind w:firstLine="709"/>
      </w:pPr>
      <w:r w:rsidRPr="00BC5CAB">
        <w:t xml:space="preserve">Таблица </w:t>
      </w:r>
      <w:r w:rsidR="00A45564">
        <w:t xml:space="preserve">2.2.4. </w:t>
      </w:r>
      <w:r w:rsidRPr="00BC5CAB">
        <w:t>Форма оценки управленческого состава</w:t>
      </w:r>
    </w:p>
    <w:tbl>
      <w:tblPr>
        <w:tblW w:w="7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3"/>
        <w:gridCol w:w="2981"/>
        <w:gridCol w:w="925"/>
        <w:gridCol w:w="872"/>
        <w:gridCol w:w="827"/>
        <w:gridCol w:w="827"/>
        <w:gridCol w:w="709"/>
      </w:tblGrid>
      <w:tr w:rsidR="00BD4E05" w:rsidRPr="00BC5CAB" w:rsidTr="00FF25F3">
        <w:trPr>
          <w:cantSplit/>
          <w:trHeight w:val="2238"/>
          <w:jc w:val="center"/>
        </w:trPr>
        <w:tc>
          <w:tcPr>
            <w:tcW w:w="763" w:type="dxa"/>
            <w:vMerge w:val="restart"/>
            <w:shd w:val="clear" w:color="auto" w:fill="auto"/>
          </w:tcPr>
          <w:p w:rsidR="00BD4E05" w:rsidRPr="00BC5CAB" w:rsidRDefault="00BD4E05" w:rsidP="0082104C">
            <w:pPr>
              <w:pStyle w:val="afc"/>
            </w:pPr>
            <w:r w:rsidRPr="00BC5CAB">
              <w:t>ФИО</w:t>
            </w:r>
          </w:p>
        </w:tc>
        <w:tc>
          <w:tcPr>
            <w:tcW w:w="2981" w:type="dxa"/>
            <w:shd w:val="clear" w:color="auto" w:fill="auto"/>
          </w:tcPr>
          <w:p w:rsidR="0082104C" w:rsidRDefault="00BD4E05" w:rsidP="0082104C">
            <w:pPr>
              <w:pStyle w:val="afc"/>
            </w:pPr>
            <w:r w:rsidRPr="00BC5CAB">
              <w:t xml:space="preserve">Ответственность и </w:t>
            </w:r>
          </w:p>
          <w:p w:rsidR="0082104C" w:rsidRDefault="00BD4E05" w:rsidP="0082104C">
            <w:pPr>
              <w:pStyle w:val="afc"/>
            </w:pPr>
            <w:r w:rsidRPr="00BC5CAB">
              <w:t xml:space="preserve">самостоятельность в рамках </w:t>
            </w:r>
          </w:p>
          <w:p w:rsidR="00BD4E05" w:rsidRPr="00BC5CAB" w:rsidRDefault="00BD4E05" w:rsidP="0082104C">
            <w:pPr>
              <w:pStyle w:val="afc"/>
            </w:pPr>
            <w:r w:rsidRPr="00BC5CAB">
              <w:t>своей компетенции</w:t>
            </w:r>
          </w:p>
        </w:tc>
        <w:tc>
          <w:tcPr>
            <w:tcW w:w="925" w:type="dxa"/>
            <w:shd w:val="clear" w:color="auto" w:fill="auto"/>
            <w:textDirection w:val="btLr"/>
          </w:tcPr>
          <w:p w:rsidR="00BD4E05" w:rsidRPr="00BC5CAB" w:rsidRDefault="00BD4E05" w:rsidP="00FF25F3">
            <w:pPr>
              <w:pStyle w:val="afc"/>
              <w:ind w:left="113" w:right="113"/>
            </w:pPr>
            <w:r w:rsidRPr="00BC5CAB">
              <w:t>Умение работать с клиентом</w:t>
            </w:r>
          </w:p>
        </w:tc>
        <w:tc>
          <w:tcPr>
            <w:tcW w:w="872" w:type="dxa"/>
            <w:shd w:val="clear" w:color="auto" w:fill="auto"/>
            <w:textDirection w:val="btLr"/>
          </w:tcPr>
          <w:p w:rsidR="00BD4E05" w:rsidRPr="00BC5CAB" w:rsidRDefault="00BD4E05" w:rsidP="00FF25F3">
            <w:pPr>
              <w:pStyle w:val="afc"/>
              <w:ind w:left="113" w:right="113"/>
            </w:pPr>
            <w:r w:rsidRPr="00BC5CAB">
              <w:t xml:space="preserve">Обязательность в отношениях </w:t>
            </w:r>
          </w:p>
        </w:tc>
        <w:tc>
          <w:tcPr>
            <w:tcW w:w="827" w:type="dxa"/>
            <w:shd w:val="clear" w:color="auto" w:fill="auto"/>
            <w:textDirection w:val="btLr"/>
          </w:tcPr>
          <w:p w:rsidR="00BD4E05" w:rsidRPr="00BC5CAB" w:rsidRDefault="00BD4E05" w:rsidP="00FF25F3">
            <w:pPr>
              <w:pStyle w:val="afc"/>
              <w:ind w:left="113" w:right="113"/>
            </w:pPr>
            <w:r w:rsidRPr="00BC5CAB">
              <w:t>Широта профессиональных знаний</w:t>
            </w:r>
          </w:p>
        </w:tc>
        <w:tc>
          <w:tcPr>
            <w:tcW w:w="827" w:type="dxa"/>
            <w:shd w:val="clear" w:color="auto" w:fill="auto"/>
            <w:textDirection w:val="btLr"/>
          </w:tcPr>
          <w:p w:rsidR="00BD4E05" w:rsidRPr="00BC5CAB" w:rsidRDefault="00BD4E05" w:rsidP="00FF25F3">
            <w:pPr>
              <w:pStyle w:val="afc"/>
              <w:ind w:left="113" w:right="113"/>
            </w:pPr>
            <w:r w:rsidRPr="00BC5CAB">
              <w:t>Умение работать со своими сотрудниками</w:t>
            </w:r>
          </w:p>
        </w:tc>
        <w:tc>
          <w:tcPr>
            <w:tcW w:w="709" w:type="dxa"/>
            <w:shd w:val="clear" w:color="auto" w:fill="auto"/>
          </w:tcPr>
          <w:p w:rsidR="00BD4E05" w:rsidRPr="00BC5CAB" w:rsidRDefault="00BD4E05" w:rsidP="0082104C">
            <w:pPr>
              <w:pStyle w:val="afc"/>
            </w:pPr>
            <w:r w:rsidRPr="00BC5CAB">
              <w:t>Всего</w:t>
            </w:r>
          </w:p>
        </w:tc>
      </w:tr>
      <w:tr w:rsidR="00BD4E05" w:rsidRPr="00BC5CAB" w:rsidTr="00FF25F3">
        <w:trPr>
          <w:jc w:val="center"/>
        </w:trPr>
        <w:tc>
          <w:tcPr>
            <w:tcW w:w="763" w:type="dxa"/>
            <w:vMerge/>
            <w:shd w:val="clear" w:color="auto" w:fill="auto"/>
          </w:tcPr>
          <w:p w:rsidR="00BD4E05" w:rsidRPr="00BC5CAB" w:rsidRDefault="00BD4E05" w:rsidP="0082104C">
            <w:pPr>
              <w:pStyle w:val="afc"/>
            </w:pPr>
          </w:p>
        </w:tc>
        <w:tc>
          <w:tcPr>
            <w:tcW w:w="2981" w:type="dxa"/>
            <w:shd w:val="clear" w:color="auto" w:fill="auto"/>
          </w:tcPr>
          <w:p w:rsidR="00BD4E05" w:rsidRPr="00BC5CAB" w:rsidRDefault="00BD4E05" w:rsidP="0082104C">
            <w:pPr>
              <w:pStyle w:val="afc"/>
            </w:pPr>
            <w:r w:rsidRPr="00BC5CAB">
              <w:t>50</w:t>
            </w:r>
          </w:p>
        </w:tc>
        <w:tc>
          <w:tcPr>
            <w:tcW w:w="925" w:type="dxa"/>
            <w:shd w:val="clear" w:color="auto" w:fill="auto"/>
          </w:tcPr>
          <w:p w:rsidR="00BD4E05" w:rsidRPr="00BC5CAB" w:rsidRDefault="00BD4E05" w:rsidP="0082104C">
            <w:pPr>
              <w:pStyle w:val="afc"/>
            </w:pPr>
            <w:r w:rsidRPr="00BC5CAB">
              <w:t>30</w:t>
            </w:r>
          </w:p>
        </w:tc>
        <w:tc>
          <w:tcPr>
            <w:tcW w:w="872" w:type="dxa"/>
            <w:shd w:val="clear" w:color="auto" w:fill="auto"/>
          </w:tcPr>
          <w:p w:rsidR="00BD4E05" w:rsidRPr="00BC5CAB" w:rsidRDefault="00BD4E05" w:rsidP="0082104C">
            <w:pPr>
              <w:pStyle w:val="afc"/>
            </w:pPr>
            <w:r w:rsidRPr="00BC5CAB">
              <w:t>30</w:t>
            </w:r>
          </w:p>
        </w:tc>
        <w:tc>
          <w:tcPr>
            <w:tcW w:w="827" w:type="dxa"/>
            <w:shd w:val="clear" w:color="auto" w:fill="auto"/>
          </w:tcPr>
          <w:p w:rsidR="00BD4E05" w:rsidRPr="00BC5CAB" w:rsidRDefault="00BD4E05" w:rsidP="0082104C">
            <w:pPr>
              <w:pStyle w:val="afc"/>
            </w:pPr>
            <w:r w:rsidRPr="00BC5CAB">
              <w:t>30</w:t>
            </w:r>
          </w:p>
        </w:tc>
        <w:tc>
          <w:tcPr>
            <w:tcW w:w="827" w:type="dxa"/>
            <w:shd w:val="clear" w:color="auto" w:fill="auto"/>
          </w:tcPr>
          <w:p w:rsidR="00BD4E05" w:rsidRPr="00BC5CAB" w:rsidRDefault="00BD4E05" w:rsidP="0082104C">
            <w:pPr>
              <w:pStyle w:val="afc"/>
            </w:pPr>
            <w:r w:rsidRPr="00BC5CAB">
              <w:t>20</w:t>
            </w:r>
          </w:p>
        </w:tc>
        <w:tc>
          <w:tcPr>
            <w:tcW w:w="709" w:type="dxa"/>
            <w:shd w:val="clear" w:color="auto" w:fill="auto"/>
          </w:tcPr>
          <w:p w:rsidR="00BD4E05" w:rsidRPr="00BC5CAB" w:rsidRDefault="00BD4E05" w:rsidP="0082104C">
            <w:pPr>
              <w:pStyle w:val="afc"/>
            </w:pPr>
            <w:r w:rsidRPr="00BC5CAB">
              <w:t>160</w:t>
            </w:r>
          </w:p>
        </w:tc>
      </w:tr>
      <w:tr w:rsidR="00BD4E05" w:rsidRPr="00BC5CAB" w:rsidTr="00FF25F3">
        <w:trPr>
          <w:jc w:val="center"/>
        </w:trPr>
        <w:tc>
          <w:tcPr>
            <w:tcW w:w="763" w:type="dxa"/>
            <w:shd w:val="clear" w:color="auto" w:fill="auto"/>
          </w:tcPr>
          <w:p w:rsidR="00BD4E05" w:rsidRPr="00BC5CAB" w:rsidRDefault="00BD4E05" w:rsidP="0082104C">
            <w:pPr>
              <w:pStyle w:val="afc"/>
            </w:pPr>
          </w:p>
        </w:tc>
        <w:tc>
          <w:tcPr>
            <w:tcW w:w="2981" w:type="dxa"/>
            <w:shd w:val="clear" w:color="auto" w:fill="auto"/>
          </w:tcPr>
          <w:p w:rsidR="00BD4E05" w:rsidRPr="00BC5CAB" w:rsidRDefault="00BD4E05" w:rsidP="0082104C">
            <w:pPr>
              <w:pStyle w:val="afc"/>
            </w:pPr>
          </w:p>
        </w:tc>
        <w:tc>
          <w:tcPr>
            <w:tcW w:w="925" w:type="dxa"/>
            <w:shd w:val="clear" w:color="auto" w:fill="auto"/>
          </w:tcPr>
          <w:p w:rsidR="00BD4E05" w:rsidRPr="00BC5CAB" w:rsidRDefault="00BD4E05" w:rsidP="0082104C">
            <w:pPr>
              <w:pStyle w:val="afc"/>
            </w:pPr>
          </w:p>
        </w:tc>
        <w:tc>
          <w:tcPr>
            <w:tcW w:w="872" w:type="dxa"/>
            <w:shd w:val="clear" w:color="auto" w:fill="auto"/>
          </w:tcPr>
          <w:p w:rsidR="00BD4E05" w:rsidRPr="00BC5CAB" w:rsidRDefault="00BD4E05" w:rsidP="0082104C">
            <w:pPr>
              <w:pStyle w:val="afc"/>
            </w:pPr>
          </w:p>
        </w:tc>
        <w:tc>
          <w:tcPr>
            <w:tcW w:w="827" w:type="dxa"/>
            <w:shd w:val="clear" w:color="auto" w:fill="auto"/>
          </w:tcPr>
          <w:p w:rsidR="00BD4E05" w:rsidRPr="00BC5CAB" w:rsidRDefault="00BD4E05" w:rsidP="0082104C">
            <w:pPr>
              <w:pStyle w:val="afc"/>
            </w:pPr>
          </w:p>
        </w:tc>
        <w:tc>
          <w:tcPr>
            <w:tcW w:w="827" w:type="dxa"/>
            <w:shd w:val="clear" w:color="auto" w:fill="auto"/>
          </w:tcPr>
          <w:p w:rsidR="00BD4E05" w:rsidRPr="00BC5CAB" w:rsidRDefault="00BD4E05" w:rsidP="0082104C">
            <w:pPr>
              <w:pStyle w:val="afc"/>
            </w:pPr>
          </w:p>
        </w:tc>
        <w:tc>
          <w:tcPr>
            <w:tcW w:w="709" w:type="dxa"/>
            <w:shd w:val="clear" w:color="auto" w:fill="auto"/>
          </w:tcPr>
          <w:p w:rsidR="00BD4E05" w:rsidRPr="00BC5CAB" w:rsidRDefault="00BD4E05" w:rsidP="0082104C">
            <w:pPr>
              <w:pStyle w:val="afc"/>
            </w:pPr>
          </w:p>
        </w:tc>
      </w:tr>
    </w:tbl>
    <w:p w:rsidR="0082104C" w:rsidRDefault="0082104C" w:rsidP="00BC5CAB">
      <w:pPr>
        <w:ind w:firstLine="709"/>
      </w:pPr>
    </w:p>
    <w:p w:rsidR="00BC5CAB" w:rsidRDefault="00044784" w:rsidP="00BC5CAB">
      <w:pPr>
        <w:ind w:firstLine="709"/>
      </w:pPr>
      <w:r w:rsidRPr="00BC5CAB">
        <w:t xml:space="preserve">На основе полученной информации об организационном потенциале предприятия появляется возможность выработать решения по </w:t>
      </w:r>
      <w:r w:rsidR="008B69E6" w:rsidRPr="00BC5CAB">
        <w:t>совершенствованию деятельности консалтинговой компании</w:t>
      </w:r>
      <w:r w:rsidR="00BC5CAB">
        <w:t xml:space="preserve"> (</w:t>
      </w:r>
      <w:r w:rsidR="00FA438A" w:rsidRPr="00BC5CAB">
        <w:t>Завершающий этап</w:t>
      </w:r>
      <w:r w:rsidR="00BC5CAB" w:rsidRPr="00BC5CAB">
        <w:t xml:space="preserve">). </w:t>
      </w:r>
      <w:r w:rsidR="008B69E6" w:rsidRPr="00BC5CAB">
        <w:t>Однако при анализе существующей системы на предприятии возник вопрос</w:t>
      </w:r>
      <w:r w:rsidR="00BC5CAB" w:rsidRPr="00BC5CAB">
        <w:t xml:space="preserve">: </w:t>
      </w:r>
      <w:r w:rsidR="008B69E6" w:rsidRPr="00BC5CAB">
        <w:t>с какой периодичности необходимо проводить оценку потенциала на подобных компаниях</w:t>
      </w:r>
      <w:r w:rsidR="00BC5CAB" w:rsidRPr="00BC5CAB">
        <w:t xml:space="preserve">?. </w:t>
      </w:r>
      <w:r w:rsidR="008B69E6" w:rsidRPr="00BC5CAB">
        <w:t>В этой связи были предложены следующие рекомендации</w:t>
      </w:r>
      <w:r w:rsidR="00BC5CAB" w:rsidRPr="00BC5CAB">
        <w:t>.</w:t>
      </w:r>
    </w:p>
    <w:p w:rsidR="00BC5CAB" w:rsidRDefault="00BC5CAB" w:rsidP="0082104C">
      <w:pPr>
        <w:pStyle w:val="2"/>
      </w:pPr>
      <w:r w:rsidRPr="00BC5CAB">
        <w:br w:type="page"/>
      </w:r>
      <w:bookmarkStart w:id="8" w:name="_Toc275497157"/>
      <w:r w:rsidR="0082104C">
        <w:t>3.</w:t>
      </w:r>
      <w:r w:rsidRPr="00BC5CAB">
        <w:t xml:space="preserve"> </w:t>
      </w:r>
      <w:r w:rsidR="00635A44" w:rsidRPr="00BC5CAB">
        <w:t>Предложение по улучшению технологии оценки эффективности организационного потенциала предприятия</w:t>
      </w:r>
      <w:bookmarkEnd w:id="8"/>
    </w:p>
    <w:p w:rsidR="0082104C" w:rsidRDefault="0082104C" w:rsidP="00BC5CAB">
      <w:pPr>
        <w:ind w:firstLine="709"/>
      </w:pPr>
    </w:p>
    <w:p w:rsidR="00BC5CAB" w:rsidRDefault="00635A44" w:rsidP="00BC5CAB">
      <w:pPr>
        <w:ind w:firstLine="709"/>
      </w:pPr>
      <w:r w:rsidRPr="00BC5CAB">
        <w:t>Работа по определению эффективности организационного потенциала предприятия в первую очередь должна носить системный характер</w:t>
      </w:r>
      <w:r w:rsidR="00BC5CAB" w:rsidRPr="00BC5CAB">
        <w:t xml:space="preserve">. </w:t>
      </w:r>
      <w:r w:rsidRPr="00BC5CAB">
        <w:t>Определение периодичности данных работ позволит своевременно внедрять инновации в работе предприятия, что обеспечивает конкурентоспособность организации в резко меняющихся условиях рынка</w:t>
      </w:r>
      <w:r w:rsidR="00BC5CAB" w:rsidRPr="00BC5CAB">
        <w:t xml:space="preserve">. </w:t>
      </w:r>
      <w:r w:rsidRPr="00BC5CAB">
        <w:t>Критериями для выбора периодичности оценки будут следующие факторы</w:t>
      </w:r>
      <w:r w:rsidR="00BC5CAB" w:rsidRPr="00BC5CAB">
        <w:t>:</w:t>
      </w:r>
    </w:p>
    <w:p w:rsidR="00BC5CAB" w:rsidRDefault="00635A44" w:rsidP="00BC5CAB">
      <w:pPr>
        <w:ind w:firstLine="709"/>
      </w:pPr>
      <w:r w:rsidRPr="00BC5CAB">
        <w:t>1</w:t>
      </w:r>
      <w:r w:rsidR="00BC5CAB" w:rsidRPr="00BC5CAB">
        <w:t xml:space="preserve">. </w:t>
      </w:r>
      <w:r w:rsidRPr="00BC5CAB">
        <w:t>Определение основных игроков на рынке консалтинговых услуг</w:t>
      </w:r>
      <w:r w:rsidR="00BC5CAB" w:rsidRPr="00BC5CAB">
        <w:t>.</w:t>
      </w:r>
    </w:p>
    <w:p w:rsidR="00BC5CAB" w:rsidRDefault="00635A44" w:rsidP="00BC5CAB">
      <w:pPr>
        <w:ind w:firstLine="709"/>
      </w:pPr>
      <w:r w:rsidRPr="00BC5CAB">
        <w:t>В рамках данного критерия рассматриваются только прямые конкуренты</w:t>
      </w:r>
      <w:r w:rsidR="00BC5CAB" w:rsidRPr="00BC5CAB">
        <w:t xml:space="preserve">. </w:t>
      </w:r>
      <w:r w:rsidR="00D0597C" w:rsidRPr="00BC5CAB">
        <w:t>Выбор более десяти прямых конкурентов, плюс анализ косвенных и/или потенциальных конкурентов может привести к распылению деятельности</w:t>
      </w:r>
      <w:r w:rsidR="00BC5CAB" w:rsidRPr="00BC5CAB">
        <w:t xml:space="preserve">. </w:t>
      </w:r>
      <w:r w:rsidR="008B69E6" w:rsidRPr="00BC5CAB">
        <w:t>Так,</w:t>
      </w:r>
      <w:r w:rsidR="00D0597C" w:rsidRPr="00BC5CAB">
        <w:t xml:space="preserve"> </w:t>
      </w:r>
      <w:r w:rsidR="008B69E6" w:rsidRPr="00BC5CAB">
        <w:t>например,</w:t>
      </w:r>
      <w:r w:rsidR="00D0597C" w:rsidRPr="00BC5CAB">
        <w:t xml:space="preserve"> оценивая потенциального конкурента из </w:t>
      </w:r>
      <w:r w:rsidR="00D0597C" w:rsidRPr="00BC5CAB">
        <w:rPr>
          <w:lang w:val="en-US"/>
        </w:rPr>
        <w:t>IT</w:t>
      </w:r>
      <w:r w:rsidR="00D0597C" w:rsidRPr="00BC5CAB">
        <w:t>-консалтинга с учетом угрозы выхода в сегмент</w:t>
      </w:r>
      <w:r w:rsidR="00BC5CAB">
        <w:t xml:space="preserve"> "</w:t>
      </w:r>
      <w:r w:rsidR="00D0597C" w:rsidRPr="00BC5CAB">
        <w:t>Управленческий консалтинг</w:t>
      </w:r>
      <w:r w:rsidR="00BC5CAB">
        <w:t xml:space="preserve">" </w:t>
      </w:r>
      <w:r w:rsidR="00D0597C" w:rsidRPr="00BC5CAB">
        <w:t xml:space="preserve">в критериях оценки его возможностей, у предприятия не будет информации о его потенциальных возможностях, </w:t>
      </w:r>
      <w:r w:rsidR="00BC5CAB">
        <w:t>т.к</w:t>
      </w:r>
      <w:r w:rsidR="00BC5CAB" w:rsidRPr="00BC5CAB">
        <w:t xml:space="preserve"> </w:t>
      </w:r>
      <w:r w:rsidR="00D0597C" w:rsidRPr="00BC5CAB">
        <w:t>ранее он себя на данном рынке ни как не проявлял</w:t>
      </w:r>
      <w:r w:rsidR="00BC5CAB" w:rsidRPr="00BC5CAB">
        <w:t xml:space="preserve">. </w:t>
      </w:r>
      <w:r w:rsidR="00795FEB" w:rsidRPr="00BC5CAB">
        <w:t>После определения ключевых конкурентов и систематизации конкурентных преимуществ и упущений</w:t>
      </w:r>
      <w:r w:rsidR="00BC5CAB">
        <w:t xml:space="preserve"> (</w:t>
      </w:r>
      <w:r w:rsidR="00795FEB" w:rsidRPr="00BC5CAB">
        <w:t>Табл</w:t>
      </w:r>
      <w:r w:rsidR="00BC5CAB">
        <w:t>.2.3.1</w:t>
      </w:r>
      <w:r w:rsidR="00BC5CAB" w:rsidRPr="00BC5CAB">
        <w:t xml:space="preserve">) </w:t>
      </w:r>
      <w:r w:rsidR="00795FEB" w:rsidRPr="00BC5CAB">
        <w:rPr>
          <w:rStyle w:val="a6"/>
          <w:b/>
          <w:bCs/>
          <w:color w:val="000000"/>
        </w:rPr>
        <w:footnoteReference w:id="12"/>
      </w:r>
      <w:r w:rsidR="00795FEB" w:rsidRPr="00BC5CAB">
        <w:t xml:space="preserve"> необходимо ежемесячно отслеживать их действия на рынке в отношении клиентов, трудовых ресурсов, поставщиков</w:t>
      </w:r>
      <w:r w:rsidR="00BC5CAB" w:rsidRPr="00BC5CAB">
        <w:t>.</w:t>
      </w:r>
    </w:p>
    <w:p w:rsidR="00A45564" w:rsidRDefault="00A45564" w:rsidP="00BC5CAB">
      <w:pPr>
        <w:ind w:firstLine="709"/>
      </w:pPr>
    </w:p>
    <w:p w:rsidR="00BC5CAB" w:rsidRDefault="00F742DE" w:rsidP="00BC5CAB">
      <w:pPr>
        <w:ind w:firstLine="709"/>
      </w:pPr>
      <w:r w:rsidRPr="00BC5CAB">
        <w:t xml:space="preserve">Таблица </w:t>
      </w:r>
      <w:r w:rsidR="00BC5CAB">
        <w:t>2.3.1</w:t>
      </w:r>
    </w:p>
    <w:p w:rsidR="00F742DE" w:rsidRPr="00BC5CAB" w:rsidRDefault="00F742DE" w:rsidP="00BC5CAB">
      <w:pPr>
        <w:ind w:firstLine="709"/>
      </w:pPr>
      <w:r w:rsidRPr="00BC5CAB">
        <w:t>Анализ конкурентов</w:t>
      </w: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1961"/>
        <w:gridCol w:w="336"/>
        <w:gridCol w:w="1038"/>
        <w:gridCol w:w="1168"/>
        <w:gridCol w:w="1334"/>
        <w:gridCol w:w="1334"/>
      </w:tblGrid>
      <w:tr w:rsidR="00795FEB" w:rsidRPr="00BC5CAB" w:rsidTr="00FF25F3">
        <w:trPr>
          <w:jc w:val="center"/>
        </w:trPr>
        <w:tc>
          <w:tcPr>
            <w:tcW w:w="4492" w:type="dxa"/>
            <w:gridSpan w:val="3"/>
            <w:vMerge w:val="restart"/>
            <w:shd w:val="clear" w:color="auto" w:fill="auto"/>
          </w:tcPr>
          <w:p w:rsidR="00795FEB" w:rsidRPr="00BC5CAB" w:rsidRDefault="00795FEB" w:rsidP="0082104C">
            <w:pPr>
              <w:pStyle w:val="afc"/>
            </w:pPr>
          </w:p>
        </w:tc>
        <w:tc>
          <w:tcPr>
            <w:tcW w:w="1038" w:type="dxa"/>
            <w:shd w:val="clear" w:color="auto" w:fill="auto"/>
          </w:tcPr>
          <w:p w:rsidR="00795FEB" w:rsidRPr="00BC5CAB" w:rsidRDefault="00795FEB" w:rsidP="0082104C">
            <w:pPr>
              <w:pStyle w:val="afc"/>
            </w:pPr>
            <w:r w:rsidRPr="00BC5CAB">
              <w:t>На рынке</w:t>
            </w:r>
            <w:r w:rsidR="00BC5CAB">
              <w:t xml:space="preserve"> </w:t>
            </w:r>
            <w:r w:rsidRPr="00BC5CAB">
              <w:t>клиентов</w:t>
            </w:r>
          </w:p>
        </w:tc>
        <w:tc>
          <w:tcPr>
            <w:tcW w:w="1168" w:type="dxa"/>
            <w:shd w:val="clear" w:color="auto" w:fill="auto"/>
          </w:tcPr>
          <w:p w:rsidR="0082104C" w:rsidRDefault="00795FEB" w:rsidP="0082104C">
            <w:pPr>
              <w:pStyle w:val="afc"/>
            </w:pPr>
            <w:r w:rsidRPr="00BC5CAB">
              <w:t xml:space="preserve">На рынке </w:t>
            </w:r>
          </w:p>
          <w:p w:rsidR="00795FEB" w:rsidRPr="00BC5CAB" w:rsidRDefault="00795FEB" w:rsidP="0082104C">
            <w:pPr>
              <w:pStyle w:val="afc"/>
            </w:pPr>
            <w:r w:rsidRPr="00BC5CAB">
              <w:t>труда</w:t>
            </w:r>
          </w:p>
        </w:tc>
        <w:tc>
          <w:tcPr>
            <w:tcW w:w="1334" w:type="dxa"/>
            <w:shd w:val="clear" w:color="auto" w:fill="auto"/>
          </w:tcPr>
          <w:p w:rsidR="00795FEB" w:rsidRPr="00BC5CAB" w:rsidRDefault="00795FEB" w:rsidP="0082104C">
            <w:pPr>
              <w:pStyle w:val="afc"/>
            </w:pPr>
            <w:r w:rsidRPr="00BC5CAB">
              <w:t>На рынке</w:t>
            </w:r>
            <w:r w:rsidR="00BC5CAB">
              <w:t xml:space="preserve"> </w:t>
            </w:r>
            <w:r w:rsidRPr="00BC5CAB">
              <w:t>поставщиков</w:t>
            </w:r>
          </w:p>
        </w:tc>
        <w:tc>
          <w:tcPr>
            <w:tcW w:w="1334" w:type="dxa"/>
            <w:shd w:val="clear" w:color="auto" w:fill="auto"/>
          </w:tcPr>
          <w:p w:rsidR="00795FEB" w:rsidRPr="00BC5CAB" w:rsidRDefault="00795FEB" w:rsidP="0082104C">
            <w:pPr>
              <w:pStyle w:val="afc"/>
            </w:pPr>
            <w:r w:rsidRPr="00BC5CAB">
              <w:t>На рынке инвесторов</w:t>
            </w:r>
          </w:p>
        </w:tc>
      </w:tr>
      <w:tr w:rsidR="00795FEB" w:rsidRPr="00BC5CAB" w:rsidTr="00FF25F3">
        <w:trPr>
          <w:jc w:val="center"/>
        </w:trPr>
        <w:tc>
          <w:tcPr>
            <w:tcW w:w="4492" w:type="dxa"/>
            <w:gridSpan w:val="3"/>
            <w:vMerge/>
            <w:shd w:val="clear" w:color="auto" w:fill="auto"/>
          </w:tcPr>
          <w:p w:rsidR="00795FEB" w:rsidRPr="00BC5CAB" w:rsidRDefault="00795FEB" w:rsidP="0082104C">
            <w:pPr>
              <w:pStyle w:val="afc"/>
            </w:pPr>
          </w:p>
        </w:tc>
        <w:tc>
          <w:tcPr>
            <w:tcW w:w="1038" w:type="dxa"/>
            <w:shd w:val="clear" w:color="auto" w:fill="auto"/>
          </w:tcPr>
          <w:p w:rsidR="00795FEB" w:rsidRPr="00BC5CAB" w:rsidRDefault="00795FEB" w:rsidP="0082104C">
            <w:pPr>
              <w:pStyle w:val="afc"/>
            </w:pPr>
            <w:r w:rsidRPr="00BC5CAB">
              <w:t>А</w:t>
            </w:r>
          </w:p>
        </w:tc>
        <w:tc>
          <w:tcPr>
            <w:tcW w:w="1168" w:type="dxa"/>
            <w:shd w:val="clear" w:color="auto" w:fill="auto"/>
          </w:tcPr>
          <w:p w:rsidR="00795FEB" w:rsidRPr="00BC5CAB" w:rsidRDefault="00795FEB" w:rsidP="0082104C">
            <w:pPr>
              <w:pStyle w:val="afc"/>
            </w:pPr>
            <w:r w:rsidRPr="00BC5CAB">
              <w:t>Б</w:t>
            </w:r>
          </w:p>
        </w:tc>
        <w:tc>
          <w:tcPr>
            <w:tcW w:w="1334" w:type="dxa"/>
            <w:shd w:val="clear" w:color="auto" w:fill="auto"/>
          </w:tcPr>
          <w:p w:rsidR="00795FEB" w:rsidRPr="00BC5CAB" w:rsidRDefault="00795FEB" w:rsidP="0082104C">
            <w:pPr>
              <w:pStyle w:val="afc"/>
            </w:pPr>
            <w:r w:rsidRPr="00BC5CAB">
              <w:t>В</w:t>
            </w:r>
          </w:p>
        </w:tc>
        <w:tc>
          <w:tcPr>
            <w:tcW w:w="1334" w:type="dxa"/>
            <w:shd w:val="clear" w:color="auto" w:fill="auto"/>
          </w:tcPr>
          <w:p w:rsidR="00795FEB" w:rsidRPr="00BC5CAB" w:rsidRDefault="00795FEB" w:rsidP="0082104C">
            <w:pPr>
              <w:pStyle w:val="afc"/>
            </w:pPr>
            <w:r w:rsidRPr="00BC5CAB">
              <w:t>Г</w:t>
            </w:r>
          </w:p>
        </w:tc>
      </w:tr>
      <w:tr w:rsidR="00795FEB" w:rsidRPr="00BC5CAB" w:rsidTr="00FF25F3">
        <w:trPr>
          <w:jc w:val="center"/>
        </w:trPr>
        <w:tc>
          <w:tcPr>
            <w:tcW w:w="2195" w:type="dxa"/>
            <w:vMerge w:val="restart"/>
            <w:shd w:val="clear" w:color="auto" w:fill="auto"/>
          </w:tcPr>
          <w:p w:rsidR="00795FEB" w:rsidRPr="00BC5CAB" w:rsidRDefault="00795FEB" w:rsidP="0082104C">
            <w:pPr>
              <w:pStyle w:val="afc"/>
            </w:pPr>
            <w:r w:rsidRPr="00BC5CAB">
              <w:t>Конкурентные преимущества</w:t>
            </w:r>
          </w:p>
        </w:tc>
        <w:tc>
          <w:tcPr>
            <w:tcW w:w="1961" w:type="dxa"/>
            <w:shd w:val="clear" w:color="auto" w:fill="auto"/>
          </w:tcPr>
          <w:p w:rsidR="00795FEB" w:rsidRPr="00BC5CAB" w:rsidRDefault="00795FEB" w:rsidP="0082104C">
            <w:pPr>
              <w:pStyle w:val="afc"/>
            </w:pPr>
            <w:r w:rsidRPr="00BC5CAB">
              <w:t>имеются</w:t>
            </w:r>
          </w:p>
        </w:tc>
        <w:tc>
          <w:tcPr>
            <w:tcW w:w="336" w:type="dxa"/>
            <w:shd w:val="clear" w:color="auto" w:fill="auto"/>
          </w:tcPr>
          <w:p w:rsidR="00795FEB" w:rsidRPr="00BC5CAB" w:rsidRDefault="00795FEB" w:rsidP="0082104C">
            <w:pPr>
              <w:pStyle w:val="afc"/>
            </w:pPr>
            <w:r w:rsidRPr="00BC5CAB">
              <w:t>1</w:t>
            </w:r>
          </w:p>
        </w:tc>
        <w:tc>
          <w:tcPr>
            <w:tcW w:w="1038" w:type="dxa"/>
            <w:shd w:val="clear" w:color="auto" w:fill="auto"/>
          </w:tcPr>
          <w:p w:rsidR="00795FEB" w:rsidRPr="00BC5CAB" w:rsidRDefault="00795FEB" w:rsidP="0082104C">
            <w:pPr>
              <w:pStyle w:val="afc"/>
            </w:pPr>
          </w:p>
        </w:tc>
        <w:tc>
          <w:tcPr>
            <w:tcW w:w="1168" w:type="dxa"/>
            <w:shd w:val="clear" w:color="auto" w:fill="auto"/>
          </w:tcPr>
          <w:p w:rsidR="00795FEB" w:rsidRPr="00BC5CAB" w:rsidRDefault="00795FEB" w:rsidP="0082104C">
            <w:pPr>
              <w:pStyle w:val="afc"/>
            </w:pPr>
          </w:p>
        </w:tc>
        <w:tc>
          <w:tcPr>
            <w:tcW w:w="1334" w:type="dxa"/>
            <w:shd w:val="clear" w:color="auto" w:fill="auto"/>
          </w:tcPr>
          <w:p w:rsidR="00795FEB" w:rsidRPr="00BC5CAB" w:rsidRDefault="00795FEB" w:rsidP="0082104C">
            <w:pPr>
              <w:pStyle w:val="afc"/>
            </w:pPr>
          </w:p>
        </w:tc>
        <w:tc>
          <w:tcPr>
            <w:tcW w:w="1334" w:type="dxa"/>
            <w:shd w:val="clear" w:color="auto" w:fill="auto"/>
          </w:tcPr>
          <w:p w:rsidR="00795FEB" w:rsidRPr="00BC5CAB" w:rsidRDefault="00795FEB" w:rsidP="0082104C">
            <w:pPr>
              <w:pStyle w:val="afc"/>
            </w:pPr>
          </w:p>
        </w:tc>
      </w:tr>
      <w:tr w:rsidR="00795FEB" w:rsidRPr="00BC5CAB" w:rsidTr="00FF25F3">
        <w:trPr>
          <w:jc w:val="center"/>
        </w:trPr>
        <w:tc>
          <w:tcPr>
            <w:tcW w:w="2195" w:type="dxa"/>
            <w:vMerge/>
            <w:shd w:val="clear" w:color="auto" w:fill="auto"/>
          </w:tcPr>
          <w:p w:rsidR="00795FEB" w:rsidRPr="00BC5CAB" w:rsidRDefault="00795FEB" w:rsidP="0082104C">
            <w:pPr>
              <w:pStyle w:val="afc"/>
            </w:pPr>
          </w:p>
        </w:tc>
        <w:tc>
          <w:tcPr>
            <w:tcW w:w="1961" w:type="dxa"/>
            <w:shd w:val="clear" w:color="auto" w:fill="auto"/>
          </w:tcPr>
          <w:p w:rsidR="00795FEB" w:rsidRPr="00BC5CAB" w:rsidRDefault="00795FEB" w:rsidP="0082104C">
            <w:pPr>
              <w:pStyle w:val="afc"/>
            </w:pPr>
            <w:r w:rsidRPr="00BC5CAB">
              <w:t>надо создать</w:t>
            </w:r>
          </w:p>
        </w:tc>
        <w:tc>
          <w:tcPr>
            <w:tcW w:w="336" w:type="dxa"/>
            <w:shd w:val="clear" w:color="auto" w:fill="auto"/>
          </w:tcPr>
          <w:p w:rsidR="00795FEB" w:rsidRPr="00BC5CAB" w:rsidRDefault="00795FEB" w:rsidP="0082104C">
            <w:pPr>
              <w:pStyle w:val="afc"/>
            </w:pPr>
            <w:r w:rsidRPr="00BC5CAB">
              <w:t>2</w:t>
            </w:r>
          </w:p>
        </w:tc>
        <w:tc>
          <w:tcPr>
            <w:tcW w:w="1038" w:type="dxa"/>
            <w:shd w:val="clear" w:color="auto" w:fill="auto"/>
          </w:tcPr>
          <w:p w:rsidR="00795FEB" w:rsidRPr="00BC5CAB" w:rsidRDefault="00795FEB" w:rsidP="0082104C">
            <w:pPr>
              <w:pStyle w:val="afc"/>
            </w:pPr>
          </w:p>
        </w:tc>
        <w:tc>
          <w:tcPr>
            <w:tcW w:w="1168" w:type="dxa"/>
            <w:shd w:val="clear" w:color="auto" w:fill="auto"/>
          </w:tcPr>
          <w:p w:rsidR="00795FEB" w:rsidRPr="00BC5CAB" w:rsidRDefault="00795FEB" w:rsidP="0082104C">
            <w:pPr>
              <w:pStyle w:val="afc"/>
            </w:pPr>
          </w:p>
        </w:tc>
        <w:tc>
          <w:tcPr>
            <w:tcW w:w="1334" w:type="dxa"/>
            <w:shd w:val="clear" w:color="auto" w:fill="auto"/>
          </w:tcPr>
          <w:p w:rsidR="00795FEB" w:rsidRPr="00BC5CAB" w:rsidRDefault="00795FEB" w:rsidP="0082104C">
            <w:pPr>
              <w:pStyle w:val="afc"/>
            </w:pPr>
          </w:p>
        </w:tc>
        <w:tc>
          <w:tcPr>
            <w:tcW w:w="1334" w:type="dxa"/>
            <w:shd w:val="clear" w:color="auto" w:fill="auto"/>
          </w:tcPr>
          <w:p w:rsidR="00795FEB" w:rsidRPr="00BC5CAB" w:rsidRDefault="00795FEB" w:rsidP="0082104C">
            <w:pPr>
              <w:pStyle w:val="afc"/>
            </w:pPr>
          </w:p>
        </w:tc>
      </w:tr>
      <w:tr w:rsidR="00795FEB" w:rsidRPr="00BC5CAB" w:rsidTr="00FF25F3">
        <w:trPr>
          <w:jc w:val="center"/>
        </w:trPr>
        <w:tc>
          <w:tcPr>
            <w:tcW w:w="2195" w:type="dxa"/>
            <w:vMerge w:val="restart"/>
            <w:shd w:val="clear" w:color="auto" w:fill="auto"/>
          </w:tcPr>
          <w:p w:rsidR="00795FEB" w:rsidRPr="00BC5CAB" w:rsidRDefault="00795FEB" w:rsidP="0082104C">
            <w:pPr>
              <w:pStyle w:val="afc"/>
            </w:pPr>
            <w:r w:rsidRPr="00BC5CAB">
              <w:t>Конкурентные упущения</w:t>
            </w:r>
          </w:p>
        </w:tc>
        <w:tc>
          <w:tcPr>
            <w:tcW w:w="1961" w:type="dxa"/>
            <w:shd w:val="clear" w:color="auto" w:fill="auto"/>
          </w:tcPr>
          <w:p w:rsidR="00795FEB" w:rsidRPr="00BC5CAB" w:rsidRDefault="00795FEB" w:rsidP="0082104C">
            <w:pPr>
              <w:pStyle w:val="afc"/>
            </w:pPr>
            <w:r w:rsidRPr="00BC5CAB">
              <w:t>преодолимые</w:t>
            </w:r>
          </w:p>
        </w:tc>
        <w:tc>
          <w:tcPr>
            <w:tcW w:w="336" w:type="dxa"/>
            <w:shd w:val="clear" w:color="auto" w:fill="auto"/>
          </w:tcPr>
          <w:p w:rsidR="00795FEB" w:rsidRPr="00BC5CAB" w:rsidRDefault="00795FEB" w:rsidP="0082104C">
            <w:pPr>
              <w:pStyle w:val="afc"/>
            </w:pPr>
            <w:r w:rsidRPr="00BC5CAB">
              <w:t>3</w:t>
            </w:r>
          </w:p>
        </w:tc>
        <w:tc>
          <w:tcPr>
            <w:tcW w:w="1038" w:type="dxa"/>
            <w:shd w:val="clear" w:color="auto" w:fill="auto"/>
          </w:tcPr>
          <w:p w:rsidR="00795FEB" w:rsidRPr="00BC5CAB" w:rsidRDefault="00795FEB" w:rsidP="0082104C">
            <w:pPr>
              <w:pStyle w:val="afc"/>
            </w:pPr>
          </w:p>
        </w:tc>
        <w:tc>
          <w:tcPr>
            <w:tcW w:w="1168" w:type="dxa"/>
            <w:shd w:val="clear" w:color="auto" w:fill="auto"/>
          </w:tcPr>
          <w:p w:rsidR="00795FEB" w:rsidRPr="00BC5CAB" w:rsidRDefault="00795FEB" w:rsidP="0082104C">
            <w:pPr>
              <w:pStyle w:val="afc"/>
            </w:pPr>
          </w:p>
        </w:tc>
        <w:tc>
          <w:tcPr>
            <w:tcW w:w="1334" w:type="dxa"/>
            <w:shd w:val="clear" w:color="auto" w:fill="auto"/>
          </w:tcPr>
          <w:p w:rsidR="00795FEB" w:rsidRPr="00BC5CAB" w:rsidRDefault="00795FEB" w:rsidP="0082104C">
            <w:pPr>
              <w:pStyle w:val="afc"/>
            </w:pPr>
          </w:p>
        </w:tc>
        <w:tc>
          <w:tcPr>
            <w:tcW w:w="1334" w:type="dxa"/>
            <w:shd w:val="clear" w:color="auto" w:fill="auto"/>
          </w:tcPr>
          <w:p w:rsidR="00795FEB" w:rsidRPr="00BC5CAB" w:rsidRDefault="00795FEB" w:rsidP="0082104C">
            <w:pPr>
              <w:pStyle w:val="afc"/>
            </w:pPr>
          </w:p>
        </w:tc>
      </w:tr>
      <w:tr w:rsidR="00795FEB" w:rsidRPr="00BC5CAB" w:rsidTr="00FF25F3">
        <w:trPr>
          <w:jc w:val="center"/>
        </w:trPr>
        <w:tc>
          <w:tcPr>
            <w:tcW w:w="2195" w:type="dxa"/>
            <w:vMerge/>
            <w:shd w:val="clear" w:color="auto" w:fill="auto"/>
          </w:tcPr>
          <w:p w:rsidR="00795FEB" w:rsidRPr="00BC5CAB" w:rsidRDefault="00795FEB" w:rsidP="0082104C">
            <w:pPr>
              <w:pStyle w:val="afc"/>
            </w:pPr>
          </w:p>
        </w:tc>
        <w:tc>
          <w:tcPr>
            <w:tcW w:w="1961" w:type="dxa"/>
            <w:shd w:val="clear" w:color="auto" w:fill="auto"/>
          </w:tcPr>
          <w:p w:rsidR="00795FEB" w:rsidRPr="00BC5CAB" w:rsidRDefault="00795FEB" w:rsidP="0082104C">
            <w:pPr>
              <w:pStyle w:val="afc"/>
            </w:pPr>
            <w:r w:rsidRPr="00BC5CAB">
              <w:t>пока непреодолимые</w:t>
            </w:r>
          </w:p>
        </w:tc>
        <w:tc>
          <w:tcPr>
            <w:tcW w:w="336" w:type="dxa"/>
            <w:shd w:val="clear" w:color="auto" w:fill="auto"/>
          </w:tcPr>
          <w:p w:rsidR="00795FEB" w:rsidRPr="00BC5CAB" w:rsidRDefault="00795FEB" w:rsidP="0082104C">
            <w:pPr>
              <w:pStyle w:val="afc"/>
            </w:pPr>
            <w:r w:rsidRPr="00BC5CAB">
              <w:t>4</w:t>
            </w:r>
          </w:p>
        </w:tc>
        <w:tc>
          <w:tcPr>
            <w:tcW w:w="1038" w:type="dxa"/>
            <w:shd w:val="clear" w:color="auto" w:fill="auto"/>
          </w:tcPr>
          <w:p w:rsidR="00795FEB" w:rsidRPr="00BC5CAB" w:rsidRDefault="00795FEB" w:rsidP="0082104C">
            <w:pPr>
              <w:pStyle w:val="afc"/>
            </w:pPr>
          </w:p>
        </w:tc>
        <w:tc>
          <w:tcPr>
            <w:tcW w:w="1168" w:type="dxa"/>
            <w:shd w:val="clear" w:color="auto" w:fill="auto"/>
          </w:tcPr>
          <w:p w:rsidR="00795FEB" w:rsidRPr="00BC5CAB" w:rsidRDefault="00795FEB" w:rsidP="0082104C">
            <w:pPr>
              <w:pStyle w:val="afc"/>
            </w:pPr>
          </w:p>
        </w:tc>
        <w:tc>
          <w:tcPr>
            <w:tcW w:w="1334" w:type="dxa"/>
            <w:shd w:val="clear" w:color="auto" w:fill="auto"/>
          </w:tcPr>
          <w:p w:rsidR="00795FEB" w:rsidRPr="00BC5CAB" w:rsidRDefault="00795FEB" w:rsidP="0082104C">
            <w:pPr>
              <w:pStyle w:val="afc"/>
            </w:pPr>
          </w:p>
        </w:tc>
        <w:tc>
          <w:tcPr>
            <w:tcW w:w="1334" w:type="dxa"/>
            <w:shd w:val="clear" w:color="auto" w:fill="auto"/>
          </w:tcPr>
          <w:p w:rsidR="00795FEB" w:rsidRPr="00BC5CAB" w:rsidRDefault="00795FEB" w:rsidP="0082104C">
            <w:pPr>
              <w:pStyle w:val="afc"/>
            </w:pPr>
          </w:p>
        </w:tc>
      </w:tr>
    </w:tbl>
    <w:p w:rsidR="0082104C" w:rsidRDefault="0082104C" w:rsidP="00BC5CAB">
      <w:pPr>
        <w:ind w:firstLine="709"/>
      </w:pPr>
    </w:p>
    <w:p w:rsidR="00BC5CAB" w:rsidRDefault="00D0597C" w:rsidP="00BC5CAB">
      <w:pPr>
        <w:ind w:firstLine="709"/>
      </w:pPr>
      <w:r w:rsidRPr="00BC5CAB">
        <w:t>2</w:t>
      </w:r>
      <w:r w:rsidR="00BC5CAB" w:rsidRPr="00BC5CAB">
        <w:t xml:space="preserve">. </w:t>
      </w:r>
      <w:r w:rsidRPr="00BC5CAB">
        <w:t>Оценка периодичности вход</w:t>
      </w:r>
      <w:r w:rsidR="00D4494D" w:rsidRPr="00BC5CAB">
        <w:t>а и выхода</w:t>
      </w:r>
      <w:r w:rsidRPr="00BC5CAB">
        <w:t xml:space="preserve"> на рынок новых игроков</w:t>
      </w:r>
      <w:r w:rsidR="00BC5CAB" w:rsidRPr="00BC5CAB">
        <w:t>.</w:t>
      </w:r>
    </w:p>
    <w:p w:rsidR="00BC5CAB" w:rsidRDefault="00795FEB" w:rsidP="00BC5CAB">
      <w:pPr>
        <w:ind w:firstLine="709"/>
      </w:pPr>
      <w:r w:rsidRPr="00BC5CAB">
        <w:t>Оценивать перио</w:t>
      </w:r>
      <w:r w:rsidR="001D53EC" w:rsidRPr="00BC5CAB">
        <w:t>дичность входа и выхода игроков на рынке достаточно трудно</w:t>
      </w:r>
      <w:r w:rsidR="00BC5CAB" w:rsidRPr="00BC5CAB">
        <w:t xml:space="preserve">. </w:t>
      </w:r>
      <w:r w:rsidR="001D53EC" w:rsidRPr="00BC5CAB">
        <w:t>Единственным бесплатным на сегодняшний день способом является посещение открытых выставок и конференций при администрации г</w:t>
      </w:r>
      <w:r w:rsidR="00BC5CAB" w:rsidRPr="00BC5CAB">
        <w:t xml:space="preserve">. </w:t>
      </w:r>
      <w:r w:rsidR="001D53EC" w:rsidRPr="00BC5CAB">
        <w:t>Екатеринбурга, где данную динамику фиксируют ежегодно</w:t>
      </w:r>
      <w:r w:rsidR="00BC5CAB" w:rsidRPr="00BC5CAB">
        <w:t xml:space="preserve">. </w:t>
      </w:r>
      <w:r w:rsidR="001D53EC" w:rsidRPr="00BC5CAB">
        <w:t>Но данная информация достаточно субъективна</w:t>
      </w:r>
      <w:r w:rsidR="00BC5CAB" w:rsidRPr="00BC5CAB">
        <w:t xml:space="preserve">. </w:t>
      </w:r>
      <w:r w:rsidR="001D53EC" w:rsidRPr="00BC5CAB">
        <w:t>Если рассматривать платные источники информации</w:t>
      </w:r>
      <w:r w:rsidR="00BB715F" w:rsidRPr="00BC5CAB">
        <w:t>,</w:t>
      </w:r>
      <w:r w:rsidR="001D53EC" w:rsidRPr="00BC5CAB">
        <w:t xml:space="preserve"> то можно решить данную задачу несколькими способами</w:t>
      </w:r>
      <w:r w:rsidR="00BC5CAB" w:rsidRPr="00BC5CAB">
        <w:t xml:space="preserve">. </w:t>
      </w:r>
      <w:r w:rsidR="001D53EC" w:rsidRPr="00BC5CAB">
        <w:t xml:space="preserve">Первый </w:t>
      </w:r>
      <w:r w:rsidR="00BC5CAB">
        <w:t>-</w:t>
      </w:r>
      <w:r w:rsidR="001D53EC" w:rsidRPr="00BC5CAB">
        <w:t xml:space="preserve"> формирование маркетингового отдела в компании, одной из функций которой будет исследование динамики рынка</w:t>
      </w:r>
      <w:r w:rsidR="00BC5CAB" w:rsidRPr="00BC5CAB">
        <w:t xml:space="preserve">. </w:t>
      </w:r>
      <w:r w:rsidR="001D53EC" w:rsidRPr="00BC5CAB">
        <w:t xml:space="preserve">Второй </w:t>
      </w:r>
      <w:r w:rsidR="00BC5CAB">
        <w:t>-</w:t>
      </w:r>
      <w:r w:rsidR="001D53EC" w:rsidRPr="00BC5CAB">
        <w:t xml:space="preserve"> заказ маркетингового исследования в специализированной компании</w:t>
      </w:r>
      <w:r w:rsidR="00BC5CAB" w:rsidRPr="00BC5CAB">
        <w:t xml:space="preserve">. </w:t>
      </w:r>
      <w:r w:rsidR="001D53EC" w:rsidRPr="00BC5CAB">
        <w:t xml:space="preserve">Третий </w:t>
      </w:r>
      <w:r w:rsidR="00BC5CAB">
        <w:t>-</w:t>
      </w:r>
      <w:r w:rsidR="001D53EC" w:rsidRPr="00BC5CAB">
        <w:t xml:space="preserve"> покупка справочных материалов в службах государственной статистики</w:t>
      </w:r>
      <w:r w:rsidR="00BC5CAB" w:rsidRPr="00BC5CAB">
        <w:t>.</w:t>
      </w:r>
    </w:p>
    <w:p w:rsidR="00BC5CAB" w:rsidRDefault="00F742DE" w:rsidP="00BC5CAB">
      <w:pPr>
        <w:ind w:firstLine="709"/>
      </w:pPr>
      <w:r w:rsidRPr="00BC5CAB">
        <w:t>Отделу маркетинга можно использовать следующую форму</w:t>
      </w:r>
    </w:p>
    <w:p w:rsidR="0082104C" w:rsidRDefault="0082104C" w:rsidP="00BC5CAB">
      <w:pPr>
        <w:ind w:firstLine="709"/>
      </w:pPr>
    </w:p>
    <w:p w:rsidR="00BC5CAB" w:rsidRDefault="00F742DE" w:rsidP="00BC5CAB">
      <w:pPr>
        <w:ind w:firstLine="709"/>
      </w:pPr>
      <w:r w:rsidRPr="00BC5CAB">
        <w:t xml:space="preserve">Таблица </w:t>
      </w:r>
      <w:r w:rsidR="00BC5CAB">
        <w:t>2.3.2</w:t>
      </w:r>
    </w:p>
    <w:p w:rsidR="00F742DE" w:rsidRPr="00BC5CAB" w:rsidRDefault="00F742DE" w:rsidP="0082104C">
      <w:pPr>
        <w:ind w:left="709" w:firstLine="0"/>
      </w:pPr>
      <w:r w:rsidRPr="00BC5CAB">
        <w:t>Динамика входа и выхода предприятий на рынке консалтинговых услуг</w:t>
      </w:r>
      <w:r w:rsidR="00BC5CAB" w:rsidRPr="00BC5CAB">
        <w:t xml:space="preserve">. </w:t>
      </w:r>
    </w:p>
    <w:tbl>
      <w:tblPr>
        <w:tblW w:w="7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2817"/>
        <w:gridCol w:w="1855"/>
        <w:gridCol w:w="1407"/>
      </w:tblGrid>
      <w:tr w:rsidR="00F742DE" w:rsidRPr="00BC5CAB" w:rsidTr="00FF25F3">
        <w:trPr>
          <w:jc w:val="center"/>
        </w:trPr>
        <w:tc>
          <w:tcPr>
            <w:tcW w:w="1071" w:type="dxa"/>
            <w:vMerge w:val="restart"/>
            <w:shd w:val="clear" w:color="auto" w:fill="auto"/>
          </w:tcPr>
          <w:p w:rsidR="00F742DE" w:rsidRPr="00BC5CAB" w:rsidRDefault="00F742DE" w:rsidP="0082104C">
            <w:pPr>
              <w:pStyle w:val="afc"/>
            </w:pPr>
            <w:r w:rsidRPr="00BC5CAB">
              <w:t>№ п/п</w:t>
            </w:r>
          </w:p>
        </w:tc>
        <w:tc>
          <w:tcPr>
            <w:tcW w:w="4672" w:type="dxa"/>
            <w:gridSpan w:val="2"/>
            <w:shd w:val="clear" w:color="auto" w:fill="auto"/>
          </w:tcPr>
          <w:p w:rsidR="00F742DE" w:rsidRPr="00BC5CAB" w:rsidRDefault="00F742DE" w:rsidP="0082104C">
            <w:pPr>
              <w:pStyle w:val="afc"/>
            </w:pPr>
            <w:r w:rsidRPr="00BC5CAB">
              <w:t xml:space="preserve">Количество предприятий </w:t>
            </w:r>
          </w:p>
        </w:tc>
        <w:tc>
          <w:tcPr>
            <w:tcW w:w="1407" w:type="dxa"/>
            <w:vMerge w:val="restart"/>
            <w:shd w:val="clear" w:color="auto" w:fill="auto"/>
          </w:tcPr>
          <w:p w:rsidR="00F742DE" w:rsidRPr="00BC5CAB" w:rsidRDefault="00F742DE" w:rsidP="0082104C">
            <w:pPr>
              <w:pStyle w:val="afc"/>
            </w:pPr>
            <w:r w:rsidRPr="00BC5CAB">
              <w:t>Абс</w:t>
            </w:r>
            <w:r w:rsidR="00BC5CAB" w:rsidRPr="00BC5CAB">
              <w:t xml:space="preserve">. </w:t>
            </w:r>
            <w:r w:rsidRPr="00BC5CAB">
              <w:t>прирост</w:t>
            </w:r>
          </w:p>
        </w:tc>
      </w:tr>
      <w:tr w:rsidR="00F742DE" w:rsidRPr="00BC5CAB" w:rsidTr="00FF25F3">
        <w:trPr>
          <w:jc w:val="center"/>
        </w:trPr>
        <w:tc>
          <w:tcPr>
            <w:tcW w:w="1071" w:type="dxa"/>
            <w:vMerge/>
            <w:shd w:val="clear" w:color="auto" w:fill="auto"/>
          </w:tcPr>
          <w:p w:rsidR="00F742DE" w:rsidRPr="00BC5CAB" w:rsidRDefault="00F742DE" w:rsidP="0082104C">
            <w:pPr>
              <w:pStyle w:val="afc"/>
            </w:pPr>
          </w:p>
        </w:tc>
        <w:tc>
          <w:tcPr>
            <w:tcW w:w="2817" w:type="dxa"/>
            <w:shd w:val="clear" w:color="auto" w:fill="auto"/>
          </w:tcPr>
          <w:p w:rsidR="00F742DE" w:rsidRPr="00BC5CAB" w:rsidRDefault="00F742DE" w:rsidP="0082104C">
            <w:pPr>
              <w:pStyle w:val="afc"/>
            </w:pPr>
            <w:r w:rsidRPr="00BC5CAB">
              <w:t>На начало периода</w:t>
            </w:r>
          </w:p>
        </w:tc>
        <w:tc>
          <w:tcPr>
            <w:tcW w:w="1855" w:type="dxa"/>
            <w:shd w:val="clear" w:color="auto" w:fill="auto"/>
          </w:tcPr>
          <w:p w:rsidR="00F742DE" w:rsidRPr="00BC5CAB" w:rsidRDefault="00F742DE" w:rsidP="0082104C">
            <w:pPr>
              <w:pStyle w:val="afc"/>
            </w:pPr>
            <w:r w:rsidRPr="00BC5CAB">
              <w:t>На конец периода</w:t>
            </w:r>
          </w:p>
        </w:tc>
        <w:tc>
          <w:tcPr>
            <w:tcW w:w="1407" w:type="dxa"/>
            <w:vMerge/>
            <w:shd w:val="clear" w:color="auto" w:fill="auto"/>
          </w:tcPr>
          <w:p w:rsidR="00F742DE" w:rsidRPr="00BC5CAB" w:rsidRDefault="00F742DE" w:rsidP="0082104C">
            <w:pPr>
              <w:pStyle w:val="afc"/>
            </w:pPr>
          </w:p>
        </w:tc>
      </w:tr>
      <w:tr w:rsidR="00F742DE" w:rsidRPr="00BC5CAB" w:rsidTr="00FF25F3">
        <w:trPr>
          <w:jc w:val="center"/>
        </w:trPr>
        <w:tc>
          <w:tcPr>
            <w:tcW w:w="1071" w:type="dxa"/>
            <w:shd w:val="clear" w:color="auto" w:fill="auto"/>
          </w:tcPr>
          <w:p w:rsidR="00F742DE" w:rsidRPr="00BC5CAB" w:rsidRDefault="00F742DE" w:rsidP="0082104C">
            <w:pPr>
              <w:pStyle w:val="afc"/>
            </w:pPr>
          </w:p>
        </w:tc>
        <w:tc>
          <w:tcPr>
            <w:tcW w:w="2817" w:type="dxa"/>
            <w:shd w:val="clear" w:color="auto" w:fill="auto"/>
          </w:tcPr>
          <w:p w:rsidR="00F742DE" w:rsidRPr="00BC5CAB" w:rsidRDefault="00F742DE" w:rsidP="0082104C">
            <w:pPr>
              <w:pStyle w:val="afc"/>
            </w:pPr>
          </w:p>
        </w:tc>
        <w:tc>
          <w:tcPr>
            <w:tcW w:w="1855" w:type="dxa"/>
            <w:shd w:val="clear" w:color="auto" w:fill="auto"/>
          </w:tcPr>
          <w:p w:rsidR="00F742DE" w:rsidRPr="00BC5CAB" w:rsidRDefault="00F742DE" w:rsidP="0082104C">
            <w:pPr>
              <w:pStyle w:val="afc"/>
            </w:pPr>
          </w:p>
        </w:tc>
        <w:tc>
          <w:tcPr>
            <w:tcW w:w="1407" w:type="dxa"/>
            <w:shd w:val="clear" w:color="auto" w:fill="auto"/>
          </w:tcPr>
          <w:p w:rsidR="00F742DE" w:rsidRPr="00BC5CAB" w:rsidRDefault="00F742DE" w:rsidP="0082104C">
            <w:pPr>
              <w:pStyle w:val="afc"/>
            </w:pPr>
          </w:p>
        </w:tc>
      </w:tr>
    </w:tbl>
    <w:p w:rsidR="0082104C" w:rsidRDefault="0082104C" w:rsidP="00BC5CAB">
      <w:pPr>
        <w:ind w:firstLine="709"/>
      </w:pPr>
    </w:p>
    <w:p w:rsidR="00BC5CAB" w:rsidRDefault="00D0597C" w:rsidP="00BC5CAB">
      <w:pPr>
        <w:ind w:firstLine="709"/>
      </w:pPr>
      <w:r w:rsidRPr="00BC5CAB">
        <w:t>3</w:t>
      </w:r>
      <w:r w:rsidR="00BC5CAB" w:rsidRPr="00BC5CAB">
        <w:t xml:space="preserve">. </w:t>
      </w:r>
      <w:r w:rsidRPr="00BC5CAB">
        <w:t>Периодичность внедрения новых технологий работы</w:t>
      </w:r>
      <w:r w:rsidR="00D4494D" w:rsidRPr="00BC5CAB">
        <w:t>, направлений</w:t>
      </w:r>
      <w:r w:rsidR="00BC5CAB" w:rsidRPr="00BC5CAB">
        <w:t xml:space="preserve">, </w:t>
      </w:r>
      <w:r w:rsidRPr="00BC5CAB">
        <w:t xml:space="preserve">в данной сфере деятельности </w:t>
      </w:r>
      <w:r w:rsidR="00D4494D" w:rsidRPr="00BC5CAB">
        <w:t>у прямых компаний</w:t>
      </w:r>
      <w:r w:rsidR="00BC5CAB" w:rsidRPr="00BC5CAB">
        <w:t xml:space="preserve"> - </w:t>
      </w:r>
      <w:r w:rsidR="00D4494D" w:rsidRPr="00BC5CAB">
        <w:t>конкурентов</w:t>
      </w:r>
      <w:r w:rsidR="00BC5CAB" w:rsidRPr="00BC5CAB">
        <w:t>.</w:t>
      </w:r>
    </w:p>
    <w:p w:rsidR="00BC5CAB" w:rsidRDefault="001D53EC" w:rsidP="00BC5CAB">
      <w:pPr>
        <w:ind w:firstLine="709"/>
      </w:pPr>
      <w:r w:rsidRPr="00BC5CAB">
        <w:t xml:space="preserve">Поскольку данная информация является конкурентным преимуществом у консалтинговых компаний, они стараются рассказать об этом существующим потенциальным и реальным клиентам через проведение </w:t>
      </w:r>
      <w:r w:rsidRPr="00BC5CAB">
        <w:rPr>
          <w:lang w:val="en-US"/>
        </w:rPr>
        <w:t>Pr</w:t>
      </w:r>
      <w:r w:rsidRPr="00BC5CAB">
        <w:t>-компаний</w:t>
      </w:r>
      <w:r w:rsidR="00BC5CAB" w:rsidRPr="00BC5CAB">
        <w:t xml:space="preserve">. </w:t>
      </w:r>
      <w:r w:rsidR="00D67143" w:rsidRPr="00BC5CAB">
        <w:t>Данные компании реализуются через специализированные печатные издания и Интернет порталы</w:t>
      </w:r>
      <w:r w:rsidR="00BC5CAB" w:rsidRPr="00BC5CAB">
        <w:t xml:space="preserve">. </w:t>
      </w:r>
      <w:r w:rsidR="00D67143" w:rsidRPr="00BC5CAB">
        <w:t>Таким образом, формирование графика мониторинга СМИ позволит отслеживать внедрение новых технологий у компаний конкурентов</w:t>
      </w:r>
      <w:r w:rsidR="00BC5CAB" w:rsidRPr="00BC5CAB">
        <w:t>.</w:t>
      </w:r>
    </w:p>
    <w:p w:rsidR="0082104C" w:rsidRDefault="0082104C" w:rsidP="00BC5CAB">
      <w:pPr>
        <w:ind w:firstLine="709"/>
      </w:pPr>
    </w:p>
    <w:p w:rsidR="00BC5CAB" w:rsidRDefault="00F742DE" w:rsidP="00BC5CAB">
      <w:pPr>
        <w:ind w:firstLine="709"/>
      </w:pPr>
      <w:r w:rsidRPr="00BC5CAB">
        <w:t xml:space="preserve">Таблица </w:t>
      </w:r>
      <w:r w:rsidR="00BC5CAB">
        <w:t>2.3.3</w:t>
      </w:r>
    </w:p>
    <w:p w:rsidR="00F742DE" w:rsidRPr="00BC5CAB" w:rsidRDefault="00F742DE" w:rsidP="00BC5CAB">
      <w:pPr>
        <w:ind w:firstLine="709"/>
      </w:pPr>
      <w:r w:rsidRPr="00BC5CAB">
        <w:t>Форма мониторинга инноваций из открытых источников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858"/>
        <w:gridCol w:w="1520"/>
        <w:gridCol w:w="2469"/>
        <w:gridCol w:w="1426"/>
      </w:tblGrid>
      <w:tr w:rsidR="00F742DE" w:rsidRPr="00BC5CAB" w:rsidTr="00FF25F3">
        <w:trPr>
          <w:jc w:val="center"/>
        </w:trPr>
        <w:tc>
          <w:tcPr>
            <w:tcW w:w="0" w:type="auto"/>
            <w:shd w:val="clear" w:color="auto" w:fill="auto"/>
          </w:tcPr>
          <w:p w:rsidR="00F742DE" w:rsidRPr="00BC5CAB" w:rsidRDefault="00F742DE" w:rsidP="0082104C">
            <w:pPr>
              <w:pStyle w:val="afc"/>
            </w:pPr>
            <w:r w:rsidRPr="00BC5CAB">
              <w:t>№</w:t>
            </w:r>
          </w:p>
        </w:tc>
        <w:tc>
          <w:tcPr>
            <w:tcW w:w="0" w:type="auto"/>
            <w:shd w:val="clear" w:color="auto" w:fill="auto"/>
          </w:tcPr>
          <w:p w:rsidR="00F742DE" w:rsidRPr="00BC5CAB" w:rsidRDefault="00F742DE" w:rsidP="0082104C">
            <w:pPr>
              <w:pStyle w:val="afc"/>
            </w:pPr>
            <w:r w:rsidRPr="00BC5CAB">
              <w:t>Период</w:t>
            </w:r>
          </w:p>
        </w:tc>
        <w:tc>
          <w:tcPr>
            <w:tcW w:w="0" w:type="auto"/>
            <w:shd w:val="clear" w:color="auto" w:fill="auto"/>
          </w:tcPr>
          <w:p w:rsidR="00F742DE" w:rsidRPr="00BC5CAB" w:rsidRDefault="00F742DE" w:rsidP="0082104C">
            <w:pPr>
              <w:pStyle w:val="afc"/>
            </w:pPr>
            <w:r w:rsidRPr="00BC5CAB">
              <w:t>Название СМИ</w:t>
            </w:r>
          </w:p>
        </w:tc>
        <w:tc>
          <w:tcPr>
            <w:tcW w:w="0" w:type="auto"/>
            <w:shd w:val="clear" w:color="auto" w:fill="auto"/>
          </w:tcPr>
          <w:p w:rsidR="00F742DE" w:rsidRPr="00BC5CAB" w:rsidRDefault="00F742DE" w:rsidP="0082104C">
            <w:pPr>
              <w:pStyle w:val="afc"/>
            </w:pPr>
            <w:r w:rsidRPr="00BC5CAB">
              <w:t>Консалтинговая компания</w:t>
            </w:r>
          </w:p>
        </w:tc>
        <w:tc>
          <w:tcPr>
            <w:tcW w:w="0" w:type="auto"/>
            <w:shd w:val="clear" w:color="auto" w:fill="auto"/>
          </w:tcPr>
          <w:p w:rsidR="00F742DE" w:rsidRPr="00BC5CAB" w:rsidRDefault="00F742DE" w:rsidP="0082104C">
            <w:pPr>
              <w:pStyle w:val="afc"/>
            </w:pPr>
            <w:r w:rsidRPr="00BC5CAB">
              <w:t>Нововведение</w:t>
            </w:r>
          </w:p>
        </w:tc>
      </w:tr>
      <w:tr w:rsidR="00F742DE" w:rsidRPr="00BC5CAB" w:rsidTr="00FF25F3">
        <w:trPr>
          <w:jc w:val="center"/>
        </w:trPr>
        <w:tc>
          <w:tcPr>
            <w:tcW w:w="0" w:type="auto"/>
            <w:shd w:val="clear" w:color="auto" w:fill="auto"/>
          </w:tcPr>
          <w:p w:rsidR="00F742DE" w:rsidRPr="00BC5CAB" w:rsidRDefault="00F742DE" w:rsidP="0082104C">
            <w:pPr>
              <w:pStyle w:val="afc"/>
            </w:pPr>
          </w:p>
        </w:tc>
        <w:tc>
          <w:tcPr>
            <w:tcW w:w="0" w:type="auto"/>
            <w:shd w:val="clear" w:color="auto" w:fill="auto"/>
          </w:tcPr>
          <w:p w:rsidR="00F742DE" w:rsidRPr="00BC5CAB" w:rsidRDefault="00F742DE" w:rsidP="0082104C">
            <w:pPr>
              <w:pStyle w:val="afc"/>
            </w:pPr>
          </w:p>
        </w:tc>
        <w:tc>
          <w:tcPr>
            <w:tcW w:w="0" w:type="auto"/>
            <w:shd w:val="clear" w:color="auto" w:fill="auto"/>
          </w:tcPr>
          <w:p w:rsidR="00F742DE" w:rsidRPr="00BC5CAB" w:rsidRDefault="00F742DE" w:rsidP="0082104C">
            <w:pPr>
              <w:pStyle w:val="afc"/>
            </w:pPr>
          </w:p>
        </w:tc>
        <w:tc>
          <w:tcPr>
            <w:tcW w:w="0" w:type="auto"/>
            <w:shd w:val="clear" w:color="auto" w:fill="auto"/>
          </w:tcPr>
          <w:p w:rsidR="00F742DE" w:rsidRPr="00BC5CAB" w:rsidRDefault="00F742DE" w:rsidP="0082104C">
            <w:pPr>
              <w:pStyle w:val="afc"/>
            </w:pPr>
          </w:p>
        </w:tc>
        <w:tc>
          <w:tcPr>
            <w:tcW w:w="0" w:type="auto"/>
            <w:shd w:val="clear" w:color="auto" w:fill="auto"/>
          </w:tcPr>
          <w:p w:rsidR="00F742DE" w:rsidRPr="00BC5CAB" w:rsidRDefault="00F742DE" w:rsidP="0082104C">
            <w:pPr>
              <w:pStyle w:val="afc"/>
            </w:pPr>
          </w:p>
        </w:tc>
      </w:tr>
    </w:tbl>
    <w:p w:rsidR="0082104C" w:rsidRDefault="0082104C" w:rsidP="00BC5CAB">
      <w:pPr>
        <w:ind w:firstLine="709"/>
      </w:pPr>
    </w:p>
    <w:p w:rsidR="00BC5CAB" w:rsidRDefault="00D4494D" w:rsidP="00BC5CAB">
      <w:pPr>
        <w:ind w:firstLine="709"/>
      </w:pPr>
      <w:r w:rsidRPr="00BC5CAB">
        <w:t>4</w:t>
      </w:r>
      <w:r w:rsidR="00BC5CAB" w:rsidRPr="00BC5CAB">
        <w:t xml:space="preserve">. </w:t>
      </w:r>
      <w:r w:rsidR="008B69E6" w:rsidRPr="00BC5CAB">
        <w:t>Динамика р</w:t>
      </w:r>
      <w:r w:rsidRPr="00BC5CAB">
        <w:t>азвити</w:t>
      </w:r>
      <w:r w:rsidR="00BB715F" w:rsidRPr="00BC5CAB">
        <w:t>я</w:t>
      </w:r>
      <w:r w:rsidRPr="00BC5CAB">
        <w:t xml:space="preserve"> деятельности у компаний</w:t>
      </w:r>
      <w:r w:rsidR="00BC5CAB" w:rsidRPr="00BC5CAB">
        <w:t xml:space="preserve"> - </w:t>
      </w:r>
      <w:r w:rsidRPr="00BC5CAB">
        <w:t>клиентов и непосредственно в их отрасли</w:t>
      </w:r>
      <w:r w:rsidR="00BC5CAB" w:rsidRPr="00BC5CAB">
        <w:t>.</w:t>
      </w:r>
    </w:p>
    <w:p w:rsidR="00BC5CAB" w:rsidRDefault="00AA59CE" w:rsidP="00BC5CAB">
      <w:pPr>
        <w:ind w:firstLine="709"/>
      </w:pPr>
      <w:r w:rsidRPr="00BC5CAB">
        <w:t>Поскольку консалтинговые компании работают непосредственно с проблемными ситуациями у юридических лиц</w:t>
      </w:r>
      <w:r w:rsidR="00BC5CAB">
        <w:t xml:space="preserve"> (</w:t>
      </w:r>
      <w:r w:rsidRPr="00BC5CAB">
        <w:t>компаний</w:t>
      </w:r>
      <w:r w:rsidR="00BC5CAB" w:rsidRPr="00BC5CAB">
        <w:t>),</w:t>
      </w:r>
      <w:r w:rsidRPr="00BC5CAB">
        <w:t xml:space="preserve"> необходимо отслеживать ситуацию в соответствующей отрасли</w:t>
      </w:r>
      <w:r w:rsidR="00BC5CAB" w:rsidRPr="00BC5CAB">
        <w:t xml:space="preserve">. </w:t>
      </w:r>
      <w:r w:rsidRPr="00BC5CAB">
        <w:t>Это позволит предлагать соответствующие решения для актуальных проблем предприятия</w:t>
      </w:r>
      <w:r w:rsidR="00BC5CAB" w:rsidRPr="00BC5CAB">
        <w:t>.</w:t>
      </w:r>
    </w:p>
    <w:p w:rsidR="00BC5CAB" w:rsidRDefault="00520055" w:rsidP="00BC5CAB">
      <w:pPr>
        <w:ind w:firstLine="709"/>
      </w:pPr>
      <w:r w:rsidRPr="00BC5CAB">
        <w:t>Источниками данной информации могут быть ежегодные отчеты у Открытых Акционерных Обществ, данные по экспорту и импорту в РФ, отчетные конференции в соответствующих отраслях</w:t>
      </w:r>
      <w:r w:rsidR="00BC5CAB" w:rsidRPr="00BC5CAB">
        <w:t>.</w:t>
      </w:r>
    </w:p>
    <w:p w:rsidR="00BC5CAB" w:rsidRDefault="00520055" w:rsidP="00BC5CAB">
      <w:pPr>
        <w:ind w:firstLine="709"/>
      </w:pPr>
      <w:r w:rsidRPr="00BC5CAB">
        <w:t>Возвращаясь к вопросу, с какой периодичностью необходимо проводить оценку эффективности организационному потенциала можно порекомендовать следующий формат работы</w:t>
      </w:r>
      <w:r w:rsidR="00BC5CAB" w:rsidRPr="00BC5CAB">
        <w:t>.</w:t>
      </w:r>
    </w:p>
    <w:p w:rsidR="00BC5CAB" w:rsidRDefault="00E04EF7" w:rsidP="00BC5CAB">
      <w:pPr>
        <w:ind w:firstLine="709"/>
      </w:pPr>
      <w:r w:rsidRPr="00BC5CAB">
        <w:t>После анализа вышеуказанных факторов выявляется закономерность об изменении рынка в определенный период времени</w:t>
      </w:r>
      <w:r w:rsidR="00BC5CAB" w:rsidRPr="00BC5CAB">
        <w:t xml:space="preserve">. </w:t>
      </w:r>
      <w:r w:rsidRPr="00BC5CAB">
        <w:t>Фиксируется их влияние на элементы организационного потенциала</w:t>
      </w:r>
      <w:r w:rsidR="00BC5CAB" w:rsidRPr="00BC5CAB">
        <w:t xml:space="preserve">. </w:t>
      </w:r>
      <w:r w:rsidRPr="00BC5CAB">
        <w:t>После этого можно выявить два типа элементов</w:t>
      </w:r>
      <w:r w:rsidR="00BC5CAB" w:rsidRPr="00BC5CAB">
        <w:t xml:space="preserve"> - </w:t>
      </w:r>
      <w:r w:rsidRPr="00BC5CAB">
        <w:t xml:space="preserve">статичные и нестатичные, </w:t>
      </w:r>
      <w:r w:rsidR="00BC5CAB">
        <w:t>т.е.</w:t>
      </w:r>
      <w:r w:rsidR="00BC5CAB" w:rsidRPr="00BC5CAB">
        <w:t xml:space="preserve"> </w:t>
      </w:r>
      <w:r w:rsidRPr="00BC5CAB">
        <w:t>те которые изменяются достаточно часто и наоборот, реже</w:t>
      </w:r>
      <w:r w:rsidR="00BC5CAB" w:rsidRPr="00BC5CAB">
        <w:t xml:space="preserve">. </w:t>
      </w:r>
      <w:r w:rsidRPr="00BC5CAB">
        <w:t>Разделив данные элементы на два типа можно определить периодичность оценки организационного потенциала</w:t>
      </w:r>
      <w:r w:rsidR="00BC5CAB" w:rsidRPr="00BC5CAB">
        <w:t xml:space="preserve">. </w:t>
      </w:r>
      <w:r w:rsidRPr="00BC5CAB">
        <w:t>Например, для статичных это может быть ежеквартально, для нестатичных один раз в год</w:t>
      </w:r>
      <w:r w:rsidR="00BC5CAB" w:rsidRPr="00BC5CAB">
        <w:t>.</w:t>
      </w:r>
    </w:p>
    <w:p w:rsidR="00AA59CE" w:rsidRPr="00BC5CAB" w:rsidRDefault="00635A44" w:rsidP="00EC19F9">
      <w:pPr>
        <w:pStyle w:val="2"/>
      </w:pPr>
      <w:r w:rsidRPr="00BC5CAB">
        <w:br w:type="page"/>
      </w:r>
      <w:bookmarkStart w:id="9" w:name="_Toc275497158"/>
      <w:r w:rsidR="00BC5CAB">
        <w:t>Заключение</w:t>
      </w:r>
      <w:bookmarkEnd w:id="9"/>
    </w:p>
    <w:p w:rsidR="00EC19F9" w:rsidRDefault="00EC19F9" w:rsidP="00BC5CAB">
      <w:pPr>
        <w:ind w:firstLine="709"/>
      </w:pPr>
    </w:p>
    <w:p w:rsidR="00BC5CAB" w:rsidRDefault="00855CEB" w:rsidP="00BC5CAB">
      <w:pPr>
        <w:ind w:firstLine="709"/>
      </w:pPr>
      <w:r w:rsidRPr="00BC5CAB">
        <w:t>У</w:t>
      </w:r>
      <w:r w:rsidR="00AA59CE" w:rsidRPr="00BC5CAB">
        <w:t>спех современных организаци</w:t>
      </w:r>
      <w:r w:rsidRPr="00BC5CAB">
        <w:t>й</w:t>
      </w:r>
      <w:r w:rsidR="00AA59CE" w:rsidRPr="00BC5CAB">
        <w:t xml:space="preserve"> все в большей мере зависит от </w:t>
      </w:r>
      <w:r w:rsidRPr="00BC5CAB">
        <w:t>своевременной работы по оценке эффективности организационного потенциала предприятия</w:t>
      </w:r>
      <w:r w:rsidR="00BC5CAB" w:rsidRPr="00BC5CAB">
        <w:t xml:space="preserve">. </w:t>
      </w:r>
      <w:r w:rsidR="00AA59CE" w:rsidRPr="00BC5CAB">
        <w:t>К числу этих условий можно отнести интенсивную конкуренцию, приобретающую глобальный характер, быстрое технологическое развитие, ужесточение требований к интеллекту и потенциалу управленческих кадров, рост их автономии и ответственности</w:t>
      </w:r>
      <w:r w:rsidR="00BC5CAB" w:rsidRPr="00BC5CAB">
        <w:t>.</w:t>
      </w:r>
    </w:p>
    <w:p w:rsidR="00BC5CAB" w:rsidRDefault="00FF499E" w:rsidP="00BC5CAB">
      <w:pPr>
        <w:ind w:firstLine="709"/>
      </w:pPr>
      <w:r w:rsidRPr="00BC5CAB">
        <w:t>Потенциал организации является комплексным понятием, которое зависит от многих факторов и характеризуется системностью</w:t>
      </w:r>
      <w:r w:rsidR="00BC5CAB" w:rsidRPr="00BC5CAB">
        <w:t>.</w:t>
      </w:r>
    </w:p>
    <w:p w:rsidR="00BC5CAB" w:rsidRDefault="00FF499E" w:rsidP="00BC5CAB">
      <w:pPr>
        <w:ind w:firstLine="709"/>
      </w:pPr>
      <w:r w:rsidRPr="00BC5CAB">
        <w:t>Оценка эффективности организационного потенциала предприятия</w:t>
      </w:r>
      <w:r w:rsidR="007E5A39" w:rsidRPr="00BC5CAB">
        <w:t xml:space="preserve"> формируется на основе всех доступных показателей деятельности организации</w:t>
      </w:r>
      <w:r w:rsidR="00BC5CAB" w:rsidRPr="00BC5CAB">
        <w:t xml:space="preserve">. </w:t>
      </w:r>
      <w:r w:rsidR="007E5A39" w:rsidRPr="00BC5CAB">
        <w:t xml:space="preserve">В их числе показатели по персоналу, имеющимся ресурсам, производству, управленческому потенциалу, </w:t>
      </w:r>
      <w:r w:rsidR="00432D27" w:rsidRPr="00BC5CAB">
        <w:t>организационной культуре</w:t>
      </w:r>
      <w:r w:rsidR="00BC5CAB" w:rsidRPr="00BC5CAB">
        <w:t>.</w:t>
      </w:r>
    </w:p>
    <w:p w:rsidR="00BC5CAB" w:rsidRDefault="00432D27" w:rsidP="00BC5CAB">
      <w:pPr>
        <w:ind w:firstLine="709"/>
      </w:pPr>
      <w:r w:rsidRPr="00BC5CAB">
        <w:t>На сегодняшний день существует много способов по оценке элементов организационного потенциала для предприятий действующих на рынке товаров</w:t>
      </w:r>
      <w:r w:rsidR="00BC5CAB" w:rsidRPr="00BC5CAB">
        <w:t xml:space="preserve">. </w:t>
      </w:r>
      <w:r w:rsidRPr="00BC5CAB">
        <w:t>С большей трудностью при оценке сталкиваются предприятия сферы услуг</w:t>
      </w:r>
      <w:r w:rsidR="00BC5CAB" w:rsidRPr="00BC5CAB">
        <w:t xml:space="preserve">. </w:t>
      </w:r>
      <w:r w:rsidRPr="00BC5CAB">
        <w:t>Такими трудностями является, например сложность оценки человеческого потенциала, в нашем случае он играет роль</w:t>
      </w:r>
      <w:r w:rsidR="00BC5CAB">
        <w:t xml:space="preserve"> "</w:t>
      </w:r>
      <w:r w:rsidRPr="00BC5CAB">
        <w:t>товара</w:t>
      </w:r>
      <w:r w:rsidR="00BC5CAB">
        <w:t xml:space="preserve">". </w:t>
      </w:r>
      <w:r w:rsidRPr="00BC5CAB">
        <w:t>Тем не менее человеческий потенциала, потенциал организации сферы услуг поддается оценке и</w:t>
      </w:r>
      <w:r w:rsidR="00BC5CAB" w:rsidRPr="00BC5CAB">
        <w:t xml:space="preserve"> </w:t>
      </w:r>
      <w:r w:rsidR="00265EBD" w:rsidRPr="00BC5CAB">
        <w:t>может послужить хорошей мотивацией для проактивной деятельности предприятия с учетом результатов анализа организационного потенциала предприятия</w:t>
      </w:r>
      <w:r w:rsidR="00BC5CAB" w:rsidRPr="00BC5CAB">
        <w:t>.</w:t>
      </w:r>
    </w:p>
    <w:p w:rsidR="00BC5CAB" w:rsidRDefault="00265EBD" w:rsidP="00BC5CAB">
      <w:pPr>
        <w:ind w:firstLine="709"/>
      </w:pPr>
      <w:r w:rsidRPr="00BC5CAB">
        <w:t>Полученные результаты, выводы и рекомендации могут быть использованы в управлении организациями, осуществляющими консалтинговую деятельность</w:t>
      </w:r>
      <w:r w:rsidR="00BC5CAB" w:rsidRPr="00BC5CAB">
        <w:t>.</w:t>
      </w:r>
    </w:p>
    <w:p w:rsidR="00BC5CAB" w:rsidRDefault="00265EBD" w:rsidP="00BC5CAB">
      <w:pPr>
        <w:ind w:firstLine="709"/>
      </w:pPr>
      <w:r w:rsidRPr="00BC5CAB">
        <w:t>В частности приведенный инструментарий позволит решить ряд задач в организации, где основой для приятия решений будет понимание уровня эффективности организационного потенциала</w:t>
      </w:r>
      <w:r w:rsidR="00BC5CAB" w:rsidRPr="00BC5CAB">
        <w:t>.</w:t>
      </w:r>
    </w:p>
    <w:p w:rsidR="00EC19F9" w:rsidRPr="00BC5CAB" w:rsidRDefault="00EC19F9" w:rsidP="00EC19F9">
      <w:pPr>
        <w:pStyle w:val="2"/>
      </w:pPr>
      <w:r>
        <w:br w:type="page"/>
      </w:r>
      <w:bookmarkStart w:id="10" w:name="_Toc275497159"/>
      <w:r>
        <w:t>С</w:t>
      </w:r>
      <w:r w:rsidRPr="00BC5CAB">
        <w:t>писок используемых источников</w:t>
      </w:r>
      <w:bookmarkEnd w:id="10"/>
    </w:p>
    <w:p w:rsidR="00EC19F9" w:rsidRDefault="00EC19F9" w:rsidP="00EC19F9">
      <w:pPr>
        <w:ind w:firstLine="709"/>
        <w:rPr>
          <w:kern w:val="36"/>
        </w:rPr>
      </w:pPr>
    </w:p>
    <w:p w:rsidR="00EC19F9" w:rsidRDefault="00EC19F9" w:rsidP="00EC19F9">
      <w:pPr>
        <w:pStyle w:val="a"/>
        <w:rPr>
          <w:kern w:val="36"/>
        </w:rPr>
      </w:pPr>
      <w:r w:rsidRPr="00BC5CAB">
        <w:rPr>
          <w:kern w:val="36"/>
        </w:rPr>
        <w:t>Ансофф И. Стратегическое управление. -</w:t>
      </w:r>
      <w:r>
        <w:rPr>
          <w:kern w:val="36"/>
        </w:rPr>
        <w:t xml:space="preserve"> </w:t>
      </w:r>
      <w:r w:rsidRPr="00BC5CAB">
        <w:rPr>
          <w:kern w:val="36"/>
        </w:rPr>
        <w:t>М</w:t>
      </w:r>
      <w:r>
        <w:rPr>
          <w:kern w:val="36"/>
        </w:rPr>
        <w:t>.:</w:t>
      </w:r>
      <w:r w:rsidRPr="00BC5CAB">
        <w:rPr>
          <w:kern w:val="36"/>
        </w:rPr>
        <w:t xml:space="preserve"> Экономика, 1989. -</w:t>
      </w:r>
      <w:r>
        <w:rPr>
          <w:kern w:val="36"/>
        </w:rPr>
        <w:t xml:space="preserve"> </w:t>
      </w:r>
      <w:r w:rsidRPr="00BC5CAB">
        <w:rPr>
          <w:kern w:val="36"/>
        </w:rPr>
        <w:t>519 с.</w:t>
      </w:r>
    </w:p>
    <w:p w:rsidR="00EC19F9" w:rsidRDefault="00EC19F9" w:rsidP="00EC19F9">
      <w:pPr>
        <w:pStyle w:val="a"/>
        <w:rPr>
          <w:kern w:val="36"/>
        </w:rPr>
      </w:pPr>
      <w:r w:rsidRPr="00BC5CAB">
        <w:rPr>
          <w:kern w:val="36"/>
        </w:rPr>
        <w:t>В</w:t>
      </w:r>
      <w:r>
        <w:rPr>
          <w:kern w:val="36"/>
        </w:rPr>
        <w:t xml:space="preserve">.В. </w:t>
      </w:r>
      <w:r w:rsidRPr="00BC5CAB">
        <w:rPr>
          <w:kern w:val="36"/>
        </w:rPr>
        <w:t>Кузнецов, Л</w:t>
      </w:r>
      <w:r>
        <w:rPr>
          <w:kern w:val="36"/>
        </w:rPr>
        <w:t xml:space="preserve">.М. </w:t>
      </w:r>
      <w:r w:rsidRPr="00BC5CAB">
        <w:rPr>
          <w:kern w:val="36"/>
        </w:rPr>
        <w:t>Арутюнова. Организационный потенциал предприятия. Учебное пособие. Ульяновск 2007.</w:t>
      </w:r>
    </w:p>
    <w:p w:rsidR="00EC19F9" w:rsidRDefault="00EC19F9" w:rsidP="00EC19F9">
      <w:pPr>
        <w:pStyle w:val="a"/>
        <w:rPr>
          <w:kern w:val="36"/>
        </w:rPr>
      </w:pPr>
      <w:r w:rsidRPr="00BC5CAB">
        <w:rPr>
          <w:kern w:val="36"/>
        </w:rPr>
        <w:t>Кокарева Е</w:t>
      </w:r>
      <w:r>
        <w:rPr>
          <w:kern w:val="36"/>
        </w:rPr>
        <w:t xml:space="preserve">.Ю., </w:t>
      </w:r>
      <w:r w:rsidRPr="00BC5CAB">
        <w:rPr>
          <w:kern w:val="36"/>
        </w:rPr>
        <w:t>Автореферат</w:t>
      </w:r>
      <w:r>
        <w:rPr>
          <w:kern w:val="36"/>
        </w:rPr>
        <w:t xml:space="preserve"> "</w:t>
      </w:r>
      <w:r w:rsidRPr="00BC5CAB">
        <w:rPr>
          <w:kern w:val="36"/>
        </w:rPr>
        <w:t>Диссертация на соискание ученой степени к. э. н</w:t>
      </w:r>
      <w:r>
        <w:rPr>
          <w:kern w:val="36"/>
        </w:rPr>
        <w:t xml:space="preserve">." </w:t>
      </w:r>
      <w:r w:rsidRPr="00BC5CAB">
        <w:rPr>
          <w:kern w:val="36"/>
        </w:rPr>
        <w:t>Тюмень 2002 г.</w:t>
      </w:r>
    </w:p>
    <w:p w:rsidR="00EC19F9" w:rsidRDefault="00EC19F9" w:rsidP="00EC19F9">
      <w:pPr>
        <w:pStyle w:val="a"/>
        <w:rPr>
          <w:kern w:val="36"/>
        </w:rPr>
      </w:pPr>
      <w:r w:rsidRPr="00BC5CAB">
        <w:rPr>
          <w:kern w:val="36"/>
        </w:rPr>
        <w:t>Мильнер Б</w:t>
      </w:r>
      <w:r>
        <w:rPr>
          <w:kern w:val="36"/>
        </w:rPr>
        <w:t>.3</w:t>
      </w:r>
      <w:r w:rsidRPr="00BC5CAB">
        <w:rPr>
          <w:kern w:val="36"/>
        </w:rPr>
        <w:t>. Теория организации - Учебник 2000 ИНФРА М 480 стр.</w:t>
      </w:r>
    </w:p>
    <w:p w:rsidR="00EC19F9" w:rsidRDefault="00EC19F9" w:rsidP="00EC19F9">
      <w:pPr>
        <w:pStyle w:val="a"/>
        <w:rPr>
          <w:kern w:val="36"/>
        </w:rPr>
      </w:pPr>
      <w:r w:rsidRPr="00BC5CAB">
        <w:rPr>
          <w:kern w:val="36"/>
        </w:rPr>
        <w:t>Пригожин А</w:t>
      </w:r>
      <w:r>
        <w:rPr>
          <w:kern w:val="36"/>
        </w:rPr>
        <w:t xml:space="preserve">.И. </w:t>
      </w:r>
      <w:r w:rsidRPr="00BC5CAB">
        <w:rPr>
          <w:kern w:val="36"/>
        </w:rPr>
        <w:t>Методы развития организаций. -</w:t>
      </w:r>
      <w:r>
        <w:rPr>
          <w:kern w:val="36"/>
        </w:rPr>
        <w:t xml:space="preserve"> </w:t>
      </w:r>
      <w:r w:rsidRPr="00BC5CAB">
        <w:rPr>
          <w:kern w:val="36"/>
        </w:rPr>
        <w:t>М</w:t>
      </w:r>
      <w:r>
        <w:rPr>
          <w:kern w:val="36"/>
        </w:rPr>
        <w:t>.:</w:t>
      </w:r>
      <w:r w:rsidRPr="00BC5CAB">
        <w:rPr>
          <w:kern w:val="36"/>
        </w:rPr>
        <w:t xml:space="preserve"> МЦФЭР, 2003. -</w:t>
      </w:r>
      <w:r>
        <w:rPr>
          <w:kern w:val="36"/>
        </w:rPr>
        <w:t xml:space="preserve"> </w:t>
      </w:r>
      <w:r w:rsidRPr="00BC5CAB">
        <w:rPr>
          <w:kern w:val="36"/>
        </w:rPr>
        <w:t>863 с. .</w:t>
      </w:r>
    </w:p>
    <w:p w:rsidR="00EC19F9" w:rsidRDefault="00EC19F9" w:rsidP="00EC19F9">
      <w:pPr>
        <w:pStyle w:val="a"/>
        <w:rPr>
          <w:kern w:val="36"/>
        </w:rPr>
      </w:pPr>
      <w:r w:rsidRPr="00BC5CAB">
        <w:rPr>
          <w:kern w:val="36"/>
        </w:rPr>
        <w:t>Пригожин А</w:t>
      </w:r>
      <w:r>
        <w:rPr>
          <w:kern w:val="36"/>
        </w:rPr>
        <w:t xml:space="preserve">.И. </w:t>
      </w:r>
      <w:r w:rsidRPr="00BC5CAB">
        <w:rPr>
          <w:kern w:val="36"/>
        </w:rPr>
        <w:t>Цели и ценности. Новые методы работы с будущим. Издательство</w:t>
      </w:r>
      <w:r>
        <w:rPr>
          <w:kern w:val="36"/>
        </w:rPr>
        <w:t xml:space="preserve"> "</w:t>
      </w:r>
      <w:r w:rsidRPr="00BC5CAB">
        <w:rPr>
          <w:kern w:val="36"/>
        </w:rPr>
        <w:t>Дело</w:t>
      </w:r>
      <w:r>
        <w:rPr>
          <w:kern w:val="36"/>
        </w:rPr>
        <w:t xml:space="preserve">". </w:t>
      </w:r>
      <w:r w:rsidRPr="00BC5CAB">
        <w:rPr>
          <w:kern w:val="36"/>
        </w:rPr>
        <w:t>АНХ</w:t>
      </w:r>
      <w:r>
        <w:rPr>
          <w:kern w:val="36"/>
        </w:rPr>
        <w:t>. 20</w:t>
      </w:r>
      <w:r w:rsidRPr="00BC5CAB">
        <w:rPr>
          <w:kern w:val="36"/>
        </w:rPr>
        <w:t>10 год.</w:t>
      </w:r>
    </w:p>
    <w:p w:rsidR="00EC19F9" w:rsidRDefault="00EC19F9" w:rsidP="00EC19F9">
      <w:pPr>
        <w:pStyle w:val="a"/>
        <w:rPr>
          <w:kern w:val="36"/>
        </w:rPr>
      </w:pPr>
      <w:r w:rsidRPr="00BC5CAB">
        <w:rPr>
          <w:kern w:val="36"/>
        </w:rPr>
        <w:t>Толковый словарь русского языка Ушакова. Толковый словарь русского языка: В 4 т. / Под ред</w:t>
      </w:r>
      <w:r>
        <w:rPr>
          <w:kern w:val="36"/>
        </w:rPr>
        <w:t xml:space="preserve">.Д.Н. </w:t>
      </w:r>
      <w:r w:rsidRPr="00BC5CAB">
        <w:rPr>
          <w:kern w:val="36"/>
        </w:rPr>
        <w:t>Ушакова. -</w:t>
      </w:r>
      <w:r>
        <w:rPr>
          <w:kern w:val="36"/>
        </w:rPr>
        <w:t xml:space="preserve"> </w:t>
      </w:r>
      <w:r w:rsidRPr="00BC5CAB">
        <w:rPr>
          <w:kern w:val="36"/>
        </w:rPr>
        <w:t>М</w:t>
      </w:r>
      <w:r>
        <w:rPr>
          <w:kern w:val="36"/>
        </w:rPr>
        <w:t>.:</w:t>
      </w:r>
      <w:r w:rsidRPr="00BC5CAB">
        <w:rPr>
          <w:kern w:val="36"/>
        </w:rPr>
        <w:t xml:space="preserve"> Гос. ин-т</w:t>
      </w:r>
      <w:r>
        <w:rPr>
          <w:kern w:val="36"/>
        </w:rPr>
        <w:t xml:space="preserve"> "</w:t>
      </w:r>
      <w:r w:rsidRPr="00BC5CAB">
        <w:rPr>
          <w:kern w:val="36"/>
        </w:rPr>
        <w:t>Сов. энцикл.</w:t>
      </w:r>
      <w:r>
        <w:rPr>
          <w:kern w:val="36"/>
        </w:rPr>
        <w:t xml:space="preserve"> "; </w:t>
      </w:r>
      <w:r w:rsidRPr="00BC5CAB">
        <w:rPr>
          <w:kern w:val="36"/>
        </w:rPr>
        <w:t>ОГИЗ; Гос. изд-во иностр. и нац. слов., 1935-1940.</w:t>
      </w:r>
    </w:p>
    <w:p w:rsidR="00EC19F9" w:rsidRDefault="00EC19F9" w:rsidP="00EC19F9">
      <w:pPr>
        <w:pStyle w:val="a"/>
        <w:rPr>
          <w:kern w:val="36"/>
        </w:rPr>
      </w:pPr>
      <w:r w:rsidRPr="00BC5CAB">
        <w:rPr>
          <w:kern w:val="36"/>
        </w:rPr>
        <w:t>Шевченко С</w:t>
      </w:r>
      <w:r>
        <w:rPr>
          <w:kern w:val="36"/>
        </w:rPr>
        <w:t xml:space="preserve">.Г. </w:t>
      </w:r>
      <w:r w:rsidRPr="00BC5CAB">
        <w:rPr>
          <w:kern w:val="36"/>
        </w:rPr>
        <w:t>Некоторые вопросы повышения эффективности деятельности российских консультационных компаний. Аналитический обзор. Москва, 2007, ЗАО</w:t>
      </w:r>
      <w:r>
        <w:rPr>
          <w:kern w:val="36"/>
        </w:rPr>
        <w:t xml:space="preserve"> "</w:t>
      </w:r>
      <w:r w:rsidRPr="00BC5CAB">
        <w:rPr>
          <w:kern w:val="36"/>
        </w:rPr>
        <w:t>С</w:t>
      </w:r>
      <w:r>
        <w:rPr>
          <w:kern w:val="36"/>
        </w:rPr>
        <w:t>План</w:t>
      </w:r>
      <w:r w:rsidRPr="00BC5CAB">
        <w:rPr>
          <w:kern w:val="36"/>
        </w:rPr>
        <w:t>-Холдинг</w:t>
      </w:r>
      <w:r>
        <w:rPr>
          <w:kern w:val="36"/>
        </w:rPr>
        <w:t>"</w:t>
      </w:r>
    </w:p>
    <w:p w:rsidR="00837416" w:rsidRPr="00BC5CAB" w:rsidRDefault="00BC5CAB" w:rsidP="00EC19F9">
      <w:pPr>
        <w:pStyle w:val="2"/>
      </w:pPr>
      <w:r w:rsidRPr="00BC5CAB">
        <w:br w:type="page"/>
      </w:r>
      <w:bookmarkStart w:id="11" w:name="_Toc275497160"/>
      <w:r w:rsidR="00EC19F9">
        <w:t>П</w:t>
      </w:r>
      <w:r w:rsidR="00EC19F9" w:rsidRPr="00BC5CAB">
        <w:t>риложение</w:t>
      </w:r>
      <w:bookmarkEnd w:id="11"/>
    </w:p>
    <w:p w:rsidR="00EC19F9" w:rsidRDefault="00EC19F9" w:rsidP="00BC5CAB">
      <w:pPr>
        <w:ind w:firstLine="709"/>
      </w:pPr>
    </w:p>
    <w:p w:rsidR="008618FF" w:rsidRPr="00BC5CAB" w:rsidRDefault="008618FF" w:rsidP="00BC5CAB">
      <w:pPr>
        <w:ind w:firstLine="709"/>
      </w:pPr>
      <w:r w:rsidRPr="00BC5CAB">
        <w:t>Технологическая карта социальной диагностики</w:t>
      </w:r>
    </w:p>
    <w:p w:rsidR="00BC5CAB" w:rsidRDefault="00837416" w:rsidP="00BC5CAB">
      <w:pPr>
        <w:ind w:firstLine="709"/>
      </w:pPr>
      <w:r w:rsidRPr="00BC5CAB">
        <w:t xml:space="preserve">Генеральная цель социальной </w:t>
      </w:r>
      <w:r w:rsidR="0014327A" w:rsidRPr="00BC5CAB">
        <w:t>технологии</w:t>
      </w:r>
      <w:r w:rsidR="00855CEB" w:rsidRPr="00BC5CAB">
        <w:t xml:space="preserve"> </w:t>
      </w:r>
      <w:r w:rsidR="00BC5CAB">
        <w:t>-</w:t>
      </w:r>
      <w:r w:rsidR="00855CEB" w:rsidRPr="00BC5CAB">
        <w:t xml:space="preserve"> оценка эффективности технологии </w:t>
      </w:r>
      <w:r w:rsidR="003633A1" w:rsidRPr="00BC5CAB">
        <w:t>анализа</w:t>
      </w:r>
      <w:r w:rsidR="00855CEB" w:rsidRPr="00BC5CAB">
        <w:t xml:space="preserve"> </w:t>
      </w:r>
      <w:r w:rsidR="00882044" w:rsidRPr="00BC5CAB">
        <w:t>организационного</w:t>
      </w:r>
      <w:r w:rsidR="00855CEB" w:rsidRPr="00BC5CAB">
        <w:t xml:space="preserve"> потенциала </w:t>
      </w:r>
      <w:r w:rsidR="00882044" w:rsidRPr="00BC5CAB">
        <w:t>предприятия</w:t>
      </w:r>
      <w:r w:rsidR="00BC5CAB">
        <w:t xml:space="preserve"> (</w:t>
      </w:r>
      <w:r w:rsidR="003633A1" w:rsidRPr="00BC5CAB">
        <w:t>ОПП</w:t>
      </w:r>
      <w:r w:rsidR="00BC5CAB" w:rsidRPr="00BC5CAB">
        <w:t>)</w:t>
      </w:r>
    </w:p>
    <w:p w:rsidR="00837416" w:rsidRPr="00BC5CAB" w:rsidRDefault="00837416" w:rsidP="00BC5CAB">
      <w:pPr>
        <w:ind w:firstLine="709"/>
      </w:pPr>
      <w:r w:rsidRPr="00BC5CAB">
        <w:t>Общие цели</w:t>
      </w:r>
    </w:p>
    <w:p w:rsidR="00BC5CAB" w:rsidRDefault="007E0B5A" w:rsidP="00BC5CAB">
      <w:pPr>
        <w:ind w:firstLine="709"/>
      </w:pPr>
      <w:r w:rsidRPr="00BC5CAB">
        <w:t>1</w:t>
      </w:r>
      <w:r w:rsidR="00BC5CAB" w:rsidRPr="00BC5CAB">
        <w:t xml:space="preserve">. </w:t>
      </w:r>
      <w:r w:rsidRPr="00BC5CAB">
        <w:t>Предварительная работа по фиксированию критериев и элементов для социальной диагностики</w:t>
      </w:r>
      <w:r w:rsidR="00BC5CAB" w:rsidRPr="00BC5CAB">
        <w:t>.</w:t>
      </w:r>
    </w:p>
    <w:p w:rsidR="007E0B5A" w:rsidRPr="00BC5CAB" w:rsidRDefault="00BC5CAB" w:rsidP="00BC5CAB">
      <w:pPr>
        <w:ind w:firstLine="709"/>
      </w:pPr>
      <w:r>
        <w:t xml:space="preserve">1.1 </w:t>
      </w:r>
      <w:r w:rsidR="007E0B5A" w:rsidRPr="00BC5CAB">
        <w:t>Определение элементов организационного потенциала подлежащих оценке эффективности</w:t>
      </w:r>
    </w:p>
    <w:p w:rsidR="00BC5CAB" w:rsidRDefault="00BC5CAB" w:rsidP="00BC5CAB">
      <w:pPr>
        <w:ind w:firstLine="709"/>
      </w:pPr>
      <w:r>
        <w:t xml:space="preserve">1.2 </w:t>
      </w:r>
      <w:r w:rsidR="00FF1515" w:rsidRPr="00BC5CAB">
        <w:t>Выбор</w:t>
      </w:r>
      <w:r w:rsidR="007E0B5A" w:rsidRPr="00BC5CAB">
        <w:t xml:space="preserve"> критериев</w:t>
      </w:r>
      <w:r w:rsidRPr="00BC5CAB">
        <w:t xml:space="preserve"> </w:t>
      </w:r>
      <w:r w:rsidR="007E0B5A" w:rsidRPr="00BC5CAB">
        <w:t>для оценки элементов организационного потенциала подлежащих анализу эффективности</w:t>
      </w:r>
      <w:r w:rsidRPr="00BC5CAB">
        <w:t>.</w:t>
      </w:r>
    </w:p>
    <w:p w:rsidR="00BC5CAB" w:rsidRDefault="009E31BC" w:rsidP="00BC5CAB">
      <w:pPr>
        <w:ind w:firstLine="709"/>
      </w:pPr>
      <w:r w:rsidRPr="00BC5CAB">
        <w:t>2</w:t>
      </w:r>
      <w:r w:rsidR="00BC5CAB" w:rsidRPr="00BC5CAB">
        <w:t xml:space="preserve">. </w:t>
      </w:r>
      <w:r w:rsidR="00FA438A" w:rsidRPr="00BC5CAB">
        <w:t>Оценка эффективности технологии анализа организационного потенциала предприятия</w:t>
      </w:r>
      <w:r w:rsidR="00BC5CAB" w:rsidRPr="00BC5CAB">
        <w:t>.</w:t>
      </w:r>
    </w:p>
    <w:p w:rsidR="009E31BC" w:rsidRPr="00BC5CAB" w:rsidRDefault="00FA438A" w:rsidP="00BC5CAB">
      <w:pPr>
        <w:ind w:firstLine="709"/>
      </w:pPr>
      <w:r w:rsidRPr="00BC5CAB">
        <w:t>3</w:t>
      </w:r>
      <w:r w:rsidR="00BC5CAB" w:rsidRPr="00BC5CAB">
        <w:t xml:space="preserve">. </w:t>
      </w:r>
      <w:r w:rsidR="009E31BC" w:rsidRPr="00BC5CAB">
        <w:t>Подготовка отчета по проведенному анализу</w:t>
      </w:r>
    </w:p>
    <w:p w:rsidR="00BC5CAB" w:rsidRDefault="00BC5CAB" w:rsidP="00BC5CAB">
      <w:pPr>
        <w:ind w:firstLine="709"/>
      </w:pPr>
      <w:r>
        <w:t xml:space="preserve">3.1 </w:t>
      </w:r>
      <w:r w:rsidR="009E31BC" w:rsidRPr="00BC5CAB">
        <w:t>Предоставление отчета</w:t>
      </w:r>
      <w:r w:rsidR="00322E48" w:rsidRPr="00BC5CAB">
        <w:t xml:space="preserve"> руководству предприятия с последующим принятием решений</w:t>
      </w:r>
      <w:r w:rsidRPr="00BC5CAB">
        <w:t>.</w:t>
      </w:r>
    </w:p>
    <w:p w:rsidR="00EC19F9" w:rsidRDefault="00EC19F9" w:rsidP="00BC5CAB">
      <w:pPr>
        <w:ind w:firstLine="709"/>
        <w:sectPr w:rsidR="00EC19F9" w:rsidSect="00BC5CAB">
          <w:headerReference w:type="default" r:id="rId7"/>
          <w:footnotePr>
            <w:numRestart w:val="eachPage"/>
          </w:footnotePr>
          <w:type w:val="continuous"/>
          <w:pgSz w:w="11906" w:h="16838"/>
          <w:pgMar w:top="1134" w:right="850" w:bottom="1134" w:left="1701" w:header="680" w:footer="680" w:gutter="0"/>
          <w:pgNumType w:start="1"/>
          <w:cols w:space="708"/>
          <w:noEndnote/>
          <w:titlePg/>
          <w:docGrid w:linePitch="360"/>
        </w:sectPr>
      </w:pPr>
    </w:p>
    <w:p w:rsidR="00FA438A" w:rsidRPr="00BC5CAB" w:rsidRDefault="00EC19F9" w:rsidP="00BC5CAB">
      <w:pPr>
        <w:ind w:firstLine="709"/>
      </w:pPr>
      <w:r>
        <w:t>Таблица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9"/>
        <w:gridCol w:w="1779"/>
        <w:gridCol w:w="1738"/>
        <w:gridCol w:w="1846"/>
        <w:gridCol w:w="1824"/>
        <w:gridCol w:w="2129"/>
        <w:gridCol w:w="1853"/>
        <w:gridCol w:w="1529"/>
      </w:tblGrid>
      <w:tr w:rsidR="00772CB6" w:rsidRPr="00BC5CAB" w:rsidTr="00FF25F3">
        <w:trPr>
          <w:trHeight w:val="713"/>
          <w:jc w:val="center"/>
        </w:trPr>
        <w:tc>
          <w:tcPr>
            <w:tcW w:w="1470" w:type="dxa"/>
            <w:shd w:val="clear" w:color="auto" w:fill="auto"/>
          </w:tcPr>
          <w:p w:rsidR="00837416" w:rsidRPr="00BC5CAB" w:rsidRDefault="00837416" w:rsidP="00EC19F9">
            <w:pPr>
              <w:pStyle w:val="afc"/>
            </w:pPr>
            <w:r w:rsidRPr="00BC5CAB">
              <w:t>Этапы</w:t>
            </w:r>
          </w:p>
        </w:tc>
        <w:tc>
          <w:tcPr>
            <w:tcW w:w="1779" w:type="dxa"/>
            <w:shd w:val="clear" w:color="auto" w:fill="auto"/>
          </w:tcPr>
          <w:p w:rsidR="00837416" w:rsidRPr="00BC5CAB" w:rsidRDefault="00837416" w:rsidP="00EC19F9">
            <w:pPr>
              <w:pStyle w:val="afc"/>
            </w:pPr>
            <w:r w:rsidRPr="00BC5CAB">
              <w:t>Процедуры</w:t>
            </w:r>
          </w:p>
        </w:tc>
        <w:tc>
          <w:tcPr>
            <w:tcW w:w="1745" w:type="dxa"/>
            <w:shd w:val="clear" w:color="auto" w:fill="auto"/>
          </w:tcPr>
          <w:p w:rsidR="00837416" w:rsidRPr="00BC5CAB" w:rsidRDefault="00837416" w:rsidP="00EC19F9">
            <w:pPr>
              <w:pStyle w:val="afc"/>
            </w:pPr>
            <w:r w:rsidRPr="00BC5CAB">
              <w:t>Операции</w:t>
            </w:r>
          </w:p>
        </w:tc>
        <w:tc>
          <w:tcPr>
            <w:tcW w:w="1846" w:type="dxa"/>
            <w:shd w:val="clear" w:color="auto" w:fill="auto"/>
          </w:tcPr>
          <w:p w:rsidR="00837416" w:rsidRPr="00BC5CAB" w:rsidRDefault="00837416" w:rsidP="00EC19F9">
            <w:pPr>
              <w:pStyle w:val="afc"/>
            </w:pPr>
            <w:r w:rsidRPr="00BC5CAB">
              <w:t>Методы</w:t>
            </w:r>
          </w:p>
        </w:tc>
        <w:tc>
          <w:tcPr>
            <w:tcW w:w="1824" w:type="dxa"/>
            <w:shd w:val="clear" w:color="auto" w:fill="auto"/>
          </w:tcPr>
          <w:p w:rsidR="00837416" w:rsidRPr="00BC5CAB" w:rsidRDefault="00837416" w:rsidP="00EC19F9">
            <w:pPr>
              <w:pStyle w:val="afc"/>
            </w:pPr>
            <w:r w:rsidRPr="00BC5CAB">
              <w:t>Технологический инструментарий</w:t>
            </w:r>
          </w:p>
        </w:tc>
        <w:tc>
          <w:tcPr>
            <w:tcW w:w="2431" w:type="dxa"/>
            <w:shd w:val="clear" w:color="auto" w:fill="auto"/>
          </w:tcPr>
          <w:p w:rsidR="00837416" w:rsidRPr="00BC5CAB" w:rsidRDefault="00837416" w:rsidP="00EC19F9">
            <w:pPr>
              <w:pStyle w:val="afc"/>
            </w:pPr>
            <w:r w:rsidRPr="00BC5CAB">
              <w:t>Ресурсы</w:t>
            </w:r>
          </w:p>
        </w:tc>
        <w:tc>
          <w:tcPr>
            <w:tcW w:w="1853" w:type="dxa"/>
            <w:shd w:val="clear" w:color="auto" w:fill="auto"/>
          </w:tcPr>
          <w:p w:rsidR="00837416" w:rsidRPr="00BC5CAB" w:rsidRDefault="00A87757" w:rsidP="00EC19F9">
            <w:pPr>
              <w:pStyle w:val="afc"/>
            </w:pPr>
            <w:r w:rsidRPr="00BC5CAB">
              <w:t>Замеры и результаты</w:t>
            </w:r>
            <w:r w:rsidR="00BC5CAB">
              <w:t xml:space="preserve"> (</w:t>
            </w:r>
            <w:r w:rsidRPr="00BC5CAB">
              <w:t>нормы и нормативы</w:t>
            </w:r>
            <w:r w:rsidR="00BC5CAB" w:rsidRPr="00BC5CAB">
              <w:t xml:space="preserve">) </w:t>
            </w:r>
          </w:p>
        </w:tc>
        <w:tc>
          <w:tcPr>
            <w:tcW w:w="1529" w:type="dxa"/>
            <w:shd w:val="clear" w:color="auto" w:fill="auto"/>
          </w:tcPr>
          <w:p w:rsidR="00837416" w:rsidRPr="00BC5CAB" w:rsidRDefault="00A87757" w:rsidP="00EC19F9">
            <w:pPr>
              <w:pStyle w:val="afc"/>
            </w:pPr>
            <w:r w:rsidRPr="00BC5CAB">
              <w:t>Исполнители</w:t>
            </w:r>
          </w:p>
        </w:tc>
      </w:tr>
      <w:tr w:rsidR="00772CB6" w:rsidRPr="00BC5CAB" w:rsidTr="00FF25F3">
        <w:trPr>
          <w:jc w:val="center"/>
        </w:trPr>
        <w:tc>
          <w:tcPr>
            <w:tcW w:w="1470" w:type="dxa"/>
            <w:shd w:val="clear" w:color="auto" w:fill="auto"/>
          </w:tcPr>
          <w:p w:rsidR="00837416" w:rsidRPr="00BC5CAB" w:rsidRDefault="00A87757" w:rsidP="00EC19F9">
            <w:pPr>
              <w:pStyle w:val="afc"/>
            </w:pPr>
            <w:r w:rsidRPr="00BC5CAB">
              <w:t>1</w:t>
            </w:r>
          </w:p>
        </w:tc>
        <w:tc>
          <w:tcPr>
            <w:tcW w:w="1779" w:type="dxa"/>
            <w:shd w:val="clear" w:color="auto" w:fill="auto"/>
          </w:tcPr>
          <w:p w:rsidR="00837416" w:rsidRPr="00BC5CAB" w:rsidRDefault="00A87757" w:rsidP="00EC19F9">
            <w:pPr>
              <w:pStyle w:val="afc"/>
            </w:pPr>
            <w:r w:rsidRPr="00BC5CAB">
              <w:t>2</w:t>
            </w:r>
          </w:p>
        </w:tc>
        <w:tc>
          <w:tcPr>
            <w:tcW w:w="1745" w:type="dxa"/>
            <w:shd w:val="clear" w:color="auto" w:fill="auto"/>
          </w:tcPr>
          <w:p w:rsidR="00837416" w:rsidRPr="00BC5CAB" w:rsidRDefault="00A87757" w:rsidP="00EC19F9">
            <w:pPr>
              <w:pStyle w:val="afc"/>
            </w:pPr>
            <w:r w:rsidRPr="00BC5CAB">
              <w:t>3</w:t>
            </w:r>
          </w:p>
        </w:tc>
        <w:tc>
          <w:tcPr>
            <w:tcW w:w="1846" w:type="dxa"/>
            <w:shd w:val="clear" w:color="auto" w:fill="auto"/>
          </w:tcPr>
          <w:p w:rsidR="00837416" w:rsidRPr="00BC5CAB" w:rsidRDefault="00A87757" w:rsidP="00EC19F9">
            <w:pPr>
              <w:pStyle w:val="afc"/>
            </w:pPr>
            <w:r w:rsidRPr="00BC5CAB">
              <w:t>4</w:t>
            </w:r>
          </w:p>
        </w:tc>
        <w:tc>
          <w:tcPr>
            <w:tcW w:w="1824" w:type="dxa"/>
            <w:shd w:val="clear" w:color="auto" w:fill="auto"/>
          </w:tcPr>
          <w:p w:rsidR="00837416" w:rsidRPr="00BC5CAB" w:rsidRDefault="00A87757" w:rsidP="00EC19F9">
            <w:pPr>
              <w:pStyle w:val="afc"/>
            </w:pPr>
            <w:r w:rsidRPr="00BC5CAB">
              <w:t>5</w:t>
            </w:r>
          </w:p>
        </w:tc>
        <w:tc>
          <w:tcPr>
            <w:tcW w:w="2431" w:type="dxa"/>
            <w:shd w:val="clear" w:color="auto" w:fill="auto"/>
          </w:tcPr>
          <w:p w:rsidR="00837416" w:rsidRPr="00BC5CAB" w:rsidRDefault="00A87757" w:rsidP="00EC19F9">
            <w:pPr>
              <w:pStyle w:val="afc"/>
            </w:pPr>
            <w:r w:rsidRPr="00BC5CAB">
              <w:t>6</w:t>
            </w:r>
          </w:p>
        </w:tc>
        <w:tc>
          <w:tcPr>
            <w:tcW w:w="1853" w:type="dxa"/>
            <w:shd w:val="clear" w:color="auto" w:fill="auto"/>
          </w:tcPr>
          <w:p w:rsidR="00837416" w:rsidRPr="00BC5CAB" w:rsidRDefault="00A87757" w:rsidP="00EC19F9">
            <w:pPr>
              <w:pStyle w:val="afc"/>
            </w:pPr>
            <w:r w:rsidRPr="00BC5CAB">
              <w:t>7</w:t>
            </w:r>
          </w:p>
        </w:tc>
        <w:tc>
          <w:tcPr>
            <w:tcW w:w="1529" w:type="dxa"/>
            <w:shd w:val="clear" w:color="auto" w:fill="auto"/>
          </w:tcPr>
          <w:p w:rsidR="00837416" w:rsidRPr="00BC5CAB" w:rsidRDefault="00A87757" w:rsidP="00EC19F9">
            <w:pPr>
              <w:pStyle w:val="afc"/>
            </w:pPr>
            <w:r w:rsidRPr="00BC5CAB">
              <w:t>8</w:t>
            </w:r>
          </w:p>
        </w:tc>
      </w:tr>
      <w:tr w:rsidR="00126D38" w:rsidRPr="00BC5CAB" w:rsidTr="00FF25F3">
        <w:trPr>
          <w:trHeight w:val="1205"/>
          <w:jc w:val="center"/>
        </w:trPr>
        <w:tc>
          <w:tcPr>
            <w:tcW w:w="1470" w:type="dxa"/>
            <w:vMerge w:val="restart"/>
            <w:shd w:val="clear" w:color="auto" w:fill="auto"/>
          </w:tcPr>
          <w:p w:rsidR="00BC5CAB" w:rsidRDefault="007C7C9B" w:rsidP="00EC19F9">
            <w:pPr>
              <w:pStyle w:val="afc"/>
            </w:pPr>
            <w:r w:rsidRPr="00BC5CAB">
              <w:t>1</w:t>
            </w:r>
            <w:r w:rsidR="00BC5CAB" w:rsidRPr="00BC5CAB">
              <w:t xml:space="preserve">. </w:t>
            </w:r>
            <w:r w:rsidRPr="00BC5CAB">
              <w:t>Предварительная работа по фиксированию критериев и элементов для социальной диагностики</w:t>
            </w:r>
            <w:r w:rsidR="00BC5CAB" w:rsidRPr="00BC5CAB">
              <w:t>.</w:t>
            </w:r>
          </w:p>
          <w:p w:rsidR="007C7C9B" w:rsidRPr="00BC5CAB" w:rsidRDefault="007C7C9B" w:rsidP="00EC19F9">
            <w:pPr>
              <w:pStyle w:val="afc"/>
            </w:pPr>
          </w:p>
        </w:tc>
        <w:tc>
          <w:tcPr>
            <w:tcW w:w="1779" w:type="dxa"/>
            <w:vMerge w:val="restart"/>
            <w:shd w:val="clear" w:color="auto" w:fill="auto"/>
          </w:tcPr>
          <w:p w:rsidR="007C7C9B" w:rsidRPr="00BC5CAB" w:rsidRDefault="00BC5CAB" w:rsidP="00EC19F9">
            <w:pPr>
              <w:pStyle w:val="afc"/>
            </w:pPr>
            <w:r>
              <w:t xml:space="preserve">1.1 </w:t>
            </w:r>
            <w:r w:rsidR="007C7C9B" w:rsidRPr="00BC5CAB">
              <w:t>Определение элементов организационного потенциала подлежащих оценке эффективности</w:t>
            </w:r>
          </w:p>
          <w:p w:rsidR="007C7C9B" w:rsidRPr="00BC5CAB" w:rsidRDefault="007C7C9B" w:rsidP="00EC19F9">
            <w:pPr>
              <w:pStyle w:val="afc"/>
            </w:pPr>
          </w:p>
        </w:tc>
        <w:tc>
          <w:tcPr>
            <w:tcW w:w="1745" w:type="dxa"/>
            <w:shd w:val="clear" w:color="auto" w:fill="auto"/>
          </w:tcPr>
          <w:p w:rsidR="007C7C9B" w:rsidRPr="00BC5CAB" w:rsidRDefault="007C7C9B" w:rsidP="00EC19F9">
            <w:pPr>
              <w:pStyle w:val="afc"/>
            </w:pPr>
            <w:r w:rsidRPr="00BC5CAB">
              <w:t>Разработка рабочих матриц</w:t>
            </w:r>
            <w:r w:rsidR="00BC5CAB" w:rsidRPr="00BC5CAB">
              <w:t xml:space="preserve"> </w:t>
            </w:r>
            <w:r w:rsidRPr="00BC5CAB">
              <w:t>приоритетности организационных элементов</w:t>
            </w:r>
          </w:p>
          <w:p w:rsidR="00FA438A" w:rsidRPr="00BC5CAB" w:rsidRDefault="00FA438A" w:rsidP="00EC19F9">
            <w:pPr>
              <w:pStyle w:val="afc"/>
            </w:pPr>
          </w:p>
        </w:tc>
        <w:tc>
          <w:tcPr>
            <w:tcW w:w="1846" w:type="dxa"/>
            <w:shd w:val="clear" w:color="auto" w:fill="auto"/>
          </w:tcPr>
          <w:p w:rsidR="007C7C9B" w:rsidRPr="00BC5CAB" w:rsidRDefault="00BC5CAB" w:rsidP="00EC19F9">
            <w:pPr>
              <w:pStyle w:val="afc"/>
            </w:pPr>
            <w:r>
              <w:t xml:space="preserve">1.1.1 </w:t>
            </w:r>
            <w:r w:rsidR="007C7C9B" w:rsidRPr="00BC5CAB">
              <w:t>Системный подход</w:t>
            </w:r>
          </w:p>
        </w:tc>
        <w:tc>
          <w:tcPr>
            <w:tcW w:w="1824" w:type="dxa"/>
            <w:shd w:val="clear" w:color="auto" w:fill="auto"/>
          </w:tcPr>
          <w:p w:rsidR="00BC5CAB" w:rsidRDefault="00BC5CAB" w:rsidP="00EC19F9">
            <w:pPr>
              <w:pStyle w:val="afc"/>
            </w:pPr>
            <w:r>
              <w:t xml:space="preserve">1.1.1 </w:t>
            </w:r>
            <w:r w:rsidR="007C7C9B" w:rsidRPr="00BC5CAB">
              <w:t>Литература по организационному потенциалу и развитию</w:t>
            </w:r>
            <w:r w:rsidRPr="00BC5CAB">
              <w:t>.</w:t>
            </w:r>
          </w:p>
          <w:p w:rsidR="00FA438A" w:rsidRPr="00BC5CAB" w:rsidRDefault="00FA438A" w:rsidP="00EC19F9">
            <w:pPr>
              <w:pStyle w:val="afc"/>
            </w:pPr>
          </w:p>
        </w:tc>
        <w:tc>
          <w:tcPr>
            <w:tcW w:w="2431" w:type="dxa"/>
            <w:shd w:val="clear" w:color="auto" w:fill="auto"/>
          </w:tcPr>
          <w:p w:rsidR="007C7C9B" w:rsidRPr="00BC5CAB" w:rsidRDefault="00BC5CAB" w:rsidP="00EC19F9">
            <w:pPr>
              <w:pStyle w:val="afc"/>
            </w:pPr>
            <w:r>
              <w:t xml:space="preserve">1.1.1 </w:t>
            </w:r>
            <w:r w:rsidR="007C7C9B" w:rsidRPr="00BC5CAB">
              <w:t xml:space="preserve">Профессиональные </w:t>
            </w:r>
          </w:p>
        </w:tc>
        <w:tc>
          <w:tcPr>
            <w:tcW w:w="1853" w:type="dxa"/>
            <w:shd w:val="clear" w:color="auto" w:fill="auto"/>
          </w:tcPr>
          <w:p w:rsidR="00EC19F9" w:rsidRDefault="00BC5CAB" w:rsidP="00EC19F9">
            <w:pPr>
              <w:pStyle w:val="afc"/>
            </w:pPr>
            <w:r>
              <w:t xml:space="preserve">1.1.1 </w:t>
            </w:r>
            <w:r w:rsidR="007C7C9B" w:rsidRPr="00BC5CAB">
              <w:t xml:space="preserve">Макет рабочей </w:t>
            </w:r>
          </w:p>
          <w:p w:rsidR="007C7C9B" w:rsidRPr="00BC5CAB" w:rsidRDefault="007C7C9B" w:rsidP="00EC19F9">
            <w:pPr>
              <w:pStyle w:val="afc"/>
            </w:pPr>
            <w:r w:rsidRPr="00BC5CAB">
              <w:t>матрицы</w:t>
            </w:r>
          </w:p>
        </w:tc>
        <w:tc>
          <w:tcPr>
            <w:tcW w:w="1529" w:type="dxa"/>
            <w:shd w:val="clear" w:color="auto" w:fill="auto"/>
          </w:tcPr>
          <w:p w:rsidR="007C7C9B" w:rsidRPr="00BC5CAB" w:rsidRDefault="00BC5CAB" w:rsidP="00EC19F9">
            <w:pPr>
              <w:pStyle w:val="afc"/>
            </w:pPr>
            <w:r>
              <w:t xml:space="preserve">1.1.1 </w:t>
            </w:r>
            <w:r w:rsidR="007C7C9B" w:rsidRPr="00BC5CAB">
              <w:t>Внешний или внутренний инициатор проекта</w:t>
            </w:r>
          </w:p>
        </w:tc>
      </w:tr>
      <w:tr w:rsidR="00126D38" w:rsidRPr="00BC5CAB" w:rsidTr="00FF25F3">
        <w:trPr>
          <w:trHeight w:val="352"/>
          <w:jc w:val="center"/>
        </w:trPr>
        <w:tc>
          <w:tcPr>
            <w:tcW w:w="1470" w:type="dxa"/>
            <w:vMerge/>
            <w:shd w:val="clear" w:color="auto" w:fill="auto"/>
          </w:tcPr>
          <w:p w:rsidR="007C7C9B" w:rsidRPr="00BC5CAB" w:rsidRDefault="007C7C9B" w:rsidP="00EC19F9">
            <w:pPr>
              <w:pStyle w:val="afc"/>
            </w:pPr>
          </w:p>
        </w:tc>
        <w:tc>
          <w:tcPr>
            <w:tcW w:w="1779" w:type="dxa"/>
            <w:vMerge/>
            <w:shd w:val="clear" w:color="auto" w:fill="auto"/>
          </w:tcPr>
          <w:p w:rsidR="007C7C9B" w:rsidRPr="00BC5CAB" w:rsidRDefault="007C7C9B" w:rsidP="00EC19F9">
            <w:pPr>
              <w:pStyle w:val="afc"/>
            </w:pPr>
          </w:p>
        </w:tc>
        <w:tc>
          <w:tcPr>
            <w:tcW w:w="1745" w:type="dxa"/>
            <w:shd w:val="clear" w:color="auto" w:fill="auto"/>
          </w:tcPr>
          <w:p w:rsidR="007C7C9B" w:rsidRPr="00BC5CAB" w:rsidRDefault="007C7C9B" w:rsidP="00EC19F9">
            <w:pPr>
              <w:pStyle w:val="afc"/>
            </w:pPr>
            <w:r w:rsidRPr="00BC5CAB">
              <w:t>Печать рабочих матриц</w:t>
            </w:r>
          </w:p>
          <w:p w:rsidR="007C7C9B" w:rsidRPr="00BC5CAB" w:rsidRDefault="007C7C9B" w:rsidP="00EC19F9">
            <w:pPr>
              <w:pStyle w:val="afc"/>
            </w:pPr>
          </w:p>
        </w:tc>
        <w:tc>
          <w:tcPr>
            <w:tcW w:w="1846" w:type="dxa"/>
            <w:shd w:val="clear" w:color="auto" w:fill="auto"/>
          </w:tcPr>
          <w:p w:rsidR="007C7C9B" w:rsidRPr="00BC5CAB" w:rsidRDefault="00BC5CAB" w:rsidP="00EC19F9">
            <w:pPr>
              <w:pStyle w:val="afc"/>
            </w:pPr>
            <w:r>
              <w:t xml:space="preserve">1.1.2 </w:t>
            </w:r>
            <w:r w:rsidR="007C7C9B" w:rsidRPr="00BC5CAB">
              <w:t>Принтерная печать</w:t>
            </w:r>
          </w:p>
        </w:tc>
        <w:tc>
          <w:tcPr>
            <w:tcW w:w="1824" w:type="dxa"/>
            <w:shd w:val="clear" w:color="auto" w:fill="auto"/>
          </w:tcPr>
          <w:p w:rsidR="007C7C9B" w:rsidRPr="00BC5CAB" w:rsidRDefault="00BC5CAB" w:rsidP="00EC19F9">
            <w:pPr>
              <w:pStyle w:val="afc"/>
            </w:pPr>
            <w:r>
              <w:t xml:space="preserve">1.1.2 </w:t>
            </w:r>
            <w:r w:rsidR="007C7C9B" w:rsidRPr="00BC5CAB">
              <w:t>Рабочая матрица</w:t>
            </w:r>
          </w:p>
        </w:tc>
        <w:tc>
          <w:tcPr>
            <w:tcW w:w="2431" w:type="dxa"/>
            <w:shd w:val="clear" w:color="auto" w:fill="auto"/>
          </w:tcPr>
          <w:p w:rsidR="007C7C9B" w:rsidRPr="00BC5CAB" w:rsidRDefault="00BC5CAB" w:rsidP="00EC19F9">
            <w:pPr>
              <w:pStyle w:val="afc"/>
            </w:pPr>
            <w:r>
              <w:t xml:space="preserve">1.1.2 </w:t>
            </w:r>
            <w:r w:rsidR="007C7C9B" w:rsidRPr="00BC5CAB">
              <w:t xml:space="preserve">Компьютер, бумага, принтер </w:t>
            </w:r>
          </w:p>
        </w:tc>
        <w:tc>
          <w:tcPr>
            <w:tcW w:w="1853" w:type="dxa"/>
            <w:shd w:val="clear" w:color="auto" w:fill="auto"/>
          </w:tcPr>
          <w:p w:rsidR="00EC19F9" w:rsidRDefault="00BC5CAB" w:rsidP="00EC19F9">
            <w:pPr>
              <w:pStyle w:val="afc"/>
            </w:pPr>
            <w:r>
              <w:t xml:space="preserve">1.1.2 </w:t>
            </w:r>
            <w:r w:rsidR="007C7C9B" w:rsidRPr="00BC5CAB">
              <w:t xml:space="preserve">Экземпляры </w:t>
            </w:r>
          </w:p>
          <w:p w:rsidR="00EC19F9" w:rsidRDefault="007C7C9B" w:rsidP="00EC19F9">
            <w:pPr>
              <w:pStyle w:val="afc"/>
            </w:pPr>
            <w:r w:rsidRPr="00BC5CAB">
              <w:t xml:space="preserve">на количество </w:t>
            </w:r>
          </w:p>
          <w:p w:rsidR="00EC19F9" w:rsidRDefault="007C7C9B" w:rsidP="00EC19F9">
            <w:pPr>
              <w:pStyle w:val="afc"/>
            </w:pPr>
            <w:r w:rsidRPr="00BC5CAB">
              <w:t xml:space="preserve">участников, </w:t>
            </w:r>
          </w:p>
          <w:p w:rsidR="00EC19F9" w:rsidRDefault="007C7C9B" w:rsidP="00EC19F9">
            <w:pPr>
              <w:pStyle w:val="afc"/>
            </w:pPr>
            <w:r w:rsidRPr="00BC5CAB">
              <w:t xml:space="preserve">но не менее 5 </w:t>
            </w:r>
          </w:p>
          <w:p w:rsidR="007C7C9B" w:rsidRPr="00BC5CAB" w:rsidRDefault="007C7C9B" w:rsidP="00EC19F9">
            <w:pPr>
              <w:pStyle w:val="afc"/>
            </w:pPr>
            <w:r w:rsidRPr="00BC5CAB">
              <w:t>специалистов</w:t>
            </w:r>
          </w:p>
        </w:tc>
        <w:tc>
          <w:tcPr>
            <w:tcW w:w="1529" w:type="dxa"/>
            <w:shd w:val="clear" w:color="auto" w:fill="auto"/>
          </w:tcPr>
          <w:p w:rsidR="007C7C9B" w:rsidRPr="00BC5CAB" w:rsidRDefault="00BC5CAB" w:rsidP="00EC19F9">
            <w:pPr>
              <w:pStyle w:val="afc"/>
            </w:pPr>
            <w:r>
              <w:t xml:space="preserve">1.1.2 </w:t>
            </w:r>
            <w:r w:rsidR="007C7C9B" w:rsidRPr="00BC5CAB">
              <w:t>Помощник инициатора проекта</w:t>
            </w:r>
          </w:p>
        </w:tc>
      </w:tr>
      <w:tr w:rsidR="00126D38" w:rsidRPr="00BC5CAB" w:rsidTr="00FF25F3">
        <w:trPr>
          <w:trHeight w:val="3694"/>
          <w:jc w:val="center"/>
        </w:trPr>
        <w:tc>
          <w:tcPr>
            <w:tcW w:w="1470" w:type="dxa"/>
            <w:vMerge/>
            <w:shd w:val="clear" w:color="auto" w:fill="auto"/>
          </w:tcPr>
          <w:p w:rsidR="007C7C9B" w:rsidRPr="00BC5CAB" w:rsidRDefault="007C7C9B" w:rsidP="00EC19F9">
            <w:pPr>
              <w:pStyle w:val="afc"/>
            </w:pPr>
          </w:p>
        </w:tc>
        <w:tc>
          <w:tcPr>
            <w:tcW w:w="1779" w:type="dxa"/>
            <w:vMerge/>
            <w:shd w:val="clear" w:color="auto" w:fill="auto"/>
          </w:tcPr>
          <w:p w:rsidR="007C7C9B" w:rsidRPr="00BC5CAB" w:rsidRDefault="007C7C9B" w:rsidP="00EC19F9">
            <w:pPr>
              <w:pStyle w:val="afc"/>
            </w:pPr>
          </w:p>
        </w:tc>
        <w:tc>
          <w:tcPr>
            <w:tcW w:w="1745" w:type="dxa"/>
            <w:shd w:val="clear" w:color="auto" w:fill="auto"/>
          </w:tcPr>
          <w:p w:rsidR="007C7C9B" w:rsidRPr="00BC5CAB" w:rsidRDefault="007C7C9B" w:rsidP="00EC19F9">
            <w:pPr>
              <w:pStyle w:val="afc"/>
            </w:pPr>
            <w:r w:rsidRPr="00BC5CAB">
              <w:t>Проведение рабочей сессии среди руководителей компании с целью определения</w:t>
            </w:r>
            <w:r w:rsidR="00BC5CAB" w:rsidRPr="00BC5CAB">
              <w:t xml:space="preserve"> </w:t>
            </w:r>
            <w:r w:rsidRPr="00BC5CAB">
              <w:t>элементов подлежащих оценке посредством разработанных матриц</w:t>
            </w:r>
          </w:p>
        </w:tc>
        <w:tc>
          <w:tcPr>
            <w:tcW w:w="1846" w:type="dxa"/>
            <w:shd w:val="clear" w:color="auto" w:fill="auto"/>
          </w:tcPr>
          <w:p w:rsidR="007C7C9B" w:rsidRPr="00BC5CAB" w:rsidRDefault="00BC5CAB" w:rsidP="00EC19F9">
            <w:pPr>
              <w:pStyle w:val="afc"/>
            </w:pPr>
            <w:r>
              <w:t xml:space="preserve">1.1.3 </w:t>
            </w:r>
            <w:r w:rsidR="007C7C9B" w:rsidRPr="00BC5CAB">
              <w:t>Информационно-консультационный подход</w:t>
            </w:r>
          </w:p>
        </w:tc>
        <w:tc>
          <w:tcPr>
            <w:tcW w:w="1824" w:type="dxa"/>
            <w:shd w:val="clear" w:color="auto" w:fill="auto"/>
          </w:tcPr>
          <w:p w:rsidR="007C7C9B" w:rsidRPr="00BC5CAB" w:rsidRDefault="00BC5CAB" w:rsidP="00EC19F9">
            <w:pPr>
              <w:pStyle w:val="afc"/>
            </w:pPr>
            <w:r>
              <w:t xml:space="preserve">1.1.3 </w:t>
            </w:r>
            <w:r w:rsidR="007C7C9B" w:rsidRPr="00BC5CAB">
              <w:t>Рабочая группа, распечатанные матрицы, Флип-чарт, бумага, маркеры, проектор</w:t>
            </w:r>
            <w:r w:rsidRPr="00BC5CAB">
              <w:t xml:space="preserve">. </w:t>
            </w:r>
          </w:p>
        </w:tc>
        <w:tc>
          <w:tcPr>
            <w:tcW w:w="2431" w:type="dxa"/>
            <w:shd w:val="clear" w:color="auto" w:fill="auto"/>
          </w:tcPr>
          <w:p w:rsidR="007C7C9B" w:rsidRPr="00BC5CAB" w:rsidRDefault="00BC5CAB" w:rsidP="00EC19F9">
            <w:pPr>
              <w:pStyle w:val="afc"/>
            </w:pPr>
            <w:r>
              <w:t xml:space="preserve">1.1.3 </w:t>
            </w:r>
            <w:r w:rsidR="007C7C9B" w:rsidRPr="00BC5CAB">
              <w:t>Профессиональные</w:t>
            </w:r>
            <w:r>
              <w:t xml:space="preserve"> (</w:t>
            </w:r>
            <w:r w:rsidR="007C7C9B" w:rsidRPr="00BC5CAB">
              <w:t>Модератор</w:t>
            </w:r>
            <w:r w:rsidRPr="00BC5CAB">
              <w:t xml:space="preserve">) </w:t>
            </w:r>
          </w:p>
        </w:tc>
        <w:tc>
          <w:tcPr>
            <w:tcW w:w="1853" w:type="dxa"/>
            <w:shd w:val="clear" w:color="auto" w:fill="auto"/>
          </w:tcPr>
          <w:p w:rsidR="007C7C9B" w:rsidRPr="00BC5CAB" w:rsidRDefault="00BC5CAB" w:rsidP="00EC19F9">
            <w:pPr>
              <w:pStyle w:val="afc"/>
            </w:pPr>
            <w:r>
              <w:t xml:space="preserve">1.1.3 </w:t>
            </w:r>
            <w:r w:rsidR="007C7C9B" w:rsidRPr="00BC5CAB">
              <w:t>Список элементов подлежащих оценке</w:t>
            </w:r>
            <w:r w:rsidRPr="00BC5CAB">
              <w:t xml:space="preserve">. </w:t>
            </w:r>
          </w:p>
        </w:tc>
        <w:tc>
          <w:tcPr>
            <w:tcW w:w="1529" w:type="dxa"/>
            <w:shd w:val="clear" w:color="auto" w:fill="auto"/>
          </w:tcPr>
          <w:p w:rsidR="007C7C9B" w:rsidRPr="00BC5CAB" w:rsidRDefault="00BC5CAB" w:rsidP="00EC19F9">
            <w:pPr>
              <w:pStyle w:val="afc"/>
            </w:pPr>
            <w:r>
              <w:t xml:space="preserve">1.1.3 </w:t>
            </w:r>
            <w:r w:rsidR="007C7C9B" w:rsidRPr="00BC5CAB">
              <w:t>Эксперт в области проведения стратегических сессий</w:t>
            </w:r>
          </w:p>
        </w:tc>
      </w:tr>
      <w:tr w:rsidR="00126D38" w:rsidRPr="00BC5CAB" w:rsidTr="00FF25F3">
        <w:trPr>
          <w:trHeight w:val="837"/>
          <w:jc w:val="center"/>
        </w:trPr>
        <w:tc>
          <w:tcPr>
            <w:tcW w:w="1470" w:type="dxa"/>
            <w:vMerge/>
            <w:shd w:val="clear" w:color="auto" w:fill="auto"/>
          </w:tcPr>
          <w:p w:rsidR="007C7C9B" w:rsidRPr="00BC5CAB" w:rsidRDefault="007C7C9B" w:rsidP="00EC19F9">
            <w:pPr>
              <w:pStyle w:val="afc"/>
            </w:pPr>
          </w:p>
        </w:tc>
        <w:tc>
          <w:tcPr>
            <w:tcW w:w="1779" w:type="dxa"/>
            <w:vMerge w:val="restart"/>
            <w:shd w:val="clear" w:color="auto" w:fill="auto"/>
          </w:tcPr>
          <w:p w:rsidR="007C7C9B" w:rsidRPr="00BC5CAB" w:rsidRDefault="00BC5CAB" w:rsidP="00EC19F9">
            <w:pPr>
              <w:pStyle w:val="afc"/>
            </w:pPr>
            <w:r>
              <w:t xml:space="preserve">1.2 </w:t>
            </w:r>
            <w:r w:rsidR="007C7C9B" w:rsidRPr="00BC5CAB">
              <w:t>Выбор критериев</w:t>
            </w:r>
            <w:r w:rsidRPr="00BC5CAB">
              <w:t xml:space="preserve"> </w:t>
            </w:r>
            <w:r w:rsidR="007C7C9B" w:rsidRPr="00BC5CAB">
              <w:t>для оценки элементов организационного потенциала подлежащих анализу эффективности</w:t>
            </w:r>
            <w:r w:rsidRPr="00BC5CAB">
              <w:t xml:space="preserve">. </w:t>
            </w:r>
          </w:p>
        </w:tc>
        <w:tc>
          <w:tcPr>
            <w:tcW w:w="1745" w:type="dxa"/>
            <w:shd w:val="clear" w:color="auto" w:fill="auto"/>
          </w:tcPr>
          <w:p w:rsidR="007C7C9B" w:rsidRPr="00BC5CAB" w:rsidRDefault="00BC5CAB" w:rsidP="00EC19F9">
            <w:pPr>
              <w:pStyle w:val="afc"/>
            </w:pPr>
            <w:r>
              <w:t xml:space="preserve">1.2.1 </w:t>
            </w:r>
            <w:r w:rsidR="007C7C9B" w:rsidRPr="00BC5CAB">
              <w:t>Разработка или фиксирование целей компании</w:t>
            </w:r>
          </w:p>
        </w:tc>
        <w:tc>
          <w:tcPr>
            <w:tcW w:w="1846" w:type="dxa"/>
            <w:shd w:val="clear" w:color="auto" w:fill="auto"/>
          </w:tcPr>
          <w:p w:rsidR="007C7C9B" w:rsidRPr="00BC5CAB" w:rsidRDefault="00BC5CAB" w:rsidP="00EC19F9">
            <w:pPr>
              <w:pStyle w:val="afc"/>
            </w:pPr>
            <w:r>
              <w:t xml:space="preserve">1.2.1 </w:t>
            </w:r>
            <w:r w:rsidR="007C7C9B" w:rsidRPr="00BC5CAB">
              <w:t xml:space="preserve">Сценарный метод </w:t>
            </w:r>
          </w:p>
        </w:tc>
        <w:tc>
          <w:tcPr>
            <w:tcW w:w="1824" w:type="dxa"/>
            <w:shd w:val="clear" w:color="auto" w:fill="auto"/>
          </w:tcPr>
          <w:p w:rsidR="007C7C9B" w:rsidRPr="00BC5CAB" w:rsidRDefault="00BC5CAB" w:rsidP="00EC19F9">
            <w:pPr>
              <w:pStyle w:val="afc"/>
            </w:pPr>
            <w:r>
              <w:t xml:space="preserve">1.2.1 </w:t>
            </w:r>
            <w:r w:rsidR="007C7C9B" w:rsidRPr="00BC5CAB">
              <w:t>Рабочая группа</w:t>
            </w:r>
            <w:r w:rsidR="001A4380" w:rsidRPr="00BC5CAB">
              <w:t>, Флип-чарт, бумага, маркеры, проектор, дополнительно могут использоваться данные по рынку конкурентов и клиентов</w:t>
            </w:r>
            <w:r w:rsidRPr="00BC5CAB">
              <w:t xml:space="preserve">. </w:t>
            </w:r>
          </w:p>
        </w:tc>
        <w:tc>
          <w:tcPr>
            <w:tcW w:w="2431" w:type="dxa"/>
            <w:shd w:val="clear" w:color="auto" w:fill="auto"/>
          </w:tcPr>
          <w:p w:rsidR="007C7C9B" w:rsidRPr="00BC5CAB" w:rsidRDefault="00BC5CAB" w:rsidP="00EC19F9">
            <w:pPr>
              <w:pStyle w:val="afc"/>
            </w:pPr>
            <w:r>
              <w:t xml:space="preserve">1.2.1 </w:t>
            </w:r>
            <w:r w:rsidR="001A4380" w:rsidRPr="00BC5CAB">
              <w:t>Профессиональные</w:t>
            </w:r>
            <w:r>
              <w:t xml:space="preserve"> (</w:t>
            </w:r>
            <w:r w:rsidR="001A4380" w:rsidRPr="00BC5CAB">
              <w:t>Модератор</w:t>
            </w:r>
            <w:r w:rsidRPr="00BC5CAB">
              <w:t xml:space="preserve">) </w:t>
            </w:r>
          </w:p>
        </w:tc>
        <w:tc>
          <w:tcPr>
            <w:tcW w:w="1853" w:type="dxa"/>
            <w:shd w:val="clear" w:color="auto" w:fill="auto"/>
          </w:tcPr>
          <w:p w:rsidR="007C7C9B" w:rsidRPr="00BC5CAB" w:rsidRDefault="00BC5CAB" w:rsidP="00EC19F9">
            <w:pPr>
              <w:pStyle w:val="afc"/>
            </w:pPr>
            <w:r>
              <w:t xml:space="preserve">1.2.1 </w:t>
            </w:r>
            <w:r w:rsidR="001A4380" w:rsidRPr="00BC5CAB">
              <w:t>Фиксированные цели компании</w:t>
            </w:r>
          </w:p>
        </w:tc>
        <w:tc>
          <w:tcPr>
            <w:tcW w:w="1529" w:type="dxa"/>
            <w:shd w:val="clear" w:color="auto" w:fill="auto"/>
          </w:tcPr>
          <w:p w:rsidR="007C7C9B" w:rsidRPr="00BC5CAB" w:rsidRDefault="00BC5CAB" w:rsidP="00EC19F9">
            <w:pPr>
              <w:pStyle w:val="afc"/>
            </w:pPr>
            <w:r>
              <w:t xml:space="preserve">1.2.1 </w:t>
            </w:r>
            <w:r w:rsidR="001A4380" w:rsidRPr="00BC5CAB">
              <w:t>Внешний или внутренний инициатор проекта</w:t>
            </w:r>
          </w:p>
        </w:tc>
      </w:tr>
      <w:tr w:rsidR="00126D38" w:rsidRPr="00BC5CAB" w:rsidTr="00FF25F3">
        <w:trPr>
          <w:trHeight w:val="1624"/>
          <w:jc w:val="center"/>
        </w:trPr>
        <w:tc>
          <w:tcPr>
            <w:tcW w:w="1470" w:type="dxa"/>
            <w:vMerge/>
            <w:shd w:val="clear" w:color="auto" w:fill="auto"/>
          </w:tcPr>
          <w:p w:rsidR="007C7C9B" w:rsidRPr="00BC5CAB" w:rsidRDefault="007C7C9B" w:rsidP="00EC19F9">
            <w:pPr>
              <w:pStyle w:val="afc"/>
            </w:pPr>
          </w:p>
        </w:tc>
        <w:tc>
          <w:tcPr>
            <w:tcW w:w="1779" w:type="dxa"/>
            <w:vMerge/>
            <w:shd w:val="clear" w:color="auto" w:fill="auto"/>
          </w:tcPr>
          <w:p w:rsidR="007C7C9B" w:rsidRPr="00BC5CAB" w:rsidRDefault="007C7C9B" w:rsidP="00EC19F9">
            <w:pPr>
              <w:pStyle w:val="afc"/>
            </w:pPr>
          </w:p>
        </w:tc>
        <w:tc>
          <w:tcPr>
            <w:tcW w:w="1745" w:type="dxa"/>
            <w:shd w:val="clear" w:color="auto" w:fill="auto"/>
          </w:tcPr>
          <w:p w:rsidR="007C7C9B" w:rsidRPr="00BC5CAB" w:rsidRDefault="00BC5CAB" w:rsidP="00EC19F9">
            <w:pPr>
              <w:pStyle w:val="afc"/>
            </w:pPr>
            <w:r>
              <w:t xml:space="preserve">1.2.2 </w:t>
            </w:r>
            <w:r w:rsidR="007C7C9B" w:rsidRPr="00BC5CAB">
              <w:t>Определение или фиксирование должностных функций подразделений</w:t>
            </w:r>
          </w:p>
        </w:tc>
        <w:tc>
          <w:tcPr>
            <w:tcW w:w="1846" w:type="dxa"/>
            <w:shd w:val="clear" w:color="auto" w:fill="auto"/>
          </w:tcPr>
          <w:p w:rsidR="007C7C9B" w:rsidRPr="00BC5CAB" w:rsidRDefault="00BC5CAB" w:rsidP="00EC19F9">
            <w:pPr>
              <w:pStyle w:val="afc"/>
            </w:pPr>
            <w:r>
              <w:t xml:space="preserve">1.2.2 </w:t>
            </w:r>
            <w:r w:rsidR="001A4380" w:rsidRPr="00BC5CAB">
              <w:t>Описательный способ</w:t>
            </w:r>
          </w:p>
        </w:tc>
        <w:tc>
          <w:tcPr>
            <w:tcW w:w="1824" w:type="dxa"/>
            <w:shd w:val="clear" w:color="auto" w:fill="auto"/>
          </w:tcPr>
          <w:p w:rsidR="007C7C9B" w:rsidRPr="00BC5CAB" w:rsidRDefault="00BC5CAB" w:rsidP="00EC19F9">
            <w:pPr>
              <w:pStyle w:val="afc"/>
            </w:pPr>
            <w:r>
              <w:t xml:space="preserve">1.2.2 </w:t>
            </w:r>
            <w:r w:rsidR="001A4380" w:rsidRPr="00BC5CAB">
              <w:t>Вопросник для определения должностных функций подразделений</w:t>
            </w:r>
          </w:p>
        </w:tc>
        <w:tc>
          <w:tcPr>
            <w:tcW w:w="2431" w:type="dxa"/>
            <w:shd w:val="clear" w:color="auto" w:fill="auto"/>
          </w:tcPr>
          <w:p w:rsidR="007C7C9B" w:rsidRPr="00BC5CAB" w:rsidRDefault="00BC5CAB" w:rsidP="00EC19F9">
            <w:pPr>
              <w:pStyle w:val="afc"/>
            </w:pPr>
            <w:r>
              <w:t xml:space="preserve">1.2.2 </w:t>
            </w:r>
            <w:r w:rsidR="001A4380" w:rsidRPr="00BC5CAB">
              <w:t>Профессиональные</w:t>
            </w:r>
            <w:r>
              <w:t xml:space="preserve"> (</w:t>
            </w:r>
            <w:r w:rsidR="001A4380" w:rsidRPr="00BC5CAB">
              <w:t>консультант</w:t>
            </w:r>
            <w:r w:rsidRPr="00BC5CAB">
              <w:t xml:space="preserve">) </w:t>
            </w:r>
          </w:p>
        </w:tc>
        <w:tc>
          <w:tcPr>
            <w:tcW w:w="1853" w:type="dxa"/>
            <w:shd w:val="clear" w:color="auto" w:fill="auto"/>
          </w:tcPr>
          <w:p w:rsidR="007C7C9B" w:rsidRPr="00BC5CAB" w:rsidRDefault="00BC5CAB" w:rsidP="00EC19F9">
            <w:pPr>
              <w:pStyle w:val="afc"/>
            </w:pPr>
            <w:r>
              <w:t xml:space="preserve">1.2.2 </w:t>
            </w:r>
            <w:r w:rsidR="001A4380" w:rsidRPr="00BC5CAB">
              <w:t>Фиксированные должностные функции подразделения</w:t>
            </w:r>
          </w:p>
        </w:tc>
        <w:tc>
          <w:tcPr>
            <w:tcW w:w="1529" w:type="dxa"/>
            <w:shd w:val="clear" w:color="auto" w:fill="auto"/>
          </w:tcPr>
          <w:p w:rsidR="007C7C9B" w:rsidRPr="00BC5CAB" w:rsidRDefault="00BC5CAB" w:rsidP="00EC19F9">
            <w:pPr>
              <w:pStyle w:val="afc"/>
            </w:pPr>
            <w:r>
              <w:t xml:space="preserve">1.2.2 </w:t>
            </w:r>
            <w:r w:rsidR="001A4380" w:rsidRPr="00BC5CAB">
              <w:t>Внешний или внутренний инициатор проекта</w:t>
            </w:r>
          </w:p>
        </w:tc>
      </w:tr>
      <w:tr w:rsidR="00126D38" w:rsidRPr="00BC5CAB" w:rsidTr="00FF25F3">
        <w:trPr>
          <w:trHeight w:val="1959"/>
          <w:jc w:val="center"/>
        </w:trPr>
        <w:tc>
          <w:tcPr>
            <w:tcW w:w="1470" w:type="dxa"/>
            <w:vMerge/>
            <w:shd w:val="clear" w:color="auto" w:fill="auto"/>
          </w:tcPr>
          <w:p w:rsidR="007C7C9B" w:rsidRPr="00BC5CAB" w:rsidRDefault="007C7C9B" w:rsidP="00EC19F9">
            <w:pPr>
              <w:pStyle w:val="afc"/>
            </w:pPr>
          </w:p>
        </w:tc>
        <w:tc>
          <w:tcPr>
            <w:tcW w:w="1779" w:type="dxa"/>
            <w:vMerge/>
            <w:shd w:val="clear" w:color="auto" w:fill="auto"/>
          </w:tcPr>
          <w:p w:rsidR="007C7C9B" w:rsidRPr="00BC5CAB" w:rsidRDefault="007C7C9B" w:rsidP="00EC19F9">
            <w:pPr>
              <w:pStyle w:val="afc"/>
            </w:pPr>
          </w:p>
        </w:tc>
        <w:tc>
          <w:tcPr>
            <w:tcW w:w="1745" w:type="dxa"/>
            <w:shd w:val="clear" w:color="auto" w:fill="auto"/>
          </w:tcPr>
          <w:p w:rsidR="007C7C9B" w:rsidRPr="00BC5CAB" w:rsidRDefault="00BC5CAB" w:rsidP="00EC19F9">
            <w:pPr>
              <w:pStyle w:val="afc"/>
            </w:pPr>
            <w:r>
              <w:t xml:space="preserve">1.2.3 </w:t>
            </w:r>
            <w:r w:rsidR="007C7C9B" w:rsidRPr="00BC5CAB">
              <w:t>Составление рабочих матриц для формализации с учетом целей предприятия и функций подразделений</w:t>
            </w:r>
          </w:p>
        </w:tc>
        <w:tc>
          <w:tcPr>
            <w:tcW w:w="1846" w:type="dxa"/>
            <w:shd w:val="clear" w:color="auto" w:fill="auto"/>
          </w:tcPr>
          <w:p w:rsidR="007C7C9B" w:rsidRPr="00BC5CAB" w:rsidRDefault="00BC5CAB" w:rsidP="00EC19F9">
            <w:pPr>
              <w:pStyle w:val="afc"/>
            </w:pPr>
            <w:r>
              <w:t xml:space="preserve">1.2.3 </w:t>
            </w:r>
            <w:r w:rsidR="007C7C9B" w:rsidRPr="00BC5CAB">
              <w:t>Информационно-консультационный подход</w:t>
            </w:r>
            <w:r w:rsidR="00126D38" w:rsidRPr="00BC5CAB">
              <w:t>, аналитический</w:t>
            </w:r>
          </w:p>
        </w:tc>
        <w:tc>
          <w:tcPr>
            <w:tcW w:w="1824" w:type="dxa"/>
            <w:shd w:val="clear" w:color="auto" w:fill="auto"/>
          </w:tcPr>
          <w:p w:rsidR="007C7C9B" w:rsidRPr="00BC5CAB" w:rsidRDefault="00BC5CAB" w:rsidP="00EC19F9">
            <w:pPr>
              <w:pStyle w:val="afc"/>
            </w:pPr>
            <w:r>
              <w:t xml:space="preserve">1.2.3 </w:t>
            </w:r>
            <w:r w:rsidR="00126D38" w:rsidRPr="00BC5CAB">
              <w:t>Литература по организационному потенциалу и развитию</w:t>
            </w:r>
            <w:r w:rsidRPr="00BC5CAB">
              <w:t xml:space="preserve">. </w:t>
            </w:r>
          </w:p>
        </w:tc>
        <w:tc>
          <w:tcPr>
            <w:tcW w:w="2431" w:type="dxa"/>
            <w:shd w:val="clear" w:color="auto" w:fill="auto"/>
          </w:tcPr>
          <w:p w:rsidR="007C7C9B" w:rsidRPr="00BC5CAB" w:rsidRDefault="00BC5CAB" w:rsidP="00EC19F9">
            <w:pPr>
              <w:pStyle w:val="afc"/>
            </w:pPr>
            <w:r>
              <w:t xml:space="preserve">1.2.3 </w:t>
            </w:r>
            <w:r w:rsidR="00126D38" w:rsidRPr="00BC5CAB">
              <w:t>Профессиональные</w:t>
            </w:r>
            <w:r>
              <w:t xml:space="preserve"> (</w:t>
            </w:r>
            <w:r w:rsidR="00126D38" w:rsidRPr="00BC5CAB">
              <w:t>консультант</w:t>
            </w:r>
            <w:r w:rsidRPr="00BC5CAB">
              <w:t xml:space="preserve">) </w:t>
            </w:r>
          </w:p>
        </w:tc>
        <w:tc>
          <w:tcPr>
            <w:tcW w:w="1853" w:type="dxa"/>
            <w:shd w:val="clear" w:color="auto" w:fill="auto"/>
          </w:tcPr>
          <w:p w:rsidR="007C7C9B" w:rsidRPr="00BC5CAB" w:rsidRDefault="00BC5CAB" w:rsidP="00EC19F9">
            <w:pPr>
              <w:pStyle w:val="afc"/>
            </w:pPr>
            <w:r>
              <w:t xml:space="preserve">1.2.3 </w:t>
            </w:r>
            <w:r w:rsidR="00126D38" w:rsidRPr="00BC5CAB">
              <w:t>Рабочие матрицы</w:t>
            </w:r>
          </w:p>
        </w:tc>
        <w:tc>
          <w:tcPr>
            <w:tcW w:w="1529" w:type="dxa"/>
            <w:shd w:val="clear" w:color="auto" w:fill="auto"/>
          </w:tcPr>
          <w:p w:rsidR="007C7C9B" w:rsidRPr="00BC5CAB" w:rsidRDefault="00BC5CAB" w:rsidP="00EC19F9">
            <w:pPr>
              <w:pStyle w:val="afc"/>
            </w:pPr>
            <w:r>
              <w:t xml:space="preserve">1.2.3 </w:t>
            </w:r>
            <w:r w:rsidR="00126D38" w:rsidRPr="00BC5CAB">
              <w:t>Внешний или внутренний инициатор проекта</w:t>
            </w:r>
          </w:p>
        </w:tc>
      </w:tr>
      <w:tr w:rsidR="00126D38" w:rsidRPr="00BC5CAB" w:rsidTr="00FF25F3">
        <w:trPr>
          <w:trHeight w:val="2354"/>
          <w:jc w:val="center"/>
        </w:trPr>
        <w:tc>
          <w:tcPr>
            <w:tcW w:w="1470" w:type="dxa"/>
            <w:vMerge/>
            <w:shd w:val="clear" w:color="auto" w:fill="auto"/>
          </w:tcPr>
          <w:p w:rsidR="007C7C9B" w:rsidRPr="00BC5CAB" w:rsidRDefault="007C7C9B" w:rsidP="00EC19F9">
            <w:pPr>
              <w:pStyle w:val="afc"/>
            </w:pPr>
          </w:p>
        </w:tc>
        <w:tc>
          <w:tcPr>
            <w:tcW w:w="1779" w:type="dxa"/>
            <w:vMerge/>
            <w:shd w:val="clear" w:color="auto" w:fill="auto"/>
          </w:tcPr>
          <w:p w:rsidR="007C7C9B" w:rsidRPr="00BC5CAB" w:rsidRDefault="007C7C9B" w:rsidP="00EC19F9">
            <w:pPr>
              <w:pStyle w:val="afc"/>
            </w:pPr>
          </w:p>
        </w:tc>
        <w:tc>
          <w:tcPr>
            <w:tcW w:w="1745" w:type="dxa"/>
            <w:shd w:val="clear" w:color="auto" w:fill="auto"/>
          </w:tcPr>
          <w:p w:rsidR="007C7C9B" w:rsidRPr="00BC5CAB" w:rsidRDefault="00BC5CAB" w:rsidP="00EC19F9">
            <w:pPr>
              <w:pStyle w:val="afc"/>
            </w:pPr>
            <w:r>
              <w:t xml:space="preserve">1.2.4 </w:t>
            </w:r>
            <w:r w:rsidR="007C7C9B" w:rsidRPr="00BC5CAB">
              <w:t>Формализация критериев оценки элементов ОПП</w:t>
            </w:r>
          </w:p>
        </w:tc>
        <w:tc>
          <w:tcPr>
            <w:tcW w:w="1846" w:type="dxa"/>
            <w:shd w:val="clear" w:color="auto" w:fill="auto"/>
          </w:tcPr>
          <w:p w:rsidR="007C7C9B" w:rsidRPr="00BC5CAB" w:rsidRDefault="00BC5CAB" w:rsidP="00EC19F9">
            <w:pPr>
              <w:pStyle w:val="afc"/>
            </w:pPr>
            <w:r>
              <w:t xml:space="preserve">1.2.4 </w:t>
            </w:r>
            <w:r w:rsidR="001A4380" w:rsidRPr="00BC5CAB">
              <w:t>Логический</w:t>
            </w:r>
          </w:p>
        </w:tc>
        <w:tc>
          <w:tcPr>
            <w:tcW w:w="1824" w:type="dxa"/>
            <w:shd w:val="clear" w:color="auto" w:fill="auto"/>
          </w:tcPr>
          <w:p w:rsidR="007C7C9B" w:rsidRPr="00BC5CAB" w:rsidRDefault="00BC5CAB" w:rsidP="00EC19F9">
            <w:pPr>
              <w:pStyle w:val="afc"/>
            </w:pPr>
            <w:r>
              <w:t xml:space="preserve">1.2.4 </w:t>
            </w:r>
            <w:r w:rsidR="00126D38" w:rsidRPr="00BC5CAB">
              <w:t>Рабочие матрицы</w:t>
            </w:r>
          </w:p>
        </w:tc>
        <w:tc>
          <w:tcPr>
            <w:tcW w:w="2431" w:type="dxa"/>
            <w:shd w:val="clear" w:color="auto" w:fill="auto"/>
          </w:tcPr>
          <w:p w:rsidR="007C7C9B" w:rsidRPr="00BC5CAB" w:rsidRDefault="00BC5CAB" w:rsidP="00EC19F9">
            <w:pPr>
              <w:pStyle w:val="afc"/>
            </w:pPr>
            <w:r>
              <w:t xml:space="preserve">1.2.4 </w:t>
            </w:r>
            <w:r w:rsidR="00126D38" w:rsidRPr="00BC5CAB">
              <w:t>Профессиональные</w:t>
            </w:r>
            <w:r>
              <w:t xml:space="preserve"> (</w:t>
            </w:r>
            <w:r w:rsidR="00126D38" w:rsidRPr="00BC5CAB">
              <w:t>консультант</w:t>
            </w:r>
            <w:r w:rsidRPr="00BC5CAB">
              <w:t xml:space="preserve">) </w:t>
            </w:r>
          </w:p>
        </w:tc>
        <w:tc>
          <w:tcPr>
            <w:tcW w:w="1853" w:type="dxa"/>
            <w:shd w:val="clear" w:color="auto" w:fill="auto"/>
          </w:tcPr>
          <w:p w:rsidR="007C7C9B" w:rsidRPr="00BC5CAB" w:rsidRDefault="00BC5CAB" w:rsidP="00EC19F9">
            <w:pPr>
              <w:pStyle w:val="afc"/>
            </w:pPr>
            <w:r>
              <w:t xml:space="preserve">1.2.4 </w:t>
            </w:r>
            <w:r w:rsidR="00126D38" w:rsidRPr="00BC5CAB">
              <w:t>Зафиксированные критерии ОПП с учетом взаимосвязанности функций и целей подразделений и компании соответственно</w:t>
            </w:r>
          </w:p>
        </w:tc>
        <w:tc>
          <w:tcPr>
            <w:tcW w:w="1529" w:type="dxa"/>
            <w:shd w:val="clear" w:color="auto" w:fill="auto"/>
          </w:tcPr>
          <w:p w:rsidR="007C7C9B" w:rsidRPr="00BC5CAB" w:rsidRDefault="00BC5CAB" w:rsidP="00EC19F9">
            <w:pPr>
              <w:pStyle w:val="afc"/>
            </w:pPr>
            <w:r>
              <w:t xml:space="preserve">1.2.4 </w:t>
            </w:r>
            <w:r w:rsidR="00126D38" w:rsidRPr="00BC5CAB">
              <w:t>Внешний или внутренний инициатор проекта</w:t>
            </w:r>
          </w:p>
        </w:tc>
      </w:tr>
      <w:tr w:rsidR="00772CB6" w:rsidRPr="00BC5CAB" w:rsidTr="00FF25F3">
        <w:trPr>
          <w:trHeight w:val="2277"/>
          <w:jc w:val="center"/>
        </w:trPr>
        <w:tc>
          <w:tcPr>
            <w:tcW w:w="1470" w:type="dxa"/>
            <w:shd w:val="clear" w:color="auto" w:fill="auto"/>
          </w:tcPr>
          <w:p w:rsidR="00772CB6" w:rsidRPr="00BC5CAB" w:rsidRDefault="0014327A" w:rsidP="00EC19F9">
            <w:pPr>
              <w:pStyle w:val="afc"/>
            </w:pPr>
            <w:r w:rsidRPr="00BC5CAB">
              <w:t>2</w:t>
            </w:r>
            <w:r w:rsidR="00BC5CAB" w:rsidRPr="00BC5CAB">
              <w:t xml:space="preserve">. </w:t>
            </w:r>
            <w:r w:rsidRPr="00BC5CAB">
              <w:t>Оценка эффективности технологии анализа организационного потенциала предприятия</w:t>
            </w:r>
            <w:r w:rsidR="00BC5CAB" w:rsidRPr="00BC5CAB">
              <w:t xml:space="preserve">. </w:t>
            </w:r>
          </w:p>
        </w:tc>
        <w:tc>
          <w:tcPr>
            <w:tcW w:w="1779" w:type="dxa"/>
            <w:shd w:val="clear" w:color="auto" w:fill="auto"/>
          </w:tcPr>
          <w:p w:rsidR="00772CB6" w:rsidRPr="00BC5CAB" w:rsidRDefault="00BC5CAB" w:rsidP="00EC19F9">
            <w:pPr>
              <w:pStyle w:val="afc"/>
            </w:pPr>
            <w:r>
              <w:t xml:space="preserve">2.1 </w:t>
            </w:r>
            <w:r w:rsidR="006E1C12" w:rsidRPr="00BC5CAB">
              <w:t>Оценка эффективности технологии анализа организационного потенциала предприятия</w:t>
            </w:r>
            <w:r w:rsidRPr="00BC5CAB">
              <w:t xml:space="preserve">. </w:t>
            </w:r>
          </w:p>
        </w:tc>
        <w:tc>
          <w:tcPr>
            <w:tcW w:w="1745" w:type="dxa"/>
            <w:shd w:val="clear" w:color="auto" w:fill="auto"/>
          </w:tcPr>
          <w:p w:rsidR="00FA438A" w:rsidRPr="00BC5CAB" w:rsidRDefault="00BC5CAB" w:rsidP="00EC19F9">
            <w:pPr>
              <w:pStyle w:val="afc"/>
            </w:pPr>
            <w:r>
              <w:t xml:space="preserve">2.1 </w:t>
            </w:r>
            <w:r w:rsidR="00772CB6" w:rsidRPr="00BC5CAB">
              <w:t>1 Соотношение проводимой ОЭПП на сегодняшнее время с данными проведенной социальной диагностики</w:t>
            </w:r>
            <w:r w:rsidRPr="00BC5CAB">
              <w:t xml:space="preserve">. </w:t>
            </w:r>
          </w:p>
        </w:tc>
        <w:tc>
          <w:tcPr>
            <w:tcW w:w="1846" w:type="dxa"/>
            <w:shd w:val="clear" w:color="auto" w:fill="auto"/>
          </w:tcPr>
          <w:p w:rsidR="00772CB6" w:rsidRPr="00BC5CAB" w:rsidRDefault="00BC5CAB" w:rsidP="00EC19F9">
            <w:pPr>
              <w:pStyle w:val="afc"/>
            </w:pPr>
            <w:r>
              <w:t xml:space="preserve">2.1.1 </w:t>
            </w:r>
            <w:r w:rsidR="00772CB6" w:rsidRPr="00BC5CAB">
              <w:t>Системный подход</w:t>
            </w:r>
          </w:p>
        </w:tc>
        <w:tc>
          <w:tcPr>
            <w:tcW w:w="1824" w:type="dxa"/>
            <w:shd w:val="clear" w:color="auto" w:fill="auto"/>
          </w:tcPr>
          <w:p w:rsidR="00772CB6" w:rsidRPr="00BC5CAB" w:rsidRDefault="00BC5CAB" w:rsidP="00EC19F9">
            <w:pPr>
              <w:pStyle w:val="afc"/>
            </w:pPr>
            <w:r>
              <w:t xml:space="preserve">2.1.1 </w:t>
            </w:r>
            <w:r w:rsidR="00772CB6" w:rsidRPr="00BC5CAB">
              <w:t>Рабочие матрицы</w:t>
            </w:r>
          </w:p>
        </w:tc>
        <w:tc>
          <w:tcPr>
            <w:tcW w:w="2431" w:type="dxa"/>
            <w:shd w:val="clear" w:color="auto" w:fill="auto"/>
          </w:tcPr>
          <w:p w:rsidR="00772CB6" w:rsidRPr="00BC5CAB" w:rsidRDefault="00BC5CAB" w:rsidP="00EC19F9">
            <w:pPr>
              <w:pStyle w:val="afc"/>
            </w:pPr>
            <w:r>
              <w:t xml:space="preserve">2.1.1 </w:t>
            </w:r>
            <w:r w:rsidR="00772CB6" w:rsidRPr="00BC5CAB">
              <w:t>Профессиональные</w:t>
            </w:r>
            <w:r>
              <w:t xml:space="preserve"> (</w:t>
            </w:r>
            <w:r w:rsidR="00772CB6" w:rsidRPr="00BC5CAB">
              <w:t>консультант</w:t>
            </w:r>
            <w:r w:rsidRPr="00BC5CAB">
              <w:t xml:space="preserve">) </w:t>
            </w:r>
          </w:p>
        </w:tc>
        <w:tc>
          <w:tcPr>
            <w:tcW w:w="1853" w:type="dxa"/>
            <w:shd w:val="clear" w:color="auto" w:fill="auto"/>
          </w:tcPr>
          <w:p w:rsidR="00772CB6" w:rsidRPr="00BC5CAB" w:rsidRDefault="00BC5CAB" w:rsidP="00EC19F9">
            <w:pPr>
              <w:pStyle w:val="afc"/>
            </w:pPr>
            <w:r>
              <w:t xml:space="preserve">2.1.1 </w:t>
            </w:r>
            <w:r w:rsidR="00772CB6" w:rsidRPr="00BC5CAB">
              <w:t>Выявление узких мест и несоответствия текущей оценки с учетом</w:t>
            </w:r>
            <w:r w:rsidR="00FA438A" w:rsidRPr="00BC5CAB">
              <w:t xml:space="preserve"> поставленных целей предприятия</w:t>
            </w:r>
            <w:r w:rsidRPr="00BC5CAB">
              <w:t xml:space="preserve">. </w:t>
            </w:r>
          </w:p>
        </w:tc>
        <w:tc>
          <w:tcPr>
            <w:tcW w:w="1529" w:type="dxa"/>
            <w:shd w:val="clear" w:color="auto" w:fill="auto"/>
          </w:tcPr>
          <w:p w:rsidR="00772CB6" w:rsidRPr="00BC5CAB" w:rsidRDefault="00BC5CAB" w:rsidP="00EC19F9">
            <w:pPr>
              <w:pStyle w:val="afc"/>
            </w:pPr>
            <w:r>
              <w:t xml:space="preserve">2.1.1 </w:t>
            </w:r>
            <w:r w:rsidR="00772CB6" w:rsidRPr="00BC5CAB">
              <w:t>Внешний или внутренний инициатор проекта</w:t>
            </w:r>
          </w:p>
        </w:tc>
      </w:tr>
      <w:tr w:rsidR="0014327A" w:rsidRPr="00BC5CAB" w:rsidTr="00FF25F3">
        <w:trPr>
          <w:trHeight w:val="2165"/>
          <w:jc w:val="center"/>
        </w:trPr>
        <w:tc>
          <w:tcPr>
            <w:tcW w:w="1470" w:type="dxa"/>
            <w:vMerge w:val="restart"/>
            <w:shd w:val="clear" w:color="auto" w:fill="auto"/>
          </w:tcPr>
          <w:p w:rsidR="0014327A" w:rsidRPr="00BC5CAB" w:rsidRDefault="0014327A" w:rsidP="00EC19F9">
            <w:pPr>
              <w:pStyle w:val="afc"/>
            </w:pPr>
            <w:r w:rsidRPr="00BC5CAB">
              <w:t>3</w:t>
            </w:r>
            <w:r w:rsidR="00BC5CAB" w:rsidRPr="00BC5CAB">
              <w:t xml:space="preserve">. </w:t>
            </w:r>
            <w:r w:rsidRPr="00BC5CAB">
              <w:t>Подготовка отчета по проведенному анализу</w:t>
            </w:r>
          </w:p>
        </w:tc>
        <w:tc>
          <w:tcPr>
            <w:tcW w:w="1779" w:type="dxa"/>
            <w:vMerge w:val="restart"/>
            <w:shd w:val="clear" w:color="auto" w:fill="auto"/>
          </w:tcPr>
          <w:p w:rsidR="0014327A" w:rsidRPr="00BC5CAB" w:rsidRDefault="00BC5CAB" w:rsidP="00EC19F9">
            <w:pPr>
              <w:pStyle w:val="afc"/>
            </w:pPr>
            <w:r>
              <w:t xml:space="preserve">3.1 </w:t>
            </w:r>
            <w:r w:rsidR="0014327A" w:rsidRPr="00BC5CAB">
              <w:t>Предоставление отчета руководству предприятия с последующим принятием решений</w:t>
            </w:r>
            <w:r w:rsidRPr="00BC5CAB">
              <w:t xml:space="preserve">. </w:t>
            </w:r>
          </w:p>
        </w:tc>
        <w:tc>
          <w:tcPr>
            <w:tcW w:w="1745" w:type="dxa"/>
            <w:shd w:val="clear" w:color="auto" w:fill="auto"/>
          </w:tcPr>
          <w:p w:rsidR="0014327A" w:rsidRPr="00BC5CAB" w:rsidRDefault="00BC5CAB" w:rsidP="00EC19F9">
            <w:pPr>
              <w:pStyle w:val="afc"/>
            </w:pPr>
            <w:r>
              <w:t xml:space="preserve">3.1.1 </w:t>
            </w:r>
            <w:r w:rsidR="0014327A" w:rsidRPr="00BC5CAB">
              <w:t>Составление графиков, таблиц и рекомендаций</w:t>
            </w:r>
          </w:p>
        </w:tc>
        <w:tc>
          <w:tcPr>
            <w:tcW w:w="1846" w:type="dxa"/>
            <w:shd w:val="clear" w:color="auto" w:fill="auto"/>
          </w:tcPr>
          <w:p w:rsidR="0014327A" w:rsidRPr="00BC5CAB" w:rsidRDefault="00BC5CAB" w:rsidP="00EC19F9">
            <w:pPr>
              <w:pStyle w:val="afc"/>
            </w:pPr>
            <w:r>
              <w:t xml:space="preserve">3.1.1 </w:t>
            </w:r>
            <w:r w:rsidR="0014327A" w:rsidRPr="00BC5CAB">
              <w:t>Информационно</w:t>
            </w:r>
            <w:r w:rsidRPr="00BC5CAB">
              <w:t xml:space="preserve"> - </w:t>
            </w:r>
            <w:r w:rsidR="0014327A" w:rsidRPr="00BC5CAB">
              <w:t>аналитический</w:t>
            </w:r>
          </w:p>
        </w:tc>
        <w:tc>
          <w:tcPr>
            <w:tcW w:w="1824" w:type="dxa"/>
            <w:shd w:val="clear" w:color="auto" w:fill="auto"/>
          </w:tcPr>
          <w:p w:rsidR="0014327A" w:rsidRPr="00BC5CAB" w:rsidRDefault="00BC5CAB" w:rsidP="00EC19F9">
            <w:pPr>
              <w:pStyle w:val="afc"/>
            </w:pPr>
            <w:r>
              <w:t xml:space="preserve">3.1.1 </w:t>
            </w:r>
            <w:r w:rsidR="0014327A" w:rsidRPr="00BC5CAB">
              <w:t>Литература по организационному потенциалу и развитию</w:t>
            </w:r>
            <w:r w:rsidRPr="00BC5CAB">
              <w:t xml:space="preserve">. </w:t>
            </w:r>
          </w:p>
        </w:tc>
        <w:tc>
          <w:tcPr>
            <w:tcW w:w="2431" w:type="dxa"/>
            <w:shd w:val="clear" w:color="auto" w:fill="auto"/>
          </w:tcPr>
          <w:p w:rsidR="0014327A" w:rsidRPr="00BC5CAB" w:rsidRDefault="00BC5CAB" w:rsidP="00EC19F9">
            <w:pPr>
              <w:pStyle w:val="afc"/>
            </w:pPr>
            <w:r>
              <w:t xml:space="preserve">3.1.1 </w:t>
            </w:r>
            <w:r w:rsidR="0014327A" w:rsidRPr="00BC5CAB">
              <w:t>Профессиональные</w:t>
            </w:r>
            <w:r>
              <w:t xml:space="preserve"> (</w:t>
            </w:r>
            <w:r w:rsidR="0014327A" w:rsidRPr="00BC5CAB">
              <w:t>консультант</w:t>
            </w:r>
            <w:r w:rsidRPr="00BC5CAB">
              <w:t xml:space="preserve">) </w:t>
            </w:r>
          </w:p>
        </w:tc>
        <w:tc>
          <w:tcPr>
            <w:tcW w:w="1853" w:type="dxa"/>
            <w:shd w:val="clear" w:color="auto" w:fill="auto"/>
          </w:tcPr>
          <w:p w:rsidR="0014327A" w:rsidRPr="00BC5CAB" w:rsidRDefault="00BC5CAB" w:rsidP="00EC19F9">
            <w:pPr>
              <w:pStyle w:val="afc"/>
            </w:pPr>
            <w:r>
              <w:t xml:space="preserve">3.1.1 </w:t>
            </w:r>
            <w:r w:rsidR="0014327A" w:rsidRPr="00BC5CAB">
              <w:t>Напечатанный отчет</w:t>
            </w:r>
          </w:p>
        </w:tc>
        <w:tc>
          <w:tcPr>
            <w:tcW w:w="1529" w:type="dxa"/>
            <w:shd w:val="clear" w:color="auto" w:fill="auto"/>
          </w:tcPr>
          <w:p w:rsidR="0014327A" w:rsidRPr="00BC5CAB" w:rsidRDefault="00BC5CAB" w:rsidP="00EC19F9">
            <w:pPr>
              <w:pStyle w:val="afc"/>
            </w:pPr>
            <w:r>
              <w:t xml:space="preserve">3.1.1 </w:t>
            </w:r>
            <w:r w:rsidR="0014327A" w:rsidRPr="00BC5CAB">
              <w:t>Внешний или внутренний инициатор проекта</w:t>
            </w:r>
          </w:p>
        </w:tc>
      </w:tr>
      <w:tr w:rsidR="0014327A" w:rsidRPr="00BC5CAB" w:rsidTr="00FF25F3">
        <w:trPr>
          <w:trHeight w:val="670"/>
          <w:jc w:val="center"/>
        </w:trPr>
        <w:tc>
          <w:tcPr>
            <w:tcW w:w="1470" w:type="dxa"/>
            <w:vMerge/>
            <w:shd w:val="clear" w:color="auto" w:fill="auto"/>
          </w:tcPr>
          <w:p w:rsidR="0014327A" w:rsidRPr="00BC5CAB" w:rsidRDefault="0014327A" w:rsidP="00EC19F9">
            <w:pPr>
              <w:pStyle w:val="afc"/>
            </w:pPr>
          </w:p>
        </w:tc>
        <w:tc>
          <w:tcPr>
            <w:tcW w:w="1779" w:type="dxa"/>
            <w:vMerge/>
            <w:shd w:val="clear" w:color="auto" w:fill="auto"/>
          </w:tcPr>
          <w:p w:rsidR="0014327A" w:rsidRPr="00BC5CAB" w:rsidRDefault="0014327A" w:rsidP="00EC19F9">
            <w:pPr>
              <w:pStyle w:val="afc"/>
            </w:pPr>
          </w:p>
        </w:tc>
        <w:tc>
          <w:tcPr>
            <w:tcW w:w="1745" w:type="dxa"/>
            <w:shd w:val="clear" w:color="auto" w:fill="auto"/>
          </w:tcPr>
          <w:p w:rsidR="0014327A" w:rsidRPr="00BC5CAB" w:rsidRDefault="00BC5CAB" w:rsidP="00EC19F9">
            <w:pPr>
              <w:pStyle w:val="afc"/>
            </w:pPr>
            <w:r>
              <w:t xml:space="preserve">3.1.2 </w:t>
            </w:r>
            <w:r w:rsidR="0014327A" w:rsidRPr="00BC5CAB">
              <w:t>Печать необходимого количества отчета</w:t>
            </w:r>
          </w:p>
        </w:tc>
        <w:tc>
          <w:tcPr>
            <w:tcW w:w="1846" w:type="dxa"/>
            <w:shd w:val="clear" w:color="auto" w:fill="auto"/>
          </w:tcPr>
          <w:p w:rsidR="0014327A" w:rsidRPr="00BC5CAB" w:rsidRDefault="00BC5CAB" w:rsidP="00EC19F9">
            <w:pPr>
              <w:pStyle w:val="afc"/>
            </w:pPr>
            <w:r>
              <w:t xml:space="preserve">3.1.2 </w:t>
            </w:r>
            <w:r w:rsidR="0014327A" w:rsidRPr="00BC5CAB">
              <w:t>Принтерная печать</w:t>
            </w:r>
          </w:p>
        </w:tc>
        <w:tc>
          <w:tcPr>
            <w:tcW w:w="1824" w:type="dxa"/>
            <w:shd w:val="clear" w:color="auto" w:fill="auto"/>
          </w:tcPr>
          <w:p w:rsidR="0014327A" w:rsidRPr="00BC5CAB" w:rsidRDefault="00BC5CAB" w:rsidP="00EC19F9">
            <w:pPr>
              <w:pStyle w:val="afc"/>
            </w:pPr>
            <w:r>
              <w:t xml:space="preserve">3.1.2 </w:t>
            </w:r>
            <w:r w:rsidR="0014327A" w:rsidRPr="00BC5CAB">
              <w:t>Образец отчета</w:t>
            </w:r>
          </w:p>
        </w:tc>
        <w:tc>
          <w:tcPr>
            <w:tcW w:w="2431" w:type="dxa"/>
            <w:shd w:val="clear" w:color="auto" w:fill="auto"/>
          </w:tcPr>
          <w:p w:rsidR="0014327A" w:rsidRPr="00BC5CAB" w:rsidRDefault="00BC5CAB" w:rsidP="00EC19F9">
            <w:pPr>
              <w:pStyle w:val="afc"/>
            </w:pPr>
            <w:r>
              <w:t xml:space="preserve">3.1.2 </w:t>
            </w:r>
            <w:r w:rsidR="0014327A" w:rsidRPr="00BC5CAB">
              <w:t>Компьютер, бумага, принтер</w:t>
            </w:r>
            <w:r w:rsidRPr="00BC5CAB">
              <w:t xml:space="preserve">. </w:t>
            </w:r>
          </w:p>
        </w:tc>
        <w:tc>
          <w:tcPr>
            <w:tcW w:w="1853" w:type="dxa"/>
            <w:shd w:val="clear" w:color="auto" w:fill="auto"/>
          </w:tcPr>
          <w:p w:rsidR="0014327A" w:rsidRPr="00BC5CAB" w:rsidRDefault="00BC5CAB" w:rsidP="00EC19F9">
            <w:pPr>
              <w:pStyle w:val="afc"/>
            </w:pPr>
            <w:r>
              <w:t xml:space="preserve">3.1.2 </w:t>
            </w:r>
            <w:r w:rsidR="0014327A" w:rsidRPr="00BC5CAB">
              <w:t xml:space="preserve">Экземпляры на количество внутренних клиентов компании </w:t>
            </w:r>
          </w:p>
        </w:tc>
        <w:tc>
          <w:tcPr>
            <w:tcW w:w="1529" w:type="dxa"/>
            <w:shd w:val="clear" w:color="auto" w:fill="auto"/>
          </w:tcPr>
          <w:p w:rsidR="0014327A" w:rsidRPr="00BC5CAB" w:rsidRDefault="00BC5CAB" w:rsidP="00EC19F9">
            <w:pPr>
              <w:pStyle w:val="afc"/>
            </w:pPr>
            <w:r>
              <w:t xml:space="preserve">3.1.2 </w:t>
            </w:r>
            <w:r w:rsidR="0014327A" w:rsidRPr="00BC5CAB">
              <w:t>Помощник инициатора проекта</w:t>
            </w:r>
          </w:p>
        </w:tc>
      </w:tr>
      <w:tr w:rsidR="0014327A" w:rsidRPr="00BC5CAB" w:rsidTr="00FF25F3">
        <w:trPr>
          <w:trHeight w:val="670"/>
          <w:jc w:val="center"/>
        </w:trPr>
        <w:tc>
          <w:tcPr>
            <w:tcW w:w="1470" w:type="dxa"/>
            <w:vMerge/>
            <w:shd w:val="clear" w:color="auto" w:fill="auto"/>
          </w:tcPr>
          <w:p w:rsidR="0014327A" w:rsidRPr="00BC5CAB" w:rsidRDefault="0014327A" w:rsidP="00EC19F9">
            <w:pPr>
              <w:pStyle w:val="afc"/>
            </w:pPr>
          </w:p>
        </w:tc>
        <w:tc>
          <w:tcPr>
            <w:tcW w:w="1779" w:type="dxa"/>
            <w:vMerge/>
            <w:shd w:val="clear" w:color="auto" w:fill="auto"/>
          </w:tcPr>
          <w:p w:rsidR="0014327A" w:rsidRPr="00BC5CAB" w:rsidRDefault="0014327A" w:rsidP="00EC19F9">
            <w:pPr>
              <w:pStyle w:val="afc"/>
            </w:pPr>
          </w:p>
        </w:tc>
        <w:tc>
          <w:tcPr>
            <w:tcW w:w="1745" w:type="dxa"/>
            <w:shd w:val="clear" w:color="auto" w:fill="auto"/>
          </w:tcPr>
          <w:p w:rsidR="0014327A" w:rsidRPr="00BC5CAB" w:rsidRDefault="00BC5CAB" w:rsidP="00EC19F9">
            <w:pPr>
              <w:pStyle w:val="afc"/>
            </w:pPr>
            <w:r>
              <w:t xml:space="preserve">3.1.3 </w:t>
            </w:r>
            <w:r w:rsidR="0014327A" w:rsidRPr="00BC5CAB">
              <w:t>Отчет по проведенной работе</w:t>
            </w:r>
          </w:p>
        </w:tc>
        <w:tc>
          <w:tcPr>
            <w:tcW w:w="1846" w:type="dxa"/>
            <w:shd w:val="clear" w:color="auto" w:fill="auto"/>
          </w:tcPr>
          <w:p w:rsidR="0014327A" w:rsidRPr="00BC5CAB" w:rsidRDefault="00BC5CAB" w:rsidP="00EC19F9">
            <w:pPr>
              <w:pStyle w:val="afc"/>
            </w:pPr>
            <w:r>
              <w:t xml:space="preserve">3.1.3 </w:t>
            </w:r>
            <w:r w:rsidR="0014327A" w:rsidRPr="00BC5CAB">
              <w:t>Информационно</w:t>
            </w:r>
            <w:r w:rsidRPr="00BC5CAB">
              <w:t xml:space="preserve"> - </w:t>
            </w:r>
            <w:r w:rsidR="0014327A" w:rsidRPr="00BC5CAB">
              <w:t>консультационный</w:t>
            </w:r>
          </w:p>
        </w:tc>
        <w:tc>
          <w:tcPr>
            <w:tcW w:w="1824" w:type="dxa"/>
            <w:shd w:val="clear" w:color="auto" w:fill="auto"/>
          </w:tcPr>
          <w:p w:rsidR="0014327A" w:rsidRPr="00BC5CAB" w:rsidRDefault="00BC5CAB" w:rsidP="00EC19F9">
            <w:pPr>
              <w:pStyle w:val="afc"/>
            </w:pPr>
            <w:r>
              <w:t xml:space="preserve">3.1.3 </w:t>
            </w:r>
            <w:r w:rsidR="0014327A" w:rsidRPr="00BC5CAB">
              <w:t>Рабочая группа, Флип-чарт, бумага, маркеры, проектор</w:t>
            </w:r>
          </w:p>
        </w:tc>
        <w:tc>
          <w:tcPr>
            <w:tcW w:w="2431" w:type="dxa"/>
            <w:shd w:val="clear" w:color="auto" w:fill="auto"/>
          </w:tcPr>
          <w:p w:rsidR="0014327A" w:rsidRPr="00BC5CAB" w:rsidRDefault="00BC5CAB" w:rsidP="00EC19F9">
            <w:pPr>
              <w:pStyle w:val="afc"/>
            </w:pPr>
            <w:r>
              <w:t xml:space="preserve">3.1.3 </w:t>
            </w:r>
            <w:r w:rsidR="0014327A" w:rsidRPr="00BC5CAB">
              <w:t>Компьютер, бумага, принтер</w:t>
            </w:r>
          </w:p>
        </w:tc>
        <w:tc>
          <w:tcPr>
            <w:tcW w:w="1853" w:type="dxa"/>
            <w:shd w:val="clear" w:color="auto" w:fill="auto"/>
          </w:tcPr>
          <w:p w:rsidR="0014327A" w:rsidRPr="00BC5CAB" w:rsidRDefault="00BC5CAB" w:rsidP="00EC19F9">
            <w:pPr>
              <w:pStyle w:val="afc"/>
            </w:pPr>
            <w:r>
              <w:t xml:space="preserve">3.1.3 </w:t>
            </w:r>
            <w:r w:rsidR="0014327A" w:rsidRPr="00BC5CAB">
              <w:t xml:space="preserve">Список принятых организационных решений </w:t>
            </w:r>
          </w:p>
        </w:tc>
        <w:tc>
          <w:tcPr>
            <w:tcW w:w="1529" w:type="dxa"/>
            <w:shd w:val="clear" w:color="auto" w:fill="auto"/>
          </w:tcPr>
          <w:p w:rsidR="0014327A" w:rsidRPr="00BC5CAB" w:rsidRDefault="00BC5CAB" w:rsidP="00EC19F9">
            <w:pPr>
              <w:pStyle w:val="afc"/>
            </w:pPr>
            <w:r>
              <w:t xml:space="preserve">3.1.3 </w:t>
            </w:r>
            <w:r w:rsidR="0014327A" w:rsidRPr="00BC5CAB">
              <w:t>Внешний или внутренний инициатор проекта</w:t>
            </w:r>
          </w:p>
        </w:tc>
      </w:tr>
    </w:tbl>
    <w:p w:rsidR="007631B4" w:rsidRPr="00BC5CAB" w:rsidRDefault="007631B4" w:rsidP="00EC19F9">
      <w:pPr>
        <w:ind w:firstLine="0"/>
        <w:rPr>
          <w:kern w:val="36"/>
        </w:rPr>
      </w:pPr>
      <w:bookmarkStart w:id="12" w:name="_GoBack"/>
      <w:bookmarkEnd w:id="12"/>
    </w:p>
    <w:sectPr w:rsidR="007631B4" w:rsidRPr="00BC5CAB" w:rsidSect="00EC19F9">
      <w:footnotePr>
        <w:numRestart w:val="eachPage"/>
      </w:footnotePr>
      <w:pgSz w:w="16838" w:h="11906" w:orient="landscape"/>
      <w:pgMar w:top="1701" w:right="1134" w:bottom="851" w:left="1134"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5F3" w:rsidRDefault="00FF25F3">
      <w:pPr>
        <w:ind w:firstLine="709"/>
      </w:pPr>
      <w:r>
        <w:separator/>
      </w:r>
    </w:p>
  </w:endnote>
  <w:endnote w:type="continuationSeparator" w:id="0">
    <w:p w:rsidR="00FF25F3" w:rsidRDefault="00FF25F3">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TimesNewRoman">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5F3" w:rsidRDefault="00FF25F3">
      <w:pPr>
        <w:ind w:firstLine="709"/>
      </w:pPr>
      <w:r>
        <w:separator/>
      </w:r>
    </w:p>
  </w:footnote>
  <w:footnote w:type="continuationSeparator" w:id="0">
    <w:p w:rsidR="00FF25F3" w:rsidRDefault="00FF25F3">
      <w:pPr>
        <w:ind w:firstLine="709"/>
      </w:pPr>
      <w:r>
        <w:continuationSeparator/>
      </w:r>
    </w:p>
  </w:footnote>
  <w:footnote w:id="1">
    <w:p w:rsidR="00FF25F3" w:rsidRDefault="0082104C" w:rsidP="00BC5CAB">
      <w:pPr>
        <w:pStyle w:val="a4"/>
      </w:pPr>
      <w:r w:rsidRPr="00584B37">
        <w:rPr>
          <w:rStyle w:val="a6"/>
          <w:sz w:val="18"/>
          <w:szCs w:val="18"/>
        </w:rPr>
        <w:footnoteRef/>
      </w:r>
      <w:r w:rsidRPr="00584B37">
        <w:t xml:space="preserve"> - показатели исход</w:t>
      </w:r>
      <w:r>
        <w:t>я</w:t>
      </w:r>
      <w:r w:rsidRPr="00584B37">
        <w:t xml:space="preserve">т из стратегичности, конкурентности, качества, командности, достижительности. Показатели не исходят из желания окупать и/или зарабатывать </w:t>
      </w:r>
      <w:r w:rsidRPr="00584B37">
        <w:rPr>
          <w:lang w:val="en-US"/>
        </w:rPr>
        <w:t>n</w:t>
      </w:r>
      <w:r w:rsidRPr="00584B37">
        <w:t xml:space="preserve"> сумму денежных средств. </w:t>
      </w:r>
    </w:p>
  </w:footnote>
  <w:footnote w:id="2">
    <w:p w:rsidR="00FF25F3" w:rsidRDefault="0082104C" w:rsidP="00BC5CAB">
      <w:pPr>
        <w:pStyle w:val="a4"/>
      </w:pPr>
      <w:r w:rsidRPr="00584B37">
        <w:rPr>
          <w:rStyle w:val="a6"/>
          <w:sz w:val="18"/>
          <w:szCs w:val="18"/>
        </w:rPr>
        <w:footnoteRef/>
      </w:r>
      <w:r>
        <w:t xml:space="preserve">  - данные</w:t>
      </w:r>
      <w:r w:rsidRPr="00584B37">
        <w:t xml:space="preserve"> конференции ИНЭС «Стратегическое управление в турбулентную эпоху». Москва. 5 февраля 2009 г.</w:t>
      </w:r>
    </w:p>
  </w:footnote>
  <w:footnote w:id="3">
    <w:p w:rsidR="00FF25F3" w:rsidRDefault="0082104C">
      <w:pPr>
        <w:pStyle w:val="a4"/>
      </w:pPr>
      <w:r>
        <w:rPr>
          <w:rStyle w:val="a6"/>
          <w:sz w:val="20"/>
          <w:szCs w:val="20"/>
        </w:rPr>
        <w:footnoteRef/>
      </w:r>
      <w:r w:rsidRPr="007631B4">
        <w:t>Толковый словарь русского языка Ушакова. Толковый словарь русского языка: В 4 т./ Под ред.Д. Н. Ушакова. — М.: Гос. ин-т "Сов. энцикл."; ОГИЗ; Гос. изд-во иностр. и нац. слов., 1935-1940.</w:t>
      </w:r>
    </w:p>
  </w:footnote>
  <w:footnote w:id="4">
    <w:p w:rsidR="00FF25F3" w:rsidRDefault="0082104C">
      <w:pPr>
        <w:pStyle w:val="a4"/>
      </w:pPr>
      <w:r>
        <w:rPr>
          <w:rStyle w:val="a6"/>
          <w:sz w:val="20"/>
          <w:szCs w:val="20"/>
        </w:rPr>
        <w:footnoteRef/>
      </w:r>
      <w:r>
        <w:t xml:space="preserve">  </w:t>
      </w:r>
      <w:r w:rsidRPr="007631B4">
        <w:t>В.В. Кузнецов, Л.М. Арутюнова. Организационный потенциал предприятия. Учебное пособие. Ульяновск 2007.</w:t>
      </w:r>
    </w:p>
  </w:footnote>
  <w:footnote w:id="5">
    <w:p w:rsidR="00FF25F3" w:rsidRDefault="0082104C">
      <w:pPr>
        <w:pStyle w:val="a4"/>
      </w:pPr>
      <w:r>
        <w:rPr>
          <w:rStyle w:val="a6"/>
          <w:sz w:val="20"/>
          <w:szCs w:val="20"/>
        </w:rPr>
        <w:footnoteRef/>
      </w:r>
      <w:r>
        <w:t xml:space="preserve"> </w:t>
      </w:r>
      <w:r w:rsidRPr="007631B4">
        <w:t>Пригожин</w:t>
      </w:r>
      <w:r>
        <w:t xml:space="preserve"> </w:t>
      </w:r>
      <w:r w:rsidRPr="007631B4">
        <w:t>А.И. Цели и ценности. Новые методы работы с будущим. Издательство «Дело». АНХ. 2010 год.</w:t>
      </w:r>
    </w:p>
  </w:footnote>
  <w:footnote w:id="6">
    <w:p w:rsidR="00FF25F3" w:rsidRDefault="0082104C">
      <w:pPr>
        <w:pStyle w:val="a4"/>
      </w:pPr>
      <w:r>
        <w:rPr>
          <w:rStyle w:val="a6"/>
          <w:sz w:val="20"/>
          <w:szCs w:val="20"/>
        </w:rPr>
        <w:footnoteRef/>
      </w:r>
      <w:r>
        <w:t xml:space="preserve"> </w:t>
      </w:r>
      <w:r w:rsidRPr="007631B4">
        <w:t>Пригожин</w:t>
      </w:r>
      <w:r>
        <w:t xml:space="preserve"> </w:t>
      </w:r>
      <w:r w:rsidRPr="007631B4">
        <w:t>А.И. Цели и ценности. Новые методы работы с будущим. Издательство «Дело». АНХ. 2010 год.</w:t>
      </w:r>
    </w:p>
  </w:footnote>
  <w:footnote w:id="7">
    <w:p w:rsidR="00FF25F3" w:rsidRDefault="0082104C">
      <w:pPr>
        <w:pStyle w:val="a4"/>
      </w:pPr>
      <w:r w:rsidRPr="007F5436">
        <w:rPr>
          <w:rStyle w:val="a6"/>
          <w:sz w:val="20"/>
          <w:szCs w:val="20"/>
        </w:rPr>
        <w:footnoteRef/>
      </w:r>
      <w:r w:rsidRPr="007F5436">
        <w:t xml:space="preserve"> </w:t>
      </w:r>
      <w:r w:rsidRPr="007631B4">
        <w:t>В.В. Кузнецов, Л.М. Арутюнова. Организационный потенциал предприятия. Учебное пособие. Ульяновск 2007.</w:t>
      </w:r>
    </w:p>
  </w:footnote>
  <w:footnote w:id="8">
    <w:p w:rsidR="00FF25F3" w:rsidRDefault="0082104C">
      <w:pPr>
        <w:pStyle w:val="a4"/>
      </w:pPr>
      <w:r w:rsidRPr="007F5436">
        <w:rPr>
          <w:rStyle w:val="a6"/>
          <w:sz w:val="20"/>
          <w:szCs w:val="20"/>
        </w:rPr>
        <w:footnoteRef/>
      </w:r>
      <w:r w:rsidRPr="007F5436">
        <w:t xml:space="preserve"> </w:t>
      </w:r>
      <w:r>
        <w:t>Кокарева Елена Юрьевна, Автореферат «Диссертация на соискание ученой степени к.э.н.» Тюмень 2002 г.</w:t>
      </w:r>
    </w:p>
  </w:footnote>
  <w:footnote w:id="9">
    <w:p w:rsidR="00FF25F3" w:rsidRDefault="0082104C">
      <w:pPr>
        <w:pStyle w:val="a4"/>
      </w:pPr>
      <w:r>
        <w:rPr>
          <w:rStyle w:val="a6"/>
          <w:sz w:val="20"/>
          <w:szCs w:val="20"/>
        </w:rPr>
        <w:footnoteRef/>
      </w:r>
      <w:r>
        <w:t xml:space="preserve"> </w:t>
      </w:r>
      <w:r w:rsidRPr="007631B4">
        <w:t>Пригожин А.И. Методы развития организаций. - М.: МЦФЭР, 2003. - 863 с..</w:t>
      </w:r>
    </w:p>
  </w:footnote>
  <w:footnote w:id="10">
    <w:p w:rsidR="00FF25F3" w:rsidRDefault="0082104C">
      <w:pPr>
        <w:pStyle w:val="a4"/>
      </w:pPr>
      <w:r>
        <w:rPr>
          <w:rStyle w:val="a6"/>
          <w:sz w:val="20"/>
          <w:szCs w:val="20"/>
        </w:rPr>
        <w:footnoteRef/>
      </w:r>
      <w:r>
        <w:t xml:space="preserve"> Мильнер Б.</w:t>
      </w:r>
      <w:r w:rsidRPr="007631B4">
        <w:t>3. Теория организации - Учебник 2000 ИНФРА М 480 стр.</w:t>
      </w:r>
    </w:p>
  </w:footnote>
  <w:footnote w:id="11">
    <w:p w:rsidR="00FF25F3" w:rsidRDefault="0082104C" w:rsidP="00FA438A">
      <w:pPr>
        <w:pStyle w:val="a4"/>
      </w:pPr>
      <w:r>
        <w:rPr>
          <w:rStyle w:val="a6"/>
          <w:sz w:val="20"/>
          <w:szCs w:val="20"/>
        </w:rPr>
        <w:footnoteRef/>
      </w:r>
      <w:r>
        <w:t xml:space="preserve"> В данной работе не рассматривается 3 этап «Анализ имеющихся ресурсов». Это связано с тем, что ресурсами являются консультанты компании, программное обеспечение и компьютеры. </w:t>
      </w:r>
    </w:p>
  </w:footnote>
  <w:footnote w:id="12">
    <w:p w:rsidR="00FF25F3" w:rsidRDefault="0082104C">
      <w:pPr>
        <w:pStyle w:val="a4"/>
      </w:pPr>
      <w:r>
        <w:rPr>
          <w:rStyle w:val="a6"/>
          <w:sz w:val="20"/>
          <w:szCs w:val="20"/>
        </w:rPr>
        <w:footnoteRef/>
      </w:r>
      <w:r>
        <w:t xml:space="preserve"> Материалы с практикума «Чего не умеют наши руководители?». г. Екатеринбург. Октябрь 2009 года.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04C" w:rsidRDefault="0082104C" w:rsidP="00EC19F9">
    <w:pPr>
      <w:pStyle w:val="a8"/>
      <w:ind w:right="360" w:firstLine="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B88D5C6"/>
    <w:lvl w:ilvl="0">
      <w:numFmt w:val="bullet"/>
      <w:lvlText w:val="*"/>
      <w:lvlJc w:val="left"/>
    </w:lvl>
  </w:abstractNum>
  <w:abstractNum w:abstractNumId="1">
    <w:nsid w:val="01705494"/>
    <w:multiLevelType w:val="hybridMultilevel"/>
    <w:tmpl w:val="ED7C6C08"/>
    <w:lvl w:ilvl="0" w:tplc="0419000F">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
    <w:nsid w:val="02C02A4D"/>
    <w:multiLevelType w:val="hybridMultilevel"/>
    <w:tmpl w:val="308CECB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3156F8A"/>
    <w:multiLevelType w:val="hybridMultilevel"/>
    <w:tmpl w:val="C25A7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3C954C2"/>
    <w:multiLevelType w:val="hybridMultilevel"/>
    <w:tmpl w:val="A5C4CB2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8363B8A"/>
    <w:multiLevelType w:val="hybridMultilevel"/>
    <w:tmpl w:val="A1FCB97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6">
    <w:nsid w:val="08530474"/>
    <w:multiLevelType w:val="hybridMultilevel"/>
    <w:tmpl w:val="174655B2"/>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7">
    <w:nsid w:val="0E5045CA"/>
    <w:multiLevelType w:val="hybridMultilevel"/>
    <w:tmpl w:val="46C6751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8">
    <w:nsid w:val="0E700966"/>
    <w:multiLevelType w:val="hybridMultilevel"/>
    <w:tmpl w:val="7CF073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132A7257"/>
    <w:multiLevelType w:val="multilevel"/>
    <w:tmpl w:val="290E6430"/>
    <w:lvl w:ilvl="0">
      <w:start w:val="1"/>
      <w:numFmt w:val="decimal"/>
      <w:lvlText w:val="%1."/>
      <w:lvlJc w:val="left"/>
      <w:pPr>
        <w:tabs>
          <w:tab w:val="num" w:pos="1068"/>
        </w:tabs>
        <w:ind w:left="1068" w:hanging="360"/>
      </w:pPr>
    </w:lvl>
    <w:lvl w:ilvl="1">
      <w:start w:val="3"/>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508"/>
        </w:tabs>
        <w:ind w:left="2508" w:hanging="1800"/>
      </w:pPr>
      <w:rPr>
        <w:rFonts w:hint="default"/>
      </w:rPr>
    </w:lvl>
    <w:lvl w:ilvl="7">
      <w:start w:val="1"/>
      <w:numFmt w:val="decimal"/>
      <w:isLgl/>
      <w:lvlText w:val="%1.%2.%3.%4.%5.%6.%7.%8."/>
      <w:lvlJc w:val="left"/>
      <w:pPr>
        <w:tabs>
          <w:tab w:val="num" w:pos="2508"/>
        </w:tabs>
        <w:ind w:left="2508" w:hanging="1800"/>
      </w:pPr>
      <w:rPr>
        <w:rFonts w:hint="default"/>
      </w:rPr>
    </w:lvl>
    <w:lvl w:ilvl="8">
      <w:start w:val="1"/>
      <w:numFmt w:val="decimal"/>
      <w:isLgl/>
      <w:lvlText w:val="%1.%2.%3.%4.%5.%6.%7.%8.%9."/>
      <w:lvlJc w:val="left"/>
      <w:pPr>
        <w:tabs>
          <w:tab w:val="num" w:pos="2868"/>
        </w:tabs>
        <w:ind w:left="2868" w:hanging="2160"/>
      </w:pPr>
      <w:rPr>
        <w:rFonts w:hint="default"/>
      </w:rPr>
    </w:lvl>
  </w:abstractNum>
  <w:abstractNum w:abstractNumId="10">
    <w:nsid w:val="1EB120BD"/>
    <w:multiLevelType w:val="multilevel"/>
    <w:tmpl w:val="0419001F"/>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11">
    <w:nsid w:val="22BE1064"/>
    <w:multiLevelType w:val="multilevel"/>
    <w:tmpl w:val="B32ACE3A"/>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40F1F01"/>
    <w:multiLevelType w:val="hybridMultilevel"/>
    <w:tmpl w:val="245C28CE"/>
    <w:lvl w:ilvl="0" w:tplc="7D500A8E">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8FB6E21"/>
    <w:multiLevelType w:val="singleLevel"/>
    <w:tmpl w:val="4798072E"/>
    <w:lvl w:ilvl="0">
      <w:start w:val="1"/>
      <w:numFmt w:val="decimal"/>
      <w:lvlText w:val="%1."/>
      <w:legacy w:legacy="1" w:legacySpace="0" w:legacyIndent="207"/>
      <w:lvlJc w:val="left"/>
      <w:rPr>
        <w:rFonts w:ascii="Arial" w:hAnsi="Arial" w:cs="Arial" w:hint="default"/>
      </w:rPr>
    </w:lvl>
  </w:abstractNum>
  <w:abstractNum w:abstractNumId="14">
    <w:nsid w:val="2CF97834"/>
    <w:multiLevelType w:val="multilevel"/>
    <w:tmpl w:val="ED0C96E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2E4C568C"/>
    <w:multiLevelType w:val="multilevel"/>
    <w:tmpl w:val="3B8E0B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30F7CA5"/>
    <w:multiLevelType w:val="hybridMultilevel"/>
    <w:tmpl w:val="1E1EC8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3C12955"/>
    <w:multiLevelType w:val="hybridMultilevel"/>
    <w:tmpl w:val="B894946E"/>
    <w:lvl w:ilvl="0" w:tplc="04190001">
      <w:start w:val="1"/>
      <w:numFmt w:val="bullet"/>
      <w:lvlText w:val=""/>
      <w:lvlJc w:val="left"/>
      <w:pPr>
        <w:tabs>
          <w:tab w:val="num" w:pos="1040"/>
        </w:tabs>
        <w:ind w:left="1040" w:hanging="360"/>
      </w:pPr>
      <w:rPr>
        <w:rFonts w:ascii="Symbol" w:hAnsi="Symbol" w:cs="Symbol" w:hint="default"/>
      </w:rPr>
    </w:lvl>
    <w:lvl w:ilvl="1" w:tplc="04190003">
      <w:start w:val="1"/>
      <w:numFmt w:val="bullet"/>
      <w:lvlText w:val="o"/>
      <w:lvlJc w:val="left"/>
      <w:pPr>
        <w:tabs>
          <w:tab w:val="num" w:pos="1760"/>
        </w:tabs>
        <w:ind w:left="1760" w:hanging="360"/>
      </w:pPr>
      <w:rPr>
        <w:rFonts w:ascii="Courier New" w:hAnsi="Courier New" w:cs="Courier New" w:hint="default"/>
      </w:rPr>
    </w:lvl>
    <w:lvl w:ilvl="2" w:tplc="04190005">
      <w:start w:val="1"/>
      <w:numFmt w:val="bullet"/>
      <w:lvlText w:val=""/>
      <w:lvlJc w:val="left"/>
      <w:pPr>
        <w:tabs>
          <w:tab w:val="num" w:pos="2480"/>
        </w:tabs>
        <w:ind w:left="2480" w:hanging="360"/>
      </w:pPr>
      <w:rPr>
        <w:rFonts w:ascii="Wingdings" w:hAnsi="Wingdings" w:cs="Wingdings" w:hint="default"/>
      </w:rPr>
    </w:lvl>
    <w:lvl w:ilvl="3" w:tplc="04190001">
      <w:start w:val="1"/>
      <w:numFmt w:val="bullet"/>
      <w:lvlText w:val=""/>
      <w:lvlJc w:val="left"/>
      <w:pPr>
        <w:tabs>
          <w:tab w:val="num" w:pos="3200"/>
        </w:tabs>
        <w:ind w:left="3200" w:hanging="360"/>
      </w:pPr>
      <w:rPr>
        <w:rFonts w:ascii="Symbol" w:hAnsi="Symbol" w:cs="Symbol" w:hint="default"/>
      </w:rPr>
    </w:lvl>
    <w:lvl w:ilvl="4" w:tplc="04190003">
      <w:start w:val="1"/>
      <w:numFmt w:val="bullet"/>
      <w:lvlText w:val="o"/>
      <w:lvlJc w:val="left"/>
      <w:pPr>
        <w:tabs>
          <w:tab w:val="num" w:pos="3920"/>
        </w:tabs>
        <w:ind w:left="3920" w:hanging="360"/>
      </w:pPr>
      <w:rPr>
        <w:rFonts w:ascii="Courier New" w:hAnsi="Courier New" w:cs="Courier New" w:hint="default"/>
      </w:rPr>
    </w:lvl>
    <w:lvl w:ilvl="5" w:tplc="04190005">
      <w:start w:val="1"/>
      <w:numFmt w:val="bullet"/>
      <w:lvlText w:val=""/>
      <w:lvlJc w:val="left"/>
      <w:pPr>
        <w:tabs>
          <w:tab w:val="num" w:pos="4640"/>
        </w:tabs>
        <w:ind w:left="4640" w:hanging="360"/>
      </w:pPr>
      <w:rPr>
        <w:rFonts w:ascii="Wingdings" w:hAnsi="Wingdings" w:cs="Wingdings" w:hint="default"/>
      </w:rPr>
    </w:lvl>
    <w:lvl w:ilvl="6" w:tplc="04190001">
      <w:start w:val="1"/>
      <w:numFmt w:val="bullet"/>
      <w:lvlText w:val=""/>
      <w:lvlJc w:val="left"/>
      <w:pPr>
        <w:tabs>
          <w:tab w:val="num" w:pos="5360"/>
        </w:tabs>
        <w:ind w:left="5360" w:hanging="360"/>
      </w:pPr>
      <w:rPr>
        <w:rFonts w:ascii="Symbol" w:hAnsi="Symbol" w:cs="Symbol" w:hint="default"/>
      </w:rPr>
    </w:lvl>
    <w:lvl w:ilvl="7" w:tplc="04190003">
      <w:start w:val="1"/>
      <w:numFmt w:val="bullet"/>
      <w:lvlText w:val="o"/>
      <w:lvlJc w:val="left"/>
      <w:pPr>
        <w:tabs>
          <w:tab w:val="num" w:pos="6080"/>
        </w:tabs>
        <w:ind w:left="6080" w:hanging="360"/>
      </w:pPr>
      <w:rPr>
        <w:rFonts w:ascii="Courier New" w:hAnsi="Courier New" w:cs="Courier New" w:hint="default"/>
      </w:rPr>
    </w:lvl>
    <w:lvl w:ilvl="8" w:tplc="04190005">
      <w:start w:val="1"/>
      <w:numFmt w:val="bullet"/>
      <w:lvlText w:val=""/>
      <w:lvlJc w:val="left"/>
      <w:pPr>
        <w:tabs>
          <w:tab w:val="num" w:pos="6800"/>
        </w:tabs>
        <w:ind w:left="6800" w:hanging="360"/>
      </w:pPr>
      <w:rPr>
        <w:rFonts w:ascii="Wingdings" w:hAnsi="Wingdings" w:cs="Wingdings" w:hint="default"/>
      </w:rPr>
    </w:lvl>
  </w:abstractNum>
  <w:abstractNum w:abstractNumId="18">
    <w:nsid w:val="3C3B6607"/>
    <w:multiLevelType w:val="hybridMultilevel"/>
    <w:tmpl w:val="D80860A4"/>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19">
    <w:nsid w:val="41D07F18"/>
    <w:multiLevelType w:val="hybridMultilevel"/>
    <w:tmpl w:val="3EC465A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44B35478"/>
    <w:multiLevelType w:val="hybridMultilevel"/>
    <w:tmpl w:val="922040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4A2D5FFF"/>
    <w:multiLevelType w:val="hybridMultilevel"/>
    <w:tmpl w:val="E8A48FD8"/>
    <w:lvl w:ilvl="0" w:tplc="F6944AEE">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D283DD7"/>
    <w:multiLevelType w:val="singleLevel"/>
    <w:tmpl w:val="B588A890"/>
    <w:lvl w:ilvl="0">
      <w:start w:val="1"/>
      <w:numFmt w:val="decimal"/>
      <w:lvlText w:val="%1."/>
      <w:legacy w:legacy="1" w:legacySpace="0" w:legacyIndent="216"/>
      <w:lvlJc w:val="left"/>
      <w:rPr>
        <w:rFonts w:ascii="Arial" w:hAnsi="Arial" w:cs="Arial" w:hint="default"/>
      </w:rPr>
    </w:lvl>
  </w:abstractNum>
  <w:abstractNum w:abstractNumId="23">
    <w:nsid w:val="523328D0"/>
    <w:multiLevelType w:val="hybridMultilevel"/>
    <w:tmpl w:val="CF92B734"/>
    <w:lvl w:ilvl="0" w:tplc="EB28F272">
      <w:start w:val="1"/>
      <w:numFmt w:val="decimal"/>
      <w:pStyle w:val="1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54BA2766"/>
    <w:multiLevelType w:val="hybridMultilevel"/>
    <w:tmpl w:val="680893BE"/>
    <w:lvl w:ilvl="0" w:tplc="DE46BDF4">
      <w:start w:val="1"/>
      <w:numFmt w:val="bullet"/>
      <w:lvlText w:val=""/>
      <w:lvlJc w:val="left"/>
      <w:pPr>
        <w:tabs>
          <w:tab w:val="num" w:pos="1003"/>
        </w:tabs>
        <w:ind w:left="1003" w:hanging="28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5B046CA0"/>
    <w:multiLevelType w:val="singleLevel"/>
    <w:tmpl w:val="479EF56E"/>
    <w:lvl w:ilvl="0">
      <w:start w:val="1"/>
      <w:numFmt w:val="decimal"/>
      <w:lvlText w:val="%1."/>
      <w:legacy w:legacy="1" w:legacySpace="0" w:legacyIndent="206"/>
      <w:lvlJc w:val="left"/>
      <w:rPr>
        <w:rFonts w:ascii="Arial" w:hAnsi="Arial" w:cs="Arial" w:hint="default"/>
      </w:rPr>
    </w:lvl>
  </w:abstractNum>
  <w:abstractNum w:abstractNumId="26">
    <w:nsid w:val="5C22612E"/>
    <w:multiLevelType w:val="hybridMultilevel"/>
    <w:tmpl w:val="C906676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7">
    <w:nsid w:val="5CC077E2"/>
    <w:multiLevelType w:val="multilevel"/>
    <w:tmpl w:val="C98C732C"/>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653A3C83"/>
    <w:multiLevelType w:val="multilevel"/>
    <w:tmpl w:val="5B3682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9">
    <w:nsid w:val="6950022A"/>
    <w:multiLevelType w:val="hybridMultilevel"/>
    <w:tmpl w:val="7AC2E81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B2A68C7"/>
    <w:multiLevelType w:val="singleLevel"/>
    <w:tmpl w:val="479EF56E"/>
    <w:lvl w:ilvl="0">
      <w:start w:val="1"/>
      <w:numFmt w:val="decimal"/>
      <w:lvlText w:val="%1."/>
      <w:legacy w:legacy="1" w:legacySpace="0" w:legacyIndent="206"/>
      <w:lvlJc w:val="left"/>
      <w:rPr>
        <w:rFonts w:ascii="Arial" w:hAnsi="Arial" w:cs="Arial" w:hint="default"/>
      </w:rPr>
    </w:lvl>
  </w:abstractNum>
  <w:abstractNum w:abstractNumId="31">
    <w:nsid w:val="725572CD"/>
    <w:multiLevelType w:val="hybridMultilevel"/>
    <w:tmpl w:val="C928B0D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2">
    <w:nsid w:val="72BE340D"/>
    <w:multiLevelType w:val="hybridMultilevel"/>
    <w:tmpl w:val="5564655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743274CB"/>
    <w:multiLevelType w:val="multilevel"/>
    <w:tmpl w:val="BDACF6EE"/>
    <w:lvl w:ilvl="0">
      <w:start w:val="1"/>
      <w:numFmt w:val="decimal"/>
      <w:lvlText w:val="%1."/>
      <w:lvlJc w:val="left"/>
      <w:pPr>
        <w:tabs>
          <w:tab w:val="num" w:pos="1068"/>
        </w:tabs>
        <w:ind w:left="1068" w:hanging="360"/>
      </w:pPr>
    </w:lvl>
    <w:lvl w:ilvl="1">
      <w:start w:val="1"/>
      <w:numFmt w:val="decimal"/>
      <w:lvlText w:val="%2."/>
      <w:lvlJc w:val="left"/>
      <w:pPr>
        <w:tabs>
          <w:tab w:val="num" w:pos="1788"/>
        </w:tabs>
        <w:ind w:left="1788" w:hanging="360"/>
      </w:pPr>
    </w:lvl>
    <w:lvl w:ilvl="2">
      <w:start w:val="1"/>
      <w:numFmt w:val="decimal"/>
      <w:lvlText w:val="%3."/>
      <w:lvlJc w:val="left"/>
      <w:pPr>
        <w:tabs>
          <w:tab w:val="num" w:pos="2508"/>
        </w:tabs>
        <w:ind w:left="2508" w:hanging="360"/>
      </w:pPr>
    </w:lvl>
    <w:lvl w:ilvl="3">
      <w:start w:val="1"/>
      <w:numFmt w:val="decimal"/>
      <w:lvlText w:val="%4."/>
      <w:lvlJc w:val="left"/>
      <w:pPr>
        <w:tabs>
          <w:tab w:val="num" w:pos="3228"/>
        </w:tabs>
        <w:ind w:left="3228" w:hanging="360"/>
      </w:pPr>
    </w:lvl>
    <w:lvl w:ilvl="4">
      <w:start w:val="1"/>
      <w:numFmt w:val="decimal"/>
      <w:lvlText w:val="%5."/>
      <w:lvlJc w:val="left"/>
      <w:pPr>
        <w:tabs>
          <w:tab w:val="num" w:pos="3948"/>
        </w:tabs>
        <w:ind w:left="3948" w:hanging="360"/>
      </w:pPr>
    </w:lvl>
    <w:lvl w:ilvl="5">
      <w:start w:val="1"/>
      <w:numFmt w:val="decimal"/>
      <w:lvlText w:val="%6."/>
      <w:lvlJc w:val="left"/>
      <w:pPr>
        <w:tabs>
          <w:tab w:val="num" w:pos="4668"/>
        </w:tabs>
        <w:ind w:left="4668" w:hanging="360"/>
      </w:pPr>
    </w:lvl>
    <w:lvl w:ilvl="6">
      <w:start w:val="1"/>
      <w:numFmt w:val="decimal"/>
      <w:lvlText w:val="%7."/>
      <w:lvlJc w:val="left"/>
      <w:pPr>
        <w:tabs>
          <w:tab w:val="num" w:pos="5388"/>
        </w:tabs>
        <w:ind w:left="5388" w:hanging="360"/>
      </w:pPr>
    </w:lvl>
    <w:lvl w:ilvl="7">
      <w:start w:val="1"/>
      <w:numFmt w:val="decimal"/>
      <w:lvlText w:val="%8."/>
      <w:lvlJc w:val="left"/>
      <w:pPr>
        <w:tabs>
          <w:tab w:val="num" w:pos="6108"/>
        </w:tabs>
        <w:ind w:left="6108" w:hanging="360"/>
      </w:pPr>
    </w:lvl>
    <w:lvl w:ilvl="8">
      <w:start w:val="1"/>
      <w:numFmt w:val="decimal"/>
      <w:lvlText w:val="%9."/>
      <w:lvlJc w:val="left"/>
      <w:pPr>
        <w:tabs>
          <w:tab w:val="num" w:pos="6828"/>
        </w:tabs>
        <w:ind w:left="6828" w:hanging="360"/>
      </w:pPr>
    </w:lvl>
  </w:abstractNum>
  <w:abstractNum w:abstractNumId="34">
    <w:nsid w:val="7B1E7EFC"/>
    <w:multiLevelType w:val="multilevel"/>
    <w:tmpl w:val="B32ACE3A"/>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D840721"/>
    <w:multiLevelType w:val="hybridMultilevel"/>
    <w:tmpl w:val="4DDEB908"/>
    <w:lvl w:ilvl="0" w:tplc="04190001">
      <w:start w:val="1"/>
      <w:numFmt w:val="bullet"/>
      <w:lvlText w:val=""/>
      <w:lvlJc w:val="left"/>
      <w:pPr>
        <w:tabs>
          <w:tab w:val="num" w:pos="3231"/>
        </w:tabs>
        <w:ind w:left="3231" w:hanging="360"/>
      </w:pPr>
      <w:rPr>
        <w:rFonts w:ascii="Symbol" w:hAnsi="Symbol" w:cs="Symbol" w:hint="default"/>
      </w:rPr>
    </w:lvl>
    <w:lvl w:ilvl="1" w:tplc="04190003">
      <w:start w:val="1"/>
      <w:numFmt w:val="bullet"/>
      <w:lvlText w:val="o"/>
      <w:lvlJc w:val="left"/>
      <w:pPr>
        <w:tabs>
          <w:tab w:val="num" w:pos="3951"/>
        </w:tabs>
        <w:ind w:left="3951" w:hanging="360"/>
      </w:pPr>
      <w:rPr>
        <w:rFonts w:ascii="Courier New" w:hAnsi="Courier New" w:cs="Courier New" w:hint="default"/>
      </w:rPr>
    </w:lvl>
    <w:lvl w:ilvl="2" w:tplc="04190005">
      <w:start w:val="1"/>
      <w:numFmt w:val="bullet"/>
      <w:lvlText w:val=""/>
      <w:lvlJc w:val="left"/>
      <w:pPr>
        <w:tabs>
          <w:tab w:val="num" w:pos="4671"/>
        </w:tabs>
        <w:ind w:left="4671" w:hanging="360"/>
      </w:pPr>
      <w:rPr>
        <w:rFonts w:ascii="Wingdings" w:hAnsi="Wingdings" w:cs="Wingdings" w:hint="default"/>
      </w:rPr>
    </w:lvl>
    <w:lvl w:ilvl="3" w:tplc="04190001">
      <w:start w:val="1"/>
      <w:numFmt w:val="bullet"/>
      <w:lvlText w:val=""/>
      <w:lvlJc w:val="left"/>
      <w:pPr>
        <w:tabs>
          <w:tab w:val="num" w:pos="5391"/>
        </w:tabs>
        <w:ind w:left="5391" w:hanging="360"/>
      </w:pPr>
      <w:rPr>
        <w:rFonts w:ascii="Symbol" w:hAnsi="Symbol" w:cs="Symbol" w:hint="default"/>
      </w:rPr>
    </w:lvl>
    <w:lvl w:ilvl="4" w:tplc="04190003">
      <w:start w:val="1"/>
      <w:numFmt w:val="bullet"/>
      <w:lvlText w:val="o"/>
      <w:lvlJc w:val="left"/>
      <w:pPr>
        <w:tabs>
          <w:tab w:val="num" w:pos="6111"/>
        </w:tabs>
        <w:ind w:left="6111" w:hanging="360"/>
      </w:pPr>
      <w:rPr>
        <w:rFonts w:ascii="Courier New" w:hAnsi="Courier New" w:cs="Courier New" w:hint="default"/>
      </w:rPr>
    </w:lvl>
    <w:lvl w:ilvl="5" w:tplc="04190005">
      <w:start w:val="1"/>
      <w:numFmt w:val="bullet"/>
      <w:lvlText w:val=""/>
      <w:lvlJc w:val="left"/>
      <w:pPr>
        <w:tabs>
          <w:tab w:val="num" w:pos="6831"/>
        </w:tabs>
        <w:ind w:left="6831" w:hanging="360"/>
      </w:pPr>
      <w:rPr>
        <w:rFonts w:ascii="Wingdings" w:hAnsi="Wingdings" w:cs="Wingdings" w:hint="default"/>
      </w:rPr>
    </w:lvl>
    <w:lvl w:ilvl="6" w:tplc="04190001">
      <w:start w:val="1"/>
      <w:numFmt w:val="bullet"/>
      <w:lvlText w:val=""/>
      <w:lvlJc w:val="left"/>
      <w:pPr>
        <w:tabs>
          <w:tab w:val="num" w:pos="7551"/>
        </w:tabs>
        <w:ind w:left="7551" w:hanging="360"/>
      </w:pPr>
      <w:rPr>
        <w:rFonts w:ascii="Symbol" w:hAnsi="Symbol" w:cs="Symbol" w:hint="default"/>
      </w:rPr>
    </w:lvl>
    <w:lvl w:ilvl="7" w:tplc="04190003">
      <w:start w:val="1"/>
      <w:numFmt w:val="bullet"/>
      <w:lvlText w:val="o"/>
      <w:lvlJc w:val="left"/>
      <w:pPr>
        <w:tabs>
          <w:tab w:val="num" w:pos="8271"/>
        </w:tabs>
        <w:ind w:left="8271" w:hanging="360"/>
      </w:pPr>
      <w:rPr>
        <w:rFonts w:ascii="Courier New" w:hAnsi="Courier New" w:cs="Courier New" w:hint="default"/>
      </w:rPr>
    </w:lvl>
    <w:lvl w:ilvl="8" w:tplc="04190005">
      <w:start w:val="1"/>
      <w:numFmt w:val="bullet"/>
      <w:lvlText w:val=""/>
      <w:lvlJc w:val="left"/>
      <w:pPr>
        <w:tabs>
          <w:tab w:val="num" w:pos="8991"/>
        </w:tabs>
        <w:ind w:left="8991" w:hanging="360"/>
      </w:pPr>
      <w:rPr>
        <w:rFonts w:ascii="Wingdings" w:hAnsi="Wingdings" w:cs="Wingdings" w:hint="default"/>
      </w:rPr>
    </w:lvl>
  </w:abstractNum>
  <w:abstractNum w:abstractNumId="36">
    <w:nsid w:val="7F715FE9"/>
    <w:multiLevelType w:val="hybridMultilevel"/>
    <w:tmpl w:val="7180A5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4"/>
  </w:num>
  <w:num w:numId="2">
    <w:abstractNumId w:val="1"/>
  </w:num>
  <w:num w:numId="3">
    <w:abstractNumId w:val="16"/>
  </w:num>
  <w:num w:numId="4">
    <w:abstractNumId w:val="36"/>
  </w:num>
  <w:num w:numId="5">
    <w:abstractNumId w:val="29"/>
  </w:num>
  <w:num w:numId="6">
    <w:abstractNumId w:val="19"/>
  </w:num>
  <w:num w:numId="7">
    <w:abstractNumId w:val="10"/>
  </w:num>
  <w:num w:numId="8">
    <w:abstractNumId w:val="15"/>
  </w:num>
  <w:num w:numId="9">
    <w:abstractNumId w:val="0"/>
    <w:lvlOverride w:ilvl="0">
      <w:lvl w:ilvl="0">
        <w:numFmt w:val="bullet"/>
        <w:lvlText w:val="-"/>
        <w:legacy w:legacy="1" w:legacySpace="0" w:legacyIndent="221"/>
        <w:lvlJc w:val="left"/>
        <w:rPr>
          <w:rFonts w:ascii="Arial" w:hAnsi="Arial" w:cs="Arial" w:hint="default"/>
        </w:rPr>
      </w:lvl>
    </w:lvlOverride>
  </w:num>
  <w:num w:numId="10">
    <w:abstractNumId w:val="13"/>
  </w:num>
  <w:num w:numId="11">
    <w:abstractNumId w:val="30"/>
  </w:num>
  <w:num w:numId="12">
    <w:abstractNumId w:val="22"/>
  </w:num>
  <w:num w:numId="13">
    <w:abstractNumId w:val="0"/>
    <w:lvlOverride w:ilvl="0">
      <w:lvl w:ilvl="0">
        <w:numFmt w:val="bullet"/>
        <w:lvlText w:val="-"/>
        <w:legacy w:legacy="1" w:legacySpace="0" w:legacyIndent="225"/>
        <w:lvlJc w:val="left"/>
        <w:rPr>
          <w:rFonts w:ascii="Arial" w:hAnsi="Arial" w:cs="Arial" w:hint="default"/>
        </w:rPr>
      </w:lvl>
    </w:lvlOverride>
  </w:num>
  <w:num w:numId="14">
    <w:abstractNumId w:val="25"/>
  </w:num>
  <w:num w:numId="15">
    <w:abstractNumId w:val="8"/>
  </w:num>
  <w:num w:numId="16">
    <w:abstractNumId w:val="33"/>
  </w:num>
  <w:num w:numId="17">
    <w:abstractNumId w:val="28"/>
  </w:num>
  <w:num w:numId="18">
    <w:abstractNumId w:val="18"/>
  </w:num>
  <w:num w:numId="19">
    <w:abstractNumId w:val="5"/>
  </w:num>
  <w:num w:numId="20">
    <w:abstractNumId w:val="26"/>
  </w:num>
  <w:num w:numId="21">
    <w:abstractNumId w:val="35"/>
  </w:num>
  <w:num w:numId="22">
    <w:abstractNumId w:val="9"/>
  </w:num>
  <w:num w:numId="23">
    <w:abstractNumId w:val="17"/>
  </w:num>
  <w:num w:numId="24">
    <w:abstractNumId w:val="27"/>
  </w:num>
  <w:num w:numId="25">
    <w:abstractNumId w:val="21"/>
  </w:num>
  <w:num w:numId="26">
    <w:abstractNumId w:val="2"/>
  </w:num>
  <w:num w:numId="27">
    <w:abstractNumId w:val="24"/>
  </w:num>
  <w:num w:numId="28">
    <w:abstractNumId w:val="31"/>
  </w:num>
  <w:num w:numId="29">
    <w:abstractNumId w:val="4"/>
  </w:num>
  <w:num w:numId="30">
    <w:abstractNumId w:val="20"/>
  </w:num>
  <w:num w:numId="31">
    <w:abstractNumId w:val="3"/>
  </w:num>
  <w:num w:numId="32">
    <w:abstractNumId w:val="6"/>
  </w:num>
  <w:num w:numId="33">
    <w:abstractNumId w:val="32"/>
  </w:num>
  <w:num w:numId="34">
    <w:abstractNumId w:val="34"/>
  </w:num>
  <w:num w:numId="35">
    <w:abstractNumId w:val="11"/>
  </w:num>
  <w:num w:numId="36">
    <w:abstractNumId w:val="7"/>
  </w:num>
  <w:num w:numId="37">
    <w:abstractNumId w:val="12"/>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doNotHyphenateCaps/>
  <w:drawingGridHorizontalSpacing w:val="67"/>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04E8"/>
    <w:rsid w:val="000020C6"/>
    <w:rsid w:val="00003F72"/>
    <w:rsid w:val="0001198E"/>
    <w:rsid w:val="000256A8"/>
    <w:rsid w:val="00044784"/>
    <w:rsid w:val="00085145"/>
    <w:rsid w:val="0008799D"/>
    <w:rsid w:val="000909D7"/>
    <w:rsid w:val="000A002D"/>
    <w:rsid w:val="000A47B7"/>
    <w:rsid w:val="000B4909"/>
    <w:rsid w:val="000D4778"/>
    <w:rsid w:val="000D6922"/>
    <w:rsid w:val="000E7EA4"/>
    <w:rsid w:val="000F2D54"/>
    <w:rsid w:val="000F2EB8"/>
    <w:rsid w:val="00101548"/>
    <w:rsid w:val="00126D38"/>
    <w:rsid w:val="00127D63"/>
    <w:rsid w:val="001377EB"/>
    <w:rsid w:val="00142F86"/>
    <w:rsid w:val="0014327A"/>
    <w:rsid w:val="001A4380"/>
    <w:rsid w:val="001D0BFC"/>
    <w:rsid w:val="001D53EC"/>
    <w:rsid w:val="001E28CC"/>
    <w:rsid w:val="001E657F"/>
    <w:rsid w:val="001F1295"/>
    <w:rsid w:val="00206C9D"/>
    <w:rsid w:val="0022310F"/>
    <w:rsid w:val="002241F3"/>
    <w:rsid w:val="00240EA4"/>
    <w:rsid w:val="00257497"/>
    <w:rsid w:val="00265EBD"/>
    <w:rsid w:val="00283D30"/>
    <w:rsid w:val="002B0244"/>
    <w:rsid w:val="002E106C"/>
    <w:rsid w:val="002E152D"/>
    <w:rsid w:val="002F0DA1"/>
    <w:rsid w:val="002F23C6"/>
    <w:rsid w:val="00322E48"/>
    <w:rsid w:val="00333EC7"/>
    <w:rsid w:val="003574CD"/>
    <w:rsid w:val="003616D0"/>
    <w:rsid w:val="00362062"/>
    <w:rsid w:val="003633A1"/>
    <w:rsid w:val="003C668A"/>
    <w:rsid w:val="003F6936"/>
    <w:rsid w:val="00407DB8"/>
    <w:rsid w:val="00412414"/>
    <w:rsid w:val="004317C0"/>
    <w:rsid w:val="00432D27"/>
    <w:rsid w:val="00442165"/>
    <w:rsid w:val="0044357E"/>
    <w:rsid w:val="004A0C00"/>
    <w:rsid w:val="004B7F06"/>
    <w:rsid w:val="004E7610"/>
    <w:rsid w:val="004F559B"/>
    <w:rsid w:val="00513C76"/>
    <w:rsid w:val="00520055"/>
    <w:rsid w:val="005403CE"/>
    <w:rsid w:val="00552699"/>
    <w:rsid w:val="0055471D"/>
    <w:rsid w:val="005673FE"/>
    <w:rsid w:val="00583931"/>
    <w:rsid w:val="00584B37"/>
    <w:rsid w:val="005A0D7D"/>
    <w:rsid w:val="005B5F89"/>
    <w:rsid w:val="005C5CDF"/>
    <w:rsid w:val="005D0DF3"/>
    <w:rsid w:val="005E0D8B"/>
    <w:rsid w:val="005E2C4F"/>
    <w:rsid w:val="00601264"/>
    <w:rsid w:val="00605870"/>
    <w:rsid w:val="00635A44"/>
    <w:rsid w:val="00636E89"/>
    <w:rsid w:val="00655E89"/>
    <w:rsid w:val="00670146"/>
    <w:rsid w:val="00683431"/>
    <w:rsid w:val="0068771B"/>
    <w:rsid w:val="006911FB"/>
    <w:rsid w:val="006A683B"/>
    <w:rsid w:val="006E1C12"/>
    <w:rsid w:val="00720CE4"/>
    <w:rsid w:val="00727B09"/>
    <w:rsid w:val="00731271"/>
    <w:rsid w:val="007456ED"/>
    <w:rsid w:val="00746D6A"/>
    <w:rsid w:val="007631B4"/>
    <w:rsid w:val="00772CB6"/>
    <w:rsid w:val="007739EA"/>
    <w:rsid w:val="007835E7"/>
    <w:rsid w:val="00786DB9"/>
    <w:rsid w:val="00795FEB"/>
    <w:rsid w:val="007B027C"/>
    <w:rsid w:val="007C7C9B"/>
    <w:rsid w:val="007E07B2"/>
    <w:rsid w:val="007E0B5A"/>
    <w:rsid w:val="007E5A39"/>
    <w:rsid w:val="007F5436"/>
    <w:rsid w:val="007F6C0C"/>
    <w:rsid w:val="00804D03"/>
    <w:rsid w:val="0082104C"/>
    <w:rsid w:val="00837416"/>
    <w:rsid w:val="00847FCC"/>
    <w:rsid w:val="00855CEB"/>
    <w:rsid w:val="008618FF"/>
    <w:rsid w:val="00872609"/>
    <w:rsid w:val="0087627B"/>
    <w:rsid w:val="00882044"/>
    <w:rsid w:val="008A2913"/>
    <w:rsid w:val="008B3840"/>
    <w:rsid w:val="008B69E6"/>
    <w:rsid w:val="008C5775"/>
    <w:rsid w:val="008D3A0D"/>
    <w:rsid w:val="008F3CF9"/>
    <w:rsid w:val="00907503"/>
    <w:rsid w:val="009161C7"/>
    <w:rsid w:val="009606D2"/>
    <w:rsid w:val="00961AA0"/>
    <w:rsid w:val="009A55D6"/>
    <w:rsid w:val="009C385D"/>
    <w:rsid w:val="009D5BC1"/>
    <w:rsid w:val="009E31BC"/>
    <w:rsid w:val="009F143D"/>
    <w:rsid w:val="00A06F8C"/>
    <w:rsid w:val="00A2111D"/>
    <w:rsid w:val="00A242D8"/>
    <w:rsid w:val="00A45564"/>
    <w:rsid w:val="00A63190"/>
    <w:rsid w:val="00A82505"/>
    <w:rsid w:val="00A83E22"/>
    <w:rsid w:val="00A87757"/>
    <w:rsid w:val="00A9705F"/>
    <w:rsid w:val="00AA59CE"/>
    <w:rsid w:val="00AB7F21"/>
    <w:rsid w:val="00AE72D5"/>
    <w:rsid w:val="00AF5DC2"/>
    <w:rsid w:val="00AF7B1E"/>
    <w:rsid w:val="00B1211F"/>
    <w:rsid w:val="00B209A9"/>
    <w:rsid w:val="00B25233"/>
    <w:rsid w:val="00B43C94"/>
    <w:rsid w:val="00B52F65"/>
    <w:rsid w:val="00B664C4"/>
    <w:rsid w:val="00B75992"/>
    <w:rsid w:val="00BB715F"/>
    <w:rsid w:val="00BC5CAB"/>
    <w:rsid w:val="00BD4E05"/>
    <w:rsid w:val="00BE2D8E"/>
    <w:rsid w:val="00BE39C8"/>
    <w:rsid w:val="00BF5D37"/>
    <w:rsid w:val="00BF6891"/>
    <w:rsid w:val="00C36198"/>
    <w:rsid w:val="00C61723"/>
    <w:rsid w:val="00C72291"/>
    <w:rsid w:val="00C765EC"/>
    <w:rsid w:val="00C97B6B"/>
    <w:rsid w:val="00CB6BE6"/>
    <w:rsid w:val="00CD0415"/>
    <w:rsid w:val="00CD18EA"/>
    <w:rsid w:val="00CD2FD6"/>
    <w:rsid w:val="00CD7C3E"/>
    <w:rsid w:val="00D0597C"/>
    <w:rsid w:val="00D076CF"/>
    <w:rsid w:val="00D4280C"/>
    <w:rsid w:val="00D4494D"/>
    <w:rsid w:val="00D51D38"/>
    <w:rsid w:val="00D5212B"/>
    <w:rsid w:val="00D67143"/>
    <w:rsid w:val="00DB32AA"/>
    <w:rsid w:val="00DD7D78"/>
    <w:rsid w:val="00E02C47"/>
    <w:rsid w:val="00E04EF7"/>
    <w:rsid w:val="00E258F2"/>
    <w:rsid w:val="00E36323"/>
    <w:rsid w:val="00E620D5"/>
    <w:rsid w:val="00E7194E"/>
    <w:rsid w:val="00E735B2"/>
    <w:rsid w:val="00E92B93"/>
    <w:rsid w:val="00E96254"/>
    <w:rsid w:val="00E977F0"/>
    <w:rsid w:val="00EA618B"/>
    <w:rsid w:val="00EB0B13"/>
    <w:rsid w:val="00EB12DF"/>
    <w:rsid w:val="00EC19F9"/>
    <w:rsid w:val="00ED22B8"/>
    <w:rsid w:val="00ED3B29"/>
    <w:rsid w:val="00EE47E7"/>
    <w:rsid w:val="00F06A7F"/>
    <w:rsid w:val="00F11752"/>
    <w:rsid w:val="00F15297"/>
    <w:rsid w:val="00F541B4"/>
    <w:rsid w:val="00F742DE"/>
    <w:rsid w:val="00F96B9E"/>
    <w:rsid w:val="00FA438A"/>
    <w:rsid w:val="00FC483B"/>
    <w:rsid w:val="00FC7248"/>
    <w:rsid w:val="00FD04E8"/>
    <w:rsid w:val="00FE496F"/>
    <w:rsid w:val="00FE6189"/>
    <w:rsid w:val="00FF1515"/>
    <w:rsid w:val="00FF25F3"/>
    <w:rsid w:val="00FF3354"/>
    <w:rsid w:val="00FF49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14:defaultImageDpi w14:val="0"/>
  <w15:chartTrackingRefBased/>
  <w15:docId w15:val="{044F6343-7CF5-4BAB-AA9C-9DD5E8AEC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uiPriority w:val="99"/>
    <w:qFormat/>
    <w:rsid w:val="00BC5CAB"/>
    <w:pPr>
      <w:spacing w:line="360" w:lineRule="auto"/>
      <w:ind w:firstLine="720"/>
      <w:jc w:val="both"/>
    </w:pPr>
    <w:rPr>
      <w:sz w:val="28"/>
      <w:szCs w:val="28"/>
    </w:rPr>
  </w:style>
  <w:style w:type="paragraph" w:styleId="1">
    <w:name w:val="heading 1"/>
    <w:basedOn w:val="a0"/>
    <w:next w:val="a0"/>
    <w:link w:val="11"/>
    <w:autoRedefine/>
    <w:uiPriority w:val="99"/>
    <w:qFormat/>
    <w:rsid w:val="00BC5CAB"/>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BC5CAB"/>
    <w:pPr>
      <w:keepNext/>
      <w:ind w:firstLine="0"/>
      <w:jc w:val="center"/>
      <w:outlineLvl w:val="1"/>
    </w:pPr>
    <w:rPr>
      <w:b/>
      <w:bCs/>
      <w:i/>
      <w:iCs/>
      <w:smallCaps/>
    </w:rPr>
  </w:style>
  <w:style w:type="paragraph" w:styleId="3">
    <w:name w:val="heading 3"/>
    <w:basedOn w:val="a0"/>
    <w:next w:val="a0"/>
    <w:link w:val="30"/>
    <w:uiPriority w:val="99"/>
    <w:qFormat/>
    <w:rsid w:val="00BC5CAB"/>
    <w:pPr>
      <w:keepNext/>
      <w:ind w:firstLine="709"/>
      <w:outlineLvl w:val="2"/>
    </w:pPr>
    <w:rPr>
      <w:b/>
      <w:bCs/>
      <w:noProof/>
    </w:rPr>
  </w:style>
  <w:style w:type="paragraph" w:styleId="4">
    <w:name w:val="heading 4"/>
    <w:basedOn w:val="a0"/>
    <w:next w:val="a0"/>
    <w:link w:val="40"/>
    <w:uiPriority w:val="99"/>
    <w:qFormat/>
    <w:rsid w:val="00BC5CAB"/>
    <w:pPr>
      <w:keepNext/>
      <w:ind w:firstLine="709"/>
      <w:jc w:val="center"/>
      <w:outlineLvl w:val="3"/>
    </w:pPr>
    <w:rPr>
      <w:i/>
      <w:iCs/>
      <w:noProof/>
    </w:rPr>
  </w:style>
  <w:style w:type="paragraph" w:styleId="5">
    <w:name w:val="heading 5"/>
    <w:basedOn w:val="a0"/>
    <w:next w:val="a0"/>
    <w:link w:val="50"/>
    <w:uiPriority w:val="99"/>
    <w:qFormat/>
    <w:rsid w:val="00BC5CAB"/>
    <w:pPr>
      <w:keepNext/>
      <w:ind w:left="737" w:firstLine="709"/>
      <w:jc w:val="left"/>
      <w:outlineLvl w:val="4"/>
    </w:pPr>
  </w:style>
  <w:style w:type="paragraph" w:styleId="6">
    <w:name w:val="heading 6"/>
    <w:basedOn w:val="a0"/>
    <w:next w:val="a0"/>
    <w:link w:val="60"/>
    <w:uiPriority w:val="99"/>
    <w:qFormat/>
    <w:rsid w:val="00BC5CAB"/>
    <w:pPr>
      <w:keepNext/>
      <w:ind w:firstLine="709"/>
      <w:jc w:val="center"/>
      <w:outlineLvl w:val="5"/>
    </w:pPr>
    <w:rPr>
      <w:b/>
      <w:bCs/>
      <w:sz w:val="30"/>
      <w:szCs w:val="30"/>
    </w:rPr>
  </w:style>
  <w:style w:type="paragraph" w:styleId="7">
    <w:name w:val="heading 7"/>
    <w:basedOn w:val="a0"/>
    <w:next w:val="a0"/>
    <w:link w:val="70"/>
    <w:uiPriority w:val="99"/>
    <w:qFormat/>
    <w:rsid w:val="00BC5CAB"/>
    <w:pPr>
      <w:keepNext/>
      <w:ind w:firstLine="709"/>
      <w:outlineLvl w:val="6"/>
    </w:pPr>
    <w:rPr>
      <w:sz w:val="24"/>
      <w:szCs w:val="24"/>
    </w:rPr>
  </w:style>
  <w:style w:type="paragraph" w:styleId="8">
    <w:name w:val="heading 8"/>
    <w:basedOn w:val="a0"/>
    <w:next w:val="a0"/>
    <w:link w:val="80"/>
    <w:uiPriority w:val="99"/>
    <w:qFormat/>
    <w:rsid w:val="00BC5CAB"/>
    <w:pPr>
      <w:keepNext/>
      <w:ind w:firstLine="709"/>
      <w:outlineLvl w:val="7"/>
    </w:pPr>
    <w:rPr>
      <w:rFonts w:ascii="Arial"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4">
    <w:name w:val="footnote text"/>
    <w:basedOn w:val="a0"/>
    <w:link w:val="a5"/>
    <w:autoRedefine/>
    <w:uiPriority w:val="99"/>
    <w:semiHidden/>
    <w:rsid w:val="00BC5CAB"/>
    <w:pPr>
      <w:ind w:firstLine="709"/>
    </w:pPr>
    <w:rPr>
      <w:color w:val="000000"/>
      <w:sz w:val="20"/>
      <w:szCs w:val="20"/>
    </w:rPr>
  </w:style>
  <w:style w:type="character" w:customStyle="1" w:styleId="a5">
    <w:name w:val="Текст виноски Знак"/>
    <w:link w:val="a4"/>
    <w:uiPriority w:val="99"/>
    <w:locked/>
    <w:rsid w:val="00BC5CAB"/>
    <w:rPr>
      <w:color w:val="000000"/>
      <w:lang w:val="ru-RU" w:eastAsia="ru-RU"/>
    </w:rPr>
  </w:style>
  <w:style w:type="character" w:styleId="a6">
    <w:name w:val="footnote reference"/>
    <w:uiPriority w:val="99"/>
    <w:semiHidden/>
    <w:rsid w:val="00BC5CAB"/>
    <w:rPr>
      <w:sz w:val="28"/>
      <w:szCs w:val="28"/>
      <w:vertAlign w:val="superscript"/>
    </w:rPr>
  </w:style>
  <w:style w:type="table" w:styleId="a7">
    <w:name w:val="Table Grid"/>
    <w:basedOn w:val="a2"/>
    <w:uiPriority w:val="99"/>
    <w:rsid w:val="00BC5CA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8">
    <w:name w:val="header"/>
    <w:basedOn w:val="a0"/>
    <w:next w:val="a9"/>
    <w:link w:val="aa"/>
    <w:uiPriority w:val="99"/>
    <w:rsid w:val="00BC5CAB"/>
    <w:pPr>
      <w:tabs>
        <w:tab w:val="center" w:pos="4677"/>
        <w:tab w:val="right" w:pos="9355"/>
      </w:tabs>
      <w:spacing w:line="240" w:lineRule="auto"/>
      <w:ind w:firstLine="709"/>
      <w:jc w:val="right"/>
    </w:pPr>
    <w:rPr>
      <w:noProof/>
      <w:kern w:val="16"/>
    </w:rPr>
  </w:style>
  <w:style w:type="character" w:styleId="ab">
    <w:name w:val="endnote reference"/>
    <w:uiPriority w:val="99"/>
    <w:semiHidden/>
    <w:rsid w:val="00BC5CAB"/>
    <w:rPr>
      <w:vertAlign w:val="superscript"/>
    </w:rPr>
  </w:style>
  <w:style w:type="character" w:styleId="ac">
    <w:name w:val="page number"/>
    <w:uiPriority w:val="99"/>
    <w:rsid w:val="00BC5CAB"/>
    <w:rPr>
      <w:rFonts w:ascii="Times New Roman" w:hAnsi="Times New Roman" w:cs="Times New Roman"/>
      <w:sz w:val="28"/>
      <w:szCs w:val="28"/>
    </w:rPr>
  </w:style>
  <w:style w:type="paragraph" w:customStyle="1" w:styleId="str">
    <w:name w:val="str"/>
    <w:basedOn w:val="a0"/>
    <w:uiPriority w:val="99"/>
    <w:rsid w:val="00A83E22"/>
    <w:pPr>
      <w:spacing w:before="100" w:beforeAutospacing="1" w:after="100" w:afterAutospacing="1"/>
      <w:ind w:firstLine="709"/>
    </w:pPr>
  </w:style>
  <w:style w:type="character" w:styleId="ad">
    <w:name w:val="Hyperlink"/>
    <w:uiPriority w:val="99"/>
    <w:rsid w:val="00A83E22"/>
    <w:rPr>
      <w:color w:val="0000FF"/>
      <w:u w:val="single"/>
    </w:rPr>
  </w:style>
  <w:style w:type="paragraph" w:customStyle="1" w:styleId="bodytxt">
    <w:name w:val="bodytxt"/>
    <w:basedOn w:val="a0"/>
    <w:uiPriority w:val="99"/>
    <w:rsid w:val="00A83E22"/>
    <w:pPr>
      <w:spacing w:before="100" w:beforeAutospacing="1" w:after="100" w:afterAutospacing="1"/>
      <w:ind w:firstLine="709"/>
    </w:pPr>
  </w:style>
  <w:style w:type="paragraph" w:styleId="ae">
    <w:name w:val="Normal (Web)"/>
    <w:basedOn w:val="a0"/>
    <w:uiPriority w:val="99"/>
    <w:rsid w:val="00BC5CAB"/>
    <w:pPr>
      <w:spacing w:before="100" w:beforeAutospacing="1" w:after="100" w:afterAutospacing="1"/>
      <w:ind w:firstLine="709"/>
    </w:pPr>
    <w:rPr>
      <w:lang w:val="uk-UA" w:eastAsia="uk-UA"/>
    </w:rPr>
  </w:style>
  <w:style w:type="paragraph" w:customStyle="1" w:styleId="text">
    <w:name w:val="text"/>
    <w:basedOn w:val="a0"/>
    <w:uiPriority w:val="99"/>
    <w:rsid w:val="00A9705F"/>
    <w:pPr>
      <w:spacing w:before="100" w:beforeAutospacing="1" w:after="100" w:afterAutospacing="1"/>
      <w:ind w:firstLine="709"/>
    </w:pPr>
  </w:style>
  <w:style w:type="character" w:customStyle="1" w:styleId="text1">
    <w:name w:val="text1"/>
    <w:uiPriority w:val="99"/>
    <w:rsid w:val="00A9705F"/>
  </w:style>
  <w:style w:type="paragraph" w:customStyle="1" w:styleId="imagename">
    <w:name w:val="imagename"/>
    <w:basedOn w:val="a0"/>
    <w:uiPriority w:val="99"/>
    <w:rsid w:val="00A9705F"/>
    <w:pPr>
      <w:spacing w:before="100" w:beforeAutospacing="1" w:after="100" w:afterAutospacing="1"/>
      <w:ind w:firstLine="709"/>
    </w:pPr>
  </w:style>
  <w:style w:type="paragraph" w:customStyle="1" w:styleId="tablename">
    <w:name w:val="tablename"/>
    <w:basedOn w:val="a0"/>
    <w:uiPriority w:val="99"/>
    <w:rsid w:val="00A9705F"/>
    <w:pPr>
      <w:spacing w:before="100" w:beforeAutospacing="1" w:after="100" w:afterAutospacing="1"/>
      <w:ind w:firstLine="709"/>
    </w:pPr>
  </w:style>
  <w:style w:type="character" w:styleId="af">
    <w:name w:val="Strong"/>
    <w:uiPriority w:val="99"/>
    <w:qFormat/>
    <w:rsid w:val="00A9705F"/>
    <w:rPr>
      <w:b/>
      <w:bCs/>
    </w:rPr>
  </w:style>
  <w:style w:type="character" w:customStyle="1" w:styleId="af0">
    <w:name w:val="выделение"/>
    <w:uiPriority w:val="99"/>
    <w:rsid w:val="000F2D54"/>
  </w:style>
  <w:style w:type="paragraph" w:styleId="a9">
    <w:name w:val="Body Text"/>
    <w:basedOn w:val="a0"/>
    <w:link w:val="af1"/>
    <w:uiPriority w:val="99"/>
    <w:rsid w:val="00BC5CAB"/>
    <w:pPr>
      <w:ind w:firstLine="709"/>
    </w:pPr>
  </w:style>
  <w:style w:type="character" w:customStyle="1" w:styleId="af1">
    <w:name w:val="Основний текст Знак"/>
    <w:link w:val="a9"/>
    <w:uiPriority w:val="99"/>
    <w:semiHidden/>
    <w:rPr>
      <w:sz w:val="28"/>
      <w:szCs w:val="28"/>
    </w:rPr>
  </w:style>
  <w:style w:type="character" w:customStyle="1" w:styleId="12">
    <w:name w:val="Текст Знак1"/>
    <w:link w:val="af2"/>
    <w:uiPriority w:val="99"/>
    <w:locked/>
    <w:rsid w:val="00BC5CAB"/>
    <w:rPr>
      <w:rFonts w:ascii="Consolas" w:eastAsia="Times New Roman" w:hAnsi="Consolas" w:cs="Consolas"/>
      <w:sz w:val="21"/>
      <w:szCs w:val="21"/>
      <w:lang w:val="uk-UA" w:eastAsia="en-US"/>
    </w:rPr>
  </w:style>
  <w:style w:type="paragraph" w:styleId="af2">
    <w:name w:val="Plain Text"/>
    <w:basedOn w:val="a0"/>
    <w:link w:val="12"/>
    <w:uiPriority w:val="99"/>
    <w:rsid w:val="00BC5CAB"/>
    <w:pPr>
      <w:ind w:firstLine="709"/>
    </w:pPr>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a">
    <w:name w:val="Верхній колонтитул Знак"/>
    <w:link w:val="a8"/>
    <w:uiPriority w:val="99"/>
    <w:semiHidden/>
    <w:locked/>
    <w:rsid w:val="00BC5CAB"/>
    <w:rPr>
      <w:noProof/>
      <w:kern w:val="16"/>
      <w:sz w:val="28"/>
      <w:szCs w:val="28"/>
      <w:lang w:val="ru-RU" w:eastAsia="ru-RU"/>
    </w:rPr>
  </w:style>
  <w:style w:type="paragraph" w:customStyle="1" w:styleId="a">
    <w:name w:val="лит"/>
    <w:autoRedefine/>
    <w:uiPriority w:val="99"/>
    <w:rsid w:val="00BC5CAB"/>
    <w:pPr>
      <w:numPr>
        <w:numId w:val="37"/>
      </w:numPr>
      <w:spacing w:line="360" w:lineRule="auto"/>
      <w:jc w:val="both"/>
    </w:pPr>
    <w:rPr>
      <w:sz w:val="28"/>
      <w:szCs w:val="28"/>
    </w:rPr>
  </w:style>
  <w:style w:type="paragraph" w:customStyle="1" w:styleId="af4">
    <w:name w:val="лит+номерация"/>
    <w:basedOn w:val="a0"/>
    <w:next w:val="a0"/>
    <w:autoRedefine/>
    <w:uiPriority w:val="99"/>
    <w:rsid w:val="00BC5CAB"/>
    <w:pPr>
      <w:ind w:firstLine="0"/>
    </w:pPr>
  </w:style>
  <w:style w:type="paragraph" w:customStyle="1" w:styleId="af5">
    <w:name w:val="литера"/>
    <w:uiPriority w:val="99"/>
    <w:rsid w:val="00BC5CAB"/>
    <w:pPr>
      <w:spacing w:line="360" w:lineRule="auto"/>
      <w:jc w:val="both"/>
    </w:pPr>
    <w:rPr>
      <w:rFonts w:ascii="??????????" w:hAnsi="??????????" w:cs="??????????"/>
      <w:sz w:val="28"/>
      <w:szCs w:val="28"/>
    </w:rPr>
  </w:style>
  <w:style w:type="character" w:customStyle="1" w:styleId="af6">
    <w:name w:val="номер страницы"/>
    <w:uiPriority w:val="99"/>
    <w:rsid w:val="00BC5CAB"/>
    <w:rPr>
      <w:sz w:val="28"/>
      <w:szCs w:val="28"/>
    </w:rPr>
  </w:style>
  <w:style w:type="paragraph" w:customStyle="1" w:styleId="af7">
    <w:name w:val="Обычный +"/>
    <w:basedOn w:val="a0"/>
    <w:autoRedefine/>
    <w:uiPriority w:val="99"/>
    <w:rsid w:val="00BC5CAB"/>
    <w:pPr>
      <w:ind w:firstLine="709"/>
    </w:pPr>
  </w:style>
  <w:style w:type="paragraph" w:styleId="13">
    <w:name w:val="toc 1"/>
    <w:basedOn w:val="a0"/>
    <w:next w:val="a0"/>
    <w:autoRedefine/>
    <w:uiPriority w:val="99"/>
    <w:semiHidden/>
    <w:rsid w:val="00BC5CAB"/>
    <w:pPr>
      <w:tabs>
        <w:tab w:val="right" w:leader="dot" w:pos="1400"/>
      </w:tabs>
      <w:ind w:firstLine="709"/>
    </w:pPr>
  </w:style>
  <w:style w:type="paragraph" w:styleId="21">
    <w:name w:val="toc 2"/>
    <w:basedOn w:val="a0"/>
    <w:next w:val="a0"/>
    <w:autoRedefine/>
    <w:uiPriority w:val="99"/>
    <w:semiHidden/>
    <w:rsid w:val="00BC5CAB"/>
    <w:pPr>
      <w:tabs>
        <w:tab w:val="left" w:leader="dot" w:pos="3500"/>
      </w:tabs>
      <w:ind w:firstLine="0"/>
      <w:jc w:val="left"/>
    </w:pPr>
    <w:rPr>
      <w:smallCaps/>
    </w:rPr>
  </w:style>
  <w:style w:type="paragraph" w:styleId="31">
    <w:name w:val="toc 3"/>
    <w:basedOn w:val="a0"/>
    <w:next w:val="a0"/>
    <w:autoRedefine/>
    <w:uiPriority w:val="99"/>
    <w:semiHidden/>
    <w:rsid w:val="00BC5CAB"/>
    <w:pPr>
      <w:ind w:firstLine="709"/>
      <w:jc w:val="left"/>
    </w:pPr>
  </w:style>
  <w:style w:type="paragraph" w:styleId="41">
    <w:name w:val="toc 4"/>
    <w:basedOn w:val="a0"/>
    <w:next w:val="a0"/>
    <w:autoRedefine/>
    <w:uiPriority w:val="99"/>
    <w:semiHidden/>
    <w:rsid w:val="00BC5CAB"/>
    <w:pPr>
      <w:tabs>
        <w:tab w:val="right" w:leader="dot" w:pos="9345"/>
      </w:tabs>
      <w:ind w:firstLine="709"/>
    </w:pPr>
    <w:rPr>
      <w:noProof/>
    </w:rPr>
  </w:style>
  <w:style w:type="paragraph" w:styleId="51">
    <w:name w:val="toc 5"/>
    <w:basedOn w:val="a0"/>
    <w:next w:val="a0"/>
    <w:autoRedefine/>
    <w:uiPriority w:val="99"/>
    <w:semiHidden/>
    <w:rsid w:val="00BC5CAB"/>
    <w:pPr>
      <w:ind w:left="958" w:firstLine="709"/>
    </w:pPr>
  </w:style>
  <w:style w:type="paragraph" w:styleId="af8">
    <w:name w:val="Body Text Indent"/>
    <w:basedOn w:val="a0"/>
    <w:link w:val="af9"/>
    <w:uiPriority w:val="99"/>
    <w:rsid w:val="00BC5CAB"/>
    <w:pPr>
      <w:shd w:val="clear" w:color="auto" w:fill="FFFFFF"/>
      <w:spacing w:before="192"/>
      <w:ind w:right="-5" w:firstLine="360"/>
    </w:pPr>
  </w:style>
  <w:style w:type="character" w:customStyle="1" w:styleId="af9">
    <w:name w:val="Основний текст з відступом Знак"/>
    <w:link w:val="af8"/>
    <w:uiPriority w:val="99"/>
    <w:semiHidden/>
    <w:rPr>
      <w:sz w:val="28"/>
      <w:szCs w:val="28"/>
    </w:rPr>
  </w:style>
  <w:style w:type="paragraph" w:styleId="22">
    <w:name w:val="Body Text Indent 2"/>
    <w:basedOn w:val="a0"/>
    <w:link w:val="23"/>
    <w:uiPriority w:val="99"/>
    <w:rsid w:val="00BC5CAB"/>
    <w:pPr>
      <w:shd w:val="clear" w:color="auto" w:fill="FFFFFF"/>
      <w:tabs>
        <w:tab w:val="left" w:pos="163"/>
      </w:tabs>
      <w:ind w:firstLine="360"/>
    </w:pPr>
  </w:style>
  <w:style w:type="character" w:customStyle="1" w:styleId="23">
    <w:name w:val="Основний текст з відступом 2 Знак"/>
    <w:link w:val="22"/>
    <w:uiPriority w:val="99"/>
    <w:semiHidden/>
    <w:rPr>
      <w:sz w:val="28"/>
      <w:szCs w:val="28"/>
    </w:rPr>
  </w:style>
  <w:style w:type="paragraph" w:styleId="32">
    <w:name w:val="Body Text Indent 3"/>
    <w:basedOn w:val="a0"/>
    <w:link w:val="33"/>
    <w:uiPriority w:val="99"/>
    <w:rsid w:val="00BC5CAB"/>
    <w:pPr>
      <w:shd w:val="clear" w:color="auto" w:fill="FFFFFF"/>
      <w:tabs>
        <w:tab w:val="left" w:pos="4262"/>
        <w:tab w:val="left" w:pos="5640"/>
      </w:tabs>
      <w:ind w:left="720" w:firstLine="709"/>
    </w:pPr>
  </w:style>
  <w:style w:type="character" w:customStyle="1" w:styleId="33">
    <w:name w:val="Основний текст з відступом 3 Знак"/>
    <w:link w:val="32"/>
    <w:uiPriority w:val="99"/>
    <w:semiHidden/>
    <w:rPr>
      <w:sz w:val="16"/>
      <w:szCs w:val="16"/>
    </w:rPr>
  </w:style>
  <w:style w:type="paragraph" w:customStyle="1" w:styleId="afa">
    <w:name w:val="содержание"/>
    <w:uiPriority w:val="99"/>
    <w:rsid w:val="00BC5CAB"/>
    <w:pPr>
      <w:spacing w:line="360" w:lineRule="auto"/>
      <w:jc w:val="center"/>
    </w:pPr>
    <w:rPr>
      <w:b/>
      <w:bCs/>
      <w:i/>
      <w:iCs/>
      <w:smallCaps/>
      <w:noProof/>
      <w:sz w:val="28"/>
      <w:szCs w:val="28"/>
    </w:rPr>
  </w:style>
  <w:style w:type="paragraph" w:customStyle="1" w:styleId="10">
    <w:name w:val="Стиль лит.1 + Слева:  0 см"/>
    <w:basedOn w:val="a0"/>
    <w:uiPriority w:val="99"/>
    <w:rsid w:val="00BC5CAB"/>
    <w:pPr>
      <w:numPr>
        <w:numId w:val="38"/>
      </w:numPr>
      <w:ind w:firstLine="0"/>
    </w:pPr>
  </w:style>
  <w:style w:type="paragraph" w:customStyle="1" w:styleId="100">
    <w:name w:val="Стиль Оглавление 1 + Первая строка:  0 см"/>
    <w:basedOn w:val="13"/>
    <w:autoRedefine/>
    <w:uiPriority w:val="99"/>
    <w:rsid w:val="00BC5CAB"/>
    <w:rPr>
      <w:b/>
      <w:bCs/>
    </w:rPr>
  </w:style>
  <w:style w:type="paragraph" w:customStyle="1" w:styleId="101">
    <w:name w:val="Стиль Оглавление 1 + Первая строка:  0 см1"/>
    <w:basedOn w:val="13"/>
    <w:autoRedefine/>
    <w:uiPriority w:val="99"/>
    <w:rsid w:val="00BC5CAB"/>
    <w:rPr>
      <w:b/>
      <w:bCs/>
    </w:rPr>
  </w:style>
  <w:style w:type="paragraph" w:customStyle="1" w:styleId="200">
    <w:name w:val="Стиль Оглавление 2 + Слева:  0 см Первая строка:  0 см"/>
    <w:basedOn w:val="21"/>
    <w:autoRedefine/>
    <w:uiPriority w:val="99"/>
    <w:rsid w:val="00BC5CAB"/>
  </w:style>
  <w:style w:type="paragraph" w:customStyle="1" w:styleId="31250">
    <w:name w:val="Стиль Оглавление 3 + Слева:  125 см Первая строка:  0 см"/>
    <w:basedOn w:val="31"/>
    <w:autoRedefine/>
    <w:uiPriority w:val="99"/>
    <w:rsid w:val="00BC5CAB"/>
    <w:rPr>
      <w:i/>
      <w:iCs/>
    </w:rPr>
  </w:style>
  <w:style w:type="table" w:customStyle="1" w:styleId="14">
    <w:name w:val="Стиль таблицы1"/>
    <w:basedOn w:val="a2"/>
    <w:uiPriority w:val="99"/>
    <w:rsid w:val="00BC5CAB"/>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autoRedefine/>
    <w:uiPriority w:val="99"/>
    <w:rsid w:val="00BC5CAB"/>
    <w:pPr>
      <w:jc w:val="center"/>
    </w:pPr>
  </w:style>
  <w:style w:type="paragraph" w:customStyle="1" w:styleId="afc">
    <w:name w:val="ТАБЛИЦА"/>
    <w:next w:val="a0"/>
    <w:autoRedefine/>
    <w:uiPriority w:val="99"/>
    <w:rsid w:val="00BC5CAB"/>
    <w:pPr>
      <w:spacing w:line="360" w:lineRule="auto"/>
    </w:pPr>
    <w:rPr>
      <w:color w:val="000000"/>
    </w:rPr>
  </w:style>
  <w:style w:type="paragraph" w:styleId="afd">
    <w:name w:val="endnote text"/>
    <w:basedOn w:val="a0"/>
    <w:link w:val="afe"/>
    <w:autoRedefine/>
    <w:uiPriority w:val="99"/>
    <w:semiHidden/>
    <w:rsid w:val="00BC5CAB"/>
    <w:pPr>
      <w:ind w:firstLine="709"/>
    </w:pPr>
    <w:rPr>
      <w:sz w:val="20"/>
      <w:szCs w:val="20"/>
    </w:rPr>
  </w:style>
  <w:style w:type="character" w:customStyle="1" w:styleId="afe">
    <w:name w:val="Текст кінцевої виноски Знак"/>
    <w:link w:val="afd"/>
    <w:uiPriority w:val="99"/>
    <w:semiHidden/>
    <w:rPr>
      <w:sz w:val="20"/>
      <w:szCs w:val="20"/>
    </w:rPr>
  </w:style>
  <w:style w:type="paragraph" w:customStyle="1" w:styleId="aff">
    <w:name w:val="титут"/>
    <w:autoRedefine/>
    <w:uiPriority w:val="99"/>
    <w:rsid w:val="00BC5CAB"/>
    <w:pPr>
      <w:spacing w:line="360" w:lineRule="auto"/>
      <w:jc w:val="center"/>
    </w:pPr>
    <w:rPr>
      <w:noProof/>
      <w:sz w:val="28"/>
      <w:szCs w:val="28"/>
    </w:rPr>
  </w:style>
  <w:style w:type="paragraph" w:styleId="aff0">
    <w:name w:val="footer"/>
    <w:basedOn w:val="a0"/>
    <w:link w:val="aff1"/>
    <w:uiPriority w:val="99"/>
    <w:rsid w:val="00BC5CAB"/>
    <w:pPr>
      <w:tabs>
        <w:tab w:val="center" w:pos="4677"/>
        <w:tab w:val="right" w:pos="9355"/>
      </w:tabs>
      <w:ind w:firstLine="709"/>
    </w:pPr>
  </w:style>
  <w:style w:type="character" w:customStyle="1" w:styleId="aff1">
    <w:name w:val="Нижній колонтитул Знак"/>
    <w:link w:val="aff0"/>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8646373">
      <w:marLeft w:val="0"/>
      <w:marRight w:val="0"/>
      <w:marTop w:val="0"/>
      <w:marBottom w:val="0"/>
      <w:divBdr>
        <w:top w:val="none" w:sz="0" w:space="0" w:color="auto"/>
        <w:left w:val="none" w:sz="0" w:space="0" w:color="auto"/>
        <w:bottom w:val="none" w:sz="0" w:space="0" w:color="auto"/>
        <w:right w:val="none" w:sz="0" w:space="0" w:color="auto"/>
      </w:divBdr>
      <w:divsChild>
        <w:div w:id="1098646378">
          <w:marLeft w:val="0"/>
          <w:marRight w:val="0"/>
          <w:marTop w:val="0"/>
          <w:marBottom w:val="0"/>
          <w:divBdr>
            <w:top w:val="none" w:sz="0" w:space="0" w:color="auto"/>
            <w:left w:val="none" w:sz="0" w:space="0" w:color="auto"/>
            <w:bottom w:val="none" w:sz="0" w:space="0" w:color="auto"/>
            <w:right w:val="none" w:sz="0" w:space="0" w:color="auto"/>
          </w:divBdr>
        </w:div>
        <w:div w:id="1098646393">
          <w:marLeft w:val="0"/>
          <w:marRight w:val="0"/>
          <w:marTop w:val="0"/>
          <w:marBottom w:val="0"/>
          <w:divBdr>
            <w:top w:val="none" w:sz="0" w:space="0" w:color="auto"/>
            <w:left w:val="none" w:sz="0" w:space="0" w:color="auto"/>
            <w:bottom w:val="none" w:sz="0" w:space="0" w:color="auto"/>
            <w:right w:val="none" w:sz="0" w:space="0" w:color="auto"/>
          </w:divBdr>
        </w:div>
      </w:divsChild>
    </w:div>
    <w:div w:id="1098646375">
      <w:marLeft w:val="0"/>
      <w:marRight w:val="0"/>
      <w:marTop w:val="0"/>
      <w:marBottom w:val="0"/>
      <w:divBdr>
        <w:top w:val="none" w:sz="0" w:space="0" w:color="auto"/>
        <w:left w:val="none" w:sz="0" w:space="0" w:color="auto"/>
        <w:bottom w:val="none" w:sz="0" w:space="0" w:color="auto"/>
        <w:right w:val="none" w:sz="0" w:space="0" w:color="auto"/>
      </w:divBdr>
    </w:div>
    <w:div w:id="1098646376">
      <w:marLeft w:val="0"/>
      <w:marRight w:val="0"/>
      <w:marTop w:val="0"/>
      <w:marBottom w:val="0"/>
      <w:divBdr>
        <w:top w:val="none" w:sz="0" w:space="0" w:color="auto"/>
        <w:left w:val="none" w:sz="0" w:space="0" w:color="auto"/>
        <w:bottom w:val="none" w:sz="0" w:space="0" w:color="auto"/>
        <w:right w:val="none" w:sz="0" w:space="0" w:color="auto"/>
      </w:divBdr>
    </w:div>
    <w:div w:id="1098646377">
      <w:marLeft w:val="0"/>
      <w:marRight w:val="0"/>
      <w:marTop w:val="0"/>
      <w:marBottom w:val="0"/>
      <w:divBdr>
        <w:top w:val="none" w:sz="0" w:space="0" w:color="auto"/>
        <w:left w:val="none" w:sz="0" w:space="0" w:color="auto"/>
        <w:bottom w:val="none" w:sz="0" w:space="0" w:color="auto"/>
        <w:right w:val="none" w:sz="0" w:space="0" w:color="auto"/>
      </w:divBdr>
    </w:div>
    <w:div w:id="1098646379">
      <w:marLeft w:val="0"/>
      <w:marRight w:val="0"/>
      <w:marTop w:val="0"/>
      <w:marBottom w:val="0"/>
      <w:divBdr>
        <w:top w:val="none" w:sz="0" w:space="0" w:color="auto"/>
        <w:left w:val="none" w:sz="0" w:space="0" w:color="auto"/>
        <w:bottom w:val="none" w:sz="0" w:space="0" w:color="auto"/>
        <w:right w:val="none" w:sz="0" w:space="0" w:color="auto"/>
      </w:divBdr>
    </w:div>
    <w:div w:id="1098646380">
      <w:marLeft w:val="0"/>
      <w:marRight w:val="0"/>
      <w:marTop w:val="0"/>
      <w:marBottom w:val="0"/>
      <w:divBdr>
        <w:top w:val="none" w:sz="0" w:space="0" w:color="auto"/>
        <w:left w:val="none" w:sz="0" w:space="0" w:color="auto"/>
        <w:bottom w:val="none" w:sz="0" w:space="0" w:color="auto"/>
        <w:right w:val="none" w:sz="0" w:space="0" w:color="auto"/>
      </w:divBdr>
    </w:div>
    <w:div w:id="1098646382">
      <w:marLeft w:val="0"/>
      <w:marRight w:val="0"/>
      <w:marTop w:val="0"/>
      <w:marBottom w:val="0"/>
      <w:divBdr>
        <w:top w:val="none" w:sz="0" w:space="0" w:color="auto"/>
        <w:left w:val="none" w:sz="0" w:space="0" w:color="auto"/>
        <w:bottom w:val="none" w:sz="0" w:space="0" w:color="auto"/>
        <w:right w:val="none" w:sz="0" w:space="0" w:color="auto"/>
      </w:divBdr>
    </w:div>
    <w:div w:id="1098646383">
      <w:marLeft w:val="0"/>
      <w:marRight w:val="0"/>
      <w:marTop w:val="0"/>
      <w:marBottom w:val="0"/>
      <w:divBdr>
        <w:top w:val="none" w:sz="0" w:space="0" w:color="auto"/>
        <w:left w:val="none" w:sz="0" w:space="0" w:color="auto"/>
        <w:bottom w:val="none" w:sz="0" w:space="0" w:color="auto"/>
        <w:right w:val="none" w:sz="0" w:space="0" w:color="auto"/>
      </w:divBdr>
      <w:divsChild>
        <w:div w:id="1098646396">
          <w:marLeft w:val="0"/>
          <w:marRight w:val="0"/>
          <w:marTop w:val="0"/>
          <w:marBottom w:val="0"/>
          <w:divBdr>
            <w:top w:val="none" w:sz="0" w:space="0" w:color="auto"/>
            <w:left w:val="none" w:sz="0" w:space="0" w:color="auto"/>
            <w:bottom w:val="none" w:sz="0" w:space="0" w:color="auto"/>
            <w:right w:val="none" w:sz="0" w:space="0" w:color="auto"/>
          </w:divBdr>
        </w:div>
        <w:div w:id="1098646397">
          <w:marLeft w:val="0"/>
          <w:marRight w:val="0"/>
          <w:marTop w:val="0"/>
          <w:marBottom w:val="0"/>
          <w:divBdr>
            <w:top w:val="none" w:sz="0" w:space="0" w:color="auto"/>
            <w:left w:val="none" w:sz="0" w:space="0" w:color="auto"/>
            <w:bottom w:val="none" w:sz="0" w:space="0" w:color="auto"/>
            <w:right w:val="none" w:sz="0" w:space="0" w:color="auto"/>
          </w:divBdr>
        </w:div>
      </w:divsChild>
    </w:div>
    <w:div w:id="1098646384">
      <w:marLeft w:val="0"/>
      <w:marRight w:val="0"/>
      <w:marTop w:val="0"/>
      <w:marBottom w:val="0"/>
      <w:divBdr>
        <w:top w:val="none" w:sz="0" w:space="0" w:color="auto"/>
        <w:left w:val="none" w:sz="0" w:space="0" w:color="auto"/>
        <w:bottom w:val="none" w:sz="0" w:space="0" w:color="auto"/>
        <w:right w:val="none" w:sz="0" w:space="0" w:color="auto"/>
      </w:divBdr>
      <w:divsChild>
        <w:div w:id="1098646374">
          <w:marLeft w:val="0"/>
          <w:marRight w:val="0"/>
          <w:marTop w:val="0"/>
          <w:marBottom w:val="0"/>
          <w:divBdr>
            <w:top w:val="none" w:sz="0" w:space="0" w:color="auto"/>
            <w:left w:val="none" w:sz="0" w:space="0" w:color="auto"/>
            <w:bottom w:val="none" w:sz="0" w:space="0" w:color="auto"/>
            <w:right w:val="none" w:sz="0" w:space="0" w:color="auto"/>
          </w:divBdr>
        </w:div>
        <w:div w:id="1098646381">
          <w:marLeft w:val="0"/>
          <w:marRight w:val="0"/>
          <w:marTop w:val="0"/>
          <w:marBottom w:val="0"/>
          <w:divBdr>
            <w:top w:val="none" w:sz="0" w:space="0" w:color="auto"/>
            <w:left w:val="none" w:sz="0" w:space="0" w:color="auto"/>
            <w:bottom w:val="none" w:sz="0" w:space="0" w:color="auto"/>
            <w:right w:val="none" w:sz="0" w:space="0" w:color="auto"/>
          </w:divBdr>
        </w:div>
      </w:divsChild>
    </w:div>
    <w:div w:id="1098646385">
      <w:marLeft w:val="0"/>
      <w:marRight w:val="0"/>
      <w:marTop w:val="0"/>
      <w:marBottom w:val="0"/>
      <w:divBdr>
        <w:top w:val="none" w:sz="0" w:space="0" w:color="auto"/>
        <w:left w:val="none" w:sz="0" w:space="0" w:color="auto"/>
        <w:bottom w:val="none" w:sz="0" w:space="0" w:color="auto"/>
        <w:right w:val="none" w:sz="0" w:space="0" w:color="auto"/>
      </w:divBdr>
    </w:div>
    <w:div w:id="1098646386">
      <w:marLeft w:val="0"/>
      <w:marRight w:val="0"/>
      <w:marTop w:val="0"/>
      <w:marBottom w:val="0"/>
      <w:divBdr>
        <w:top w:val="none" w:sz="0" w:space="0" w:color="auto"/>
        <w:left w:val="none" w:sz="0" w:space="0" w:color="auto"/>
        <w:bottom w:val="none" w:sz="0" w:space="0" w:color="auto"/>
        <w:right w:val="none" w:sz="0" w:space="0" w:color="auto"/>
      </w:divBdr>
    </w:div>
    <w:div w:id="1098646387">
      <w:marLeft w:val="0"/>
      <w:marRight w:val="0"/>
      <w:marTop w:val="0"/>
      <w:marBottom w:val="0"/>
      <w:divBdr>
        <w:top w:val="none" w:sz="0" w:space="0" w:color="auto"/>
        <w:left w:val="none" w:sz="0" w:space="0" w:color="auto"/>
        <w:bottom w:val="none" w:sz="0" w:space="0" w:color="auto"/>
        <w:right w:val="none" w:sz="0" w:space="0" w:color="auto"/>
      </w:divBdr>
    </w:div>
    <w:div w:id="1098646388">
      <w:marLeft w:val="0"/>
      <w:marRight w:val="0"/>
      <w:marTop w:val="0"/>
      <w:marBottom w:val="0"/>
      <w:divBdr>
        <w:top w:val="none" w:sz="0" w:space="0" w:color="auto"/>
        <w:left w:val="none" w:sz="0" w:space="0" w:color="auto"/>
        <w:bottom w:val="none" w:sz="0" w:space="0" w:color="auto"/>
        <w:right w:val="none" w:sz="0" w:space="0" w:color="auto"/>
      </w:divBdr>
    </w:div>
    <w:div w:id="1098646389">
      <w:marLeft w:val="0"/>
      <w:marRight w:val="0"/>
      <w:marTop w:val="0"/>
      <w:marBottom w:val="0"/>
      <w:divBdr>
        <w:top w:val="none" w:sz="0" w:space="0" w:color="auto"/>
        <w:left w:val="none" w:sz="0" w:space="0" w:color="auto"/>
        <w:bottom w:val="none" w:sz="0" w:space="0" w:color="auto"/>
        <w:right w:val="none" w:sz="0" w:space="0" w:color="auto"/>
      </w:divBdr>
    </w:div>
    <w:div w:id="1098646390">
      <w:marLeft w:val="0"/>
      <w:marRight w:val="0"/>
      <w:marTop w:val="0"/>
      <w:marBottom w:val="0"/>
      <w:divBdr>
        <w:top w:val="none" w:sz="0" w:space="0" w:color="auto"/>
        <w:left w:val="none" w:sz="0" w:space="0" w:color="auto"/>
        <w:bottom w:val="none" w:sz="0" w:space="0" w:color="auto"/>
        <w:right w:val="none" w:sz="0" w:space="0" w:color="auto"/>
      </w:divBdr>
    </w:div>
    <w:div w:id="1098646391">
      <w:marLeft w:val="0"/>
      <w:marRight w:val="0"/>
      <w:marTop w:val="0"/>
      <w:marBottom w:val="0"/>
      <w:divBdr>
        <w:top w:val="none" w:sz="0" w:space="0" w:color="auto"/>
        <w:left w:val="none" w:sz="0" w:space="0" w:color="auto"/>
        <w:bottom w:val="none" w:sz="0" w:space="0" w:color="auto"/>
        <w:right w:val="none" w:sz="0" w:space="0" w:color="auto"/>
      </w:divBdr>
    </w:div>
    <w:div w:id="1098646392">
      <w:marLeft w:val="0"/>
      <w:marRight w:val="0"/>
      <w:marTop w:val="0"/>
      <w:marBottom w:val="0"/>
      <w:divBdr>
        <w:top w:val="none" w:sz="0" w:space="0" w:color="auto"/>
        <w:left w:val="none" w:sz="0" w:space="0" w:color="auto"/>
        <w:bottom w:val="none" w:sz="0" w:space="0" w:color="auto"/>
        <w:right w:val="none" w:sz="0" w:space="0" w:color="auto"/>
      </w:divBdr>
    </w:div>
    <w:div w:id="1098646394">
      <w:marLeft w:val="0"/>
      <w:marRight w:val="0"/>
      <w:marTop w:val="0"/>
      <w:marBottom w:val="0"/>
      <w:divBdr>
        <w:top w:val="none" w:sz="0" w:space="0" w:color="auto"/>
        <w:left w:val="none" w:sz="0" w:space="0" w:color="auto"/>
        <w:bottom w:val="none" w:sz="0" w:space="0" w:color="auto"/>
        <w:right w:val="none" w:sz="0" w:space="0" w:color="auto"/>
      </w:divBdr>
    </w:div>
    <w:div w:id="1098646395">
      <w:marLeft w:val="0"/>
      <w:marRight w:val="0"/>
      <w:marTop w:val="0"/>
      <w:marBottom w:val="0"/>
      <w:divBdr>
        <w:top w:val="none" w:sz="0" w:space="0" w:color="auto"/>
        <w:left w:val="none" w:sz="0" w:space="0" w:color="auto"/>
        <w:bottom w:val="none" w:sz="0" w:space="0" w:color="auto"/>
        <w:right w:val="none" w:sz="0" w:space="0" w:color="auto"/>
      </w:divBdr>
    </w:div>
    <w:div w:id="1098646398">
      <w:marLeft w:val="0"/>
      <w:marRight w:val="0"/>
      <w:marTop w:val="0"/>
      <w:marBottom w:val="0"/>
      <w:divBdr>
        <w:top w:val="none" w:sz="0" w:space="0" w:color="auto"/>
        <w:left w:val="none" w:sz="0" w:space="0" w:color="auto"/>
        <w:bottom w:val="none" w:sz="0" w:space="0" w:color="auto"/>
        <w:right w:val="none" w:sz="0" w:space="0" w:color="auto"/>
      </w:divBdr>
    </w:div>
    <w:div w:id="10986463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6926</Words>
  <Characters>39481</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User</Company>
  <LinksUpToDate>false</LinksUpToDate>
  <CharactersWithSpaces>46315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Irina</cp:lastModifiedBy>
  <cp:revision>2</cp:revision>
  <cp:lastPrinted>2010-05-15T07:11:00Z</cp:lastPrinted>
  <dcterms:created xsi:type="dcterms:W3CDTF">2014-08-10T20:57:00Z</dcterms:created>
  <dcterms:modified xsi:type="dcterms:W3CDTF">2014-08-10T20:57:00Z</dcterms:modified>
</cp:coreProperties>
</file>