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F2C" w:rsidRPr="00B27DB5" w:rsidRDefault="00390F2C" w:rsidP="00B27DB5">
      <w:pPr>
        <w:keepNext/>
        <w:widowControl w:val="0"/>
        <w:spacing w:line="360" w:lineRule="auto"/>
        <w:ind w:firstLine="709"/>
        <w:jc w:val="both"/>
      </w:pPr>
      <w:bookmarkStart w:id="0" w:name="_Toc162182228"/>
      <w:bookmarkStart w:id="1" w:name="_Toc162409773"/>
      <w:bookmarkStart w:id="2" w:name="_Toc162506521"/>
      <w:bookmarkStart w:id="3" w:name="_Toc162619564"/>
      <w:bookmarkStart w:id="4" w:name="_Toc162673671"/>
      <w:bookmarkStart w:id="5" w:name="_Toc162673994"/>
      <w:bookmarkStart w:id="6" w:name="_Toc163264934"/>
      <w:bookmarkStart w:id="7" w:name="_Toc163267635"/>
      <w:bookmarkStart w:id="8" w:name="_Toc163269890"/>
      <w:bookmarkStart w:id="9" w:name="_Toc163269913"/>
      <w:bookmarkStart w:id="10" w:name="_Toc163289230"/>
      <w:bookmarkStart w:id="11" w:name="_Toc163365697"/>
      <w:bookmarkStart w:id="12" w:name="_Toc163545762"/>
      <w:bookmarkStart w:id="13" w:name="_Toc163551045"/>
      <w:bookmarkStart w:id="14" w:name="_Toc164180752"/>
      <w:bookmarkStart w:id="15" w:name="_Toc164180782"/>
      <w:bookmarkStart w:id="16" w:name="_Toc166042032"/>
      <w:bookmarkStart w:id="17" w:name="_Toc166302394"/>
      <w:bookmarkStart w:id="18" w:name="_Toc166303137"/>
      <w:bookmarkStart w:id="19" w:name="_Toc166642852"/>
      <w:bookmarkStart w:id="20" w:name="_Toc166740721"/>
      <w:bookmarkStart w:id="21" w:name="_Toc166942102"/>
    </w:p>
    <w:p w:rsidR="00390F2C" w:rsidRPr="00B27DB5" w:rsidRDefault="00390F2C" w:rsidP="00B27DB5">
      <w:pPr>
        <w:keepNext/>
        <w:widowControl w:val="0"/>
        <w:spacing w:line="360" w:lineRule="auto"/>
        <w:ind w:firstLine="709"/>
        <w:jc w:val="both"/>
      </w:pPr>
    </w:p>
    <w:p w:rsidR="00390F2C" w:rsidRPr="00B27DB5" w:rsidRDefault="00390F2C" w:rsidP="00B27DB5">
      <w:pPr>
        <w:keepNext/>
        <w:widowControl w:val="0"/>
        <w:spacing w:line="360" w:lineRule="auto"/>
        <w:ind w:firstLine="709"/>
        <w:jc w:val="both"/>
        <w:rPr>
          <w:lang w:val="en-US"/>
        </w:rPr>
      </w:pPr>
    </w:p>
    <w:p w:rsidR="009B1BB4" w:rsidRPr="00B27DB5" w:rsidRDefault="009B1BB4" w:rsidP="00B27DB5">
      <w:pPr>
        <w:keepNext/>
        <w:widowControl w:val="0"/>
        <w:spacing w:line="360" w:lineRule="auto"/>
        <w:ind w:firstLine="709"/>
        <w:jc w:val="both"/>
        <w:rPr>
          <w:lang w:val="en-US"/>
        </w:rPr>
      </w:pPr>
    </w:p>
    <w:p w:rsidR="00072D71" w:rsidRPr="00B27DB5" w:rsidRDefault="00072D71" w:rsidP="00B27DB5">
      <w:pPr>
        <w:keepNext/>
        <w:widowControl w:val="0"/>
        <w:spacing w:line="360" w:lineRule="auto"/>
        <w:ind w:firstLine="709"/>
        <w:jc w:val="both"/>
      </w:pPr>
    </w:p>
    <w:p w:rsidR="00390F2C" w:rsidRPr="00B27DB5" w:rsidRDefault="00390F2C" w:rsidP="00B27DB5">
      <w:pPr>
        <w:keepNext/>
        <w:widowControl w:val="0"/>
        <w:spacing w:line="360" w:lineRule="auto"/>
        <w:ind w:firstLine="709"/>
        <w:jc w:val="both"/>
      </w:pPr>
    </w:p>
    <w:p w:rsidR="00B27DB5" w:rsidRDefault="00B27DB5" w:rsidP="00B27DB5">
      <w:pPr>
        <w:keepNext/>
        <w:widowControl w:val="0"/>
        <w:spacing w:line="360" w:lineRule="auto"/>
        <w:ind w:firstLine="709"/>
        <w:jc w:val="both"/>
        <w:rPr>
          <w:szCs w:val="48"/>
        </w:rPr>
      </w:pPr>
    </w:p>
    <w:p w:rsidR="00B27DB5" w:rsidRDefault="00B27DB5" w:rsidP="00B27DB5">
      <w:pPr>
        <w:keepNext/>
        <w:widowControl w:val="0"/>
        <w:spacing w:line="360" w:lineRule="auto"/>
        <w:ind w:firstLine="709"/>
        <w:jc w:val="both"/>
        <w:rPr>
          <w:szCs w:val="48"/>
        </w:rPr>
      </w:pPr>
    </w:p>
    <w:p w:rsidR="00B27DB5" w:rsidRDefault="00B27DB5" w:rsidP="00B27DB5">
      <w:pPr>
        <w:keepNext/>
        <w:widowControl w:val="0"/>
        <w:spacing w:line="360" w:lineRule="auto"/>
        <w:ind w:firstLine="709"/>
        <w:jc w:val="both"/>
        <w:rPr>
          <w:szCs w:val="48"/>
        </w:rPr>
      </w:pPr>
    </w:p>
    <w:p w:rsidR="00B27DB5" w:rsidRDefault="00B27DB5" w:rsidP="00B27DB5">
      <w:pPr>
        <w:keepNext/>
        <w:widowControl w:val="0"/>
        <w:spacing w:line="360" w:lineRule="auto"/>
        <w:ind w:firstLine="709"/>
        <w:jc w:val="both"/>
        <w:rPr>
          <w:szCs w:val="48"/>
        </w:rPr>
      </w:pPr>
    </w:p>
    <w:p w:rsidR="00B27DB5" w:rsidRDefault="00B27DB5" w:rsidP="00B27DB5">
      <w:pPr>
        <w:keepNext/>
        <w:widowControl w:val="0"/>
        <w:spacing w:line="360" w:lineRule="auto"/>
        <w:ind w:firstLine="709"/>
        <w:jc w:val="both"/>
        <w:rPr>
          <w:szCs w:val="48"/>
        </w:rPr>
      </w:pPr>
    </w:p>
    <w:p w:rsidR="00390F2C" w:rsidRPr="00B27DB5" w:rsidRDefault="00390F2C" w:rsidP="00B27DB5">
      <w:pPr>
        <w:keepNext/>
        <w:widowControl w:val="0"/>
        <w:spacing w:line="360" w:lineRule="auto"/>
        <w:ind w:firstLine="709"/>
        <w:jc w:val="center"/>
        <w:rPr>
          <w:szCs w:val="48"/>
        </w:rPr>
      </w:pPr>
      <w:r w:rsidRPr="00B27DB5">
        <w:rPr>
          <w:szCs w:val="48"/>
        </w:rPr>
        <w:t>КОНТРОЛЬНАЯ РАБОТА</w:t>
      </w:r>
    </w:p>
    <w:p w:rsidR="00390F2C" w:rsidRPr="00B27DB5" w:rsidRDefault="00390F2C" w:rsidP="00B27DB5">
      <w:pPr>
        <w:keepNext/>
        <w:widowControl w:val="0"/>
        <w:spacing w:line="360" w:lineRule="auto"/>
        <w:ind w:firstLine="709"/>
        <w:jc w:val="center"/>
        <w:rPr>
          <w:szCs w:val="32"/>
        </w:rPr>
      </w:pPr>
    </w:p>
    <w:p w:rsidR="00390F2C" w:rsidRPr="00B27DB5" w:rsidRDefault="00072D71" w:rsidP="00B27DB5">
      <w:pPr>
        <w:keepNext/>
        <w:widowControl w:val="0"/>
        <w:spacing w:line="360" w:lineRule="auto"/>
        <w:ind w:firstLine="709"/>
        <w:jc w:val="center"/>
        <w:rPr>
          <w:szCs w:val="44"/>
        </w:rPr>
      </w:pPr>
      <w:r w:rsidRPr="00B27DB5">
        <w:rPr>
          <w:szCs w:val="40"/>
        </w:rPr>
        <w:t xml:space="preserve">по дисциплине </w:t>
      </w:r>
      <w:r w:rsidRPr="00B27DB5">
        <w:rPr>
          <w:szCs w:val="44"/>
        </w:rPr>
        <w:t>«</w:t>
      </w:r>
      <w:r w:rsidR="00290A2B" w:rsidRPr="00B27DB5">
        <w:rPr>
          <w:szCs w:val="44"/>
        </w:rPr>
        <w:t>Экономика организации</w:t>
      </w:r>
      <w:r w:rsidR="00390F2C" w:rsidRPr="00B27DB5">
        <w:rPr>
          <w:szCs w:val="44"/>
        </w:rPr>
        <w:t>»</w:t>
      </w:r>
    </w:p>
    <w:p w:rsidR="00390F2C" w:rsidRPr="00B27DB5" w:rsidRDefault="00390F2C" w:rsidP="00B27DB5">
      <w:pPr>
        <w:keepNext/>
        <w:widowControl w:val="0"/>
        <w:spacing w:line="360" w:lineRule="auto"/>
        <w:ind w:firstLine="709"/>
        <w:jc w:val="center"/>
        <w:rPr>
          <w:szCs w:val="40"/>
        </w:rPr>
      </w:pPr>
    </w:p>
    <w:p w:rsidR="00390F2C" w:rsidRPr="00B27DB5" w:rsidRDefault="00390F2C" w:rsidP="00B27DB5">
      <w:pPr>
        <w:keepNext/>
        <w:widowControl w:val="0"/>
        <w:spacing w:line="360" w:lineRule="auto"/>
        <w:ind w:firstLine="709"/>
        <w:jc w:val="both"/>
      </w:pPr>
    </w:p>
    <w:p w:rsidR="00D73832" w:rsidRPr="00B27DB5" w:rsidRDefault="00B27DB5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bookmarkStart w:id="22" w:name="_Toc16192862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bCs/>
        </w:rPr>
        <w:br w:type="page"/>
      </w:r>
      <w:r w:rsidR="00C6357C" w:rsidRPr="00B27DB5">
        <w:rPr>
          <w:bCs/>
        </w:rPr>
        <w:t>План</w:t>
      </w:r>
    </w:p>
    <w:p w:rsidR="00D73832" w:rsidRPr="00B27DB5" w:rsidRDefault="00D73832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290A2B" w:rsidRPr="00B27DB5" w:rsidRDefault="00290A2B" w:rsidP="00B27DB5">
      <w:pPr>
        <w:keepNext/>
        <w:widowControl w:val="0"/>
        <w:spacing w:line="360" w:lineRule="auto"/>
        <w:jc w:val="both"/>
        <w:rPr>
          <w:bCs/>
        </w:rPr>
      </w:pPr>
      <w:r w:rsidRPr="00B27DB5">
        <w:rPr>
          <w:bCs/>
        </w:rPr>
        <w:t>Задание № 1. Тесты №</w:t>
      </w:r>
      <w:r w:rsidR="00801FE1" w:rsidRPr="00A11EA2">
        <w:rPr>
          <w:bCs/>
        </w:rPr>
        <w:t xml:space="preserve"> </w:t>
      </w:r>
      <w:r w:rsidRPr="00B27DB5">
        <w:rPr>
          <w:bCs/>
        </w:rPr>
        <w:t>8, № 34, № 59</w:t>
      </w:r>
    </w:p>
    <w:p w:rsidR="00290A2B" w:rsidRPr="00B27DB5" w:rsidRDefault="00290A2B" w:rsidP="00B27DB5">
      <w:pPr>
        <w:keepNext/>
        <w:widowControl w:val="0"/>
        <w:spacing w:line="360" w:lineRule="auto"/>
        <w:jc w:val="both"/>
        <w:rPr>
          <w:bCs/>
        </w:rPr>
      </w:pPr>
      <w:r w:rsidRPr="00B27DB5">
        <w:rPr>
          <w:bCs/>
        </w:rPr>
        <w:t>Задание № 2. Задачи № 8, № 33</w:t>
      </w:r>
    </w:p>
    <w:p w:rsidR="00290A2B" w:rsidRPr="00B27DB5" w:rsidRDefault="00290A2B" w:rsidP="00B27DB5">
      <w:pPr>
        <w:keepNext/>
        <w:widowControl w:val="0"/>
        <w:spacing w:line="360" w:lineRule="auto"/>
        <w:jc w:val="both"/>
        <w:rPr>
          <w:bCs/>
        </w:rPr>
      </w:pPr>
      <w:r w:rsidRPr="00B27DB5">
        <w:rPr>
          <w:bCs/>
        </w:rPr>
        <w:t>Задание № 3. Вопросы № 8, № 33</w:t>
      </w:r>
    </w:p>
    <w:p w:rsidR="00D73832" w:rsidRPr="00B27DB5" w:rsidRDefault="00D73832" w:rsidP="00B27DB5">
      <w:pPr>
        <w:keepNext/>
        <w:widowControl w:val="0"/>
        <w:spacing w:line="360" w:lineRule="auto"/>
        <w:jc w:val="both"/>
        <w:rPr>
          <w:bCs/>
        </w:rPr>
      </w:pPr>
      <w:r w:rsidRPr="00B27DB5">
        <w:rPr>
          <w:bCs/>
        </w:rPr>
        <w:t>Список используемой литературы</w:t>
      </w:r>
      <w:r w:rsidR="00B27DB5">
        <w:rPr>
          <w:bCs/>
        </w:rPr>
        <w:tab/>
      </w:r>
    </w:p>
    <w:p w:rsidR="00290A2B" w:rsidRPr="00B27DB5" w:rsidRDefault="00290A2B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bookmarkEnd w:id="22"/>
    <w:p w:rsidR="00290A2B" w:rsidRPr="00B27DB5" w:rsidRDefault="00B27DB5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br w:type="page"/>
      </w:r>
      <w:r w:rsidR="00F10166" w:rsidRPr="00B27DB5">
        <w:rPr>
          <w:bCs/>
        </w:rPr>
        <w:t>Задание № 1</w:t>
      </w:r>
    </w:p>
    <w:p w:rsidR="009711E7" w:rsidRPr="00B27DB5" w:rsidRDefault="009711E7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F10166" w:rsidRPr="00B27DB5" w:rsidRDefault="00B27DB5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t>Тест № 8</w:t>
      </w:r>
    </w:p>
    <w:p w:rsidR="00B27DB5" w:rsidRDefault="00B27DB5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9711E7" w:rsidRPr="00B27DB5" w:rsidRDefault="009711E7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Объектом собственности является:</w:t>
      </w:r>
    </w:p>
    <w:p w:rsidR="009711E7" w:rsidRPr="00B27DB5" w:rsidRDefault="009711E7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а) здание.</w:t>
      </w:r>
    </w:p>
    <w:p w:rsidR="009711E7" w:rsidRPr="00B27DB5" w:rsidRDefault="009711E7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9711E7" w:rsidRPr="00B27DB5" w:rsidRDefault="009711E7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Тест № 34</w:t>
      </w:r>
    </w:p>
    <w:p w:rsidR="00B27DB5" w:rsidRDefault="00B27DB5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9711E7" w:rsidRPr="00B27DB5" w:rsidRDefault="009711E7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Какой показатель характеризует эффективность использования оборотных средств:</w:t>
      </w:r>
    </w:p>
    <w:p w:rsidR="009711E7" w:rsidRPr="00B27DB5" w:rsidRDefault="009711E7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в) оборачиваемость оборотных средств.</w:t>
      </w:r>
    </w:p>
    <w:p w:rsidR="009711E7" w:rsidRPr="00B27DB5" w:rsidRDefault="009711E7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9711E7" w:rsidRPr="00B27DB5" w:rsidRDefault="009711E7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Тест № 59</w:t>
      </w:r>
    </w:p>
    <w:p w:rsidR="00B27DB5" w:rsidRDefault="00B27DB5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9711E7" w:rsidRPr="00B27DB5" w:rsidRDefault="009711E7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Под производственной мощностью предприятия понимается:</w:t>
      </w:r>
    </w:p>
    <w:p w:rsidR="00476886" w:rsidRPr="00B27DB5" w:rsidRDefault="00476886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б) максимально возможный выпуск продукции в натуральном выражении по номенклатуре и ассортименту.</w:t>
      </w:r>
    </w:p>
    <w:p w:rsidR="00476886" w:rsidRPr="00B27DB5" w:rsidRDefault="00476886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476886" w:rsidRPr="00B27DB5" w:rsidRDefault="00B27DB5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br w:type="page"/>
      </w:r>
      <w:r w:rsidR="00476886" w:rsidRPr="00B27DB5">
        <w:rPr>
          <w:bCs/>
        </w:rPr>
        <w:t>Задание № 2</w:t>
      </w:r>
    </w:p>
    <w:p w:rsidR="00476886" w:rsidRPr="00B27DB5" w:rsidRDefault="00476886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476886" w:rsidRPr="00B27DB5" w:rsidRDefault="00476886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Задача № 8</w:t>
      </w:r>
    </w:p>
    <w:p w:rsidR="00B27DB5" w:rsidRDefault="00B27DB5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476886" w:rsidRPr="00B27DB5" w:rsidRDefault="00476886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Известны расходы будущих периодов на начало года – 144,7 тыс. руб. и на конец года – 150 тыс. руб. В течени</w:t>
      </w:r>
      <w:r w:rsidR="00011243" w:rsidRPr="00B27DB5">
        <w:rPr>
          <w:bCs/>
        </w:rPr>
        <w:t>е</w:t>
      </w:r>
      <w:r w:rsidRPr="00B27DB5">
        <w:rPr>
          <w:bCs/>
        </w:rPr>
        <w:t xml:space="preserve"> года на затраты списывается 138,5 тыс. руб.</w:t>
      </w:r>
    </w:p>
    <w:p w:rsidR="00476886" w:rsidRPr="00B27DB5" w:rsidRDefault="00476886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Определить норматив по расходам будущих периодов и совокупный норматив оборотных средств.</w:t>
      </w:r>
    </w:p>
    <w:p w:rsidR="00801FE1" w:rsidRPr="00B27DB5" w:rsidRDefault="00801FE1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Решение:</w:t>
      </w:r>
    </w:p>
    <w:p w:rsidR="00801FE1" w:rsidRPr="00B27DB5" w:rsidRDefault="00801FE1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Определим норматив по расходам будущих периодов НР</w:t>
      </w:r>
      <w:r w:rsidRPr="00B27DB5">
        <w:rPr>
          <w:bCs/>
          <w:vertAlign w:val="subscript"/>
        </w:rPr>
        <w:t>БП</w:t>
      </w:r>
      <w:r w:rsidR="00B27DB5">
        <w:rPr>
          <w:bCs/>
          <w:vertAlign w:val="subscript"/>
        </w:rPr>
        <w:t xml:space="preserve"> </w:t>
      </w:r>
      <w:r w:rsidR="005F6EEB" w:rsidRPr="00B27DB5">
        <w:rPr>
          <w:bCs/>
        </w:rPr>
        <w:t>по формуле</w:t>
      </w:r>
      <w:r w:rsidRPr="00B27DB5">
        <w:rPr>
          <w:bCs/>
        </w:rPr>
        <w:t>:</w:t>
      </w:r>
    </w:p>
    <w:p w:rsidR="00011243" w:rsidRPr="00B27DB5" w:rsidRDefault="00011243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801FE1" w:rsidRPr="00B27DB5" w:rsidRDefault="00801FE1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НР</w:t>
      </w:r>
      <w:r w:rsidRPr="00B27DB5">
        <w:rPr>
          <w:bCs/>
          <w:vertAlign w:val="subscript"/>
        </w:rPr>
        <w:t>БП</w:t>
      </w:r>
      <w:r w:rsidRPr="00B27DB5">
        <w:rPr>
          <w:bCs/>
        </w:rPr>
        <w:t xml:space="preserve"> = РБП</w:t>
      </w:r>
      <w:r w:rsidRPr="00B27DB5">
        <w:rPr>
          <w:bCs/>
          <w:vertAlign w:val="subscript"/>
        </w:rPr>
        <w:t>НГ</w:t>
      </w:r>
      <w:r w:rsidRPr="00B27DB5">
        <w:rPr>
          <w:bCs/>
        </w:rPr>
        <w:t xml:space="preserve"> + РБП</w:t>
      </w:r>
      <w:r w:rsidRPr="00B27DB5">
        <w:rPr>
          <w:bCs/>
          <w:vertAlign w:val="subscript"/>
        </w:rPr>
        <w:t>ПГ</w:t>
      </w:r>
      <w:r w:rsidRPr="00B27DB5">
        <w:rPr>
          <w:bCs/>
        </w:rPr>
        <w:t xml:space="preserve"> – РБП</w:t>
      </w:r>
      <w:r w:rsidRPr="00B27DB5">
        <w:rPr>
          <w:bCs/>
          <w:vertAlign w:val="subscript"/>
        </w:rPr>
        <w:t>СП</w:t>
      </w:r>
      <w:r w:rsidR="00B27DB5">
        <w:rPr>
          <w:bCs/>
          <w:vertAlign w:val="subscript"/>
        </w:rPr>
        <w:t xml:space="preserve"> </w:t>
      </w:r>
      <w:r w:rsidRPr="00B27DB5">
        <w:rPr>
          <w:bCs/>
        </w:rPr>
        <w:t>= 144,7 + 150 – 138,5 = 156,2 тыс. руб.</w:t>
      </w:r>
    </w:p>
    <w:p w:rsidR="00011243" w:rsidRPr="00B27DB5" w:rsidRDefault="00011243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801FE1" w:rsidRPr="00B27DB5" w:rsidRDefault="00801FE1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где</w:t>
      </w:r>
      <w:r w:rsidR="00B27DB5">
        <w:rPr>
          <w:bCs/>
        </w:rPr>
        <w:t xml:space="preserve"> </w:t>
      </w:r>
      <w:r w:rsidRPr="00B27DB5">
        <w:rPr>
          <w:bCs/>
        </w:rPr>
        <w:t>РБП</w:t>
      </w:r>
      <w:r w:rsidRPr="00B27DB5">
        <w:rPr>
          <w:bCs/>
          <w:vertAlign w:val="subscript"/>
        </w:rPr>
        <w:t>НГ</w:t>
      </w:r>
      <w:r w:rsidR="00B27DB5">
        <w:rPr>
          <w:bCs/>
          <w:vertAlign w:val="subscript"/>
        </w:rPr>
        <w:t xml:space="preserve"> </w:t>
      </w:r>
      <w:r w:rsidRPr="00B27DB5">
        <w:rPr>
          <w:bCs/>
        </w:rPr>
        <w:t>– расходы будущих периодов на начало года,</w:t>
      </w:r>
    </w:p>
    <w:p w:rsidR="00801FE1" w:rsidRPr="00B27DB5" w:rsidRDefault="00801FE1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РБП</w:t>
      </w:r>
      <w:r w:rsidRPr="00B27DB5">
        <w:rPr>
          <w:bCs/>
          <w:vertAlign w:val="subscript"/>
        </w:rPr>
        <w:t>ПГ</w:t>
      </w:r>
      <w:r w:rsidRPr="00B27DB5">
        <w:rPr>
          <w:bCs/>
        </w:rPr>
        <w:t xml:space="preserve"> – расходы в плановом году,</w:t>
      </w:r>
    </w:p>
    <w:p w:rsidR="00801FE1" w:rsidRPr="00B27DB5" w:rsidRDefault="00801FE1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РБП</w:t>
      </w:r>
      <w:r w:rsidRPr="00B27DB5">
        <w:rPr>
          <w:bCs/>
          <w:vertAlign w:val="subscript"/>
        </w:rPr>
        <w:t>СП</w:t>
      </w:r>
      <w:r w:rsidRPr="00B27DB5">
        <w:rPr>
          <w:bCs/>
        </w:rPr>
        <w:t xml:space="preserve"> – расходы будущих периодов, списываемых на затраты в плановом периоде.</w:t>
      </w:r>
    </w:p>
    <w:p w:rsidR="00801FE1" w:rsidRPr="00B27DB5" w:rsidRDefault="00801FE1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Совокупный норматив оборотных средств Н</w:t>
      </w:r>
      <w:r w:rsidRPr="00B27DB5">
        <w:rPr>
          <w:bCs/>
          <w:vertAlign w:val="subscript"/>
        </w:rPr>
        <w:t xml:space="preserve">ОС </w:t>
      </w:r>
      <w:r w:rsidR="005F6EEB" w:rsidRPr="00B27DB5">
        <w:rPr>
          <w:bCs/>
        </w:rPr>
        <w:t>определяется как сумма частных нормативов:</w:t>
      </w:r>
    </w:p>
    <w:p w:rsidR="00011243" w:rsidRPr="00B27DB5" w:rsidRDefault="00011243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5F6EEB" w:rsidRPr="00B27DB5" w:rsidRDefault="005F6EEB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Н</w:t>
      </w:r>
      <w:r w:rsidRPr="00B27DB5">
        <w:rPr>
          <w:bCs/>
          <w:vertAlign w:val="subscript"/>
        </w:rPr>
        <w:t>ОС</w:t>
      </w:r>
      <w:r w:rsidRPr="00B27DB5">
        <w:rPr>
          <w:bCs/>
        </w:rPr>
        <w:t xml:space="preserve"> = Н</w:t>
      </w:r>
      <w:r w:rsidRPr="00B27DB5">
        <w:rPr>
          <w:bCs/>
          <w:vertAlign w:val="subscript"/>
        </w:rPr>
        <w:t>ПЗ</w:t>
      </w:r>
      <w:r w:rsidRPr="00B27DB5">
        <w:rPr>
          <w:bCs/>
        </w:rPr>
        <w:t xml:space="preserve"> + Н</w:t>
      </w:r>
      <w:r w:rsidRPr="00B27DB5">
        <w:rPr>
          <w:bCs/>
          <w:vertAlign w:val="subscript"/>
        </w:rPr>
        <w:t>НП</w:t>
      </w:r>
      <w:r w:rsidRPr="00B27DB5">
        <w:rPr>
          <w:bCs/>
        </w:rPr>
        <w:t xml:space="preserve"> + НР</w:t>
      </w:r>
      <w:r w:rsidRPr="00B27DB5">
        <w:rPr>
          <w:bCs/>
          <w:vertAlign w:val="subscript"/>
        </w:rPr>
        <w:t>БП</w:t>
      </w:r>
      <w:r w:rsidRPr="00B27DB5">
        <w:rPr>
          <w:bCs/>
        </w:rPr>
        <w:t xml:space="preserve"> + Н</w:t>
      </w:r>
      <w:r w:rsidRPr="00B27DB5">
        <w:rPr>
          <w:bCs/>
          <w:vertAlign w:val="subscript"/>
        </w:rPr>
        <w:t>ГП</w:t>
      </w:r>
      <w:r w:rsidRPr="00B27DB5">
        <w:rPr>
          <w:bCs/>
        </w:rPr>
        <w:t xml:space="preserve"> = 156,2</w:t>
      </w:r>
      <w:r w:rsidR="00440552" w:rsidRPr="00B27DB5">
        <w:rPr>
          <w:bCs/>
        </w:rPr>
        <w:t xml:space="preserve"> тыс. руб.</w:t>
      </w:r>
    </w:p>
    <w:p w:rsidR="00011243" w:rsidRPr="00B27DB5" w:rsidRDefault="00011243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440552" w:rsidRPr="00B27DB5" w:rsidRDefault="00440552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где</w:t>
      </w:r>
      <w:r w:rsidR="00B27DB5">
        <w:rPr>
          <w:bCs/>
        </w:rPr>
        <w:t xml:space="preserve"> </w:t>
      </w:r>
      <w:r w:rsidRPr="00B27DB5">
        <w:rPr>
          <w:bCs/>
        </w:rPr>
        <w:t>Н</w:t>
      </w:r>
      <w:r w:rsidRPr="00B27DB5">
        <w:rPr>
          <w:bCs/>
          <w:vertAlign w:val="subscript"/>
        </w:rPr>
        <w:t>ПЗ</w:t>
      </w:r>
      <w:r w:rsidRPr="00B27DB5">
        <w:rPr>
          <w:bCs/>
        </w:rPr>
        <w:t xml:space="preserve"> – норматив производственных запасов,</w:t>
      </w:r>
    </w:p>
    <w:p w:rsidR="00801FE1" w:rsidRPr="00B27DB5" w:rsidRDefault="00440552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Н</w:t>
      </w:r>
      <w:r w:rsidRPr="00B27DB5">
        <w:rPr>
          <w:bCs/>
          <w:vertAlign w:val="subscript"/>
        </w:rPr>
        <w:t>НП</w:t>
      </w:r>
      <w:r w:rsidRPr="00B27DB5">
        <w:rPr>
          <w:bCs/>
        </w:rPr>
        <w:t xml:space="preserve"> – норматив незавершенного производства,</w:t>
      </w:r>
    </w:p>
    <w:p w:rsidR="00440552" w:rsidRPr="00B27DB5" w:rsidRDefault="00440552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НР</w:t>
      </w:r>
      <w:r w:rsidRPr="00B27DB5">
        <w:rPr>
          <w:bCs/>
          <w:vertAlign w:val="subscript"/>
        </w:rPr>
        <w:t>БП</w:t>
      </w:r>
      <w:r w:rsidRPr="00B27DB5">
        <w:rPr>
          <w:bCs/>
        </w:rPr>
        <w:t xml:space="preserve"> – норматив по расходам будущих периодов</w:t>
      </w:r>
    </w:p>
    <w:p w:rsidR="00440552" w:rsidRPr="00B27DB5" w:rsidRDefault="00440552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Н</w:t>
      </w:r>
      <w:r w:rsidRPr="00B27DB5">
        <w:rPr>
          <w:bCs/>
          <w:vertAlign w:val="subscript"/>
        </w:rPr>
        <w:t>ГП</w:t>
      </w:r>
      <w:r w:rsidRPr="00B27DB5">
        <w:rPr>
          <w:bCs/>
        </w:rPr>
        <w:t xml:space="preserve"> – норматив готовой продукции.</w:t>
      </w:r>
    </w:p>
    <w:p w:rsidR="00440552" w:rsidRPr="00B27DB5" w:rsidRDefault="00440552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476886" w:rsidRPr="00B27DB5" w:rsidRDefault="00B27DB5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br w:type="page"/>
      </w:r>
      <w:r w:rsidR="00476886" w:rsidRPr="00B27DB5">
        <w:rPr>
          <w:bCs/>
        </w:rPr>
        <w:t>Задача № 33</w:t>
      </w:r>
    </w:p>
    <w:p w:rsidR="00B27DB5" w:rsidRDefault="00B27DB5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476886" w:rsidRPr="00B27DB5" w:rsidRDefault="00476886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Рентабельность единицы продукции</w:t>
      </w:r>
    </w:p>
    <w:p w:rsidR="00476886" w:rsidRPr="00B27DB5" w:rsidRDefault="00476886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Прибыль от реализации 500 экз. книги, выпущенной по заказу № 125</w:t>
      </w:r>
      <w:r w:rsidR="00B27DB5">
        <w:rPr>
          <w:bCs/>
        </w:rPr>
        <w:t xml:space="preserve"> </w:t>
      </w:r>
      <w:r w:rsidRPr="00B27DB5">
        <w:rPr>
          <w:bCs/>
        </w:rPr>
        <w:t>(П</w:t>
      </w:r>
      <w:r w:rsidRPr="00B27DB5">
        <w:rPr>
          <w:bCs/>
          <w:lang w:val="en-US"/>
        </w:rPr>
        <w:t>i</w:t>
      </w:r>
      <w:r w:rsidR="00CE57CC" w:rsidRPr="00B27DB5">
        <w:rPr>
          <w:bCs/>
        </w:rPr>
        <w:t xml:space="preserve"> </w:t>
      </w:r>
      <w:r w:rsidRPr="00B27DB5">
        <w:rPr>
          <w:bCs/>
        </w:rPr>
        <w:t>= П125) составила 1000 руб. Рассчитать рентабельность данной продукции, если ее себестоимость (</w:t>
      </w:r>
      <w:r w:rsidRPr="00B27DB5">
        <w:rPr>
          <w:bCs/>
          <w:lang w:val="en-US"/>
        </w:rPr>
        <w:t>Gi</w:t>
      </w:r>
      <w:r w:rsidRPr="00B27DB5">
        <w:rPr>
          <w:bCs/>
        </w:rPr>
        <w:t xml:space="preserve"> = </w:t>
      </w:r>
      <w:r w:rsidRPr="00B27DB5">
        <w:rPr>
          <w:bCs/>
          <w:lang w:val="en-US"/>
        </w:rPr>
        <w:t>G</w:t>
      </w:r>
      <w:r w:rsidRPr="00B27DB5">
        <w:rPr>
          <w:bCs/>
        </w:rPr>
        <w:t>125) составила 5000 руб.</w:t>
      </w:r>
    </w:p>
    <w:p w:rsidR="009711E7" w:rsidRPr="00B27DB5" w:rsidRDefault="000412B5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Решение:</w:t>
      </w:r>
    </w:p>
    <w:p w:rsidR="008B02A6" w:rsidRPr="00B27DB5" w:rsidRDefault="007A13F3" w:rsidP="00D575E8">
      <w:pPr>
        <w:keepNext/>
        <w:keepLines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Определим</w:t>
      </w:r>
      <w:r w:rsidR="008B02A6" w:rsidRPr="00B27DB5">
        <w:rPr>
          <w:bCs/>
        </w:rPr>
        <w:t xml:space="preserve"> рентабельность единицы данной </w:t>
      </w:r>
      <w:r w:rsidRPr="00B27DB5">
        <w:rPr>
          <w:bCs/>
        </w:rPr>
        <w:t>продукции</w:t>
      </w:r>
      <w:r w:rsidR="008B02A6" w:rsidRPr="00B27DB5">
        <w:rPr>
          <w:bCs/>
        </w:rPr>
        <w:t xml:space="preserve"> по формуле:</w:t>
      </w:r>
    </w:p>
    <w:p w:rsidR="007A13F3" w:rsidRDefault="007A13F3" w:rsidP="00D575E8">
      <w:pPr>
        <w:keepNext/>
        <w:keepLines/>
        <w:widowControl w:val="0"/>
        <w:spacing w:line="360" w:lineRule="auto"/>
        <w:ind w:firstLine="709"/>
        <w:jc w:val="both"/>
        <w:rPr>
          <w:bCs/>
        </w:rPr>
      </w:pPr>
    </w:p>
    <w:p w:rsidR="00D575E8" w:rsidRPr="007A13F3" w:rsidRDefault="00D575E8" w:rsidP="00D575E8">
      <w:pPr>
        <w:keepNext/>
        <w:keepLines/>
        <w:ind w:firstLine="709"/>
        <w:jc w:val="both"/>
        <w:rPr>
          <w:bCs/>
        </w:rPr>
      </w:pPr>
      <w:r w:rsidRPr="007A13F3">
        <w:rPr>
          <w:bCs/>
        </w:rPr>
        <w:t xml:space="preserve">       </w:t>
      </w:r>
      <w:r w:rsidRPr="007A13F3">
        <w:rPr>
          <w:bCs/>
        </w:rPr>
        <w:tab/>
      </w:r>
      <w:r w:rsidRPr="007A13F3">
        <w:rPr>
          <w:bCs/>
        </w:rPr>
        <w:tab/>
      </w:r>
    </w:p>
    <w:p w:rsidR="00D575E8" w:rsidRPr="00D575E8" w:rsidRDefault="00D575E8" w:rsidP="00D575E8">
      <w:pPr>
        <w:keepNext/>
        <w:keepLines/>
        <w:ind w:firstLine="709"/>
        <w:jc w:val="both"/>
        <w:rPr>
          <w:bCs/>
        </w:rPr>
      </w:pPr>
      <w:r w:rsidRPr="007A13F3">
        <w:rPr>
          <w:bCs/>
        </w:rPr>
        <w:t xml:space="preserve">                 </w:t>
      </w:r>
      <w:r w:rsidRPr="007A13F3">
        <w:rPr>
          <w:bCs/>
        </w:rPr>
        <w:tab/>
        <w:t xml:space="preserve">            </w:t>
      </w:r>
      <w:r>
        <w:rPr>
          <w:bCs/>
        </w:rPr>
        <w:t>П</w:t>
      </w:r>
      <w:r>
        <w:rPr>
          <w:bCs/>
          <w:lang w:val="en-US"/>
        </w:rPr>
        <w:t>i</w:t>
      </w:r>
      <w:r w:rsidRPr="007A13F3">
        <w:rPr>
          <w:bCs/>
        </w:rPr>
        <w:t xml:space="preserve"> * 100 %</w:t>
      </w:r>
      <w:r w:rsidRPr="00D575E8">
        <w:rPr>
          <w:bCs/>
        </w:rPr>
        <w:t xml:space="preserve">                </w:t>
      </w:r>
      <w:r>
        <w:rPr>
          <w:bCs/>
        </w:rPr>
        <w:t>1000</w:t>
      </w:r>
      <w:r w:rsidRPr="00D575E8">
        <w:rPr>
          <w:bCs/>
        </w:rPr>
        <w:t xml:space="preserve"> * 100 %</w:t>
      </w:r>
    </w:p>
    <w:p w:rsidR="00D575E8" w:rsidRPr="00D575E8" w:rsidRDefault="00AD0368" w:rsidP="00D575E8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4635"/>
          <w:tab w:val="left" w:pos="6915"/>
        </w:tabs>
        <w:ind w:firstLine="540"/>
        <w:jc w:val="both"/>
      </w:pPr>
      <w:r>
        <w:rPr>
          <w:noProof/>
        </w:rPr>
        <w:pict>
          <v:line id="_x0000_s1026" style="position:absolute;left:0;text-align:left;flip:y;z-index:251658240" from="261pt,10.9pt" to="351pt,10.9pt"/>
        </w:pict>
      </w:r>
      <w:r>
        <w:rPr>
          <w:noProof/>
        </w:rPr>
        <w:pict>
          <v:line id="_x0000_s1027" style="position:absolute;left:0;text-align:left;z-index:251657216" from="2in,10.45pt" to="3in,10.45pt"/>
        </w:pict>
      </w:r>
      <w:r w:rsidR="00D575E8" w:rsidRPr="007A13F3">
        <w:rPr>
          <w:bCs/>
        </w:rPr>
        <w:tab/>
      </w:r>
      <w:r w:rsidR="00D575E8" w:rsidRPr="007A13F3">
        <w:rPr>
          <w:bCs/>
        </w:rPr>
        <w:tab/>
      </w:r>
      <w:r w:rsidR="00D575E8" w:rsidRPr="007A13F3">
        <w:rPr>
          <w:bCs/>
        </w:rPr>
        <w:tab/>
      </w:r>
      <w:r w:rsidR="00D575E8">
        <w:rPr>
          <w:bCs/>
          <w:lang w:val="en-US"/>
        </w:rPr>
        <w:t>Ri</w:t>
      </w:r>
      <w:r w:rsidR="00D575E8">
        <w:t xml:space="preserve"> </w:t>
      </w:r>
      <w:r w:rsidR="00D575E8" w:rsidRPr="007A13F3">
        <w:t xml:space="preserve">=  </w:t>
      </w:r>
      <w:r w:rsidR="00D575E8">
        <w:tab/>
      </w:r>
      <w:r w:rsidR="00D575E8">
        <w:tab/>
      </w:r>
      <w:r w:rsidR="00D575E8" w:rsidRPr="00D575E8">
        <w:t xml:space="preserve">= </w:t>
      </w:r>
      <w:r w:rsidR="00D575E8" w:rsidRPr="00D575E8">
        <w:tab/>
      </w:r>
      <w:r w:rsidR="00D575E8">
        <w:t xml:space="preserve">    </w:t>
      </w:r>
      <w:r w:rsidR="00D575E8" w:rsidRPr="00D575E8">
        <w:t>= 20 %</w:t>
      </w:r>
    </w:p>
    <w:p w:rsidR="00D575E8" w:rsidRPr="00D575E8" w:rsidRDefault="00D575E8" w:rsidP="00D575E8">
      <w:pPr>
        <w:keepNext/>
        <w:keepLines/>
        <w:spacing w:line="360" w:lineRule="auto"/>
        <w:ind w:firstLine="540"/>
        <w:jc w:val="both"/>
        <w:rPr>
          <w:bCs/>
        </w:rPr>
      </w:pPr>
      <w:r w:rsidRPr="007A13F3">
        <w:rPr>
          <w:bCs/>
        </w:rPr>
        <w:tab/>
      </w:r>
      <w:r w:rsidRPr="007A13F3">
        <w:rPr>
          <w:bCs/>
        </w:rPr>
        <w:tab/>
      </w:r>
      <w:r w:rsidRPr="007A13F3">
        <w:rPr>
          <w:bCs/>
        </w:rPr>
        <w:tab/>
      </w:r>
      <w:r w:rsidRPr="007A13F3">
        <w:rPr>
          <w:bCs/>
        </w:rPr>
        <w:tab/>
        <w:t xml:space="preserve">      </w:t>
      </w:r>
      <w:r>
        <w:rPr>
          <w:bCs/>
          <w:lang w:val="en-US"/>
        </w:rPr>
        <w:t>Gi</w:t>
      </w:r>
      <w:r w:rsidRPr="00D575E8">
        <w:rPr>
          <w:bCs/>
        </w:rPr>
        <w:t xml:space="preserve">                                </w:t>
      </w:r>
      <w:r>
        <w:rPr>
          <w:bCs/>
        </w:rPr>
        <w:t>500</w:t>
      </w:r>
      <w:r w:rsidRPr="00D575E8">
        <w:rPr>
          <w:bCs/>
        </w:rPr>
        <w:t>0</w:t>
      </w:r>
    </w:p>
    <w:p w:rsidR="00D575E8" w:rsidRDefault="00D575E8" w:rsidP="00D575E8">
      <w:pPr>
        <w:keepNext/>
        <w:keepLines/>
        <w:widowControl w:val="0"/>
        <w:spacing w:line="360" w:lineRule="auto"/>
        <w:ind w:firstLine="709"/>
        <w:jc w:val="both"/>
        <w:rPr>
          <w:bCs/>
        </w:rPr>
      </w:pPr>
    </w:p>
    <w:p w:rsidR="00476886" w:rsidRPr="00B27DB5" w:rsidRDefault="007A13F3" w:rsidP="00D575E8">
      <w:pPr>
        <w:keepNext/>
        <w:keepLines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где</w:t>
      </w:r>
      <w:r w:rsidR="00B27DB5">
        <w:rPr>
          <w:bCs/>
        </w:rPr>
        <w:t xml:space="preserve"> </w:t>
      </w:r>
      <w:r w:rsidRPr="00B27DB5">
        <w:rPr>
          <w:bCs/>
          <w:lang w:val="en-US"/>
        </w:rPr>
        <w:t>Ri</w:t>
      </w:r>
      <w:r w:rsidRPr="00B27DB5">
        <w:rPr>
          <w:bCs/>
        </w:rPr>
        <w:t xml:space="preserve"> – рентабельность единицы продукции, </w:t>
      </w:r>
    </w:p>
    <w:p w:rsidR="007A13F3" w:rsidRPr="00B27DB5" w:rsidRDefault="007A13F3" w:rsidP="00D575E8">
      <w:pPr>
        <w:keepNext/>
        <w:keepLines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П</w:t>
      </w:r>
      <w:r w:rsidRPr="00B27DB5">
        <w:rPr>
          <w:bCs/>
          <w:lang w:val="en-US"/>
        </w:rPr>
        <w:t>i</w:t>
      </w:r>
      <w:r w:rsidRPr="00B27DB5">
        <w:rPr>
          <w:bCs/>
        </w:rPr>
        <w:t xml:space="preserve"> – прибыль</w:t>
      </w:r>
      <w:r w:rsidR="00B27DB5">
        <w:rPr>
          <w:bCs/>
        </w:rPr>
        <w:t xml:space="preserve"> </w:t>
      </w:r>
      <w:r w:rsidRPr="00B27DB5">
        <w:rPr>
          <w:bCs/>
        </w:rPr>
        <w:t xml:space="preserve">по конкретному виду </w:t>
      </w:r>
      <w:r w:rsidR="00B85E1D" w:rsidRPr="00B27DB5">
        <w:rPr>
          <w:bCs/>
        </w:rPr>
        <w:t>продукции</w:t>
      </w:r>
      <w:r w:rsidRPr="00B27DB5">
        <w:rPr>
          <w:bCs/>
        </w:rPr>
        <w:t>,</w:t>
      </w:r>
    </w:p>
    <w:p w:rsidR="00CE57CC" w:rsidRPr="00B27DB5" w:rsidRDefault="007A13F3" w:rsidP="00D575E8">
      <w:pPr>
        <w:keepNext/>
        <w:keepLines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  <w:lang w:val="en-US"/>
        </w:rPr>
        <w:t>Gi</w:t>
      </w:r>
      <w:r w:rsidRPr="00B27DB5">
        <w:rPr>
          <w:bCs/>
        </w:rPr>
        <w:t xml:space="preserve"> – полная себестоимость конкретного вида </w:t>
      </w:r>
      <w:r w:rsidR="00B85E1D" w:rsidRPr="00B27DB5">
        <w:rPr>
          <w:bCs/>
        </w:rPr>
        <w:t>продукции</w:t>
      </w:r>
      <w:r w:rsidRPr="00B27DB5">
        <w:rPr>
          <w:bCs/>
        </w:rPr>
        <w:t>.</w:t>
      </w:r>
    </w:p>
    <w:p w:rsidR="00CE57CC" w:rsidRPr="00B27DB5" w:rsidRDefault="00CE57CC" w:rsidP="00D575E8">
      <w:pPr>
        <w:keepNext/>
        <w:keepLines/>
        <w:widowControl w:val="0"/>
        <w:spacing w:line="360" w:lineRule="auto"/>
        <w:ind w:firstLine="709"/>
        <w:jc w:val="both"/>
        <w:rPr>
          <w:bCs/>
        </w:rPr>
      </w:pPr>
    </w:p>
    <w:p w:rsidR="00476886" w:rsidRPr="00B27DB5" w:rsidRDefault="008253EF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>
        <w:rPr>
          <w:bCs/>
        </w:rPr>
        <w:br w:type="page"/>
      </w:r>
      <w:r w:rsidR="00476886" w:rsidRPr="00B27DB5">
        <w:rPr>
          <w:bCs/>
        </w:rPr>
        <w:t>Задание № 3</w:t>
      </w:r>
    </w:p>
    <w:p w:rsidR="00476886" w:rsidRPr="00B27DB5" w:rsidRDefault="00476886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476886" w:rsidRPr="00B27DB5" w:rsidRDefault="00476886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Вопрос № 8</w:t>
      </w:r>
    </w:p>
    <w:p w:rsidR="001F77FE" w:rsidRPr="00B27DB5" w:rsidRDefault="001F77FE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476886" w:rsidRPr="00B27DB5" w:rsidRDefault="00476886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Понятие внешней и внутренней среды деятельности организации и ее основные характеристики.</w:t>
      </w:r>
    </w:p>
    <w:p w:rsidR="00402C12" w:rsidRPr="00B27DB5" w:rsidRDefault="00402C12" w:rsidP="00B27DB5">
      <w:pPr>
        <w:keepNext/>
        <w:widowControl w:val="0"/>
        <w:spacing w:line="360" w:lineRule="auto"/>
        <w:ind w:firstLine="709"/>
        <w:jc w:val="both"/>
      </w:pPr>
      <w:r w:rsidRPr="00B27DB5">
        <w:t>Среду любой организации принято рассматривать, как состоящую из двух сфер: внутреннюю и внешнюю.</w:t>
      </w:r>
    </w:p>
    <w:p w:rsidR="005841C2" w:rsidRPr="00B27DB5" w:rsidRDefault="00290DDA" w:rsidP="00B27DB5">
      <w:pPr>
        <w:keepNext/>
        <w:widowControl w:val="0"/>
        <w:spacing w:line="360" w:lineRule="auto"/>
        <w:ind w:firstLine="709"/>
        <w:jc w:val="both"/>
      </w:pPr>
      <w:r w:rsidRPr="00B27DB5">
        <w:t>Внутренняя среда является источником ее жизненной силы. Она заключает в себе потенциал, необходимый для функционирования организации, но в это же время может быть источником проблем и даже ее гибели.</w:t>
      </w:r>
      <w:r w:rsidR="00487207" w:rsidRPr="00B27DB5">
        <w:t xml:space="preserve"> </w:t>
      </w:r>
      <w:r w:rsidR="005841C2" w:rsidRPr="00B27DB5">
        <w:t>Внутреннюю среду организации составляют: структура, внутриорганизационные процессы, кадры, организационная культура, технологии.</w:t>
      </w:r>
    </w:p>
    <w:p w:rsidR="005841C2" w:rsidRPr="00B27DB5" w:rsidRDefault="00EA1AC1" w:rsidP="00B27DB5">
      <w:pPr>
        <w:keepNext/>
        <w:widowControl w:val="0"/>
        <w:spacing w:line="360" w:lineRule="auto"/>
        <w:ind w:firstLine="709"/>
        <w:jc w:val="both"/>
      </w:pPr>
      <w:r w:rsidRPr="00B27DB5">
        <w:t xml:space="preserve">Структура организации – </w:t>
      </w:r>
      <w:r w:rsidR="005841C2" w:rsidRPr="00B27DB5">
        <w:t xml:space="preserve">это основной элемент любой организации, не только характеризующий её, но и представляющий собой сам механизм построения и функционирования организации. Правильный выбор организационной структуры </w:t>
      </w:r>
      <w:r w:rsidR="00E21EB7" w:rsidRPr="00B27DB5">
        <w:t>–</w:t>
      </w:r>
      <w:r w:rsidR="005841C2" w:rsidRPr="00B27DB5">
        <w:t xml:space="preserve"> необходимый фактор успешного функционирования предприятия, фирмы или организации.</w:t>
      </w:r>
    </w:p>
    <w:p w:rsidR="00704B5A" w:rsidRPr="00B27DB5" w:rsidRDefault="005841C2" w:rsidP="00B27DB5">
      <w:pPr>
        <w:keepNext/>
        <w:widowControl w:val="0"/>
        <w:spacing w:line="360" w:lineRule="auto"/>
        <w:ind w:firstLine="709"/>
        <w:jc w:val="both"/>
      </w:pPr>
      <w:r w:rsidRPr="00B27DB5">
        <w:t>Различают форм</w:t>
      </w:r>
      <w:r w:rsidR="00704B5A" w:rsidRPr="00B27DB5">
        <w:t>альные и неформальные структуры:</w:t>
      </w:r>
    </w:p>
    <w:p w:rsidR="005841C2" w:rsidRPr="00B27DB5" w:rsidRDefault="00A71AAB" w:rsidP="00B27DB5">
      <w:pPr>
        <w:keepNext/>
        <w:widowControl w:val="0"/>
        <w:spacing w:line="360" w:lineRule="auto"/>
        <w:ind w:firstLine="709"/>
        <w:jc w:val="both"/>
      </w:pPr>
      <w:r w:rsidRPr="00B27DB5">
        <w:t>–</w:t>
      </w:r>
      <w:r w:rsidR="005841C2" w:rsidRPr="00B27DB5">
        <w:t xml:space="preserve"> </w:t>
      </w:r>
      <w:r w:rsidR="00704B5A" w:rsidRPr="00B27DB5">
        <w:t>Ф</w:t>
      </w:r>
      <w:r w:rsidR="005841C2" w:rsidRPr="00B27DB5">
        <w:rPr>
          <w:iCs/>
        </w:rPr>
        <w:t>ормальная структура организации</w:t>
      </w:r>
      <w:r w:rsidR="00704B5A" w:rsidRPr="00B27DB5">
        <w:rPr>
          <w:iCs/>
        </w:rPr>
        <w:t>.</w:t>
      </w:r>
      <w:r w:rsidR="005841C2" w:rsidRPr="00B27DB5">
        <w:rPr>
          <w:iCs/>
        </w:rPr>
        <w:t xml:space="preserve"> </w:t>
      </w:r>
      <w:r w:rsidR="005841C2" w:rsidRPr="00B27DB5">
        <w:t xml:space="preserve">Любая организация стремится к формализации своей структуры. </w:t>
      </w:r>
      <w:r w:rsidR="00E21EB7" w:rsidRPr="00B27DB5">
        <w:rPr>
          <w:iCs/>
        </w:rPr>
        <w:t>Формальная структура органи</w:t>
      </w:r>
      <w:r w:rsidR="005841C2" w:rsidRPr="00B27DB5">
        <w:rPr>
          <w:iCs/>
        </w:rPr>
        <w:t xml:space="preserve">зации представляет собой организационное построение, основанное на жесткой стандартизации организационных норм и отношений между отдельными структурными единицами. </w:t>
      </w:r>
    </w:p>
    <w:p w:rsidR="005841C2" w:rsidRPr="00B27DB5" w:rsidRDefault="00A71AAB" w:rsidP="00B27DB5">
      <w:pPr>
        <w:keepNext/>
        <w:widowControl w:val="0"/>
        <w:spacing w:line="360" w:lineRule="auto"/>
        <w:ind w:firstLine="709"/>
        <w:jc w:val="both"/>
      </w:pPr>
      <w:r w:rsidRPr="00B27DB5">
        <w:rPr>
          <w:bCs/>
        </w:rPr>
        <w:t>–</w:t>
      </w:r>
      <w:r w:rsidR="00704B5A" w:rsidRPr="00B27DB5">
        <w:rPr>
          <w:bCs/>
        </w:rPr>
        <w:t xml:space="preserve"> </w:t>
      </w:r>
      <w:r w:rsidR="005841C2" w:rsidRPr="00B27DB5">
        <w:rPr>
          <w:bCs/>
        </w:rPr>
        <w:t xml:space="preserve">Неформальная структура организации. </w:t>
      </w:r>
      <w:r w:rsidR="005841C2" w:rsidRPr="00B27DB5">
        <w:t>Для того чтобы понять предназначение неформальной структуры в современной организации, можно представить себе такую организац</w:t>
      </w:r>
      <w:r w:rsidRPr="00B27DB5">
        <w:t>ию, в которой все производствен</w:t>
      </w:r>
      <w:r w:rsidR="005841C2" w:rsidRPr="00B27DB5">
        <w:t xml:space="preserve">ные и личные проблемы и вопросы решаются с помощью формальной структуры, основанной только на </w:t>
      </w:r>
      <w:r w:rsidR="00194325" w:rsidRPr="00B27DB5">
        <w:t>тех связях, которые р</w:t>
      </w:r>
      <w:r w:rsidR="005841C2" w:rsidRPr="00B27DB5">
        <w:t>ешаются через посредничество вышестоящих руководителей разных уровней. При этом возникают трудности, которые невозможно преодолеть в рамках формальной организационной структуры</w:t>
      </w:r>
      <w:r w:rsidR="00704B5A" w:rsidRPr="00B27DB5">
        <w:t>.</w:t>
      </w:r>
    </w:p>
    <w:p w:rsidR="00704B5A" w:rsidRPr="00B27DB5" w:rsidRDefault="00704B5A" w:rsidP="00B27DB5">
      <w:pPr>
        <w:keepNext/>
        <w:widowControl w:val="0"/>
        <w:spacing w:line="360" w:lineRule="auto"/>
        <w:ind w:firstLine="709"/>
        <w:jc w:val="both"/>
      </w:pPr>
      <w:r w:rsidRPr="00B27DB5">
        <w:t>Внутриорганизационные процессы</w:t>
      </w:r>
      <w:r w:rsidR="00740F48" w:rsidRPr="00B27DB5">
        <w:t xml:space="preserve"> </w:t>
      </w:r>
      <w:r w:rsidRPr="00B27DB5">
        <w:t>включают в себя три основных подпроцесса: координация, принятие решений, коммуникации.</w:t>
      </w:r>
    </w:p>
    <w:p w:rsidR="00704B5A" w:rsidRPr="00B27DB5" w:rsidRDefault="00704B5A" w:rsidP="00B27DB5">
      <w:pPr>
        <w:keepNext/>
        <w:widowControl w:val="0"/>
        <w:spacing w:line="360" w:lineRule="auto"/>
        <w:ind w:firstLine="709"/>
        <w:jc w:val="both"/>
      </w:pPr>
      <w:r w:rsidRPr="00B27DB5">
        <w:t>Координация</w:t>
      </w:r>
      <w:r w:rsidR="00AC3E94" w:rsidRPr="00B27DB5">
        <w:t xml:space="preserve"> </w:t>
      </w:r>
      <w:r w:rsidR="00A71AAB" w:rsidRPr="00B27DB5">
        <w:t xml:space="preserve">– </w:t>
      </w:r>
      <w:r w:rsidR="00AC3E94" w:rsidRPr="00B27DB5">
        <w:t>это прежде всего</w:t>
      </w:r>
      <w:r w:rsidRPr="00B27DB5">
        <w:t xml:space="preserve">: </w:t>
      </w:r>
    </w:p>
    <w:p w:rsidR="00704B5A" w:rsidRPr="00B27DB5" w:rsidRDefault="00A71AAB" w:rsidP="00B27DB5">
      <w:pPr>
        <w:keepNext/>
        <w:widowControl w:val="0"/>
        <w:spacing w:line="360" w:lineRule="auto"/>
        <w:ind w:firstLine="709"/>
        <w:jc w:val="both"/>
      </w:pPr>
      <w:r w:rsidRPr="00B27DB5">
        <w:t>–</w:t>
      </w:r>
      <w:r w:rsidR="00AC3E94" w:rsidRPr="00B27DB5">
        <w:t xml:space="preserve"> </w:t>
      </w:r>
      <w:r w:rsidR="00704B5A" w:rsidRPr="00B27DB5">
        <w:t xml:space="preserve">непосредственное руководство действиями в виде распоряжений, приказов и предложении; </w:t>
      </w:r>
    </w:p>
    <w:p w:rsidR="00704B5A" w:rsidRPr="00B27DB5" w:rsidRDefault="00A71AAB" w:rsidP="00B27DB5">
      <w:pPr>
        <w:keepNext/>
        <w:widowControl w:val="0"/>
        <w:spacing w:line="360" w:lineRule="auto"/>
        <w:ind w:firstLine="709"/>
        <w:jc w:val="both"/>
      </w:pPr>
      <w:r w:rsidRPr="00B27DB5">
        <w:t>–</w:t>
      </w:r>
      <w:r w:rsidR="00AC3E94" w:rsidRPr="00B27DB5">
        <w:t xml:space="preserve"> </w:t>
      </w:r>
      <w:r w:rsidR="00704B5A" w:rsidRPr="00B27DB5">
        <w:t>координация действий посредством создания системы норм и правил, касающихся деятельности организации.</w:t>
      </w:r>
    </w:p>
    <w:p w:rsidR="00704B5A" w:rsidRPr="00B27DB5" w:rsidRDefault="00704B5A" w:rsidP="00B27DB5">
      <w:pPr>
        <w:keepNext/>
        <w:widowControl w:val="0"/>
        <w:spacing w:line="360" w:lineRule="auto"/>
        <w:ind w:firstLine="709"/>
        <w:jc w:val="both"/>
      </w:pPr>
      <w:r w:rsidRPr="00B27DB5">
        <w:rPr>
          <w:iCs/>
        </w:rPr>
        <w:t xml:space="preserve">Управленческое решение </w:t>
      </w:r>
      <w:r w:rsidRPr="00B27DB5">
        <w:t>– это результат конкретной управленческой деятельности менеджера</w:t>
      </w:r>
      <w:r w:rsidRPr="00B27DB5">
        <w:rPr>
          <w:rStyle w:val="a8"/>
        </w:rPr>
        <w:footnoteReference w:id="1"/>
      </w:r>
      <w:r w:rsidRPr="00B27DB5">
        <w:t>. Каждая проблема принятия решения имеет свои особенности. Однако существует и нечто общее для всех проблем, а именно: определенная исходная ситуация, альтернативные варианты решения, определенные последствия различных вариантов. С помощью этих компонентов можно охарактеризовать любую проблему принятия решения.</w:t>
      </w:r>
    </w:p>
    <w:p w:rsidR="00704B5A" w:rsidRPr="00B27DB5" w:rsidRDefault="00704B5A" w:rsidP="00B27DB5">
      <w:pPr>
        <w:keepNext/>
        <w:widowControl w:val="0"/>
        <w:spacing w:line="360" w:lineRule="auto"/>
        <w:ind w:firstLine="709"/>
        <w:jc w:val="both"/>
        <w:rPr>
          <w:noProof/>
        </w:rPr>
      </w:pPr>
      <w:r w:rsidRPr="00B27DB5">
        <w:rPr>
          <w:noProof/>
        </w:rPr>
        <w:t xml:space="preserve">Управленческие решения могут </w:t>
      </w:r>
      <w:r w:rsidR="00EA1AC1" w:rsidRPr="00B27DB5">
        <w:rPr>
          <w:noProof/>
        </w:rPr>
        <w:t>применяться</w:t>
      </w:r>
      <w:r w:rsidRPr="00B27DB5">
        <w:rPr>
          <w:noProof/>
        </w:rPr>
        <w:t xml:space="preserve"> к любой сфере деятельности организации: управлению персоналом, управлению финансами, управлению производственными процессами, в том числе и управлению маркетинговой службой.</w:t>
      </w:r>
    </w:p>
    <w:p w:rsidR="00704B5A" w:rsidRPr="00B27DB5" w:rsidRDefault="00EA1AC1" w:rsidP="00B27DB5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B27DB5">
        <w:t>Коммуникация –</w:t>
      </w:r>
      <w:r w:rsidR="00704B5A" w:rsidRPr="00B27DB5">
        <w:t xml:space="preserve"> это обмен информацией, на основе которого руководитель получает информацию, необходимую для принятия эффективных решений, и доводит принятые решения до сотрудников организации. </w:t>
      </w:r>
    </w:p>
    <w:p w:rsidR="00704B5A" w:rsidRPr="00B27DB5" w:rsidRDefault="00704B5A" w:rsidP="00B27DB5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</w:pPr>
      <w:r w:rsidRPr="00B27DB5">
        <w:t xml:space="preserve">Главным объектом кадровой политики предприятия является – персонал (кадры). Персоналом предприятия называется основной (штатный) состав его работников. Кадры </w:t>
      </w:r>
      <w:r w:rsidR="00EA1AC1" w:rsidRPr="00B27DB5">
        <w:t>–</w:t>
      </w:r>
      <w:r w:rsidRPr="00B27DB5">
        <w:t xml:space="preserve"> это главный и решающий фактор производства, первая производительная сила общества. Они создают и приводят в движение средства производства, постоянно их совершенствуют. От квалификации работников, их профессиональной подготовки, деловых качеств в значительной мере зависит эффективность производства.</w:t>
      </w:r>
    </w:p>
    <w:p w:rsidR="00704B5A" w:rsidRPr="00B27DB5" w:rsidRDefault="00704B5A" w:rsidP="00B27DB5">
      <w:pPr>
        <w:pStyle w:val="31"/>
        <w:keepNext/>
        <w:ind w:firstLine="709"/>
        <w:jc w:val="both"/>
      </w:pPr>
      <w:r w:rsidRPr="00B27DB5">
        <w:t xml:space="preserve">Объектом пристального внимания управленцев являются технологии, используемые при производстве продукции или услуг, поскольку они во многом определяют качество производимой организацией продукции, а следовательно, ее конкурентоспособность. </w:t>
      </w:r>
    </w:p>
    <w:p w:rsidR="00704B5A" w:rsidRPr="00B27DB5" w:rsidRDefault="00704B5A" w:rsidP="00B27DB5">
      <w:pPr>
        <w:pStyle w:val="31"/>
        <w:keepNext/>
        <w:ind w:firstLine="709"/>
        <w:jc w:val="both"/>
      </w:pPr>
      <w:r w:rsidRPr="00B27DB5">
        <w:t>В условиях рыночной экономики происходит постоянное совершенствование выпускаемой продукции. Поэтому необходимо постоянно отслеживать используемые в производстве технологии, обеспечивать совершенствование их уровня, вводя новые элементы, используя патенты, лицензии, ноу-хау.</w:t>
      </w:r>
    </w:p>
    <w:p w:rsidR="00402C12" w:rsidRPr="00B27DB5" w:rsidRDefault="00EA1AC1" w:rsidP="00B27DB5">
      <w:pPr>
        <w:keepNext/>
        <w:widowControl w:val="0"/>
        <w:spacing w:line="360" w:lineRule="auto"/>
        <w:ind w:firstLine="709"/>
        <w:jc w:val="both"/>
      </w:pPr>
      <w:r w:rsidRPr="00B27DB5">
        <w:t>Внешняя среда –</w:t>
      </w:r>
      <w:r w:rsidR="00402C12" w:rsidRPr="00B27DB5">
        <w:t xml:space="preserve"> это совокупность активных хозяйствующих субъектов, экономических, общественных и природных условий, национальных и межгосударственных институциональных структур и других внешних условий и факторов, действующих в окружении предприятия и влияющих на различные сферы его деятельности.</w:t>
      </w:r>
      <w:r w:rsidR="00B27DB5">
        <w:t xml:space="preserve"> </w:t>
      </w:r>
      <w:r w:rsidR="00402C12" w:rsidRPr="00B27DB5">
        <w:t xml:space="preserve">Внешняя среда обусловлена внешними факторами влияния. </w:t>
      </w:r>
    </w:p>
    <w:p w:rsidR="00402C12" w:rsidRPr="00B27DB5" w:rsidRDefault="00402C12" w:rsidP="00B27DB5">
      <w:pPr>
        <w:keepNext/>
        <w:widowControl w:val="0"/>
        <w:spacing w:line="360" w:lineRule="auto"/>
        <w:ind w:firstLine="709"/>
        <w:jc w:val="both"/>
      </w:pPr>
      <w:r w:rsidRPr="00B27DB5">
        <w:t xml:space="preserve">Внешние факторы влияния </w:t>
      </w:r>
      <w:r w:rsidR="00A71AAB" w:rsidRPr="00B27DB5">
        <w:t>–</w:t>
      </w:r>
      <w:r w:rsidRPr="00B27DB5">
        <w:t xml:space="preserve"> условия, которые организация не может изменить, но должна постоянно учитывать в своей работе: потребители, правительство, экономические условия и т.д. </w:t>
      </w:r>
    </w:p>
    <w:p w:rsidR="00487207" w:rsidRPr="00B27DB5" w:rsidRDefault="00402C12" w:rsidP="00B27DB5">
      <w:pPr>
        <w:keepNext/>
        <w:widowControl w:val="0"/>
        <w:spacing w:line="360" w:lineRule="auto"/>
        <w:ind w:firstLine="709"/>
        <w:jc w:val="both"/>
      </w:pPr>
      <w:r w:rsidRPr="00B27DB5">
        <w:t>Состояние внешней среды имеет ключевое значение для бизнеса, так как внешняя среда по отношению к организации является объективной средой, т. е. существует независимо, что приводит к необходимости учета ее в своей деятельности. В связи с этим от правильности учета всех аспектов внешнего окружения зависит результативность и эффективность деятельности организации.</w:t>
      </w:r>
    </w:p>
    <w:p w:rsidR="00402C12" w:rsidRPr="00B27DB5" w:rsidRDefault="00402C12" w:rsidP="00B27DB5">
      <w:pPr>
        <w:keepNext/>
        <w:widowControl w:val="0"/>
        <w:spacing w:line="360" w:lineRule="auto"/>
        <w:ind w:firstLine="709"/>
        <w:jc w:val="both"/>
      </w:pPr>
      <w:r w:rsidRPr="00B27DB5">
        <w:t>Под внешней средой понимают все условия и факторы, возникающие в окружающей среде, независимо от деятельности конкретной фирмы, но оказывающие или могущие оказать воздействие на ее функционирование и поэтому требующие принятия управленческих решений.</w:t>
      </w:r>
    </w:p>
    <w:p w:rsidR="00402C12" w:rsidRPr="00B27DB5" w:rsidRDefault="00402C12" w:rsidP="00B27DB5">
      <w:pPr>
        <w:keepNext/>
        <w:widowControl w:val="0"/>
        <w:spacing w:line="360" w:lineRule="auto"/>
        <w:ind w:firstLine="709"/>
        <w:jc w:val="both"/>
      </w:pPr>
      <w:r w:rsidRPr="00B27DB5">
        <w:t>Принятие решений зависит от широты охвата информации о состоянии внешней среды и действии ее различных факторов. Классификация факторов и качеств внешней среды вследствие их многообразия довольно различна и в ее основу могут быть положены различные принципы. Придерживаясь в целом принятой классификации можно предложить следующий перечень характеристик внешней среды.</w:t>
      </w:r>
    </w:p>
    <w:p w:rsidR="00402C12" w:rsidRPr="00B27DB5" w:rsidRDefault="00402C12" w:rsidP="00B27DB5">
      <w:pPr>
        <w:keepNext/>
        <w:widowControl w:val="0"/>
        <w:numPr>
          <w:ilvl w:val="0"/>
          <w:numId w:val="17"/>
        </w:numPr>
        <w:spacing w:line="360" w:lineRule="auto"/>
        <w:ind w:left="0" w:firstLine="709"/>
        <w:jc w:val="both"/>
      </w:pPr>
      <w:r w:rsidRPr="00B27DB5">
        <w:t xml:space="preserve">взаимосвязанность факторов; </w:t>
      </w:r>
    </w:p>
    <w:p w:rsidR="00402C12" w:rsidRPr="00B27DB5" w:rsidRDefault="00402C12" w:rsidP="00B27DB5">
      <w:pPr>
        <w:keepNext/>
        <w:widowControl w:val="0"/>
        <w:numPr>
          <w:ilvl w:val="0"/>
          <w:numId w:val="17"/>
        </w:numPr>
        <w:spacing w:line="360" w:lineRule="auto"/>
        <w:ind w:left="0" w:firstLine="709"/>
        <w:jc w:val="both"/>
      </w:pPr>
      <w:r w:rsidRPr="00B27DB5">
        <w:t xml:space="preserve">сложность; </w:t>
      </w:r>
    </w:p>
    <w:p w:rsidR="00402C12" w:rsidRPr="00B27DB5" w:rsidRDefault="00402C12" w:rsidP="00B27DB5">
      <w:pPr>
        <w:keepNext/>
        <w:widowControl w:val="0"/>
        <w:numPr>
          <w:ilvl w:val="0"/>
          <w:numId w:val="17"/>
        </w:numPr>
        <w:spacing w:line="360" w:lineRule="auto"/>
        <w:ind w:left="0" w:firstLine="709"/>
        <w:jc w:val="both"/>
      </w:pPr>
      <w:r w:rsidRPr="00B27DB5">
        <w:t xml:space="preserve">подвижность; </w:t>
      </w:r>
    </w:p>
    <w:p w:rsidR="00402C12" w:rsidRPr="00B27DB5" w:rsidRDefault="00402C12" w:rsidP="00B27DB5">
      <w:pPr>
        <w:keepNext/>
        <w:widowControl w:val="0"/>
        <w:numPr>
          <w:ilvl w:val="0"/>
          <w:numId w:val="17"/>
        </w:numPr>
        <w:spacing w:line="360" w:lineRule="auto"/>
        <w:ind w:left="0" w:firstLine="709"/>
        <w:jc w:val="both"/>
      </w:pPr>
      <w:r w:rsidRPr="00B27DB5">
        <w:t xml:space="preserve">неопределенность. </w:t>
      </w:r>
    </w:p>
    <w:p w:rsidR="00487207" w:rsidRPr="00B27DB5" w:rsidRDefault="00402C12" w:rsidP="00B27DB5">
      <w:pPr>
        <w:keepNext/>
        <w:widowControl w:val="0"/>
        <w:spacing w:line="360" w:lineRule="auto"/>
        <w:ind w:firstLine="709"/>
        <w:jc w:val="both"/>
      </w:pPr>
      <w:r w:rsidRPr="00B27DB5">
        <w:t xml:space="preserve">Как и факторы внутренней среды, факторы внешнего окружения взаимосвязаны. Под </w:t>
      </w:r>
      <w:r w:rsidRPr="00B27DB5">
        <w:rPr>
          <w:bCs/>
        </w:rPr>
        <w:t>взаимосвязанностью</w:t>
      </w:r>
      <w:r w:rsidRPr="00B27DB5">
        <w:t xml:space="preserve"> факторов внешней среды понимается уровень силы, с которой изменение одного фактора во</w:t>
      </w:r>
      <w:r w:rsidR="00487207" w:rsidRPr="00B27DB5">
        <w:t>здействует на другие факторы</w:t>
      </w:r>
      <w:r w:rsidR="00487207" w:rsidRPr="00B27DB5">
        <w:rPr>
          <w:rStyle w:val="a8"/>
        </w:rPr>
        <w:footnoteReference w:id="2"/>
      </w:r>
      <w:r w:rsidRPr="00B27DB5">
        <w:t xml:space="preserve">. </w:t>
      </w:r>
    </w:p>
    <w:p w:rsidR="00402C12" w:rsidRPr="00B27DB5" w:rsidRDefault="00402C12" w:rsidP="00B27DB5">
      <w:pPr>
        <w:keepNext/>
        <w:widowControl w:val="0"/>
        <w:spacing w:line="360" w:lineRule="auto"/>
        <w:ind w:firstLine="709"/>
        <w:jc w:val="both"/>
      </w:pPr>
      <w:r w:rsidRPr="00B27DB5">
        <w:t xml:space="preserve">Факт взаимосвязанности особенно значим для мирового рынка. Глобализация экономики превращает среду организации в бурно изменяющуюся. Руководители уже не могут рассматривать внешние факторы изолированно. </w:t>
      </w:r>
    </w:p>
    <w:p w:rsidR="00402C12" w:rsidRPr="00B27DB5" w:rsidRDefault="00402C12" w:rsidP="00B27DB5">
      <w:pPr>
        <w:pStyle w:val="af0"/>
        <w:keepNext/>
        <w:widowControl w:val="0"/>
        <w:spacing w:line="360" w:lineRule="auto"/>
        <w:ind w:left="0" w:firstLine="709"/>
        <w:rPr>
          <w:sz w:val="28"/>
          <w:szCs w:val="28"/>
        </w:rPr>
      </w:pPr>
      <w:r w:rsidRPr="00B27DB5">
        <w:rPr>
          <w:sz w:val="28"/>
          <w:szCs w:val="28"/>
        </w:rPr>
        <w:t xml:space="preserve">Внешняя среда обладает определённой сложностью. Под </w:t>
      </w:r>
      <w:r w:rsidRPr="00B27DB5">
        <w:rPr>
          <w:bCs/>
          <w:sz w:val="28"/>
          <w:szCs w:val="28"/>
        </w:rPr>
        <w:t xml:space="preserve">сложностью </w:t>
      </w:r>
      <w:r w:rsidRPr="00B27DB5">
        <w:rPr>
          <w:sz w:val="28"/>
          <w:szCs w:val="28"/>
        </w:rPr>
        <w:t>внешней среды понимается число факторов, на которые организация обязана реагировать, а также уровен</w:t>
      </w:r>
      <w:r w:rsidR="00487207" w:rsidRPr="00B27DB5">
        <w:rPr>
          <w:sz w:val="28"/>
          <w:szCs w:val="28"/>
        </w:rPr>
        <w:t>ь вариативности каждого фактора</w:t>
      </w:r>
      <w:r w:rsidR="00181AEC" w:rsidRPr="00B27DB5">
        <w:rPr>
          <w:rStyle w:val="a8"/>
          <w:sz w:val="28"/>
          <w:szCs w:val="28"/>
        </w:rPr>
        <w:t>2</w:t>
      </w:r>
      <w:r w:rsidRPr="00B27DB5">
        <w:rPr>
          <w:sz w:val="28"/>
          <w:szCs w:val="28"/>
        </w:rPr>
        <w:t xml:space="preserve">. </w:t>
      </w:r>
    </w:p>
    <w:p w:rsidR="00EA1AC1" w:rsidRPr="00B27DB5" w:rsidRDefault="00402C12" w:rsidP="00B27DB5">
      <w:pPr>
        <w:pStyle w:val="af0"/>
        <w:keepNext/>
        <w:widowControl w:val="0"/>
        <w:spacing w:line="360" w:lineRule="auto"/>
        <w:ind w:left="0" w:firstLine="709"/>
        <w:rPr>
          <w:sz w:val="28"/>
          <w:szCs w:val="28"/>
        </w:rPr>
      </w:pPr>
      <w:r w:rsidRPr="00B27DB5">
        <w:rPr>
          <w:sz w:val="28"/>
          <w:szCs w:val="28"/>
        </w:rPr>
        <w:t>Следующая характеристика внешней среды – подвижность.</w:t>
      </w:r>
      <w:r w:rsidR="00853B74" w:rsidRPr="00B27DB5">
        <w:rPr>
          <w:sz w:val="28"/>
          <w:szCs w:val="28"/>
        </w:rPr>
        <w:t xml:space="preserve"> </w:t>
      </w:r>
      <w:r w:rsidRPr="00B27DB5">
        <w:rPr>
          <w:bCs/>
          <w:sz w:val="28"/>
          <w:szCs w:val="28"/>
        </w:rPr>
        <w:t>Подвижность</w:t>
      </w:r>
      <w:r w:rsidRPr="00B27DB5">
        <w:rPr>
          <w:sz w:val="28"/>
          <w:szCs w:val="28"/>
        </w:rPr>
        <w:t xml:space="preserve"> среды – это скорость</w:t>
      </w:r>
      <w:r w:rsidR="00A71AAB" w:rsidRPr="00B27DB5">
        <w:rPr>
          <w:sz w:val="28"/>
          <w:szCs w:val="28"/>
        </w:rPr>
        <w:t>.</w:t>
      </w:r>
      <w:r w:rsidRPr="00B27DB5">
        <w:rPr>
          <w:sz w:val="28"/>
          <w:szCs w:val="28"/>
        </w:rPr>
        <w:t xml:space="preserve"> с которой происходят изменения в окружении организации. Многие исследователи указывают, что окружение современных организаций изменяется с нарастающей скоростью.</w:t>
      </w:r>
      <w:r w:rsidR="00853B74" w:rsidRPr="00B27DB5">
        <w:rPr>
          <w:sz w:val="28"/>
          <w:szCs w:val="28"/>
        </w:rPr>
        <w:t xml:space="preserve"> </w:t>
      </w:r>
      <w:r w:rsidR="00A71AAB" w:rsidRPr="00B27DB5">
        <w:rPr>
          <w:sz w:val="28"/>
          <w:szCs w:val="28"/>
        </w:rPr>
        <w:t>Однако, при</w:t>
      </w:r>
      <w:r w:rsidRPr="00B27DB5">
        <w:rPr>
          <w:sz w:val="28"/>
          <w:szCs w:val="28"/>
        </w:rPr>
        <w:t xml:space="preserve">том, что эта тенденция является общей, есть организации, вокруг которых внешняя среда особенно подвижна. </w:t>
      </w:r>
    </w:p>
    <w:p w:rsidR="00402C12" w:rsidRPr="00B27DB5" w:rsidRDefault="00402C12" w:rsidP="00B27DB5">
      <w:pPr>
        <w:pStyle w:val="af0"/>
        <w:keepNext/>
        <w:widowControl w:val="0"/>
        <w:spacing w:line="360" w:lineRule="auto"/>
        <w:ind w:left="0" w:firstLine="709"/>
        <w:rPr>
          <w:sz w:val="28"/>
          <w:szCs w:val="28"/>
        </w:rPr>
      </w:pPr>
      <w:r w:rsidRPr="00B27DB5">
        <w:rPr>
          <w:sz w:val="28"/>
          <w:szCs w:val="28"/>
        </w:rPr>
        <w:t>Считается, что наиболее быстрые изменения во внешней среде затрагивают, прежде всего, фармацевтическую, химическую, электронную, авиационно-космическую отрасли, производство программных продуктов, биотехнологии, а также</w:t>
      </w:r>
      <w:r w:rsidR="00181AEC" w:rsidRPr="00B27DB5">
        <w:rPr>
          <w:sz w:val="28"/>
          <w:szCs w:val="28"/>
        </w:rPr>
        <w:t xml:space="preserve"> </w:t>
      </w:r>
      <w:r w:rsidRPr="00B27DB5">
        <w:rPr>
          <w:sz w:val="28"/>
          <w:szCs w:val="28"/>
        </w:rPr>
        <w:t>телекоммуникации. Изменения в этих отраслях столь стремительны, что экспертные прогнозы развития даже на 5-7 лет оказываются нереальными</w:t>
      </w:r>
      <w:r w:rsidR="00181AEC" w:rsidRPr="00B27DB5">
        <w:rPr>
          <w:rStyle w:val="a8"/>
          <w:sz w:val="28"/>
          <w:szCs w:val="28"/>
        </w:rPr>
        <w:footnoteReference w:id="3"/>
      </w:r>
      <w:r w:rsidRPr="00B27DB5">
        <w:rPr>
          <w:sz w:val="28"/>
          <w:szCs w:val="28"/>
        </w:rPr>
        <w:t>.</w:t>
      </w:r>
    </w:p>
    <w:p w:rsidR="00402C12" w:rsidRPr="00B27DB5" w:rsidRDefault="00402C12" w:rsidP="00B27DB5">
      <w:pPr>
        <w:pStyle w:val="af0"/>
        <w:keepNext/>
        <w:widowControl w:val="0"/>
        <w:spacing w:line="360" w:lineRule="auto"/>
        <w:ind w:left="0" w:firstLine="709"/>
        <w:rPr>
          <w:sz w:val="28"/>
          <w:szCs w:val="28"/>
        </w:rPr>
      </w:pPr>
      <w:r w:rsidRPr="00B27DB5">
        <w:rPr>
          <w:sz w:val="28"/>
          <w:szCs w:val="28"/>
        </w:rPr>
        <w:t xml:space="preserve">Кроме того, подвижность внешнего окружения может быть выше для одних подразделений организации и ниже для других. </w:t>
      </w:r>
    </w:p>
    <w:p w:rsidR="00402C12" w:rsidRPr="00B27DB5" w:rsidRDefault="00402C12" w:rsidP="00B27DB5">
      <w:pPr>
        <w:keepNext/>
        <w:widowControl w:val="0"/>
        <w:spacing w:line="360" w:lineRule="auto"/>
        <w:ind w:firstLine="709"/>
        <w:jc w:val="both"/>
      </w:pPr>
      <w:r w:rsidRPr="00B27DB5">
        <w:t>Существует ещё одна характеристика внешнего окружения, которую следует выделить</w:t>
      </w:r>
      <w:r w:rsidR="00853B74" w:rsidRPr="00B27DB5">
        <w:t xml:space="preserve"> </w:t>
      </w:r>
      <w:r w:rsidRPr="00B27DB5">
        <w:t xml:space="preserve">– это её неопределённость. </w:t>
      </w:r>
      <w:r w:rsidRPr="00B27DB5">
        <w:rPr>
          <w:bCs/>
        </w:rPr>
        <w:t>Неопределенность</w:t>
      </w:r>
      <w:r w:rsidRPr="00B27DB5">
        <w:t xml:space="preserve"> внешней среды является функцией количества информации, которой располагает организация (или лицо) по поводу конкретного фактора, а также функцие</w:t>
      </w:r>
      <w:r w:rsidR="00181AEC" w:rsidRPr="00B27DB5">
        <w:t>й уверенности в этой информации.</w:t>
      </w:r>
      <w:r w:rsidRPr="00B27DB5">
        <w:t xml:space="preserve"> Если информации мало или есть сомнения в ее точности, среда становится более неопределенной, чем в ситуации, когда имеется адекватная информация и есть основания считать ее высоконадежной. </w:t>
      </w:r>
    </w:p>
    <w:p w:rsidR="00181AEC" w:rsidRPr="00B27DB5" w:rsidRDefault="00181AEC" w:rsidP="00B27DB5">
      <w:pPr>
        <w:keepNext/>
        <w:widowControl w:val="0"/>
        <w:spacing w:line="360" w:lineRule="auto"/>
        <w:ind w:firstLine="709"/>
        <w:jc w:val="both"/>
      </w:pPr>
    </w:p>
    <w:p w:rsidR="00476886" w:rsidRPr="00B27DB5" w:rsidRDefault="00476886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Вопрос № 33</w:t>
      </w:r>
    </w:p>
    <w:p w:rsidR="001F77FE" w:rsidRPr="00B27DB5" w:rsidRDefault="001F77FE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476886" w:rsidRDefault="00476886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  <w:r w:rsidRPr="00B27DB5">
        <w:rPr>
          <w:bCs/>
        </w:rPr>
        <w:t>Виды затрат предприятия. Явные и не явные издержки. Предельные издержки и их испол</w:t>
      </w:r>
      <w:r w:rsidR="00DE037B" w:rsidRPr="00B27DB5">
        <w:rPr>
          <w:bCs/>
        </w:rPr>
        <w:t>ьзование в экономической</w:t>
      </w:r>
      <w:r w:rsidR="00A11EA2">
        <w:rPr>
          <w:bCs/>
        </w:rPr>
        <w:t xml:space="preserve"> работе</w:t>
      </w:r>
    </w:p>
    <w:p w:rsidR="00A11EA2" w:rsidRPr="00B27DB5" w:rsidRDefault="00A11EA2" w:rsidP="00B27DB5">
      <w:pPr>
        <w:keepNext/>
        <w:widowControl w:val="0"/>
        <w:spacing w:line="360" w:lineRule="auto"/>
        <w:ind w:firstLine="709"/>
        <w:jc w:val="both"/>
        <w:rPr>
          <w:bCs/>
        </w:rPr>
      </w:pPr>
    </w:p>
    <w:p w:rsidR="001162A7" w:rsidRPr="00B27DB5" w:rsidRDefault="001162A7" w:rsidP="00B27DB5">
      <w:pPr>
        <w:keepNext/>
        <w:widowControl w:val="0"/>
        <w:spacing w:line="360" w:lineRule="auto"/>
        <w:ind w:firstLine="709"/>
        <w:jc w:val="both"/>
      </w:pPr>
      <w:r w:rsidRPr="00B27DB5">
        <w:t>Понятие затрат предприятия существенно различается в зависимости от их экономического назначения. Четкое разграничение затрат по их роли в процессе воспроизводства является определяющим моментом в теории и практической деятельности. В соответствии с ним на всех уровнях управления осуществляется группировка затрат, формируется себестоимость продукции, определяются источники финансирования. По воспроизведенному признаку затраты предприятия подразделяются на три вида:</w:t>
      </w:r>
    </w:p>
    <w:p w:rsidR="001162A7" w:rsidRPr="00B27DB5" w:rsidRDefault="00DE037B" w:rsidP="00B27DB5">
      <w:pPr>
        <w:keepNext/>
        <w:widowControl w:val="0"/>
        <w:spacing w:line="360" w:lineRule="auto"/>
        <w:ind w:firstLine="709"/>
        <w:jc w:val="both"/>
      </w:pPr>
      <w:r w:rsidRPr="00B27DB5">
        <w:t>–</w:t>
      </w:r>
      <w:r w:rsidR="00181AEC" w:rsidRPr="00B27DB5">
        <w:t xml:space="preserve"> </w:t>
      </w:r>
      <w:r w:rsidR="001162A7" w:rsidRPr="00B27DB5">
        <w:t xml:space="preserve">затраты на производство и реализацию продукции, образующие ее себестоимость. Это текущие затраты, покрываемые из выручки от реализации продукции при посредстве кругооборота оборотного капитала; </w:t>
      </w:r>
    </w:p>
    <w:p w:rsidR="001162A7" w:rsidRPr="00B27DB5" w:rsidRDefault="00DE037B" w:rsidP="00B27DB5">
      <w:pPr>
        <w:keepNext/>
        <w:widowControl w:val="0"/>
        <w:spacing w:line="360" w:lineRule="auto"/>
        <w:ind w:firstLine="709"/>
        <w:jc w:val="both"/>
      </w:pPr>
      <w:r w:rsidRPr="00B27DB5">
        <w:t>–</w:t>
      </w:r>
      <w:r w:rsidR="00181AEC" w:rsidRPr="00B27DB5">
        <w:t xml:space="preserve"> </w:t>
      </w:r>
      <w:r w:rsidR="001162A7" w:rsidRPr="00B27DB5">
        <w:t xml:space="preserve">затраты на расширение и обновление производства. Как правило, это крупные единовременные вложения средств капитального характера под новую или модернизированную продукцию. Они расширяют применяемые факторы производства, увеличивают уставный капитал. Затраты состоят из капитальных вложений в основные фонды, прироста норматива оборотных средств, затрат на формирование дополнительной рабочей силы для нового производства. Эти затраты имеют особые источники финансирования: амортизационный фонд, прибыль, эмиссия </w:t>
      </w:r>
      <w:r w:rsidR="001162A7" w:rsidRPr="00091B5A">
        <w:t>ценных бумаг</w:t>
      </w:r>
      <w:r w:rsidR="001162A7" w:rsidRPr="00B27DB5">
        <w:t xml:space="preserve">, кредит и проч.; </w:t>
      </w:r>
    </w:p>
    <w:p w:rsidR="00844702" w:rsidRPr="00B27DB5" w:rsidRDefault="00DE037B" w:rsidP="00B27DB5">
      <w:pPr>
        <w:keepNext/>
        <w:widowControl w:val="0"/>
        <w:spacing w:line="360" w:lineRule="auto"/>
        <w:ind w:firstLine="709"/>
        <w:jc w:val="both"/>
      </w:pPr>
      <w:r w:rsidRPr="00B27DB5">
        <w:t>–</w:t>
      </w:r>
      <w:r w:rsidR="00181AEC" w:rsidRPr="00B27DB5">
        <w:t xml:space="preserve"> </w:t>
      </w:r>
      <w:r w:rsidR="001162A7" w:rsidRPr="00B27DB5">
        <w:t xml:space="preserve">затраты на социально-культурные, жилищно-бытовые и иные аналогичные нужды предприятия. Они прямо не связаны с производством и финансируются из специальных фондов, формируемых в основном из распределяемой прибыли. </w:t>
      </w:r>
    </w:p>
    <w:p w:rsidR="00F81CDA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t>Исходя из экономических крит</w:t>
      </w:r>
      <w:r w:rsidR="00DE037B" w:rsidRPr="00B27DB5">
        <w:t>ериев, все издержки можно разде</w:t>
      </w:r>
      <w:r w:rsidRPr="00B27DB5">
        <w:t>лить на две группы: явные и неявные.</w:t>
      </w:r>
    </w:p>
    <w:p w:rsidR="0066028C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t xml:space="preserve">Явные (внешние) издержки </w:t>
      </w:r>
      <w:r w:rsidR="00B449A3" w:rsidRPr="00B27DB5">
        <w:t>–</w:t>
      </w:r>
      <w:r w:rsidRPr="00B27DB5">
        <w:t xml:space="preserve"> это альтернативные издержки; стоимость услуг и факторов производства, которые используются в производственном процессе </w:t>
      </w:r>
      <w:r w:rsidR="00DE037B" w:rsidRPr="00B27DB5">
        <w:t>фирмы и являются покупными (при</w:t>
      </w:r>
      <w:r w:rsidRPr="00B27DB5">
        <w:t>обретаются у внешних поставщиков)</w:t>
      </w:r>
      <w:r w:rsidR="00776E9D" w:rsidRPr="00B27DB5">
        <w:rPr>
          <w:rStyle w:val="a8"/>
        </w:rPr>
        <w:footnoteReference w:id="4"/>
      </w:r>
      <w:r w:rsidRPr="00B27DB5">
        <w:t>.</w:t>
      </w:r>
    </w:p>
    <w:p w:rsidR="0066028C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t>Например, зарплата рабочих (плата рабочим как по</w:t>
      </w:r>
      <w:r w:rsidR="00B449A3" w:rsidRPr="00B27DB5">
        <w:t>ставщикам фактора производства –</w:t>
      </w:r>
      <w:r w:rsidRPr="00B27DB5">
        <w:t xml:space="preserve"> рабоче</w:t>
      </w:r>
      <w:r w:rsidR="00DE037B" w:rsidRPr="00B27DB5">
        <w:t>й силы); денежные затраты на по</w:t>
      </w:r>
      <w:r w:rsidRPr="00B27DB5">
        <w:t>купку или плата за аренду ст</w:t>
      </w:r>
      <w:r w:rsidR="00DE037B" w:rsidRPr="00B27DB5">
        <w:t>анков, машин, оборудования, зда</w:t>
      </w:r>
      <w:r w:rsidRPr="00B27DB5">
        <w:t>ний, сооружений (плата поставщикам капитала); оплата транспортных расходов, коммунальные платежи (свет, газ, вода); оплата услуг банков, страхование, оплата поставщиков материальных ресурсов (сырья, полуфабрикатов, комплектующих).</w:t>
      </w:r>
    </w:p>
    <w:p w:rsidR="0066028C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t xml:space="preserve">Явные издержки полностью отражаются в бухгалтерском учете предприятия. Поэтому их еще называют бухгалтерскими издержками. Они представляют собой реально произведенные платежи внешним поставщикам или </w:t>
      </w:r>
      <w:r w:rsidR="00DE037B" w:rsidRPr="00B27DB5">
        <w:t>условно начисленные расходы (на</w:t>
      </w:r>
      <w:r w:rsidRPr="00B27DB5">
        <w:t>пример, амортизация), иначе именуемые внешними затратами.</w:t>
      </w:r>
    </w:p>
    <w:p w:rsidR="0066028C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t xml:space="preserve">Неявные (внутренние) издержки </w:t>
      </w:r>
      <w:r w:rsidR="00B449A3" w:rsidRPr="00B27DB5">
        <w:t>–</w:t>
      </w:r>
      <w:r w:rsidR="00DE037B" w:rsidRPr="00B27DB5">
        <w:t xml:space="preserve"> это альтернативные издерж</w:t>
      </w:r>
      <w:r w:rsidRPr="00B27DB5">
        <w:t>ки, связанные с использова</w:t>
      </w:r>
      <w:r w:rsidR="00DE037B" w:rsidRPr="00B27DB5">
        <w:t>нием ресурсов, принадлежащих са</w:t>
      </w:r>
      <w:r w:rsidRPr="00B27DB5">
        <w:t>мой фирме, т.е. издержки, не оплачиваемые ею (используются в процессе производства и не являются покупными). Это затраты ресурсов, принадлежащих пред</w:t>
      </w:r>
      <w:r w:rsidR="00DE037B" w:rsidRPr="00B27DB5">
        <w:t>принимателю, не внесенные в бух</w:t>
      </w:r>
      <w:r w:rsidRPr="00B27DB5">
        <w:t>галтерскую отчетность и не ставшие явными затратами.</w:t>
      </w:r>
    </w:p>
    <w:p w:rsidR="0066028C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t>Неявные издержки могут быть представлены как: денежные платежи, которые получила</w:t>
      </w:r>
      <w:r w:rsidR="00DE037B" w:rsidRPr="00B27DB5">
        <w:t xml:space="preserve"> бы фирма при более выгодном ис</w:t>
      </w:r>
      <w:r w:rsidRPr="00B27DB5">
        <w:t>пользовании принадлежащих ей</w:t>
      </w:r>
      <w:r w:rsidR="00DE037B" w:rsidRPr="00B27DB5">
        <w:t xml:space="preserve"> ресурсов; сюда относятся и «из</w:t>
      </w:r>
      <w:r w:rsidRPr="00B27DB5">
        <w:t>держки упущенных возможностей)» (недополученная прибыль) н др. Это неоплачиваемые фирм</w:t>
      </w:r>
      <w:r w:rsidR="00DE037B" w:rsidRPr="00B27DB5">
        <w:t>ой издержки на собственные и са</w:t>
      </w:r>
      <w:r w:rsidRPr="00B27DB5">
        <w:t>мостоятельно используемые производственные ресурсы.</w:t>
      </w:r>
    </w:p>
    <w:p w:rsidR="00BE7870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t>Таким образом, экономичес</w:t>
      </w:r>
      <w:r w:rsidR="00A24B8E" w:rsidRPr="00B27DB5">
        <w:t>кие издержки складываются из яв</w:t>
      </w:r>
      <w:r w:rsidRPr="00B27DB5">
        <w:t>ных (бухгалтерских, внешних</w:t>
      </w:r>
      <w:r w:rsidR="00DE037B" w:rsidRPr="00B27DB5">
        <w:t>) издержек и неявных, или импли</w:t>
      </w:r>
      <w:r w:rsidRPr="00B27DB5">
        <w:t xml:space="preserve">цитных (от англ. implicit </w:t>
      </w:r>
      <w:r w:rsidR="001F77FE" w:rsidRPr="00B27DB5">
        <w:t>–</w:t>
      </w:r>
      <w:r w:rsidRPr="00B27DB5">
        <w:t xml:space="preserve"> скрытый, неявный) издержек.</w:t>
      </w:r>
      <w:r w:rsidR="001D3560" w:rsidRPr="00B27DB5">
        <w:t xml:space="preserve"> </w:t>
      </w:r>
    </w:p>
    <w:p w:rsidR="00BE7870" w:rsidRPr="00B27DB5" w:rsidRDefault="00BE7870" w:rsidP="00B27DB5">
      <w:pPr>
        <w:keepNext/>
        <w:widowControl w:val="0"/>
        <w:spacing w:line="360" w:lineRule="auto"/>
        <w:ind w:firstLine="709"/>
        <w:jc w:val="both"/>
      </w:pPr>
      <w:r w:rsidRPr="00B27DB5">
        <w:t>Предельные издержки – это издержки, которые дополнительно требуются для производства одной дополнительной, сверх определенного объема, единицы продукции</w:t>
      </w:r>
      <w:r w:rsidR="00776E9D" w:rsidRPr="00B27DB5">
        <w:rPr>
          <w:rStyle w:val="a8"/>
        </w:rPr>
        <w:footnoteReference w:id="5"/>
      </w:r>
      <w:r w:rsidRPr="00B27DB5">
        <w:t xml:space="preserve">. </w:t>
      </w:r>
    </w:p>
    <w:p w:rsidR="0066028C" w:rsidRPr="00B27DB5" w:rsidRDefault="001D3560" w:rsidP="00B27DB5">
      <w:pPr>
        <w:keepNext/>
        <w:widowControl w:val="0"/>
        <w:spacing w:line="360" w:lineRule="auto"/>
        <w:ind w:firstLine="709"/>
        <w:jc w:val="both"/>
      </w:pPr>
      <w:r w:rsidRPr="00B27DB5">
        <w:t>Предельные издержки</w:t>
      </w:r>
      <w:r w:rsidR="00B27DB5">
        <w:t xml:space="preserve"> </w:t>
      </w:r>
      <w:r w:rsidR="00DE037B" w:rsidRPr="00B27DB5">
        <w:t>представляют собой изменение об</w:t>
      </w:r>
      <w:r w:rsidR="0066028C" w:rsidRPr="00B27DB5">
        <w:t>щих затрат фирмы в результате</w:t>
      </w:r>
      <w:r w:rsidR="00DE037B" w:rsidRPr="00B27DB5">
        <w:t xml:space="preserve"> производства еще одной дополни</w:t>
      </w:r>
      <w:r w:rsidR="0066028C" w:rsidRPr="00B27DB5">
        <w:t>тельной единицы продукции.</w:t>
      </w:r>
    </w:p>
    <w:p w:rsidR="0066028C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t>Предельные издержки вычисляются по формуле:</w:t>
      </w:r>
    </w:p>
    <w:p w:rsidR="00776E9D" w:rsidRPr="00B27DB5" w:rsidRDefault="00776E9D" w:rsidP="00B27DB5">
      <w:pPr>
        <w:keepNext/>
        <w:widowControl w:val="0"/>
        <w:spacing w:line="360" w:lineRule="auto"/>
        <w:ind w:firstLine="709"/>
        <w:jc w:val="both"/>
      </w:pPr>
    </w:p>
    <w:p w:rsidR="0066028C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t xml:space="preserve">МС = </w:t>
      </w:r>
      <w:r w:rsidRPr="00B27DB5">
        <w:sym w:font="Symbol" w:char="F044"/>
      </w:r>
      <w:r w:rsidRPr="00B27DB5">
        <w:t xml:space="preserve">TC / </w:t>
      </w:r>
      <w:r w:rsidRPr="00B27DB5">
        <w:sym w:font="Symbol" w:char="F044"/>
      </w:r>
      <w:r w:rsidR="00D575E8">
        <w:t>Q</w:t>
      </w:r>
    </w:p>
    <w:p w:rsidR="00776E9D" w:rsidRPr="00B27DB5" w:rsidRDefault="00776E9D" w:rsidP="00B27DB5">
      <w:pPr>
        <w:keepNext/>
        <w:widowControl w:val="0"/>
        <w:spacing w:line="360" w:lineRule="auto"/>
        <w:ind w:firstLine="709"/>
        <w:jc w:val="both"/>
      </w:pPr>
    </w:p>
    <w:p w:rsidR="00776E9D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t xml:space="preserve">где </w:t>
      </w:r>
      <w:r w:rsidR="00776E9D" w:rsidRPr="00B27DB5">
        <w:tab/>
      </w:r>
      <w:r w:rsidRPr="00B27DB5">
        <w:sym w:font="Symbol" w:char="F044"/>
      </w:r>
      <w:r w:rsidR="00A24B8E" w:rsidRPr="00B27DB5">
        <w:t>ТС –</w:t>
      </w:r>
      <w:r w:rsidRPr="00B27DB5">
        <w:t xml:space="preserve"> изменение (прирост) общих издержек;</w:t>
      </w:r>
    </w:p>
    <w:p w:rsidR="0066028C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sym w:font="Symbol" w:char="F044"/>
      </w:r>
      <w:r w:rsidR="00A24B8E" w:rsidRPr="00B27DB5">
        <w:t>Q –</w:t>
      </w:r>
      <w:r w:rsidR="00DE037B" w:rsidRPr="00B27DB5">
        <w:t xml:space="preserve"> измене</w:t>
      </w:r>
      <w:r w:rsidRPr="00B27DB5">
        <w:t>ние (прирост) объема выпускаемой продукции.</w:t>
      </w:r>
    </w:p>
    <w:p w:rsidR="0066028C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t xml:space="preserve">В свою очередь, </w:t>
      </w:r>
      <w:r w:rsidRPr="00B27DB5">
        <w:sym w:font="Symbol" w:char="F044"/>
      </w:r>
      <w:r w:rsidRPr="00B27DB5">
        <w:t xml:space="preserve">ТС и </w:t>
      </w:r>
      <w:r w:rsidRPr="00B27DB5">
        <w:sym w:font="Symbol" w:char="F044"/>
      </w:r>
      <w:r w:rsidRPr="00B27DB5">
        <w:t xml:space="preserve">Q рассчитываются как </w:t>
      </w:r>
    </w:p>
    <w:p w:rsidR="00776E9D" w:rsidRPr="00B27DB5" w:rsidRDefault="00776E9D" w:rsidP="00B27DB5">
      <w:pPr>
        <w:keepNext/>
        <w:widowControl w:val="0"/>
        <w:spacing w:line="360" w:lineRule="auto"/>
        <w:ind w:firstLine="709"/>
        <w:jc w:val="both"/>
      </w:pPr>
    </w:p>
    <w:p w:rsidR="0066028C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sym w:font="Symbol" w:char="F044"/>
      </w:r>
      <w:r w:rsidRPr="00B27DB5">
        <w:t xml:space="preserve">ТС = ТС2 </w:t>
      </w:r>
      <w:r w:rsidR="00A34884" w:rsidRPr="00A11EA2">
        <w:t>–</w:t>
      </w:r>
      <w:r w:rsidRPr="00B27DB5">
        <w:t xml:space="preserve"> ТС1; </w:t>
      </w:r>
      <w:r w:rsidRPr="00B27DB5">
        <w:sym w:font="Symbol" w:char="F044"/>
      </w:r>
      <w:r w:rsidRPr="00B27DB5">
        <w:t>Q = Q2 – Q1.</w:t>
      </w:r>
    </w:p>
    <w:p w:rsidR="00D575E8" w:rsidRDefault="00D575E8" w:rsidP="00B27DB5">
      <w:pPr>
        <w:keepNext/>
        <w:widowControl w:val="0"/>
        <w:spacing w:line="360" w:lineRule="auto"/>
        <w:ind w:firstLine="709"/>
        <w:jc w:val="both"/>
      </w:pPr>
    </w:p>
    <w:p w:rsidR="0066028C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t>Отсюда</w:t>
      </w:r>
    </w:p>
    <w:p w:rsidR="008253EF" w:rsidRDefault="008253EF" w:rsidP="00B27DB5">
      <w:pPr>
        <w:keepNext/>
        <w:widowControl w:val="0"/>
        <w:spacing w:line="360" w:lineRule="auto"/>
        <w:ind w:firstLine="709"/>
        <w:jc w:val="both"/>
      </w:pPr>
    </w:p>
    <w:p w:rsidR="0066028C" w:rsidRPr="00B27DB5" w:rsidRDefault="00A34884" w:rsidP="00B27DB5">
      <w:pPr>
        <w:keepNext/>
        <w:widowControl w:val="0"/>
        <w:spacing w:line="360" w:lineRule="auto"/>
        <w:ind w:firstLine="709"/>
        <w:jc w:val="both"/>
      </w:pPr>
      <w:r w:rsidRPr="00B27DB5">
        <w:t xml:space="preserve">МС = (ТС2 </w:t>
      </w:r>
      <w:r w:rsidRPr="00D575E8">
        <w:t>–</w:t>
      </w:r>
      <w:r w:rsidR="0066028C" w:rsidRPr="00B27DB5">
        <w:t xml:space="preserve"> ТС1) / (Q2 – Q1),</w:t>
      </w:r>
    </w:p>
    <w:p w:rsidR="00776E9D" w:rsidRPr="00B27DB5" w:rsidRDefault="00776E9D" w:rsidP="00B27DB5">
      <w:pPr>
        <w:keepNext/>
        <w:widowControl w:val="0"/>
        <w:spacing w:line="360" w:lineRule="auto"/>
        <w:ind w:firstLine="709"/>
        <w:jc w:val="both"/>
      </w:pPr>
    </w:p>
    <w:p w:rsidR="00776E9D" w:rsidRPr="00B27DB5" w:rsidRDefault="0066028C" w:rsidP="00B27DB5">
      <w:pPr>
        <w:keepNext/>
        <w:widowControl w:val="0"/>
        <w:spacing w:line="360" w:lineRule="auto"/>
        <w:ind w:firstLine="709"/>
        <w:jc w:val="both"/>
      </w:pPr>
      <w:r w:rsidRPr="00B27DB5">
        <w:t xml:space="preserve">где </w:t>
      </w:r>
      <w:r w:rsidR="00776E9D" w:rsidRPr="00B27DB5">
        <w:tab/>
      </w:r>
      <w:r w:rsidR="00A24B8E" w:rsidRPr="00B27DB5">
        <w:t>Q1 –</w:t>
      </w:r>
      <w:r w:rsidRPr="00B27DB5">
        <w:t xml:space="preserve"> первоначальный объем выпуска и соответствующая ему величина издержек ТС1; </w:t>
      </w:r>
    </w:p>
    <w:p w:rsidR="0066028C" w:rsidRPr="00B27DB5" w:rsidRDefault="00A24B8E" w:rsidP="00B27DB5">
      <w:pPr>
        <w:keepNext/>
        <w:widowControl w:val="0"/>
        <w:spacing w:line="360" w:lineRule="auto"/>
        <w:ind w:firstLine="709"/>
        <w:jc w:val="both"/>
      </w:pPr>
      <w:r w:rsidRPr="00B27DB5">
        <w:t>Q2 –</w:t>
      </w:r>
      <w:r w:rsidR="0066028C" w:rsidRPr="00B27DB5">
        <w:t xml:space="preserve"> изменившийся объем выпуска и соответствующее ему значение издержек ТС2.</w:t>
      </w:r>
    </w:p>
    <w:p w:rsidR="0066028C" w:rsidRPr="00B27DB5" w:rsidRDefault="00DE037B" w:rsidP="00B27DB5">
      <w:pPr>
        <w:keepNext/>
        <w:widowControl w:val="0"/>
        <w:spacing w:line="360" w:lineRule="auto"/>
        <w:ind w:firstLine="709"/>
        <w:jc w:val="both"/>
      </w:pPr>
      <w:r w:rsidRPr="00B27DB5">
        <w:t>Информация о предельных издер</w:t>
      </w:r>
      <w:r w:rsidR="0066028C" w:rsidRPr="00B27DB5">
        <w:t>жках позволяет фирме рассчитать, вы</w:t>
      </w:r>
      <w:r w:rsidRPr="00B27DB5">
        <w:t>годно ли ей производство еще одной дополнительной единицы продукции, или же нет. Иными слова</w:t>
      </w:r>
      <w:r w:rsidR="0066028C" w:rsidRPr="00B27DB5">
        <w:t>м</w:t>
      </w:r>
      <w:r w:rsidRPr="00B27DB5">
        <w:t>и, предельные издержки представ</w:t>
      </w:r>
      <w:r w:rsidR="0066028C" w:rsidRPr="00B27DB5">
        <w:t>ляют собой важный экономический параметр, который может определять стратегию развития производства.</w:t>
      </w:r>
    </w:p>
    <w:p w:rsidR="002C71F3" w:rsidRPr="00B27DB5" w:rsidRDefault="002C71F3" w:rsidP="00B27DB5">
      <w:pPr>
        <w:pStyle w:val="31"/>
        <w:keepNext/>
        <w:tabs>
          <w:tab w:val="left" w:pos="192"/>
        </w:tabs>
        <w:ind w:firstLine="709"/>
        <w:jc w:val="both"/>
      </w:pPr>
    </w:p>
    <w:p w:rsidR="001162A7" w:rsidRPr="00B27DB5" w:rsidRDefault="00D575E8" w:rsidP="00B27DB5">
      <w:pPr>
        <w:keepNext/>
        <w:widowControl w:val="0"/>
        <w:tabs>
          <w:tab w:val="left" w:pos="192"/>
          <w:tab w:val="left" w:pos="300"/>
        </w:tabs>
        <w:autoSpaceDE w:val="0"/>
        <w:autoSpaceDN w:val="0"/>
        <w:adjustRightInd w:val="0"/>
        <w:spacing w:line="360" w:lineRule="auto"/>
        <w:ind w:firstLine="709"/>
        <w:jc w:val="both"/>
      </w:pPr>
      <w:r>
        <w:br w:type="page"/>
      </w:r>
      <w:r w:rsidR="002C71F3" w:rsidRPr="00B27DB5">
        <w:t>Список используемой литературы</w:t>
      </w:r>
    </w:p>
    <w:p w:rsidR="00776E9D" w:rsidRPr="00B27DB5" w:rsidRDefault="00776E9D" w:rsidP="00B27DB5">
      <w:pPr>
        <w:keepNext/>
        <w:widowControl w:val="0"/>
        <w:spacing w:line="360" w:lineRule="auto"/>
        <w:ind w:firstLine="709"/>
        <w:jc w:val="both"/>
      </w:pPr>
    </w:p>
    <w:p w:rsidR="00776E9D" w:rsidRPr="00B27DB5" w:rsidRDefault="00B449A3" w:rsidP="00D575E8">
      <w:pPr>
        <w:keepNext/>
        <w:widowControl w:val="0"/>
        <w:numPr>
          <w:ilvl w:val="0"/>
          <w:numId w:val="24"/>
        </w:numPr>
        <w:tabs>
          <w:tab w:val="left" w:pos="426"/>
        </w:tabs>
        <w:spacing w:line="360" w:lineRule="auto"/>
        <w:ind w:left="0" w:firstLine="0"/>
        <w:jc w:val="both"/>
      </w:pPr>
      <w:r w:rsidRPr="00B27DB5">
        <w:t>Герчикова И.</w:t>
      </w:r>
      <w:r w:rsidR="00DE037B" w:rsidRPr="00B27DB5">
        <w:t xml:space="preserve"> </w:t>
      </w:r>
      <w:r w:rsidRPr="00B27DB5">
        <w:t>Н. Менеджмент: учебник / И.</w:t>
      </w:r>
      <w:r w:rsidR="00DE037B" w:rsidRPr="00B27DB5">
        <w:t xml:space="preserve"> </w:t>
      </w:r>
      <w:r w:rsidRPr="00B27DB5">
        <w:t>Н. Герчикова. — М.: Банки и биржи, ЮНИТИ, 1994.</w:t>
      </w:r>
    </w:p>
    <w:p w:rsidR="00B449A3" w:rsidRPr="00B27DB5" w:rsidRDefault="00776E9D" w:rsidP="00D575E8">
      <w:pPr>
        <w:keepNext/>
        <w:widowControl w:val="0"/>
        <w:tabs>
          <w:tab w:val="left" w:pos="426"/>
        </w:tabs>
        <w:spacing w:line="360" w:lineRule="auto"/>
        <w:jc w:val="both"/>
      </w:pPr>
      <w:r w:rsidRPr="00B27DB5">
        <w:t xml:space="preserve">2. </w:t>
      </w:r>
      <w:r w:rsidR="00B449A3" w:rsidRPr="00B27DB5">
        <w:t xml:space="preserve">Мэскон М. Х. Основы менеджмента: учеб. пособие / </w:t>
      </w:r>
      <w:r w:rsidR="00DE037B" w:rsidRPr="00B27DB5">
        <w:t xml:space="preserve">М. Х. </w:t>
      </w:r>
      <w:r w:rsidR="00B449A3" w:rsidRPr="00B27DB5">
        <w:t xml:space="preserve">Мэскон, </w:t>
      </w:r>
      <w:r w:rsidR="00DE037B" w:rsidRPr="00B27DB5">
        <w:t>М.</w:t>
      </w:r>
      <w:r w:rsidR="00B27DB5">
        <w:t xml:space="preserve"> </w:t>
      </w:r>
      <w:r w:rsidR="00DE037B" w:rsidRPr="00B27DB5">
        <w:t>Альберт</w:t>
      </w:r>
      <w:r w:rsidR="00B449A3" w:rsidRPr="00B27DB5">
        <w:t xml:space="preserve">, </w:t>
      </w:r>
      <w:r w:rsidR="00DE037B" w:rsidRPr="00B27DB5">
        <w:t xml:space="preserve">Ф. </w:t>
      </w:r>
      <w:r w:rsidR="00B449A3" w:rsidRPr="00B27DB5">
        <w:t>Жедоури. — М.: Дело, 1997. — 704 с.</w:t>
      </w:r>
    </w:p>
    <w:p w:rsidR="00776E9D" w:rsidRPr="00B27DB5" w:rsidRDefault="00B449A3" w:rsidP="00D575E8">
      <w:pPr>
        <w:keepNext/>
        <w:widowControl w:val="0"/>
        <w:tabs>
          <w:tab w:val="left" w:pos="426"/>
        </w:tabs>
        <w:spacing w:line="360" w:lineRule="auto"/>
        <w:jc w:val="both"/>
      </w:pPr>
      <w:r w:rsidRPr="00B27DB5">
        <w:t>3. Коробейников О.</w:t>
      </w:r>
      <w:r w:rsidR="00DE037B" w:rsidRPr="00B27DB5">
        <w:t xml:space="preserve"> </w:t>
      </w:r>
      <w:r w:rsidRPr="00B27DB5">
        <w:t xml:space="preserve">П. Стратегическое поведение: от разработки до реализации / </w:t>
      </w:r>
      <w:r w:rsidR="00DE037B" w:rsidRPr="00B27DB5">
        <w:t xml:space="preserve">О. П. </w:t>
      </w:r>
      <w:r w:rsidRPr="00B27DB5">
        <w:t xml:space="preserve">Коробейников, </w:t>
      </w:r>
      <w:r w:rsidR="00DE037B" w:rsidRPr="00B27DB5">
        <w:t>В. Ю.</w:t>
      </w:r>
      <w:r w:rsidRPr="00B27DB5">
        <w:t xml:space="preserve"> Колесов, </w:t>
      </w:r>
      <w:r w:rsidR="00DE037B" w:rsidRPr="00B27DB5">
        <w:t xml:space="preserve">А. А. </w:t>
      </w:r>
      <w:r w:rsidRPr="00B27DB5">
        <w:t xml:space="preserve">Трифилова // </w:t>
      </w:r>
      <w:r w:rsidRPr="00091B5A">
        <w:t>Менеджмент в России и за рубежом</w:t>
      </w:r>
      <w:r w:rsidRPr="00B27DB5">
        <w:t>. — 2002. — №</w:t>
      </w:r>
      <w:r w:rsidR="00CE57CC" w:rsidRPr="00B27DB5">
        <w:t xml:space="preserve"> </w:t>
      </w:r>
      <w:r w:rsidRPr="00B27DB5">
        <w:t xml:space="preserve">3. </w:t>
      </w:r>
    </w:p>
    <w:p w:rsidR="00B449A3" w:rsidRPr="00B27DB5" w:rsidRDefault="00776E9D" w:rsidP="00D575E8">
      <w:pPr>
        <w:keepNext/>
        <w:widowControl w:val="0"/>
        <w:tabs>
          <w:tab w:val="left" w:pos="426"/>
        </w:tabs>
        <w:spacing w:line="360" w:lineRule="auto"/>
        <w:jc w:val="both"/>
      </w:pPr>
      <w:r w:rsidRPr="00B27DB5">
        <w:t xml:space="preserve">4. </w:t>
      </w:r>
      <w:r w:rsidR="00B449A3" w:rsidRPr="00B27DB5">
        <w:t>Раицкий К.</w:t>
      </w:r>
      <w:r w:rsidR="00DE037B" w:rsidRPr="00B27DB5">
        <w:t xml:space="preserve"> </w:t>
      </w:r>
      <w:r w:rsidR="00B449A3" w:rsidRPr="00B27DB5">
        <w:t>А. Экономика предприятия : учеб. пособие / К.</w:t>
      </w:r>
      <w:r w:rsidR="00DE037B" w:rsidRPr="00B27DB5">
        <w:t xml:space="preserve"> </w:t>
      </w:r>
      <w:r w:rsidR="00B449A3" w:rsidRPr="00B27DB5">
        <w:t>А. Раицкий. — М.: ИВЦ « Маркетинг», 1999.</w:t>
      </w:r>
    </w:p>
    <w:p w:rsidR="002C71F3" w:rsidRPr="00B27DB5" w:rsidRDefault="00776E9D" w:rsidP="00D575E8">
      <w:pPr>
        <w:keepNext/>
        <w:widowControl w:val="0"/>
        <w:tabs>
          <w:tab w:val="left" w:pos="426"/>
        </w:tabs>
        <w:spacing w:line="360" w:lineRule="auto"/>
        <w:jc w:val="both"/>
      </w:pPr>
      <w:r w:rsidRPr="00B27DB5">
        <w:t xml:space="preserve">5. </w:t>
      </w:r>
      <w:r w:rsidR="00B449A3" w:rsidRPr="00B27DB5">
        <w:t>Савицкая Г. В. Анализ хозяйственной деяте</w:t>
      </w:r>
      <w:r w:rsidR="00D575E8">
        <w:t xml:space="preserve">льности предприятия : учебник </w:t>
      </w:r>
      <w:r w:rsidR="00B449A3" w:rsidRPr="00B27DB5">
        <w:t>Г.</w:t>
      </w:r>
      <w:r w:rsidR="00DE037B" w:rsidRPr="00B27DB5">
        <w:t xml:space="preserve"> </w:t>
      </w:r>
      <w:r w:rsidR="00B449A3" w:rsidRPr="00B27DB5">
        <w:t>В. Савицкая. — 3-е изд. — Минск : Экоперспектива, 1999. — 498с.</w:t>
      </w:r>
      <w:bookmarkStart w:id="23" w:name="_GoBack"/>
      <w:bookmarkEnd w:id="23"/>
    </w:p>
    <w:sectPr w:rsidR="002C71F3" w:rsidRPr="00B27DB5" w:rsidSect="00B27DB5">
      <w:headerReference w:type="even" r:id="rId8"/>
      <w:footerReference w:type="even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4DE" w:rsidRDefault="008F74DE">
      <w:r>
        <w:separator/>
      </w:r>
    </w:p>
  </w:endnote>
  <w:endnote w:type="continuationSeparator" w:id="0">
    <w:p w:rsidR="008F74DE" w:rsidRDefault="008F7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75F" w:rsidRDefault="00D0575F" w:rsidP="00072D71">
    <w:pPr>
      <w:pStyle w:val="a6"/>
      <w:framePr w:wrap="around" w:vAnchor="text" w:hAnchor="margin" w:xAlign="center" w:y="1"/>
      <w:rPr>
        <w:rStyle w:val="a9"/>
      </w:rPr>
    </w:pPr>
  </w:p>
  <w:p w:rsidR="00D0575F" w:rsidRDefault="00D057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4DE" w:rsidRDefault="008F74DE">
      <w:r>
        <w:separator/>
      </w:r>
    </w:p>
  </w:footnote>
  <w:footnote w:type="continuationSeparator" w:id="0">
    <w:p w:rsidR="008F74DE" w:rsidRDefault="008F74DE">
      <w:r>
        <w:continuationSeparator/>
      </w:r>
    </w:p>
  </w:footnote>
  <w:footnote w:id="1">
    <w:p w:rsidR="008F74DE" w:rsidRDefault="00704B5A" w:rsidP="007C6125">
      <w:pPr>
        <w:ind w:firstLine="426"/>
      </w:pPr>
      <w:r>
        <w:rPr>
          <w:rStyle w:val="a8"/>
        </w:rPr>
        <w:footnoteRef/>
      </w:r>
      <w:r>
        <w:t xml:space="preserve"> </w:t>
      </w:r>
      <w:r w:rsidR="00EA1AC1">
        <w:rPr>
          <w:sz w:val="20"/>
          <w:szCs w:val="20"/>
        </w:rPr>
        <w:t>Герчикова И.</w:t>
      </w:r>
      <w:r w:rsidR="00A71AAB" w:rsidRPr="00A71AAB">
        <w:rPr>
          <w:sz w:val="20"/>
          <w:szCs w:val="20"/>
        </w:rPr>
        <w:t xml:space="preserve"> </w:t>
      </w:r>
      <w:r w:rsidR="00EA1AC1">
        <w:rPr>
          <w:sz w:val="20"/>
          <w:szCs w:val="20"/>
        </w:rPr>
        <w:t>Н. Менеджмент: у</w:t>
      </w:r>
      <w:r>
        <w:rPr>
          <w:sz w:val="20"/>
          <w:szCs w:val="20"/>
        </w:rPr>
        <w:t>чебник</w:t>
      </w:r>
      <w:r w:rsidR="00EA1AC1">
        <w:rPr>
          <w:sz w:val="20"/>
          <w:szCs w:val="20"/>
        </w:rPr>
        <w:t xml:space="preserve"> / И</w:t>
      </w:r>
      <w:r w:rsidR="00A71AAB" w:rsidRPr="00A71AAB">
        <w:rPr>
          <w:sz w:val="20"/>
          <w:szCs w:val="20"/>
        </w:rPr>
        <w:t xml:space="preserve"> </w:t>
      </w:r>
      <w:r w:rsidR="00EA1AC1">
        <w:rPr>
          <w:sz w:val="20"/>
          <w:szCs w:val="20"/>
        </w:rPr>
        <w:t xml:space="preserve">.Н. Герчикова. — </w:t>
      </w:r>
      <w:r>
        <w:rPr>
          <w:sz w:val="20"/>
          <w:szCs w:val="20"/>
        </w:rPr>
        <w:t>М.: Банки и биржи, ЮНИТИ, 1994.</w:t>
      </w:r>
      <w:r>
        <w:t xml:space="preserve"> </w:t>
      </w:r>
    </w:p>
  </w:footnote>
  <w:footnote w:id="2">
    <w:p w:rsidR="008F74DE" w:rsidRDefault="00487207" w:rsidP="00EA1AC1">
      <w:pPr>
        <w:ind w:left="426"/>
        <w:jc w:val="both"/>
      </w:pPr>
      <w:r>
        <w:rPr>
          <w:rStyle w:val="a8"/>
        </w:rPr>
        <w:footnoteRef/>
      </w:r>
      <w:r>
        <w:t xml:space="preserve"> </w:t>
      </w:r>
      <w:r w:rsidR="00EA1AC1">
        <w:rPr>
          <w:sz w:val="20"/>
          <w:szCs w:val="20"/>
        </w:rPr>
        <w:t xml:space="preserve">Мэскон М. Х. </w:t>
      </w:r>
      <w:r w:rsidRPr="00EA1AC1">
        <w:rPr>
          <w:sz w:val="20"/>
          <w:szCs w:val="20"/>
        </w:rPr>
        <w:t>Основы менеджме</w:t>
      </w:r>
      <w:r w:rsidR="00EA1AC1">
        <w:rPr>
          <w:sz w:val="20"/>
          <w:szCs w:val="20"/>
        </w:rPr>
        <w:t>нта: учеб. пособие /</w:t>
      </w:r>
      <w:r w:rsidR="00A71AAB">
        <w:rPr>
          <w:sz w:val="20"/>
          <w:szCs w:val="20"/>
        </w:rPr>
        <w:t>М. Х.</w:t>
      </w:r>
      <w:r w:rsidR="00EA1AC1" w:rsidRPr="00EA1AC1">
        <w:rPr>
          <w:sz w:val="20"/>
          <w:szCs w:val="20"/>
        </w:rPr>
        <w:t xml:space="preserve"> Мэскон, </w:t>
      </w:r>
      <w:r w:rsidR="00A71AAB">
        <w:rPr>
          <w:sz w:val="20"/>
          <w:szCs w:val="20"/>
        </w:rPr>
        <w:t xml:space="preserve">М. </w:t>
      </w:r>
      <w:r w:rsidR="00EA1AC1" w:rsidRPr="00EA1AC1">
        <w:rPr>
          <w:sz w:val="20"/>
          <w:szCs w:val="20"/>
        </w:rPr>
        <w:t xml:space="preserve">Альберт, </w:t>
      </w:r>
      <w:r w:rsidR="00A71AAB">
        <w:rPr>
          <w:sz w:val="20"/>
          <w:szCs w:val="20"/>
          <w:lang w:val="en-US"/>
        </w:rPr>
        <w:t>A</w:t>
      </w:r>
      <w:r w:rsidR="00A71AAB" w:rsidRPr="00A71AAB">
        <w:rPr>
          <w:sz w:val="20"/>
          <w:szCs w:val="20"/>
        </w:rPr>
        <w:t xml:space="preserve">/ </w:t>
      </w:r>
      <w:r w:rsidR="00A71AAB">
        <w:rPr>
          <w:sz w:val="20"/>
          <w:szCs w:val="20"/>
        </w:rPr>
        <w:t>Жедоури</w:t>
      </w:r>
      <w:r w:rsidR="00EA1AC1">
        <w:rPr>
          <w:sz w:val="20"/>
          <w:szCs w:val="20"/>
        </w:rPr>
        <w:t>. — М.: Дело, 1997. —</w:t>
      </w:r>
      <w:r w:rsidR="00EA1AC1" w:rsidRPr="00EA1AC1">
        <w:rPr>
          <w:sz w:val="20"/>
          <w:szCs w:val="20"/>
        </w:rPr>
        <w:t xml:space="preserve"> 704 с.</w:t>
      </w:r>
    </w:p>
  </w:footnote>
  <w:footnote w:id="3">
    <w:p w:rsidR="008F74DE" w:rsidRDefault="00181AEC" w:rsidP="00A11EA2">
      <w:pPr>
        <w:ind w:left="426"/>
        <w:jc w:val="both"/>
      </w:pPr>
      <w:r>
        <w:rPr>
          <w:rStyle w:val="a8"/>
        </w:rPr>
        <w:footnoteRef/>
      </w:r>
      <w:r>
        <w:t xml:space="preserve"> </w:t>
      </w:r>
      <w:r w:rsidR="00EA1AC1" w:rsidRPr="00181AEC">
        <w:rPr>
          <w:color w:val="000000"/>
          <w:sz w:val="20"/>
          <w:szCs w:val="20"/>
        </w:rPr>
        <w:t>Коробейников О.</w:t>
      </w:r>
      <w:r w:rsidR="00A71AAB" w:rsidRPr="00A71AAB">
        <w:rPr>
          <w:color w:val="000000"/>
          <w:sz w:val="20"/>
          <w:szCs w:val="20"/>
        </w:rPr>
        <w:t xml:space="preserve"> </w:t>
      </w:r>
      <w:r w:rsidR="00EA1AC1" w:rsidRPr="00181AEC">
        <w:rPr>
          <w:color w:val="000000"/>
          <w:sz w:val="20"/>
          <w:szCs w:val="20"/>
        </w:rPr>
        <w:t xml:space="preserve">П. </w:t>
      </w:r>
      <w:r w:rsidR="00B449A3" w:rsidRPr="00181AEC">
        <w:rPr>
          <w:color w:val="000000"/>
          <w:sz w:val="20"/>
          <w:szCs w:val="20"/>
        </w:rPr>
        <w:t>Стратегическое поведение: от разработки до реализации</w:t>
      </w:r>
      <w:r w:rsidR="00B449A3">
        <w:rPr>
          <w:color w:val="000000"/>
          <w:sz w:val="20"/>
          <w:szCs w:val="20"/>
        </w:rPr>
        <w:t xml:space="preserve"> /</w:t>
      </w:r>
      <w:r w:rsidR="00B449A3" w:rsidRPr="00181AEC">
        <w:rPr>
          <w:color w:val="000000"/>
          <w:sz w:val="20"/>
          <w:szCs w:val="20"/>
        </w:rPr>
        <w:t xml:space="preserve"> </w:t>
      </w:r>
      <w:r w:rsidR="00A71AAB">
        <w:rPr>
          <w:color w:val="000000"/>
          <w:sz w:val="20"/>
          <w:szCs w:val="20"/>
        </w:rPr>
        <w:t xml:space="preserve">О. П. </w:t>
      </w:r>
      <w:r w:rsidR="00B449A3" w:rsidRPr="00181AEC">
        <w:rPr>
          <w:color w:val="000000"/>
          <w:sz w:val="20"/>
          <w:szCs w:val="20"/>
        </w:rPr>
        <w:t xml:space="preserve">Коробейников, </w:t>
      </w:r>
      <w:r w:rsidR="00A71AAB">
        <w:rPr>
          <w:color w:val="000000"/>
          <w:sz w:val="20"/>
          <w:szCs w:val="20"/>
        </w:rPr>
        <w:t>В. Ю.</w:t>
      </w:r>
      <w:r w:rsidR="00B449A3" w:rsidRPr="00181AEC">
        <w:rPr>
          <w:color w:val="000000"/>
          <w:sz w:val="20"/>
          <w:szCs w:val="20"/>
        </w:rPr>
        <w:t xml:space="preserve"> Колесов, </w:t>
      </w:r>
      <w:r w:rsidR="00A71AAB">
        <w:rPr>
          <w:color w:val="000000"/>
          <w:sz w:val="20"/>
          <w:szCs w:val="20"/>
        </w:rPr>
        <w:t xml:space="preserve">А.А. </w:t>
      </w:r>
      <w:r w:rsidR="00B449A3" w:rsidRPr="00181AEC">
        <w:rPr>
          <w:color w:val="000000"/>
          <w:sz w:val="20"/>
          <w:szCs w:val="20"/>
        </w:rPr>
        <w:t>Трифилова</w:t>
      </w:r>
      <w:r w:rsidR="00B449A3" w:rsidRPr="00181AEC">
        <w:rPr>
          <w:sz w:val="20"/>
          <w:szCs w:val="20"/>
        </w:rPr>
        <w:t xml:space="preserve"> </w:t>
      </w:r>
      <w:r w:rsidR="00B449A3">
        <w:rPr>
          <w:sz w:val="20"/>
          <w:szCs w:val="20"/>
        </w:rPr>
        <w:t xml:space="preserve">// </w:t>
      </w:r>
      <w:r w:rsidRPr="00091B5A">
        <w:rPr>
          <w:color w:val="000000"/>
          <w:sz w:val="20"/>
          <w:szCs w:val="20"/>
        </w:rPr>
        <w:t>Менеджмент в России и за рубежом</w:t>
      </w:r>
      <w:r w:rsidR="00B449A3">
        <w:rPr>
          <w:color w:val="000000"/>
          <w:sz w:val="20"/>
          <w:szCs w:val="20"/>
        </w:rPr>
        <w:t>. — 2002. —</w:t>
      </w:r>
      <w:r w:rsidRPr="00181AEC">
        <w:rPr>
          <w:color w:val="000000"/>
          <w:sz w:val="20"/>
          <w:szCs w:val="20"/>
        </w:rPr>
        <w:t xml:space="preserve"> №3. </w:t>
      </w:r>
    </w:p>
  </w:footnote>
  <w:footnote w:id="4">
    <w:p w:rsidR="008F74DE" w:rsidRDefault="00776E9D" w:rsidP="00A11EA2">
      <w:pPr>
        <w:pStyle w:val="a"/>
        <w:numPr>
          <w:ilvl w:val="0"/>
          <w:numId w:val="0"/>
        </w:numPr>
        <w:tabs>
          <w:tab w:val="clear" w:pos="993"/>
        </w:tabs>
        <w:spacing w:line="360" w:lineRule="auto"/>
        <w:ind w:left="993" w:right="284" w:hanging="426"/>
      </w:pPr>
      <w:r>
        <w:rPr>
          <w:rStyle w:val="a8"/>
        </w:rPr>
        <w:footnoteRef/>
      </w:r>
      <w:r>
        <w:t xml:space="preserve"> </w:t>
      </w:r>
      <w:r w:rsidRPr="00776E9D">
        <w:rPr>
          <w:sz w:val="20"/>
          <w:szCs w:val="20"/>
        </w:rPr>
        <w:t>Раицкий К.</w:t>
      </w:r>
      <w:r w:rsidR="00DE037B">
        <w:rPr>
          <w:sz w:val="20"/>
          <w:szCs w:val="20"/>
        </w:rPr>
        <w:t xml:space="preserve"> </w:t>
      </w:r>
      <w:r w:rsidRPr="00776E9D">
        <w:rPr>
          <w:sz w:val="20"/>
          <w:szCs w:val="20"/>
        </w:rPr>
        <w:t>А. Экономика предприятия</w:t>
      </w:r>
      <w:r w:rsidR="00B449A3">
        <w:rPr>
          <w:sz w:val="20"/>
          <w:szCs w:val="20"/>
        </w:rPr>
        <w:t xml:space="preserve"> : учеб. пособие / К.</w:t>
      </w:r>
      <w:r w:rsidR="00DE037B">
        <w:rPr>
          <w:sz w:val="20"/>
          <w:szCs w:val="20"/>
        </w:rPr>
        <w:t xml:space="preserve"> </w:t>
      </w:r>
      <w:r w:rsidR="00B449A3">
        <w:rPr>
          <w:sz w:val="20"/>
          <w:szCs w:val="20"/>
        </w:rPr>
        <w:t>А. Раицкий</w:t>
      </w:r>
      <w:r w:rsidRPr="00776E9D">
        <w:rPr>
          <w:sz w:val="20"/>
          <w:szCs w:val="20"/>
        </w:rPr>
        <w:t>.</w:t>
      </w:r>
      <w:r w:rsidR="00B449A3">
        <w:rPr>
          <w:sz w:val="20"/>
          <w:szCs w:val="20"/>
        </w:rPr>
        <w:t xml:space="preserve"> —</w:t>
      </w:r>
      <w:r w:rsidRPr="00776E9D">
        <w:rPr>
          <w:sz w:val="20"/>
          <w:szCs w:val="20"/>
        </w:rPr>
        <w:t xml:space="preserve"> М.: ИВЦ « Маркетинг», 1999</w:t>
      </w:r>
      <w:r w:rsidR="00B449A3">
        <w:rPr>
          <w:sz w:val="20"/>
          <w:szCs w:val="20"/>
        </w:rPr>
        <w:t>.</w:t>
      </w:r>
    </w:p>
  </w:footnote>
  <w:footnote w:id="5">
    <w:p w:rsidR="008F74DE" w:rsidRDefault="00776E9D" w:rsidP="00A11EA2">
      <w:pPr>
        <w:pStyle w:val="a"/>
        <w:numPr>
          <w:ilvl w:val="0"/>
          <w:numId w:val="0"/>
        </w:numPr>
        <w:tabs>
          <w:tab w:val="clear" w:pos="993"/>
        </w:tabs>
        <w:spacing w:line="360" w:lineRule="auto"/>
        <w:ind w:left="993" w:right="284" w:hanging="426"/>
      </w:pPr>
      <w:r>
        <w:rPr>
          <w:rStyle w:val="a8"/>
        </w:rPr>
        <w:footnoteRef/>
      </w:r>
      <w:r>
        <w:t xml:space="preserve"> </w:t>
      </w:r>
      <w:r w:rsidRPr="00776E9D">
        <w:rPr>
          <w:sz w:val="20"/>
          <w:szCs w:val="20"/>
        </w:rPr>
        <w:t>Савицкая Г.</w:t>
      </w:r>
      <w:r w:rsidR="00B449A3">
        <w:rPr>
          <w:sz w:val="20"/>
          <w:szCs w:val="20"/>
        </w:rPr>
        <w:t xml:space="preserve"> </w:t>
      </w:r>
      <w:r w:rsidRPr="00776E9D">
        <w:rPr>
          <w:sz w:val="20"/>
          <w:szCs w:val="20"/>
        </w:rPr>
        <w:t>В. Анализ хозяйст</w:t>
      </w:r>
      <w:r w:rsidR="00B449A3">
        <w:rPr>
          <w:sz w:val="20"/>
          <w:szCs w:val="20"/>
        </w:rPr>
        <w:t>венной деятельности предприятия : учебник / Г.</w:t>
      </w:r>
      <w:r w:rsidR="00DE037B">
        <w:rPr>
          <w:sz w:val="20"/>
          <w:szCs w:val="20"/>
        </w:rPr>
        <w:t xml:space="preserve"> </w:t>
      </w:r>
      <w:r w:rsidR="00B449A3">
        <w:rPr>
          <w:sz w:val="20"/>
          <w:szCs w:val="20"/>
        </w:rPr>
        <w:t>В. Савицкая. —</w:t>
      </w:r>
      <w:r w:rsidRPr="00776E9D">
        <w:rPr>
          <w:sz w:val="20"/>
          <w:szCs w:val="20"/>
        </w:rPr>
        <w:t xml:space="preserve"> 3-е изд. </w:t>
      </w:r>
      <w:r w:rsidR="00B449A3">
        <w:rPr>
          <w:sz w:val="20"/>
          <w:szCs w:val="20"/>
        </w:rPr>
        <w:t>—</w:t>
      </w:r>
      <w:r w:rsidRPr="00776E9D">
        <w:rPr>
          <w:sz w:val="20"/>
          <w:szCs w:val="20"/>
        </w:rPr>
        <w:t xml:space="preserve"> Минск</w:t>
      </w:r>
      <w:r w:rsidR="00B449A3">
        <w:rPr>
          <w:sz w:val="20"/>
          <w:szCs w:val="20"/>
        </w:rPr>
        <w:t xml:space="preserve"> </w:t>
      </w:r>
      <w:r w:rsidRPr="00776E9D">
        <w:rPr>
          <w:sz w:val="20"/>
          <w:szCs w:val="20"/>
        </w:rPr>
        <w:t>: Экоперспектива,</w:t>
      </w:r>
      <w:r w:rsidR="00B449A3">
        <w:rPr>
          <w:sz w:val="20"/>
          <w:szCs w:val="20"/>
        </w:rPr>
        <w:t xml:space="preserve"> </w:t>
      </w:r>
      <w:r w:rsidRPr="00776E9D">
        <w:rPr>
          <w:sz w:val="20"/>
          <w:szCs w:val="20"/>
        </w:rPr>
        <w:t>1999.</w:t>
      </w:r>
      <w:r w:rsidR="00B449A3">
        <w:rPr>
          <w:sz w:val="20"/>
          <w:szCs w:val="20"/>
        </w:rPr>
        <w:t xml:space="preserve"> — </w:t>
      </w:r>
      <w:r w:rsidRPr="00776E9D">
        <w:rPr>
          <w:sz w:val="20"/>
          <w:szCs w:val="20"/>
        </w:rPr>
        <w:t>498с</w:t>
      </w:r>
      <w:r w:rsidR="00B449A3"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1D9" w:rsidRDefault="002521D9" w:rsidP="004E5F90">
    <w:pPr>
      <w:pStyle w:val="aa"/>
      <w:framePr w:wrap="around" w:vAnchor="text" w:hAnchor="margin" w:xAlign="center" w:y="1"/>
      <w:rPr>
        <w:rStyle w:val="a9"/>
      </w:rPr>
    </w:pPr>
  </w:p>
  <w:p w:rsidR="002521D9" w:rsidRDefault="002521D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E2029"/>
    <w:multiLevelType w:val="hybridMultilevel"/>
    <w:tmpl w:val="1354BE72"/>
    <w:lvl w:ilvl="0" w:tplc="A8AC7B5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03D3564F"/>
    <w:multiLevelType w:val="multilevel"/>
    <w:tmpl w:val="A7D400D4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9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cs="Times New Roman" w:hint="default"/>
      </w:rPr>
    </w:lvl>
  </w:abstractNum>
  <w:abstractNum w:abstractNumId="2">
    <w:nsid w:val="041F53E6"/>
    <w:multiLevelType w:val="multilevel"/>
    <w:tmpl w:val="323C9A4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38"/>
        </w:tabs>
        <w:ind w:left="1838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541"/>
        </w:tabs>
        <w:ind w:left="8541" w:hanging="2160"/>
      </w:pPr>
      <w:rPr>
        <w:rFonts w:cs="Times New Roman" w:hint="default"/>
      </w:rPr>
    </w:lvl>
  </w:abstractNum>
  <w:abstractNum w:abstractNumId="3">
    <w:nsid w:val="0CC75887"/>
    <w:multiLevelType w:val="hybridMultilevel"/>
    <w:tmpl w:val="0CB842A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D3C55F1"/>
    <w:multiLevelType w:val="multilevel"/>
    <w:tmpl w:val="7FB2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690EA6"/>
    <w:multiLevelType w:val="hybridMultilevel"/>
    <w:tmpl w:val="3D6A55A6"/>
    <w:lvl w:ilvl="0" w:tplc="0419000F">
      <w:start w:val="1"/>
      <w:numFmt w:val="decimal"/>
      <w:lvlText w:val="%1."/>
      <w:lvlJc w:val="left"/>
      <w:pPr>
        <w:tabs>
          <w:tab w:val="num" w:pos="1323"/>
        </w:tabs>
        <w:ind w:left="132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43"/>
        </w:tabs>
        <w:ind w:left="204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3"/>
        </w:tabs>
        <w:ind w:left="276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3"/>
        </w:tabs>
        <w:ind w:left="34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3"/>
        </w:tabs>
        <w:ind w:left="42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3"/>
        </w:tabs>
        <w:ind w:left="49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3"/>
        </w:tabs>
        <w:ind w:left="56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3"/>
        </w:tabs>
        <w:ind w:left="63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3"/>
        </w:tabs>
        <w:ind w:left="7083" w:hanging="180"/>
      </w:pPr>
      <w:rPr>
        <w:rFonts w:cs="Times New Roman"/>
      </w:rPr>
    </w:lvl>
  </w:abstractNum>
  <w:abstractNum w:abstractNumId="6">
    <w:nsid w:val="20870F25"/>
    <w:multiLevelType w:val="hybridMultilevel"/>
    <w:tmpl w:val="5B7C01F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284630DB"/>
    <w:multiLevelType w:val="hybridMultilevel"/>
    <w:tmpl w:val="09F2FC5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>
    <w:nsid w:val="2CF605EB"/>
    <w:multiLevelType w:val="hybridMultilevel"/>
    <w:tmpl w:val="D8D6298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2D30399A"/>
    <w:multiLevelType w:val="hybridMultilevel"/>
    <w:tmpl w:val="A5FC35FA"/>
    <w:lvl w:ilvl="0" w:tplc="55AC075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>
    <w:nsid w:val="2ED14861"/>
    <w:multiLevelType w:val="singleLevel"/>
    <w:tmpl w:val="C510931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1">
    <w:nsid w:val="31AB399A"/>
    <w:multiLevelType w:val="singleLevel"/>
    <w:tmpl w:val="CD7A4748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37FF5EB2"/>
    <w:multiLevelType w:val="hybridMultilevel"/>
    <w:tmpl w:val="4B7671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8AF418E"/>
    <w:multiLevelType w:val="singleLevel"/>
    <w:tmpl w:val="29167D4A"/>
    <w:lvl w:ilvl="0">
      <w:start w:val="1"/>
      <w:numFmt w:val="decimal"/>
      <w:lvlText w:val="%1."/>
      <w:legacy w:legacy="1" w:legacySpace="0" w:legacyIndent="360"/>
      <w:lvlJc w:val="left"/>
      <w:rPr>
        <w:rFonts w:cs="Times New Roman"/>
      </w:rPr>
    </w:lvl>
  </w:abstractNum>
  <w:abstractNum w:abstractNumId="14">
    <w:nsid w:val="39CB5B8F"/>
    <w:multiLevelType w:val="hybridMultilevel"/>
    <w:tmpl w:val="A34AE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19207C"/>
    <w:multiLevelType w:val="hybridMultilevel"/>
    <w:tmpl w:val="3814D09E"/>
    <w:lvl w:ilvl="0" w:tplc="7AB015F8">
      <w:start w:val="4"/>
      <w:numFmt w:val="decimal"/>
      <w:lvlText w:val="%1."/>
      <w:lvlJc w:val="left"/>
      <w:pPr>
        <w:tabs>
          <w:tab w:val="num" w:pos="253"/>
        </w:tabs>
        <w:ind w:left="2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3"/>
        </w:tabs>
        <w:ind w:left="9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93"/>
        </w:tabs>
        <w:ind w:left="16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13"/>
        </w:tabs>
        <w:ind w:left="24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33"/>
        </w:tabs>
        <w:ind w:left="31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53"/>
        </w:tabs>
        <w:ind w:left="38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73"/>
        </w:tabs>
        <w:ind w:left="45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93"/>
        </w:tabs>
        <w:ind w:left="52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13"/>
        </w:tabs>
        <w:ind w:left="6013" w:hanging="180"/>
      </w:pPr>
      <w:rPr>
        <w:rFonts w:cs="Times New Roman"/>
      </w:rPr>
    </w:lvl>
  </w:abstractNum>
  <w:abstractNum w:abstractNumId="16">
    <w:nsid w:val="60432A80"/>
    <w:multiLevelType w:val="hybridMultilevel"/>
    <w:tmpl w:val="401CEA3A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7">
    <w:nsid w:val="6E446683"/>
    <w:multiLevelType w:val="multilevel"/>
    <w:tmpl w:val="167CD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5F0B21"/>
    <w:multiLevelType w:val="hybridMultilevel"/>
    <w:tmpl w:val="5388E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26D0746"/>
    <w:multiLevelType w:val="hybridMultilevel"/>
    <w:tmpl w:val="5FB87AB4"/>
    <w:lvl w:ilvl="0" w:tplc="ED94F78E">
      <w:start w:val="1"/>
      <w:numFmt w:val="decimal"/>
      <w:pStyle w:val="a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75934FF5"/>
    <w:multiLevelType w:val="hybridMultilevel"/>
    <w:tmpl w:val="656EC656"/>
    <w:lvl w:ilvl="0" w:tplc="04190005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21">
    <w:nsid w:val="78BA45B7"/>
    <w:multiLevelType w:val="singleLevel"/>
    <w:tmpl w:val="5A7CCA2A"/>
    <w:lvl w:ilvl="0">
      <w:start w:val="1"/>
      <w:numFmt w:val="decimal"/>
      <w:lvlText w:val="%1."/>
      <w:lvlJc w:val="left"/>
      <w:pPr>
        <w:tabs>
          <w:tab w:val="num" w:pos="958"/>
        </w:tabs>
        <w:ind w:left="958" w:hanging="391"/>
      </w:pPr>
      <w:rPr>
        <w:rFonts w:cs="Times New Roman" w:hint="default"/>
      </w:rPr>
    </w:lvl>
  </w:abstractNum>
  <w:abstractNum w:abstractNumId="22">
    <w:nsid w:val="7A7A6A3A"/>
    <w:multiLevelType w:val="multilevel"/>
    <w:tmpl w:val="FB522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BB17AB9"/>
    <w:multiLevelType w:val="hybridMultilevel"/>
    <w:tmpl w:val="5DE240A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19"/>
  </w:num>
  <w:num w:numId="3">
    <w:abstractNumId w:val="23"/>
  </w:num>
  <w:num w:numId="4">
    <w:abstractNumId w:val="18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3"/>
  </w:num>
  <w:num w:numId="10">
    <w:abstractNumId w:val="12"/>
  </w:num>
  <w:num w:numId="11">
    <w:abstractNumId w:val="17"/>
  </w:num>
  <w:num w:numId="12">
    <w:abstractNumId w:val="4"/>
  </w:num>
  <w:num w:numId="13">
    <w:abstractNumId w:val="10"/>
  </w:num>
  <w:num w:numId="14">
    <w:abstractNumId w:val="14"/>
  </w:num>
  <w:num w:numId="15">
    <w:abstractNumId w:val="16"/>
  </w:num>
  <w:num w:numId="16">
    <w:abstractNumId w:val="21"/>
  </w:num>
  <w:num w:numId="17">
    <w:abstractNumId w:val="20"/>
  </w:num>
  <w:num w:numId="18">
    <w:abstractNumId w:val="11"/>
  </w:num>
  <w:num w:numId="19">
    <w:abstractNumId w:val="13"/>
  </w:num>
  <w:num w:numId="20">
    <w:abstractNumId w:val="22"/>
  </w:num>
  <w:num w:numId="21">
    <w:abstractNumId w:val="8"/>
  </w:num>
  <w:num w:numId="22">
    <w:abstractNumId w:val="2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832"/>
    <w:rsid w:val="00011243"/>
    <w:rsid w:val="000412B5"/>
    <w:rsid w:val="000441D7"/>
    <w:rsid w:val="00072D71"/>
    <w:rsid w:val="00091B5A"/>
    <w:rsid w:val="000D550D"/>
    <w:rsid w:val="001162A7"/>
    <w:rsid w:val="001378DE"/>
    <w:rsid w:val="00181AEC"/>
    <w:rsid w:val="00194325"/>
    <w:rsid w:val="001D3560"/>
    <w:rsid w:val="001E665E"/>
    <w:rsid w:val="001F77FE"/>
    <w:rsid w:val="0020714A"/>
    <w:rsid w:val="002521D9"/>
    <w:rsid w:val="00290A2B"/>
    <w:rsid w:val="00290DDA"/>
    <w:rsid w:val="002B1EFE"/>
    <w:rsid w:val="002C6E47"/>
    <w:rsid w:val="002C71F3"/>
    <w:rsid w:val="002D13A4"/>
    <w:rsid w:val="002E156C"/>
    <w:rsid w:val="002F3546"/>
    <w:rsid w:val="00312322"/>
    <w:rsid w:val="003528F3"/>
    <w:rsid w:val="00390F2C"/>
    <w:rsid w:val="003C0455"/>
    <w:rsid w:val="003C6B8E"/>
    <w:rsid w:val="003D12BF"/>
    <w:rsid w:val="003E6357"/>
    <w:rsid w:val="00402C12"/>
    <w:rsid w:val="00440552"/>
    <w:rsid w:val="00476886"/>
    <w:rsid w:val="00487207"/>
    <w:rsid w:val="004D1F98"/>
    <w:rsid w:val="004E5F90"/>
    <w:rsid w:val="005071F6"/>
    <w:rsid w:val="005128DD"/>
    <w:rsid w:val="00537181"/>
    <w:rsid w:val="005841C2"/>
    <w:rsid w:val="005F6EEB"/>
    <w:rsid w:val="00645ACB"/>
    <w:rsid w:val="006462F9"/>
    <w:rsid w:val="0066028C"/>
    <w:rsid w:val="00687D16"/>
    <w:rsid w:val="006F17B8"/>
    <w:rsid w:val="00704B5A"/>
    <w:rsid w:val="00740F48"/>
    <w:rsid w:val="00776E9D"/>
    <w:rsid w:val="007A13F3"/>
    <w:rsid w:val="007A77EC"/>
    <w:rsid w:val="007C6125"/>
    <w:rsid w:val="007D6EFB"/>
    <w:rsid w:val="00801FE1"/>
    <w:rsid w:val="00821DC3"/>
    <w:rsid w:val="008244C0"/>
    <w:rsid w:val="008253EF"/>
    <w:rsid w:val="00844702"/>
    <w:rsid w:val="00853B74"/>
    <w:rsid w:val="00854564"/>
    <w:rsid w:val="00885169"/>
    <w:rsid w:val="0089151A"/>
    <w:rsid w:val="008B02A6"/>
    <w:rsid w:val="008F74DE"/>
    <w:rsid w:val="0096734E"/>
    <w:rsid w:val="0097051D"/>
    <w:rsid w:val="009711E7"/>
    <w:rsid w:val="00985535"/>
    <w:rsid w:val="009B1BB4"/>
    <w:rsid w:val="009B29B7"/>
    <w:rsid w:val="00A11EA2"/>
    <w:rsid w:val="00A24B8E"/>
    <w:rsid w:val="00A34884"/>
    <w:rsid w:val="00A351AB"/>
    <w:rsid w:val="00A56252"/>
    <w:rsid w:val="00A71AAB"/>
    <w:rsid w:val="00AC3E94"/>
    <w:rsid w:val="00AD0368"/>
    <w:rsid w:val="00B27DB5"/>
    <w:rsid w:val="00B41179"/>
    <w:rsid w:val="00B449A3"/>
    <w:rsid w:val="00B60F74"/>
    <w:rsid w:val="00B85E1D"/>
    <w:rsid w:val="00BD5B3F"/>
    <w:rsid w:val="00BE7870"/>
    <w:rsid w:val="00C0772B"/>
    <w:rsid w:val="00C40FC6"/>
    <w:rsid w:val="00C62B1A"/>
    <w:rsid w:val="00C6357C"/>
    <w:rsid w:val="00CE57CC"/>
    <w:rsid w:val="00D0575F"/>
    <w:rsid w:val="00D22963"/>
    <w:rsid w:val="00D24588"/>
    <w:rsid w:val="00D575E8"/>
    <w:rsid w:val="00D72972"/>
    <w:rsid w:val="00D73832"/>
    <w:rsid w:val="00DE037B"/>
    <w:rsid w:val="00DE4AB7"/>
    <w:rsid w:val="00E21EB7"/>
    <w:rsid w:val="00E57047"/>
    <w:rsid w:val="00E70107"/>
    <w:rsid w:val="00E87D76"/>
    <w:rsid w:val="00EA1AC1"/>
    <w:rsid w:val="00F10166"/>
    <w:rsid w:val="00F8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AEEC86C5-FEB2-4ECE-A96C-B49B62CC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Body Text Indent 2" w:uiPriority="99"/>
    <w:lsdException w:name="Body Text Inden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73832"/>
    <w:rPr>
      <w:sz w:val="28"/>
      <w:szCs w:val="28"/>
    </w:rPr>
  </w:style>
  <w:style w:type="paragraph" w:styleId="1">
    <w:name w:val="heading 1"/>
    <w:basedOn w:val="a0"/>
    <w:next w:val="a0"/>
    <w:link w:val="10"/>
    <w:uiPriority w:val="9"/>
    <w:qFormat/>
    <w:rsid w:val="00D738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D73832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link w:val="30"/>
    <w:uiPriority w:val="9"/>
    <w:qFormat/>
    <w:rsid w:val="00E570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66028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73832"/>
    <w:rPr>
      <w:rFonts w:ascii="Cambria" w:hAnsi="Cambria" w:cs="Times New Roman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locked/>
    <w:rsid w:val="00D7383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sid w:val="0066028C"/>
    <w:rPr>
      <w:rFonts w:ascii="Calibri" w:hAnsi="Calibri" w:cs="Times New Roman"/>
      <w:b/>
      <w:bCs/>
      <w:sz w:val="22"/>
      <w:szCs w:val="22"/>
    </w:rPr>
  </w:style>
  <w:style w:type="paragraph" w:styleId="a4">
    <w:name w:val="footnote text"/>
    <w:basedOn w:val="a0"/>
    <w:link w:val="a5"/>
    <w:uiPriority w:val="99"/>
    <w:semiHidden/>
    <w:rsid w:val="00D73832"/>
    <w:rPr>
      <w:sz w:val="20"/>
      <w:szCs w:val="20"/>
    </w:rPr>
  </w:style>
  <w:style w:type="paragraph" w:styleId="a6">
    <w:name w:val="footer"/>
    <w:basedOn w:val="a0"/>
    <w:link w:val="a7"/>
    <w:uiPriority w:val="99"/>
    <w:rsid w:val="00D73832"/>
    <w:pPr>
      <w:tabs>
        <w:tab w:val="center" w:pos="4677"/>
        <w:tab w:val="right" w:pos="9355"/>
      </w:tabs>
    </w:pPr>
  </w:style>
  <w:style w:type="character" w:styleId="a8">
    <w:name w:val="footnote reference"/>
    <w:uiPriority w:val="99"/>
    <w:rsid w:val="00D73832"/>
    <w:rPr>
      <w:rFonts w:cs="Times New Roman"/>
      <w:vertAlign w:val="superscript"/>
    </w:rPr>
  </w:style>
  <w:style w:type="character" w:customStyle="1" w:styleId="a5">
    <w:name w:val="Текст виноски Знак"/>
    <w:link w:val="a4"/>
    <w:uiPriority w:val="99"/>
    <w:semiHidden/>
    <w:locked/>
    <w:rsid w:val="00D73832"/>
    <w:rPr>
      <w:rFonts w:cs="Times New Roman"/>
      <w:lang w:val="ru-RU" w:eastAsia="ru-RU" w:bidi="ar-SA"/>
    </w:rPr>
  </w:style>
  <w:style w:type="character" w:customStyle="1" w:styleId="a7">
    <w:name w:val="Нижній колонтитул Знак"/>
    <w:link w:val="a6"/>
    <w:uiPriority w:val="99"/>
    <w:locked/>
    <w:rsid w:val="00D73832"/>
    <w:rPr>
      <w:rFonts w:cs="Times New Roman"/>
      <w:sz w:val="28"/>
      <w:szCs w:val="28"/>
      <w:lang w:val="ru-RU" w:eastAsia="ru-RU" w:bidi="ar-SA"/>
    </w:rPr>
  </w:style>
  <w:style w:type="character" w:styleId="a9">
    <w:name w:val="page number"/>
    <w:uiPriority w:val="99"/>
    <w:rsid w:val="00D73832"/>
    <w:rPr>
      <w:rFonts w:cs="Times New Roman"/>
    </w:rPr>
  </w:style>
  <w:style w:type="paragraph" w:styleId="aa">
    <w:name w:val="header"/>
    <w:basedOn w:val="a0"/>
    <w:link w:val="ab"/>
    <w:uiPriority w:val="99"/>
    <w:rsid w:val="00D73832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semiHidden/>
    <w:locked/>
    <w:rsid w:val="00D73832"/>
    <w:rPr>
      <w:rFonts w:cs="Times New Roman"/>
      <w:sz w:val="28"/>
      <w:szCs w:val="28"/>
      <w:lang w:val="ru-RU" w:eastAsia="ru-RU" w:bidi="ar-SA"/>
    </w:rPr>
  </w:style>
  <w:style w:type="character" w:styleId="ac">
    <w:name w:val="Hyperlink"/>
    <w:uiPriority w:val="99"/>
    <w:rsid w:val="00D73832"/>
    <w:rPr>
      <w:rFonts w:cs="Times New Roman"/>
      <w:color w:val="0000FF"/>
      <w:u w:val="single"/>
    </w:rPr>
  </w:style>
  <w:style w:type="paragraph" w:styleId="HTML">
    <w:name w:val="HTML Preformatted"/>
    <w:basedOn w:val="a0"/>
    <w:link w:val="HTML0"/>
    <w:uiPriority w:val="99"/>
    <w:rsid w:val="00D738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locked/>
    <w:rsid w:val="00D73832"/>
    <w:rPr>
      <w:rFonts w:ascii="Courier New" w:hAnsi="Courier New" w:cs="Courier New"/>
      <w:lang w:val="ru-RU" w:eastAsia="ru-RU" w:bidi="ar-SA"/>
    </w:rPr>
  </w:style>
  <w:style w:type="paragraph" w:styleId="ad">
    <w:name w:val="Normal (Web)"/>
    <w:basedOn w:val="a0"/>
    <w:uiPriority w:val="99"/>
    <w:rsid w:val="00E57047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uiPriority w:val="22"/>
    <w:qFormat/>
    <w:rsid w:val="001162A7"/>
    <w:rPr>
      <w:rFonts w:cs="Times New Roman"/>
      <w:b/>
      <w:bCs/>
    </w:rPr>
  </w:style>
  <w:style w:type="character" w:styleId="af">
    <w:name w:val="Emphasis"/>
    <w:uiPriority w:val="20"/>
    <w:qFormat/>
    <w:rsid w:val="001162A7"/>
    <w:rPr>
      <w:rFonts w:cs="Times New Roman"/>
      <w:i/>
      <w:iCs/>
    </w:rPr>
  </w:style>
  <w:style w:type="paragraph" w:styleId="af0">
    <w:name w:val="Body Text Indent"/>
    <w:basedOn w:val="a0"/>
    <w:link w:val="af1"/>
    <w:uiPriority w:val="99"/>
    <w:rsid w:val="0066028C"/>
    <w:pPr>
      <w:ind w:left="720"/>
      <w:jc w:val="both"/>
    </w:pPr>
    <w:rPr>
      <w:sz w:val="24"/>
      <w:szCs w:val="24"/>
      <w:lang w:eastAsia="en-US"/>
    </w:rPr>
  </w:style>
  <w:style w:type="character" w:customStyle="1" w:styleId="af1">
    <w:name w:val="Основний текст з відступом Знак"/>
    <w:link w:val="af0"/>
    <w:uiPriority w:val="99"/>
    <w:locked/>
    <w:rsid w:val="0066028C"/>
    <w:rPr>
      <w:rFonts w:cs="Times New Roman"/>
      <w:sz w:val="24"/>
      <w:szCs w:val="24"/>
      <w:lang w:val="x-none" w:eastAsia="en-US"/>
    </w:rPr>
  </w:style>
  <w:style w:type="paragraph" w:styleId="21">
    <w:name w:val="Body Text Indent 2"/>
    <w:basedOn w:val="a0"/>
    <w:link w:val="22"/>
    <w:uiPriority w:val="99"/>
    <w:rsid w:val="0066028C"/>
    <w:pPr>
      <w:ind w:left="4876"/>
    </w:pPr>
    <w:rPr>
      <w:sz w:val="32"/>
      <w:szCs w:val="32"/>
    </w:rPr>
  </w:style>
  <w:style w:type="character" w:customStyle="1" w:styleId="22">
    <w:name w:val="Основний текст з відступом 2 Знак"/>
    <w:link w:val="21"/>
    <w:uiPriority w:val="99"/>
    <w:locked/>
    <w:rsid w:val="0066028C"/>
    <w:rPr>
      <w:rFonts w:cs="Times New Roman"/>
      <w:sz w:val="32"/>
      <w:szCs w:val="32"/>
    </w:rPr>
  </w:style>
  <w:style w:type="paragraph" w:styleId="31">
    <w:name w:val="Body Text Indent 3"/>
    <w:basedOn w:val="a0"/>
    <w:link w:val="32"/>
    <w:uiPriority w:val="99"/>
    <w:rsid w:val="0066028C"/>
    <w:pPr>
      <w:widowControl w:val="0"/>
      <w:tabs>
        <w:tab w:val="left" w:pos="300"/>
      </w:tabs>
      <w:autoSpaceDE w:val="0"/>
      <w:autoSpaceDN w:val="0"/>
      <w:adjustRightInd w:val="0"/>
      <w:spacing w:line="360" w:lineRule="auto"/>
      <w:ind w:firstLine="301"/>
    </w:pPr>
  </w:style>
  <w:style w:type="character" w:customStyle="1" w:styleId="32">
    <w:name w:val="Основний текст з відступом 3 Знак"/>
    <w:link w:val="31"/>
    <w:uiPriority w:val="99"/>
    <w:locked/>
    <w:rsid w:val="0066028C"/>
    <w:rPr>
      <w:rFonts w:cs="Times New Roman"/>
      <w:sz w:val="28"/>
      <w:szCs w:val="28"/>
    </w:rPr>
  </w:style>
  <w:style w:type="paragraph" w:customStyle="1" w:styleId="a">
    <w:name w:val="Список_мой"/>
    <w:basedOn w:val="a0"/>
    <w:autoRedefine/>
    <w:uiPriority w:val="99"/>
    <w:rsid w:val="002C71F3"/>
    <w:pPr>
      <w:numPr>
        <w:numId w:val="2"/>
      </w:numPr>
      <w:tabs>
        <w:tab w:val="num" w:pos="993"/>
      </w:tabs>
      <w:ind w:left="993" w:hanging="426"/>
      <w:jc w:val="both"/>
    </w:pPr>
  </w:style>
  <w:style w:type="paragraph" w:styleId="af2">
    <w:name w:val="List Paragraph"/>
    <w:basedOn w:val="a0"/>
    <w:uiPriority w:val="34"/>
    <w:rsid w:val="00704B5A"/>
    <w:pPr>
      <w:spacing w:line="360" w:lineRule="auto"/>
      <w:ind w:left="720"/>
      <w:jc w:val="both"/>
    </w:pPr>
    <w:rPr>
      <w:szCs w:val="22"/>
    </w:rPr>
  </w:style>
  <w:style w:type="character" w:customStyle="1" w:styleId="af3">
    <w:name w:val="Текст сноски Знак"/>
    <w:semiHidden/>
    <w:locked/>
    <w:rsid w:val="00704B5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1E122-157A-4DCE-80BB-F3ED11BE1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2164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14474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Kolyan</dc:creator>
  <cp:keywords/>
  <dc:description/>
  <cp:lastModifiedBy>Irina</cp:lastModifiedBy>
  <cp:revision>2</cp:revision>
  <dcterms:created xsi:type="dcterms:W3CDTF">2014-08-10T19:56:00Z</dcterms:created>
  <dcterms:modified xsi:type="dcterms:W3CDTF">2014-08-10T19:56:00Z</dcterms:modified>
</cp:coreProperties>
</file>