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7E4" w:rsidRPr="009C20AD" w:rsidRDefault="004677A0" w:rsidP="0047144F">
      <w:pPr>
        <w:spacing w:line="360" w:lineRule="auto"/>
        <w:ind w:firstLine="709"/>
        <w:jc w:val="both"/>
        <w:rPr>
          <w:noProof/>
          <w:color w:val="000000"/>
          <w:sz w:val="28"/>
          <w:szCs w:val="36"/>
        </w:rPr>
      </w:pPr>
      <w:r w:rsidRPr="009C20AD">
        <w:rPr>
          <w:noProof/>
          <w:color w:val="000000"/>
          <w:sz w:val="28"/>
          <w:szCs w:val="36"/>
        </w:rPr>
        <w:t>Содержание</w:t>
      </w:r>
    </w:p>
    <w:p w:rsidR="004677A0" w:rsidRPr="009C20AD" w:rsidRDefault="004677A0" w:rsidP="0047144F">
      <w:pPr>
        <w:spacing w:line="360" w:lineRule="auto"/>
        <w:ind w:firstLine="709"/>
        <w:jc w:val="both"/>
        <w:rPr>
          <w:noProof/>
          <w:color w:val="000000"/>
          <w:sz w:val="28"/>
          <w:szCs w:val="36"/>
        </w:rPr>
      </w:pPr>
    </w:p>
    <w:p w:rsidR="004677A0" w:rsidRPr="009C20AD" w:rsidRDefault="004677A0" w:rsidP="00B12C76">
      <w:pPr>
        <w:spacing w:line="360" w:lineRule="auto"/>
        <w:jc w:val="both"/>
        <w:rPr>
          <w:noProof/>
          <w:color w:val="000000"/>
          <w:sz w:val="28"/>
          <w:szCs w:val="28"/>
        </w:rPr>
      </w:pPr>
      <w:r w:rsidRPr="009C20AD">
        <w:rPr>
          <w:noProof/>
          <w:color w:val="000000"/>
          <w:sz w:val="28"/>
          <w:szCs w:val="28"/>
        </w:rPr>
        <w:t>Введение</w:t>
      </w:r>
    </w:p>
    <w:p w:rsidR="00E5544A" w:rsidRPr="009C20AD" w:rsidRDefault="00E5544A" w:rsidP="00B12C76">
      <w:pPr>
        <w:spacing w:line="360" w:lineRule="auto"/>
        <w:jc w:val="both"/>
        <w:rPr>
          <w:noProof/>
          <w:color w:val="000000"/>
          <w:sz w:val="28"/>
          <w:szCs w:val="28"/>
        </w:rPr>
      </w:pPr>
      <w:r w:rsidRPr="009C20AD">
        <w:rPr>
          <w:noProof/>
          <w:color w:val="000000"/>
          <w:sz w:val="28"/>
          <w:szCs w:val="28"/>
        </w:rPr>
        <w:t>1. Экономика России в начале XX века</w:t>
      </w:r>
    </w:p>
    <w:p w:rsidR="00E5544A" w:rsidRPr="009C20AD" w:rsidRDefault="00E5544A" w:rsidP="00B12C76">
      <w:pPr>
        <w:spacing w:line="360" w:lineRule="auto"/>
        <w:jc w:val="both"/>
        <w:rPr>
          <w:noProof/>
          <w:color w:val="000000"/>
          <w:sz w:val="28"/>
          <w:szCs w:val="28"/>
        </w:rPr>
      </w:pPr>
      <w:r w:rsidRPr="009C20AD">
        <w:rPr>
          <w:noProof/>
          <w:color w:val="000000"/>
          <w:sz w:val="28"/>
          <w:szCs w:val="28"/>
        </w:rPr>
        <w:t>2. Динамика экон</w:t>
      </w:r>
      <w:r w:rsidR="00315437" w:rsidRPr="009C20AD">
        <w:rPr>
          <w:noProof/>
          <w:color w:val="000000"/>
          <w:sz w:val="28"/>
          <w:szCs w:val="28"/>
        </w:rPr>
        <w:t>омического роста</w:t>
      </w:r>
    </w:p>
    <w:p w:rsidR="00E63A47" w:rsidRPr="009C20AD" w:rsidRDefault="00CB5AC3" w:rsidP="00B12C76">
      <w:pPr>
        <w:spacing w:line="360" w:lineRule="auto"/>
        <w:jc w:val="both"/>
        <w:rPr>
          <w:noProof/>
          <w:color w:val="000000"/>
          <w:sz w:val="28"/>
          <w:szCs w:val="28"/>
        </w:rPr>
      </w:pPr>
      <w:r w:rsidRPr="009C20AD">
        <w:rPr>
          <w:noProof/>
          <w:color w:val="000000"/>
          <w:sz w:val="28"/>
          <w:szCs w:val="28"/>
        </w:rPr>
        <w:t>3</w:t>
      </w:r>
      <w:r w:rsidR="00E63A47" w:rsidRPr="009C20AD">
        <w:rPr>
          <w:noProof/>
          <w:color w:val="000000"/>
          <w:sz w:val="28"/>
          <w:szCs w:val="28"/>
        </w:rPr>
        <w:t>. Россия и мир</w:t>
      </w:r>
    </w:p>
    <w:p w:rsidR="00CB5AC3" w:rsidRPr="009C20AD" w:rsidRDefault="00013EBF" w:rsidP="00B12C76">
      <w:pPr>
        <w:spacing w:line="360" w:lineRule="auto"/>
        <w:jc w:val="both"/>
        <w:rPr>
          <w:noProof/>
          <w:color w:val="000000"/>
          <w:sz w:val="28"/>
          <w:szCs w:val="28"/>
        </w:rPr>
      </w:pPr>
      <w:r w:rsidRPr="009C20AD">
        <w:rPr>
          <w:noProof/>
          <w:color w:val="000000"/>
          <w:sz w:val="28"/>
          <w:szCs w:val="28"/>
        </w:rPr>
        <w:t>4</w:t>
      </w:r>
      <w:r w:rsidR="00CB5AC3" w:rsidRPr="009C20AD">
        <w:rPr>
          <w:noProof/>
          <w:color w:val="000000"/>
          <w:sz w:val="28"/>
          <w:szCs w:val="28"/>
        </w:rPr>
        <w:t>. Иностранный капитал в российской промышленности</w:t>
      </w:r>
    </w:p>
    <w:p w:rsidR="00E63A47" w:rsidRPr="009C20AD" w:rsidRDefault="00E63A47" w:rsidP="00B12C76">
      <w:pPr>
        <w:spacing w:line="360" w:lineRule="auto"/>
        <w:jc w:val="both"/>
        <w:rPr>
          <w:noProof/>
          <w:color w:val="000000"/>
          <w:sz w:val="28"/>
          <w:szCs w:val="28"/>
        </w:rPr>
      </w:pPr>
      <w:r w:rsidRPr="009C20AD">
        <w:rPr>
          <w:noProof/>
          <w:color w:val="000000"/>
          <w:sz w:val="28"/>
          <w:szCs w:val="28"/>
        </w:rPr>
        <w:t>Заключение</w:t>
      </w:r>
    </w:p>
    <w:p w:rsidR="00E63A47" w:rsidRPr="009C20AD" w:rsidRDefault="00B0686C" w:rsidP="00B12C76">
      <w:pPr>
        <w:spacing w:line="360" w:lineRule="auto"/>
        <w:jc w:val="both"/>
        <w:rPr>
          <w:noProof/>
          <w:color w:val="000000"/>
          <w:sz w:val="28"/>
          <w:szCs w:val="28"/>
        </w:rPr>
      </w:pPr>
      <w:r w:rsidRPr="009C20AD">
        <w:rPr>
          <w:noProof/>
          <w:color w:val="000000"/>
          <w:sz w:val="28"/>
          <w:szCs w:val="28"/>
        </w:rPr>
        <w:t>Библиографический список</w:t>
      </w:r>
    </w:p>
    <w:p w:rsidR="004677A0" w:rsidRPr="009C20AD" w:rsidRDefault="00B12C76" w:rsidP="0047144F">
      <w:pPr>
        <w:tabs>
          <w:tab w:val="left" w:pos="2115"/>
        </w:tabs>
        <w:spacing w:line="360" w:lineRule="auto"/>
        <w:ind w:firstLine="709"/>
        <w:jc w:val="both"/>
        <w:rPr>
          <w:noProof/>
          <w:color w:val="000000"/>
          <w:sz w:val="28"/>
          <w:szCs w:val="36"/>
        </w:rPr>
      </w:pPr>
      <w:r w:rsidRPr="009C20AD">
        <w:rPr>
          <w:noProof/>
          <w:color w:val="000000"/>
          <w:sz w:val="28"/>
          <w:szCs w:val="36"/>
        </w:rPr>
        <w:br w:type="page"/>
      </w:r>
      <w:r w:rsidR="004677A0" w:rsidRPr="009C20AD">
        <w:rPr>
          <w:noProof/>
          <w:color w:val="000000"/>
          <w:sz w:val="28"/>
          <w:szCs w:val="36"/>
        </w:rPr>
        <w:t>Введение</w:t>
      </w:r>
    </w:p>
    <w:p w:rsidR="00E5544A" w:rsidRPr="009C20AD" w:rsidRDefault="00E5544A" w:rsidP="0047144F">
      <w:pPr>
        <w:tabs>
          <w:tab w:val="left" w:pos="2115"/>
        </w:tabs>
        <w:spacing w:line="360" w:lineRule="auto"/>
        <w:ind w:firstLine="709"/>
        <w:jc w:val="both"/>
        <w:rPr>
          <w:noProof/>
          <w:color w:val="000000"/>
          <w:sz w:val="28"/>
          <w:szCs w:val="36"/>
        </w:rPr>
      </w:pPr>
    </w:p>
    <w:p w:rsidR="00371619" w:rsidRPr="009C20AD" w:rsidRDefault="00371619" w:rsidP="0047144F">
      <w:pPr>
        <w:suppressAutoHyphens/>
        <w:spacing w:line="360" w:lineRule="auto"/>
        <w:ind w:firstLine="709"/>
        <w:jc w:val="both"/>
        <w:rPr>
          <w:noProof/>
          <w:color w:val="000000"/>
          <w:sz w:val="28"/>
          <w:szCs w:val="28"/>
        </w:rPr>
      </w:pPr>
      <w:r w:rsidRPr="009C20AD">
        <w:rPr>
          <w:noProof/>
          <w:color w:val="000000"/>
          <w:sz w:val="28"/>
          <w:szCs w:val="28"/>
        </w:rPr>
        <w:t xml:space="preserve">На рубеже XIX-XX вв. экономика России отличалась многоукладностью. Для России были типичны все основные черты высшей стадии капитализма, но они проявлялись не в одинаковой мере. Была налицо высокая степень концентрации производства, на этой основе быстро развивались монополии в различных формах (картели, синдикаты, тресты, в годы первой мировой войны </w:t>
      </w:r>
      <w:r w:rsidR="00315437" w:rsidRPr="009C20AD">
        <w:rPr>
          <w:noProof/>
          <w:color w:val="000000"/>
          <w:sz w:val="28"/>
          <w:szCs w:val="28"/>
        </w:rPr>
        <w:t>-</w:t>
      </w:r>
      <w:r w:rsidRPr="009C20AD">
        <w:rPr>
          <w:noProof/>
          <w:color w:val="000000"/>
          <w:sz w:val="28"/>
          <w:szCs w:val="28"/>
        </w:rPr>
        <w:t xml:space="preserve"> также и концерны). Концентрация промышленности вела к концентрации банковского капитала, к образованию финансового капитала. Россия являлась объектом крупного приложения иностранного капитала в виде государственных, городских и других займов, а также вложений в разные отрасли хозяйства страны. </w:t>
      </w:r>
    </w:p>
    <w:p w:rsidR="004677A0" w:rsidRPr="009C20AD" w:rsidRDefault="00371619" w:rsidP="0047144F">
      <w:pPr>
        <w:spacing w:line="360" w:lineRule="auto"/>
        <w:ind w:firstLine="709"/>
        <w:jc w:val="both"/>
        <w:rPr>
          <w:noProof/>
          <w:color w:val="000000"/>
          <w:sz w:val="28"/>
          <w:szCs w:val="28"/>
        </w:rPr>
      </w:pPr>
      <w:r w:rsidRPr="009C20AD">
        <w:rPr>
          <w:noProof/>
          <w:color w:val="000000"/>
          <w:sz w:val="28"/>
          <w:szCs w:val="28"/>
        </w:rPr>
        <w:t xml:space="preserve">Однако при всем этом Россия являлась в социально-экономическом отношении отсталой страной. </w:t>
      </w:r>
    </w:p>
    <w:p w:rsidR="004677A0" w:rsidRPr="009C20AD" w:rsidRDefault="00B12C76" w:rsidP="00B12C76">
      <w:pPr>
        <w:numPr>
          <w:ilvl w:val="0"/>
          <w:numId w:val="3"/>
        </w:numPr>
        <w:spacing w:line="360" w:lineRule="auto"/>
        <w:jc w:val="both"/>
        <w:rPr>
          <w:noProof/>
          <w:color w:val="000000"/>
          <w:sz w:val="28"/>
          <w:szCs w:val="36"/>
        </w:rPr>
      </w:pPr>
      <w:r w:rsidRPr="009C20AD">
        <w:rPr>
          <w:noProof/>
          <w:color w:val="000000"/>
          <w:sz w:val="28"/>
          <w:szCs w:val="36"/>
        </w:rPr>
        <w:br w:type="page"/>
      </w:r>
      <w:r w:rsidR="004677A0" w:rsidRPr="009C20AD">
        <w:rPr>
          <w:noProof/>
          <w:color w:val="000000"/>
          <w:sz w:val="28"/>
          <w:szCs w:val="36"/>
        </w:rPr>
        <w:t>Экономика России в начале XX века</w:t>
      </w:r>
    </w:p>
    <w:p w:rsidR="00E5544A" w:rsidRPr="009C20AD" w:rsidRDefault="00E5544A" w:rsidP="0047144F">
      <w:pPr>
        <w:spacing w:line="360" w:lineRule="auto"/>
        <w:ind w:firstLine="709"/>
        <w:jc w:val="both"/>
        <w:rPr>
          <w:b/>
          <w:noProof/>
          <w:color w:val="000000"/>
          <w:sz w:val="28"/>
          <w:szCs w:val="36"/>
        </w:rPr>
      </w:pPr>
    </w:p>
    <w:p w:rsidR="00097806"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Экономика России конца XIX </w:t>
      </w:r>
      <w:r w:rsidR="005C7558" w:rsidRPr="009C20AD">
        <w:rPr>
          <w:noProof/>
          <w:color w:val="000000"/>
          <w:sz w:val="28"/>
          <w:szCs w:val="28"/>
        </w:rPr>
        <w:t xml:space="preserve">- </w:t>
      </w:r>
      <w:r w:rsidRPr="009C20AD">
        <w:rPr>
          <w:noProof/>
          <w:color w:val="000000"/>
          <w:sz w:val="28"/>
          <w:szCs w:val="28"/>
        </w:rPr>
        <w:t xml:space="preserve">начала XX веков характеризовалась периодами подъема и спада, но в целом ее развитие шло неуклонно по восходящей линии. </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1900</w:t>
      </w:r>
      <w:r w:rsidR="005C7558" w:rsidRPr="009C20AD">
        <w:rPr>
          <w:noProof/>
          <w:color w:val="000000"/>
          <w:sz w:val="28"/>
          <w:szCs w:val="28"/>
        </w:rPr>
        <w:t>-</w:t>
      </w:r>
      <w:r w:rsidRPr="009C20AD">
        <w:rPr>
          <w:noProof/>
          <w:color w:val="000000"/>
          <w:sz w:val="28"/>
          <w:szCs w:val="28"/>
        </w:rPr>
        <w:t>1908 годы в российской экономике можно охарактеризовать как период некоторого спада или, с</w:t>
      </w:r>
      <w:r w:rsidR="0033252B" w:rsidRPr="009C20AD">
        <w:rPr>
          <w:noProof/>
          <w:color w:val="000000"/>
          <w:sz w:val="28"/>
          <w:szCs w:val="28"/>
        </w:rPr>
        <w:t>корее, застоя, причем это наблю</w:t>
      </w:r>
      <w:r w:rsidRPr="009C20AD">
        <w:rPr>
          <w:noProof/>
          <w:color w:val="000000"/>
          <w:sz w:val="28"/>
          <w:szCs w:val="28"/>
        </w:rPr>
        <w:t>далось не во всех отраслях. Общее развитие промышленного производства все же продолжалось, н</w:t>
      </w:r>
      <w:r w:rsidR="0033252B" w:rsidRPr="009C20AD">
        <w:rPr>
          <w:noProof/>
          <w:color w:val="000000"/>
          <w:sz w:val="28"/>
          <w:szCs w:val="28"/>
        </w:rPr>
        <w:t>о</w:t>
      </w:r>
      <w:r w:rsidRPr="009C20AD">
        <w:rPr>
          <w:noProof/>
          <w:color w:val="000000"/>
          <w:sz w:val="28"/>
          <w:szCs w:val="28"/>
        </w:rPr>
        <w:t xml:space="preserve"> проходило очень неравномерно. Например, выплавка чугуна снизилась на 3%, зато производство стали увеличилось на 24%, нефтедобыча упала на четверть, но добыча угля выросла в 1,5 раза. За эти годы количество занятых рабочих увеличилось на 21%, а общий выпуск промышленной продукции </w:t>
      </w:r>
      <w:r w:rsidR="005C7558" w:rsidRPr="009C20AD">
        <w:rPr>
          <w:noProof/>
          <w:color w:val="000000"/>
          <w:sz w:val="28"/>
          <w:szCs w:val="28"/>
        </w:rPr>
        <w:t>-</w:t>
      </w:r>
      <w:r w:rsidRPr="009C20AD">
        <w:rPr>
          <w:noProof/>
          <w:color w:val="000000"/>
          <w:sz w:val="28"/>
          <w:szCs w:val="28"/>
        </w:rPr>
        <w:t xml:space="preserve"> на 37%, что можно оценить как общее повышение производительности труда. А</w:t>
      </w:r>
      <w:r w:rsidR="0033252B" w:rsidRPr="009C20AD">
        <w:rPr>
          <w:noProof/>
          <w:color w:val="000000"/>
          <w:sz w:val="28"/>
          <w:szCs w:val="28"/>
        </w:rPr>
        <w:t xml:space="preserve"> </w:t>
      </w:r>
      <w:r w:rsidRPr="009C20AD">
        <w:rPr>
          <w:noProof/>
          <w:color w:val="000000"/>
          <w:sz w:val="28"/>
          <w:szCs w:val="28"/>
        </w:rPr>
        <w:t>в целом за период с 1890 по 1913 год производительность труда в промышленности выросла в четыре раза.</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В</w:t>
      </w:r>
      <w:r w:rsidR="00817CCD" w:rsidRPr="009C20AD">
        <w:rPr>
          <w:noProof/>
          <w:color w:val="000000"/>
          <w:sz w:val="28"/>
          <w:szCs w:val="28"/>
        </w:rPr>
        <w:t xml:space="preserve"> </w:t>
      </w:r>
      <w:r w:rsidRPr="009C20AD">
        <w:rPr>
          <w:noProof/>
          <w:color w:val="000000"/>
          <w:sz w:val="28"/>
          <w:szCs w:val="28"/>
        </w:rPr>
        <w:t>1909</w:t>
      </w:r>
      <w:r w:rsidR="005C7558" w:rsidRPr="009C20AD">
        <w:rPr>
          <w:noProof/>
          <w:color w:val="000000"/>
          <w:sz w:val="28"/>
          <w:szCs w:val="28"/>
        </w:rPr>
        <w:t>-</w:t>
      </w:r>
      <w:r w:rsidRPr="009C20AD">
        <w:rPr>
          <w:noProof/>
          <w:color w:val="000000"/>
          <w:sz w:val="28"/>
          <w:szCs w:val="28"/>
        </w:rPr>
        <w:t xml:space="preserve">1913 годы начался новый экономический подъем, который охватил практически все народное хозяйство страны. Особенно быстрыми темпами возрастало производство промышленной продукции. Россия по этому показателю опережала такие развитые страны Запада, как Англия, Франция, Германия, США. За этот период общий среднегодовой прирост промышленной продукции составил 9%. Производство чугуна выросло на 64%, стали </w:t>
      </w:r>
      <w:r w:rsidR="005C7558" w:rsidRPr="009C20AD">
        <w:rPr>
          <w:noProof/>
          <w:color w:val="000000"/>
          <w:sz w:val="28"/>
          <w:szCs w:val="28"/>
        </w:rPr>
        <w:t>-</w:t>
      </w:r>
      <w:r w:rsidRPr="009C20AD">
        <w:rPr>
          <w:noProof/>
          <w:color w:val="000000"/>
          <w:sz w:val="28"/>
          <w:szCs w:val="28"/>
        </w:rPr>
        <w:t xml:space="preserve"> на 82%. Поступления от промышленного производства в национальном доходе почти сравнялись с поступлениями от аграрного сектора, а продукция промышленности покрывала 80% внутреннего спроса.</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Быстрее других развивались такие регионы страны, как Центральный, Северо-Западный, Урал, Донбасс, Криворожье, Прибалтика, Польша, в которых были сосредоточены до 80% всех рабочих и производилось до 75% валовой промышленной продукции</w:t>
      </w:r>
      <w:r w:rsidR="0035071C" w:rsidRPr="009C20AD">
        <w:rPr>
          <w:noProof/>
          <w:color w:val="000000"/>
          <w:sz w:val="28"/>
          <w:szCs w:val="28"/>
        </w:rPr>
        <w:t>[4,стр.176]</w:t>
      </w:r>
      <w:r w:rsidRPr="009C20AD">
        <w:rPr>
          <w:noProof/>
          <w:color w:val="000000"/>
          <w:sz w:val="28"/>
          <w:szCs w:val="28"/>
        </w:rPr>
        <w:t>.</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В начале XX века особенно активно шел процесс концентрации производства на наиболее крупных предприятиях. К</w:t>
      </w:r>
      <w:r w:rsidR="005C7558" w:rsidRPr="009C20AD">
        <w:rPr>
          <w:noProof/>
          <w:color w:val="000000"/>
          <w:sz w:val="28"/>
          <w:szCs w:val="28"/>
        </w:rPr>
        <w:t xml:space="preserve"> </w:t>
      </w:r>
      <w:r w:rsidRPr="009C20AD">
        <w:rPr>
          <w:noProof/>
          <w:color w:val="000000"/>
          <w:sz w:val="28"/>
          <w:szCs w:val="28"/>
        </w:rPr>
        <w:t xml:space="preserve">1912 году примерно 75% всего чугуна </w:t>
      </w:r>
      <w:r w:rsidR="00097806" w:rsidRPr="009C20AD">
        <w:rPr>
          <w:noProof/>
          <w:color w:val="000000"/>
          <w:sz w:val="28"/>
          <w:szCs w:val="28"/>
        </w:rPr>
        <w:t>ю</w:t>
      </w:r>
      <w:r w:rsidRPr="009C20AD">
        <w:rPr>
          <w:noProof/>
          <w:color w:val="000000"/>
          <w:sz w:val="28"/>
          <w:szCs w:val="28"/>
        </w:rPr>
        <w:t xml:space="preserve">га производилось на 9 металлургических заводах, на которых работало до 80% всех паровых двигателей и рабочих всей металлургии </w:t>
      </w:r>
      <w:r w:rsidR="00097806" w:rsidRPr="009C20AD">
        <w:rPr>
          <w:noProof/>
          <w:color w:val="000000"/>
          <w:sz w:val="28"/>
          <w:szCs w:val="28"/>
        </w:rPr>
        <w:t>ю</w:t>
      </w:r>
      <w:r w:rsidRPr="009C20AD">
        <w:rPr>
          <w:noProof/>
          <w:color w:val="000000"/>
          <w:sz w:val="28"/>
          <w:szCs w:val="28"/>
        </w:rPr>
        <w:t>жного региона страны, 65% продукции нефтепереработки производилось на 6 крупных заводах. В России было всего 8 заводов по производству паровозов, 15 заводов по производству вагонов.</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В 1902 году был основан крупнейший синдикат </w:t>
      </w:r>
      <w:r w:rsidR="005C7558" w:rsidRPr="009C20AD">
        <w:rPr>
          <w:noProof/>
          <w:color w:val="000000"/>
          <w:sz w:val="28"/>
          <w:szCs w:val="28"/>
        </w:rPr>
        <w:t>-</w:t>
      </w:r>
      <w:r w:rsidRPr="009C20AD">
        <w:rPr>
          <w:noProof/>
          <w:color w:val="000000"/>
          <w:sz w:val="28"/>
          <w:szCs w:val="28"/>
        </w:rPr>
        <w:t xml:space="preserve"> «Общество для продажи изделий русских металлургических заводов» («Продамет»), его акционерный капитал составил 900 тыс. руб. Сначала в нем объединились 14 заводов для продажи листового и широкополосного железа, позже синдикат стал реализовывать изделия проката. После того как «Продамет» объединил 30 заводов, включая производство железнодорожных рельсов, данный синдикат захватил почти, 90% всего металлургического производства Южного региона.</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В начале XX века образовались такие крупные синдикаты, как «Продпаровоз» (Совет пар</w:t>
      </w:r>
      <w:r w:rsidR="00097806" w:rsidRPr="009C20AD">
        <w:rPr>
          <w:noProof/>
          <w:color w:val="000000"/>
          <w:sz w:val="28"/>
          <w:szCs w:val="28"/>
        </w:rPr>
        <w:t>овозостроительных заводов, 1901</w:t>
      </w:r>
      <w:r w:rsidRPr="009C20AD">
        <w:rPr>
          <w:noProof/>
          <w:color w:val="000000"/>
          <w:sz w:val="28"/>
          <w:szCs w:val="28"/>
        </w:rPr>
        <w:t>г</w:t>
      </w:r>
      <w:r w:rsidR="00097806" w:rsidRPr="009C20AD">
        <w:rPr>
          <w:noProof/>
          <w:color w:val="000000"/>
          <w:sz w:val="28"/>
          <w:szCs w:val="28"/>
        </w:rPr>
        <w:t>.</w:t>
      </w:r>
      <w:r w:rsidRPr="009C20AD">
        <w:rPr>
          <w:noProof/>
          <w:color w:val="000000"/>
          <w:sz w:val="28"/>
          <w:szCs w:val="28"/>
        </w:rPr>
        <w:t>);</w:t>
      </w:r>
      <w:r w:rsidR="00097806" w:rsidRPr="009C20AD">
        <w:rPr>
          <w:noProof/>
          <w:color w:val="000000"/>
          <w:sz w:val="28"/>
          <w:szCs w:val="28"/>
        </w:rPr>
        <w:t>«Гвоздь» (1903);«Продвагон»</w:t>
      </w:r>
      <w:r w:rsidRPr="009C20AD">
        <w:rPr>
          <w:noProof/>
          <w:color w:val="000000"/>
          <w:sz w:val="28"/>
          <w:szCs w:val="28"/>
        </w:rPr>
        <w:t>(1904), который охватывал до 90% всех заказов на железнодорожные вагоны; «Продуголь» (1904), на долю которого в 1909 году приходилось 60% добычи угля в Донбассе. Между корпорациями шла ожесточенная борьба за рынки сбыта однородной продукции. Так, в 1906 году возник синдикат «Кровля» по продаже уральского кровельного железа. Но к 1913 году в результате конкуренции «Продамет» вытеснил эту фирму с рынка</w:t>
      </w:r>
      <w:r w:rsidR="0035071C" w:rsidRPr="009C20AD">
        <w:rPr>
          <w:noProof/>
          <w:color w:val="000000"/>
          <w:sz w:val="28"/>
          <w:szCs w:val="28"/>
        </w:rPr>
        <w:t>[4,стр.176-177]</w:t>
      </w:r>
      <w:r w:rsidRPr="009C20AD">
        <w:rPr>
          <w:noProof/>
          <w:color w:val="000000"/>
          <w:sz w:val="28"/>
          <w:szCs w:val="28"/>
        </w:rPr>
        <w:t>.</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Для нефтяной промышленности характерными компаниями были тресты. Крупнейшим из них являлось товарищество братьев Нобель, которое занималось добычей, переработкой, транспортировкой и продажей конечной продукции. В 1912 году им в противовес была основана «Русская генеральная нефтяная корпорация», которой удалось охватить 27% добычи нефти в России. Ее создателями были Русско-Азиатский и Международный коммерческий банки с правлением в Лондоне.</w:t>
      </w:r>
      <w:r w:rsidR="0047144F" w:rsidRPr="009C20AD">
        <w:rPr>
          <w:noProof/>
          <w:color w:val="000000"/>
          <w:sz w:val="28"/>
          <w:szCs w:val="28"/>
        </w:rPr>
        <w:t xml:space="preserve"> </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В отличие от тяжелой промышленности легкая промышленность заметно отставала в процессе концентрации производства. Но и здесь возникали картели, синдикаты, а группа Кноппа, объединявшая хлопчатобумажные фабрики, имела признаки треста. Однако эти объединения не занимали преобладающего места в целом по отрасли.</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В пищевой промышленности также было образовано несколько объединений монополистического типа: синдикат «Дрожжи», Соглашение о ценах между мукомолами, уже упоминавшееся Общество сахарозаводчиков, соляная монополия под флагом пароходного общества «Океан». В 1913 году был основан Табачный трест, который держал под контролем 80% капиталов этой отрасли. К созданию этого треста также имел непосредственное отношение Русско-Азиатский банк. На морском и речном транспорте было создано 20 объединений. В Азовском и Черном морях в течение многих лет господствовало Русское общество пароходства и торговли («Ропит»)</w:t>
      </w:r>
      <w:r w:rsidR="0035071C" w:rsidRPr="009C20AD">
        <w:rPr>
          <w:noProof/>
          <w:color w:val="000000"/>
          <w:sz w:val="28"/>
          <w:szCs w:val="28"/>
        </w:rPr>
        <w:t>[1,стр.58]</w:t>
      </w:r>
      <w:r w:rsidRPr="009C20AD">
        <w:rPr>
          <w:noProof/>
          <w:color w:val="000000"/>
          <w:sz w:val="28"/>
          <w:szCs w:val="28"/>
        </w:rPr>
        <w:t>.</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Одним из методов поведения корпораций в начале XX века было сдерживание объемов производства и повышение продажных цен на рынке данной продукции. Первое же синдикатное соглашение в системе «Продамет» способствовало повышению цен на железо. Позже «Продамет» ввел в практику выплату премий тем предприятиям, которые не полностью выполняли определенную им норму («квоту») производства продукции металлургии. Если же квота превышалась, с предприятия взимался штраф. В 1911 году заводы Юга, входившие в «Продамет», сократили производство рельсов на 20%, подняв при этом цены на 40%. Этот синдикат добился того, что после его образования не было построено ни одного нового крупного металлургического предприятия, напротив, были закрыты уже действующие заводы</w:t>
      </w:r>
      <w:r w:rsidR="0035071C" w:rsidRPr="009C20AD">
        <w:rPr>
          <w:noProof/>
          <w:color w:val="000000"/>
          <w:sz w:val="28"/>
          <w:szCs w:val="28"/>
        </w:rPr>
        <w:t>[4,стр.177-178]</w:t>
      </w:r>
      <w:r w:rsidRPr="009C20AD">
        <w:rPr>
          <w:noProof/>
          <w:color w:val="000000"/>
          <w:sz w:val="28"/>
          <w:szCs w:val="28"/>
        </w:rPr>
        <w:t>.</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Такими же методами пользовались и крупные компании в нефтяной промышленности. В результате сговора в 1902</w:t>
      </w:r>
      <w:r w:rsidR="005C7558" w:rsidRPr="009C20AD">
        <w:rPr>
          <w:noProof/>
          <w:color w:val="000000"/>
          <w:sz w:val="28"/>
          <w:szCs w:val="28"/>
        </w:rPr>
        <w:t>-</w:t>
      </w:r>
      <w:r w:rsidRPr="009C20AD">
        <w:rPr>
          <w:noProof/>
          <w:color w:val="000000"/>
          <w:sz w:val="28"/>
          <w:szCs w:val="28"/>
        </w:rPr>
        <w:t>1912 годах добыча нефти в России сократилась, а цена пуда нефти выросла с 6 до 38 коп., что заметно повысило прибыли нефтепромышленников.</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На рубеже двух столетий значительную роль во многих отраслях народного хозяйства стал играть иностранный капитал. Благодаря своей последовательной политике С</w:t>
      </w:r>
      <w:r w:rsidR="0033252B" w:rsidRPr="009C20AD">
        <w:rPr>
          <w:noProof/>
          <w:color w:val="000000"/>
          <w:sz w:val="28"/>
          <w:szCs w:val="28"/>
        </w:rPr>
        <w:t>.</w:t>
      </w:r>
      <w:r w:rsidRPr="009C20AD">
        <w:rPr>
          <w:noProof/>
          <w:color w:val="000000"/>
          <w:sz w:val="28"/>
          <w:szCs w:val="28"/>
        </w:rPr>
        <w:t>Ю. Витте добился снятия всяческих препятствий для иностранных инвестиций, которые, по его выражению, «служат лекарством от бедности». В этот период Россия стала крупнейшим в мире импортером капиталов. Всего за последнее десятилетие XIX века объем иностранных инвестиций в промышленность и банковскую систему страны увеличился с 214,7 млн до 911 млн руб. Многие инвесторы признавали, что большую роль в этом процессе сыграла денежная реформа 1897 года, в результате чего в России был установлен золотой стандарт.</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Политика Витте по привлечению иностранных капиталов встречала противодействие в государственных структурах вплоть до Государственного Совета, где высказывались опасения о том, что Россия попадет в «иностранную кабалу», что Витте якобы «распродает национальные богатства». Он же, в свою очередь, постоянно приводил пример США, чьи экономические успехи в немалой степени были достигнуты за счет иностранных капиталовложений, и все-таки смог настоять на установлении политики наибольшего благоприятствования по отношению к зарубежным инвесторам.</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В течение достаточно короткого периода иностранные, прежде всего европейские, капиталы буквально хлынули в нашу страну, хотя общий объем иностранного капитала в начале XX века составлял не более 9</w:t>
      </w:r>
      <w:r w:rsidR="005C7558" w:rsidRPr="009C20AD">
        <w:rPr>
          <w:noProof/>
          <w:color w:val="000000"/>
          <w:sz w:val="28"/>
          <w:szCs w:val="28"/>
        </w:rPr>
        <w:t>-</w:t>
      </w:r>
      <w:r w:rsidRPr="009C20AD">
        <w:rPr>
          <w:noProof/>
          <w:color w:val="000000"/>
          <w:sz w:val="28"/>
          <w:szCs w:val="28"/>
        </w:rPr>
        <w:t xml:space="preserve">14% от стоимости всех промышленных капиталов. Если в 1888 году всего по стране было 16 иностранных фирм, то в 1909 году </w:t>
      </w:r>
      <w:r w:rsidR="005C7558" w:rsidRPr="009C20AD">
        <w:rPr>
          <w:noProof/>
          <w:color w:val="000000"/>
          <w:sz w:val="28"/>
          <w:szCs w:val="28"/>
        </w:rPr>
        <w:t>-</w:t>
      </w:r>
      <w:r w:rsidRPr="009C20AD">
        <w:rPr>
          <w:noProof/>
          <w:color w:val="000000"/>
          <w:sz w:val="28"/>
          <w:szCs w:val="28"/>
        </w:rPr>
        <w:t xml:space="preserve"> 269. Преимущественные инвестиции направлялись в добывающие отрасли: угольную, нефтяную, железнорудную, в металлургию и железнодорожное строительство, т.е. в те отрасли, куда отечественные инвесторы не спешили вкладывать средства, прежде всего из-за их медленной отдачи. Наибольший удельный вес зарубежных капиталов приходился на горнодобывающую промышленность: в 1900 году до 70% акционерного капитала здесь принадлежало иностранцам.</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Политика российского правительства была направлена на то, чтобы иностранные инвесторы предпочитали ввозить в страну капиталы, а не готовую продукцию, на которую были установлены высокие таможенные пошлины. Особенно поощрялись прямые инвестиции, т.е. инвестиции в непосредственное производство или на покупку контрольного пакета акций российских компаний. Приток инвестиций происходил также в виде государственных займов. К 1913 году иностранные капиталовложения оценивались в 7,6 млрд руб., в том числе </w:t>
      </w:r>
      <w:r w:rsidR="005C7558" w:rsidRPr="009C20AD">
        <w:rPr>
          <w:noProof/>
          <w:color w:val="000000"/>
          <w:sz w:val="28"/>
          <w:szCs w:val="28"/>
        </w:rPr>
        <w:t>-</w:t>
      </w:r>
      <w:r w:rsidRPr="009C20AD">
        <w:rPr>
          <w:noProof/>
          <w:color w:val="000000"/>
          <w:sz w:val="28"/>
          <w:szCs w:val="28"/>
        </w:rPr>
        <w:t xml:space="preserve"> 1,7 млрд частных инвестиций, тогда как отечественные вложения составляли 14 млрд руб., из них 3,6 </w:t>
      </w:r>
      <w:r w:rsidR="005C7558" w:rsidRPr="009C20AD">
        <w:rPr>
          <w:noProof/>
          <w:color w:val="000000"/>
          <w:sz w:val="28"/>
          <w:szCs w:val="28"/>
        </w:rPr>
        <w:t>-</w:t>
      </w:r>
      <w:r w:rsidRPr="009C20AD">
        <w:rPr>
          <w:noProof/>
          <w:color w:val="000000"/>
          <w:sz w:val="28"/>
          <w:szCs w:val="28"/>
        </w:rPr>
        <w:t xml:space="preserve"> частные. По подсчетам экономистов, общий объем иностранных капиталов в российскую промышленность за 1893</w:t>
      </w:r>
      <w:r w:rsidR="005C7558" w:rsidRPr="009C20AD">
        <w:rPr>
          <w:noProof/>
          <w:color w:val="000000"/>
          <w:sz w:val="28"/>
          <w:szCs w:val="28"/>
        </w:rPr>
        <w:t>-</w:t>
      </w:r>
      <w:r w:rsidRPr="009C20AD">
        <w:rPr>
          <w:noProof/>
          <w:color w:val="000000"/>
          <w:sz w:val="28"/>
          <w:szCs w:val="28"/>
        </w:rPr>
        <w:t xml:space="preserve">1913 годы составил около половины отечественных капиталовложений. При этом инвестиции из-за рубежа не сопровождались созданием в российской экономике каких-то замкнутых образований </w:t>
      </w:r>
      <w:r w:rsidR="005C7558" w:rsidRPr="009C20AD">
        <w:rPr>
          <w:noProof/>
          <w:color w:val="000000"/>
          <w:sz w:val="28"/>
          <w:szCs w:val="28"/>
        </w:rPr>
        <w:t>-</w:t>
      </w:r>
      <w:r w:rsidRPr="009C20AD">
        <w:rPr>
          <w:noProof/>
          <w:color w:val="000000"/>
          <w:sz w:val="28"/>
          <w:szCs w:val="28"/>
        </w:rPr>
        <w:t xml:space="preserve"> анклавов. Напротив, все эти капиталы очень эффективно ассимилировались с отечественными, способствуя быстрому переходу России на индустриальные рельсы.</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Что касается «распродажи национальных богатств», в чем упрекали Витте и других государственных деятелей, то, согласно подсчетам экономистов, к началу Первой мировой войны прибыли иностранны</w:t>
      </w:r>
      <w:r w:rsidR="0033252B" w:rsidRPr="009C20AD">
        <w:rPr>
          <w:noProof/>
          <w:color w:val="000000"/>
          <w:sz w:val="28"/>
          <w:szCs w:val="28"/>
        </w:rPr>
        <w:t>х к</w:t>
      </w:r>
      <w:r w:rsidRPr="009C20AD">
        <w:rPr>
          <w:noProof/>
          <w:color w:val="000000"/>
          <w:sz w:val="28"/>
          <w:szCs w:val="28"/>
        </w:rPr>
        <w:t>омпани</w:t>
      </w:r>
      <w:r w:rsidR="0033252B" w:rsidRPr="009C20AD">
        <w:rPr>
          <w:noProof/>
          <w:color w:val="000000"/>
          <w:sz w:val="28"/>
          <w:szCs w:val="28"/>
        </w:rPr>
        <w:t>й</w:t>
      </w:r>
      <w:r w:rsidRPr="009C20AD">
        <w:rPr>
          <w:noProof/>
          <w:color w:val="000000"/>
          <w:sz w:val="28"/>
          <w:szCs w:val="28"/>
        </w:rPr>
        <w:t>, переводимые за границу, составляли 150 млн руб. в год, в то время как правительство выплачивало только в виде процентов по государственным займам до 220 млн руб.</w:t>
      </w:r>
      <w:r w:rsidR="0035071C" w:rsidRPr="009C20AD">
        <w:rPr>
          <w:noProof/>
          <w:color w:val="000000"/>
          <w:sz w:val="28"/>
          <w:szCs w:val="28"/>
        </w:rPr>
        <w:t>[3,стр.98]</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Несомненно, стремление к высоким прибылям для иностранных бизнесменов служило побудительным мотивом для их продвижения в Россию. Привлекательным фактором для них был обширный российский рынок сбыта, дешевая рабочая сила, богатые месторождения природных ресурсов </w:t>
      </w:r>
      <w:r w:rsidR="005C7558" w:rsidRPr="009C20AD">
        <w:rPr>
          <w:noProof/>
          <w:color w:val="000000"/>
          <w:sz w:val="28"/>
          <w:szCs w:val="28"/>
        </w:rPr>
        <w:t>-</w:t>
      </w:r>
      <w:r w:rsidRPr="009C20AD">
        <w:rPr>
          <w:noProof/>
          <w:color w:val="000000"/>
          <w:sz w:val="28"/>
          <w:szCs w:val="28"/>
        </w:rPr>
        <w:t xml:space="preserve"> все это обеспечивало им высокие доходы.</w:t>
      </w:r>
    </w:p>
    <w:p w:rsidR="00097806" w:rsidRPr="009C20AD" w:rsidRDefault="004677A0" w:rsidP="0047144F">
      <w:pPr>
        <w:spacing w:line="360" w:lineRule="auto"/>
        <w:ind w:firstLine="709"/>
        <w:jc w:val="both"/>
        <w:rPr>
          <w:noProof/>
          <w:color w:val="000000"/>
          <w:sz w:val="28"/>
          <w:szCs w:val="28"/>
        </w:rPr>
      </w:pPr>
      <w:r w:rsidRPr="009C20AD">
        <w:rPr>
          <w:noProof/>
          <w:color w:val="000000"/>
          <w:sz w:val="28"/>
          <w:szCs w:val="28"/>
        </w:rPr>
        <w:t>Однако в целом норма прибыли иностранных обществ равнялась 4</w:t>
      </w:r>
      <w:r w:rsidR="005C7558" w:rsidRPr="009C20AD">
        <w:rPr>
          <w:noProof/>
          <w:color w:val="000000"/>
          <w:sz w:val="28"/>
          <w:szCs w:val="28"/>
        </w:rPr>
        <w:t>-</w:t>
      </w:r>
      <w:r w:rsidRPr="009C20AD">
        <w:rPr>
          <w:noProof/>
          <w:color w:val="000000"/>
          <w:sz w:val="28"/>
          <w:szCs w:val="28"/>
        </w:rPr>
        <w:t xml:space="preserve">7% на вложенный капитал, что соответствовало доходам и отечественных компаний. </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Заметных успехов достигла внутренняя и внешняя торговля. Объем внутренней торговли в 1913 году составлял 18 млрд руб., или</w:t>
      </w:r>
      <w:r w:rsidR="00E5544A" w:rsidRPr="009C20AD">
        <w:rPr>
          <w:noProof/>
          <w:color w:val="000000"/>
          <w:sz w:val="28"/>
          <w:szCs w:val="28"/>
        </w:rPr>
        <w:t xml:space="preserve"> </w:t>
      </w:r>
      <w:r w:rsidRPr="009C20AD">
        <w:rPr>
          <w:noProof/>
          <w:color w:val="000000"/>
          <w:sz w:val="28"/>
          <w:szCs w:val="28"/>
        </w:rPr>
        <w:t>в</w:t>
      </w:r>
      <w:r w:rsidR="00E5544A" w:rsidRPr="009C20AD">
        <w:rPr>
          <w:noProof/>
          <w:color w:val="000000"/>
          <w:sz w:val="28"/>
          <w:szCs w:val="28"/>
        </w:rPr>
        <w:t xml:space="preserve"> полто</w:t>
      </w:r>
      <w:r w:rsidRPr="009C20AD">
        <w:rPr>
          <w:noProof/>
          <w:color w:val="000000"/>
          <w:sz w:val="28"/>
          <w:szCs w:val="28"/>
        </w:rPr>
        <w:t xml:space="preserve">ра раза больше, чем в 1909 году. Внешнеторговый оборот также увеличился за этот период примерно в 1,5 раза и составил к 1913 году 2,6 млрд руб., причем объем экспорта уверенно превышал объем импорта </w:t>
      </w:r>
      <w:r w:rsidR="005C7558" w:rsidRPr="009C20AD">
        <w:rPr>
          <w:noProof/>
          <w:color w:val="000000"/>
          <w:sz w:val="28"/>
          <w:szCs w:val="28"/>
        </w:rPr>
        <w:t>-</w:t>
      </w:r>
      <w:r w:rsidRPr="009C20AD">
        <w:rPr>
          <w:noProof/>
          <w:color w:val="000000"/>
          <w:sz w:val="28"/>
          <w:szCs w:val="28"/>
        </w:rPr>
        <w:t xml:space="preserve">соответственно 1,5 и 1,1 млрд руб. Структура экспорта традиционно складывалась из сырья и сельскохозяйственной продукции, а импорта </w:t>
      </w:r>
      <w:r w:rsidR="005C7558" w:rsidRPr="009C20AD">
        <w:rPr>
          <w:noProof/>
          <w:color w:val="000000"/>
          <w:sz w:val="28"/>
          <w:szCs w:val="28"/>
        </w:rPr>
        <w:t>-</w:t>
      </w:r>
      <w:r w:rsidRPr="009C20AD">
        <w:rPr>
          <w:noProof/>
          <w:color w:val="000000"/>
          <w:sz w:val="28"/>
          <w:szCs w:val="28"/>
        </w:rPr>
        <w:t xml:space="preserve"> из товаров производственного назначения: машин, оборудования, полуфабрикатов. По-прежнему ввозился хлопок-сырец, поскольку его внутреннее производство обеспечивало лишь половину потребности отечественной промышленности, а также предметы роскоши, шелк-сырец, чай, кофе и т.п.</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Доходы от продажи хлеба составляли около 44% стоимости всех экспортных поступлений в государственный бюджет, а доходы от продажи продукции животноводства </w:t>
      </w:r>
      <w:r w:rsidR="005C7558" w:rsidRPr="009C20AD">
        <w:rPr>
          <w:noProof/>
          <w:color w:val="000000"/>
          <w:sz w:val="28"/>
          <w:szCs w:val="28"/>
        </w:rPr>
        <w:t>-</w:t>
      </w:r>
      <w:r w:rsidRPr="009C20AD">
        <w:rPr>
          <w:noProof/>
          <w:color w:val="000000"/>
          <w:sz w:val="28"/>
          <w:szCs w:val="28"/>
        </w:rPr>
        <w:t xml:space="preserve"> до 22%. Перед Первой мировой войной Россия являлась одной из ведущих стран-экспортеров хлеба в мире. Из всего объема вывозимого хлеба примерно 30% экспортировалось в Германию и около 20% </w:t>
      </w:r>
      <w:r w:rsidR="005C7558" w:rsidRPr="009C20AD">
        <w:rPr>
          <w:noProof/>
          <w:color w:val="000000"/>
          <w:sz w:val="28"/>
          <w:szCs w:val="28"/>
        </w:rPr>
        <w:t>-</w:t>
      </w:r>
      <w:r w:rsidRPr="009C20AD">
        <w:rPr>
          <w:noProof/>
          <w:color w:val="000000"/>
          <w:sz w:val="28"/>
          <w:szCs w:val="28"/>
        </w:rPr>
        <w:t xml:space="preserve"> в Англию. В морских перевозках по-прежнему был велик удельный вес иностранных торговых судов. Активное внешнеторговое сальдо служило делу укрепления государственного бюджета. Помимо доходов от внешней торговли в числе источников государственного бюджета можно назвать доходы от винной монополии и откупной системы, от казенных железных дорог, а также косвенные налоги</w:t>
      </w:r>
      <w:r w:rsidR="0035071C" w:rsidRPr="009C20AD">
        <w:rPr>
          <w:noProof/>
          <w:color w:val="000000"/>
          <w:sz w:val="28"/>
          <w:szCs w:val="28"/>
        </w:rPr>
        <w:t>[4,стр.180]</w:t>
      </w:r>
      <w:r w:rsidRPr="009C20AD">
        <w:rPr>
          <w:noProof/>
          <w:color w:val="000000"/>
          <w:sz w:val="28"/>
          <w:szCs w:val="28"/>
        </w:rPr>
        <w:t>.</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Государственные доходы увеличились с 1,4 млрд руб. в 1897 году до 3,1 млрд руб. в 1912 году. Российс</w:t>
      </w:r>
      <w:r w:rsidR="00371619" w:rsidRPr="009C20AD">
        <w:rPr>
          <w:noProof/>
          <w:color w:val="000000"/>
          <w:sz w:val="28"/>
          <w:szCs w:val="28"/>
        </w:rPr>
        <w:t>кий рубль оставался одной из са</w:t>
      </w:r>
      <w:r w:rsidRPr="009C20AD">
        <w:rPr>
          <w:noProof/>
          <w:color w:val="000000"/>
          <w:sz w:val="28"/>
          <w:szCs w:val="28"/>
        </w:rPr>
        <w:t>мых сильных валют в мире. Даже в годы русско-японской войны и революции 1905</w:t>
      </w:r>
      <w:r w:rsidR="005C7558" w:rsidRPr="009C20AD">
        <w:rPr>
          <w:noProof/>
          <w:color w:val="000000"/>
          <w:sz w:val="28"/>
          <w:szCs w:val="28"/>
        </w:rPr>
        <w:t>-</w:t>
      </w:r>
      <w:r w:rsidRPr="009C20AD">
        <w:rPr>
          <w:noProof/>
          <w:color w:val="000000"/>
          <w:sz w:val="28"/>
          <w:szCs w:val="28"/>
        </w:rPr>
        <w:t>1907 годов продолжался обмен кредитных билетов на золото. Общая сумма налогов на одного жителя страны была в два раза ниже, чем в Австро-Венгрии, Франции, Германии, и в четыре раза меньше, чем в Англии.</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Но расходы бюджета росли гораздо быстрее, чем доходы. Деньги тратились на огромный бюрократический аппарат, на поддержание помещичьих хозяйств, на военные нужды и выплату процентов по иностранным кредитам. На 1 января 1914 года государственная задолженность России по внутренним и внешним долгам составляла около 9 млрд руб.</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Как и в предыдущие годы, большое значение имела кредитная система во главе с Государственным банком, который хранил золотой запас страны, осуществлял денежную эмиссию и основные расчетные операции. Вокруг Государственного банка сформировалась большая сеть акционерных коммерческих банков, основной задачей которых было финансирование всего хозяйства страны.</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Особое место среди них занимали банки земельного (ипотечного) кредита. Два из них были государственными: Дворянский земельный и Крестьянский поземельный, а десять </w:t>
      </w:r>
      <w:r w:rsidR="005C7558" w:rsidRPr="009C20AD">
        <w:rPr>
          <w:noProof/>
          <w:color w:val="000000"/>
          <w:sz w:val="28"/>
          <w:szCs w:val="28"/>
        </w:rPr>
        <w:t>-</w:t>
      </w:r>
      <w:r w:rsidRPr="009C20AD">
        <w:rPr>
          <w:noProof/>
          <w:color w:val="000000"/>
          <w:sz w:val="28"/>
          <w:szCs w:val="28"/>
        </w:rPr>
        <w:t xml:space="preserve"> частными. Эти банки выдавали ссуды землевладельцам, выступали посредниками в процессе купли-продажи земельных участков, особенно во время столыпинской аграрной реформы. Для средней и мелкой буржуазии существовали общества взаимного кредита и городские банки.</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Ha</w:t>
      </w:r>
      <w:r w:rsidR="00371619" w:rsidRPr="009C20AD">
        <w:rPr>
          <w:noProof/>
          <w:color w:val="000000"/>
          <w:sz w:val="28"/>
          <w:szCs w:val="28"/>
        </w:rPr>
        <w:t xml:space="preserve"> </w:t>
      </w:r>
      <w:r w:rsidRPr="009C20AD">
        <w:rPr>
          <w:noProof/>
          <w:color w:val="000000"/>
          <w:sz w:val="28"/>
          <w:szCs w:val="28"/>
        </w:rPr>
        <w:t xml:space="preserve">l июля 1914 года в России насчитывалось 47 акционерных коммерческих банков, из них в Петербурге </w:t>
      </w:r>
      <w:r w:rsidR="005C7558" w:rsidRPr="009C20AD">
        <w:rPr>
          <w:noProof/>
          <w:color w:val="000000"/>
          <w:sz w:val="28"/>
          <w:szCs w:val="28"/>
        </w:rPr>
        <w:t>-</w:t>
      </w:r>
      <w:r w:rsidRPr="009C20AD">
        <w:rPr>
          <w:noProof/>
          <w:color w:val="000000"/>
          <w:sz w:val="28"/>
          <w:szCs w:val="28"/>
        </w:rPr>
        <w:t xml:space="preserve"> 13, в Москве </w:t>
      </w:r>
      <w:r w:rsidR="005C7558" w:rsidRPr="009C20AD">
        <w:rPr>
          <w:noProof/>
          <w:color w:val="000000"/>
          <w:sz w:val="28"/>
          <w:szCs w:val="28"/>
        </w:rPr>
        <w:t>-</w:t>
      </w:r>
      <w:r w:rsidRPr="009C20AD">
        <w:rPr>
          <w:noProof/>
          <w:color w:val="000000"/>
          <w:sz w:val="28"/>
          <w:szCs w:val="28"/>
        </w:rPr>
        <w:t xml:space="preserve"> 8, а остальные 26 </w:t>
      </w:r>
      <w:r w:rsidR="005C7558" w:rsidRPr="009C20AD">
        <w:rPr>
          <w:noProof/>
          <w:color w:val="000000"/>
          <w:sz w:val="28"/>
          <w:szCs w:val="28"/>
        </w:rPr>
        <w:t>-</w:t>
      </w:r>
      <w:r w:rsidRPr="009C20AD">
        <w:rPr>
          <w:noProof/>
          <w:color w:val="000000"/>
          <w:sz w:val="28"/>
          <w:szCs w:val="28"/>
        </w:rPr>
        <w:t xml:space="preserve"> в провинции. Столичные банки распространяли свои филиалы и отделения по всей стране, их количество за 1900</w:t>
      </w:r>
      <w:r w:rsidR="005C7558" w:rsidRPr="009C20AD">
        <w:rPr>
          <w:noProof/>
          <w:color w:val="000000"/>
          <w:sz w:val="28"/>
          <w:szCs w:val="28"/>
        </w:rPr>
        <w:t>-</w:t>
      </w:r>
      <w:r w:rsidRPr="009C20AD">
        <w:rPr>
          <w:noProof/>
          <w:color w:val="000000"/>
          <w:sz w:val="28"/>
          <w:szCs w:val="28"/>
        </w:rPr>
        <w:t xml:space="preserve">1913 годы увеличилось почти в три раза. Особая активность была присуща трем «китам» </w:t>
      </w:r>
      <w:r w:rsidR="005C7558" w:rsidRPr="009C20AD">
        <w:rPr>
          <w:noProof/>
          <w:color w:val="000000"/>
          <w:sz w:val="28"/>
          <w:szCs w:val="28"/>
        </w:rPr>
        <w:t>-</w:t>
      </w:r>
      <w:r w:rsidRPr="009C20AD">
        <w:rPr>
          <w:noProof/>
          <w:color w:val="000000"/>
          <w:sz w:val="28"/>
          <w:szCs w:val="28"/>
        </w:rPr>
        <w:t xml:space="preserve"> Русско-Азиатскому, Петербургскому международному и Азовско-Донскому банкам, которым принадлежала почти половина всех банковских активов страны</w:t>
      </w:r>
      <w:r w:rsidR="0035071C" w:rsidRPr="009C20AD">
        <w:rPr>
          <w:noProof/>
          <w:color w:val="000000"/>
          <w:sz w:val="28"/>
          <w:szCs w:val="28"/>
        </w:rPr>
        <w:t>[4,стр.181]</w:t>
      </w:r>
      <w:r w:rsidRPr="009C20AD">
        <w:rPr>
          <w:noProof/>
          <w:color w:val="000000"/>
          <w:sz w:val="28"/>
          <w:szCs w:val="28"/>
        </w:rPr>
        <w:t>.</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Одним из направлений успешного развития банков было их активное вмешательство в деятельность предприятий самых различных отраслей. Так, Русско-Азиатский банк контролировал деятельность ряда военных предприятий, железных дорог, в том числе Московско-Казанской, «Табачного треста», «Русской генеральной нефтяной корпорации» и др. Петербургский международный банк осуществлял контроль над обществами судостроительных заводов «Руссуд» и «Наваль» в Николаеве, над предприятиями ме</w:t>
      </w:r>
      <w:r w:rsidR="00371619" w:rsidRPr="009C20AD">
        <w:rPr>
          <w:noProof/>
          <w:color w:val="000000"/>
          <w:sz w:val="28"/>
          <w:szCs w:val="28"/>
        </w:rPr>
        <w:t>таллургической, горной, стеколь</w:t>
      </w:r>
      <w:r w:rsidRPr="009C20AD">
        <w:rPr>
          <w:noProof/>
          <w:color w:val="000000"/>
          <w:sz w:val="28"/>
          <w:szCs w:val="28"/>
        </w:rPr>
        <w:t>н</w:t>
      </w:r>
      <w:r w:rsidR="005C7558" w:rsidRPr="009C20AD">
        <w:rPr>
          <w:noProof/>
          <w:color w:val="000000"/>
          <w:sz w:val="28"/>
          <w:szCs w:val="28"/>
        </w:rPr>
        <w:t xml:space="preserve">ой, текстильной промышленности, </w:t>
      </w:r>
      <w:r w:rsidRPr="009C20AD">
        <w:rPr>
          <w:noProof/>
          <w:color w:val="000000"/>
          <w:sz w:val="28"/>
          <w:szCs w:val="28"/>
        </w:rPr>
        <w:t>железнодорожными компаниями, соляной монополией «Океан». Международный банк был тесно связан с трестом братьев Нобель и Англо-Голландским нефтяным трестом. Азовско-Донской коммерчески</w:t>
      </w:r>
      <w:r w:rsidR="00371619" w:rsidRPr="009C20AD">
        <w:rPr>
          <w:noProof/>
          <w:color w:val="000000"/>
          <w:sz w:val="28"/>
          <w:szCs w:val="28"/>
        </w:rPr>
        <w:t>й банк оказывал влияние на «Про</w:t>
      </w:r>
      <w:r w:rsidRPr="009C20AD">
        <w:rPr>
          <w:noProof/>
          <w:color w:val="000000"/>
          <w:sz w:val="28"/>
          <w:szCs w:val="28"/>
        </w:rPr>
        <w:t>дамет» и «Продуголь», финансировал некоторые уральские металлургические предприятия, Сулинский металлургический завод и добычу ртути в Донбассе, железнодорожные компании, текстильные предприятия. Среди петербургских банков сложились две основные группы. Первую из них контролировал французский капитал, и в нее входили Русско-Азиатский, Частный коммерческий, Русский торгово-промышленный и Сибирский торговый банки. Во вторую группу, наряду с Русским банком для внешней торговли, Петербургским учетным и Ссудным, входил германский капитал.</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В начале XX</w:t>
      </w:r>
      <w:r w:rsidR="00097806" w:rsidRPr="009C20AD">
        <w:rPr>
          <w:noProof/>
          <w:color w:val="000000"/>
          <w:sz w:val="28"/>
          <w:szCs w:val="28"/>
        </w:rPr>
        <w:t xml:space="preserve"> века</w:t>
      </w:r>
      <w:r w:rsidRPr="009C20AD">
        <w:rPr>
          <w:noProof/>
          <w:color w:val="000000"/>
          <w:sz w:val="28"/>
          <w:szCs w:val="28"/>
        </w:rPr>
        <w:t xml:space="preserve"> засияли яркие звезды отечественных финансистов и промышленников </w:t>
      </w:r>
      <w:r w:rsidR="005C7558" w:rsidRPr="009C20AD">
        <w:rPr>
          <w:noProof/>
          <w:color w:val="000000"/>
          <w:sz w:val="28"/>
          <w:szCs w:val="28"/>
        </w:rPr>
        <w:t>-</w:t>
      </w:r>
      <w:r w:rsidRPr="009C20AD">
        <w:rPr>
          <w:noProof/>
          <w:color w:val="000000"/>
          <w:sz w:val="28"/>
          <w:szCs w:val="28"/>
        </w:rPr>
        <w:t xml:space="preserve"> таких,</w:t>
      </w:r>
      <w:r w:rsidR="005C7558" w:rsidRPr="009C20AD">
        <w:rPr>
          <w:noProof/>
          <w:color w:val="000000"/>
          <w:sz w:val="28"/>
          <w:szCs w:val="28"/>
        </w:rPr>
        <w:t xml:space="preserve"> как банкиры Путилов, Вышнеград</w:t>
      </w:r>
      <w:r w:rsidRPr="009C20AD">
        <w:rPr>
          <w:noProof/>
          <w:color w:val="000000"/>
          <w:sz w:val="28"/>
          <w:szCs w:val="28"/>
        </w:rPr>
        <w:t>ский, Каминка, фабриканты Нобель (нефтяная промышленность), Рябушинский и Кнопп (текстильная), Бродский (сахарная), Второв (торговля в Сибири и легкая промышленность), Стахеев (хлебная торговля). Из числа помещиков выдвинулись крупные сахарозаводчики Бобринский, Терещенко, Ярошинский.</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Динамичное развитие народного хозяйства России на рубеже веков вывело страну по многим показателям на 4</w:t>
      </w:r>
      <w:r w:rsidR="005C7558" w:rsidRPr="009C20AD">
        <w:rPr>
          <w:noProof/>
          <w:color w:val="000000"/>
          <w:sz w:val="28"/>
          <w:szCs w:val="28"/>
        </w:rPr>
        <w:t>-</w:t>
      </w:r>
      <w:r w:rsidRPr="009C20AD">
        <w:rPr>
          <w:noProof/>
          <w:color w:val="000000"/>
          <w:sz w:val="28"/>
          <w:szCs w:val="28"/>
        </w:rPr>
        <w:t>5 место в мире после США, Англии, Германии и Франции. И хотя в целом экономика оставалась аграрной, темпы развития промышленного сектора были очень впечатляющими. Например, объем производства инвестиционных товаров увеличился за 1893</w:t>
      </w:r>
      <w:r w:rsidR="005C7558" w:rsidRPr="009C20AD">
        <w:rPr>
          <w:noProof/>
          <w:color w:val="000000"/>
          <w:sz w:val="28"/>
          <w:szCs w:val="28"/>
        </w:rPr>
        <w:t>-</w:t>
      </w:r>
      <w:r w:rsidRPr="009C20AD">
        <w:rPr>
          <w:noProof/>
          <w:color w:val="000000"/>
          <w:sz w:val="28"/>
          <w:szCs w:val="28"/>
        </w:rPr>
        <w:t xml:space="preserve">1913 годы в 7 раз, причем производство чугуна </w:t>
      </w:r>
      <w:r w:rsidR="005C7558" w:rsidRPr="009C20AD">
        <w:rPr>
          <w:noProof/>
          <w:color w:val="000000"/>
          <w:sz w:val="28"/>
          <w:szCs w:val="28"/>
        </w:rPr>
        <w:t>-</w:t>
      </w:r>
      <w:r w:rsidRPr="009C20AD">
        <w:rPr>
          <w:noProof/>
          <w:color w:val="000000"/>
          <w:sz w:val="28"/>
          <w:szCs w:val="28"/>
        </w:rPr>
        <w:t xml:space="preserve"> в 5 раз, стали </w:t>
      </w:r>
      <w:r w:rsidR="005C7558" w:rsidRPr="009C20AD">
        <w:rPr>
          <w:noProof/>
          <w:color w:val="000000"/>
          <w:sz w:val="28"/>
          <w:szCs w:val="28"/>
        </w:rPr>
        <w:t>-</w:t>
      </w:r>
      <w:r w:rsidRPr="009C20AD">
        <w:rPr>
          <w:noProof/>
          <w:color w:val="000000"/>
          <w:sz w:val="28"/>
          <w:szCs w:val="28"/>
        </w:rPr>
        <w:t xml:space="preserve"> в 13 раз, добыча угля </w:t>
      </w:r>
      <w:r w:rsidR="005C7558" w:rsidRPr="009C20AD">
        <w:rPr>
          <w:noProof/>
          <w:color w:val="000000"/>
          <w:sz w:val="28"/>
          <w:szCs w:val="28"/>
        </w:rPr>
        <w:t>-</w:t>
      </w:r>
      <w:r w:rsidRPr="009C20AD">
        <w:rPr>
          <w:noProof/>
          <w:color w:val="000000"/>
          <w:sz w:val="28"/>
          <w:szCs w:val="28"/>
        </w:rPr>
        <w:t xml:space="preserve"> в 6 раз. Не менее быстрыми темпами росли объемы производства потребительских товаров: переработка хлопка возросла в 7 раз, производство сахара </w:t>
      </w:r>
      <w:r w:rsidR="005C7558" w:rsidRPr="009C20AD">
        <w:rPr>
          <w:noProof/>
          <w:color w:val="000000"/>
          <w:sz w:val="28"/>
          <w:szCs w:val="28"/>
        </w:rPr>
        <w:t>-</w:t>
      </w:r>
      <w:r w:rsidRPr="009C20AD">
        <w:rPr>
          <w:noProof/>
          <w:color w:val="000000"/>
          <w:sz w:val="28"/>
          <w:szCs w:val="28"/>
        </w:rPr>
        <w:t xml:space="preserve"> в 4 раза и т.д.</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Следует отметить, что в начале XX века российское предпринимательство было охвачено чувством </w:t>
      </w:r>
      <w:r w:rsidR="00371619" w:rsidRPr="009C20AD">
        <w:rPr>
          <w:noProof/>
          <w:color w:val="000000"/>
          <w:sz w:val="28"/>
          <w:szCs w:val="28"/>
        </w:rPr>
        <w:t>подъема, созидания. Повсемест</w:t>
      </w:r>
      <w:r w:rsidRPr="009C20AD">
        <w:rPr>
          <w:noProof/>
          <w:color w:val="000000"/>
          <w:sz w:val="28"/>
          <w:szCs w:val="28"/>
        </w:rPr>
        <w:t xml:space="preserve">но в производстве проходил процесс реконструкции, создавались новые предприятия и отрасли, осваивались новые регионы, осуществлялась ускоренная механизация производства. Так, если в 1860 году стоимость механического оборудования в целом по стране оценивалась в 100 млн руб., в 1870 году </w:t>
      </w:r>
      <w:r w:rsidR="005C7558" w:rsidRPr="009C20AD">
        <w:rPr>
          <w:noProof/>
          <w:color w:val="000000"/>
          <w:sz w:val="28"/>
          <w:szCs w:val="28"/>
        </w:rPr>
        <w:t>-</w:t>
      </w:r>
      <w:r w:rsidRPr="009C20AD">
        <w:rPr>
          <w:noProof/>
          <w:color w:val="000000"/>
          <w:sz w:val="28"/>
          <w:szCs w:val="28"/>
        </w:rPr>
        <w:t xml:space="preserve"> 350 млн руб., то в 1913 году она составляла 2 млрд руб.</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В экономике России наблюдались оч</w:t>
      </w:r>
      <w:r w:rsidR="00097806" w:rsidRPr="009C20AD">
        <w:rPr>
          <w:noProof/>
          <w:color w:val="000000"/>
          <w:sz w:val="28"/>
          <w:szCs w:val="28"/>
        </w:rPr>
        <w:t xml:space="preserve">ень высокие темпы производства </w:t>
      </w:r>
      <w:r w:rsidRPr="009C20AD">
        <w:rPr>
          <w:noProof/>
          <w:color w:val="000000"/>
          <w:sz w:val="28"/>
          <w:szCs w:val="28"/>
        </w:rPr>
        <w:t xml:space="preserve">инвестиционных товаров </w:t>
      </w:r>
      <w:r w:rsidR="005C7558" w:rsidRPr="009C20AD">
        <w:rPr>
          <w:noProof/>
          <w:color w:val="000000"/>
          <w:sz w:val="28"/>
          <w:szCs w:val="28"/>
        </w:rPr>
        <w:t>-</w:t>
      </w:r>
      <w:r w:rsidRPr="009C20AD">
        <w:rPr>
          <w:noProof/>
          <w:color w:val="000000"/>
          <w:sz w:val="28"/>
          <w:szCs w:val="28"/>
        </w:rPr>
        <w:t xml:space="preserve"> почти в два ра</w:t>
      </w:r>
      <w:r w:rsidR="00097806" w:rsidRPr="009C20AD">
        <w:rPr>
          <w:noProof/>
          <w:color w:val="000000"/>
          <w:sz w:val="28"/>
          <w:szCs w:val="28"/>
        </w:rPr>
        <w:t xml:space="preserve">за выше, чем темпы производства </w:t>
      </w:r>
      <w:r w:rsidRPr="009C20AD">
        <w:rPr>
          <w:noProof/>
          <w:color w:val="000000"/>
          <w:sz w:val="28"/>
          <w:szCs w:val="28"/>
        </w:rPr>
        <w:t>потребительских товаров, 63% технического оборудования в</w:t>
      </w:r>
      <w:r w:rsidR="00097806" w:rsidRPr="009C20AD">
        <w:rPr>
          <w:noProof/>
          <w:color w:val="000000"/>
          <w:sz w:val="28"/>
          <w:szCs w:val="28"/>
        </w:rPr>
        <w:t xml:space="preserve"> </w:t>
      </w:r>
      <w:r w:rsidRPr="009C20AD">
        <w:rPr>
          <w:noProof/>
          <w:color w:val="000000"/>
          <w:sz w:val="28"/>
          <w:szCs w:val="28"/>
        </w:rPr>
        <w:t>промышленности было произведено на отечественных предприятиях. Темпы роста промышленной продукции и производительности труда были самыми высокими в мире и составляли за период с 1880 по 1913 годы в среднем 9% в год. Французский экономист Э. Тэри писал: «К середине текущего века Россия будет господствовать над Европой как в политическом, так и в экономическом, и финансовом отношении»</w:t>
      </w:r>
      <w:r w:rsidR="0035071C" w:rsidRPr="009C20AD">
        <w:rPr>
          <w:noProof/>
          <w:color w:val="000000"/>
          <w:sz w:val="28"/>
          <w:szCs w:val="28"/>
        </w:rPr>
        <w:t>[4,стр.182-183]</w:t>
      </w:r>
      <w:r w:rsidRPr="009C20AD">
        <w:rPr>
          <w:noProof/>
          <w:color w:val="000000"/>
          <w:sz w:val="28"/>
          <w:szCs w:val="28"/>
        </w:rPr>
        <w:t>.</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Однако по многим показателям экономика России отставала от других стран. Отечественное ма</w:t>
      </w:r>
      <w:r w:rsidR="005C7558" w:rsidRPr="009C20AD">
        <w:rPr>
          <w:noProof/>
          <w:color w:val="000000"/>
          <w:sz w:val="28"/>
          <w:szCs w:val="28"/>
        </w:rPr>
        <w:t>шиностроение занимало лишь 7% в</w:t>
      </w:r>
      <w:r w:rsidRPr="009C20AD">
        <w:rPr>
          <w:noProof/>
          <w:color w:val="000000"/>
          <w:sz w:val="28"/>
          <w:szCs w:val="28"/>
        </w:rPr>
        <w:t xml:space="preserve"> общем объеме промышленного производства. Россия была вынуждена закупать за границей большое количество промышленного оборудования, почти половину потребляемой сельскохозяйственной техники. Несмотря на значительные темпы роста производительности труда, по этому показателю Россия отставала от США в 10 раз. Особенно большой отрыв в пользу западных стран был по уровню энерговооруженности.</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И все же следует подчеркнуть, что Россия перед Первой мировой войной не являлась отсталой страной, как часто отмечалось в литературе. Это была аграрно-индустриальная страна со средним уровнем развития. Ей отнюдь не грозила участь «полуколонии» для более развитых западных стран, ее доля в мировом хозяйстве в 1913 году составляла 7%.</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Заметно изменилась социальная структура населения России, которое выросло за 20 лет на 40 млн человек </w:t>
      </w:r>
      <w:r w:rsidR="005C7558" w:rsidRPr="009C20AD">
        <w:rPr>
          <w:noProof/>
          <w:color w:val="000000"/>
          <w:sz w:val="28"/>
          <w:szCs w:val="28"/>
        </w:rPr>
        <w:t>-</w:t>
      </w:r>
      <w:r w:rsidRPr="009C20AD">
        <w:rPr>
          <w:noProof/>
          <w:color w:val="000000"/>
          <w:sz w:val="28"/>
          <w:szCs w:val="28"/>
        </w:rPr>
        <w:t xml:space="preserve"> со 125 млн до 165 млн, т.е. на 32% (не считая Польши и Финляндии). Городское население возросло с 16,8 млн до 26,5 млн человек, или на 70%, а его доля </w:t>
      </w:r>
      <w:r w:rsidR="005C7558" w:rsidRPr="009C20AD">
        <w:rPr>
          <w:noProof/>
          <w:color w:val="000000"/>
          <w:sz w:val="28"/>
          <w:szCs w:val="28"/>
        </w:rPr>
        <w:t>-</w:t>
      </w:r>
      <w:r w:rsidRPr="009C20AD">
        <w:rPr>
          <w:noProof/>
          <w:color w:val="000000"/>
          <w:sz w:val="28"/>
          <w:szCs w:val="28"/>
        </w:rPr>
        <w:t xml:space="preserve"> с 13,4млндо 18%. Количество работников наемного труда увеличилось с 10 млн до 18 млн человек, в том числе индустриальных рабочих </w:t>
      </w:r>
      <w:r w:rsidR="005C7558" w:rsidRPr="009C20AD">
        <w:rPr>
          <w:noProof/>
          <w:color w:val="000000"/>
          <w:sz w:val="28"/>
          <w:szCs w:val="28"/>
        </w:rPr>
        <w:t>-</w:t>
      </w:r>
      <w:r w:rsidRPr="009C20AD">
        <w:rPr>
          <w:noProof/>
          <w:color w:val="000000"/>
          <w:sz w:val="28"/>
          <w:szCs w:val="28"/>
        </w:rPr>
        <w:t xml:space="preserve"> с 1,5 млн до 4,2 млн человек. К1913 году в целом по стране снизилась продолжительность рабочего дня с 11</w:t>
      </w:r>
      <w:r w:rsidR="005C7558" w:rsidRPr="009C20AD">
        <w:rPr>
          <w:noProof/>
          <w:color w:val="000000"/>
          <w:sz w:val="28"/>
          <w:szCs w:val="28"/>
        </w:rPr>
        <w:t>-</w:t>
      </w:r>
      <w:r w:rsidRPr="009C20AD">
        <w:rPr>
          <w:noProof/>
          <w:color w:val="000000"/>
          <w:sz w:val="28"/>
          <w:szCs w:val="28"/>
        </w:rPr>
        <w:t>12 до 9,5</w:t>
      </w:r>
      <w:r w:rsidR="005C7558" w:rsidRPr="009C20AD">
        <w:rPr>
          <w:noProof/>
          <w:color w:val="000000"/>
          <w:sz w:val="28"/>
          <w:szCs w:val="28"/>
        </w:rPr>
        <w:t>-</w:t>
      </w:r>
      <w:r w:rsidRPr="009C20AD">
        <w:rPr>
          <w:noProof/>
          <w:color w:val="000000"/>
          <w:sz w:val="28"/>
          <w:szCs w:val="28"/>
        </w:rPr>
        <w:t>10 часов. Средняя заработная плата в обрабатывающей промышленности за 1904</w:t>
      </w:r>
      <w:r w:rsidR="005C7558" w:rsidRPr="009C20AD">
        <w:rPr>
          <w:noProof/>
          <w:color w:val="000000"/>
          <w:sz w:val="28"/>
          <w:szCs w:val="28"/>
        </w:rPr>
        <w:t>-</w:t>
      </w:r>
      <w:r w:rsidRPr="009C20AD">
        <w:rPr>
          <w:noProof/>
          <w:color w:val="000000"/>
          <w:sz w:val="28"/>
          <w:szCs w:val="28"/>
        </w:rPr>
        <w:t xml:space="preserve"> 1913 годы выросла с 205 до 264 руб. в год, а на машиностроительных заводах Петербурга она достигала 511 руб. в год, т.е. примерно 43 руб. в месяц при среднемесячном прожиточном минимуме городской рабочей семьи в 25</w:t>
      </w:r>
      <w:r w:rsidR="005C7558" w:rsidRPr="009C20AD">
        <w:rPr>
          <w:noProof/>
          <w:color w:val="000000"/>
          <w:sz w:val="28"/>
          <w:szCs w:val="28"/>
        </w:rPr>
        <w:t>-</w:t>
      </w:r>
      <w:r w:rsidRPr="009C20AD">
        <w:rPr>
          <w:noProof/>
          <w:color w:val="000000"/>
          <w:sz w:val="28"/>
          <w:szCs w:val="28"/>
        </w:rPr>
        <w:t>30 руб.</w:t>
      </w:r>
      <w:r w:rsidR="0035071C" w:rsidRPr="009C20AD">
        <w:rPr>
          <w:noProof/>
          <w:color w:val="000000"/>
          <w:sz w:val="28"/>
          <w:szCs w:val="28"/>
        </w:rPr>
        <w:t>[2,стр.23]</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Даже по такому показателю развития, как уровень образования, Россия уверенно продвигалась вперед. За годы правления Николая II расходы на просвещение выросли с 25,2 до 161,2 млн руб., т.е. более чем в 6 раз. Значительных успехов достигло народное просвещение.</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В 1908 году был принят закон о введении обязательного начального обучения. В</w:t>
      </w:r>
      <w:r w:rsidR="00C760AD" w:rsidRPr="009C20AD">
        <w:rPr>
          <w:noProof/>
          <w:color w:val="000000"/>
          <w:sz w:val="28"/>
          <w:szCs w:val="28"/>
        </w:rPr>
        <w:t xml:space="preserve"> </w:t>
      </w:r>
      <w:r w:rsidRPr="009C20AD">
        <w:rPr>
          <w:noProof/>
          <w:color w:val="000000"/>
          <w:sz w:val="28"/>
          <w:szCs w:val="28"/>
        </w:rPr>
        <w:t>1915 году 51% всех детей в</w:t>
      </w:r>
      <w:r w:rsidR="005C7558" w:rsidRPr="009C20AD">
        <w:rPr>
          <w:noProof/>
          <w:color w:val="000000"/>
          <w:sz w:val="28"/>
          <w:szCs w:val="28"/>
        </w:rPr>
        <w:t xml:space="preserve"> возрасте от 8 до 11 лет получи</w:t>
      </w:r>
      <w:r w:rsidRPr="009C20AD">
        <w:rPr>
          <w:noProof/>
          <w:color w:val="000000"/>
          <w:sz w:val="28"/>
          <w:szCs w:val="28"/>
        </w:rPr>
        <w:t xml:space="preserve">ли начальное образование, а 68% рекрутов, призванных на военную службу, умели читать и писать. Число учащихся в средних учебных заведениях составляло 733 тыс., в университетах </w:t>
      </w:r>
      <w:r w:rsidR="005C7558" w:rsidRPr="009C20AD">
        <w:rPr>
          <w:noProof/>
          <w:color w:val="000000"/>
          <w:sz w:val="28"/>
          <w:szCs w:val="28"/>
        </w:rPr>
        <w:t>-</w:t>
      </w:r>
      <w:r w:rsidRPr="009C20AD">
        <w:rPr>
          <w:noProof/>
          <w:color w:val="000000"/>
          <w:sz w:val="28"/>
          <w:szCs w:val="28"/>
        </w:rPr>
        <w:t xml:space="preserve"> 40 тыс. Среди всех студентов страны 37% составляли женщины, что являлось одним из самых высоких показателей в мире. Почти половина высших учебных заведений содержалась на деньги российских предпринимателей, а плата за обучение была в 30</w:t>
      </w:r>
      <w:r w:rsidR="005C7558" w:rsidRPr="009C20AD">
        <w:rPr>
          <w:noProof/>
          <w:color w:val="000000"/>
          <w:sz w:val="28"/>
          <w:szCs w:val="28"/>
        </w:rPr>
        <w:t>-</w:t>
      </w:r>
      <w:r w:rsidRPr="009C20AD">
        <w:rPr>
          <w:noProof/>
          <w:color w:val="000000"/>
          <w:sz w:val="28"/>
          <w:szCs w:val="28"/>
        </w:rPr>
        <w:t>100 раз ниже, чем, скажем, в США, причем до 70% студе</w:t>
      </w:r>
      <w:r w:rsidR="005C7558" w:rsidRPr="009C20AD">
        <w:rPr>
          <w:noProof/>
          <w:color w:val="000000"/>
          <w:sz w:val="28"/>
          <w:szCs w:val="28"/>
        </w:rPr>
        <w:t>нтов не платили за учебу вообще</w:t>
      </w:r>
      <w:r w:rsidRPr="009C20AD">
        <w:rPr>
          <w:noProof/>
          <w:color w:val="000000"/>
          <w:sz w:val="28"/>
          <w:szCs w:val="28"/>
        </w:rPr>
        <w:t>.</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Статистические прогнозы показывали, что с такими темпами Россия могла бы к середине XX века стать сильнейшей в мире державой в военном, финансовом и экономическом отношении, а к 1985 году население страны достигло бы 400 млн человек, в том числе </w:t>
      </w:r>
      <w:r w:rsidR="005C7558" w:rsidRPr="009C20AD">
        <w:rPr>
          <w:noProof/>
          <w:color w:val="000000"/>
          <w:sz w:val="28"/>
          <w:szCs w:val="28"/>
        </w:rPr>
        <w:t>-</w:t>
      </w:r>
      <w:r w:rsidRPr="009C20AD">
        <w:rPr>
          <w:noProof/>
          <w:color w:val="000000"/>
          <w:sz w:val="28"/>
          <w:szCs w:val="28"/>
        </w:rPr>
        <w:t xml:space="preserve"> 260 млн человек </w:t>
      </w:r>
      <w:r w:rsidR="005C7558" w:rsidRPr="009C20AD">
        <w:rPr>
          <w:noProof/>
          <w:color w:val="000000"/>
          <w:sz w:val="28"/>
          <w:szCs w:val="28"/>
        </w:rPr>
        <w:t>-</w:t>
      </w:r>
      <w:r w:rsidRPr="009C20AD">
        <w:rPr>
          <w:noProof/>
          <w:color w:val="000000"/>
          <w:sz w:val="28"/>
          <w:szCs w:val="28"/>
        </w:rPr>
        <w:t xml:space="preserve"> русских. Реально же в 1985 году в СССР насчитывалось 276 млн человек, из них 137 млн </w:t>
      </w:r>
      <w:r w:rsidR="005C7558" w:rsidRPr="009C20AD">
        <w:rPr>
          <w:noProof/>
          <w:color w:val="000000"/>
          <w:sz w:val="28"/>
          <w:szCs w:val="28"/>
        </w:rPr>
        <w:t>-</w:t>
      </w:r>
      <w:r w:rsidRPr="009C20AD">
        <w:rPr>
          <w:noProof/>
          <w:color w:val="000000"/>
          <w:sz w:val="28"/>
          <w:szCs w:val="28"/>
        </w:rPr>
        <w:t xml:space="preserve"> русских.</w:t>
      </w:r>
    </w:p>
    <w:p w:rsidR="005C7558" w:rsidRPr="009C20AD" w:rsidRDefault="004677A0" w:rsidP="0047144F">
      <w:pPr>
        <w:spacing w:line="360" w:lineRule="auto"/>
        <w:ind w:firstLine="709"/>
        <w:jc w:val="both"/>
        <w:rPr>
          <w:noProof/>
          <w:color w:val="000000"/>
          <w:sz w:val="28"/>
          <w:szCs w:val="28"/>
        </w:rPr>
      </w:pPr>
      <w:r w:rsidRPr="009C20AD">
        <w:rPr>
          <w:noProof/>
          <w:color w:val="000000"/>
          <w:sz w:val="28"/>
          <w:szCs w:val="28"/>
        </w:rPr>
        <w:t>Экономика России развивалась очень быстро, а политические структуры не успевали за такими темпами. Страна по-прежнему управлялась самодержавно, напоминая московское правление XVII века</w:t>
      </w:r>
      <w:r w:rsidR="00746C8A" w:rsidRPr="009C20AD">
        <w:rPr>
          <w:noProof/>
          <w:color w:val="000000"/>
          <w:sz w:val="28"/>
          <w:szCs w:val="28"/>
        </w:rPr>
        <w:t>.</w:t>
      </w:r>
    </w:p>
    <w:p w:rsidR="00480993" w:rsidRPr="009C20AD" w:rsidRDefault="00480993" w:rsidP="0047144F">
      <w:pPr>
        <w:spacing w:line="360" w:lineRule="auto"/>
        <w:ind w:firstLine="709"/>
        <w:jc w:val="both"/>
        <w:rPr>
          <w:noProof/>
          <w:color w:val="000000"/>
          <w:sz w:val="28"/>
          <w:szCs w:val="28"/>
        </w:rPr>
      </w:pPr>
    </w:p>
    <w:p w:rsidR="00E5544A" w:rsidRPr="009C20AD" w:rsidRDefault="00B12C76" w:rsidP="00B12C76">
      <w:pPr>
        <w:numPr>
          <w:ilvl w:val="0"/>
          <w:numId w:val="3"/>
        </w:numPr>
        <w:spacing w:line="360" w:lineRule="auto"/>
        <w:jc w:val="both"/>
        <w:rPr>
          <w:rStyle w:val="st1"/>
          <w:rFonts w:ascii="Times New Roman" w:hAnsi="Times New Roman" w:cs="Times New Roman"/>
          <w:b w:val="0"/>
          <w:noProof/>
          <w:sz w:val="28"/>
          <w:szCs w:val="36"/>
        </w:rPr>
      </w:pPr>
      <w:r w:rsidRPr="009C20AD">
        <w:rPr>
          <w:rStyle w:val="st1"/>
          <w:rFonts w:ascii="Times New Roman" w:hAnsi="Times New Roman" w:cs="Times New Roman"/>
          <w:b w:val="0"/>
          <w:noProof/>
          <w:sz w:val="28"/>
          <w:szCs w:val="36"/>
        </w:rPr>
        <w:t>Динамика экономического роста</w:t>
      </w:r>
    </w:p>
    <w:p w:rsidR="004122B7" w:rsidRPr="009C20AD" w:rsidRDefault="004122B7" w:rsidP="0047144F">
      <w:pPr>
        <w:spacing w:line="360" w:lineRule="auto"/>
        <w:ind w:firstLine="709"/>
        <w:jc w:val="both"/>
        <w:rPr>
          <w:bCs/>
          <w:noProof/>
          <w:color w:val="000000"/>
          <w:sz w:val="28"/>
          <w:szCs w:val="36"/>
        </w:rPr>
      </w:pP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Россия, как известно, принадлежала к числу государств </w:t>
      </w:r>
      <w:r w:rsidR="005C7558" w:rsidRPr="009C20AD">
        <w:rPr>
          <w:noProof/>
          <w:color w:val="000000"/>
          <w:sz w:val="28"/>
          <w:szCs w:val="28"/>
        </w:rPr>
        <w:t>«</w:t>
      </w:r>
      <w:r w:rsidRPr="009C20AD">
        <w:rPr>
          <w:noProof/>
          <w:color w:val="000000"/>
          <w:sz w:val="28"/>
          <w:szCs w:val="28"/>
        </w:rPr>
        <w:t>догоняющего</w:t>
      </w:r>
      <w:r w:rsidR="005C7558" w:rsidRPr="009C20AD">
        <w:rPr>
          <w:noProof/>
          <w:color w:val="000000"/>
          <w:sz w:val="28"/>
          <w:szCs w:val="28"/>
        </w:rPr>
        <w:t>»</w:t>
      </w:r>
      <w:r w:rsidRPr="009C20AD">
        <w:rPr>
          <w:noProof/>
          <w:color w:val="000000"/>
          <w:sz w:val="28"/>
          <w:szCs w:val="28"/>
        </w:rPr>
        <w:t xml:space="preserve"> типа экономического развития, вступив на путь современного индустриального роста позже ведущих стран Западной Европы и США.</w:t>
      </w:r>
      <w:r w:rsidR="0047144F" w:rsidRPr="009C20AD">
        <w:rPr>
          <w:noProof/>
          <w:color w:val="000000"/>
          <w:sz w:val="28"/>
          <w:szCs w:val="28"/>
        </w:rPr>
        <w:t xml:space="preserve"> </w:t>
      </w:r>
      <w:r w:rsidRPr="009C20AD">
        <w:rPr>
          <w:noProof/>
          <w:color w:val="000000"/>
          <w:sz w:val="28"/>
          <w:szCs w:val="28"/>
        </w:rPr>
        <w:t xml:space="preserve">История зарождения и роста отечественной промышленности была неразрывно связана с органическим процессом разложения натурального хозяйства и развития товарно-денежных отношений в сельском хозяйстве. Еще в дореформенную эпоху наметились две линии индустриального прогресса. Первая была связана с применением западных форм крупного промышленного (мануфактурного) производства на основе использования принудительного труда крепостных крестьян. По этому пути развивались горно-металлургическая индустрия Урала, а также отрасли, где проявило себя дворянское предпринимательство (винокурение, суконное, полотняное, свеклосахарное и др. производства). Путь этот в конечном счете оказался тупиковым, и с отменой крепостного права </w:t>
      </w:r>
      <w:r w:rsidR="005C7558" w:rsidRPr="009C20AD">
        <w:rPr>
          <w:noProof/>
          <w:color w:val="000000"/>
          <w:sz w:val="28"/>
          <w:szCs w:val="28"/>
        </w:rPr>
        <w:t>«</w:t>
      </w:r>
      <w:r w:rsidRPr="009C20AD">
        <w:rPr>
          <w:noProof/>
          <w:color w:val="000000"/>
          <w:sz w:val="28"/>
          <w:szCs w:val="28"/>
        </w:rPr>
        <w:t>дворянская</w:t>
      </w:r>
      <w:r w:rsidR="005C7558" w:rsidRPr="009C20AD">
        <w:rPr>
          <w:noProof/>
          <w:color w:val="000000"/>
          <w:sz w:val="28"/>
          <w:szCs w:val="28"/>
        </w:rPr>
        <w:t>»</w:t>
      </w:r>
      <w:r w:rsidRPr="009C20AD">
        <w:rPr>
          <w:noProof/>
          <w:color w:val="000000"/>
          <w:sz w:val="28"/>
          <w:szCs w:val="28"/>
        </w:rPr>
        <w:t xml:space="preserve"> промышленность либо захирела, либо перешла на рельсы нового экономического строя, в основе которого лежало частное предпринимательство и наемный труд. </w:t>
      </w:r>
    </w:p>
    <w:p w:rsidR="004677A0" w:rsidRPr="009C20AD" w:rsidRDefault="00B1084A" w:rsidP="0047144F">
      <w:pPr>
        <w:spacing w:line="360" w:lineRule="auto"/>
        <w:ind w:firstLine="709"/>
        <w:jc w:val="both"/>
        <w:rPr>
          <w:noProof/>
          <w:color w:val="000000"/>
          <w:sz w:val="28"/>
          <w:szCs w:val="28"/>
        </w:rPr>
      </w:pPr>
      <w:r w:rsidRPr="009C20AD">
        <w:rPr>
          <w:noProof/>
          <w:color w:val="000000"/>
          <w:sz w:val="28"/>
          <w:szCs w:val="28"/>
        </w:rPr>
        <w:t>А</w:t>
      </w:r>
      <w:r w:rsidR="004677A0" w:rsidRPr="009C20AD">
        <w:rPr>
          <w:noProof/>
          <w:color w:val="000000"/>
          <w:sz w:val="28"/>
          <w:szCs w:val="28"/>
        </w:rPr>
        <w:t xml:space="preserve"> вторая модель индустриального роста, зародившаяся еще в дореформенную эпоху, стала магистральной линией экономического роста в позднеимперский период. В основе ее лежало возникновение промышленных предприятий на наемном труде крепостных крестьян, которых помещики переводили на денежный оброк. В поисках средств для его уплаты такие крестьяне либо уходили в города, либо занимались отхожими промыслами у себя в деревне. На этом пути, в частности, выросла российская хлопчатобумажная промышленность. Именно крестьянская текстильная промышленность, возникновение которой в конце XVIII - начале XIX в. стало результатом разрушения натуральной системы хозяйства, послужила основой складывания индустриального развития страны. Работавшая на широкий потребительский рынок, сравнительно независимая (по сравнению с тяжелой индустрией) от казенных заказов и иностранных инвестиций, выросшая от крестьянских </w:t>
      </w:r>
      <w:r w:rsidR="006A2D15" w:rsidRPr="009C20AD">
        <w:rPr>
          <w:noProof/>
          <w:color w:val="000000"/>
          <w:sz w:val="28"/>
          <w:szCs w:val="28"/>
        </w:rPr>
        <w:t>«</w:t>
      </w:r>
      <w:r w:rsidR="004677A0" w:rsidRPr="009C20AD">
        <w:rPr>
          <w:noProof/>
          <w:color w:val="000000"/>
          <w:sz w:val="28"/>
          <w:szCs w:val="28"/>
        </w:rPr>
        <w:t>светелок</w:t>
      </w:r>
      <w:r w:rsidR="006A2D15" w:rsidRPr="009C20AD">
        <w:rPr>
          <w:noProof/>
          <w:color w:val="000000"/>
          <w:sz w:val="28"/>
          <w:szCs w:val="28"/>
        </w:rPr>
        <w:t>»</w:t>
      </w:r>
      <w:r w:rsidR="004677A0" w:rsidRPr="009C20AD">
        <w:rPr>
          <w:noProof/>
          <w:color w:val="000000"/>
          <w:sz w:val="28"/>
          <w:szCs w:val="28"/>
        </w:rPr>
        <w:t xml:space="preserve"> до оборудованных по последнему слову западной техники текстильных комбинатов, текстильная индустрия, сосредоточенная, прежде всего, в Центральном районе, послужила залогом органического и автономного промышленного роста страны. </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И хотя удельный вес текстильного производства с появлением в пореформенный период других промышленных отраслей (прежде всего тяжелой индустрии) постепенно снижался, вплоть до 1913 г. она оставалась самой крупной отраслью российской промышленности. На его долю к тому времени приходилось около 30% валовой стоимости промышленной продукции (</w:t>
      </w:r>
      <w:r w:rsidR="006A2D15" w:rsidRPr="009C20AD">
        <w:rPr>
          <w:noProof/>
          <w:color w:val="000000"/>
          <w:sz w:val="28"/>
          <w:szCs w:val="28"/>
        </w:rPr>
        <w:t>табл.</w:t>
      </w:r>
      <w:r w:rsidRPr="009C20AD">
        <w:rPr>
          <w:noProof/>
          <w:color w:val="000000"/>
          <w:sz w:val="28"/>
          <w:szCs w:val="28"/>
        </w:rPr>
        <w:t xml:space="preserve">1). </w:t>
      </w:r>
    </w:p>
    <w:p w:rsidR="00B12C76" w:rsidRPr="009C20AD" w:rsidRDefault="00B12C76" w:rsidP="0047144F">
      <w:pPr>
        <w:spacing w:line="360" w:lineRule="auto"/>
        <w:ind w:firstLine="709"/>
        <w:jc w:val="both"/>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379"/>
        <w:gridCol w:w="1742"/>
        <w:gridCol w:w="2224"/>
        <w:gridCol w:w="2226"/>
      </w:tblGrid>
      <w:tr w:rsidR="004677A0" w:rsidRPr="002E015A" w:rsidTr="002E015A">
        <w:trPr>
          <w:trHeight w:val="23"/>
        </w:trPr>
        <w:tc>
          <w:tcPr>
            <w:tcW w:w="5000" w:type="pct"/>
            <w:gridSpan w:val="4"/>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Таблица 1</w:t>
            </w:r>
          </w:p>
        </w:tc>
      </w:tr>
      <w:tr w:rsidR="004677A0" w:rsidRPr="002E015A" w:rsidTr="002E015A">
        <w:trPr>
          <w:trHeight w:val="23"/>
        </w:trPr>
        <w:tc>
          <w:tcPr>
            <w:tcW w:w="5000" w:type="pct"/>
            <w:gridSpan w:val="4"/>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ОТРАСЛЕВАЯ СТРУКТУРА ПРОМЫШЛЕННОГО ПР</w:t>
            </w:r>
            <w:r w:rsidR="005C7558" w:rsidRPr="002E015A">
              <w:rPr>
                <w:noProof/>
                <w:color w:val="000000"/>
                <w:sz w:val="20"/>
                <w:szCs w:val="16"/>
              </w:rPr>
              <w:t xml:space="preserve">ОИЗВОДСТВА В РОССИИ (МЛН РУБ.) </w:t>
            </w:r>
          </w:p>
        </w:tc>
      </w:tr>
      <w:tr w:rsidR="004677A0" w:rsidRPr="002E015A" w:rsidTr="002E015A">
        <w:trPr>
          <w:trHeight w:val="23"/>
        </w:trPr>
        <w:tc>
          <w:tcPr>
            <w:tcW w:w="1765"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Год</w:t>
            </w:r>
          </w:p>
        </w:tc>
        <w:tc>
          <w:tcPr>
            <w:tcW w:w="910" w:type="pct"/>
            <w:shd w:val="clear" w:color="auto" w:fill="auto"/>
          </w:tcPr>
          <w:p w:rsidR="0047144F" w:rsidRPr="002E015A" w:rsidRDefault="004677A0" w:rsidP="002E015A">
            <w:pPr>
              <w:spacing w:line="360" w:lineRule="auto"/>
              <w:jc w:val="both"/>
              <w:rPr>
                <w:noProof/>
                <w:color w:val="000000"/>
                <w:sz w:val="20"/>
                <w:szCs w:val="16"/>
              </w:rPr>
            </w:pPr>
            <w:r w:rsidRPr="002E015A">
              <w:rPr>
                <w:noProof/>
                <w:color w:val="000000"/>
                <w:sz w:val="20"/>
                <w:szCs w:val="16"/>
              </w:rPr>
              <w:t>1887</w:t>
            </w:r>
          </w:p>
          <w:p w:rsidR="004677A0" w:rsidRPr="002E015A" w:rsidRDefault="004677A0" w:rsidP="002E015A">
            <w:pPr>
              <w:spacing w:line="360" w:lineRule="auto"/>
              <w:jc w:val="both"/>
              <w:rPr>
                <w:noProof/>
                <w:color w:val="000000"/>
                <w:sz w:val="20"/>
                <w:szCs w:val="16"/>
              </w:rPr>
            </w:pPr>
            <w:r w:rsidRPr="002E015A">
              <w:rPr>
                <w:noProof/>
                <w:color w:val="000000"/>
                <w:sz w:val="20"/>
                <w:szCs w:val="16"/>
              </w:rPr>
              <w:t>(% к итогу)</w:t>
            </w:r>
          </w:p>
        </w:tc>
        <w:tc>
          <w:tcPr>
            <w:tcW w:w="1162" w:type="pct"/>
            <w:shd w:val="clear" w:color="auto" w:fill="auto"/>
          </w:tcPr>
          <w:p w:rsidR="0047144F" w:rsidRPr="002E015A" w:rsidRDefault="004677A0" w:rsidP="002E015A">
            <w:pPr>
              <w:spacing w:line="360" w:lineRule="auto"/>
              <w:jc w:val="both"/>
              <w:rPr>
                <w:noProof/>
                <w:color w:val="000000"/>
                <w:sz w:val="20"/>
                <w:szCs w:val="16"/>
              </w:rPr>
            </w:pPr>
            <w:r w:rsidRPr="002E015A">
              <w:rPr>
                <w:noProof/>
                <w:color w:val="000000"/>
                <w:sz w:val="20"/>
                <w:szCs w:val="16"/>
              </w:rPr>
              <w:t>1900</w:t>
            </w:r>
          </w:p>
          <w:p w:rsidR="004677A0" w:rsidRPr="002E015A" w:rsidRDefault="004677A0" w:rsidP="002E015A">
            <w:pPr>
              <w:spacing w:line="360" w:lineRule="auto"/>
              <w:jc w:val="both"/>
              <w:rPr>
                <w:noProof/>
                <w:color w:val="000000"/>
                <w:sz w:val="20"/>
                <w:szCs w:val="16"/>
              </w:rPr>
            </w:pPr>
            <w:r w:rsidRPr="002E015A">
              <w:rPr>
                <w:noProof/>
                <w:color w:val="000000"/>
                <w:sz w:val="20"/>
                <w:szCs w:val="16"/>
              </w:rPr>
              <w:t>(% к итогу)</w:t>
            </w:r>
          </w:p>
        </w:tc>
        <w:tc>
          <w:tcPr>
            <w:tcW w:w="1162" w:type="pct"/>
            <w:shd w:val="clear" w:color="auto" w:fill="auto"/>
          </w:tcPr>
          <w:p w:rsidR="0047144F" w:rsidRPr="002E015A" w:rsidRDefault="004677A0" w:rsidP="002E015A">
            <w:pPr>
              <w:spacing w:line="360" w:lineRule="auto"/>
              <w:jc w:val="both"/>
              <w:rPr>
                <w:noProof/>
                <w:color w:val="000000"/>
                <w:sz w:val="20"/>
                <w:szCs w:val="16"/>
              </w:rPr>
            </w:pPr>
            <w:r w:rsidRPr="002E015A">
              <w:rPr>
                <w:noProof/>
                <w:color w:val="000000"/>
                <w:sz w:val="20"/>
                <w:szCs w:val="16"/>
              </w:rPr>
              <w:t>1913</w:t>
            </w:r>
          </w:p>
          <w:p w:rsidR="004677A0" w:rsidRPr="002E015A" w:rsidRDefault="004677A0" w:rsidP="002E015A">
            <w:pPr>
              <w:spacing w:line="360" w:lineRule="auto"/>
              <w:jc w:val="both"/>
              <w:rPr>
                <w:noProof/>
                <w:color w:val="000000"/>
                <w:sz w:val="20"/>
                <w:szCs w:val="16"/>
              </w:rPr>
            </w:pPr>
            <w:r w:rsidRPr="002E015A">
              <w:rPr>
                <w:noProof/>
                <w:color w:val="000000"/>
                <w:sz w:val="20"/>
                <w:szCs w:val="16"/>
              </w:rPr>
              <w:t>(% к итогу)</w:t>
            </w:r>
          </w:p>
        </w:tc>
      </w:tr>
      <w:tr w:rsidR="004677A0" w:rsidRPr="002E015A" w:rsidTr="002E015A">
        <w:trPr>
          <w:trHeight w:val="23"/>
        </w:trPr>
        <w:tc>
          <w:tcPr>
            <w:tcW w:w="1765"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Текстильная</w:t>
            </w:r>
          </w:p>
        </w:tc>
        <w:tc>
          <w:tcPr>
            <w:tcW w:w="910"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453,8 (32,4)</w:t>
            </w:r>
          </w:p>
        </w:tc>
        <w:tc>
          <w:tcPr>
            <w:tcW w:w="1162"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805,2 (26,1)</w:t>
            </w:r>
          </w:p>
        </w:tc>
        <w:tc>
          <w:tcPr>
            <w:tcW w:w="1162"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1854,9 (28,6)</w:t>
            </w:r>
          </w:p>
        </w:tc>
      </w:tr>
      <w:tr w:rsidR="004677A0" w:rsidRPr="002E015A" w:rsidTr="002E015A">
        <w:trPr>
          <w:trHeight w:val="23"/>
        </w:trPr>
        <w:tc>
          <w:tcPr>
            <w:tcW w:w="1765"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Пищевая</w:t>
            </w:r>
          </w:p>
        </w:tc>
        <w:tc>
          <w:tcPr>
            <w:tcW w:w="910"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451,0 (32,2)</w:t>
            </w:r>
          </w:p>
        </w:tc>
        <w:tc>
          <w:tcPr>
            <w:tcW w:w="1162"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767,4 (24,9)</w:t>
            </w:r>
          </w:p>
        </w:tc>
        <w:tc>
          <w:tcPr>
            <w:tcW w:w="1162"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1143,7 (22,3)</w:t>
            </w:r>
          </w:p>
        </w:tc>
      </w:tr>
      <w:tr w:rsidR="004677A0" w:rsidRPr="002E015A" w:rsidTr="002E015A">
        <w:trPr>
          <w:trHeight w:val="23"/>
        </w:trPr>
        <w:tc>
          <w:tcPr>
            <w:tcW w:w="1765" w:type="pct"/>
            <w:shd w:val="clear" w:color="auto" w:fill="auto"/>
          </w:tcPr>
          <w:p w:rsidR="0047144F" w:rsidRPr="002E015A" w:rsidRDefault="004677A0" w:rsidP="002E015A">
            <w:pPr>
              <w:spacing w:line="360" w:lineRule="auto"/>
              <w:jc w:val="both"/>
              <w:rPr>
                <w:noProof/>
                <w:color w:val="000000"/>
                <w:sz w:val="20"/>
                <w:szCs w:val="16"/>
              </w:rPr>
            </w:pPr>
            <w:r w:rsidRPr="002E015A">
              <w:rPr>
                <w:noProof/>
                <w:color w:val="000000"/>
                <w:sz w:val="20"/>
                <w:szCs w:val="16"/>
              </w:rPr>
              <w:t>Обработка</w:t>
            </w:r>
          </w:p>
          <w:p w:rsidR="0047144F" w:rsidRPr="002E015A" w:rsidRDefault="004677A0" w:rsidP="002E015A">
            <w:pPr>
              <w:spacing w:line="360" w:lineRule="auto"/>
              <w:jc w:val="both"/>
              <w:rPr>
                <w:noProof/>
                <w:color w:val="000000"/>
                <w:sz w:val="20"/>
                <w:szCs w:val="16"/>
              </w:rPr>
            </w:pPr>
            <w:r w:rsidRPr="002E015A">
              <w:rPr>
                <w:noProof/>
                <w:color w:val="000000"/>
                <w:sz w:val="20"/>
                <w:szCs w:val="16"/>
              </w:rPr>
              <w:t>животных</w:t>
            </w:r>
          </w:p>
          <w:p w:rsidR="004677A0" w:rsidRPr="002E015A" w:rsidRDefault="004677A0" w:rsidP="002E015A">
            <w:pPr>
              <w:spacing w:line="360" w:lineRule="auto"/>
              <w:jc w:val="both"/>
              <w:rPr>
                <w:noProof/>
                <w:color w:val="000000"/>
                <w:sz w:val="20"/>
                <w:szCs w:val="16"/>
              </w:rPr>
            </w:pPr>
            <w:r w:rsidRPr="002E015A">
              <w:rPr>
                <w:noProof/>
                <w:color w:val="000000"/>
                <w:sz w:val="20"/>
                <w:szCs w:val="16"/>
              </w:rPr>
              <w:t>продуктов</w:t>
            </w:r>
          </w:p>
        </w:tc>
        <w:tc>
          <w:tcPr>
            <w:tcW w:w="910"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64,0 (4,6)</w:t>
            </w:r>
          </w:p>
        </w:tc>
        <w:tc>
          <w:tcPr>
            <w:tcW w:w="1162"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118,8 (3,8)</w:t>
            </w:r>
          </w:p>
        </w:tc>
        <w:tc>
          <w:tcPr>
            <w:tcW w:w="1162"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240,4 (3,7)</w:t>
            </w:r>
          </w:p>
        </w:tc>
      </w:tr>
      <w:tr w:rsidR="004677A0" w:rsidRPr="002E015A" w:rsidTr="002E015A">
        <w:trPr>
          <w:trHeight w:val="23"/>
        </w:trPr>
        <w:tc>
          <w:tcPr>
            <w:tcW w:w="1765"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Горнозаводская</w:t>
            </w:r>
          </w:p>
        </w:tc>
        <w:tc>
          <w:tcPr>
            <w:tcW w:w="910"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185,8 (13,2)</w:t>
            </w:r>
          </w:p>
        </w:tc>
        <w:tc>
          <w:tcPr>
            <w:tcW w:w="1162"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671,6 (21,8)</w:t>
            </w:r>
          </w:p>
        </w:tc>
        <w:tc>
          <w:tcPr>
            <w:tcW w:w="1162"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1182,4 (18,3)</w:t>
            </w:r>
          </w:p>
        </w:tc>
      </w:tr>
      <w:tr w:rsidR="004677A0" w:rsidRPr="002E015A" w:rsidTr="002E015A">
        <w:trPr>
          <w:trHeight w:val="23"/>
        </w:trPr>
        <w:tc>
          <w:tcPr>
            <w:tcW w:w="1765" w:type="pct"/>
            <w:shd w:val="clear" w:color="auto" w:fill="auto"/>
          </w:tcPr>
          <w:p w:rsidR="0047144F" w:rsidRPr="002E015A" w:rsidRDefault="004677A0" w:rsidP="002E015A">
            <w:pPr>
              <w:spacing w:line="360" w:lineRule="auto"/>
              <w:jc w:val="both"/>
              <w:rPr>
                <w:noProof/>
                <w:color w:val="000000"/>
                <w:sz w:val="20"/>
                <w:szCs w:val="16"/>
              </w:rPr>
            </w:pPr>
            <w:r w:rsidRPr="002E015A">
              <w:rPr>
                <w:noProof/>
                <w:color w:val="000000"/>
                <w:sz w:val="20"/>
                <w:szCs w:val="16"/>
              </w:rPr>
              <w:t>Металло-</w:t>
            </w:r>
          </w:p>
          <w:p w:rsidR="004677A0" w:rsidRPr="002E015A" w:rsidRDefault="004677A0" w:rsidP="002E015A">
            <w:pPr>
              <w:spacing w:line="360" w:lineRule="auto"/>
              <w:jc w:val="both"/>
              <w:rPr>
                <w:noProof/>
                <w:color w:val="000000"/>
                <w:sz w:val="20"/>
                <w:szCs w:val="16"/>
              </w:rPr>
            </w:pPr>
            <w:r w:rsidRPr="002E015A">
              <w:rPr>
                <w:noProof/>
                <w:color w:val="000000"/>
                <w:sz w:val="20"/>
                <w:szCs w:val="16"/>
              </w:rPr>
              <w:t>обрабатывающая</w:t>
            </w:r>
          </w:p>
        </w:tc>
        <w:tc>
          <w:tcPr>
            <w:tcW w:w="910"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114,4 (8,2)</w:t>
            </w:r>
          </w:p>
        </w:tc>
        <w:tc>
          <w:tcPr>
            <w:tcW w:w="1162"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357,8 (11,6)</w:t>
            </w:r>
          </w:p>
        </w:tc>
        <w:tc>
          <w:tcPr>
            <w:tcW w:w="1162"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769,0 (11,9)</w:t>
            </w:r>
          </w:p>
        </w:tc>
      </w:tr>
      <w:tr w:rsidR="004677A0" w:rsidRPr="002E015A" w:rsidTr="002E015A">
        <w:trPr>
          <w:trHeight w:val="23"/>
        </w:trPr>
        <w:tc>
          <w:tcPr>
            <w:tcW w:w="1765"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Химическая</w:t>
            </w:r>
          </w:p>
        </w:tc>
        <w:tc>
          <w:tcPr>
            <w:tcW w:w="910"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54,8 (3,9)</w:t>
            </w:r>
          </w:p>
        </w:tc>
        <w:tc>
          <w:tcPr>
            <w:tcW w:w="1162"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131,2 (4,2)</w:t>
            </w:r>
          </w:p>
        </w:tc>
        <w:tc>
          <w:tcPr>
            <w:tcW w:w="1162"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478,6 (7,4)</w:t>
            </w:r>
          </w:p>
        </w:tc>
      </w:tr>
      <w:tr w:rsidR="004677A0" w:rsidRPr="002E015A" w:rsidTr="002E015A">
        <w:trPr>
          <w:trHeight w:val="23"/>
        </w:trPr>
        <w:tc>
          <w:tcPr>
            <w:tcW w:w="1765" w:type="pct"/>
            <w:shd w:val="clear" w:color="auto" w:fill="auto"/>
          </w:tcPr>
          <w:p w:rsidR="0047144F" w:rsidRPr="002E015A" w:rsidRDefault="004677A0" w:rsidP="002E015A">
            <w:pPr>
              <w:spacing w:line="360" w:lineRule="auto"/>
              <w:jc w:val="both"/>
              <w:rPr>
                <w:noProof/>
                <w:color w:val="000000"/>
                <w:sz w:val="20"/>
                <w:szCs w:val="16"/>
              </w:rPr>
            </w:pPr>
            <w:r w:rsidRPr="002E015A">
              <w:rPr>
                <w:noProof/>
                <w:color w:val="000000"/>
                <w:sz w:val="20"/>
                <w:szCs w:val="16"/>
              </w:rPr>
              <w:t>Строительных</w:t>
            </w:r>
          </w:p>
          <w:p w:rsidR="004677A0" w:rsidRPr="002E015A" w:rsidRDefault="004677A0" w:rsidP="002E015A">
            <w:pPr>
              <w:spacing w:line="360" w:lineRule="auto"/>
              <w:jc w:val="both"/>
              <w:rPr>
                <w:noProof/>
                <w:color w:val="000000"/>
                <w:sz w:val="20"/>
                <w:szCs w:val="16"/>
              </w:rPr>
            </w:pPr>
            <w:r w:rsidRPr="002E015A">
              <w:rPr>
                <w:noProof/>
                <w:color w:val="000000"/>
                <w:sz w:val="20"/>
                <w:szCs w:val="16"/>
              </w:rPr>
              <w:t>материалов</w:t>
            </w:r>
          </w:p>
        </w:tc>
        <w:tc>
          <w:tcPr>
            <w:tcW w:w="910"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29,0 (2,1)</w:t>
            </w:r>
          </w:p>
        </w:tc>
        <w:tc>
          <w:tcPr>
            <w:tcW w:w="1162"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80,7 (2,6)</w:t>
            </w:r>
          </w:p>
        </w:tc>
        <w:tc>
          <w:tcPr>
            <w:tcW w:w="1162"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187,7 (2,9)</w:t>
            </w:r>
          </w:p>
        </w:tc>
      </w:tr>
      <w:tr w:rsidR="004677A0" w:rsidRPr="002E015A" w:rsidTr="002E015A">
        <w:trPr>
          <w:trHeight w:val="23"/>
        </w:trPr>
        <w:tc>
          <w:tcPr>
            <w:tcW w:w="1765" w:type="pct"/>
            <w:shd w:val="clear" w:color="auto" w:fill="auto"/>
          </w:tcPr>
          <w:p w:rsidR="0047144F" w:rsidRPr="002E015A" w:rsidRDefault="004677A0" w:rsidP="002E015A">
            <w:pPr>
              <w:spacing w:line="360" w:lineRule="auto"/>
              <w:jc w:val="both"/>
              <w:rPr>
                <w:noProof/>
                <w:color w:val="000000"/>
                <w:sz w:val="20"/>
                <w:szCs w:val="16"/>
              </w:rPr>
            </w:pPr>
            <w:r w:rsidRPr="002E015A">
              <w:rPr>
                <w:noProof/>
                <w:color w:val="000000"/>
                <w:sz w:val="20"/>
                <w:szCs w:val="16"/>
              </w:rPr>
              <w:t>Дерево-</w:t>
            </w:r>
          </w:p>
          <w:p w:rsidR="004677A0" w:rsidRPr="002E015A" w:rsidRDefault="004677A0" w:rsidP="002E015A">
            <w:pPr>
              <w:spacing w:line="360" w:lineRule="auto"/>
              <w:jc w:val="both"/>
              <w:rPr>
                <w:noProof/>
                <w:color w:val="000000"/>
                <w:sz w:val="20"/>
                <w:szCs w:val="16"/>
              </w:rPr>
            </w:pPr>
            <w:r w:rsidRPr="002E015A">
              <w:rPr>
                <w:noProof/>
                <w:color w:val="000000"/>
                <w:sz w:val="20"/>
                <w:szCs w:val="16"/>
              </w:rPr>
              <w:t>обрабатывающая</w:t>
            </w:r>
          </w:p>
        </w:tc>
        <w:tc>
          <w:tcPr>
            <w:tcW w:w="910"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48,1 (3,4)</w:t>
            </w:r>
          </w:p>
        </w:tc>
        <w:tc>
          <w:tcPr>
            <w:tcW w:w="1162"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153,3 (5,0)</w:t>
            </w:r>
          </w:p>
        </w:tc>
        <w:tc>
          <w:tcPr>
            <w:tcW w:w="1162"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315,4 (4,9)</w:t>
            </w:r>
          </w:p>
        </w:tc>
      </w:tr>
      <w:tr w:rsidR="004677A0" w:rsidRPr="002E015A" w:rsidTr="002E015A">
        <w:trPr>
          <w:trHeight w:val="23"/>
        </w:trPr>
        <w:tc>
          <w:tcPr>
            <w:tcW w:w="1765" w:type="pct"/>
            <w:shd w:val="clear" w:color="auto" w:fill="auto"/>
          </w:tcPr>
          <w:p w:rsidR="0047144F" w:rsidRPr="002E015A" w:rsidRDefault="004677A0" w:rsidP="002E015A">
            <w:pPr>
              <w:spacing w:line="360" w:lineRule="auto"/>
              <w:jc w:val="both"/>
              <w:rPr>
                <w:noProof/>
                <w:color w:val="000000"/>
                <w:sz w:val="20"/>
                <w:szCs w:val="16"/>
              </w:rPr>
            </w:pPr>
            <w:r w:rsidRPr="002E015A">
              <w:rPr>
                <w:noProof/>
                <w:color w:val="000000"/>
                <w:sz w:val="20"/>
                <w:szCs w:val="16"/>
              </w:rPr>
              <w:t>Всего</w:t>
            </w:r>
          </w:p>
          <w:p w:rsidR="0047144F" w:rsidRPr="002E015A" w:rsidRDefault="004677A0" w:rsidP="002E015A">
            <w:pPr>
              <w:spacing w:line="360" w:lineRule="auto"/>
              <w:jc w:val="both"/>
              <w:rPr>
                <w:noProof/>
                <w:color w:val="000000"/>
                <w:sz w:val="20"/>
                <w:szCs w:val="16"/>
              </w:rPr>
            </w:pPr>
            <w:r w:rsidRPr="002E015A">
              <w:rPr>
                <w:noProof/>
                <w:color w:val="000000"/>
                <w:sz w:val="20"/>
                <w:szCs w:val="16"/>
              </w:rPr>
              <w:t>(прирост</w:t>
            </w:r>
          </w:p>
          <w:p w:rsidR="004677A0" w:rsidRPr="002E015A" w:rsidRDefault="004677A0" w:rsidP="002E015A">
            <w:pPr>
              <w:spacing w:line="360" w:lineRule="auto"/>
              <w:jc w:val="both"/>
              <w:rPr>
                <w:noProof/>
                <w:color w:val="000000"/>
                <w:sz w:val="20"/>
                <w:szCs w:val="16"/>
              </w:rPr>
            </w:pPr>
            <w:r w:rsidRPr="002E015A">
              <w:rPr>
                <w:noProof/>
                <w:color w:val="000000"/>
                <w:sz w:val="20"/>
                <w:szCs w:val="16"/>
              </w:rPr>
              <w:t>в % к 1887 г.)</w:t>
            </w:r>
          </w:p>
        </w:tc>
        <w:tc>
          <w:tcPr>
            <w:tcW w:w="910"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1400,9 (100)</w:t>
            </w:r>
          </w:p>
        </w:tc>
        <w:tc>
          <w:tcPr>
            <w:tcW w:w="1162"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3086,0 (220,3%)</w:t>
            </w:r>
          </w:p>
        </w:tc>
        <w:tc>
          <w:tcPr>
            <w:tcW w:w="1162"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6472,1 (462,0%)</w:t>
            </w:r>
          </w:p>
        </w:tc>
      </w:tr>
    </w:tbl>
    <w:p w:rsidR="00B12C76" w:rsidRPr="009C20AD" w:rsidRDefault="00B12C76" w:rsidP="0047144F">
      <w:pPr>
        <w:spacing w:line="360" w:lineRule="auto"/>
        <w:ind w:firstLine="709"/>
        <w:jc w:val="both"/>
        <w:rPr>
          <w:noProof/>
          <w:color w:val="000000"/>
          <w:sz w:val="28"/>
          <w:szCs w:val="28"/>
        </w:rPr>
      </w:pPr>
    </w:p>
    <w:p w:rsidR="006A2D15" w:rsidRPr="009C20AD" w:rsidRDefault="004677A0" w:rsidP="0047144F">
      <w:pPr>
        <w:spacing w:line="360" w:lineRule="auto"/>
        <w:ind w:firstLine="709"/>
        <w:jc w:val="both"/>
        <w:rPr>
          <w:noProof/>
          <w:color w:val="000000"/>
          <w:sz w:val="28"/>
          <w:szCs w:val="28"/>
        </w:rPr>
      </w:pPr>
      <w:r w:rsidRPr="009C20AD">
        <w:rPr>
          <w:noProof/>
          <w:color w:val="000000"/>
          <w:sz w:val="28"/>
          <w:szCs w:val="28"/>
        </w:rPr>
        <w:t>В результате бурного индустриального роста объем промышленного производства за 1887-1913 гг. вырос в 4,6 раза. Особенно динамично развивалась тяжелая промышленность - металлообработка и горнозаводская индустрия - металлургия, угле- и нефтедобыча. На изменения отраслевой структуры решающим образом повлияло широкое железнодорожное строительство 1860-1880-х годов, потребовавшее создания ряда новых отраслей</w:t>
      </w:r>
      <w:r w:rsidR="0035071C" w:rsidRPr="009C20AD">
        <w:rPr>
          <w:noProof/>
          <w:color w:val="000000"/>
          <w:sz w:val="28"/>
          <w:szCs w:val="28"/>
        </w:rPr>
        <w:t>[5]</w:t>
      </w:r>
      <w:r w:rsidRPr="009C20AD">
        <w:rPr>
          <w:noProof/>
          <w:color w:val="000000"/>
          <w:sz w:val="28"/>
          <w:szCs w:val="28"/>
        </w:rPr>
        <w:t xml:space="preserve">. </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По важнейшим экономическим показателям Россия значительно приблизилась к ведущим странам Запада. По абсолютным размерам добычи железной руды, выплавке чугуна и стали, объему продукции машиностроения, промышленному потреблению хлопка и производству сахара она вышла на четвертое-пятое место в мире, а в нефтедобыче на рубеже ХIХ - ХХ вв. стала даже мировым лидером благодаря созданию Бакинского нефтепромышленного района. Протяженность российской железнодорожной сети являлась второй в мире, уступая только США. </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Динамика 1890-х годов была на время прервана экономическим кризисом 1899-1903 гг., который начался как кризис биржевой, приведший к краху ряд крупных дельцов, таких как железнодорожный строитель П.Г. фон Дервиз и знаменитый меценат С.И. Мамонтов. Затем кризис распространился и на производящую сферу, особенно отразившись на отраслях тяжелой индустрии, таких как металлургия, металлообработка и машиностроение, добыча и переработка нефти. Обострив до предела конкурентную борьбу, кризис вызвал гибель множества предприятий, слабых в финансовом, организационном или техническом отношении. В период экономического кризиса 1900-1903 гг. закрылось около 3 тыс. фабрик и заводов, не находивших сбыта своей продукции на внутреннем рынке. Менее пострадала от кризиса легкая промышленность, сумевшая в 1900-1908 гг. в 1,5 раза увеличить выпуск продукции (сказался рост покупательной способности крестьян, освобожденных в 1905 г. от выкупных платежей). </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Толчком к новому промышленному подъему послужила череда урожайных лет. В 1909 г. валовой сбор хлебов составил 4,7 млрд пудов, почти на 1 млрд больше, чем в 1908 г. Высоким урожаем зерновых отличались и последующие годы вплоть до мировой войны. В 1909 г. после длительного застоя в России начался новый промышленный подъем, в 1909-1913 гг. объем индустриального производства в стране вырос в 1,5 раза. Наиболее высокими темпами развивалась металлообрабатывающая промышленность, продукция которой выросла на 89%, в текстильном производстве - на 47%. В результате удельный вес продукции тяжелой промышленности в общем выпуске индустриальной продукции, упавший во время кризиса и депрессии 1904-1908 гг., вновь поднялся и к 1914 г. приблизился к 40%. </w:t>
      </w:r>
    </w:p>
    <w:p w:rsidR="006A2D15" w:rsidRPr="009C20AD" w:rsidRDefault="004677A0" w:rsidP="0047144F">
      <w:pPr>
        <w:spacing w:line="360" w:lineRule="auto"/>
        <w:ind w:firstLine="709"/>
        <w:jc w:val="both"/>
        <w:rPr>
          <w:noProof/>
          <w:color w:val="000000"/>
          <w:sz w:val="28"/>
          <w:szCs w:val="28"/>
        </w:rPr>
      </w:pPr>
      <w:r w:rsidRPr="009C20AD">
        <w:rPr>
          <w:noProof/>
          <w:color w:val="000000"/>
          <w:sz w:val="28"/>
          <w:szCs w:val="28"/>
        </w:rPr>
        <w:t>Заметно изменилась и организационная структура промышленности. Кризис 1899-1903 гг. дал толчок развитию монополистических (олигополистических) объединений. В 1900-х г</w:t>
      </w:r>
      <w:r w:rsidR="006A2D15" w:rsidRPr="009C20AD">
        <w:rPr>
          <w:noProof/>
          <w:color w:val="000000"/>
          <w:sz w:val="28"/>
          <w:szCs w:val="28"/>
        </w:rPr>
        <w:t>г</w:t>
      </w:r>
      <w:r w:rsidRPr="009C20AD">
        <w:rPr>
          <w:noProof/>
          <w:color w:val="000000"/>
          <w:sz w:val="28"/>
          <w:szCs w:val="28"/>
        </w:rPr>
        <w:t xml:space="preserve"> монополии, действовавшие, как правило, в тесном союзе с банками, утвердились во всех основных отраслях российской промышленности, в особенности в тяжелой индустрии, которой остро не хватало рынка сбыта продукции. </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Промышленные подъемы конца XIX века и 1909-1913 гг. существенно продвинули страну по пути индустриального развития. Согласно расчетам, выполненным сотрудниками аппарата Лиги Наций в рамках сравнительного изучения процессов индустриализации и развития международной торговли, доля России в мировом промышленном производстве, составлявшая в 1881-1885 гг. 3,4%, возросла к 1896-1900 гг. до </w:t>
      </w:r>
      <w:r w:rsidR="00480993" w:rsidRPr="009C20AD">
        <w:rPr>
          <w:noProof/>
          <w:color w:val="000000"/>
          <w:sz w:val="28"/>
          <w:szCs w:val="28"/>
        </w:rPr>
        <w:t>5,0%, а к 1913 г. - до 5,3% (</w:t>
      </w:r>
      <w:r w:rsidRPr="009C20AD">
        <w:rPr>
          <w:noProof/>
          <w:color w:val="000000"/>
          <w:sz w:val="28"/>
          <w:szCs w:val="28"/>
        </w:rPr>
        <w:t xml:space="preserve">табл. 2). </w:t>
      </w:r>
    </w:p>
    <w:p w:rsidR="00B12C76" w:rsidRPr="009C20AD" w:rsidRDefault="00B12C76" w:rsidP="0047144F">
      <w:pPr>
        <w:spacing w:line="360" w:lineRule="auto"/>
        <w:ind w:firstLine="709"/>
        <w:jc w:val="both"/>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752"/>
        <w:gridCol w:w="2031"/>
        <w:gridCol w:w="2031"/>
        <w:gridCol w:w="1757"/>
      </w:tblGrid>
      <w:tr w:rsidR="004677A0" w:rsidRPr="002E015A" w:rsidTr="002E015A">
        <w:tc>
          <w:tcPr>
            <w:tcW w:w="5000" w:type="pct"/>
            <w:gridSpan w:val="4"/>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Таблица 2</w:t>
            </w:r>
          </w:p>
        </w:tc>
      </w:tr>
      <w:tr w:rsidR="004677A0" w:rsidRPr="002E015A" w:rsidTr="002E015A">
        <w:tc>
          <w:tcPr>
            <w:tcW w:w="5000" w:type="pct"/>
            <w:gridSpan w:val="4"/>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ДОЛИ РОССИИ, США, ВЕЛИКОБРИТАНИИ, ГЕРМАНИИ И ФРАНЦИИ В МИРОВОМ П</w:t>
            </w:r>
            <w:r w:rsidR="005C7558" w:rsidRPr="002E015A">
              <w:rPr>
                <w:noProof/>
                <w:color w:val="000000"/>
                <w:sz w:val="20"/>
                <w:szCs w:val="20"/>
              </w:rPr>
              <w:t xml:space="preserve">РОМЫШЛЕННОМ ПРОИЗВОДСТВЕ (В %) </w:t>
            </w:r>
          </w:p>
        </w:tc>
      </w:tr>
      <w:tr w:rsidR="004677A0" w:rsidRPr="002E015A" w:rsidTr="002E015A">
        <w:tc>
          <w:tcPr>
            <w:tcW w:w="1960" w:type="pct"/>
            <w:shd w:val="clear" w:color="auto" w:fill="auto"/>
            <w:noWrap/>
          </w:tcPr>
          <w:p w:rsidR="004677A0" w:rsidRPr="002E015A" w:rsidRDefault="004677A0" w:rsidP="002E015A">
            <w:pPr>
              <w:spacing w:line="360" w:lineRule="auto"/>
              <w:jc w:val="both"/>
              <w:rPr>
                <w:noProof/>
                <w:color w:val="000000"/>
                <w:sz w:val="20"/>
                <w:szCs w:val="20"/>
              </w:rPr>
            </w:pPr>
            <w:r w:rsidRPr="002E015A">
              <w:rPr>
                <w:noProof/>
                <w:color w:val="000000"/>
                <w:sz w:val="20"/>
                <w:szCs w:val="20"/>
              </w:rPr>
              <w:t>Страны</w:t>
            </w:r>
          </w:p>
        </w:tc>
        <w:tc>
          <w:tcPr>
            <w:tcW w:w="1061"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1881-1885 гг.</w:t>
            </w:r>
          </w:p>
        </w:tc>
        <w:tc>
          <w:tcPr>
            <w:tcW w:w="1061"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1896-1900 гг.</w:t>
            </w:r>
          </w:p>
        </w:tc>
        <w:tc>
          <w:tcPr>
            <w:tcW w:w="918" w:type="pct"/>
            <w:shd w:val="clear" w:color="auto" w:fill="auto"/>
            <w:noWrap/>
          </w:tcPr>
          <w:p w:rsidR="004677A0" w:rsidRPr="002E015A" w:rsidRDefault="004677A0" w:rsidP="002E015A">
            <w:pPr>
              <w:spacing w:line="360" w:lineRule="auto"/>
              <w:jc w:val="both"/>
              <w:rPr>
                <w:noProof/>
                <w:color w:val="000000"/>
                <w:sz w:val="20"/>
                <w:szCs w:val="20"/>
              </w:rPr>
            </w:pPr>
            <w:r w:rsidRPr="002E015A">
              <w:rPr>
                <w:noProof/>
                <w:color w:val="000000"/>
                <w:sz w:val="20"/>
                <w:szCs w:val="20"/>
              </w:rPr>
              <w:t>1913 г.</w:t>
            </w:r>
          </w:p>
        </w:tc>
      </w:tr>
      <w:tr w:rsidR="004677A0" w:rsidRPr="002E015A" w:rsidTr="002E015A">
        <w:tc>
          <w:tcPr>
            <w:tcW w:w="1960"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Россия</w:t>
            </w:r>
          </w:p>
        </w:tc>
        <w:tc>
          <w:tcPr>
            <w:tcW w:w="1061"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3.4</w:t>
            </w:r>
          </w:p>
        </w:tc>
        <w:tc>
          <w:tcPr>
            <w:tcW w:w="1061"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5,0</w:t>
            </w:r>
          </w:p>
        </w:tc>
        <w:tc>
          <w:tcPr>
            <w:tcW w:w="918"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5,3</w:t>
            </w:r>
          </w:p>
        </w:tc>
      </w:tr>
      <w:tr w:rsidR="004677A0" w:rsidRPr="002E015A" w:rsidTr="002E015A">
        <w:tc>
          <w:tcPr>
            <w:tcW w:w="1960"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США</w:t>
            </w:r>
          </w:p>
        </w:tc>
        <w:tc>
          <w:tcPr>
            <w:tcW w:w="1061"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28,6</w:t>
            </w:r>
          </w:p>
        </w:tc>
        <w:tc>
          <w:tcPr>
            <w:tcW w:w="1061"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30,1</w:t>
            </w:r>
          </w:p>
        </w:tc>
        <w:tc>
          <w:tcPr>
            <w:tcW w:w="918"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35,8</w:t>
            </w:r>
          </w:p>
        </w:tc>
      </w:tr>
      <w:tr w:rsidR="004677A0" w:rsidRPr="002E015A" w:rsidTr="002E015A">
        <w:tc>
          <w:tcPr>
            <w:tcW w:w="1960"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Великобритания</w:t>
            </w:r>
          </w:p>
        </w:tc>
        <w:tc>
          <w:tcPr>
            <w:tcW w:w="1061"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26,6</w:t>
            </w:r>
          </w:p>
        </w:tc>
        <w:tc>
          <w:tcPr>
            <w:tcW w:w="1061"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19,5</w:t>
            </w:r>
          </w:p>
        </w:tc>
        <w:tc>
          <w:tcPr>
            <w:tcW w:w="918"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14,0</w:t>
            </w:r>
          </w:p>
        </w:tc>
      </w:tr>
      <w:tr w:rsidR="004677A0" w:rsidRPr="002E015A" w:rsidTr="002E015A">
        <w:tc>
          <w:tcPr>
            <w:tcW w:w="1960"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Германия</w:t>
            </w:r>
          </w:p>
        </w:tc>
        <w:tc>
          <w:tcPr>
            <w:tcW w:w="1061"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13,9</w:t>
            </w:r>
          </w:p>
        </w:tc>
        <w:tc>
          <w:tcPr>
            <w:tcW w:w="1061"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16,6</w:t>
            </w:r>
          </w:p>
        </w:tc>
        <w:tc>
          <w:tcPr>
            <w:tcW w:w="918"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15,7</w:t>
            </w:r>
          </w:p>
        </w:tc>
      </w:tr>
      <w:tr w:rsidR="004677A0" w:rsidRPr="002E015A" w:rsidTr="002E015A">
        <w:tc>
          <w:tcPr>
            <w:tcW w:w="1960"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Франция</w:t>
            </w:r>
          </w:p>
        </w:tc>
        <w:tc>
          <w:tcPr>
            <w:tcW w:w="1061"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8,6</w:t>
            </w:r>
          </w:p>
        </w:tc>
        <w:tc>
          <w:tcPr>
            <w:tcW w:w="1061"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7,1</w:t>
            </w:r>
          </w:p>
        </w:tc>
        <w:tc>
          <w:tcPr>
            <w:tcW w:w="918" w:type="pct"/>
            <w:shd w:val="clear" w:color="auto" w:fill="auto"/>
          </w:tcPr>
          <w:p w:rsidR="004677A0" w:rsidRPr="002E015A" w:rsidRDefault="004677A0" w:rsidP="002E015A">
            <w:pPr>
              <w:spacing w:line="360" w:lineRule="auto"/>
              <w:jc w:val="both"/>
              <w:rPr>
                <w:noProof/>
                <w:color w:val="000000"/>
                <w:sz w:val="20"/>
                <w:szCs w:val="20"/>
              </w:rPr>
            </w:pPr>
            <w:r w:rsidRPr="002E015A">
              <w:rPr>
                <w:noProof/>
                <w:color w:val="000000"/>
                <w:sz w:val="20"/>
                <w:szCs w:val="20"/>
              </w:rPr>
              <w:t>6,4</w:t>
            </w:r>
          </w:p>
        </w:tc>
      </w:tr>
    </w:tbl>
    <w:p w:rsidR="00B12C76" w:rsidRPr="009C20AD" w:rsidRDefault="00B12C76" w:rsidP="0047144F">
      <w:pPr>
        <w:spacing w:line="360" w:lineRule="auto"/>
        <w:ind w:firstLine="709"/>
        <w:jc w:val="both"/>
        <w:rPr>
          <w:noProof/>
          <w:color w:val="000000"/>
          <w:sz w:val="28"/>
          <w:szCs w:val="28"/>
        </w:rPr>
      </w:pP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Между тем доли передовых индустриальных государств, за исключением США, с конца XIX в. стали снижаться. Россия устойчиво опережала их по темпам роста промышленного производства, вследствие чего ее отставание от Великобритании сократилось в 1885-1913 гг. втрое, а от Германии - на четверть. Тем не менее, разница оставалась еще очень значительной: накануне мировой войны Россия производила промышленной продукции в 2,6 раза меньше, чем Великобритания, и в 3 раза - чем Германия. Что касается Франции, то по абсолютным показателям валового промышленного производства Россия уже к началу 900-х годов вплотную приблизилась к ней, превзойдя ее по выпуску ряда ключевых видов промышленной продукции: минерального топлива, стали, машин, хлопчатобумажных тканей и др.</w:t>
      </w:r>
      <w:r w:rsidR="0035071C" w:rsidRPr="009C20AD">
        <w:rPr>
          <w:noProof/>
          <w:color w:val="000000"/>
          <w:sz w:val="28"/>
          <w:szCs w:val="28"/>
        </w:rPr>
        <w:t>[3,стр.112]</w:t>
      </w:r>
      <w:r w:rsidRPr="009C20AD">
        <w:rPr>
          <w:noProof/>
          <w:color w:val="000000"/>
          <w:sz w:val="28"/>
          <w:szCs w:val="28"/>
        </w:rPr>
        <w:t xml:space="preserve"> </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Гораздо менее заметны были сдвиги при расчете продукции индустрии на душу населения, что в немалой степени объяснялось чрезвычайно высоким темпом прироста населения страны. Рост населения, и прежде всего сельского, сводил почти на нет успехи российской индустриализации. Доля России в мировом промышленном производстве (5,3% в 1913 г.) далеко не соответствовала доле ее населения среди жителей земного шара (10,2%). Из отдельных видов промышленной продукции исключение составляли только нефть (17,8% мировой добычи) и сахар (10,2%). По производству промышленной продукции на душу населения Россия продолжала находиться на уровне Италии и Испании, уступая во много раз передовым индустриальным державам. </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И в начале ХХ в. Россия продолжала оставаться страной аграрно-индустриальной со значительным преобладанием сельскохозяйственного производства над промышленным. При этом и в сельском хозяйстве, где по ряду позиций (сборы пшеницы, ржи, льна, пеньки и др.) она занимала лидирующее положение, производство продукции на душу населения в России было более низким, чем в целом ряде европейских аграрно-индустриальных и индустриально-аграрных (Великобритания, Германия) стран. </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Обнадеживающую динамику рисуют цифры темпа роста национального дохода. В 1885-1913 гг. среднегодовой прирост валового национального продукта в России был заметно выше, чем в странах Западной Европы: 3,4% против 2,7%. Но в результате более высокого темпа роста населения (1,6% в год против 1,1%), обусловленного огромным преобладанием в общей структуре населения сельских жителей и низкой в целом производительностью земледельческого труда, среднегодовой прирост душевого национального продукта в России лишь ненамного превышал соответствующие показатели в Западной Европе: 1,75% против 1,6%. Но все же цифры эти свидетельствуют, что ускорение, придававшееся развитию отечественного народного хозяйства динамичными его компонентами, брало верх над тормозящим воздействием неблагоприятных факторов экономического роста. </w:t>
      </w:r>
    </w:p>
    <w:p w:rsidR="00B12C76" w:rsidRPr="009C20AD" w:rsidRDefault="00B12C76" w:rsidP="0047144F">
      <w:pPr>
        <w:spacing w:line="360" w:lineRule="auto"/>
        <w:ind w:firstLine="709"/>
        <w:jc w:val="both"/>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318"/>
        <w:gridCol w:w="2940"/>
        <w:gridCol w:w="1313"/>
      </w:tblGrid>
      <w:tr w:rsidR="004677A0" w:rsidRPr="002E015A" w:rsidTr="002E015A">
        <w:trPr>
          <w:trHeight w:val="23"/>
        </w:trPr>
        <w:tc>
          <w:tcPr>
            <w:tcW w:w="5000" w:type="pct"/>
            <w:gridSpan w:val="3"/>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Таблица 3</w:t>
            </w:r>
          </w:p>
        </w:tc>
      </w:tr>
      <w:tr w:rsidR="004677A0" w:rsidRPr="002E015A" w:rsidTr="002E015A">
        <w:trPr>
          <w:trHeight w:val="23"/>
        </w:trPr>
        <w:tc>
          <w:tcPr>
            <w:tcW w:w="5000" w:type="pct"/>
            <w:gridSpan w:val="3"/>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СТРУКТУРА НАРОДНОГО БОГАТС</w:t>
            </w:r>
            <w:r w:rsidR="005C7558" w:rsidRPr="002E015A">
              <w:rPr>
                <w:noProof/>
                <w:color w:val="000000"/>
                <w:sz w:val="20"/>
                <w:szCs w:val="16"/>
              </w:rPr>
              <w:t xml:space="preserve">ТВА РОССИИ НА 1 ЯНВАРЯ 1914 г. </w:t>
            </w:r>
          </w:p>
        </w:tc>
      </w:tr>
      <w:tr w:rsidR="004677A0" w:rsidRPr="002E015A" w:rsidTr="002E015A">
        <w:trPr>
          <w:trHeight w:val="23"/>
        </w:trPr>
        <w:tc>
          <w:tcPr>
            <w:tcW w:w="2778"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Составные части народного богатства</w:t>
            </w:r>
          </w:p>
        </w:tc>
        <w:tc>
          <w:tcPr>
            <w:tcW w:w="1536"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Народное богатство на 1 января 1914 г. (млн руб.)</w:t>
            </w:r>
          </w:p>
        </w:tc>
        <w:tc>
          <w:tcPr>
            <w:tcW w:w="686"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 к итогу</w:t>
            </w:r>
          </w:p>
        </w:tc>
      </w:tr>
      <w:tr w:rsidR="004677A0" w:rsidRPr="002E015A" w:rsidTr="002E015A">
        <w:trPr>
          <w:trHeight w:val="23"/>
        </w:trPr>
        <w:tc>
          <w:tcPr>
            <w:tcW w:w="2778"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Сельское хозяйство, лесоводство, рыболовство и охота</w:t>
            </w:r>
          </w:p>
        </w:tc>
        <w:tc>
          <w:tcPr>
            <w:tcW w:w="1536"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24043</w:t>
            </w:r>
          </w:p>
        </w:tc>
        <w:tc>
          <w:tcPr>
            <w:tcW w:w="686"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34,8</w:t>
            </w:r>
          </w:p>
        </w:tc>
      </w:tr>
      <w:tr w:rsidR="004677A0" w:rsidRPr="002E015A" w:rsidTr="002E015A">
        <w:trPr>
          <w:trHeight w:val="23"/>
        </w:trPr>
        <w:tc>
          <w:tcPr>
            <w:tcW w:w="2778"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Промышленность, включая мелкую</w:t>
            </w:r>
          </w:p>
        </w:tc>
        <w:tc>
          <w:tcPr>
            <w:tcW w:w="1536"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6083</w:t>
            </w:r>
          </w:p>
        </w:tc>
        <w:tc>
          <w:tcPr>
            <w:tcW w:w="686"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8,8</w:t>
            </w:r>
          </w:p>
        </w:tc>
      </w:tr>
      <w:tr w:rsidR="004677A0" w:rsidRPr="002E015A" w:rsidTr="002E015A">
        <w:trPr>
          <w:trHeight w:val="23"/>
        </w:trPr>
        <w:tc>
          <w:tcPr>
            <w:tcW w:w="2778"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Транспорт и связь</w:t>
            </w:r>
          </w:p>
        </w:tc>
        <w:tc>
          <w:tcPr>
            <w:tcW w:w="1536"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7300</w:t>
            </w:r>
          </w:p>
        </w:tc>
        <w:tc>
          <w:tcPr>
            <w:tcW w:w="686"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10,5</w:t>
            </w:r>
          </w:p>
        </w:tc>
      </w:tr>
      <w:tr w:rsidR="004677A0" w:rsidRPr="002E015A" w:rsidTr="002E015A">
        <w:trPr>
          <w:trHeight w:val="23"/>
        </w:trPr>
        <w:tc>
          <w:tcPr>
            <w:tcW w:w="2778"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«Городские фонды», в т.ч. производственные и непроизводственные строения</w:t>
            </w:r>
          </w:p>
        </w:tc>
        <w:tc>
          <w:tcPr>
            <w:tcW w:w="1536"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11934</w:t>
            </w:r>
          </w:p>
        </w:tc>
        <w:tc>
          <w:tcPr>
            <w:tcW w:w="686"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17,3</w:t>
            </w:r>
          </w:p>
        </w:tc>
      </w:tr>
      <w:tr w:rsidR="004677A0" w:rsidRPr="002E015A" w:rsidTr="002E015A">
        <w:trPr>
          <w:trHeight w:val="23"/>
        </w:trPr>
        <w:tc>
          <w:tcPr>
            <w:tcW w:w="2778"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Государственное имущество (военное имущество, тюрьмы, казенные учреждения)</w:t>
            </w:r>
          </w:p>
        </w:tc>
        <w:tc>
          <w:tcPr>
            <w:tcW w:w="1536"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2942</w:t>
            </w:r>
          </w:p>
        </w:tc>
        <w:tc>
          <w:tcPr>
            <w:tcW w:w="686"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4,3</w:t>
            </w:r>
          </w:p>
        </w:tc>
      </w:tr>
      <w:tr w:rsidR="004677A0" w:rsidRPr="002E015A" w:rsidTr="002E015A">
        <w:trPr>
          <w:trHeight w:val="23"/>
        </w:trPr>
        <w:tc>
          <w:tcPr>
            <w:tcW w:w="2778"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Имущество учреждений культа</w:t>
            </w:r>
          </w:p>
        </w:tc>
        <w:tc>
          <w:tcPr>
            <w:tcW w:w="1536"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1131</w:t>
            </w:r>
          </w:p>
        </w:tc>
        <w:tc>
          <w:tcPr>
            <w:tcW w:w="686"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1,6</w:t>
            </w:r>
          </w:p>
        </w:tc>
      </w:tr>
      <w:tr w:rsidR="004677A0" w:rsidRPr="002E015A" w:rsidTr="002E015A">
        <w:trPr>
          <w:trHeight w:val="23"/>
        </w:trPr>
        <w:tc>
          <w:tcPr>
            <w:tcW w:w="2778"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Индивидуальное потребительское имущество</w:t>
            </w:r>
          </w:p>
        </w:tc>
        <w:tc>
          <w:tcPr>
            <w:tcW w:w="1536"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13835</w:t>
            </w:r>
          </w:p>
        </w:tc>
        <w:tc>
          <w:tcPr>
            <w:tcW w:w="686"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19,6</w:t>
            </w:r>
          </w:p>
        </w:tc>
      </w:tr>
      <w:tr w:rsidR="004677A0" w:rsidRPr="002E015A" w:rsidTr="002E015A">
        <w:trPr>
          <w:trHeight w:val="23"/>
        </w:trPr>
        <w:tc>
          <w:tcPr>
            <w:tcW w:w="2778"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Все народное богатство</w:t>
            </w:r>
          </w:p>
        </w:tc>
        <w:tc>
          <w:tcPr>
            <w:tcW w:w="1536"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69193</w:t>
            </w:r>
          </w:p>
        </w:tc>
        <w:tc>
          <w:tcPr>
            <w:tcW w:w="686" w:type="pct"/>
            <w:shd w:val="clear" w:color="auto" w:fill="auto"/>
          </w:tcPr>
          <w:p w:rsidR="004677A0" w:rsidRPr="002E015A" w:rsidRDefault="004677A0" w:rsidP="002E015A">
            <w:pPr>
              <w:spacing w:line="360" w:lineRule="auto"/>
              <w:jc w:val="both"/>
              <w:rPr>
                <w:noProof/>
                <w:color w:val="000000"/>
                <w:sz w:val="20"/>
                <w:szCs w:val="16"/>
              </w:rPr>
            </w:pPr>
            <w:r w:rsidRPr="002E015A">
              <w:rPr>
                <w:noProof/>
                <w:color w:val="000000"/>
                <w:sz w:val="20"/>
                <w:szCs w:val="16"/>
              </w:rPr>
              <w:t>100,0</w:t>
            </w:r>
          </w:p>
        </w:tc>
      </w:tr>
    </w:tbl>
    <w:p w:rsidR="00B12C76" w:rsidRPr="009C20AD" w:rsidRDefault="00B12C76" w:rsidP="0047144F">
      <w:pPr>
        <w:spacing w:line="360" w:lineRule="auto"/>
        <w:ind w:firstLine="709"/>
        <w:jc w:val="both"/>
        <w:rPr>
          <w:noProof/>
          <w:color w:val="000000"/>
          <w:sz w:val="28"/>
          <w:szCs w:val="28"/>
        </w:rPr>
      </w:pP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О структуре народного богатства дореволюционной России кануна мировой войны дает представление таблица 3, в которой отражены соответствующие расчеты советского экономиста А.Л. Вайнштейна. </w:t>
      </w:r>
    </w:p>
    <w:p w:rsidR="006A2D15" w:rsidRPr="009C20AD" w:rsidRDefault="004677A0" w:rsidP="0047144F">
      <w:pPr>
        <w:spacing w:line="360" w:lineRule="auto"/>
        <w:ind w:firstLine="709"/>
        <w:jc w:val="both"/>
        <w:rPr>
          <w:noProof/>
          <w:color w:val="000000"/>
          <w:sz w:val="28"/>
          <w:szCs w:val="28"/>
        </w:rPr>
      </w:pPr>
      <w:r w:rsidRPr="009C20AD">
        <w:rPr>
          <w:noProof/>
          <w:color w:val="000000"/>
          <w:sz w:val="28"/>
          <w:szCs w:val="28"/>
        </w:rPr>
        <w:t>Как вид</w:t>
      </w:r>
      <w:r w:rsidR="006A2D15" w:rsidRPr="009C20AD">
        <w:rPr>
          <w:noProof/>
          <w:color w:val="000000"/>
          <w:sz w:val="28"/>
          <w:szCs w:val="28"/>
        </w:rPr>
        <w:t>но</w:t>
      </w:r>
      <w:r w:rsidRPr="009C20AD">
        <w:rPr>
          <w:noProof/>
          <w:color w:val="000000"/>
          <w:sz w:val="28"/>
          <w:szCs w:val="28"/>
        </w:rPr>
        <w:t xml:space="preserve">, стоимость основных элементов народного богатства, связанных с промышленным производством и его инфраструктурой (промышленность, транспорт и связь), еще почти вдвое уступала фондам, отражающим традиционный уклад экономической деятельности (сельское хозяйство). </w:t>
      </w:r>
    </w:p>
    <w:p w:rsidR="00817CCD"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Россия, пока еще значительно отстававшая от экономически развитых стран Запада, в то же время ни в коей мере не была </w:t>
      </w:r>
      <w:r w:rsidR="00817CCD" w:rsidRPr="009C20AD">
        <w:rPr>
          <w:noProof/>
          <w:color w:val="000000"/>
          <w:sz w:val="28"/>
          <w:szCs w:val="28"/>
        </w:rPr>
        <w:t>«</w:t>
      </w:r>
      <w:r w:rsidRPr="009C20AD">
        <w:rPr>
          <w:noProof/>
          <w:color w:val="000000"/>
          <w:sz w:val="28"/>
          <w:szCs w:val="28"/>
        </w:rPr>
        <w:t>банановой республикой</w:t>
      </w:r>
      <w:r w:rsidR="00817CCD" w:rsidRPr="009C20AD">
        <w:rPr>
          <w:noProof/>
          <w:color w:val="000000"/>
          <w:sz w:val="28"/>
          <w:szCs w:val="28"/>
        </w:rPr>
        <w:t>»</w:t>
      </w:r>
      <w:r w:rsidRPr="009C20AD">
        <w:rPr>
          <w:noProof/>
          <w:color w:val="000000"/>
          <w:sz w:val="28"/>
          <w:szCs w:val="28"/>
        </w:rPr>
        <w:t>. В канун мировой войны страна вышла на траекторию здорового экономического роста, которая, не случись войны и революции, могла бы вывести империю в число ведущих индустриальных держав мира и обеспечить ей мирную, эволюционную модель экономического развития</w:t>
      </w:r>
      <w:r w:rsidR="0035071C" w:rsidRPr="009C20AD">
        <w:rPr>
          <w:noProof/>
          <w:color w:val="000000"/>
          <w:sz w:val="28"/>
          <w:szCs w:val="28"/>
        </w:rPr>
        <w:t>[5]</w:t>
      </w:r>
      <w:r w:rsidRPr="009C20AD">
        <w:rPr>
          <w:noProof/>
          <w:color w:val="000000"/>
          <w:sz w:val="28"/>
          <w:szCs w:val="28"/>
        </w:rPr>
        <w:t xml:space="preserve">. </w:t>
      </w:r>
    </w:p>
    <w:p w:rsidR="00E5544A" w:rsidRPr="009C20AD" w:rsidRDefault="00E5544A" w:rsidP="0047144F">
      <w:pPr>
        <w:spacing w:line="360" w:lineRule="auto"/>
        <w:ind w:firstLine="709"/>
        <w:jc w:val="both"/>
        <w:rPr>
          <w:noProof/>
          <w:color w:val="000000"/>
          <w:sz w:val="28"/>
          <w:szCs w:val="36"/>
        </w:rPr>
      </w:pPr>
    </w:p>
    <w:p w:rsidR="00E5544A" w:rsidRPr="009C20AD" w:rsidRDefault="00E5544A" w:rsidP="00B12C76">
      <w:pPr>
        <w:numPr>
          <w:ilvl w:val="0"/>
          <w:numId w:val="3"/>
        </w:numPr>
        <w:spacing w:line="360" w:lineRule="auto"/>
        <w:jc w:val="both"/>
        <w:rPr>
          <w:rStyle w:val="a4"/>
          <w:b w:val="0"/>
          <w:noProof/>
          <w:color w:val="000000"/>
          <w:sz w:val="28"/>
          <w:szCs w:val="36"/>
        </w:rPr>
      </w:pPr>
      <w:r w:rsidRPr="009C20AD">
        <w:rPr>
          <w:rStyle w:val="a4"/>
          <w:b w:val="0"/>
          <w:noProof/>
          <w:color w:val="000000"/>
          <w:sz w:val="28"/>
          <w:szCs w:val="36"/>
        </w:rPr>
        <w:t>Россия и мир</w:t>
      </w:r>
    </w:p>
    <w:p w:rsidR="00E5544A" w:rsidRPr="009C20AD" w:rsidRDefault="00E5544A" w:rsidP="0047144F">
      <w:pPr>
        <w:spacing w:line="360" w:lineRule="auto"/>
        <w:ind w:firstLine="709"/>
        <w:jc w:val="both"/>
        <w:rPr>
          <w:noProof/>
          <w:color w:val="000000"/>
          <w:sz w:val="28"/>
          <w:szCs w:val="28"/>
        </w:rPr>
      </w:pPr>
    </w:p>
    <w:p w:rsidR="00E5544A" w:rsidRPr="009C20AD" w:rsidRDefault="00E5544A" w:rsidP="0047144F">
      <w:pPr>
        <w:spacing w:line="360" w:lineRule="auto"/>
        <w:ind w:firstLine="709"/>
        <w:jc w:val="both"/>
        <w:rPr>
          <w:noProof/>
          <w:color w:val="000000"/>
          <w:sz w:val="28"/>
          <w:szCs w:val="28"/>
        </w:rPr>
      </w:pPr>
      <w:r w:rsidRPr="009C20AD">
        <w:rPr>
          <w:noProof/>
          <w:color w:val="000000"/>
          <w:sz w:val="28"/>
          <w:szCs w:val="28"/>
        </w:rPr>
        <w:t xml:space="preserve">Николай II ориентировал русское правительство на продолжение внешней политики своего отца </w:t>
      </w:r>
      <w:r w:rsidR="00817CCD" w:rsidRPr="009C20AD">
        <w:rPr>
          <w:noProof/>
          <w:color w:val="000000"/>
          <w:sz w:val="28"/>
          <w:szCs w:val="28"/>
        </w:rPr>
        <w:t>-</w:t>
      </w:r>
      <w:r w:rsidRPr="009C20AD">
        <w:rPr>
          <w:noProof/>
          <w:color w:val="000000"/>
          <w:sz w:val="28"/>
          <w:szCs w:val="28"/>
        </w:rPr>
        <w:t xml:space="preserve"> Александра III. Своеобразие внешнеполитической стратегии Александра III «Миротворца» заключалось в стремлении избежать каких-либо военных конфликтов с другими державами </w:t>
      </w:r>
      <w:r w:rsidR="00817CCD" w:rsidRPr="009C20AD">
        <w:rPr>
          <w:noProof/>
          <w:color w:val="000000"/>
          <w:sz w:val="28"/>
          <w:szCs w:val="28"/>
        </w:rPr>
        <w:t>-</w:t>
      </w:r>
      <w:r w:rsidRPr="009C20AD">
        <w:rPr>
          <w:noProof/>
          <w:color w:val="000000"/>
          <w:sz w:val="28"/>
          <w:szCs w:val="28"/>
        </w:rPr>
        <w:t xml:space="preserve"> с тем, чтобы сконцентрировать усилия и средства на решении внутриполитических и экономических проблем. </w:t>
      </w:r>
    </w:p>
    <w:p w:rsidR="00E5544A" w:rsidRPr="009C20AD" w:rsidRDefault="00E5544A" w:rsidP="0047144F">
      <w:pPr>
        <w:spacing w:line="360" w:lineRule="auto"/>
        <w:ind w:firstLine="709"/>
        <w:jc w:val="both"/>
        <w:rPr>
          <w:noProof/>
          <w:color w:val="000000"/>
          <w:sz w:val="28"/>
          <w:szCs w:val="28"/>
        </w:rPr>
      </w:pPr>
      <w:r w:rsidRPr="009C20AD">
        <w:rPr>
          <w:noProof/>
          <w:color w:val="000000"/>
          <w:sz w:val="28"/>
          <w:szCs w:val="28"/>
        </w:rPr>
        <w:t>Внешнеполитическая линия России испытала на рубеже XIX</w:t>
      </w:r>
      <w:r w:rsidR="00817CCD" w:rsidRPr="009C20AD">
        <w:rPr>
          <w:noProof/>
          <w:color w:val="000000"/>
          <w:sz w:val="28"/>
          <w:szCs w:val="28"/>
        </w:rPr>
        <w:t>-</w:t>
      </w:r>
      <w:r w:rsidRPr="009C20AD">
        <w:rPr>
          <w:noProof/>
          <w:color w:val="000000"/>
          <w:sz w:val="28"/>
          <w:szCs w:val="28"/>
        </w:rPr>
        <w:t xml:space="preserve">XX веков ряд зигзагов. Едва оправившись от острой «таможенной войны» в 1890-х годах, Германия и Россия предприняли шаги для взаимосближения. Германский император Вильгельм II, будучи кузеном Николая II, настойчиво разыгрывал «родственную карту». Германский МИД стремился отвлечь Россию от европейских вопросов, направить ее усилия на Дальний Восток, тонко лавировал в период русско-японской войны и подписания мира после нее. В июле 1905 года Вильгельм II и Николаи II в Бьерке подписали союзный договор. Поскольку такой же договор Россия заключила еще в 1892 году с Францией, то формально возникал вопрос о том, чтобы «замкнуть треугольник». Однако противоречия между Францией и Германией были чрезвычайно глубоки. Суть проблемы упиралась в растушую агрессивность Германии и ее основного союзника Австро-Венгрии, недовольных своей малой долей в «колониальном пироге». </w:t>
      </w:r>
    </w:p>
    <w:p w:rsidR="00E5544A" w:rsidRPr="009C20AD" w:rsidRDefault="00817CCD" w:rsidP="0047144F">
      <w:pPr>
        <w:spacing w:line="360" w:lineRule="auto"/>
        <w:ind w:firstLine="709"/>
        <w:jc w:val="both"/>
        <w:rPr>
          <w:noProof/>
          <w:color w:val="000000"/>
          <w:sz w:val="28"/>
          <w:szCs w:val="28"/>
        </w:rPr>
      </w:pPr>
      <w:r w:rsidRPr="009C20AD">
        <w:rPr>
          <w:noProof/>
          <w:color w:val="000000"/>
          <w:sz w:val="28"/>
          <w:szCs w:val="28"/>
        </w:rPr>
        <w:t>В 1894-</w:t>
      </w:r>
      <w:r w:rsidR="00E5544A" w:rsidRPr="009C20AD">
        <w:rPr>
          <w:noProof/>
          <w:color w:val="000000"/>
          <w:sz w:val="28"/>
          <w:szCs w:val="28"/>
        </w:rPr>
        <w:t xml:space="preserve">1895 гг. Япония начала, а в 1897 г. Германия продолжила территориальные захваты в Китае, что послужило сигналом для англичан, французов, португальцев, занявших ряд портов на китайском берегу. Не осталась в стороне и Россия, но она </w:t>
      </w:r>
      <w:r w:rsidRPr="009C20AD">
        <w:rPr>
          <w:noProof/>
          <w:color w:val="000000"/>
          <w:sz w:val="28"/>
          <w:szCs w:val="28"/>
        </w:rPr>
        <w:t>-</w:t>
      </w:r>
      <w:r w:rsidR="00E5544A" w:rsidRPr="009C20AD">
        <w:rPr>
          <w:noProof/>
          <w:color w:val="000000"/>
          <w:sz w:val="28"/>
          <w:szCs w:val="28"/>
        </w:rPr>
        <w:t xml:space="preserve"> в отличие от других </w:t>
      </w:r>
      <w:r w:rsidRPr="009C20AD">
        <w:rPr>
          <w:noProof/>
          <w:color w:val="000000"/>
          <w:sz w:val="28"/>
          <w:szCs w:val="28"/>
        </w:rPr>
        <w:t>-</w:t>
      </w:r>
      <w:r w:rsidR="00E5544A" w:rsidRPr="009C20AD">
        <w:rPr>
          <w:noProof/>
          <w:color w:val="000000"/>
          <w:sz w:val="28"/>
          <w:szCs w:val="28"/>
        </w:rPr>
        <w:t xml:space="preserve"> делала упор не на военные, а на политические методы. Воспользовавшись заключенным в 1896 году с Китаем договором о дружбе, давшим России право на строительство Китайской восточной железной дороги, она добилась аренды Порт-Артура и Дальнего. Это вызвало резкую реакцию со стороны Японии. В январе 1904 года японцы без объявления войны атаковали русскую эскадру под Порт-Артуром.</w:t>
      </w:r>
    </w:p>
    <w:p w:rsidR="00E5544A" w:rsidRPr="009C20AD" w:rsidRDefault="00E5544A" w:rsidP="0047144F">
      <w:pPr>
        <w:spacing w:line="360" w:lineRule="auto"/>
        <w:ind w:firstLine="709"/>
        <w:jc w:val="both"/>
        <w:rPr>
          <w:noProof/>
          <w:color w:val="000000"/>
          <w:sz w:val="28"/>
          <w:szCs w:val="28"/>
        </w:rPr>
      </w:pPr>
      <w:r w:rsidRPr="009C20AD">
        <w:rPr>
          <w:noProof/>
          <w:color w:val="000000"/>
          <w:sz w:val="28"/>
          <w:szCs w:val="28"/>
        </w:rPr>
        <w:t>Целый ряд неблагоприятных факторов (недооценка военной силы противника, внезапность первого удара со стороны Японии, растянутость русских коммуникаций, незаконченное перевооружение армии, серьезные оперативно-тактические промахи командования российских войск и т. п.) привел к поражению России в войне. В августе 1905 года был подписан Портсмутский мир, по которому Японии отошли от России Южный Сахалин, аренда Ляодунского полуострова, Южно-Манчжурская железная дорога.</w:t>
      </w:r>
    </w:p>
    <w:p w:rsidR="00E5544A" w:rsidRPr="009C20AD" w:rsidRDefault="00E5544A" w:rsidP="0047144F">
      <w:pPr>
        <w:spacing w:line="360" w:lineRule="auto"/>
        <w:ind w:firstLine="709"/>
        <w:jc w:val="both"/>
        <w:rPr>
          <w:noProof/>
          <w:color w:val="000000"/>
          <w:sz w:val="28"/>
          <w:szCs w:val="28"/>
        </w:rPr>
      </w:pPr>
      <w:r w:rsidRPr="009C20AD">
        <w:rPr>
          <w:noProof/>
          <w:color w:val="000000"/>
          <w:sz w:val="28"/>
          <w:szCs w:val="28"/>
        </w:rPr>
        <w:t>С назначением в 1906 году на пост министра иностранных дел А. П. Извольского приоритетными для внешней политики России становятся отношения с европейскими странами. Извольский провозглашал концепцию «равновесия». Проводить курс «равноудаленное от Лондона и Берлина</w:t>
      </w:r>
      <w:r w:rsidR="004122B7" w:rsidRPr="009C20AD">
        <w:rPr>
          <w:noProof/>
          <w:color w:val="000000"/>
          <w:sz w:val="28"/>
          <w:szCs w:val="28"/>
        </w:rPr>
        <w:t>»</w:t>
      </w:r>
      <w:r w:rsidRPr="009C20AD">
        <w:rPr>
          <w:noProof/>
          <w:color w:val="000000"/>
          <w:sz w:val="28"/>
          <w:szCs w:val="28"/>
        </w:rPr>
        <w:t xml:space="preserve"> становилось все сложнее. </w:t>
      </w:r>
    </w:p>
    <w:p w:rsidR="00E5544A" w:rsidRPr="009C20AD" w:rsidRDefault="00E5544A" w:rsidP="0047144F">
      <w:pPr>
        <w:spacing w:line="360" w:lineRule="auto"/>
        <w:ind w:firstLine="709"/>
        <w:jc w:val="both"/>
        <w:rPr>
          <w:noProof/>
          <w:color w:val="000000"/>
          <w:sz w:val="28"/>
          <w:szCs w:val="28"/>
        </w:rPr>
      </w:pPr>
      <w:r w:rsidRPr="009C20AD">
        <w:rPr>
          <w:noProof/>
          <w:color w:val="000000"/>
          <w:sz w:val="28"/>
          <w:szCs w:val="28"/>
        </w:rPr>
        <w:t xml:space="preserve">Экономическая экспансия Германии на Ближнем и Среднем Востоке затрагивала интересы как России, так и Англии. В 1907 году Россия и Англия подписали соглашение о решении спорных вопросов в Иране, Афганистане и Тибете. </w:t>
      </w:r>
    </w:p>
    <w:p w:rsidR="00E5544A" w:rsidRPr="009C20AD" w:rsidRDefault="00E5544A" w:rsidP="0047144F">
      <w:pPr>
        <w:spacing w:line="360" w:lineRule="auto"/>
        <w:ind w:firstLine="709"/>
        <w:jc w:val="both"/>
        <w:rPr>
          <w:noProof/>
          <w:color w:val="000000"/>
          <w:sz w:val="28"/>
          <w:szCs w:val="28"/>
        </w:rPr>
      </w:pPr>
      <w:r w:rsidRPr="009C20AD">
        <w:rPr>
          <w:noProof/>
          <w:color w:val="000000"/>
          <w:sz w:val="28"/>
          <w:szCs w:val="28"/>
        </w:rPr>
        <w:t xml:space="preserve">В 1908 году с обострением балканского вопроса усилилось напряжение в отношениях между Россией и Австро-Венгрией. В национально-освободительной борьбе славянских и православных народов против турецкого и австрийского владычества Россия выступила их ее естественным союзником. Агрессивные устремления австрийцев против Сербии, Боснии и Герцеговины базировались на их уверенности в поддержке со стороны Германии. Аннексия Австрией Боснии и Герцеговины резко ухудшила отношения России с австро-германским блоком. Политика «равновесия», отстаиваемая И.П. Извольским, потерпела крах </w:t>
      </w:r>
      <w:r w:rsidR="00817CCD" w:rsidRPr="009C20AD">
        <w:rPr>
          <w:noProof/>
          <w:color w:val="000000"/>
          <w:sz w:val="28"/>
          <w:szCs w:val="28"/>
        </w:rPr>
        <w:t>-</w:t>
      </w:r>
      <w:r w:rsidRPr="009C20AD">
        <w:rPr>
          <w:noProof/>
          <w:color w:val="000000"/>
          <w:sz w:val="28"/>
          <w:szCs w:val="28"/>
        </w:rPr>
        <w:t xml:space="preserve"> логикой событий Росси оказалась «привязанной» к Антанте </w:t>
      </w:r>
      <w:r w:rsidR="00817CCD" w:rsidRPr="009C20AD">
        <w:rPr>
          <w:noProof/>
          <w:color w:val="000000"/>
          <w:sz w:val="28"/>
          <w:szCs w:val="28"/>
        </w:rPr>
        <w:t>-</w:t>
      </w:r>
      <w:r w:rsidRPr="009C20AD">
        <w:rPr>
          <w:noProof/>
          <w:color w:val="000000"/>
          <w:sz w:val="28"/>
          <w:szCs w:val="28"/>
        </w:rPr>
        <w:t xml:space="preserve"> Англии и Франции.</w:t>
      </w:r>
    </w:p>
    <w:p w:rsidR="00E5544A" w:rsidRPr="009C20AD" w:rsidRDefault="00E5544A" w:rsidP="0047144F">
      <w:pPr>
        <w:spacing w:line="360" w:lineRule="auto"/>
        <w:ind w:firstLine="709"/>
        <w:jc w:val="both"/>
        <w:rPr>
          <w:noProof/>
          <w:color w:val="000000"/>
          <w:sz w:val="28"/>
          <w:szCs w:val="28"/>
        </w:rPr>
      </w:pPr>
      <w:r w:rsidRPr="009C20AD">
        <w:rPr>
          <w:noProof/>
          <w:color w:val="000000"/>
          <w:sz w:val="28"/>
          <w:szCs w:val="28"/>
        </w:rPr>
        <w:t xml:space="preserve">В 1910 году министром иностранных дел России стал С.Д. Сазонов. При нем была усилена поддержка освободительного движения балканских народов. Россия способствовала созданию и укреплению их национальной государственности, сдерживанию османской агрессии. При этом возрастала роль России как арбитр в балканских делах. С такой ее ролью не хотели согласиться ни Германия и Австро-Венгрия, ни Англия. Своим вмешательством во внутрибалканские дела они до предела запутывали все противоречия между странами региона. Эта запутанность влекла угрозу глобального военного конфликта, который становился неизбежным из-за бескомпромиссной позиции лидеров противоборствующих блоков </w:t>
      </w:r>
      <w:r w:rsidR="00817CCD" w:rsidRPr="009C20AD">
        <w:rPr>
          <w:noProof/>
          <w:color w:val="000000"/>
          <w:sz w:val="28"/>
          <w:szCs w:val="28"/>
        </w:rPr>
        <w:t>-</w:t>
      </w:r>
      <w:r w:rsidRPr="009C20AD">
        <w:rPr>
          <w:noProof/>
          <w:color w:val="000000"/>
          <w:sz w:val="28"/>
          <w:szCs w:val="28"/>
        </w:rPr>
        <w:t xml:space="preserve"> Англии и Германии</w:t>
      </w:r>
      <w:r w:rsidR="004122B7" w:rsidRPr="009C20AD">
        <w:rPr>
          <w:noProof/>
          <w:color w:val="000000"/>
          <w:sz w:val="28"/>
          <w:szCs w:val="28"/>
        </w:rPr>
        <w:t>[4,стр.195]</w:t>
      </w:r>
      <w:r w:rsidRPr="009C20AD">
        <w:rPr>
          <w:noProof/>
          <w:color w:val="000000"/>
          <w:sz w:val="28"/>
          <w:szCs w:val="28"/>
        </w:rPr>
        <w:t>.</w:t>
      </w:r>
    </w:p>
    <w:p w:rsidR="00E5544A" w:rsidRPr="009C20AD" w:rsidRDefault="00E5544A" w:rsidP="0047144F">
      <w:pPr>
        <w:spacing w:line="360" w:lineRule="auto"/>
        <w:ind w:firstLine="709"/>
        <w:jc w:val="both"/>
        <w:rPr>
          <w:noProof/>
          <w:color w:val="000000"/>
          <w:sz w:val="28"/>
          <w:szCs w:val="28"/>
        </w:rPr>
      </w:pPr>
      <w:r w:rsidRPr="009C20AD">
        <w:rPr>
          <w:noProof/>
          <w:color w:val="000000"/>
          <w:sz w:val="28"/>
          <w:szCs w:val="28"/>
        </w:rPr>
        <w:t>Мир неуклонно скатывался к военной катастрофе. Прежде всего, это связывалось с нарастающей агрессивностью Германии и Австрии. В Германии не смолкали разговоры о необходимости передела мира, бешеными темпами росло вооружение: если в 1913 году, в сравнении с 1900 годом, английский военно-морской бюджет увеличился на 18</w:t>
      </w:r>
      <w:r w:rsidR="00480993" w:rsidRPr="009C20AD">
        <w:rPr>
          <w:noProof/>
          <w:color w:val="000000"/>
          <w:sz w:val="28"/>
          <w:szCs w:val="28"/>
        </w:rPr>
        <w:t>,</w:t>
      </w:r>
      <w:r w:rsidRPr="009C20AD">
        <w:rPr>
          <w:noProof/>
          <w:color w:val="000000"/>
          <w:sz w:val="28"/>
          <w:szCs w:val="28"/>
        </w:rPr>
        <w:t xml:space="preserve">6%, французский </w:t>
      </w:r>
      <w:r w:rsidR="00817CCD" w:rsidRPr="009C20AD">
        <w:rPr>
          <w:noProof/>
          <w:color w:val="000000"/>
          <w:sz w:val="28"/>
          <w:szCs w:val="28"/>
        </w:rPr>
        <w:t>-</w:t>
      </w:r>
      <w:r w:rsidRPr="009C20AD">
        <w:rPr>
          <w:noProof/>
          <w:color w:val="000000"/>
          <w:sz w:val="28"/>
          <w:szCs w:val="28"/>
        </w:rPr>
        <w:t xml:space="preserve"> на 17</w:t>
      </w:r>
      <w:r w:rsidR="00480993" w:rsidRPr="009C20AD">
        <w:rPr>
          <w:noProof/>
          <w:color w:val="000000"/>
          <w:sz w:val="28"/>
          <w:szCs w:val="28"/>
        </w:rPr>
        <w:t>,</w:t>
      </w:r>
      <w:r w:rsidRPr="009C20AD">
        <w:rPr>
          <w:noProof/>
          <w:color w:val="000000"/>
          <w:sz w:val="28"/>
          <w:szCs w:val="28"/>
        </w:rPr>
        <w:t>5%, то германский поднялся на 37</w:t>
      </w:r>
      <w:r w:rsidR="00480993" w:rsidRPr="009C20AD">
        <w:rPr>
          <w:noProof/>
          <w:color w:val="000000"/>
          <w:sz w:val="28"/>
          <w:szCs w:val="28"/>
        </w:rPr>
        <w:t>,</w:t>
      </w:r>
      <w:r w:rsidRPr="009C20AD">
        <w:rPr>
          <w:noProof/>
          <w:color w:val="000000"/>
          <w:sz w:val="28"/>
          <w:szCs w:val="28"/>
        </w:rPr>
        <w:t xml:space="preserve">5%. В 1912 году военный министр Германии Фалькенгейм открыто провозгласил, что «историческая задача немецкой нации </w:t>
      </w:r>
      <w:r w:rsidR="00817CCD" w:rsidRPr="009C20AD">
        <w:rPr>
          <w:noProof/>
          <w:color w:val="000000"/>
          <w:sz w:val="28"/>
          <w:szCs w:val="28"/>
        </w:rPr>
        <w:t>-</w:t>
      </w:r>
      <w:r w:rsidRPr="009C20AD">
        <w:rPr>
          <w:noProof/>
          <w:color w:val="000000"/>
          <w:sz w:val="28"/>
          <w:szCs w:val="28"/>
        </w:rPr>
        <w:t xml:space="preserve"> мировое господство может быть разрешена только мечом».</w:t>
      </w:r>
    </w:p>
    <w:p w:rsidR="00E5544A" w:rsidRPr="009C20AD" w:rsidRDefault="00E5544A" w:rsidP="0047144F">
      <w:pPr>
        <w:spacing w:line="360" w:lineRule="auto"/>
        <w:ind w:firstLine="709"/>
        <w:jc w:val="both"/>
        <w:rPr>
          <w:noProof/>
          <w:color w:val="000000"/>
          <w:sz w:val="28"/>
          <w:szCs w:val="28"/>
        </w:rPr>
      </w:pPr>
      <w:r w:rsidRPr="009C20AD">
        <w:rPr>
          <w:noProof/>
          <w:color w:val="000000"/>
          <w:sz w:val="28"/>
          <w:szCs w:val="28"/>
        </w:rPr>
        <w:t>Мало освещена в исторической литературе р</w:t>
      </w:r>
      <w:r w:rsidR="00746C8A" w:rsidRPr="009C20AD">
        <w:rPr>
          <w:noProof/>
          <w:color w:val="000000"/>
          <w:sz w:val="28"/>
          <w:szCs w:val="28"/>
        </w:rPr>
        <w:t xml:space="preserve">оль США в развязывании войны. </w:t>
      </w:r>
      <w:r w:rsidRPr="009C20AD">
        <w:rPr>
          <w:noProof/>
          <w:color w:val="000000"/>
          <w:sz w:val="28"/>
          <w:szCs w:val="28"/>
        </w:rPr>
        <w:t xml:space="preserve">Американский капитал исподволь расчетливо предпринимал усилия для организации столкновения европейских держав </w:t>
      </w:r>
      <w:r w:rsidR="00817CCD" w:rsidRPr="009C20AD">
        <w:rPr>
          <w:noProof/>
          <w:color w:val="000000"/>
          <w:sz w:val="28"/>
          <w:szCs w:val="28"/>
        </w:rPr>
        <w:t>-</w:t>
      </w:r>
      <w:r w:rsidRPr="009C20AD">
        <w:rPr>
          <w:noProof/>
          <w:color w:val="000000"/>
          <w:sz w:val="28"/>
          <w:szCs w:val="28"/>
        </w:rPr>
        <w:t xml:space="preserve"> с тем, чтобы гигантски усилившись за счет военно-промышленных поставок воюющим сторонам, в нужный момент предстать перед ослабевшими конкурентами в качестве «главного распорядителя» в решении международных вопросов. При этом и Германия, и Англия, и США ждали всяческого ослабления одного из самых перспективных конкурентов </w:t>
      </w:r>
      <w:r w:rsidR="00817CCD" w:rsidRPr="009C20AD">
        <w:rPr>
          <w:noProof/>
          <w:color w:val="000000"/>
          <w:sz w:val="28"/>
          <w:szCs w:val="28"/>
        </w:rPr>
        <w:t>-</w:t>
      </w:r>
      <w:r w:rsidRPr="009C20AD">
        <w:rPr>
          <w:noProof/>
          <w:color w:val="000000"/>
          <w:sz w:val="28"/>
          <w:szCs w:val="28"/>
        </w:rPr>
        <w:t xml:space="preserve"> России.</w:t>
      </w:r>
    </w:p>
    <w:p w:rsidR="00FF55CA" w:rsidRPr="009C20AD" w:rsidRDefault="00E5544A" w:rsidP="0047144F">
      <w:pPr>
        <w:spacing w:line="360" w:lineRule="auto"/>
        <w:ind w:firstLine="709"/>
        <w:jc w:val="both"/>
        <w:rPr>
          <w:noProof/>
          <w:color w:val="000000"/>
          <w:sz w:val="28"/>
          <w:szCs w:val="28"/>
        </w:rPr>
      </w:pPr>
      <w:r w:rsidRPr="009C20AD">
        <w:rPr>
          <w:noProof/>
          <w:color w:val="000000"/>
          <w:sz w:val="28"/>
          <w:szCs w:val="28"/>
        </w:rPr>
        <w:t xml:space="preserve">В конце июля 1914 года Австрия начала военные действия против Сербии. Связанная с Сербией союзническим долгом и историческими обязательствами, Россия не могла остаться в стороне </w:t>
      </w:r>
      <w:r w:rsidR="00817CCD" w:rsidRPr="009C20AD">
        <w:rPr>
          <w:noProof/>
          <w:color w:val="000000"/>
          <w:sz w:val="28"/>
          <w:szCs w:val="28"/>
        </w:rPr>
        <w:t>-</w:t>
      </w:r>
      <w:r w:rsidRPr="009C20AD">
        <w:rPr>
          <w:noProof/>
          <w:color w:val="000000"/>
          <w:sz w:val="28"/>
          <w:szCs w:val="28"/>
        </w:rPr>
        <w:t xml:space="preserve"> Николай II издал указ о всеобщей мобилизаци</w:t>
      </w:r>
      <w:r w:rsidR="00953DBF" w:rsidRPr="009C20AD">
        <w:rPr>
          <w:noProof/>
          <w:color w:val="000000"/>
          <w:sz w:val="28"/>
          <w:szCs w:val="28"/>
        </w:rPr>
        <w:t>и.</w:t>
      </w:r>
    </w:p>
    <w:p w:rsidR="00B12C76" w:rsidRPr="009C20AD" w:rsidRDefault="00B12C76" w:rsidP="0047144F">
      <w:pPr>
        <w:spacing w:line="360" w:lineRule="auto"/>
        <w:ind w:firstLine="709"/>
        <w:jc w:val="both"/>
        <w:rPr>
          <w:noProof/>
          <w:color w:val="000000"/>
          <w:sz w:val="28"/>
          <w:szCs w:val="36"/>
        </w:rPr>
      </w:pPr>
    </w:p>
    <w:p w:rsidR="004677A0" w:rsidRPr="009C20AD" w:rsidRDefault="00B12C76" w:rsidP="0047144F">
      <w:pPr>
        <w:spacing w:line="360" w:lineRule="auto"/>
        <w:ind w:firstLine="709"/>
        <w:jc w:val="both"/>
        <w:rPr>
          <w:noProof/>
          <w:color w:val="000000"/>
          <w:sz w:val="28"/>
          <w:szCs w:val="36"/>
        </w:rPr>
      </w:pPr>
      <w:r w:rsidRPr="009C20AD">
        <w:rPr>
          <w:noProof/>
          <w:color w:val="000000"/>
          <w:sz w:val="28"/>
          <w:szCs w:val="36"/>
        </w:rPr>
        <w:t xml:space="preserve">4. </w:t>
      </w:r>
      <w:r w:rsidR="004677A0" w:rsidRPr="009C20AD">
        <w:rPr>
          <w:noProof/>
          <w:color w:val="000000"/>
          <w:sz w:val="28"/>
          <w:szCs w:val="36"/>
        </w:rPr>
        <w:t>Иностранный капи</w:t>
      </w:r>
      <w:r w:rsidR="00480993" w:rsidRPr="009C20AD">
        <w:rPr>
          <w:noProof/>
          <w:color w:val="000000"/>
          <w:sz w:val="28"/>
          <w:szCs w:val="36"/>
        </w:rPr>
        <w:t>тал в российской промышленности</w:t>
      </w:r>
    </w:p>
    <w:p w:rsidR="00B12C76" w:rsidRPr="009C20AD" w:rsidRDefault="00B12C76" w:rsidP="0047144F">
      <w:pPr>
        <w:spacing w:line="360" w:lineRule="auto"/>
        <w:ind w:firstLine="709"/>
        <w:jc w:val="both"/>
        <w:rPr>
          <w:noProof/>
          <w:color w:val="000000"/>
          <w:sz w:val="28"/>
          <w:szCs w:val="28"/>
        </w:rPr>
      </w:pP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Одну из особенностей экономики России начала XX века составляла большая внешняя задолженность, росту которой способствовало как наличие дефицитов в бюджете, так и широкое финансирование железнодорожного строительства.</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С 1901 по 1914 г. было получено девять государственных займов за границей. Крупные займы Россия получила в годы русско-японской войны и первой русской революции: в 1904 г. </w:t>
      </w:r>
      <w:r w:rsidR="00817CCD" w:rsidRPr="009C20AD">
        <w:rPr>
          <w:noProof/>
          <w:color w:val="000000"/>
          <w:sz w:val="28"/>
          <w:szCs w:val="28"/>
        </w:rPr>
        <w:t>-</w:t>
      </w:r>
      <w:r w:rsidRPr="009C20AD">
        <w:rPr>
          <w:noProof/>
          <w:color w:val="000000"/>
          <w:sz w:val="28"/>
          <w:szCs w:val="28"/>
        </w:rPr>
        <w:t xml:space="preserve"> на 300 млн. руб., в 1905 г. </w:t>
      </w:r>
      <w:r w:rsidR="00817CCD" w:rsidRPr="009C20AD">
        <w:rPr>
          <w:noProof/>
          <w:color w:val="000000"/>
          <w:sz w:val="28"/>
          <w:szCs w:val="28"/>
        </w:rPr>
        <w:t>-</w:t>
      </w:r>
      <w:r w:rsidRPr="009C20AD">
        <w:rPr>
          <w:noProof/>
          <w:color w:val="000000"/>
          <w:sz w:val="28"/>
          <w:szCs w:val="28"/>
        </w:rPr>
        <w:t xml:space="preserve"> четыре займа на сумму почти в 600 млн. руб. Несмотря на это, финансовое положение к 1906 г. было очень напряженным. Нависала угроза краха золотой валюты и перехода к безграничному выпуску бумажных денег. Огромный, но невыгодный заем, полученный в 1906 г. все же помог правительству выйти из финансовых затруднений.</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Предоставляя займы российскому правительству, финансовый капитал иностранных государств получал различные льготы: согласие на предпочтение делать промышленные заказы в стране, предоставившей заем, уступки в торговых договорах и т.д.; займы использовались и как орудие внешней политики.</w:t>
      </w:r>
    </w:p>
    <w:p w:rsidR="00480993"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В конце XIX </w:t>
      </w:r>
      <w:r w:rsidR="00817CCD" w:rsidRPr="009C20AD">
        <w:rPr>
          <w:noProof/>
          <w:color w:val="000000"/>
          <w:sz w:val="28"/>
          <w:szCs w:val="28"/>
        </w:rPr>
        <w:t>-</w:t>
      </w:r>
      <w:r w:rsidRPr="009C20AD">
        <w:rPr>
          <w:noProof/>
          <w:color w:val="000000"/>
          <w:sz w:val="28"/>
          <w:szCs w:val="28"/>
        </w:rPr>
        <w:t xml:space="preserve"> начале XX века кроме займов получили большое распространение и иностранные инвестиции. С 90-х годов XIX века началась эпоха интенсивного прилива иностранного капитала в производственной его форме в угольную, металлургическую, нефтяную промышленность, транспорт и в другие отрасли. Деньги теперь охотнее вкладывали в промышленность, чем в государственные займы, так как при этом получали несравненно большую прибыль, свыше 10% за затраченный капитал. Займы же давали примерно половину этой нормы.</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Ввоз капитала в Россию ускорял разви</w:t>
      </w:r>
      <w:r w:rsidR="00480993" w:rsidRPr="009C20AD">
        <w:rPr>
          <w:noProof/>
          <w:color w:val="000000"/>
          <w:sz w:val="28"/>
          <w:szCs w:val="28"/>
        </w:rPr>
        <w:t xml:space="preserve">тие промышленности. Иностранный </w:t>
      </w:r>
      <w:r w:rsidRPr="009C20AD">
        <w:rPr>
          <w:noProof/>
          <w:color w:val="000000"/>
          <w:sz w:val="28"/>
          <w:szCs w:val="28"/>
        </w:rPr>
        <w:t xml:space="preserve">капитал направлялся преимущественно </w:t>
      </w:r>
      <w:r w:rsidR="00480993" w:rsidRPr="009C20AD">
        <w:rPr>
          <w:noProof/>
          <w:color w:val="000000"/>
          <w:sz w:val="28"/>
          <w:szCs w:val="28"/>
        </w:rPr>
        <w:t xml:space="preserve">в железнодорожный транспорт и в </w:t>
      </w:r>
      <w:r w:rsidRPr="009C20AD">
        <w:rPr>
          <w:noProof/>
          <w:color w:val="000000"/>
          <w:sz w:val="28"/>
          <w:szCs w:val="28"/>
        </w:rPr>
        <w:t xml:space="preserve">отрасли тяжелой индустрии: металлургию, </w:t>
      </w:r>
      <w:r w:rsidR="00480993" w:rsidRPr="009C20AD">
        <w:rPr>
          <w:noProof/>
          <w:color w:val="000000"/>
          <w:sz w:val="28"/>
          <w:szCs w:val="28"/>
        </w:rPr>
        <w:t xml:space="preserve">горнозаводскую </w:t>
      </w:r>
      <w:r w:rsidRPr="009C20AD">
        <w:rPr>
          <w:noProof/>
          <w:color w:val="000000"/>
          <w:sz w:val="28"/>
          <w:szCs w:val="28"/>
        </w:rPr>
        <w:t xml:space="preserve">промышленность. Роль иностранного капитала в создании железных дорог и горнозаводской промышленности в южных районах страны была весьма значительна. На </w:t>
      </w:r>
      <w:r w:rsidR="00FF55CA" w:rsidRPr="009C20AD">
        <w:rPr>
          <w:noProof/>
          <w:color w:val="000000"/>
          <w:sz w:val="28"/>
          <w:szCs w:val="28"/>
        </w:rPr>
        <w:t>ю</w:t>
      </w:r>
      <w:r w:rsidRPr="009C20AD">
        <w:rPr>
          <w:noProof/>
          <w:color w:val="000000"/>
          <w:sz w:val="28"/>
          <w:szCs w:val="28"/>
        </w:rPr>
        <w:t xml:space="preserve">ге России он играл большую роль в металлургической и угольной промышленности; на Урале </w:t>
      </w:r>
      <w:r w:rsidR="00480993" w:rsidRPr="009C20AD">
        <w:rPr>
          <w:noProof/>
          <w:color w:val="000000"/>
          <w:sz w:val="28"/>
          <w:szCs w:val="28"/>
        </w:rPr>
        <w:t>-</w:t>
      </w:r>
      <w:r w:rsidRPr="009C20AD">
        <w:rPr>
          <w:noProof/>
          <w:color w:val="000000"/>
          <w:sz w:val="28"/>
          <w:szCs w:val="28"/>
        </w:rPr>
        <w:t xml:space="preserve"> в золотодобывающей и платиновой отраслях, нефтяной и химической, в электропромышленности и каменноугольной промышленности и т.д. Иностранцам принадлежали такие крупные предприятия, как заводы Гужона, Бромлея, ряд предприятий электротехнической, химической и других отраслей.</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По размеру ввозимого в Россию капитала на первом месте стояла Франция (32%), на втором </w:t>
      </w:r>
      <w:r w:rsidR="00817CCD" w:rsidRPr="009C20AD">
        <w:rPr>
          <w:noProof/>
          <w:color w:val="000000"/>
          <w:sz w:val="28"/>
          <w:szCs w:val="28"/>
        </w:rPr>
        <w:t>-</w:t>
      </w:r>
      <w:r w:rsidRPr="009C20AD">
        <w:rPr>
          <w:noProof/>
          <w:color w:val="000000"/>
          <w:sz w:val="28"/>
          <w:szCs w:val="28"/>
        </w:rPr>
        <w:t xml:space="preserve"> Англия (25%), затем шла Германия (16%), Бельгия (15%), США (6%) и т.д. Французский капитал вкладывался в отрасли тяжелой промышленности и в кредитную систему; Франция была главным кредитором России по государственным займам. На долю французского капитала приходилось около трети всех иностранных капиталов, вложенных в акционерные общества России</w:t>
      </w:r>
      <w:r w:rsidR="004122B7" w:rsidRPr="009C20AD">
        <w:rPr>
          <w:noProof/>
          <w:color w:val="000000"/>
          <w:sz w:val="28"/>
          <w:szCs w:val="28"/>
        </w:rPr>
        <w:t>[1,стр.78]</w:t>
      </w:r>
      <w:r w:rsidRPr="009C20AD">
        <w:rPr>
          <w:noProof/>
          <w:color w:val="000000"/>
          <w:sz w:val="28"/>
          <w:szCs w:val="28"/>
        </w:rPr>
        <w:t>.</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Английские капиталы направлялись главным образом в сырьевые отрасли (добычу нефти, золота, меди, свинца и др.), а также в предприятия коммунального хозяйства.</w:t>
      </w:r>
      <w:r w:rsidR="00953DBF" w:rsidRPr="009C20AD">
        <w:rPr>
          <w:noProof/>
          <w:color w:val="000000"/>
          <w:sz w:val="28"/>
          <w:szCs w:val="28"/>
        </w:rPr>
        <w:t xml:space="preserve"> </w:t>
      </w:r>
      <w:r w:rsidRPr="009C20AD">
        <w:rPr>
          <w:noProof/>
          <w:color w:val="000000"/>
          <w:sz w:val="28"/>
          <w:szCs w:val="28"/>
        </w:rPr>
        <w:t>Немецкий капитал помещался г</w:t>
      </w:r>
      <w:r w:rsidR="00817CCD" w:rsidRPr="009C20AD">
        <w:rPr>
          <w:noProof/>
          <w:color w:val="000000"/>
          <w:sz w:val="28"/>
          <w:szCs w:val="28"/>
        </w:rPr>
        <w:t xml:space="preserve">лавным образом в предприятия </w:t>
      </w:r>
      <w:r w:rsidRPr="009C20AD">
        <w:rPr>
          <w:noProof/>
          <w:color w:val="000000"/>
          <w:sz w:val="28"/>
          <w:szCs w:val="28"/>
        </w:rPr>
        <w:t>электропромышленности, химической промышленности и в акционерные банки, хотя и в меньшей степени, чем французский.</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Бельгия основную часть экспортир</w:t>
      </w:r>
      <w:r w:rsidR="00480993" w:rsidRPr="009C20AD">
        <w:rPr>
          <w:noProof/>
          <w:color w:val="000000"/>
          <w:sz w:val="28"/>
          <w:szCs w:val="28"/>
        </w:rPr>
        <w:t xml:space="preserve">уемых в Россию капиталовложений </w:t>
      </w:r>
      <w:r w:rsidRPr="009C20AD">
        <w:rPr>
          <w:noProof/>
          <w:color w:val="000000"/>
          <w:sz w:val="28"/>
          <w:szCs w:val="28"/>
        </w:rPr>
        <w:t>направляла в предприятия г</w:t>
      </w:r>
      <w:r w:rsidR="00480993" w:rsidRPr="009C20AD">
        <w:rPr>
          <w:noProof/>
          <w:color w:val="000000"/>
          <w:sz w:val="28"/>
          <w:szCs w:val="28"/>
        </w:rPr>
        <w:t xml:space="preserve">орной промышленности, а также в </w:t>
      </w:r>
      <w:r w:rsidRPr="009C20AD">
        <w:rPr>
          <w:noProof/>
          <w:color w:val="000000"/>
          <w:sz w:val="28"/>
          <w:szCs w:val="28"/>
        </w:rPr>
        <w:t>коммунальные, машиностроительные, химические и т.д.</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Пятое место по объему вложений в народное хозяйство России занимали США. Американский капитал участвовал также в русском Акционерном обществе смазочных и других химических продуктов, в двух предприятиях по страхованию жизни и т.д.</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Кроме вложений названных выше стран в России имелись </w:t>
      </w:r>
      <w:r w:rsidR="00817CCD" w:rsidRPr="009C20AD">
        <w:rPr>
          <w:noProof/>
          <w:color w:val="000000"/>
          <w:sz w:val="28"/>
          <w:szCs w:val="28"/>
        </w:rPr>
        <w:t>-</w:t>
      </w:r>
      <w:r w:rsidR="00953DBF" w:rsidRPr="009C20AD">
        <w:rPr>
          <w:noProof/>
          <w:color w:val="000000"/>
          <w:sz w:val="28"/>
          <w:szCs w:val="28"/>
        </w:rPr>
        <w:t xml:space="preserve"> правда, </w:t>
      </w:r>
      <w:r w:rsidRPr="009C20AD">
        <w:rPr>
          <w:noProof/>
          <w:color w:val="000000"/>
          <w:sz w:val="28"/>
          <w:szCs w:val="28"/>
        </w:rPr>
        <w:t xml:space="preserve">незначительные </w:t>
      </w:r>
      <w:r w:rsidR="00817CCD" w:rsidRPr="009C20AD">
        <w:rPr>
          <w:noProof/>
          <w:color w:val="000000"/>
          <w:sz w:val="28"/>
          <w:szCs w:val="28"/>
        </w:rPr>
        <w:t>-</w:t>
      </w:r>
      <w:r w:rsidRPr="009C20AD">
        <w:rPr>
          <w:noProof/>
          <w:color w:val="000000"/>
          <w:sz w:val="28"/>
          <w:szCs w:val="28"/>
        </w:rPr>
        <w:t xml:space="preserve"> голландские, </w:t>
      </w:r>
      <w:r w:rsidR="00953DBF" w:rsidRPr="009C20AD">
        <w:rPr>
          <w:noProof/>
          <w:color w:val="000000"/>
          <w:sz w:val="28"/>
          <w:szCs w:val="28"/>
        </w:rPr>
        <w:t>швейцарские, шведские, датские,</w:t>
      </w:r>
      <w:r w:rsidR="00B12C76" w:rsidRPr="009C20AD">
        <w:rPr>
          <w:noProof/>
          <w:color w:val="000000"/>
          <w:sz w:val="28"/>
          <w:szCs w:val="28"/>
        </w:rPr>
        <w:t xml:space="preserve"> </w:t>
      </w:r>
      <w:r w:rsidRPr="009C20AD">
        <w:rPr>
          <w:noProof/>
          <w:color w:val="000000"/>
          <w:sz w:val="28"/>
          <w:szCs w:val="28"/>
        </w:rPr>
        <w:t>австрийские, итальянские и норвежские капиталы.</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Иностранный капитал принимал некоторое участие и в сельском хозяйстве, экспорте из Сибири масла, продаже сельскохозяйственных машин и орудий и т.д.</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После некоторой задержки прилива капитала во время кризиса </w:t>
      </w:r>
      <w:r w:rsidR="00480993" w:rsidRPr="009C20AD">
        <w:rPr>
          <w:noProof/>
          <w:color w:val="000000"/>
          <w:sz w:val="28"/>
          <w:szCs w:val="28"/>
        </w:rPr>
        <w:t>1</w:t>
      </w:r>
      <w:r w:rsidRPr="009C20AD">
        <w:rPr>
          <w:noProof/>
          <w:color w:val="000000"/>
          <w:sz w:val="28"/>
          <w:szCs w:val="28"/>
        </w:rPr>
        <w:t xml:space="preserve">900-х годов вновь начало расти учредительство акционерных обществ. Так, в 1900 г. в России действовало всего 1595 акционерных обществ (русских и иностранных), имевших в своем распоряжении основной капитал в 2,4 млрд. руб.; из них иностранных было 269 обществ с 691 млн. руб., что составляло 28,8% всей суммы основного капитала акционерных обществ. За период 1900 </w:t>
      </w:r>
      <w:r w:rsidR="00817CCD" w:rsidRPr="009C20AD">
        <w:rPr>
          <w:noProof/>
          <w:color w:val="000000"/>
          <w:sz w:val="28"/>
          <w:szCs w:val="28"/>
        </w:rPr>
        <w:t>-</w:t>
      </w:r>
      <w:r w:rsidRPr="009C20AD">
        <w:rPr>
          <w:noProof/>
          <w:color w:val="000000"/>
          <w:sz w:val="28"/>
          <w:szCs w:val="28"/>
        </w:rPr>
        <w:t xml:space="preserve"> 1914 гг. число акционерных компаний значительно возросло, достигнув 2163 обществ с основным капиталом почти в 4 млрд. руб., из них в 327 предприятий был вложен иностранный капитал в размере 1,34 млрд. руб., т.е. в седьмую часть всех предприятий был вложен иностранный капитал в размере третьей части всего основного капитала всех акционерных обществ. Кроме этого, около 250 млн. руб. иностранного капитала приходилось на долю банков</w:t>
      </w:r>
      <w:r w:rsidR="004122B7" w:rsidRPr="009C20AD">
        <w:rPr>
          <w:noProof/>
          <w:color w:val="000000"/>
          <w:sz w:val="28"/>
          <w:szCs w:val="28"/>
        </w:rPr>
        <w:t>[6]</w:t>
      </w:r>
      <w:r w:rsidRPr="009C20AD">
        <w:rPr>
          <w:noProof/>
          <w:color w:val="000000"/>
          <w:sz w:val="28"/>
          <w:szCs w:val="28"/>
        </w:rPr>
        <w:t>.</w:t>
      </w:r>
    </w:p>
    <w:p w:rsidR="004122B7"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В банковской системе России иностранный капитал играл большую роль. Крупнейшие петербургские банки находились перед первой мировой войной в тесной связи с французскими и другими заграничными банками. Первая роль в банках, как и в промышленности, принадлежала французскому капиталу, затем шел немецкий, английский, голландский. Владея важными позициями в крупнейших акционерных банках, иностранный капитал оказывал влияние на банковскую систему России: во всех коммерческих банках страны его доля составляла примерно 1/3. </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Получая большие прибыли от вложений в русскую промышленность, иностранные инвесторы часть ее вывозили из России (например, в форме экспорта сырья), другую часть прибыли они вновь вкладывали в промышленность.</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Если рассматривать весь размер иностранных капиталов, вложенных в экономику России, то на начало 1914 г. государственный долг России равнялся приблизительно 4 млрд. руб., вложения иностранного капитала в промышленность и банки составляла 1,6 млрд. руб. Кроме того, правительство имело обязательства по гарантированным железнодорожным займам в сумме примерно 1,2 млрд. руб. Задолженность городов по займам, выпущенным в России, но реализованным за границей, составляла около 400 млн. руб. В руках иностранцев находились закладные листы Дворянского и свидетельства Крестьянского банков в форме облигаций на сумму около 200 млн. руб.</w:t>
      </w:r>
    </w:p>
    <w:p w:rsidR="0047144F" w:rsidRPr="009C20AD" w:rsidRDefault="004677A0" w:rsidP="0047144F">
      <w:pPr>
        <w:spacing w:line="360" w:lineRule="auto"/>
        <w:ind w:firstLine="709"/>
        <w:jc w:val="both"/>
        <w:rPr>
          <w:noProof/>
          <w:color w:val="000000"/>
          <w:sz w:val="28"/>
          <w:szCs w:val="28"/>
        </w:rPr>
      </w:pPr>
      <w:r w:rsidRPr="009C20AD">
        <w:rPr>
          <w:noProof/>
          <w:color w:val="000000"/>
          <w:sz w:val="28"/>
          <w:szCs w:val="28"/>
        </w:rPr>
        <w:t>Таким образом, прямая государственная задолженность по займам, вложения в промышленность, банки, торговлю, гарантированные займы, займы городов и земельных банков, реализованные за границей, и т.д. достигали около 8 млрд. руб. Этой цифрой определяется вся сумма иностранного капитала в России нака</w:t>
      </w:r>
      <w:r w:rsidR="004122B7" w:rsidRPr="009C20AD">
        <w:rPr>
          <w:noProof/>
          <w:color w:val="000000"/>
          <w:sz w:val="28"/>
          <w:szCs w:val="28"/>
        </w:rPr>
        <w:t>нуне первой мировой войны.</w:t>
      </w:r>
    </w:p>
    <w:p w:rsidR="004677A0" w:rsidRPr="009C20AD" w:rsidRDefault="00B12C76" w:rsidP="0047144F">
      <w:pPr>
        <w:spacing w:line="360" w:lineRule="auto"/>
        <w:ind w:firstLine="709"/>
        <w:jc w:val="both"/>
        <w:rPr>
          <w:noProof/>
          <w:color w:val="000000"/>
          <w:sz w:val="28"/>
          <w:szCs w:val="36"/>
        </w:rPr>
      </w:pPr>
      <w:r w:rsidRPr="009C20AD">
        <w:rPr>
          <w:noProof/>
          <w:color w:val="000000"/>
          <w:sz w:val="28"/>
          <w:szCs w:val="36"/>
        </w:rPr>
        <w:br w:type="page"/>
      </w:r>
      <w:r w:rsidR="0033252B" w:rsidRPr="009C20AD">
        <w:rPr>
          <w:noProof/>
          <w:color w:val="000000"/>
          <w:sz w:val="28"/>
          <w:szCs w:val="36"/>
        </w:rPr>
        <w:t>Заключение</w:t>
      </w:r>
    </w:p>
    <w:p w:rsidR="00B12C76" w:rsidRPr="009C20AD" w:rsidRDefault="00B12C76" w:rsidP="0047144F">
      <w:pPr>
        <w:spacing w:line="360" w:lineRule="auto"/>
        <w:ind w:firstLine="709"/>
        <w:jc w:val="both"/>
        <w:rPr>
          <w:noProof/>
          <w:color w:val="000000"/>
          <w:sz w:val="28"/>
          <w:szCs w:val="28"/>
        </w:rPr>
      </w:pPr>
    </w:p>
    <w:p w:rsidR="004677A0" w:rsidRPr="009C20AD" w:rsidRDefault="00E63A47" w:rsidP="0047144F">
      <w:pPr>
        <w:spacing w:line="360" w:lineRule="auto"/>
        <w:ind w:firstLine="709"/>
        <w:jc w:val="both"/>
        <w:rPr>
          <w:noProof/>
          <w:color w:val="000000"/>
          <w:sz w:val="28"/>
          <w:szCs w:val="28"/>
        </w:rPr>
      </w:pPr>
      <w:r w:rsidRPr="009C20AD">
        <w:rPr>
          <w:noProof/>
          <w:color w:val="000000"/>
          <w:sz w:val="28"/>
          <w:szCs w:val="28"/>
        </w:rPr>
        <w:t>Н</w:t>
      </w:r>
      <w:r w:rsidR="004677A0" w:rsidRPr="009C20AD">
        <w:rPr>
          <w:noProof/>
          <w:color w:val="000000"/>
          <w:sz w:val="28"/>
          <w:szCs w:val="28"/>
        </w:rPr>
        <w:t xml:space="preserve">еобходимо все же обозначить реальное состояние промышленности России к началу первой мировой войны. </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Россия в силу ряда причин оказалась неподготовленной к войне как в экономическом, так и в военно-стратегическом отношении. По выработке электроэнергии Россия занимала пятнадцатое место, по производству стали </w:t>
      </w:r>
      <w:r w:rsidR="00817CCD" w:rsidRPr="009C20AD">
        <w:rPr>
          <w:noProof/>
          <w:color w:val="000000"/>
          <w:sz w:val="28"/>
          <w:szCs w:val="28"/>
        </w:rPr>
        <w:t>-</w:t>
      </w:r>
      <w:r w:rsidRPr="009C20AD">
        <w:rPr>
          <w:noProof/>
          <w:color w:val="000000"/>
          <w:sz w:val="28"/>
          <w:szCs w:val="28"/>
        </w:rPr>
        <w:t xml:space="preserve"> пятое, по добыче угля </w:t>
      </w:r>
      <w:r w:rsidR="00817CCD" w:rsidRPr="009C20AD">
        <w:rPr>
          <w:noProof/>
          <w:color w:val="000000"/>
          <w:sz w:val="28"/>
          <w:szCs w:val="28"/>
        </w:rPr>
        <w:t>-</w:t>
      </w:r>
      <w:r w:rsidRPr="009C20AD">
        <w:rPr>
          <w:noProof/>
          <w:color w:val="000000"/>
          <w:sz w:val="28"/>
          <w:szCs w:val="28"/>
        </w:rPr>
        <w:t xml:space="preserve"> шестое, выплавке меди </w:t>
      </w:r>
      <w:r w:rsidR="00FF55CA" w:rsidRPr="009C20AD">
        <w:rPr>
          <w:noProof/>
          <w:color w:val="000000"/>
          <w:sz w:val="28"/>
          <w:szCs w:val="28"/>
        </w:rPr>
        <w:t>-</w:t>
      </w:r>
      <w:r w:rsidRPr="009C20AD">
        <w:rPr>
          <w:noProof/>
          <w:color w:val="000000"/>
          <w:sz w:val="28"/>
          <w:szCs w:val="28"/>
        </w:rPr>
        <w:t xml:space="preserve"> седьмое место в мире. В 1913 г. доля России в мировой промышленной продукции равнялась 2,5%, в то время как доля США составляла 38,2%, Англии </w:t>
      </w:r>
      <w:r w:rsidR="00817CCD" w:rsidRPr="009C20AD">
        <w:rPr>
          <w:noProof/>
          <w:color w:val="000000"/>
          <w:sz w:val="28"/>
          <w:szCs w:val="28"/>
        </w:rPr>
        <w:t>-</w:t>
      </w:r>
      <w:r w:rsidRPr="009C20AD">
        <w:rPr>
          <w:noProof/>
          <w:color w:val="000000"/>
          <w:sz w:val="28"/>
          <w:szCs w:val="28"/>
        </w:rPr>
        <w:t xml:space="preserve"> 12,1%, Франции </w:t>
      </w:r>
      <w:r w:rsidR="00817CCD" w:rsidRPr="009C20AD">
        <w:rPr>
          <w:noProof/>
          <w:color w:val="000000"/>
          <w:sz w:val="28"/>
          <w:szCs w:val="28"/>
        </w:rPr>
        <w:t>-</w:t>
      </w:r>
      <w:r w:rsidRPr="009C20AD">
        <w:rPr>
          <w:noProof/>
          <w:color w:val="000000"/>
          <w:sz w:val="28"/>
          <w:szCs w:val="28"/>
        </w:rPr>
        <w:t xml:space="preserve">6,6%. </w:t>
      </w:r>
      <w:r w:rsidR="00746C8A" w:rsidRPr="009C20AD">
        <w:rPr>
          <w:noProof/>
          <w:color w:val="000000"/>
          <w:sz w:val="28"/>
          <w:szCs w:val="28"/>
        </w:rPr>
        <w:t>В 1913</w:t>
      </w:r>
      <w:r w:rsidRPr="009C20AD">
        <w:rPr>
          <w:noProof/>
          <w:color w:val="000000"/>
          <w:sz w:val="28"/>
          <w:szCs w:val="28"/>
        </w:rPr>
        <w:t>г. всех видов промышленной продукции на душу населения производилось в России в 11 раз меньше, чем в США, в 8 раз меньше, чем в Англии, в 4 раза меньше, чем во Франции.</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Машиностроение России перед первой мировой войной значительно уступало машиностроению развитых капиталистических стран. Удельный в</w:t>
      </w:r>
      <w:r w:rsidR="00746C8A" w:rsidRPr="009C20AD">
        <w:rPr>
          <w:noProof/>
          <w:color w:val="000000"/>
          <w:sz w:val="28"/>
          <w:szCs w:val="28"/>
        </w:rPr>
        <w:t>ес машиностроения России в 1913</w:t>
      </w:r>
      <w:r w:rsidRPr="009C20AD">
        <w:rPr>
          <w:noProof/>
          <w:color w:val="000000"/>
          <w:sz w:val="28"/>
          <w:szCs w:val="28"/>
        </w:rPr>
        <w:t xml:space="preserve">г. составлял 3,5 </w:t>
      </w:r>
      <w:r w:rsidR="00817CCD" w:rsidRPr="009C20AD">
        <w:rPr>
          <w:noProof/>
          <w:color w:val="000000"/>
          <w:sz w:val="28"/>
          <w:szCs w:val="28"/>
        </w:rPr>
        <w:t>-</w:t>
      </w:r>
      <w:r w:rsidRPr="009C20AD">
        <w:rPr>
          <w:noProof/>
          <w:color w:val="000000"/>
          <w:sz w:val="28"/>
          <w:szCs w:val="28"/>
        </w:rPr>
        <w:t xml:space="preserve"> 4% мировой продукции отрасли, в то время как доля США равнялась 50%, Германии </w:t>
      </w:r>
      <w:r w:rsidR="00817CCD" w:rsidRPr="009C20AD">
        <w:rPr>
          <w:noProof/>
          <w:color w:val="000000"/>
          <w:sz w:val="28"/>
          <w:szCs w:val="28"/>
        </w:rPr>
        <w:t>-</w:t>
      </w:r>
      <w:r w:rsidRPr="009C20AD">
        <w:rPr>
          <w:noProof/>
          <w:color w:val="000000"/>
          <w:sz w:val="28"/>
          <w:szCs w:val="28"/>
        </w:rPr>
        <w:t xml:space="preserve"> 20,6%, Великобритании </w:t>
      </w:r>
      <w:r w:rsidR="00817CCD" w:rsidRPr="009C20AD">
        <w:rPr>
          <w:noProof/>
          <w:color w:val="000000"/>
          <w:sz w:val="28"/>
          <w:szCs w:val="28"/>
        </w:rPr>
        <w:t>-</w:t>
      </w:r>
      <w:r w:rsidRPr="009C20AD">
        <w:rPr>
          <w:noProof/>
          <w:color w:val="000000"/>
          <w:sz w:val="28"/>
          <w:szCs w:val="28"/>
        </w:rPr>
        <w:t xml:space="preserve"> 11,8%. Россия занимала четвертое место в мире по объему производства в машиностроении. </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Ключевая отрасль машиностроения </w:t>
      </w:r>
      <w:r w:rsidR="00817CCD" w:rsidRPr="009C20AD">
        <w:rPr>
          <w:noProof/>
          <w:color w:val="000000"/>
          <w:sz w:val="28"/>
          <w:szCs w:val="28"/>
        </w:rPr>
        <w:t>-</w:t>
      </w:r>
      <w:r w:rsidRPr="009C20AD">
        <w:rPr>
          <w:noProof/>
          <w:color w:val="000000"/>
          <w:sz w:val="28"/>
          <w:szCs w:val="28"/>
        </w:rPr>
        <w:t xml:space="preserve"> станкостроение было слабо развито. Значительная часть машин, оборудования, аппаратов, приборов ввозилась из-за границы. Потребность в вагонах, паровозах и электровозах, подъемных машинах, торговых судах, насосах,</w:t>
      </w:r>
      <w:r w:rsidR="0047144F" w:rsidRPr="009C20AD">
        <w:rPr>
          <w:noProof/>
          <w:color w:val="000000"/>
          <w:sz w:val="28"/>
          <w:szCs w:val="28"/>
        </w:rPr>
        <w:t xml:space="preserve"> </w:t>
      </w:r>
      <w:r w:rsidRPr="009C20AD">
        <w:rPr>
          <w:noProof/>
          <w:color w:val="000000"/>
          <w:sz w:val="28"/>
          <w:szCs w:val="28"/>
        </w:rPr>
        <w:t xml:space="preserve">в машинах для кожевенных, содовых заводов удовлетворялось собственным производством почти полностью, в электрических машинах и принадлежностях </w:t>
      </w:r>
      <w:r w:rsidR="00817CCD" w:rsidRPr="009C20AD">
        <w:rPr>
          <w:noProof/>
          <w:color w:val="000000"/>
          <w:sz w:val="28"/>
          <w:szCs w:val="28"/>
        </w:rPr>
        <w:t>-</w:t>
      </w:r>
      <w:r w:rsidRPr="009C20AD">
        <w:rPr>
          <w:noProof/>
          <w:color w:val="000000"/>
          <w:sz w:val="28"/>
          <w:szCs w:val="28"/>
        </w:rPr>
        <w:t xml:space="preserve"> на 65%, в швейных машинах </w:t>
      </w:r>
      <w:r w:rsidR="00817CCD" w:rsidRPr="009C20AD">
        <w:rPr>
          <w:noProof/>
          <w:color w:val="000000"/>
          <w:sz w:val="28"/>
          <w:szCs w:val="28"/>
        </w:rPr>
        <w:t>-</w:t>
      </w:r>
      <w:r w:rsidRPr="009C20AD">
        <w:rPr>
          <w:noProof/>
          <w:color w:val="000000"/>
          <w:sz w:val="28"/>
          <w:szCs w:val="28"/>
        </w:rPr>
        <w:t xml:space="preserve"> на 64%, в двигателях внутреннего сгорания </w:t>
      </w:r>
      <w:r w:rsidR="00FF55CA" w:rsidRPr="009C20AD">
        <w:rPr>
          <w:noProof/>
          <w:color w:val="000000"/>
          <w:sz w:val="28"/>
          <w:szCs w:val="28"/>
        </w:rPr>
        <w:t>-</w:t>
      </w:r>
      <w:r w:rsidRPr="009C20AD">
        <w:rPr>
          <w:noProof/>
          <w:color w:val="000000"/>
          <w:sz w:val="28"/>
          <w:szCs w:val="28"/>
        </w:rPr>
        <w:t xml:space="preserve"> на 48%, в станках для обработки шерсти, хлопка </w:t>
      </w:r>
      <w:r w:rsidR="00817CCD" w:rsidRPr="009C20AD">
        <w:rPr>
          <w:noProof/>
          <w:color w:val="000000"/>
          <w:sz w:val="28"/>
          <w:szCs w:val="28"/>
        </w:rPr>
        <w:t>-</w:t>
      </w:r>
      <w:r w:rsidRPr="009C20AD">
        <w:rPr>
          <w:noProof/>
          <w:color w:val="000000"/>
          <w:sz w:val="28"/>
          <w:szCs w:val="28"/>
        </w:rPr>
        <w:t xml:space="preserve"> на 23%, в паровых машинах </w:t>
      </w:r>
      <w:r w:rsidR="00817CCD" w:rsidRPr="009C20AD">
        <w:rPr>
          <w:noProof/>
          <w:color w:val="000000"/>
          <w:sz w:val="28"/>
          <w:szCs w:val="28"/>
        </w:rPr>
        <w:t>-</w:t>
      </w:r>
      <w:r w:rsidRPr="009C20AD">
        <w:rPr>
          <w:noProof/>
          <w:color w:val="000000"/>
          <w:sz w:val="28"/>
          <w:szCs w:val="28"/>
        </w:rPr>
        <w:t xml:space="preserve"> на 12%. </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Выплавка чугуна в расчете на одного рабочего в год составляла в России 205 тонн, во Франции </w:t>
      </w:r>
      <w:r w:rsidR="00817CCD" w:rsidRPr="009C20AD">
        <w:rPr>
          <w:noProof/>
          <w:color w:val="000000"/>
          <w:sz w:val="28"/>
          <w:szCs w:val="28"/>
        </w:rPr>
        <w:t>-</w:t>
      </w:r>
      <w:r w:rsidRPr="009C20AD">
        <w:rPr>
          <w:noProof/>
          <w:color w:val="000000"/>
          <w:sz w:val="28"/>
          <w:szCs w:val="28"/>
        </w:rPr>
        <w:t xml:space="preserve"> 239, в Англии </w:t>
      </w:r>
      <w:r w:rsidR="00817CCD" w:rsidRPr="009C20AD">
        <w:rPr>
          <w:noProof/>
          <w:color w:val="000000"/>
          <w:sz w:val="28"/>
          <w:szCs w:val="28"/>
        </w:rPr>
        <w:t>-</w:t>
      </w:r>
      <w:r w:rsidRPr="009C20AD">
        <w:rPr>
          <w:noProof/>
          <w:color w:val="000000"/>
          <w:sz w:val="28"/>
          <w:szCs w:val="28"/>
        </w:rPr>
        <w:t xml:space="preserve"> 356, в Германии </w:t>
      </w:r>
      <w:r w:rsidR="00817CCD" w:rsidRPr="009C20AD">
        <w:rPr>
          <w:noProof/>
          <w:color w:val="000000"/>
          <w:sz w:val="28"/>
          <w:szCs w:val="28"/>
        </w:rPr>
        <w:t>-</w:t>
      </w:r>
      <w:r w:rsidRPr="009C20AD">
        <w:rPr>
          <w:noProof/>
          <w:color w:val="000000"/>
          <w:sz w:val="28"/>
          <w:szCs w:val="28"/>
        </w:rPr>
        <w:t xml:space="preserve"> 404, а в США </w:t>
      </w:r>
      <w:r w:rsidR="00817CCD" w:rsidRPr="009C20AD">
        <w:rPr>
          <w:noProof/>
          <w:color w:val="000000"/>
          <w:sz w:val="28"/>
          <w:szCs w:val="28"/>
        </w:rPr>
        <w:t>-</w:t>
      </w:r>
      <w:r w:rsidRPr="009C20AD">
        <w:rPr>
          <w:noProof/>
          <w:color w:val="000000"/>
          <w:sz w:val="28"/>
          <w:szCs w:val="28"/>
        </w:rPr>
        <w:t xml:space="preserve"> 811 тонн. Таким образом, уровень производительности труда в металлургической промышленности России был почти в 4 раза ниже, чем в США, почти в 2 раза ниже, чем в Германии и в Англии. </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Большую потребность испытывало народное хозяйство в цветных металлах: в меди, цинке, свинце, алюминии, в никеле и т.д. В довоенное время потребности страны удовлетворялись почти полностью лишь медью собственного производства; потребность же в цинке, свинце, алюминии покрывалась главным образом за счет импорта. </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Недостаточное развитие металлургии в России до войны вынуждало ввози</w:t>
      </w:r>
      <w:r w:rsidR="00746C8A" w:rsidRPr="009C20AD">
        <w:rPr>
          <w:noProof/>
          <w:color w:val="000000"/>
          <w:sz w:val="28"/>
          <w:szCs w:val="28"/>
        </w:rPr>
        <w:t xml:space="preserve">ть металл из-за границы; в 1913г. было импортировано </w:t>
      </w:r>
      <w:r w:rsidRPr="009C20AD">
        <w:rPr>
          <w:noProof/>
          <w:color w:val="000000"/>
          <w:sz w:val="28"/>
          <w:szCs w:val="28"/>
        </w:rPr>
        <w:t xml:space="preserve">(преимущественно из Англии и Германии) 6 млн. пудов, а в 1914 г. </w:t>
      </w:r>
      <w:r w:rsidR="00817CCD" w:rsidRPr="009C20AD">
        <w:rPr>
          <w:noProof/>
          <w:color w:val="000000"/>
          <w:sz w:val="28"/>
          <w:szCs w:val="28"/>
        </w:rPr>
        <w:t>-</w:t>
      </w:r>
      <w:r w:rsidRPr="009C20AD">
        <w:rPr>
          <w:noProof/>
          <w:color w:val="000000"/>
          <w:sz w:val="28"/>
          <w:szCs w:val="28"/>
        </w:rPr>
        <w:t xml:space="preserve"> 9 млн. пудов. Во время войны снабжение металлом, а также топливом промышленности и всего народного хозяйства было узким местом военной экономики.</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В экономике России большую роль играла текстильная промышленность. Среди ее отраслей главное место принадлежало хлопчатобумажной промышленности, в которой было занято около 70% рабочих-текстильщиков. Темп роста русской хлопчатобумажной промышленности в предвоенные годы соответствовал примерно темпу этой отрасли США и Германии; однако уровень производительности труда в этой отрасли был почти в 2 раза ниже, чем в Англии, и в нескол</w:t>
      </w:r>
      <w:r w:rsidR="00746C8A" w:rsidRPr="009C20AD">
        <w:rPr>
          <w:noProof/>
          <w:color w:val="000000"/>
          <w:sz w:val="28"/>
          <w:szCs w:val="28"/>
        </w:rPr>
        <w:t xml:space="preserve">ько раз ниже, чем в США. </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Производственная база для развертывания военно</w:t>
      </w:r>
      <w:r w:rsidR="00E63A47" w:rsidRPr="009C20AD">
        <w:rPr>
          <w:noProof/>
          <w:color w:val="000000"/>
          <w:sz w:val="28"/>
          <w:szCs w:val="28"/>
        </w:rPr>
        <w:t xml:space="preserve">й экономики в России была очень </w:t>
      </w:r>
      <w:r w:rsidRPr="009C20AD">
        <w:rPr>
          <w:noProof/>
          <w:color w:val="000000"/>
          <w:sz w:val="28"/>
          <w:szCs w:val="28"/>
        </w:rPr>
        <w:t>слаба. Военных заводов было мало,</w:t>
      </w:r>
      <w:r w:rsidR="00E63A47" w:rsidRPr="009C20AD">
        <w:rPr>
          <w:noProof/>
          <w:color w:val="000000"/>
          <w:sz w:val="28"/>
          <w:szCs w:val="28"/>
        </w:rPr>
        <w:t xml:space="preserve"> они были технически отсталыми, </w:t>
      </w:r>
      <w:r w:rsidRPr="009C20AD">
        <w:rPr>
          <w:noProof/>
          <w:color w:val="000000"/>
          <w:sz w:val="28"/>
          <w:szCs w:val="28"/>
        </w:rPr>
        <w:t>малопроизводительными и слабоспециализированными. Многие виды вооруже</w:t>
      </w:r>
      <w:r w:rsidR="00E63A47" w:rsidRPr="009C20AD">
        <w:rPr>
          <w:noProof/>
          <w:color w:val="000000"/>
          <w:sz w:val="28"/>
          <w:szCs w:val="28"/>
        </w:rPr>
        <w:t xml:space="preserve">ния </w:t>
      </w:r>
      <w:r w:rsidRPr="009C20AD">
        <w:rPr>
          <w:noProof/>
          <w:color w:val="000000"/>
          <w:sz w:val="28"/>
          <w:szCs w:val="28"/>
        </w:rPr>
        <w:t>вообще не производились. Не выпускались минометы, зенитные орудия; пулеметы, винтовки и патроны к ним производились в недостаточном количестве.</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Уже в первом военном году потребность русской армии в винтовках составила 5 млн. шт., затем она возросла до 8 млн., а производительность отечественных ружейных заводов составляла всего 525 тыс. винтовок в год. Плохо обстояло дело с артиллерией. Несмотря на превосходное качество отечественных артиллерийских систем, орудий было недостаточно. Не хватало снарядов. Еще хуже было с производством взрывчатки, пороха, фармацевтических средств. Многие изобретения русских ученых и инженеров не использовались.</w:t>
      </w:r>
      <w:r w:rsidR="0047144F" w:rsidRPr="009C20AD">
        <w:rPr>
          <w:noProof/>
          <w:color w:val="000000"/>
          <w:sz w:val="28"/>
          <w:szCs w:val="28"/>
        </w:rPr>
        <w:t xml:space="preserve"> </w:t>
      </w:r>
    </w:p>
    <w:p w:rsidR="00953DBF" w:rsidRPr="009C20AD" w:rsidRDefault="004677A0" w:rsidP="0047144F">
      <w:pPr>
        <w:spacing w:line="360" w:lineRule="auto"/>
        <w:ind w:firstLine="709"/>
        <w:jc w:val="both"/>
        <w:rPr>
          <w:noProof/>
          <w:color w:val="000000"/>
          <w:sz w:val="28"/>
          <w:szCs w:val="28"/>
        </w:rPr>
      </w:pPr>
      <w:r w:rsidRPr="009C20AD">
        <w:rPr>
          <w:noProof/>
          <w:color w:val="000000"/>
          <w:sz w:val="28"/>
          <w:szCs w:val="28"/>
        </w:rPr>
        <w:t xml:space="preserve">Сильно отставала в технико-экономическом отношении от передовых стран русская авиационная промышленность. Перед войной работало всего четыре авиационных завода и две мастерские этой отрасли. </w:t>
      </w:r>
    </w:p>
    <w:p w:rsidR="00953DBF" w:rsidRPr="009C20AD" w:rsidRDefault="004677A0" w:rsidP="0047144F">
      <w:pPr>
        <w:spacing w:line="360" w:lineRule="auto"/>
        <w:ind w:firstLine="709"/>
        <w:jc w:val="both"/>
        <w:rPr>
          <w:noProof/>
          <w:color w:val="000000"/>
          <w:sz w:val="28"/>
          <w:szCs w:val="28"/>
        </w:rPr>
      </w:pPr>
      <w:r w:rsidRPr="009C20AD">
        <w:rPr>
          <w:noProof/>
          <w:color w:val="000000"/>
          <w:sz w:val="28"/>
          <w:szCs w:val="28"/>
        </w:rPr>
        <w:t>В зачаточном состоянии находилась автомобильная промышленность, представленная тремя заводами, производившими автомобили наряду с другой продукцией. Главным предприятием отрасли был Русско-Балтийский завод в Ри</w:t>
      </w:r>
      <w:r w:rsidR="00746C8A" w:rsidRPr="009C20AD">
        <w:rPr>
          <w:noProof/>
          <w:color w:val="000000"/>
          <w:sz w:val="28"/>
          <w:szCs w:val="28"/>
        </w:rPr>
        <w:t>ге, который в 1913г. выпустил 127 машин, а в 1914</w:t>
      </w:r>
      <w:r w:rsidRPr="009C20AD">
        <w:rPr>
          <w:noProof/>
          <w:color w:val="000000"/>
          <w:sz w:val="28"/>
          <w:szCs w:val="28"/>
        </w:rPr>
        <w:t xml:space="preserve">г. </w:t>
      </w:r>
      <w:r w:rsidR="00817CCD" w:rsidRPr="009C20AD">
        <w:rPr>
          <w:noProof/>
          <w:color w:val="000000"/>
          <w:sz w:val="28"/>
          <w:szCs w:val="28"/>
        </w:rPr>
        <w:t>-</w:t>
      </w:r>
      <w:r w:rsidRPr="009C20AD">
        <w:rPr>
          <w:noProof/>
          <w:color w:val="000000"/>
          <w:sz w:val="28"/>
          <w:szCs w:val="28"/>
        </w:rPr>
        <w:t xml:space="preserve"> 300. </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Перед первой мировой войной Россия имела общий государственный долг 9,9</w:t>
      </w:r>
      <w:r w:rsidR="0047144F" w:rsidRPr="009C20AD">
        <w:rPr>
          <w:noProof/>
          <w:color w:val="000000"/>
          <w:sz w:val="28"/>
          <w:szCs w:val="28"/>
        </w:rPr>
        <w:t xml:space="preserve"> </w:t>
      </w:r>
      <w:r w:rsidRPr="009C20AD">
        <w:rPr>
          <w:noProof/>
          <w:color w:val="000000"/>
          <w:sz w:val="28"/>
          <w:szCs w:val="28"/>
        </w:rPr>
        <w:t xml:space="preserve">млрд. руб., причем внутренний долг был примерно равен внешнему. По размеру государственного долга Россия до войны стояла на втором месте после Франции. Государственный долг последней равнялся 13,2 млрд. руб., Англии </w:t>
      </w:r>
      <w:r w:rsidR="00817CCD" w:rsidRPr="009C20AD">
        <w:rPr>
          <w:noProof/>
          <w:color w:val="000000"/>
          <w:sz w:val="28"/>
          <w:szCs w:val="28"/>
        </w:rPr>
        <w:t>-</w:t>
      </w:r>
      <w:r w:rsidRPr="009C20AD">
        <w:rPr>
          <w:noProof/>
          <w:color w:val="000000"/>
          <w:sz w:val="28"/>
          <w:szCs w:val="28"/>
        </w:rPr>
        <w:t xml:space="preserve"> 7 млрд. руб., Германии </w:t>
      </w:r>
      <w:r w:rsidR="00817CCD" w:rsidRPr="009C20AD">
        <w:rPr>
          <w:noProof/>
          <w:color w:val="000000"/>
          <w:sz w:val="28"/>
          <w:szCs w:val="28"/>
        </w:rPr>
        <w:t xml:space="preserve">- </w:t>
      </w:r>
      <w:r w:rsidRPr="009C20AD">
        <w:rPr>
          <w:noProof/>
          <w:color w:val="000000"/>
          <w:sz w:val="28"/>
          <w:szCs w:val="28"/>
        </w:rPr>
        <w:t>2,5 млрд. руб. Общее народное богатство довоенной России опреде</w:t>
      </w:r>
      <w:r w:rsidR="00817CCD" w:rsidRPr="009C20AD">
        <w:rPr>
          <w:noProof/>
          <w:color w:val="000000"/>
          <w:sz w:val="28"/>
          <w:szCs w:val="28"/>
        </w:rPr>
        <w:t>лялось порядка 140 -</w:t>
      </w:r>
      <w:r w:rsidRPr="009C20AD">
        <w:rPr>
          <w:noProof/>
          <w:color w:val="000000"/>
          <w:sz w:val="28"/>
          <w:szCs w:val="28"/>
        </w:rPr>
        <w:t xml:space="preserve"> 150 млрд. руб.</w:t>
      </w:r>
    </w:p>
    <w:p w:rsidR="004677A0" w:rsidRPr="009C20AD" w:rsidRDefault="004677A0" w:rsidP="0047144F">
      <w:pPr>
        <w:spacing w:line="360" w:lineRule="auto"/>
        <w:ind w:firstLine="709"/>
        <w:jc w:val="both"/>
        <w:rPr>
          <w:noProof/>
          <w:color w:val="000000"/>
          <w:sz w:val="28"/>
          <w:szCs w:val="28"/>
        </w:rPr>
      </w:pPr>
      <w:r w:rsidRPr="009C20AD">
        <w:rPr>
          <w:noProof/>
          <w:color w:val="000000"/>
          <w:sz w:val="28"/>
          <w:szCs w:val="28"/>
        </w:rPr>
        <w:t>Первая мировая война и последовавшие за ней коренные изменения политической системы и государственного устройства нашей страны повернули дальнейшее развитие экономики и промышленности России в совершенно иное, новое для нее русло.</w:t>
      </w:r>
    </w:p>
    <w:p w:rsidR="00CB5AC3" w:rsidRPr="009C20AD" w:rsidRDefault="00B12C76" w:rsidP="0047144F">
      <w:pPr>
        <w:spacing w:line="360" w:lineRule="auto"/>
        <w:ind w:firstLine="709"/>
        <w:jc w:val="both"/>
        <w:rPr>
          <w:noProof/>
          <w:color w:val="000000"/>
          <w:sz w:val="28"/>
          <w:szCs w:val="36"/>
        </w:rPr>
      </w:pPr>
      <w:r w:rsidRPr="009C20AD">
        <w:rPr>
          <w:noProof/>
          <w:color w:val="000000"/>
          <w:sz w:val="28"/>
          <w:szCs w:val="36"/>
        </w:rPr>
        <w:br w:type="page"/>
      </w:r>
      <w:r w:rsidR="00817CCD" w:rsidRPr="009C20AD">
        <w:rPr>
          <w:noProof/>
          <w:color w:val="000000"/>
          <w:sz w:val="28"/>
          <w:szCs w:val="36"/>
        </w:rPr>
        <w:t>Библиографический список</w:t>
      </w:r>
    </w:p>
    <w:p w:rsidR="00FF55CA" w:rsidRPr="009C20AD" w:rsidRDefault="00FF55CA" w:rsidP="0047144F">
      <w:pPr>
        <w:spacing w:line="360" w:lineRule="auto"/>
        <w:ind w:firstLine="709"/>
        <w:jc w:val="both"/>
        <w:rPr>
          <w:noProof/>
          <w:color w:val="000000"/>
          <w:sz w:val="28"/>
          <w:szCs w:val="36"/>
        </w:rPr>
      </w:pPr>
    </w:p>
    <w:p w:rsidR="00CB5AC3" w:rsidRPr="009C20AD" w:rsidRDefault="00CB5AC3" w:rsidP="00B12C76">
      <w:pPr>
        <w:pStyle w:val="a8"/>
        <w:numPr>
          <w:ilvl w:val="0"/>
          <w:numId w:val="2"/>
        </w:numPr>
        <w:ind w:left="0" w:firstLine="0"/>
        <w:rPr>
          <w:noProof/>
          <w:color w:val="000000"/>
          <w:szCs w:val="28"/>
        </w:rPr>
      </w:pPr>
      <w:r w:rsidRPr="009C20AD">
        <w:rPr>
          <w:noProof/>
          <w:color w:val="000000"/>
          <w:szCs w:val="28"/>
        </w:rPr>
        <w:t xml:space="preserve">Ананьич Б.В. Россия и международный капитал. 1897 </w:t>
      </w:r>
      <w:r w:rsidR="00746C8A" w:rsidRPr="009C20AD">
        <w:rPr>
          <w:noProof/>
          <w:color w:val="000000"/>
          <w:szCs w:val="28"/>
        </w:rPr>
        <w:t>-</w:t>
      </w:r>
      <w:r w:rsidRPr="009C20AD">
        <w:rPr>
          <w:noProof/>
          <w:color w:val="000000"/>
          <w:szCs w:val="28"/>
        </w:rPr>
        <w:t xml:space="preserve"> 1914. </w:t>
      </w:r>
      <w:r w:rsidR="00746C8A" w:rsidRPr="009C20AD">
        <w:rPr>
          <w:noProof/>
          <w:color w:val="000000"/>
          <w:szCs w:val="28"/>
        </w:rPr>
        <w:t>-</w:t>
      </w:r>
      <w:r w:rsidRPr="009C20AD">
        <w:rPr>
          <w:noProof/>
          <w:color w:val="000000"/>
          <w:szCs w:val="28"/>
        </w:rPr>
        <w:t xml:space="preserve"> Ленинград. Изд. «Наука» 1970.</w:t>
      </w:r>
    </w:p>
    <w:p w:rsidR="00013EBF" w:rsidRPr="009C20AD" w:rsidRDefault="00013EBF" w:rsidP="00B12C76">
      <w:pPr>
        <w:pStyle w:val="a8"/>
        <w:ind w:firstLine="0"/>
        <w:rPr>
          <w:noProof/>
          <w:color w:val="000000"/>
          <w:szCs w:val="28"/>
        </w:rPr>
      </w:pPr>
      <w:r w:rsidRPr="009C20AD">
        <w:rPr>
          <w:noProof/>
          <w:color w:val="000000"/>
          <w:szCs w:val="28"/>
        </w:rPr>
        <w:t>ISBN 5-7205-0408-7</w:t>
      </w:r>
    </w:p>
    <w:p w:rsidR="00CB5AC3" w:rsidRPr="009C20AD" w:rsidRDefault="00013EBF" w:rsidP="00B12C76">
      <w:pPr>
        <w:pStyle w:val="a8"/>
        <w:numPr>
          <w:ilvl w:val="0"/>
          <w:numId w:val="2"/>
        </w:numPr>
        <w:ind w:left="0" w:firstLine="0"/>
        <w:rPr>
          <w:noProof/>
          <w:color w:val="000000"/>
          <w:szCs w:val="28"/>
        </w:rPr>
      </w:pPr>
      <w:r w:rsidRPr="009C20AD">
        <w:rPr>
          <w:noProof/>
          <w:color w:val="000000"/>
          <w:szCs w:val="28"/>
        </w:rPr>
        <w:t>Вощанова Г.П., Годзина Г.С. История экономики: Учебное пособие.- Москва: ИНФРА-М, 2001.</w:t>
      </w:r>
    </w:p>
    <w:p w:rsidR="00013EBF" w:rsidRPr="009C20AD" w:rsidRDefault="00013EBF" w:rsidP="00B12C76">
      <w:pPr>
        <w:pStyle w:val="a8"/>
        <w:ind w:firstLine="0"/>
        <w:rPr>
          <w:noProof/>
          <w:color w:val="000000"/>
          <w:szCs w:val="28"/>
        </w:rPr>
      </w:pPr>
      <w:r w:rsidRPr="009C20AD">
        <w:rPr>
          <w:noProof/>
          <w:color w:val="000000"/>
          <w:szCs w:val="28"/>
        </w:rPr>
        <w:t>ISBN 5-16-000306-1</w:t>
      </w:r>
    </w:p>
    <w:p w:rsidR="00374768" w:rsidRPr="009C20AD" w:rsidRDefault="00013EBF" w:rsidP="00B12C76">
      <w:pPr>
        <w:pStyle w:val="a8"/>
        <w:numPr>
          <w:ilvl w:val="0"/>
          <w:numId w:val="2"/>
        </w:numPr>
        <w:ind w:left="0" w:firstLine="0"/>
        <w:rPr>
          <w:noProof/>
          <w:color w:val="000000"/>
          <w:szCs w:val="28"/>
        </w:rPr>
      </w:pPr>
      <w:r w:rsidRPr="009C20AD">
        <w:rPr>
          <w:noProof/>
          <w:color w:val="000000"/>
          <w:szCs w:val="28"/>
        </w:rPr>
        <w:t>Конотопов М.В., Сметанин С.И. История экономики: учебник для вузов.-Москва: 3-е дополненное издание. Академический Проект, 2001.</w:t>
      </w:r>
    </w:p>
    <w:p w:rsidR="00013EBF" w:rsidRPr="009C20AD" w:rsidRDefault="00013EBF" w:rsidP="00B12C76">
      <w:pPr>
        <w:pStyle w:val="a8"/>
        <w:ind w:firstLine="0"/>
        <w:rPr>
          <w:noProof/>
          <w:color w:val="000000"/>
          <w:szCs w:val="28"/>
        </w:rPr>
      </w:pPr>
      <w:r w:rsidRPr="009C20AD">
        <w:rPr>
          <w:noProof/>
          <w:color w:val="000000"/>
          <w:szCs w:val="28"/>
        </w:rPr>
        <w:t>ISBN 5-8291-0072-X</w:t>
      </w:r>
    </w:p>
    <w:p w:rsidR="00374768" w:rsidRPr="009C20AD" w:rsidRDefault="00374768" w:rsidP="00B12C76">
      <w:pPr>
        <w:pStyle w:val="a8"/>
        <w:numPr>
          <w:ilvl w:val="0"/>
          <w:numId w:val="2"/>
        </w:numPr>
        <w:ind w:left="0" w:firstLine="0"/>
        <w:rPr>
          <w:noProof/>
          <w:color w:val="000000"/>
          <w:szCs w:val="28"/>
        </w:rPr>
      </w:pPr>
      <w:r w:rsidRPr="009C20AD">
        <w:rPr>
          <w:noProof/>
          <w:color w:val="000000"/>
          <w:szCs w:val="28"/>
        </w:rPr>
        <w:t>Тимошина Т.М. Экономическая история России: Учебное пособие/ Под ред. Проф. М.Н.Чепурина.-9-е изд., перераб. и доп. – Москва: ЗАО «Юридический дом «Юстицинформ», 2003.</w:t>
      </w:r>
    </w:p>
    <w:p w:rsidR="00013EBF" w:rsidRPr="009C20AD" w:rsidRDefault="00013EBF" w:rsidP="00B12C76">
      <w:pPr>
        <w:pStyle w:val="a8"/>
        <w:ind w:firstLine="0"/>
        <w:rPr>
          <w:noProof/>
          <w:color w:val="000000"/>
          <w:szCs w:val="28"/>
        </w:rPr>
      </w:pPr>
      <w:r w:rsidRPr="009C20AD">
        <w:rPr>
          <w:noProof/>
          <w:color w:val="000000"/>
          <w:szCs w:val="28"/>
        </w:rPr>
        <w:t>ISBN 5-7205-0473-7</w:t>
      </w:r>
      <w:bookmarkStart w:id="0" w:name="_GoBack"/>
      <w:bookmarkEnd w:id="0"/>
    </w:p>
    <w:sectPr w:rsidR="00013EBF" w:rsidRPr="009C20AD" w:rsidSect="00B12C76">
      <w:footerReference w:type="even" r:id="rId7"/>
      <w:footerReference w:type="default" r:id="rId8"/>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15A" w:rsidRDefault="002E015A">
      <w:r>
        <w:separator/>
      </w:r>
    </w:p>
  </w:endnote>
  <w:endnote w:type="continuationSeparator" w:id="0">
    <w:p w:rsidR="002E015A" w:rsidRDefault="002E0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A47" w:rsidRDefault="00E63A47" w:rsidP="00F6052E">
    <w:pPr>
      <w:pStyle w:val="a5"/>
      <w:framePr w:wrap="around" w:vAnchor="text" w:hAnchor="margin" w:xAlign="right" w:y="1"/>
      <w:rPr>
        <w:rStyle w:val="a7"/>
      </w:rPr>
    </w:pPr>
  </w:p>
  <w:p w:rsidR="00E63A47" w:rsidRDefault="00E63A47" w:rsidP="00E63A4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A47" w:rsidRDefault="005726FE" w:rsidP="00F6052E">
    <w:pPr>
      <w:pStyle w:val="a5"/>
      <w:framePr w:wrap="around" w:vAnchor="text" w:hAnchor="margin" w:xAlign="right" w:y="1"/>
      <w:rPr>
        <w:rStyle w:val="a7"/>
      </w:rPr>
    </w:pPr>
    <w:r>
      <w:rPr>
        <w:rStyle w:val="a7"/>
        <w:noProof/>
      </w:rPr>
      <w:t>2</w:t>
    </w:r>
  </w:p>
  <w:p w:rsidR="00E63A47" w:rsidRDefault="00E63A47" w:rsidP="00E63A4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15A" w:rsidRDefault="002E015A">
      <w:r>
        <w:separator/>
      </w:r>
    </w:p>
  </w:footnote>
  <w:footnote w:type="continuationSeparator" w:id="0">
    <w:p w:rsidR="002E015A" w:rsidRDefault="002E01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93F9F"/>
    <w:multiLevelType w:val="hybridMultilevel"/>
    <w:tmpl w:val="A94EA3B2"/>
    <w:lvl w:ilvl="0" w:tplc="25B6009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62E544F6"/>
    <w:multiLevelType w:val="hybridMultilevel"/>
    <w:tmpl w:val="C9EE4E1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7ED21821"/>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77A0"/>
    <w:rsid w:val="00000C90"/>
    <w:rsid w:val="00013EBF"/>
    <w:rsid w:val="0002758E"/>
    <w:rsid w:val="0003229D"/>
    <w:rsid w:val="00097806"/>
    <w:rsid w:val="002E015A"/>
    <w:rsid w:val="00315437"/>
    <w:rsid w:val="0033252B"/>
    <w:rsid w:val="0035071C"/>
    <w:rsid w:val="003657E4"/>
    <w:rsid w:val="00371619"/>
    <w:rsid w:val="00374768"/>
    <w:rsid w:val="0037600C"/>
    <w:rsid w:val="003E7763"/>
    <w:rsid w:val="003F71EE"/>
    <w:rsid w:val="004122B7"/>
    <w:rsid w:val="004677A0"/>
    <w:rsid w:val="0047144F"/>
    <w:rsid w:val="00480993"/>
    <w:rsid w:val="004B3A2A"/>
    <w:rsid w:val="004E588B"/>
    <w:rsid w:val="005726FE"/>
    <w:rsid w:val="00576EAD"/>
    <w:rsid w:val="005C7558"/>
    <w:rsid w:val="00644005"/>
    <w:rsid w:val="006A2D15"/>
    <w:rsid w:val="00746C8A"/>
    <w:rsid w:val="007F5369"/>
    <w:rsid w:val="00817CCD"/>
    <w:rsid w:val="0092110C"/>
    <w:rsid w:val="0093036D"/>
    <w:rsid w:val="0094661C"/>
    <w:rsid w:val="00953DBF"/>
    <w:rsid w:val="00984B25"/>
    <w:rsid w:val="00990342"/>
    <w:rsid w:val="009C20AD"/>
    <w:rsid w:val="00A47FC3"/>
    <w:rsid w:val="00AF62C6"/>
    <w:rsid w:val="00B0686C"/>
    <w:rsid w:val="00B1084A"/>
    <w:rsid w:val="00B12C76"/>
    <w:rsid w:val="00C760AD"/>
    <w:rsid w:val="00CB5AC3"/>
    <w:rsid w:val="00CF5706"/>
    <w:rsid w:val="00D42BEC"/>
    <w:rsid w:val="00DE08E0"/>
    <w:rsid w:val="00E5544A"/>
    <w:rsid w:val="00E63A47"/>
    <w:rsid w:val="00F25C4C"/>
    <w:rsid w:val="00F6052E"/>
    <w:rsid w:val="00F745DF"/>
    <w:rsid w:val="00FF5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80F666-00E4-4F11-BD20-F220CC26E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next w:val="a"/>
    <w:link w:val="50"/>
    <w:uiPriority w:val="9"/>
    <w:qFormat/>
    <w:rsid w:val="004677A0"/>
    <w:pPr>
      <w:keepNext/>
      <w:spacing w:line="360" w:lineRule="auto"/>
      <w:jc w:val="center"/>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st1">
    <w:name w:val="st1"/>
    <w:rsid w:val="004677A0"/>
    <w:rPr>
      <w:rFonts w:ascii="Arial" w:hAnsi="Arial" w:cs="Arial"/>
      <w:b/>
      <w:bCs/>
      <w:color w:val="000000"/>
      <w:sz w:val="18"/>
      <w:szCs w:val="18"/>
      <w:u w:val="none"/>
      <w:effect w:val="none"/>
    </w:rPr>
  </w:style>
  <w:style w:type="paragraph" w:styleId="a3">
    <w:name w:val="Normal (Web)"/>
    <w:basedOn w:val="a"/>
    <w:uiPriority w:val="99"/>
    <w:rsid w:val="004677A0"/>
    <w:pPr>
      <w:spacing w:before="100" w:beforeAutospacing="1" w:after="100" w:afterAutospacing="1"/>
    </w:pPr>
  </w:style>
  <w:style w:type="character" w:styleId="a4">
    <w:name w:val="Strong"/>
    <w:uiPriority w:val="22"/>
    <w:qFormat/>
    <w:rsid w:val="004677A0"/>
    <w:rPr>
      <w:rFonts w:cs="Times New Roman"/>
      <w:b/>
      <w:bCs/>
    </w:rPr>
  </w:style>
  <w:style w:type="paragraph" w:styleId="a5">
    <w:name w:val="footer"/>
    <w:basedOn w:val="a"/>
    <w:link w:val="a6"/>
    <w:uiPriority w:val="99"/>
    <w:rsid w:val="00E63A47"/>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E63A47"/>
    <w:rPr>
      <w:rFonts w:cs="Times New Roman"/>
    </w:rPr>
  </w:style>
  <w:style w:type="paragraph" w:styleId="a8">
    <w:name w:val="Body Text Indent"/>
    <w:basedOn w:val="a"/>
    <w:link w:val="a9"/>
    <w:uiPriority w:val="99"/>
    <w:rsid w:val="00CB5AC3"/>
    <w:pPr>
      <w:spacing w:line="360" w:lineRule="auto"/>
      <w:ind w:firstLine="709"/>
      <w:jc w:val="both"/>
    </w:pPr>
    <w:rPr>
      <w:sz w:val="28"/>
      <w:szCs w:val="20"/>
    </w:rPr>
  </w:style>
  <w:style w:type="character" w:customStyle="1" w:styleId="a9">
    <w:name w:val="Основний текст з відступом Знак"/>
    <w:link w:val="a8"/>
    <w:uiPriority w:val="99"/>
    <w:semiHidden/>
    <w:rPr>
      <w:sz w:val="24"/>
      <w:szCs w:val="24"/>
    </w:rPr>
  </w:style>
  <w:style w:type="character" w:styleId="aa">
    <w:name w:val="Hyperlink"/>
    <w:uiPriority w:val="99"/>
    <w:rsid w:val="00374768"/>
    <w:rPr>
      <w:rFonts w:cs="Times New Roman"/>
      <w:color w:val="0000FF"/>
      <w:u w:val="single"/>
    </w:rPr>
  </w:style>
  <w:style w:type="paragraph" w:styleId="ab">
    <w:name w:val="header"/>
    <w:basedOn w:val="a"/>
    <w:link w:val="ac"/>
    <w:uiPriority w:val="99"/>
    <w:rsid w:val="0047144F"/>
    <w:pPr>
      <w:tabs>
        <w:tab w:val="center" w:pos="4677"/>
        <w:tab w:val="right" w:pos="9355"/>
      </w:tabs>
    </w:pPr>
  </w:style>
  <w:style w:type="character" w:customStyle="1" w:styleId="ac">
    <w:name w:val="Верхній колонтитул Знак"/>
    <w:link w:val="ab"/>
    <w:uiPriority w:val="99"/>
    <w:locked/>
    <w:rsid w:val="0047144F"/>
    <w:rPr>
      <w:rFonts w:cs="Times New Roman"/>
      <w:sz w:val="24"/>
      <w:szCs w:val="24"/>
    </w:rPr>
  </w:style>
  <w:style w:type="table" w:styleId="ad">
    <w:name w:val="Table Professional"/>
    <w:basedOn w:val="a1"/>
    <w:uiPriority w:val="99"/>
    <w:rsid w:val="00B12C7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7316</Words>
  <Characters>41706</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Microsoft</Company>
  <LinksUpToDate>false</LinksUpToDate>
  <CharactersWithSpaces>48925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Танюшка</dc:creator>
  <cp:keywords/>
  <dc:description/>
  <cp:lastModifiedBy>Irina</cp:lastModifiedBy>
  <cp:revision>2</cp:revision>
  <cp:lastPrinted>2008-06-08T08:52:00Z</cp:lastPrinted>
  <dcterms:created xsi:type="dcterms:W3CDTF">2014-08-10T19:49:00Z</dcterms:created>
  <dcterms:modified xsi:type="dcterms:W3CDTF">2014-08-10T19:49:00Z</dcterms:modified>
</cp:coreProperties>
</file>