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9D8" w:rsidRPr="0015090A" w:rsidRDefault="006F29D8" w:rsidP="0015090A">
      <w:pPr>
        <w:tabs>
          <w:tab w:val="left" w:pos="1134"/>
        </w:tabs>
        <w:suppressAutoHyphens/>
        <w:ind w:firstLine="709"/>
        <w:jc w:val="both"/>
        <w:rPr>
          <w:b/>
          <w:sz w:val="28"/>
        </w:rPr>
      </w:pPr>
      <w:r w:rsidRPr="0015090A">
        <w:rPr>
          <w:b/>
          <w:sz w:val="28"/>
        </w:rPr>
        <w:t>Аннотация</w:t>
      </w:r>
    </w:p>
    <w:p w:rsidR="006F29D8" w:rsidRPr="0015090A" w:rsidRDefault="006F29D8" w:rsidP="0015090A">
      <w:pPr>
        <w:tabs>
          <w:tab w:val="left" w:pos="1134"/>
        </w:tabs>
        <w:suppressAutoHyphens/>
        <w:ind w:firstLine="709"/>
        <w:jc w:val="both"/>
        <w:rPr>
          <w:sz w:val="28"/>
        </w:rPr>
      </w:pPr>
    </w:p>
    <w:p w:rsidR="006F29D8" w:rsidRPr="0015090A" w:rsidRDefault="006F29D8" w:rsidP="0015090A">
      <w:pPr>
        <w:tabs>
          <w:tab w:val="left" w:pos="1134"/>
        </w:tabs>
        <w:suppressAutoHyphens/>
        <w:ind w:firstLine="709"/>
        <w:jc w:val="both"/>
        <w:rPr>
          <w:sz w:val="28"/>
        </w:rPr>
      </w:pPr>
      <w:r w:rsidRPr="0015090A">
        <w:rPr>
          <w:sz w:val="28"/>
        </w:rPr>
        <w:t>Данный дипломный проект на тему “</w:t>
      </w:r>
      <w:r w:rsidR="00357406" w:rsidRPr="0015090A">
        <w:rPr>
          <w:sz w:val="28"/>
        </w:rPr>
        <w:t>Пути снижения затрат на предприятии</w:t>
      </w:r>
      <w:r w:rsidRPr="0015090A">
        <w:rPr>
          <w:sz w:val="28"/>
        </w:rPr>
        <w:t>” состоит из четырех глав.</w:t>
      </w:r>
    </w:p>
    <w:p w:rsidR="006F29D8" w:rsidRPr="0015090A" w:rsidRDefault="006F29D8" w:rsidP="0015090A">
      <w:pPr>
        <w:tabs>
          <w:tab w:val="left" w:pos="1134"/>
        </w:tabs>
        <w:suppressAutoHyphens/>
        <w:ind w:firstLine="709"/>
        <w:jc w:val="both"/>
        <w:rPr>
          <w:sz w:val="28"/>
        </w:rPr>
      </w:pPr>
      <w:r w:rsidRPr="0015090A">
        <w:rPr>
          <w:sz w:val="28"/>
        </w:rPr>
        <w:t>В первой главе дана краткая характеристика предприятия - рассмотрены его история, современно</w:t>
      </w:r>
      <w:r w:rsidR="00112D2D" w:rsidRPr="0015090A">
        <w:rPr>
          <w:sz w:val="28"/>
        </w:rPr>
        <w:t>е состояние, положение на рынке, проведен анализ его финансово-хозяйственной деятельности.</w:t>
      </w:r>
    </w:p>
    <w:p w:rsidR="006F29D8" w:rsidRPr="0015090A" w:rsidRDefault="006F29D8" w:rsidP="0015090A">
      <w:pPr>
        <w:tabs>
          <w:tab w:val="left" w:pos="1134"/>
        </w:tabs>
        <w:suppressAutoHyphens/>
        <w:ind w:firstLine="709"/>
        <w:jc w:val="both"/>
        <w:rPr>
          <w:sz w:val="28"/>
        </w:rPr>
      </w:pPr>
      <w:r w:rsidRPr="0015090A">
        <w:rPr>
          <w:sz w:val="28"/>
        </w:rPr>
        <w:t xml:space="preserve">Во второй главе проведен анализ </w:t>
      </w:r>
      <w:r w:rsidR="00112D2D" w:rsidRPr="0015090A">
        <w:rPr>
          <w:sz w:val="28"/>
        </w:rPr>
        <w:t>существующей системы затрат на предприятии – проанализированы материальные затраты, затраты на оплату труда и ЕСН, анализ амортизационных отчислений, прочих затрат, рассмотрена калькуляция себестоимости продукции, выявлены резервы снижения затрат.</w:t>
      </w:r>
    </w:p>
    <w:p w:rsidR="006F29D8" w:rsidRPr="0015090A" w:rsidRDefault="006F29D8" w:rsidP="0015090A">
      <w:pPr>
        <w:tabs>
          <w:tab w:val="left" w:pos="1134"/>
        </w:tabs>
        <w:suppressAutoHyphens/>
        <w:ind w:firstLine="709"/>
        <w:jc w:val="both"/>
        <w:rPr>
          <w:sz w:val="28"/>
        </w:rPr>
      </w:pPr>
      <w:r w:rsidRPr="0015090A">
        <w:rPr>
          <w:sz w:val="28"/>
        </w:rPr>
        <w:t xml:space="preserve">В третьей главе на основании проведенного анализа разработаны мероприятия по </w:t>
      </w:r>
      <w:r w:rsidR="00593CC4" w:rsidRPr="0015090A">
        <w:rPr>
          <w:sz w:val="28"/>
        </w:rPr>
        <w:t>снижению затрат предприятия</w:t>
      </w:r>
      <w:r w:rsidRPr="0015090A">
        <w:rPr>
          <w:sz w:val="28"/>
        </w:rPr>
        <w:t xml:space="preserve"> с применением экономико-математического моделирования.</w:t>
      </w:r>
    </w:p>
    <w:p w:rsidR="006F29D8" w:rsidRPr="0015090A" w:rsidRDefault="006F29D8" w:rsidP="0015090A">
      <w:pPr>
        <w:tabs>
          <w:tab w:val="left" w:pos="1134"/>
        </w:tabs>
        <w:suppressAutoHyphens/>
        <w:ind w:firstLine="709"/>
        <w:jc w:val="both"/>
        <w:rPr>
          <w:sz w:val="28"/>
        </w:rPr>
      </w:pPr>
      <w:r w:rsidRPr="0015090A">
        <w:rPr>
          <w:sz w:val="28"/>
        </w:rPr>
        <w:t>В четвертой главе произведена оценка проекта.</w:t>
      </w:r>
    </w:p>
    <w:p w:rsidR="003A169D" w:rsidRPr="0015090A" w:rsidRDefault="003A169D" w:rsidP="0015090A">
      <w:pPr>
        <w:tabs>
          <w:tab w:val="left" w:pos="1134"/>
        </w:tabs>
        <w:suppressAutoHyphens/>
        <w:ind w:firstLine="709"/>
        <w:jc w:val="both"/>
        <w:rPr>
          <w:sz w:val="28"/>
        </w:rPr>
      </w:pPr>
    </w:p>
    <w:p w:rsidR="00BC109B" w:rsidRPr="00E93B68" w:rsidRDefault="003A169D" w:rsidP="00E93B68">
      <w:pPr>
        <w:tabs>
          <w:tab w:val="left" w:pos="1134"/>
        </w:tabs>
        <w:suppressAutoHyphens/>
        <w:ind w:firstLine="709"/>
        <w:jc w:val="both"/>
        <w:rPr>
          <w:b/>
          <w:sz w:val="28"/>
          <w:szCs w:val="28"/>
        </w:rPr>
      </w:pPr>
      <w:r w:rsidRPr="0015090A">
        <w:rPr>
          <w:sz w:val="28"/>
        </w:rPr>
        <w:br w:type="page"/>
      </w:r>
      <w:r w:rsidR="008A1D58" w:rsidRPr="00E93B68">
        <w:rPr>
          <w:b/>
          <w:sz w:val="28"/>
          <w:szCs w:val="28"/>
        </w:rPr>
        <w:t>Введение</w:t>
      </w:r>
    </w:p>
    <w:p w:rsidR="00CE3CA5" w:rsidRPr="00E93B68" w:rsidRDefault="00CE3CA5" w:rsidP="0015090A">
      <w:pPr>
        <w:tabs>
          <w:tab w:val="left" w:pos="1134"/>
        </w:tabs>
        <w:suppressAutoHyphens/>
        <w:ind w:firstLine="709"/>
        <w:jc w:val="both"/>
        <w:rPr>
          <w:b/>
          <w:sz w:val="28"/>
          <w:szCs w:val="28"/>
        </w:rPr>
      </w:pPr>
    </w:p>
    <w:p w:rsidR="00A61996" w:rsidRPr="0015090A" w:rsidRDefault="00A61996" w:rsidP="0015090A">
      <w:pPr>
        <w:pStyle w:val="a9"/>
        <w:tabs>
          <w:tab w:val="left" w:pos="1134"/>
        </w:tabs>
        <w:suppressAutoHyphens/>
        <w:ind w:firstLine="709"/>
      </w:pPr>
      <w:r w:rsidRPr="0015090A">
        <w:t>В период реформ, начавшихся в России в начале 1990-х гг., деятельность всех предприятий претерпела значительные изменения. Трудность перехода связана, в частности, с тем, что Россия на несколько десятилетий выпала из общемировых экономических процессов. Поэтому в настоящее время далеко не все отечественные специалисты имеют четкое представление о рынке и тех трудностях, с которыми они столкнутся. В условиях жестко централизованного планирования, осуществляя плановые поставки выпускаемой продукции, руководители не задумывались о сбыте: сбытовая сеть, торговля были обязаны ее принять. Бюджет покрывал издержки неэффективных производств, финансировал капитальное строительство. Главной задачей руководителей предприятий являлось неукоснительное выполнение планов, в разработке которых они принимали порой лишь формальное участие.</w:t>
      </w:r>
    </w:p>
    <w:p w:rsidR="00A61996" w:rsidRPr="0015090A" w:rsidRDefault="00A61996" w:rsidP="0015090A">
      <w:pPr>
        <w:pStyle w:val="a9"/>
        <w:tabs>
          <w:tab w:val="left" w:pos="1134"/>
        </w:tabs>
        <w:suppressAutoHyphens/>
        <w:ind w:firstLine="709"/>
      </w:pPr>
      <w:r w:rsidRPr="0015090A">
        <w:t>В условиях рынка торговая сеть может отказаться от продукции, государство убытки не покроет, банк на прежних условиях кредитов не даст, и предприятие окажется на грани банкротства, к</w:t>
      </w:r>
      <w:r w:rsidR="0015090A">
        <w:t xml:space="preserve"> </w:t>
      </w:r>
      <w:r w:rsidRPr="0015090A">
        <w:t xml:space="preserve">тому же появятся конкуренты. По данным Госкомстата РФ в </w:t>
      </w:r>
      <w:smartTag w:uri="urn:schemas-microsoft-com:office:smarttags" w:element="metricconverter">
        <w:smartTagPr>
          <w:attr w:name="ProductID" w:val="1992 г"/>
        </w:smartTagPr>
        <w:r w:rsidRPr="0015090A">
          <w:t>1992 г</w:t>
        </w:r>
      </w:smartTag>
      <w:r w:rsidRPr="0015090A">
        <w:t xml:space="preserve">. доля убыточных предприятий, фирм, компаний в общем их количестве составляла 7,2%, в </w:t>
      </w:r>
      <w:smartTag w:uri="urn:schemas-microsoft-com:office:smarttags" w:element="metricconverter">
        <w:smartTagPr>
          <w:attr w:name="ProductID" w:val="1997 г"/>
        </w:smartTagPr>
        <w:r w:rsidRPr="0015090A">
          <w:t>199</w:t>
        </w:r>
        <w:r w:rsidR="00B122E4" w:rsidRPr="0015090A">
          <w:t>7</w:t>
        </w:r>
        <w:r w:rsidRPr="0015090A">
          <w:t xml:space="preserve"> г</w:t>
        </w:r>
      </w:smartTag>
      <w:r w:rsidRPr="0015090A">
        <w:t xml:space="preserve">. – 26,4%, в </w:t>
      </w:r>
      <w:smartTag w:uri="urn:schemas-microsoft-com:office:smarttags" w:element="metricconverter">
        <w:smartTagPr>
          <w:attr w:name="ProductID" w:val="2007 г"/>
        </w:smartTagPr>
        <w:r w:rsidRPr="0015090A">
          <w:t>200</w:t>
        </w:r>
        <w:r w:rsidR="00B122E4" w:rsidRPr="0015090A">
          <w:t>7</w:t>
        </w:r>
        <w:r w:rsidRPr="0015090A">
          <w:t xml:space="preserve"> г</w:t>
        </w:r>
      </w:smartTag>
      <w:r w:rsidRPr="0015090A">
        <w:t>. – 40%.</w:t>
      </w:r>
    </w:p>
    <w:p w:rsidR="00A61996" w:rsidRPr="0015090A" w:rsidRDefault="00A61996" w:rsidP="0015090A">
      <w:pPr>
        <w:pStyle w:val="a9"/>
        <w:tabs>
          <w:tab w:val="left" w:pos="1134"/>
        </w:tabs>
        <w:suppressAutoHyphens/>
        <w:ind w:firstLine="709"/>
      </w:pPr>
      <w:r w:rsidRPr="0015090A">
        <w:t>Чтобы не оказаться в подобной ситуации, руководителям и специалистам необходимо принимать эффективные решения для выживания в условиях жесткой конкуренции, постоянно предпринимать усилия для повышения эффективности деятельности предприятия. Поэтому в настоящее время</w:t>
      </w:r>
      <w:r w:rsidR="0015090A">
        <w:t xml:space="preserve"> </w:t>
      </w:r>
      <w:r w:rsidRPr="0015090A">
        <w:t xml:space="preserve">особенно актуальны вопросы, связанные с управлением затратами предприятия. </w:t>
      </w:r>
    </w:p>
    <w:p w:rsidR="00A61996" w:rsidRPr="0015090A" w:rsidRDefault="00A61996" w:rsidP="0015090A">
      <w:pPr>
        <w:pStyle w:val="a9"/>
        <w:tabs>
          <w:tab w:val="left" w:pos="1134"/>
        </w:tabs>
        <w:suppressAutoHyphens/>
        <w:ind w:firstLine="709"/>
      </w:pPr>
      <w:r w:rsidRPr="0015090A">
        <w:t>Цель работы – анализ системы управления затратами в ОАО «КУ</w:t>
      </w:r>
      <w:r w:rsidR="00B122E4" w:rsidRPr="0015090A">
        <w:t>ЗОЦМ</w:t>
      </w:r>
      <w:r w:rsidRPr="0015090A">
        <w:t>» и разработка мероприятий по ее улучшению.</w:t>
      </w:r>
    </w:p>
    <w:p w:rsidR="00A61996" w:rsidRPr="0015090A" w:rsidRDefault="00A61996" w:rsidP="0015090A">
      <w:pPr>
        <w:pStyle w:val="a9"/>
        <w:tabs>
          <w:tab w:val="left" w:pos="1134"/>
        </w:tabs>
        <w:suppressAutoHyphens/>
        <w:ind w:firstLine="709"/>
      </w:pPr>
      <w:r w:rsidRPr="0015090A">
        <w:t>Для решения поставленной цели необходимо решить следующие задачи:</w:t>
      </w:r>
    </w:p>
    <w:p w:rsidR="00A61996" w:rsidRPr="0015090A" w:rsidRDefault="00A61996" w:rsidP="0015090A">
      <w:pPr>
        <w:pStyle w:val="a9"/>
        <w:numPr>
          <w:ilvl w:val="0"/>
          <w:numId w:val="20"/>
        </w:numPr>
        <w:tabs>
          <w:tab w:val="left" w:pos="1134"/>
        </w:tabs>
        <w:suppressAutoHyphens/>
        <w:ind w:left="0" w:firstLine="709"/>
      </w:pPr>
      <w:r w:rsidRPr="0015090A">
        <w:t>дать краткую характеристику предприятия;</w:t>
      </w:r>
    </w:p>
    <w:p w:rsidR="00A61996" w:rsidRPr="0015090A" w:rsidRDefault="00A61996" w:rsidP="0015090A">
      <w:pPr>
        <w:pStyle w:val="a9"/>
        <w:numPr>
          <w:ilvl w:val="0"/>
          <w:numId w:val="20"/>
        </w:numPr>
        <w:tabs>
          <w:tab w:val="left" w:pos="1134"/>
        </w:tabs>
        <w:suppressAutoHyphens/>
        <w:ind w:left="0" w:firstLine="709"/>
      </w:pPr>
      <w:r w:rsidRPr="0015090A">
        <w:t>провести анализ его финансового состояния;</w:t>
      </w:r>
    </w:p>
    <w:p w:rsidR="00A61996" w:rsidRPr="0015090A" w:rsidRDefault="00A61996" w:rsidP="0015090A">
      <w:pPr>
        <w:pStyle w:val="a9"/>
        <w:numPr>
          <w:ilvl w:val="0"/>
          <w:numId w:val="20"/>
        </w:numPr>
        <w:tabs>
          <w:tab w:val="left" w:pos="1134"/>
        </w:tabs>
        <w:suppressAutoHyphens/>
        <w:ind w:left="0" w:firstLine="709"/>
      </w:pPr>
      <w:r w:rsidRPr="0015090A">
        <w:t>провести анализ управления затратами на предприятии;</w:t>
      </w:r>
    </w:p>
    <w:p w:rsidR="00A61996" w:rsidRPr="0015090A" w:rsidRDefault="00A61996" w:rsidP="0015090A">
      <w:pPr>
        <w:pStyle w:val="a9"/>
        <w:numPr>
          <w:ilvl w:val="0"/>
          <w:numId w:val="20"/>
        </w:numPr>
        <w:tabs>
          <w:tab w:val="left" w:pos="1134"/>
        </w:tabs>
        <w:suppressAutoHyphens/>
        <w:ind w:left="0" w:firstLine="709"/>
      </w:pPr>
      <w:r w:rsidRPr="0015090A">
        <w:t>разработать направления совершенствования управления затратами;</w:t>
      </w:r>
    </w:p>
    <w:p w:rsidR="00A61996" w:rsidRPr="0015090A" w:rsidRDefault="00A61996" w:rsidP="0015090A">
      <w:pPr>
        <w:pStyle w:val="a9"/>
        <w:numPr>
          <w:ilvl w:val="0"/>
          <w:numId w:val="20"/>
        </w:numPr>
        <w:tabs>
          <w:tab w:val="left" w:pos="1134"/>
        </w:tabs>
        <w:suppressAutoHyphens/>
        <w:ind w:left="0" w:firstLine="709"/>
      </w:pPr>
      <w:r w:rsidRPr="0015090A">
        <w:t>оценить эффективность проекта.</w:t>
      </w:r>
    </w:p>
    <w:p w:rsidR="00A61996" w:rsidRPr="0015090A" w:rsidRDefault="00A61996" w:rsidP="0015090A">
      <w:pPr>
        <w:tabs>
          <w:tab w:val="left" w:pos="1134"/>
        </w:tabs>
        <w:suppressAutoHyphens/>
        <w:ind w:firstLine="709"/>
        <w:jc w:val="both"/>
        <w:rPr>
          <w:sz w:val="28"/>
          <w:szCs w:val="28"/>
        </w:rPr>
      </w:pPr>
      <w:r w:rsidRPr="0015090A">
        <w:rPr>
          <w:sz w:val="28"/>
          <w:szCs w:val="28"/>
        </w:rPr>
        <w:t>Предмет исследования – управление затратами.</w:t>
      </w:r>
    </w:p>
    <w:p w:rsidR="00A61996" w:rsidRPr="0015090A" w:rsidRDefault="00A61996" w:rsidP="0015090A">
      <w:pPr>
        <w:tabs>
          <w:tab w:val="left" w:pos="1134"/>
        </w:tabs>
        <w:suppressAutoHyphens/>
        <w:ind w:firstLine="709"/>
        <w:jc w:val="both"/>
        <w:rPr>
          <w:sz w:val="28"/>
          <w:szCs w:val="28"/>
        </w:rPr>
      </w:pPr>
      <w:r w:rsidRPr="0015090A">
        <w:rPr>
          <w:sz w:val="28"/>
          <w:szCs w:val="28"/>
        </w:rPr>
        <w:t>Объект исследования – открытое акционерное общество «Каменск-Уральский завод</w:t>
      </w:r>
      <w:r w:rsidR="00DA61FE" w:rsidRPr="0015090A">
        <w:rPr>
          <w:sz w:val="28"/>
          <w:szCs w:val="28"/>
        </w:rPr>
        <w:t xml:space="preserve"> по обработке цветных металлов</w:t>
      </w:r>
      <w:r w:rsidRPr="0015090A">
        <w:rPr>
          <w:sz w:val="28"/>
          <w:szCs w:val="28"/>
        </w:rPr>
        <w:t>».</w:t>
      </w:r>
    </w:p>
    <w:p w:rsidR="00B946BE" w:rsidRPr="0015090A" w:rsidRDefault="008202EE" w:rsidP="0015090A">
      <w:pPr>
        <w:tabs>
          <w:tab w:val="left" w:pos="1134"/>
        </w:tabs>
        <w:suppressAutoHyphens/>
        <w:ind w:firstLine="709"/>
        <w:jc w:val="both"/>
        <w:rPr>
          <w:b/>
          <w:sz w:val="28"/>
        </w:rPr>
      </w:pPr>
      <w:r w:rsidRPr="0015090A">
        <w:rPr>
          <w:sz w:val="28"/>
          <w:szCs w:val="28"/>
        </w:rPr>
        <w:br w:type="page"/>
      </w:r>
      <w:r w:rsidR="007C5988" w:rsidRPr="0015090A">
        <w:rPr>
          <w:b/>
          <w:sz w:val="28"/>
        </w:rPr>
        <w:t>1</w:t>
      </w:r>
      <w:r w:rsidR="0015090A" w:rsidRPr="0015090A">
        <w:rPr>
          <w:b/>
          <w:sz w:val="28"/>
        </w:rPr>
        <w:t xml:space="preserve">. </w:t>
      </w:r>
      <w:r w:rsidR="00B946BE" w:rsidRPr="0015090A">
        <w:rPr>
          <w:b/>
          <w:sz w:val="28"/>
        </w:rPr>
        <w:t>Характеристика</w:t>
      </w:r>
      <w:r w:rsidR="0015090A" w:rsidRPr="0015090A">
        <w:rPr>
          <w:b/>
          <w:sz w:val="28"/>
        </w:rPr>
        <w:t xml:space="preserve"> </w:t>
      </w:r>
      <w:r w:rsidR="00B946BE" w:rsidRPr="0015090A">
        <w:rPr>
          <w:b/>
          <w:sz w:val="28"/>
        </w:rPr>
        <w:t>предприятия</w:t>
      </w:r>
      <w:r w:rsidR="0015090A" w:rsidRPr="0015090A">
        <w:rPr>
          <w:b/>
          <w:sz w:val="28"/>
        </w:rPr>
        <w:t xml:space="preserve"> </w:t>
      </w:r>
      <w:r w:rsidR="00B946BE" w:rsidRPr="0015090A">
        <w:rPr>
          <w:b/>
          <w:sz w:val="28"/>
        </w:rPr>
        <w:t>и</w:t>
      </w:r>
      <w:r w:rsidR="0015090A" w:rsidRPr="0015090A">
        <w:rPr>
          <w:b/>
          <w:sz w:val="28"/>
        </w:rPr>
        <w:t xml:space="preserve"> </w:t>
      </w:r>
      <w:r w:rsidR="00B946BE" w:rsidRPr="0015090A">
        <w:rPr>
          <w:b/>
          <w:sz w:val="28"/>
        </w:rPr>
        <w:t>анализ</w:t>
      </w:r>
      <w:r w:rsidR="0015090A" w:rsidRPr="0015090A">
        <w:rPr>
          <w:b/>
          <w:sz w:val="28"/>
        </w:rPr>
        <w:t xml:space="preserve"> </w:t>
      </w:r>
      <w:r w:rsidR="00B946BE" w:rsidRPr="0015090A">
        <w:rPr>
          <w:b/>
          <w:sz w:val="28"/>
        </w:rPr>
        <w:t>его</w:t>
      </w:r>
      <w:r w:rsidR="0015090A" w:rsidRPr="0015090A">
        <w:rPr>
          <w:b/>
          <w:sz w:val="28"/>
        </w:rPr>
        <w:t xml:space="preserve"> </w:t>
      </w:r>
      <w:r w:rsidR="00B946BE" w:rsidRPr="0015090A">
        <w:rPr>
          <w:b/>
          <w:sz w:val="28"/>
        </w:rPr>
        <w:t>финансово-хозяйственной</w:t>
      </w:r>
      <w:r w:rsidR="0015090A" w:rsidRPr="0015090A">
        <w:rPr>
          <w:b/>
          <w:sz w:val="28"/>
        </w:rPr>
        <w:t xml:space="preserve"> </w:t>
      </w:r>
      <w:r w:rsidR="00B946BE" w:rsidRPr="0015090A">
        <w:rPr>
          <w:b/>
          <w:sz w:val="28"/>
        </w:rPr>
        <w:t>деятельности</w:t>
      </w:r>
    </w:p>
    <w:p w:rsidR="00B946BE" w:rsidRPr="0015090A" w:rsidRDefault="00B946BE" w:rsidP="0015090A">
      <w:pPr>
        <w:tabs>
          <w:tab w:val="left" w:pos="1134"/>
        </w:tabs>
        <w:suppressAutoHyphens/>
        <w:ind w:firstLine="709"/>
        <w:jc w:val="both"/>
        <w:rPr>
          <w:b/>
          <w:sz w:val="28"/>
        </w:rPr>
      </w:pPr>
    </w:p>
    <w:p w:rsidR="008202EE" w:rsidRPr="0015090A" w:rsidRDefault="00B946BE" w:rsidP="0015090A">
      <w:pPr>
        <w:tabs>
          <w:tab w:val="left" w:pos="1134"/>
        </w:tabs>
        <w:suppressAutoHyphens/>
        <w:ind w:firstLine="709"/>
        <w:jc w:val="both"/>
        <w:rPr>
          <w:b/>
          <w:sz w:val="28"/>
          <w:szCs w:val="28"/>
        </w:rPr>
      </w:pPr>
      <w:r w:rsidRPr="0015090A">
        <w:rPr>
          <w:b/>
          <w:sz w:val="28"/>
          <w:szCs w:val="28"/>
        </w:rPr>
        <w:t>1.1</w:t>
      </w:r>
      <w:r w:rsidR="0015090A" w:rsidRPr="0015090A">
        <w:rPr>
          <w:b/>
          <w:sz w:val="28"/>
          <w:szCs w:val="28"/>
        </w:rPr>
        <w:t xml:space="preserve"> </w:t>
      </w:r>
      <w:r w:rsidR="007E2DA7" w:rsidRPr="0015090A">
        <w:rPr>
          <w:b/>
          <w:sz w:val="28"/>
          <w:szCs w:val="28"/>
        </w:rPr>
        <w:t>Краткая</w:t>
      </w:r>
      <w:r w:rsidR="0015090A" w:rsidRPr="0015090A">
        <w:rPr>
          <w:b/>
          <w:sz w:val="28"/>
          <w:szCs w:val="28"/>
        </w:rPr>
        <w:t xml:space="preserve"> </w:t>
      </w:r>
      <w:r w:rsidR="007E2DA7" w:rsidRPr="0015090A">
        <w:rPr>
          <w:b/>
          <w:sz w:val="28"/>
          <w:szCs w:val="28"/>
        </w:rPr>
        <w:t>характеристика</w:t>
      </w:r>
      <w:r w:rsidR="0015090A" w:rsidRPr="0015090A">
        <w:rPr>
          <w:b/>
          <w:sz w:val="28"/>
          <w:szCs w:val="28"/>
        </w:rPr>
        <w:t xml:space="preserve"> </w:t>
      </w:r>
      <w:r w:rsidRPr="0015090A">
        <w:rPr>
          <w:b/>
          <w:sz w:val="28"/>
          <w:szCs w:val="28"/>
        </w:rPr>
        <w:t>предприятия</w:t>
      </w:r>
    </w:p>
    <w:p w:rsidR="0015090A" w:rsidRDefault="0015090A" w:rsidP="0015090A">
      <w:pPr>
        <w:tabs>
          <w:tab w:val="left" w:pos="1134"/>
        </w:tabs>
        <w:suppressAutoHyphens/>
        <w:ind w:firstLine="709"/>
        <w:jc w:val="both"/>
        <w:rPr>
          <w:sz w:val="28"/>
          <w:szCs w:val="28"/>
          <w:lang w:val="en-US"/>
        </w:rPr>
      </w:pPr>
    </w:p>
    <w:p w:rsidR="0080154D" w:rsidRPr="0015090A" w:rsidRDefault="0080154D" w:rsidP="0015090A">
      <w:pPr>
        <w:tabs>
          <w:tab w:val="left" w:pos="1134"/>
        </w:tabs>
        <w:suppressAutoHyphens/>
        <w:ind w:firstLine="709"/>
        <w:jc w:val="both"/>
        <w:rPr>
          <w:sz w:val="28"/>
          <w:szCs w:val="28"/>
        </w:rPr>
      </w:pPr>
      <w:r w:rsidRPr="0015090A">
        <w:rPr>
          <w:sz w:val="28"/>
          <w:szCs w:val="28"/>
        </w:rPr>
        <w:t>Открытое акционерное общество "Каменск-Уральский завод по обработке тщетных металлов" выпускает металлопродукцию из меди, никеля, бронзы, латуни, цинка и сплавов на их основе.</w:t>
      </w:r>
    </w:p>
    <w:p w:rsidR="0080154D" w:rsidRPr="0015090A" w:rsidRDefault="0080154D" w:rsidP="0015090A">
      <w:pPr>
        <w:tabs>
          <w:tab w:val="left" w:pos="1134"/>
        </w:tabs>
        <w:suppressAutoHyphens/>
        <w:ind w:firstLine="709"/>
        <w:jc w:val="both"/>
        <w:rPr>
          <w:sz w:val="28"/>
          <w:szCs w:val="28"/>
        </w:rPr>
      </w:pPr>
      <w:r w:rsidRPr="0015090A">
        <w:rPr>
          <w:sz w:val="28"/>
          <w:szCs w:val="28"/>
        </w:rPr>
        <w:t xml:space="preserve">В настоящее время ассортимент выпускаемой продукции составляет более 16 тысяч типоразмеров из 128 сплавов. Основными видами выпускаемой продукции являются: прессованные и тянутые прутки круглого, шестигранного, квадратного и фасонного сечений, проволока круглая (диаметром от 0,03 до </w:t>
      </w:r>
      <w:smartTag w:uri="urn:schemas-microsoft-com:office:smarttags" w:element="metricconverter">
        <w:smartTagPr>
          <w:attr w:name="ProductID" w:val="12 мм"/>
        </w:smartTagPr>
        <w:r w:rsidRPr="0015090A">
          <w:rPr>
            <w:sz w:val="28"/>
            <w:szCs w:val="28"/>
          </w:rPr>
          <w:t>12 мм</w:t>
        </w:r>
      </w:smartTag>
      <w:r w:rsidRPr="0015090A">
        <w:rPr>
          <w:sz w:val="28"/>
          <w:szCs w:val="28"/>
        </w:rPr>
        <w:t xml:space="preserve">) и прямоугольная (сечением до </w:t>
      </w:r>
      <w:smartTag w:uri="urn:schemas-microsoft-com:office:smarttags" w:element="metricconverter">
        <w:smartTagPr>
          <w:attr w:name="ProductID" w:val="120 мм"/>
        </w:smartTagPr>
        <w:r w:rsidRPr="0015090A">
          <w:rPr>
            <w:sz w:val="28"/>
            <w:szCs w:val="28"/>
          </w:rPr>
          <w:t>120 мм</w:t>
        </w:r>
      </w:smartTag>
      <w:r w:rsidRPr="0015090A">
        <w:rPr>
          <w:sz w:val="28"/>
          <w:szCs w:val="28"/>
        </w:rPr>
        <w:t xml:space="preserve"> ), полосы коллекторные (высотой от 5 до </w:t>
      </w:r>
      <w:smartTag w:uri="urn:schemas-microsoft-com:office:smarttags" w:element="metricconverter">
        <w:smartTagPr>
          <w:attr w:name="ProductID" w:val="115 мм"/>
        </w:smartTagPr>
        <w:r w:rsidRPr="0015090A">
          <w:rPr>
            <w:sz w:val="28"/>
            <w:szCs w:val="28"/>
          </w:rPr>
          <w:t>115 мм</w:t>
        </w:r>
      </w:smartTag>
      <w:r w:rsidRPr="0015090A">
        <w:rPr>
          <w:sz w:val="28"/>
          <w:szCs w:val="28"/>
        </w:rPr>
        <w:t>), шины, аноды, литейные сплавы и лигатуры, металлические порошки и пудры, кабельная продукция.</w:t>
      </w:r>
    </w:p>
    <w:p w:rsidR="0080154D" w:rsidRPr="0015090A" w:rsidRDefault="0080154D" w:rsidP="0015090A">
      <w:pPr>
        <w:tabs>
          <w:tab w:val="left" w:pos="1134"/>
        </w:tabs>
        <w:suppressAutoHyphens/>
        <w:ind w:firstLine="709"/>
        <w:jc w:val="both"/>
        <w:rPr>
          <w:sz w:val="28"/>
          <w:szCs w:val="28"/>
        </w:rPr>
      </w:pPr>
      <w:r w:rsidRPr="0015090A">
        <w:rPr>
          <w:sz w:val="28"/>
          <w:szCs w:val="28"/>
        </w:rPr>
        <w:t>За последние годы значительно расширено производство проката из жаропрочных дисперсионно твердеющих сплавов (хромовой и циркониевой бронз), которые широко используются как внутри страны, так за ее пределами.</w:t>
      </w:r>
    </w:p>
    <w:p w:rsidR="0080154D" w:rsidRPr="0015090A" w:rsidRDefault="0080154D" w:rsidP="0015090A">
      <w:pPr>
        <w:tabs>
          <w:tab w:val="left" w:pos="1134"/>
        </w:tabs>
        <w:suppressAutoHyphens/>
        <w:ind w:firstLine="709"/>
        <w:jc w:val="both"/>
        <w:rPr>
          <w:sz w:val="28"/>
          <w:szCs w:val="28"/>
        </w:rPr>
      </w:pPr>
      <w:r w:rsidRPr="0015090A">
        <w:rPr>
          <w:sz w:val="28"/>
          <w:szCs w:val="28"/>
        </w:rPr>
        <w:t>Система менеджмента качества предприятия соответствует требованиям международного стандарта ISO 9001:2000.</w:t>
      </w:r>
    </w:p>
    <w:p w:rsidR="0080154D" w:rsidRPr="0015090A" w:rsidRDefault="0080154D" w:rsidP="0015090A">
      <w:pPr>
        <w:tabs>
          <w:tab w:val="left" w:pos="1134"/>
        </w:tabs>
        <w:suppressAutoHyphens/>
        <w:ind w:firstLine="709"/>
        <w:jc w:val="both"/>
        <w:rPr>
          <w:sz w:val="28"/>
          <w:szCs w:val="28"/>
        </w:rPr>
      </w:pPr>
      <w:r w:rsidRPr="0015090A">
        <w:rPr>
          <w:sz w:val="28"/>
          <w:szCs w:val="28"/>
        </w:rPr>
        <w:t>На сегодняшний день отрасль по обработке цветных металлов</w:t>
      </w:r>
      <w:r w:rsidR="0015090A">
        <w:rPr>
          <w:sz w:val="28"/>
          <w:szCs w:val="28"/>
        </w:rPr>
        <w:t xml:space="preserve"> </w:t>
      </w:r>
      <w:r w:rsidRPr="0015090A">
        <w:rPr>
          <w:sz w:val="28"/>
          <w:szCs w:val="28"/>
        </w:rPr>
        <w:t>Российской</w:t>
      </w:r>
      <w:r w:rsidR="0015090A">
        <w:rPr>
          <w:sz w:val="28"/>
          <w:szCs w:val="28"/>
        </w:rPr>
        <w:t xml:space="preserve"> </w:t>
      </w:r>
      <w:r w:rsidRPr="0015090A">
        <w:rPr>
          <w:sz w:val="28"/>
          <w:szCs w:val="28"/>
        </w:rPr>
        <w:t>Федерации</w:t>
      </w:r>
      <w:r w:rsidRPr="0015090A">
        <w:rPr>
          <w:sz w:val="28"/>
          <w:szCs w:val="28"/>
        </w:rPr>
        <w:tab/>
        <w:t>представлена</w:t>
      </w:r>
      <w:r w:rsidR="0015090A">
        <w:rPr>
          <w:sz w:val="28"/>
          <w:szCs w:val="28"/>
        </w:rPr>
        <w:t xml:space="preserve"> </w:t>
      </w:r>
      <w:r w:rsidRPr="0015090A">
        <w:rPr>
          <w:sz w:val="28"/>
          <w:szCs w:val="28"/>
        </w:rPr>
        <w:t>следующими</w:t>
      </w:r>
      <w:r w:rsidR="0015090A">
        <w:rPr>
          <w:sz w:val="28"/>
          <w:szCs w:val="28"/>
        </w:rPr>
        <w:t xml:space="preserve"> </w:t>
      </w:r>
      <w:r w:rsidRPr="0015090A">
        <w:rPr>
          <w:sz w:val="28"/>
          <w:szCs w:val="28"/>
        </w:rPr>
        <w:t>основными</w:t>
      </w:r>
      <w:r w:rsidR="0015090A" w:rsidRPr="0015090A">
        <w:rPr>
          <w:sz w:val="28"/>
          <w:szCs w:val="28"/>
        </w:rPr>
        <w:t xml:space="preserve"> </w:t>
      </w:r>
      <w:r w:rsidRPr="0015090A">
        <w:rPr>
          <w:sz w:val="28"/>
          <w:szCs w:val="28"/>
        </w:rPr>
        <w:t>производителями: ОАО «Каменск-Уральский завод по обработке цветных металлов» (круглый прокат), ОАО «Кировский завод по обработке цветных металлов» (плоский, трубный, круглый прокат), ОАО «Кольчугцветмет» (плоский, трубный, круглый прокат), ОАО «Ревдинский завод по обработке цветных металлов» (трубный, круглый прокат), ОАО «Гайский завод по обработке цветных металлов» (плоский прокат). Уровень оборудования и технологий указанных производителей примерно одинаковый.</w:t>
      </w:r>
    </w:p>
    <w:p w:rsidR="0080154D" w:rsidRPr="0015090A" w:rsidRDefault="0080154D" w:rsidP="0015090A">
      <w:pPr>
        <w:tabs>
          <w:tab w:val="left" w:pos="1134"/>
        </w:tabs>
        <w:suppressAutoHyphens/>
        <w:ind w:firstLine="709"/>
        <w:jc w:val="both"/>
        <w:rPr>
          <w:sz w:val="28"/>
          <w:szCs w:val="28"/>
        </w:rPr>
      </w:pPr>
      <w:r w:rsidRPr="0015090A">
        <w:rPr>
          <w:sz w:val="28"/>
          <w:szCs w:val="28"/>
        </w:rPr>
        <w:t>Отрасль обработки цветных металлов России отличается низкой загрузкой мощностей (44%), низкой добавленной стоимостью, низким качеством выпускаемой продукции, неконкурентоспособностью на западных рынках, низкой эластичностью спроса и наличием исторически сложившейся специализации по видам проката (лист/труба/круглый). Сегмент с наиболее высокой конкуренцией - круглый прокат.</w:t>
      </w:r>
    </w:p>
    <w:p w:rsidR="0080154D" w:rsidRPr="0015090A" w:rsidRDefault="0080154D" w:rsidP="0015090A">
      <w:pPr>
        <w:tabs>
          <w:tab w:val="left" w:pos="1134"/>
        </w:tabs>
        <w:suppressAutoHyphens/>
        <w:ind w:firstLine="709"/>
        <w:jc w:val="both"/>
        <w:rPr>
          <w:sz w:val="28"/>
          <w:szCs w:val="28"/>
        </w:rPr>
      </w:pPr>
      <w:r w:rsidRPr="0015090A">
        <w:rPr>
          <w:sz w:val="28"/>
          <w:szCs w:val="28"/>
        </w:rPr>
        <w:t>Рост рынка цветного проката в РФ примерно совпадает с темпами роста экономики в целом. Прогнозируемый выпуск проката на рынке РФ в 2006г составит 130 тыс. тн. В структуре общего выпуска проката (лист/труба/круглый) доля предприятия составляет порядка 20-25%. Доля круглого проката в натуральном выражении составляет порядка 35% от общего выпуска проката цветных металлов в России. ОАО «КУЗОЦМ» является наиболее крупным субъектом в секторе производства круглого проката цветных металлов и доля его в этом сегменте рынка составляет порядка 50%.</w:t>
      </w:r>
    </w:p>
    <w:p w:rsidR="0080154D" w:rsidRPr="0015090A" w:rsidRDefault="0080154D" w:rsidP="0015090A">
      <w:pPr>
        <w:tabs>
          <w:tab w:val="left" w:pos="1134"/>
        </w:tabs>
        <w:suppressAutoHyphens/>
        <w:ind w:firstLine="709"/>
        <w:jc w:val="both"/>
        <w:rPr>
          <w:sz w:val="28"/>
          <w:szCs w:val="28"/>
        </w:rPr>
      </w:pPr>
      <w:r w:rsidRPr="0015090A">
        <w:rPr>
          <w:sz w:val="28"/>
          <w:szCs w:val="28"/>
        </w:rPr>
        <w:t>Сырьем для производства проката, являются первичные металлы (медь катодная, цинк, никель, свинец и др.) и лома цветных металлов, стоимость которых формируется из котировок на Лондонской бирже металлов. В структуре себестоимости 80%) составляет сырье.</w:t>
      </w:r>
    </w:p>
    <w:p w:rsidR="0080154D" w:rsidRPr="0015090A" w:rsidRDefault="0080154D" w:rsidP="0015090A">
      <w:pPr>
        <w:tabs>
          <w:tab w:val="left" w:pos="1134"/>
        </w:tabs>
        <w:suppressAutoHyphens/>
        <w:ind w:firstLine="709"/>
        <w:jc w:val="both"/>
        <w:rPr>
          <w:sz w:val="28"/>
          <w:szCs w:val="28"/>
        </w:rPr>
      </w:pPr>
      <w:r w:rsidRPr="0015090A">
        <w:rPr>
          <w:sz w:val="28"/>
          <w:szCs w:val="28"/>
        </w:rPr>
        <w:t>Основными потребителями продукции ОАО «КУЗОЦМ» являются предприятия:</w:t>
      </w:r>
    </w:p>
    <w:p w:rsidR="0080154D" w:rsidRPr="0015090A" w:rsidRDefault="0080154D" w:rsidP="0015090A">
      <w:pPr>
        <w:numPr>
          <w:ilvl w:val="0"/>
          <w:numId w:val="22"/>
        </w:numPr>
        <w:tabs>
          <w:tab w:val="left" w:pos="1134"/>
        </w:tabs>
        <w:suppressAutoHyphens/>
        <w:ind w:left="0" w:firstLine="709"/>
        <w:jc w:val="both"/>
        <w:rPr>
          <w:sz w:val="28"/>
          <w:szCs w:val="28"/>
        </w:rPr>
      </w:pPr>
      <w:r w:rsidRPr="0015090A">
        <w:rPr>
          <w:sz w:val="28"/>
          <w:szCs w:val="28"/>
        </w:rPr>
        <w:t>электротехнической промышленности,</w:t>
      </w:r>
    </w:p>
    <w:p w:rsidR="0080154D" w:rsidRPr="0015090A" w:rsidRDefault="0080154D" w:rsidP="0015090A">
      <w:pPr>
        <w:numPr>
          <w:ilvl w:val="0"/>
          <w:numId w:val="22"/>
        </w:numPr>
        <w:tabs>
          <w:tab w:val="left" w:pos="1134"/>
        </w:tabs>
        <w:suppressAutoHyphens/>
        <w:ind w:left="0" w:firstLine="709"/>
        <w:jc w:val="both"/>
        <w:rPr>
          <w:sz w:val="28"/>
          <w:szCs w:val="28"/>
        </w:rPr>
      </w:pPr>
      <w:r w:rsidRPr="0015090A">
        <w:rPr>
          <w:sz w:val="28"/>
          <w:szCs w:val="28"/>
        </w:rPr>
        <w:t>металлургической промышленности,</w:t>
      </w:r>
    </w:p>
    <w:p w:rsidR="0080154D" w:rsidRPr="0015090A" w:rsidRDefault="0080154D" w:rsidP="0015090A">
      <w:pPr>
        <w:numPr>
          <w:ilvl w:val="0"/>
          <w:numId w:val="22"/>
        </w:numPr>
        <w:tabs>
          <w:tab w:val="left" w:pos="1134"/>
        </w:tabs>
        <w:suppressAutoHyphens/>
        <w:ind w:left="0" w:firstLine="709"/>
        <w:jc w:val="both"/>
        <w:rPr>
          <w:sz w:val="28"/>
          <w:szCs w:val="28"/>
        </w:rPr>
      </w:pPr>
      <w:r w:rsidRPr="0015090A">
        <w:rPr>
          <w:sz w:val="28"/>
          <w:szCs w:val="28"/>
        </w:rPr>
        <w:t>металлообрабатывающей промышленности,</w:t>
      </w:r>
    </w:p>
    <w:p w:rsidR="0080154D" w:rsidRPr="0015090A" w:rsidRDefault="0080154D" w:rsidP="0015090A">
      <w:pPr>
        <w:numPr>
          <w:ilvl w:val="0"/>
          <w:numId w:val="22"/>
        </w:numPr>
        <w:tabs>
          <w:tab w:val="left" w:pos="1134"/>
        </w:tabs>
        <w:suppressAutoHyphens/>
        <w:ind w:left="0" w:firstLine="709"/>
        <w:jc w:val="both"/>
        <w:rPr>
          <w:sz w:val="28"/>
          <w:szCs w:val="28"/>
        </w:rPr>
      </w:pPr>
      <w:r w:rsidRPr="0015090A">
        <w:rPr>
          <w:sz w:val="28"/>
          <w:szCs w:val="28"/>
        </w:rPr>
        <w:t>машиностроительной промышленности,</w:t>
      </w:r>
    </w:p>
    <w:p w:rsidR="0080154D" w:rsidRPr="0015090A" w:rsidRDefault="0080154D" w:rsidP="0015090A">
      <w:pPr>
        <w:numPr>
          <w:ilvl w:val="0"/>
          <w:numId w:val="22"/>
        </w:numPr>
        <w:tabs>
          <w:tab w:val="left" w:pos="1134"/>
        </w:tabs>
        <w:suppressAutoHyphens/>
        <w:ind w:left="0" w:firstLine="709"/>
        <w:jc w:val="both"/>
        <w:rPr>
          <w:sz w:val="28"/>
          <w:szCs w:val="28"/>
        </w:rPr>
      </w:pPr>
      <w:r w:rsidRPr="0015090A">
        <w:rPr>
          <w:sz w:val="28"/>
          <w:szCs w:val="28"/>
        </w:rPr>
        <w:t>приборостроительной промышленности.</w:t>
      </w:r>
    </w:p>
    <w:p w:rsidR="0080154D" w:rsidRPr="0015090A" w:rsidRDefault="0080154D" w:rsidP="0015090A">
      <w:pPr>
        <w:tabs>
          <w:tab w:val="left" w:pos="1134"/>
        </w:tabs>
        <w:suppressAutoHyphens/>
        <w:ind w:firstLine="709"/>
        <w:jc w:val="both"/>
        <w:rPr>
          <w:sz w:val="28"/>
          <w:szCs w:val="28"/>
        </w:rPr>
      </w:pPr>
      <w:r w:rsidRPr="0015090A">
        <w:rPr>
          <w:sz w:val="28"/>
          <w:szCs w:val="28"/>
        </w:rPr>
        <w:t>В долгосрочной перспективе можно прогнозировать спрос на прокат цветных металлов с темпом роста ВВП - 6%&gt; и более (спрос определяется объемами производства в машиностроении и электротехнической промышленности).</w:t>
      </w:r>
    </w:p>
    <w:p w:rsidR="0080154D" w:rsidRPr="0015090A" w:rsidRDefault="0080154D" w:rsidP="0015090A">
      <w:pPr>
        <w:tabs>
          <w:tab w:val="left" w:pos="1134"/>
        </w:tabs>
        <w:suppressAutoHyphens/>
        <w:ind w:firstLine="709"/>
        <w:jc w:val="both"/>
        <w:rPr>
          <w:sz w:val="28"/>
          <w:szCs w:val="28"/>
        </w:rPr>
      </w:pPr>
      <w:r w:rsidRPr="0015090A">
        <w:rPr>
          <w:sz w:val="28"/>
          <w:szCs w:val="28"/>
        </w:rPr>
        <w:t>ОАО «КУЗОЦМ» 90%) выпускаемого проката цветных металлов поставляет в РФ и страны СНГ (Украина, Белоруссия, Казахстан). Экспортные поставки в дальнее зарубежье составляют порядка 10%). В большинстве своем это страны ЕС, Бразилия.</w:t>
      </w:r>
    </w:p>
    <w:p w:rsidR="0080154D" w:rsidRPr="0015090A" w:rsidRDefault="0080154D" w:rsidP="0015090A">
      <w:pPr>
        <w:tabs>
          <w:tab w:val="left" w:pos="1134"/>
        </w:tabs>
        <w:suppressAutoHyphens/>
        <w:ind w:firstLine="709"/>
        <w:jc w:val="both"/>
        <w:rPr>
          <w:sz w:val="28"/>
          <w:szCs w:val="28"/>
        </w:rPr>
      </w:pPr>
      <w:r w:rsidRPr="0015090A">
        <w:rPr>
          <w:sz w:val="28"/>
          <w:szCs w:val="28"/>
        </w:rPr>
        <w:t xml:space="preserve">Размер уставного капитала предприятия на 1 января </w:t>
      </w:r>
      <w:smartTag w:uri="urn:schemas-microsoft-com:office:smarttags" w:element="metricconverter">
        <w:smartTagPr>
          <w:attr w:name="ProductID" w:val="2006 г"/>
        </w:smartTagPr>
        <w:r w:rsidRPr="0015090A">
          <w:rPr>
            <w:sz w:val="28"/>
            <w:szCs w:val="28"/>
          </w:rPr>
          <w:t>2006 г</w:t>
        </w:r>
      </w:smartTag>
      <w:r w:rsidRPr="0015090A">
        <w:rPr>
          <w:sz w:val="28"/>
          <w:szCs w:val="28"/>
        </w:rPr>
        <w:t>. составляет 326222 рублей. Уставный капитал состоит из обыкновенных именных акций номинальной стоимостью 1 рубль каждая (размещенные акции).</w:t>
      </w:r>
    </w:p>
    <w:p w:rsidR="0080154D" w:rsidRPr="0015090A" w:rsidRDefault="0080154D" w:rsidP="0015090A">
      <w:pPr>
        <w:tabs>
          <w:tab w:val="left" w:pos="1134"/>
        </w:tabs>
        <w:suppressAutoHyphens/>
        <w:ind w:firstLine="709"/>
        <w:jc w:val="both"/>
        <w:rPr>
          <w:sz w:val="28"/>
          <w:szCs w:val="28"/>
        </w:rPr>
      </w:pPr>
      <w:r w:rsidRPr="0015090A">
        <w:rPr>
          <w:sz w:val="28"/>
          <w:szCs w:val="28"/>
        </w:rPr>
        <w:t>На предприятии создается резервный фонд в размере 25 процентов от его уставного капитала. Резервный фонд формируется путем обязательных ежегодных отчислений. Размер ежегодных отчислений составляет 5 процентов от чистой прибыли до достижения размера, установленного Уставом. Высшим органом управления предприятием является Общее собрание акционеров. Предприятие обязано ежегодно проводить годовое Общее собрание акционеров.</w:t>
      </w:r>
    </w:p>
    <w:p w:rsidR="0080154D" w:rsidRPr="0015090A" w:rsidRDefault="0080154D" w:rsidP="0015090A">
      <w:pPr>
        <w:tabs>
          <w:tab w:val="left" w:pos="1134"/>
        </w:tabs>
        <w:suppressAutoHyphens/>
        <w:ind w:firstLine="709"/>
        <w:jc w:val="both"/>
        <w:rPr>
          <w:sz w:val="28"/>
          <w:szCs w:val="28"/>
        </w:rPr>
      </w:pPr>
      <w:r w:rsidRPr="0015090A">
        <w:rPr>
          <w:sz w:val="28"/>
          <w:szCs w:val="28"/>
        </w:rPr>
        <w:t>Годовое Общее собрание акционеров проводится не ранее чем через два месяца и не позднее чем через шесть месяцев после окончания финансового года.</w:t>
      </w:r>
    </w:p>
    <w:p w:rsidR="0080154D" w:rsidRPr="0015090A" w:rsidRDefault="0080154D" w:rsidP="0015090A">
      <w:pPr>
        <w:tabs>
          <w:tab w:val="left" w:pos="1134"/>
        </w:tabs>
        <w:suppressAutoHyphens/>
        <w:ind w:firstLine="709"/>
        <w:jc w:val="both"/>
        <w:rPr>
          <w:sz w:val="28"/>
          <w:szCs w:val="28"/>
        </w:rPr>
      </w:pPr>
      <w:r w:rsidRPr="0015090A">
        <w:rPr>
          <w:sz w:val="28"/>
          <w:szCs w:val="28"/>
        </w:rPr>
        <w:t>Собрание проводится по решению Совета директоров Общества на основании его собственной инициативы, требования Ревизионной комиссии, аудитора Общества, а также акционеров (акционера), являющихся владельцами не менее чем 10 процентов акций Общества на дату предъявления требования.</w:t>
      </w:r>
    </w:p>
    <w:p w:rsidR="0080154D" w:rsidRPr="0015090A" w:rsidRDefault="0080154D" w:rsidP="0015090A">
      <w:pPr>
        <w:tabs>
          <w:tab w:val="left" w:pos="1134"/>
        </w:tabs>
        <w:suppressAutoHyphens/>
        <w:ind w:firstLine="709"/>
        <w:jc w:val="both"/>
        <w:rPr>
          <w:sz w:val="28"/>
          <w:szCs w:val="28"/>
        </w:rPr>
      </w:pPr>
      <w:r w:rsidRPr="0015090A">
        <w:rPr>
          <w:sz w:val="28"/>
          <w:szCs w:val="28"/>
        </w:rPr>
        <w:t>Акционеры (акционер), являющиеся в совокупности владельцами не менее чем 2 процентов акций предприятия, вправе внести вопросы в повестку дня годового Общего собрания акционеров и выдвинуть кандидатов в Совет директоров, Ревизионную комиссию и счетную комиссию предприятия, число которых не может превышать количественный состав соответствующего органа. Такие предложения должны поступить в Общество не позднее чем через 60 (шестьдесят) дней после окончания финансового года.</w:t>
      </w:r>
    </w:p>
    <w:p w:rsidR="0080154D" w:rsidRPr="0015090A" w:rsidRDefault="0080154D" w:rsidP="0015090A">
      <w:pPr>
        <w:tabs>
          <w:tab w:val="left" w:pos="1134"/>
        </w:tabs>
        <w:suppressAutoHyphens/>
        <w:ind w:firstLine="709"/>
        <w:jc w:val="both"/>
        <w:rPr>
          <w:sz w:val="28"/>
          <w:szCs w:val="28"/>
        </w:rPr>
      </w:pPr>
      <w:r w:rsidRPr="0015090A">
        <w:rPr>
          <w:sz w:val="28"/>
          <w:szCs w:val="28"/>
        </w:rPr>
        <w:t>Ответственность за организацию бухгалтерского учета,</w:t>
      </w:r>
      <w:r w:rsidR="0015090A">
        <w:rPr>
          <w:sz w:val="28"/>
          <w:szCs w:val="28"/>
        </w:rPr>
        <w:t xml:space="preserve"> </w:t>
      </w:r>
      <w:r w:rsidRPr="0015090A">
        <w:rPr>
          <w:sz w:val="28"/>
          <w:szCs w:val="28"/>
        </w:rPr>
        <w:t>соблюдение</w:t>
      </w:r>
      <w:r w:rsidR="0015090A">
        <w:rPr>
          <w:sz w:val="28"/>
          <w:szCs w:val="28"/>
        </w:rPr>
        <w:t xml:space="preserve"> </w:t>
      </w:r>
      <w:r w:rsidRPr="0015090A">
        <w:rPr>
          <w:sz w:val="28"/>
          <w:szCs w:val="28"/>
        </w:rPr>
        <w:t>законодательства</w:t>
      </w:r>
      <w:r w:rsidR="0015090A">
        <w:rPr>
          <w:sz w:val="28"/>
          <w:szCs w:val="28"/>
        </w:rPr>
        <w:t xml:space="preserve"> </w:t>
      </w:r>
      <w:r w:rsidRPr="0015090A">
        <w:rPr>
          <w:sz w:val="28"/>
          <w:szCs w:val="28"/>
        </w:rPr>
        <w:t>при</w:t>
      </w:r>
      <w:r w:rsidR="0015090A">
        <w:rPr>
          <w:sz w:val="28"/>
          <w:szCs w:val="28"/>
        </w:rPr>
        <w:t xml:space="preserve"> </w:t>
      </w:r>
      <w:r w:rsidRPr="0015090A">
        <w:rPr>
          <w:sz w:val="28"/>
          <w:szCs w:val="28"/>
        </w:rPr>
        <w:t>выполнении</w:t>
      </w:r>
      <w:r w:rsidR="0015090A">
        <w:rPr>
          <w:sz w:val="28"/>
          <w:szCs w:val="28"/>
        </w:rPr>
        <w:t xml:space="preserve"> </w:t>
      </w:r>
      <w:r w:rsidRPr="0015090A">
        <w:rPr>
          <w:sz w:val="28"/>
          <w:szCs w:val="28"/>
        </w:rPr>
        <w:t>хозяйственных</w:t>
      </w:r>
      <w:r w:rsidR="0015090A">
        <w:rPr>
          <w:sz w:val="28"/>
          <w:szCs w:val="28"/>
        </w:rPr>
        <w:t xml:space="preserve"> </w:t>
      </w:r>
      <w:r w:rsidRPr="0015090A">
        <w:rPr>
          <w:sz w:val="28"/>
          <w:szCs w:val="28"/>
        </w:rPr>
        <w:t>операций</w:t>
      </w:r>
      <w:r w:rsidRPr="0015090A">
        <w:rPr>
          <w:sz w:val="28"/>
          <w:szCs w:val="28"/>
        </w:rPr>
        <w:tab/>
        <w:t>несет</w:t>
      </w:r>
      <w:r w:rsidR="00866745" w:rsidRPr="00866745">
        <w:rPr>
          <w:sz w:val="28"/>
          <w:szCs w:val="28"/>
        </w:rPr>
        <w:t xml:space="preserve"> </w:t>
      </w:r>
      <w:r w:rsidRPr="0015090A">
        <w:rPr>
          <w:sz w:val="28"/>
          <w:szCs w:val="28"/>
        </w:rPr>
        <w:t>руководитель</w:t>
      </w:r>
      <w:r w:rsidR="0015090A">
        <w:rPr>
          <w:sz w:val="28"/>
          <w:szCs w:val="28"/>
        </w:rPr>
        <w:t xml:space="preserve"> </w:t>
      </w:r>
      <w:r w:rsidRPr="0015090A">
        <w:rPr>
          <w:sz w:val="28"/>
          <w:szCs w:val="28"/>
        </w:rPr>
        <w:t>организации.</w:t>
      </w:r>
      <w:r w:rsidR="0015090A">
        <w:rPr>
          <w:sz w:val="28"/>
          <w:szCs w:val="28"/>
        </w:rPr>
        <w:t xml:space="preserve"> </w:t>
      </w:r>
      <w:r w:rsidRPr="0015090A">
        <w:rPr>
          <w:sz w:val="28"/>
          <w:szCs w:val="28"/>
        </w:rPr>
        <w:t>Бухгалтерскую</w:t>
      </w:r>
      <w:r w:rsidR="0015090A">
        <w:rPr>
          <w:sz w:val="28"/>
          <w:szCs w:val="28"/>
        </w:rPr>
        <w:t xml:space="preserve"> </w:t>
      </w:r>
      <w:r w:rsidRPr="0015090A">
        <w:rPr>
          <w:sz w:val="28"/>
          <w:szCs w:val="28"/>
        </w:rPr>
        <w:t>службу</w:t>
      </w:r>
      <w:r w:rsidR="0015090A">
        <w:rPr>
          <w:sz w:val="28"/>
          <w:szCs w:val="28"/>
        </w:rPr>
        <w:t xml:space="preserve"> </w:t>
      </w:r>
      <w:r w:rsidRPr="0015090A">
        <w:rPr>
          <w:sz w:val="28"/>
          <w:szCs w:val="28"/>
        </w:rPr>
        <w:t>как</w:t>
      </w:r>
      <w:r w:rsidR="0015090A">
        <w:rPr>
          <w:sz w:val="28"/>
          <w:szCs w:val="28"/>
        </w:rPr>
        <w:t xml:space="preserve"> </w:t>
      </w:r>
      <w:r w:rsidRPr="0015090A">
        <w:rPr>
          <w:sz w:val="28"/>
          <w:szCs w:val="28"/>
        </w:rPr>
        <w:t>самостоятельное структурное подразделение возглавляет главный бухгалтер.</w:t>
      </w:r>
    </w:p>
    <w:p w:rsidR="0080154D" w:rsidRPr="0015090A" w:rsidRDefault="0080154D" w:rsidP="0015090A">
      <w:pPr>
        <w:tabs>
          <w:tab w:val="left" w:pos="1134"/>
        </w:tabs>
        <w:suppressAutoHyphens/>
        <w:ind w:firstLine="709"/>
        <w:jc w:val="both"/>
        <w:rPr>
          <w:sz w:val="28"/>
          <w:szCs w:val="28"/>
        </w:rPr>
      </w:pPr>
      <w:r w:rsidRPr="0015090A">
        <w:rPr>
          <w:sz w:val="28"/>
          <w:szCs w:val="28"/>
        </w:rPr>
        <w:t>Главный бухгалтер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 Ведение учета осуществляется при помощи вычислительной техники с применением автоматизированных программ. Бухгалтерский учет ведется централизованно головной бухгалтерией Организации на основании информации об имуществе, обязательствах и результатах деятельности, представляемой бухгалтериями обособленных структурных подразделений.</w:t>
      </w:r>
    </w:p>
    <w:p w:rsidR="0080154D" w:rsidRPr="0015090A" w:rsidRDefault="0080154D" w:rsidP="0015090A">
      <w:pPr>
        <w:tabs>
          <w:tab w:val="left" w:pos="1134"/>
        </w:tabs>
        <w:suppressAutoHyphens/>
        <w:ind w:firstLine="709"/>
        <w:jc w:val="both"/>
        <w:rPr>
          <w:sz w:val="28"/>
          <w:szCs w:val="28"/>
        </w:rPr>
      </w:pPr>
      <w:r w:rsidRPr="0015090A">
        <w:rPr>
          <w:sz w:val="28"/>
          <w:szCs w:val="28"/>
        </w:rPr>
        <w:t>Учет расчетов с Обособленными подразделениями ведется с использованием счета 79 "Внутрихозяйственные расчеты". Оценка основных средств производится в сумме фактических затрат на приобретение (строительство). Оценка основных средств, стоимость которых выражена в иностранной валюте производится в рублях путем пересчета суммы в иностранной валюте по курсу ЦБ РФ, действующему на дату принятия объекта к бухгалтерскому учету на счет 08 "Вложения во внеоборотные активы". Начисленные до принятия объекта основных средств к бухгалтерскому учету проценты по заемным средствам, комиссия банка за организацию кредита, если средства привлечены для приобретения, сооружения или изготовления этого объекта, включаются в его первоначальную стоимость. Ввозные таможенные пошлины и сборы включаются в первоначальную стоимость основного средства. Остаточная стоимость основных средств при выбытии формируется на счете 01 "Основные средства" субсчет "Выбытие основных средств". Расходы, связанные с продажей, выбытием и прочим списанием основных средств признаются операционными расходами. Расходы признаются в том отчетном периоде, в котором они имели место. Учет МПЗ осуществляется по фактической себестоимости приобретения. Ввозные таможенные пошлины и сборы учитываются в стоимости ТМЦ и включаются в состав материальных расходов. Транспортно-заготовительные расходы, прочие отклонения в стоимости МПЗ учитываются на отдельном субсчете счета 10 "Материалы" и списываются пропорционально стоимости израсходованных МПЗ.</w:t>
      </w:r>
    </w:p>
    <w:p w:rsidR="0080154D" w:rsidRPr="0015090A" w:rsidRDefault="0080154D" w:rsidP="0015090A">
      <w:pPr>
        <w:tabs>
          <w:tab w:val="left" w:pos="1134"/>
        </w:tabs>
        <w:suppressAutoHyphens/>
        <w:ind w:firstLine="709"/>
        <w:jc w:val="both"/>
        <w:rPr>
          <w:sz w:val="28"/>
          <w:szCs w:val="28"/>
        </w:rPr>
      </w:pPr>
      <w:r w:rsidRPr="0015090A">
        <w:rPr>
          <w:sz w:val="28"/>
          <w:szCs w:val="28"/>
        </w:rPr>
        <w:t>По типу связи с конкретным видом продукции расходы по обычным видам</w:t>
      </w:r>
      <w:r w:rsidR="0015090A">
        <w:rPr>
          <w:sz w:val="28"/>
          <w:szCs w:val="28"/>
        </w:rPr>
        <w:t xml:space="preserve"> </w:t>
      </w:r>
      <w:r w:rsidRPr="0015090A">
        <w:rPr>
          <w:sz w:val="28"/>
          <w:szCs w:val="28"/>
        </w:rPr>
        <w:t>деятельности</w:t>
      </w:r>
      <w:r w:rsidR="0015090A">
        <w:rPr>
          <w:sz w:val="28"/>
          <w:szCs w:val="28"/>
        </w:rPr>
        <w:t xml:space="preserve"> </w:t>
      </w:r>
      <w:r w:rsidRPr="0015090A">
        <w:rPr>
          <w:sz w:val="28"/>
          <w:szCs w:val="28"/>
        </w:rPr>
        <w:t>подразделяются</w:t>
      </w:r>
      <w:r w:rsidR="0015090A">
        <w:rPr>
          <w:sz w:val="28"/>
          <w:szCs w:val="28"/>
        </w:rPr>
        <w:t xml:space="preserve"> </w:t>
      </w:r>
      <w:r w:rsidRPr="0015090A">
        <w:rPr>
          <w:sz w:val="28"/>
          <w:szCs w:val="28"/>
        </w:rPr>
        <w:t>на</w:t>
      </w:r>
      <w:r w:rsidR="0015090A">
        <w:rPr>
          <w:sz w:val="28"/>
          <w:szCs w:val="28"/>
        </w:rPr>
        <w:t xml:space="preserve"> </w:t>
      </w:r>
      <w:r w:rsidRPr="0015090A">
        <w:rPr>
          <w:sz w:val="28"/>
          <w:szCs w:val="28"/>
        </w:rPr>
        <w:t>прямые</w:t>
      </w:r>
      <w:r w:rsidR="0015090A">
        <w:rPr>
          <w:sz w:val="28"/>
          <w:szCs w:val="28"/>
        </w:rPr>
        <w:t xml:space="preserve"> </w:t>
      </w:r>
      <w:r w:rsidRPr="0015090A">
        <w:rPr>
          <w:sz w:val="28"/>
          <w:szCs w:val="28"/>
        </w:rPr>
        <w:t>и</w:t>
      </w:r>
      <w:r w:rsidR="0015090A">
        <w:rPr>
          <w:sz w:val="28"/>
          <w:szCs w:val="28"/>
        </w:rPr>
        <w:t xml:space="preserve"> </w:t>
      </w:r>
      <w:r w:rsidRPr="0015090A">
        <w:rPr>
          <w:sz w:val="28"/>
          <w:szCs w:val="28"/>
        </w:rPr>
        <w:t>косвенные. К прямым расходам относятся материальные расходы основного производства. Все прочие расходы относятся к косвенным (в т.ч. материальные расходы вспомогательных производств). Все прямые и косвенные расходы распределяются на остатки незавершенного производства, полуфабрикаты собственного производства, готовой продукции, товаров отгруженных. Исключение составляют управленческие расходы и расходы на продажу (за минусом транспортных расходов и расходов на упаковку), которые списываются на стоимость реализованной в отчетном месяце продукции. Учет затрат основного производства осуществляется на счете 20 "Основное производство" по видам деятельности. Готовая продукция учитывается на счете 43 "Готовая продукция" по фактической производственной себестоимости, без применения счета 40 "Выпуск продукции (работ, услуг)".</w:t>
      </w:r>
    </w:p>
    <w:p w:rsidR="0080154D" w:rsidRPr="0015090A" w:rsidRDefault="0080154D" w:rsidP="0015090A">
      <w:pPr>
        <w:tabs>
          <w:tab w:val="left" w:pos="1134"/>
        </w:tabs>
        <w:suppressAutoHyphens/>
        <w:ind w:firstLine="709"/>
        <w:jc w:val="both"/>
        <w:rPr>
          <w:sz w:val="28"/>
          <w:szCs w:val="28"/>
        </w:rPr>
      </w:pPr>
    </w:p>
    <w:p w:rsidR="0080154D" w:rsidRPr="0015090A" w:rsidRDefault="00E32947" w:rsidP="0015090A">
      <w:pPr>
        <w:tabs>
          <w:tab w:val="left" w:pos="1134"/>
        </w:tabs>
        <w:suppressAutoHyphens/>
        <w:ind w:firstLine="709"/>
        <w:jc w:val="both"/>
        <w:rPr>
          <w:b/>
          <w:sz w:val="28"/>
          <w:szCs w:val="28"/>
        </w:rPr>
      </w:pPr>
      <w:r w:rsidRPr="0015090A">
        <w:rPr>
          <w:b/>
          <w:sz w:val="28"/>
          <w:szCs w:val="28"/>
        </w:rPr>
        <w:t>1.2</w:t>
      </w:r>
      <w:r w:rsidR="0015090A" w:rsidRPr="0015090A">
        <w:rPr>
          <w:b/>
          <w:sz w:val="28"/>
          <w:szCs w:val="28"/>
        </w:rPr>
        <w:t xml:space="preserve"> </w:t>
      </w:r>
      <w:r w:rsidRPr="0015090A">
        <w:rPr>
          <w:b/>
          <w:sz w:val="28"/>
          <w:szCs w:val="28"/>
        </w:rPr>
        <w:t>Анализ</w:t>
      </w:r>
      <w:r w:rsidR="0015090A" w:rsidRPr="0015090A">
        <w:rPr>
          <w:b/>
          <w:sz w:val="28"/>
          <w:szCs w:val="28"/>
        </w:rPr>
        <w:t xml:space="preserve"> </w:t>
      </w:r>
      <w:r w:rsidRPr="0015090A">
        <w:rPr>
          <w:b/>
          <w:sz w:val="28"/>
          <w:szCs w:val="28"/>
        </w:rPr>
        <w:t>финансово-хозяйственной</w:t>
      </w:r>
      <w:r w:rsidR="0015090A" w:rsidRPr="0015090A">
        <w:rPr>
          <w:b/>
          <w:sz w:val="28"/>
          <w:szCs w:val="28"/>
        </w:rPr>
        <w:t xml:space="preserve"> </w:t>
      </w:r>
      <w:r w:rsidRPr="0015090A">
        <w:rPr>
          <w:b/>
          <w:sz w:val="28"/>
          <w:szCs w:val="28"/>
        </w:rPr>
        <w:t>деятельности</w:t>
      </w:r>
      <w:r w:rsidR="0015090A" w:rsidRPr="0015090A">
        <w:rPr>
          <w:b/>
          <w:sz w:val="28"/>
          <w:szCs w:val="28"/>
        </w:rPr>
        <w:t xml:space="preserve"> </w:t>
      </w:r>
      <w:r w:rsidRPr="0015090A">
        <w:rPr>
          <w:b/>
          <w:sz w:val="28"/>
          <w:szCs w:val="28"/>
        </w:rPr>
        <w:t>предприятия</w:t>
      </w:r>
    </w:p>
    <w:p w:rsidR="0015090A" w:rsidRPr="00866745" w:rsidRDefault="0015090A" w:rsidP="0015090A">
      <w:pPr>
        <w:tabs>
          <w:tab w:val="left" w:pos="1134"/>
        </w:tabs>
        <w:suppressAutoHyphens/>
        <w:ind w:firstLine="709"/>
        <w:jc w:val="both"/>
        <w:rPr>
          <w:sz w:val="28"/>
          <w:szCs w:val="28"/>
        </w:rPr>
      </w:pPr>
    </w:p>
    <w:p w:rsidR="00A64937" w:rsidRPr="0015090A" w:rsidRDefault="00A64937" w:rsidP="0015090A">
      <w:pPr>
        <w:tabs>
          <w:tab w:val="left" w:pos="1134"/>
        </w:tabs>
        <w:suppressAutoHyphens/>
        <w:ind w:firstLine="709"/>
        <w:jc w:val="both"/>
        <w:rPr>
          <w:sz w:val="28"/>
          <w:szCs w:val="28"/>
        </w:rPr>
      </w:pPr>
      <w:r w:rsidRPr="0015090A">
        <w:rPr>
          <w:sz w:val="28"/>
          <w:szCs w:val="28"/>
        </w:rPr>
        <w:t>Для анализа имущественного состояния предприятия необходимо:</w:t>
      </w:r>
    </w:p>
    <w:p w:rsidR="00A64937" w:rsidRPr="0015090A" w:rsidRDefault="00A64937" w:rsidP="0015090A">
      <w:pPr>
        <w:numPr>
          <w:ilvl w:val="0"/>
          <w:numId w:val="31"/>
        </w:numPr>
        <w:tabs>
          <w:tab w:val="left" w:pos="1134"/>
        </w:tabs>
        <w:suppressAutoHyphens/>
        <w:ind w:left="0" w:firstLine="709"/>
        <w:jc w:val="both"/>
        <w:rPr>
          <w:sz w:val="28"/>
          <w:szCs w:val="28"/>
        </w:rPr>
      </w:pPr>
      <w:r w:rsidRPr="0015090A">
        <w:rPr>
          <w:sz w:val="28"/>
          <w:szCs w:val="28"/>
        </w:rPr>
        <w:t>провести горизонтальный и вертикальный анализ актива баланса;</w:t>
      </w:r>
    </w:p>
    <w:p w:rsidR="00A64937" w:rsidRPr="0015090A" w:rsidRDefault="00A64937" w:rsidP="0015090A">
      <w:pPr>
        <w:numPr>
          <w:ilvl w:val="0"/>
          <w:numId w:val="31"/>
        </w:numPr>
        <w:tabs>
          <w:tab w:val="left" w:pos="1134"/>
        </w:tabs>
        <w:suppressAutoHyphens/>
        <w:ind w:left="0" w:firstLine="709"/>
        <w:jc w:val="both"/>
        <w:rPr>
          <w:sz w:val="28"/>
          <w:szCs w:val="28"/>
        </w:rPr>
      </w:pPr>
      <w:r w:rsidRPr="0015090A">
        <w:rPr>
          <w:sz w:val="28"/>
          <w:szCs w:val="28"/>
        </w:rPr>
        <w:t>дать оценку размещения средств в активах с помощью коэффициентов;</w:t>
      </w:r>
    </w:p>
    <w:p w:rsidR="00A64937" w:rsidRPr="0015090A" w:rsidRDefault="00A64937" w:rsidP="0015090A">
      <w:pPr>
        <w:numPr>
          <w:ilvl w:val="0"/>
          <w:numId w:val="31"/>
        </w:numPr>
        <w:tabs>
          <w:tab w:val="left" w:pos="1134"/>
        </w:tabs>
        <w:suppressAutoHyphens/>
        <w:ind w:left="0" w:firstLine="709"/>
        <w:jc w:val="both"/>
        <w:rPr>
          <w:sz w:val="28"/>
          <w:szCs w:val="28"/>
        </w:rPr>
      </w:pPr>
      <w:r w:rsidRPr="0015090A">
        <w:rPr>
          <w:sz w:val="28"/>
          <w:szCs w:val="28"/>
        </w:rPr>
        <w:t>выполнить факторный анализ влияние изменения составных элементов активов на общее их изменение в течение года.</w:t>
      </w:r>
    </w:p>
    <w:p w:rsidR="00A64937" w:rsidRPr="0015090A" w:rsidRDefault="00A64937" w:rsidP="0015090A">
      <w:pPr>
        <w:tabs>
          <w:tab w:val="left" w:pos="1134"/>
        </w:tabs>
        <w:suppressAutoHyphens/>
        <w:ind w:firstLine="709"/>
        <w:jc w:val="both"/>
        <w:rPr>
          <w:sz w:val="28"/>
          <w:szCs w:val="28"/>
        </w:rPr>
      </w:pPr>
      <w:r w:rsidRPr="0015090A">
        <w:rPr>
          <w:sz w:val="28"/>
          <w:szCs w:val="28"/>
        </w:rPr>
        <w:t>Для решения поставленных задач составляется аналитическая таблица «Состав, динамика и структура имущества предприятия» (Приложение А, табл</w:t>
      </w:r>
      <w:r w:rsidR="002610DE" w:rsidRPr="0015090A">
        <w:rPr>
          <w:sz w:val="28"/>
          <w:szCs w:val="28"/>
        </w:rPr>
        <w:t>ицы</w:t>
      </w:r>
      <w:r w:rsidRPr="0015090A">
        <w:rPr>
          <w:sz w:val="28"/>
          <w:szCs w:val="28"/>
        </w:rPr>
        <w:t xml:space="preserve"> 1,2).</w:t>
      </w:r>
    </w:p>
    <w:p w:rsidR="00A64937" w:rsidRPr="0015090A" w:rsidRDefault="00A64937" w:rsidP="0015090A">
      <w:pPr>
        <w:tabs>
          <w:tab w:val="left" w:pos="1134"/>
        </w:tabs>
        <w:suppressAutoHyphens/>
        <w:ind w:firstLine="709"/>
        <w:jc w:val="both"/>
        <w:rPr>
          <w:sz w:val="28"/>
          <w:szCs w:val="28"/>
        </w:rPr>
      </w:pPr>
      <w:r w:rsidRPr="0015090A">
        <w:rPr>
          <w:sz w:val="28"/>
          <w:szCs w:val="28"/>
        </w:rPr>
        <w:t>Для анализа имущественного состояния предприятия рассчитываются коэффициенты:</w:t>
      </w:r>
    </w:p>
    <w:p w:rsidR="00A64937" w:rsidRPr="0015090A" w:rsidRDefault="00A64937" w:rsidP="0015090A">
      <w:pPr>
        <w:numPr>
          <w:ilvl w:val="0"/>
          <w:numId w:val="32"/>
        </w:numPr>
        <w:tabs>
          <w:tab w:val="left" w:pos="1134"/>
        </w:tabs>
        <w:suppressAutoHyphens/>
        <w:ind w:left="0" w:firstLine="709"/>
        <w:jc w:val="both"/>
        <w:rPr>
          <w:sz w:val="28"/>
          <w:szCs w:val="28"/>
        </w:rPr>
      </w:pPr>
      <w:r w:rsidRPr="0015090A">
        <w:rPr>
          <w:sz w:val="28"/>
          <w:szCs w:val="28"/>
        </w:rPr>
        <w:t>коэффициент соотношения оборотных и внеоборотных активов;</w:t>
      </w:r>
    </w:p>
    <w:p w:rsidR="007838F0" w:rsidRPr="0015090A" w:rsidRDefault="00A64937" w:rsidP="0015090A">
      <w:pPr>
        <w:numPr>
          <w:ilvl w:val="0"/>
          <w:numId w:val="32"/>
        </w:numPr>
        <w:tabs>
          <w:tab w:val="left" w:pos="1134"/>
        </w:tabs>
        <w:suppressAutoHyphens/>
        <w:ind w:left="0" w:firstLine="709"/>
        <w:jc w:val="both"/>
        <w:rPr>
          <w:sz w:val="28"/>
        </w:rPr>
      </w:pPr>
      <w:r w:rsidRPr="0015090A">
        <w:rPr>
          <w:sz w:val="28"/>
          <w:szCs w:val="28"/>
        </w:rPr>
        <w:t>коэффициент имущества производственного назначения.</w:t>
      </w:r>
    </w:p>
    <w:p w:rsidR="00A64937" w:rsidRPr="0015090A" w:rsidRDefault="00A64937" w:rsidP="0015090A">
      <w:pPr>
        <w:tabs>
          <w:tab w:val="left" w:pos="1134"/>
        </w:tabs>
        <w:suppressAutoHyphens/>
        <w:ind w:firstLine="709"/>
        <w:jc w:val="both"/>
        <w:rPr>
          <w:sz w:val="28"/>
          <w:szCs w:val="28"/>
        </w:rPr>
      </w:pPr>
      <w:r w:rsidRPr="0015090A">
        <w:rPr>
          <w:sz w:val="28"/>
          <w:szCs w:val="28"/>
        </w:rPr>
        <w:t>Анализируя</w:t>
      </w:r>
      <w:r w:rsidR="0015090A">
        <w:rPr>
          <w:sz w:val="28"/>
          <w:szCs w:val="28"/>
        </w:rPr>
        <w:t xml:space="preserve"> </w:t>
      </w:r>
      <w:r w:rsidRPr="0015090A">
        <w:rPr>
          <w:sz w:val="28"/>
          <w:szCs w:val="28"/>
        </w:rPr>
        <w:t>имущественное положение в 200</w:t>
      </w:r>
      <w:r w:rsidR="00900673" w:rsidRPr="0015090A">
        <w:rPr>
          <w:sz w:val="28"/>
          <w:szCs w:val="28"/>
        </w:rPr>
        <w:t>6</w:t>
      </w:r>
      <w:r w:rsidRPr="0015090A">
        <w:rPr>
          <w:sz w:val="28"/>
          <w:szCs w:val="28"/>
        </w:rPr>
        <w:t xml:space="preserve"> году, получаем, что</w:t>
      </w:r>
      <w:r w:rsidR="007838F0" w:rsidRPr="0015090A">
        <w:rPr>
          <w:sz w:val="28"/>
          <w:szCs w:val="28"/>
        </w:rPr>
        <w:t xml:space="preserve"> </w:t>
      </w:r>
      <w:r w:rsidRPr="0015090A">
        <w:rPr>
          <w:sz w:val="28"/>
          <w:szCs w:val="28"/>
        </w:rPr>
        <w:t>стоимость имущества в течение года увеличилась на 234060 тыс. руб или на 44,84%, причем рост обусловлен увеличение стоимости оборотных активов на 66%. Среди оборотных активов наблюдается рост стоимости запасов в 3,8 раза, увеличение денежных средств на 3111 тыс. руб и краткосрочных финансовых вложений на 59945 тыс. руб. Размер дебиторской задолженности и НДС уменьшился.</w:t>
      </w:r>
    </w:p>
    <w:p w:rsidR="00A64937" w:rsidRPr="0015090A" w:rsidRDefault="00A64937" w:rsidP="0015090A">
      <w:pPr>
        <w:tabs>
          <w:tab w:val="left" w:pos="1134"/>
        </w:tabs>
        <w:suppressAutoHyphens/>
        <w:ind w:firstLine="709"/>
        <w:jc w:val="both"/>
        <w:rPr>
          <w:sz w:val="28"/>
          <w:szCs w:val="28"/>
        </w:rPr>
      </w:pPr>
      <w:r w:rsidRPr="0015090A">
        <w:rPr>
          <w:sz w:val="28"/>
          <w:szCs w:val="28"/>
        </w:rPr>
        <w:t>Стоимость внеоборотных активов увеличилась в 1,04 раза, причем стоимость основных средств увеличилась на 3,94%, стоимость незавершенного строительства на 0,68%).</w:t>
      </w:r>
    </w:p>
    <w:p w:rsidR="0080154D" w:rsidRPr="0015090A" w:rsidRDefault="00A64937" w:rsidP="0015090A">
      <w:pPr>
        <w:tabs>
          <w:tab w:val="left" w:pos="1134"/>
        </w:tabs>
        <w:suppressAutoHyphens/>
        <w:ind w:firstLine="709"/>
        <w:jc w:val="both"/>
        <w:rPr>
          <w:sz w:val="28"/>
          <w:szCs w:val="28"/>
        </w:rPr>
      </w:pPr>
      <w:r w:rsidRPr="0015090A">
        <w:rPr>
          <w:sz w:val="28"/>
          <w:szCs w:val="28"/>
        </w:rPr>
        <w:t>В начале года стоимость внеоборотных активов составляла 34%&gt; от стоимости имущества, стоимость внеоборотных активов соответственно 66%, в течении года доля внеоборотных активов уменьшилась до 24%, а доля оборотных активов увеличилась до 76%.</w:t>
      </w:r>
    </w:p>
    <w:p w:rsidR="00A64937" w:rsidRPr="0015090A" w:rsidRDefault="00A64937" w:rsidP="0015090A">
      <w:pPr>
        <w:tabs>
          <w:tab w:val="left" w:pos="1134"/>
        </w:tabs>
        <w:suppressAutoHyphens/>
        <w:ind w:firstLine="709"/>
        <w:jc w:val="both"/>
        <w:rPr>
          <w:sz w:val="28"/>
          <w:szCs w:val="28"/>
        </w:rPr>
      </w:pPr>
      <w:r w:rsidRPr="0015090A">
        <w:rPr>
          <w:sz w:val="28"/>
          <w:szCs w:val="28"/>
        </w:rPr>
        <w:t>Среди внеоборотных активов 31% (из 34%) приходится на стоимость основных средств и 3% на незавершенное строительство.</w:t>
      </w:r>
    </w:p>
    <w:p w:rsidR="00A64937" w:rsidRPr="0015090A" w:rsidRDefault="00A64937" w:rsidP="0015090A">
      <w:pPr>
        <w:tabs>
          <w:tab w:val="left" w:pos="1134"/>
        </w:tabs>
        <w:suppressAutoHyphens/>
        <w:ind w:firstLine="709"/>
        <w:jc w:val="both"/>
        <w:rPr>
          <w:sz w:val="28"/>
          <w:szCs w:val="28"/>
        </w:rPr>
      </w:pPr>
      <w:r w:rsidRPr="0015090A">
        <w:rPr>
          <w:sz w:val="28"/>
          <w:szCs w:val="28"/>
        </w:rPr>
        <w:t>Среди оборотных активов 17% (из 66%) приходится на запасы и 41% на дебиторскую задолженность.</w:t>
      </w:r>
    </w:p>
    <w:p w:rsidR="00A64937" w:rsidRPr="0015090A" w:rsidRDefault="00A64937" w:rsidP="0015090A">
      <w:pPr>
        <w:tabs>
          <w:tab w:val="left" w:pos="1134"/>
        </w:tabs>
        <w:suppressAutoHyphens/>
        <w:ind w:firstLine="709"/>
        <w:jc w:val="both"/>
        <w:rPr>
          <w:sz w:val="28"/>
          <w:szCs w:val="28"/>
        </w:rPr>
      </w:pPr>
      <w:r w:rsidRPr="0015090A">
        <w:rPr>
          <w:sz w:val="28"/>
          <w:szCs w:val="28"/>
        </w:rPr>
        <w:t>В течение года структура имущества значительно изменилась: доля основных средств сократилась до 22%, доля запасов увеличилась до 45%, а доля дебиторской задолженности сократилась до 18%).</w:t>
      </w:r>
    </w:p>
    <w:p w:rsidR="00A64937" w:rsidRPr="0015090A" w:rsidRDefault="00A64937" w:rsidP="0015090A">
      <w:pPr>
        <w:tabs>
          <w:tab w:val="left" w:pos="1134"/>
        </w:tabs>
        <w:suppressAutoHyphens/>
        <w:ind w:firstLine="709"/>
        <w:jc w:val="both"/>
        <w:rPr>
          <w:sz w:val="28"/>
          <w:szCs w:val="28"/>
        </w:rPr>
      </w:pPr>
      <w:r w:rsidRPr="0015090A">
        <w:rPr>
          <w:sz w:val="28"/>
          <w:szCs w:val="28"/>
        </w:rPr>
        <w:t>Проанализируем имущественное положение предприятия в 200</w:t>
      </w:r>
      <w:r w:rsidR="00900673" w:rsidRPr="0015090A">
        <w:rPr>
          <w:sz w:val="28"/>
          <w:szCs w:val="28"/>
        </w:rPr>
        <w:t>7</w:t>
      </w:r>
      <w:r w:rsidRPr="0015090A">
        <w:rPr>
          <w:sz w:val="28"/>
          <w:szCs w:val="28"/>
        </w:rPr>
        <w:t xml:space="preserve"> году. В течение года наблюдается рост стоимости имущества на 684646 тыс. руб или на 87,20%о, причем на 3,83% рост обусловлен увеличением стоимости внеоборотных активов и на 83,37% увеличением стоимости оборотных активов.</w:t>
      </w:r>
    </w:p>
    <w:p w:rsidR="00A64937" w:rsidRPr="0015090A" w:rsidRDefault="00A64937" w:rsidP="0015090A">
      <w:pPr>
        <w:tabs>
          <w:tab w:val="left" w:pos="1134"/>
        </w:tabs>
        <w:suppressAutoHyphens/>
        <w:ind w:firstLine="709"/>
        <w:jc w:val="both"/>
        <w:rPr>
          <w:sz w:val="28"/>
          <w:szCs w:val="28"/>
        </w:rPr>
      </w:pPr>
      <w:r w:rsidRPr="0015090A">
        <w:rPr>
          <w:sz w:val="28"/>
          <w:szCs w:val="28"/>
        </w:rPr>
        <w:t>В течение года основные средства увеличились на 6016 тыс. руб или на 3,49%, незавершенное строительство увеличилось на 8848 тыс. руб. или на 50,79%). Значительно возросла стоимость долгосрочных финансовых вложений на 15010 тыс. руб. или в 18 раз.</w:t>
      </w:r>
    </w:p>
    <w:p w:rsidR="00A64937" w:rsidRPr="0015090A" w:rsidRDefault="00A64937" w:rsidP="0015090A">
      <w:pPr>
        <w:tabs>
          <w:tab w:val="left" w:pos="1134"/>
        </w:tabs>
        <w:suppressAutoHyphens/>
        <w:ind w:firstLine="709"/>
        <w:jc w:val="both"/>
        <w:rPr>
          <w:sz w:val="28"/>
          <w:szCs w:val="28"/>
        </w:rPr>
      </w:pPr>
      <w:r w:rsidRPr="0015090A">
        <w:rPr>
          <w:sz w:val="28"/>
          <w:szCs w:val="28"/>
        </w:rPr>
        <w:t>Среди оборотных активов наблюдается значительный рост стоимости запасов: на 419590 тыс. руб. или на 118,43%, НДС увеличился в 2 раза, дебиторская задолженность в 1,5 раза, денежные средства в 3 раза, краткосрочные вложения в 2,7 раза (их стоимость составила 155428 тыс. руб.).</w:t>
      </w:r>
    </w:p>
    <w:p w:rsidR="00A64937" w:rsidRPr="0015090A" w:rsidRDefault="00A64937" w:rsidP="0015090A">
      <w:pPr>
        <w:tabs>
          <w:tab w:val="left" w:pos="1134"/>
        </w:tabs>
        <w:suppressAutoHyphens/>
        <w:ind w:firstLine="709"/>
        <w:jc w:val="both"/>
        <w:rPr>
          <w:sz w:val="28"/>
          <w:szCs w:val="28"/>
        </w:rPr>
      </w:pPr>
      <w:r w:rsidRPr="0015090A">
        <w:rPr>
          <w:sz w:val="28"/>
          <w:szCs w:val="28"/>
        </w:rPr>
        <w:t>Структура активов из-за резкого увеличения стоимости запасов значительно изменилась: доля внеоборотных актиовв уменьшилась до 15%, доля оборотных активов возросла до 85%&gt;.</w:t>
      </w:r>
    </w:p>
    <w:p w:rsidR="00A64937" w:rsidRPr="0015090A" w:rsidRDefault="00A64937" w:rsidP="0015090A">
      <w:pPr>
        <w:tabs>
          <w:tab w:val="left" w:pos="1134"/>
        </w:tabs>
        <w:suppressAutoHyphens/>
        <w:ind w:firstLine="709"/>
        <w:jc w:val="both"/>
        <w:rPr>
          <w:sz w:val="28"/>
          <w:szCs w:val="28"/>
        </w:rPr>
      </w:pPr>
      <w:r w:rsidRPr="0015090A">
        <w:rPr>
          <w:sz w:val="28"/>
          <w:szCs w:val="28"/>
        </w:rPr>
        <w:t>Коэффициент соотношения оборотных и внеоборотных активов увеличился с 1,95 до 5,66, что является негативной тенденцией (этот коэффициент должен быть приближен к 1) и указывает на отрицательную динамику в структуре имущества.</w:t>
      </w:r>
    </w:p>
    <w:p w:rsidR="00A64937" w:rsidRPr="0015090A" w:rsidRDefault="00A64937" w:rsidP="0015090A">
      <w:pPr>
        <w:tabs>
          <w:tab w:val="left" w:pos="1134"/>
        </w:tabs>
        <w:suppressAutoHyphens/>
        <w:ind w:firstLine="709"/>
        <w:jc w:val="both"/>
        <w:rPr>
          <w:sz w:val="28"/>
          <w:szCs w:val="28"/>
        </w:rPr>
      </w:pPr>
      <w:r w:rsidRPr="0015090A">
        <w:rPr>
          <w:sz w:val="28"/>
          <w:szCs w:val="28"/>
        </w:rPr>
        <w:t>Коэффициент имущества производственного назначения увеличился с 0,48 до 0,65, что является положительной тенденцией.</w:t>
      </w:r>
    </w:p>
    <w:p w:rsidR="00A64937" w:rsidRPr="0015090A" w:rsidRDefault="00A64937" w:rsidP="0015090A">
      <w:pPr>
        <w:tabs>
          <w:tab w:val="left" w:pos="1134"/>
        </w:tabs>
        <w:suppressAutoHyphens/>
        <w:ind w:firstLine="709"/>
        <w:jc w:val="both"/>
        <w:rPr>
          <w:sz w:val="28"/>
          <w:szCs w:val="28"/>
        </w:rPr>
      </w:pPr>
      <w:r w:rsidRPr="0015090A">
        <w:rPr>
          <w:sz w:val="28"/>
          <w:szCs w:val="28"/>
        </w:rPr>
        <w:t>Таким образом, имущественное положение предприятия можно назвать хорошим, так как стоимость имущества в течение двух лет увеличивается.</w:t>
      </w:r>
    </w:p>
    <w:p w:rsidR="00A64937" w:rsidRPr="0015090A" w:rsidRDefault="00A64937" w:rsidP="0015090A">
      <w:pPr>
        <w:tabs>
          <w:tab w:val="left" w:pos="1134"/>
        </w:tabs>
        <w:suppressAutoHyphens/>
        <w:ind w:firstLine="709"/>
        <w:jc w:val="both"/>
        <w:rPr>
          <w:sz w:val="28"/>
          <w:szCs w:val="28"/>
        </w:rPr>
      </w:pPr>
      <w:r w:rsidRPr="0015090A">
        <w:rPr>
          <w:sz w:val="28"/>
          <w:szCs w:val="28"/>
        </w:rPr>
        <w:t>Негативные изменения в структуре имущества (резкий рост стоимости запасов) объясняется значительным увеличением цен на цветные металлы в 200</w:t>
      </w:r>
      <w:r w:rsidR="00900673" w:rsidRPr="0015090A">
        <w:rPr>
          <w:sz w:val="28"/>
          <w:szCs w:val="28"/>
        </w:rPr>
        <w:t>6</w:t>
      </w:r>
      <w:r w:rsidRPr="0015090A">
        <w:rPr>
          <w:sz w:val="28"/>
          <w:szCs w:val="28"/>
        </w:rPr>
        <w:t>-200</w:t>
      </w:r>
      <w:r w:rsidR="00900673" w:rsidRPr="0015090A">
        <w:rPr>
          <w:sz w:val="28"/>
          <w:szCs w:val="28"/>
        </w:rPr>
        <w:t>7</w:t>
      </w:r>
      <w:r w:rsidRPr="0015090A">
        <w:rPr>
          <w:sz w:val="28"/>
          <w:szCs w:val="28"/>
        </w:rPr>
        <w:t xml:space="preserve"> году.</w:t>
      </w:r>
    </w:p>
    <w:p w:rsidR="00A64937" w:rsidRPr="0015090A" w:rsidRDefault="00A64937" w:rsidP="0015090A">
      <w:pPr>
        <w:tabs>
          <w:tab w:val="left" w:pos="1134"/>
        </w:tabs>
        <w:suppressAutoHyphens/>
        <w:ind w:firstLine="709"/>
        <w:jc w:val="both"/>
        <w:rPr>
          <w:sz w:val="28"/>
          <w:szCs w:val="28"/>
        </w:rPr>
      </w:pPr>
      <w:r w:rsidRPr="0015090A">
        <w:rPr>
          <w:sz w:val="28"/>
          <w:szCs w:val="28"/>
        </w:rPr>
        <w:t>Создание и приращение имущества предприятия осуществляется за счет собственного и заемного капитала, характеристика которых представлена в пассиве бухгалтерского баланса предприятия.</w:t>
      </w:r>
    </w:p>
    <w:p w:rsidR="00A64937" w:rsidRPr="0015090A" w:rsidRDefault="00A64937" w:rsidP="0015090A">
      <w:pPr>
        <w:tabs>
          <w:tab w:val="left" w:pos="1134"/>
        </w:tabs>
        <w:suppressAutoHyphens/>
        <w:ind w:firstLine="709"/>
        <w:jc w:val="both"/>
        <w:rPr>
          <w:sz w:val="28"/>
          <w:szCs w:val="28"/>
        </w:rPr>
      </w:pPr>
      <w:r w:rsidRPr="0015090A">
        <w:rPr>
          <w:sz w:val="28"/>
          <w:szCs w:val="28"/>
        </w:rPr>
        <w:t>Для оценки источников имущества капитала необходимо:</w:t>
      </w:r>
    </w:p>
    <w:p w:rsidR="00A64937" w:rsidRPr="0015090A" w:rsidRDefault="00A64937" w:rsidP="0015090A">
      <w:pPr>
        <w:numPr>
          <w:ilvl w:val="0"/>
          <w:numId w:val="33"/>
        </w:numPr>
        <w:tabs>
          <w:tab w:val="left" w:pos="1134"/>
        </w:tabs>
        <w:suppressAutoHyphens/>
        <w:ind w:left="0" w:firstLine="709"/>
        <w:jc w:val="both"/>
        <w:rPr>
          <w:sz w:val="28"/>
          <w:szCs w:val="28"/>
        </w:rPr>
      </w:pPr>
      <w:r w:rsidRPr="0015090A">
        <w:rPr>
          <w:sz w:val="28"/>
          <w:szCs w:val="28"/>
        </w:rPr>
        <w:t>выполнить горизонтальный и вертикальный анализ пассива баланса;</w:t>
      </w:r>
    </w:p>
    <w:p w:rsidR="00A64937" w:rsidRPr="0015090A" w:rsidRDefault="00A64937" w:rsidP="0015090A">
      <w:pPr>
        <w:numPr>
          <w:ilvl w:val="0"/>
          <w:numId w:val="33"/>
        </w:numPr>
        <w:tabs>
          <w:tab w:val="left" w:pos="1134"/>
        </w:tabs>
        <w:suppressAutoHyphens/>
        <w:ind w:left="0" w:firstLine="709"/>
        <w:jc w:val="both"/>
        <w:rPr>
          <w:sz w:val="28"/>
          <w:szCs w:val="28"/>
        </w:rPr>
      </w:pPr>
      <w:r w:rsidRPr="0015090A">
        <w:rPr>
          <w:sz w:val="28"/>
          <w:szCs w:val="28"/>
        </w:rPr>
        <w:t>рассчитать оценочные коэффициенты;</w:t>
      </w:r>
    </w:p>
    <w:p w:rsidR="00A64937" w:rsidRPr="0015090A" w:rsidRDefault="00A64937" w:rsidP="0015090A">
      <w:pPr>
        <w:numPr>
          <w:ilvl w:val="0"/>
          <w:numId w:val="33"/>
        </w:numPr>
        <w:tabs>
          <w:tab w:val="left" w:pos="1134"/>
        </w:tabs>
        <w:suppressAutoHyphens/>
        <w:ind w:left="0" w:firstLine="709"/>
        <w:jc w:val="both"/>
        <w:rPr>
          <w:sz w:val="28"/>
          <w:szCs w:val="28"/>
        </w:rPr>
      </w:pPr>
      <w:r w:rsidRPr="0015090A">
        <w:rPr>
          <w:sz w:val="28"/>
          <w:szCs w:val="28"/>
        </w:rPr>
        <w:t>оценить влияние изменения составных элементов капитала предприятия на изменение всего капитала.</w:t>
      </w:r>
    </w:p>
    <w:p w:rsidR="00A64937" w:rsidRPr="0015090A" w:rsidRDefault="00A64937" w:rsidP="0015090A">
      <w:pPr>
        <w:tabs>
          <w:tab w:val="left" w:pos="1134"/>
        </w:tabs>
        <w:suppressAutoHyphens/>
        <w:ind w:firstLine="709"/>
        <w:jc w:val="both"/>
        <w:rPr>
          <w:sz w:val="28"/>
          <w:szCs w:val="28"/>
        </w:rPr>
      </w:pPr>
      <w:r w:rsidRPr="0015090A">
        <w:rPr>
          <w:sz w:val="28"/>
          <w:szCs w:val="28"/>
        </w:rPr>
        <w:t>Решая поставленные задачи, целесообразно составить аналитическую таблицу «Состав, динамика и структура капитала, вложенного в имущество предприятия» (Приложение А, табл</w:t>
      </w:r>
      <w:r w:rsidR="007838F0" w:rsidRPr="0015090A">
        <w:rPr>
          <w:sz w:val="28"/>
          <w:szCs w:val="28"/>
        </w:rPr>
        <w:t>ицы</w:t>
      </w:r>
      <w:r w:rsidR="0015090A">
        <w:rPr>
          <w:sz w:val="28"/>
          <w:szCs w:val="28"/>
        </w:rPr>
        <w:t xml:space="preserve"> </w:t>
      </w:r>
      <w:r w:rsidR="007838F0" w:rsidRPr="0015090A">
        <w:rPr>
          <w:sz w:val="28"/>
          <w:szCs w:val="28"/>
        </w:rPr>
        <w:t xml:space="preserve">3 и </w:t>
      </w:r>
      <w:r w:rsidRPr="0015090A">
        <w:rPr>
          <w:sz w:val="28"/>
          <w:szCs w:val="28"/>
        </w:rPr>
        <w:t>4)</w:t>
      </w:r>
      <w:r w:rsidR="007838F0" w:rsidRPr="0015090A">
        <w:rPr>
          <w:sz w:val="28"/>
          <w:szCs w:val="28"/>
        </w:rPr>
        <w:t>.</w:t>
      </w:r>
    </w:p>
    <w:p w:rsidR="00A64937" w:rsidRPr="0015090A" w:rsidRDefault="00A64937" w:rsidP="0015090A">
      <w:pPr>
        <w:tabs>
          <w:tab w:val="left" w:pos="1134"/>
        </w:tabs>
        <w:suppressAutoHyphens/>
        <w:ind w:firstLine="709"/>
        <w:jc w:val="both"/>
        <w:rPr>
          <w:sz w:val="28"/>
          <w:szCs w:val="28"/>
        </w:rPr>
      </w:pPr>
      <w:r w:rsidRPr="0015090A">
        <w:rPr>
          <w:sz w:val="28"/>
          <w:szCs w:val="28"/>
        </w:rPr>
        <w:t>Для</w:t>
      </w:r>
      <w:r w:rsidR="0015090A">
        <w:rPr>
          <w:sz w:val="28"/>
          <w:szCs w:val="28"/>
        </w:rPr>
        <w:t xml:space="preserve"> </w:t>
      </w:r>
      <w:r w:rsidRPr="0015090A">
        <w:rPr>
          <w:sz w:val="28"/>
          <w:szCs w:val="28"/>
        </w:rPr>
        <w:t>характеристики</w:t>
      </w:r>
      <w:r w:rsidR="0015090A">
        <w:rPr>
          <w:sz w:val="28"/>
          <w:szCs w:val="28"/>
        </w:rPr>
        <w:t xml:space="preserve"> </w:t>
      </w:r>
      <w:r w:rsidRPr="0015090A">
        <w:rPr>
          <w:sz w:val="28"/>
          <w:szCs w:val="28"/>
        </w:rPr>
        <w:t>источников</w:t>
      </w:r>
      <w:r w:rsidR="0015090A">
        <w:rPr>
          <w:sz w:val="28"/>
          <w:szCs w:val="28"/>
        </w:rPr>
        <w:t xml:space="preserve"> </w:t>
      </w:r>
      <w:r w:rsidRPr="0015090A">
        <w:rPr>
          <w:sz w:val="28"/>
          <w:szCs w:val="28"/>
        </w:rPr>
        <w:t>имущества</w:t>
      </w:r>
      <w:r w:rsidR="0015090A">
        <w:rPr>
          <w:sz w:val="28"/>
          <w:szCs w:val="28"/>
        </w:rPr>
        <w:t xml:space="preserve"> </w:t>
      </w:r>
      <w:r w:rsidRPr="0015090A">
        <w:rPr>
          <w:sz w:val="28"/>
          <w:szCs w:val="28"/>
        </w:rPr>
        <w:t>используются коэффициенты:</w:t>
      </w:r>
    </w:p>
    <w:p w:rsidR="00A64937" w:rsidRPr="0015090A" w:rsidRDefault="00A64937" w:rsidP="0015090A">
      <w:pPr>
        <w:numPr>
          <w:ilvl w:val="0"/>
          <w:numId w:val="34"/>
        </w:numPr>
        <w:tabs>
          <w:tab w:val="left" w:pos="1134"/>
        </w:tabs>
        <w:suppressAutoHyphens/>
        <w:ind w:left="0" w:firstLine="709"/>
        <w:jc w:val="both"/>
        <w:rPr>
          <w:sz w:val="28"/>
          <w:szCs w:val="28"/>
        </w:rPr>
      </w:pPr>
      <w:r w:rsidRPr="0015090A">
        <w:rPr>
          <w:sz w:val="28"/>
          <w:szCs w:val="28"/>
        </w:rPr>
        <w:t>коэффициент автономии (финансовой независимости) - нормативное</w:t>
      </w:r>
      <w:r w:rsidR="007838F0" w:rsidRPr="0015090A">
        <w:rPr>
          <w:sz w:val="28"/>
          <w:szCs w:val="28"/>
        </w:rPr>
        <w:t xml:space="preserve"> </w:t>
      </w:r>
      <w:r w:rsidRPr="0015090A">
        <w:rPr>
          <w:sz w:val="28"/>
          <w:szCs w:val="28"/>
        </w:rPr>
        <w:t>значение данного коэффициента &gt;0,5;</w:t>
      </w:r>
    </w:p>
    <w:p w:rsidR="00A64937" w:rsidRPr="0015090A" w:rsidRDefault="00A64937" w:rsidP="0015090A">
      <w:pPr>
        <w:numPr>
          <w:ilvl w:val="0"/>
          <w:numId w:val="34"/>
        </w:numPr>
        <w:tabs>
          <w:tab w:val="left" w:pos="1134"/>
        </w:tabs>
        <w:suppressAutoHyphens/>
        <w:ind w:left="0" w:firstLine="709"/>
        <w:jc w:val="both"/>
        <w:rPr>
          <w:sz w:val="28"/>
          <w:szCs w:val="28"/>
        </w:rPr>
      </w:pPr>
      <w:r w:rsidRPr="0015090A">
        <w:rPr>
          <w:sz w:val="28"/>
          <w:szCs w:val="28"/>
        </w:rPr>
        <w:t>коэффициент соотношения заемных и собственных средств -</w:t>
      </w:r>
      <w:r w:rsidR="0015090A">
        <w:rPr>
          <w:sz w:val="28"/>
          <w:szCs w:val="28"/>
        </w:rPr>
        <w:t xml:space="preserve"> </w:t>
      </w:r>
      <w:r w:rsidRPr="0015090A">
        <w:rPr>
          <w:sz w:val="28"/>
          <w:szCs w:val="28"/>
        </w:rPr>
        <w:t>нормативное значение коэффициента &lt; 1,0.</w:t>
      </w:r>
    </w:p>
    <w:p w:rsidR="00A64937" w:rsidRPr="0015090A" w:rsidRDefault="00A64937" w:rsidP="0015090A">
      <w:pPr>
        <w:tabs>
          <w:tab w:val="left" w:pos="1134"/>
        </w:tabs>
        <w:suppressAutoHyphens/>
        <w:ind w:firstLine="709"/>
        <w:jc w:val="both"/>
        <w:rPr>
          <w:sz w:val="28"/>
          <w:szCs w:val="28"/>
        </w:rPr>
      </w:pPr>
      <w:r w:rsidRPr="0015090A">
        <w:rPr>
          <w:sz w:val="28"/>
          <w:szCs w:val="28"/>
        </w:rPr>
        <w:t>Проанализируем источники формирования имущества в 200</w:t>
      </w:r>
      <w:r w:rsidR="00900673" w:rsidRPr="0015090A">
        <w:rPr>
          <w:sz w:val="28"/>
          <w:szCs w:val="28"/>
        </w:rPr>
        <w:t>6</w:t>
      </w:r>
      <w:r w:rsidRPr="0015090A">
        <w:rPr>
          <w:sz w:val="28"/>
          <w:szCs w:val="28"/>
        </w:rPr>
        <w:t xml:space="preserve"> году. В начале года собственный капитал предприятия составлял 12461 тыс. руб., в течение года его сумма увеличилась на 843% и составила 117543 тыс. руб. Увеличение вызвано сокращением убытков на 107155 тыс. руб. Долгосрочные обязательства в течение года увеличились на 158833 тыс. руб за счет появления долгосрочных кредитов, краткосрочные обязательства сократились на 19651 тыс.</w:t>
      </w:r>
      <w:r w:rsidR="0015090A">
        <w:rPr>
          <w:sz w:val="28"/>
          <w:szCs w:val="28"/>
        </w:rPr>
        <w:t xml:space="preserve"> </w:t>
      </w:r>
      <w:r w:rsidRPr="0015090A">
        <w:rPr>
          <w:sz w:val="28"/>
          <w:szCs w:val="28"/>
        </w:rPr>
        <w:t>руб,</w:t>
      </w:r>
      <w:r w:rsidR="0015090A">
        <w:rPr>
          <w:sz w:val="28"/>
          <w:szCs w:val="28"/>
        </w:rPr>
        <w:t xml:space="preserve"> </w:t>
      </w:r>
      <w:r w:rsidRPr="0015090A">
        <w:rPr>
          <w:sz w:val="28"/>
          <w:szCs w:val="28"/>
        </w:rPr>
        <w:t>причем</w:t>
      </w:r>
      <w:r w:rsidR="0015090A">
        <w:rPr>
          <w:sz w:val="28"/>
          <w:szCs w:val="28"/>
        </w:rPr>
        <w:t xml:space="preserve"> </w:t>
      </w:r>
      <w:r w:rsidRPr="0015090A">
        <w:rPr>
          <w:sz w:val="28"/>
          <w:szCs w:val="28"/>
        </w:rPr>
        <w:t>сокращение</w:t>
      </w:r>
      <w:r w:rsidR="0015090A">
        <w:rPr>
          <w:sz w:val="28"/>
          <w:szCs w:val="28"/>
        </w:rPr>
        <w:t xml:space="preserve"> </w:t>
      </w:r>
      <w:r w:rsidRPr="0015090A">
        <w:rPr>
          <w:sz w:val="28"/>
          <w:szCs w:val="28"/>
        </w:rPr>
        <w:t>вызвано</w:t>
      </w:r>
      <w:r w:rsidR="0015090A">
        <w:rPr>
          <w:sz w:val="28"/>
          <w:szCs w:val="28"/>
        </w:rPr>
        <w:t xml:space="preserve"> </w:t>
      </w:r>
      <w:r w:rsidRPr="0015090A">
        <w:rPr>
          <w:sz w:val="28"/>
          <w:szCs w:val="28"/>
        </w:rPr>
        <w:t>уменьшением</w:t>
      </w:r>
      <w:r w:rsidR="0015090A">
        <w:rPr>
          <w:sz w:val="28"/>
          <w:szCs w:val="28"/>
        </w:rPr>
        <w:t xml:space="preserve"> </w:t>
      </w:r>
      <w:r w:rsidRPr="0015090A">
        <w:rPr>
          <w:sz w:val="28"/>
          <w:szCs w:val="28"/>
        </w:rPr>
        <w:t>кредиторской задолженности.</w:t>
      </w:r>
    </w:p>
    <w:p w:rsidR="00A64937" w:rsidRPr="0015090A" w:rsidRDefault="00A64937" w:rsidP="0015090A">
      <w:pPr>
        <w:tabs>
          <w:tab w:val="left" w:pos="1134"/>
        </w:tabs>
        <w:suppressAutoHyphens/>
        <w:ind w:firstLine="709"/>
        <w:jc w:val="both"/>
        <w:rPr>
          <w:sz w:val="28"/>
          <w:szCs w:val="28"/>
        </w:rPr>
      </w:pPr>
      <w:r w:rsidRPr="0015090A">
        <w:rPr>
          <w:sz w:val="28"/>
          <w:szCs w:val="28"/>
        </w:rPr>
        <w:t>В начале года собственный капитал составлял 2% от стоимости имущества, в конце года его доля увеличилась до 15%, доля долгосрочных обязательств увеличилась до 20%, доля краткосрочных обязательств сократилась до 65%.</w:t>
      </w:r>
    </w:p>
    <w:p w:rsidR="00A64937" w:rsidRPr="0015090A" w:rsidRDefault="00A64937" w:rsidP="0015090A">
      <w:pPr>
        <w:tabs>
          <w:tab w:val="left" w:pos="1134"/>
        </w:tabs>
        <w:suppressAutoHyphens/>
        <w:ind w:firstLine="709"/>
        <w:jc w:val="both"/>
        <w:rPr>
          <w:sz w:val="28"/>
          <w:szCs w:val="28"/>
        </w:rPr>
      </w:pPr>
      <w:r w:rsidRPr="0015090A">
        <w:rPr>
          <w:sz w:val="28"/>
          <w:szCs w:val="28"/>
        </w:rPr>
        <w:t>В течение года наблюдается рост стоимости источников имущества на 44,84%о, причем за счет увеличения собственного капитала источники имущества увеличились на 19,39%), за счет увеличения долгосрочной задолженности источники имущества увеличились на 29,09%), за счет сокращении краткосрочных обязательств источники имущества сократились на 3,63%.</w:t>
      </w:r>
    </w:p>
    <w:p w:rsidR="00A64937" w:rsidRPr="0015090A" w:rsidRDefault="00A64937" w:rsidP="0015090A">
      <w:pPr>
        <w:tabs>
          <w:tab w:val="left" w:pos="1134"/>
        </w:tabs>
        <w:suppressAutoHyphens/>
        <w:ind w:firstLine="709"/>
        <w:jc w:val="both"/>
        <w:rPr>
          <w:sz w:val="28"/>
          <w:szCs w:val="28"/>
        </w:rPr>
      </w:pPr>
      <w:r w:rsidRPr="0015090A">
        <w:rPr>
          <w:sz w:val="28"/>
          <w:szCs w:val="28"/>
        </w:rPr>
        <w:t>В течение 200</w:t>
      </w:r>
      <w:r w:rsidR="00900673" w:rsidRPr="0015090A">
        <w:rPr>
          <w:sz w:val="28"/>
          <w:szCs w:val="28"/>
        </w:rPr>
        <w:t>6</w:t>
      </w:r>
      <w:r w:rsidRPr="0015090A">
        <w:rPr>
          <w:sz w:val="28"/>
          <w:szCs w:val="28"/>
        </w:rPr>
        <w:t xml:space="preserve"> года наблюдается рост стоимости источников имущества на 87,2%, причем за счет увеличения собственного капитала источники имущества увеличились на 34,77%, за счет сокращения долгосрочной задолженности источники имущества уменьшились на 19,04%. за счет увеличения краткосрочных обязательств источники имущества увеличились на 71,47%. В 2005 году наблюдается значительный рост кредиторской задолженности на 35,6%, краткосрочных кредитов на 201,29%, нераспределенной прибыли на 283,24%). Долгосрочные кредиты в конце года отсутствуют (частично погашены, частично переведены в краткосрочные). Структура имущества изменилась в лучшую сторону- доля собственного капитала увеличилась до 27%, доля заемного капитала сократилась до 73%</w:t>
      </w:r>
    </w:p>
    <w:p w:rsidR="005F114E" w:rsidRPr="0015090A" w:rsidRDefault="00A64937" w:rsidP="0015090A">
      <w:pPr>
        <w:tabs>
          <w:tab w:val="left" w:pos="1134"/>
        </w:tabs>
        <w:suppressAutoHyphens/>
        <w:ind w:firstLine="709"/>
        <w:jc w:val="both"/>
        <w:rPr>
          <w:sz w:val="28"/>
          <w:szCs w:val="28"/>
        </w:rPr>
      </w:pPr>
      <w:r w:rsidRPr="0015090A">
        <w:rPr>
          <w:sz w:val="28"/>
          <w:szCs w:val="28"/>
        </w:rPr>
        <w:t>Коэффициент финансовой независимости увеличился с 0,02 до 0,27 (при норме 0,5), следовательно предприятие обладает недостаточными собственными средствами, но имеется тенденция к их увеличению. Коэффициент соотношения заемных и собственных средств говорит о том, что заемных средств в 2,76 раза больше. Таким образом, капитал предприятия распределен неравномерно между собственными и з</w:t>
      </w:r>
      <w:r w:rsidR="00900673" w:rsidRPr="0015090A">
        <w:rPr>
          <w:sz w:val="28"/>
          <w:szCs w:val="28"/>
        </w:rPr>
        <w:t>аемными средствами, в 2006</w:t>
      </w:r>
      <w:r w:rsidRPr="0015090A">
        <w:rPr>
          <w:sz w:val="28"/>
          <w:szCs w:val="28"/>
        </w:rPr>
        <w:t xml:space="preserve"> году удельный вес заемных средств значительно больше, чем собственных</w:t>
      </w:r>
      <w:r w:rsidR="005F114E" w:rsidRPr="0015090A">
        <w:rPr>
          <w:sz w:val="28"/>
          <w:szCs w:val="28"/>
        </w:rPr>
        <w:t xml:space="preserve"> за счет большого размера кредитов и кредиторской задолженности. Необходимо попытаться в дальнейшем привлекать меньше заемных средств для повышения доли собственного капитала в стоимости имущества. Этого можно достичь более рациональным использованием имеющихся в распоряжении предприятия финансовых ресурсов. Среди проблем предприятия хочется так же отметить большой размер краткосрочных займов, но в то же время в течении трех лет наблюдается значительное расширение производства, что позволяет надеяться, что доля заемных источников сократится.</w:t>
      </w:r>
    </w:p>
    <w:p w:rsidR="005F114E" w:rsidRPr="0015090A" w:rsidRDefault="005F114E" w:rsidP="0015090A">
      <w:pPr>
        <w:tabs>
          <w:tab w:val="left" w:pos="1134"/>
        </w:tabs>
        <w:suppressAutoHyphens/>
        <w:ind w:firstLine="709"/>
        <w:jc w:val="both"/>
        <w:rPr>
          <w:sz w:val="28"/>
          <w:szCs w:val="28"/>
        </w:rPr>
      </w:pPr>
      <w:r w:rsidRPr="0015090A">
        <w:rPr>
          <w:sz w:val="28"/>
          <w:szCs w:val="28"/>
        </w:rPr>
        <w:t>Оценка финансовой устойчивости организации осуществляется по двум направлениям. Первое направление, установленное в нормах финансового права, предусматривает расчет величины чистых активов организации и сравнение ее с величиной уставного капитала и с законодательно установленной нормой уставного капитала для различного типа организаций. Суть сравнения состоит в том, что положительная разность отражает реинвестирование прибыли и свидетельствует о наращивании экономической мощи предприятия- это стратегическая оценка.</w:t>
      </w:r>
    </w:p>
    <w:p w:rsidR="005F114E" w:rsidRPr="0015090A" w:rsidRDefault="005F114E" w:rsidP="0015090A">
      <w:pPr>
        <w:tabs>
          <w:tab w:val="left" w:pos="1134"/>
        </w:tabs>
        <w:suppressAutoHyphens/>
        <w:ind w:firstLine="709"/>
        <w:jc w:val="both"/>
        <w:rPr>
          <w:sz w:val="28"/>
          <w:szCs w:val="28"/>
        </w:rPr>
      </w:pPr>
      <w:r w:rsidRPr="0015090A">
        <w:rPr>
          <w:sz w:val="28"/>
          <w:szCs w:val="28"/>
        </w:rPr>
        <w:t>Второе направление - оперативная оценка - предусматривает определение достаточности источников для финансирования текущей деятельности , то есть оборотного капитала или запасов. Достаточность источников обеспечивает непрерывность процесса текущей экономической деятельности предприятия.</w:t>
      </w:r>
    </w:p>
    <w:p w:rsidR="005F114E" w:rsidRPr="0015090A" w:rsidRDefault="005F114E" w:rsidP="0015090A">
      <w:pPr>
        <w:tabs>
          <w:tab w:val="left" w:pos="1134"/>
        </w:tabs>
        <w:suppressAutoHyphens/>
        <w:ind w:firstLine="709"/>
        <w:jc w:val="both"/>
        <w:rPr>
          <w:sz w:val="28"/>
          <w:szCs w:val="28"/>
        </w:rPr>
      </w:pPr>
      <w:r w:rsidRPr="0015090A">
        <w:rPr>
          <w:sz w:val="28"/>
          <w:szCs w:val="28"/>
        </w:rPr>
        <w:t>Порядок оценки величины чистых активов хозяйствующих субъектов определен Приказом Минфина России и ФКЦБ России от 29.01.2003 N 10н/03-6/пз</w:t>
      </w:r>
    </w:p>
    <w:p w:rsidR="005F114E" w:rsidRPr="0015090A" w:rsidRDefault="005F114E" w:rsidP="0015090A">
      <w:pPr>
        <w:tabs>
          <w:tab w:val="left" w:pos="1134"/>
        </w:tabs>
        <w:suppressAutoHyphens/>
        <w:ind w:firstLine="709"/>
        <w:jc w:val="both"/>
        <w:rPr>
          <w:sz w:val="28"/>
          <w:szCs w:val="28"/>
        </w:rPr>
      </w:pPr>
      <w:r w:rsidRPr="0015090A">
        <w:rPr>
          <w:sz w:val="28"/>
          <w:szCs w:val="28"/>
        </w:rPr>
        <w:t>Величина показателя чистых активов отражается в годовой финансовой отчетности - форма № 3 «Отчет о движении капитала». Расчет чистых активов производится</w:t>
      </w:r>
      <w:r w:rsidR="0015090A">
        <w:rPr>
          <w:sz w:val="28"/>
          <w:szCs w:val="28"/>
        </w:rPr>
        <w:t xml:space="preserve"> </w:t>
      </w:r>
      <w:r w:rsidRPr="0015090A">
        <w:rPr>
          <w:sz w:val="28"/>
          <w:szCs w:val="28"/>
        </w:rPr>
        <w:t>в утвержденных формах,</w:t>
      </w:r>
      <w:r w:rsidR="0015090A">
        <w:rPr>
          <w:sz w:val="28"/>
          <w:szCs w:val="28"/>
        </w:rPr>
        <w:t xml:space="preserve"> </w:t>
      </w:r>
      <w:r w:rsidRPr="0015090A">
        <w:rPr>
          <w:sz w:val="28"/>
          <w:szCs w:val="28"/>
        </w:rPr>
        <w:t>которые</w:t>
      </w:r>
      <w:r w:rsidR="0015090A">
        <w:rPr>
          <w:sz w:val="28"/>
          <w:szCs w:val="28"/>
        </w:rPr>
        <w:t xml:space="preserve"> </w:t>
      </w:r>
      <w:r w:rsidRPr="0015090A">
        <w:rPr>
          <w:sz w:val="28"/>
          <w:szCs w:val="28"/>
        </w:rPr>
        <w:t>приведены</w:t>
      </w:r>
      <w:r w:rsidR="0015090A">
        <w:rPr>
          <w:sz w:val="28"/>
          <w:szCs w:val="28"/>
        </w:rPr>
        <w:t xml:space="preserve"> </w:t>
      </w:r>
      <w:r w:rsidRPr="0015090A">
        <w:rPr>
          <w:sz w:val="28"/>
          <w:szCs w:val="28"/>
        </w:rPr>
        <w:t>в таблице</w:t>
      </w:r>
      <w:r w:rsidR="0015090A">
        <w:rPr>
          <w:sz w:val="28"/>
          <w:szCs w:val="28"/>
        </w:rPr>
        <w:t xml:space="preserve"> </w:t>
      </w:r>
      <w:r w:rsidRPr="0015090A">
        <w:rPr>
          <w:sz w:val="28"/>
          <w:szCs w:val="28"/>
        </w:rPr>
        <w:t>5,6 Приложения А</w:t>
      </w:r>
      <w:r w:rsidR="00900673" w:rsidRPr="0015090A">
        <w:rPr>
          <w:sz w:val="28"/>
          <w:szCs w:val="28"/>
        </w:rPr>
        <w:t>.</w:t>
      </w:r>
    </w:p>
    <w:p w:rsidR="005F114E" w:rsidRPr="0015090A" w:rsidRDefault="005F114E" w:rsidP="0015090A">
      <w:pPr>
        <w:tabs>
          <w:tab w:val="left" w:pos="1134"/>
        </w:tabs>
        <w:suppressAutoHyphens/>
        <w:ind w:firstLine="709"/>
        <w:jc w:val="both"/>
        <w:rPr>
          <w:sz w:val="28"/>
          <w:szCs w:val="28"/>
        </w:rPr>
      </w:pPr>
      <w:r w:rsidRPr="0015090A">
        <w:rPr>
          <w:sz w:val="28"/>
          <w:szCs w:val="28"/>
        </w:rPr>
        <w:t>Чистые</w:t>
      </w:r>
      <w:r w:rsidR="0015090A">
        <w:rPr>
          <w:sz w:val="28"/>
          <w:szCs w:val="28"/>
        </w:rPr>
        <w:t xml:space="preserve"> </w:t>
      </w:r>
      <w:r w:rsidRPr="0015090A">
        <w:rPr>
          <w:sz w:val="28"/>
          <w:szCs w:val="28"/>
        </w:rPr>
        <w:t>активы</w:t>
      </w:r>
      <w:r w:rsidR="0015090A">
        <w:rPr>
          <w:sz w:val="28"/>
          <w:szCs w:val="28"/>
        </w:rPr>
        <w:t xml:space="preserve"> </w:t>
      </w:r>
      <w:r w:rsidRPr="0015090A">
        <w:rPr>
          <w:sz w:val="28"/>
          <w:szCs w:val="28"/>
        </w:rPr>
        <w:t>должны</w:t>
      </w:r>
      <w:r w:rsidR="0015090A">
        <w:rPr>
          <w:sz w:val="28"/>
          <w:szCs w:val="28"/>
        </w:rPr>
        <w:t xml:space="preserve"> </w:t>
      </w:r>
      <w:r w:rsidRPr="0015090A">
        <w:rPr>
          <w:sz w:val="28"/>
          <w:szCs w:val="28"/>
        </w:rPr>
        <w:t>соответствовать</w:t>
      </w:r>
      <w:r w:rsidR="0015090A">
        <w:rPr>
          <w:sz w:val="28"/>
          <w:szCs w:val="28"/>
        </w:rPr>
        <w:t xml:space="preserve"> </w:t>
      </w:r>
      <w:r w:rsidRPr="0015090A">
        <w:rPr>
          <w:sz w:val="28"/>
          <w:szCs w:val="28"/>
        </w:rPr>
        <w:t>требованиям</w:t>
      </w:r>
      <w:r w:rsidR="0015090A">
        <w:rPr>
          <w:sz w:val="28"/>
          <w:szCs w:val="28"/>
        </w:rPr>
        <w:t xml:space="preserve"> </w:t>
      </w:r>
      <w:r w:rsidRPr="0015090A">
        <w:rPr>
          <w:sz w:val="28"/>
          <w:szCs w:val="28"/>
        </w:rPr>
        <w:t>Гражданского кодекса и указанных Федеральных законов.</w:t>
      </w:r>
    </w:p>
    <w:p w:rsidR="005F114E" w:rsidRPr="0015090A" w:rsidRDefault="005F114E" w:rsidP="0015090A">
      <w:pPr>
        <w:tabs>
          <w:tab w:val="left" w:pos="1134"/>
        </w:tabs>
        <w:suppressAutoHyphens/>
        <w:ind w:firstLine="709"/>
        <w:jc w:val="both"/>
        <w:rPr>
          <w:sz w:val="28"/>
          <w:szCs w:val="28"/>
        </w:rPr>
      </w:pPr>
      <w:r w:rsidRPr="0015090A">
        <w:rPr>
          <w:sz w:val="28"/>
          <w:szCs w:val="28"/>
        </w:rPr>
        <w:t>В этой связи целесообразно дополнить анализ чистых активов и их изменения анализом изменения собственного капитала и факторов, влияющих на это изменение. Для этого составляется аналитическая таблица «Анализ собственного капитала» (Приложение 1, таблицы 6,7).</w:t>
      </w:r>
    </w:p>
    <w:p w:rsidR="005F114E" w:rsidRPr="0015090A" w:rsidRDefault="005F114E" w:rsidP="0015090A">
      <w:pPr>
        <w:tabs>
          <w:tab w:val="left" w:pos="1134"/>
        </w:tabs>
        <w:suppressAutoHyphens/>
        <w:ind w:firstLine="709"/>
        <w:jc w:val="both"/>
        <w:rPr>
          <w:sz w:val="28"/>
          <w:szCs w:val="28"/>
        </w:rPr>
      </w:pPr>
      <w:r w:rsidRPr="0015090A">
        <w:rPr>
          <w:sz w:val="28"/>
          <w:szCs w:val="28"/>
        </w:rPr>
        <w:t xml:space="preserve">В </w:t>
      </w:r>
      <w:smartTag w:uri="urn:schemas-microsoft-com:office:smarttags" w:element="metricconverter">
        <w:smartTagPr>
          <w:attr w:name="ProductID" w:val="2006 г"/>
        </w:smartTagPr>
        <w:r w:rsidRPr="0015090A">
          <w:rPr>
            <w:sz w:val="28"/>
            <w:szCs w:val="28"/>
          </w:rPr>
          <w:t>200</w:t>
        </w:r>
        <w:r w:rsidR="00900673" w:rsidRPr="0015090A">
          <w:rPr>
            <w:sz w:val="28"/>
            <w:szCs w:val="28"/>
          </w:rPr>
          <w:t>6</w:t>
        </w:r>
        <w:r w:rsidRPr="0015090A">
          <w:rPr>
            <w:sz w:val="28"/>
            <w:szCs w:val="28"/>
          </w:rPr>
          <w:t xml:space="preserve"> г</w:t>
        </w:r>
      </w:smartTag>
      <w:r w:rsidRPr="0015090A">
        <w:rPr>
          <w:sz w:val="28"/>
          <w:szCs w:val="28"/>
        </w:rPr>
        <w:t>. среди активов, принимаемых к расчету, основные средства составляли 1329% от чистых активов на начало года и 146% на конец года, запасы составляли соответственно 752% и 301%о, дебиторская задолженность -1767%&gt; и 121%, доля остальных статей активов незначительна. Активы, принимаемые к расчету увеличились на 243060 тыс. руб. или на 44,84%&gt;,пассивы, принимаемые к расчету увеличились на 26,05%. Рост чистых активов составил 843,29%, причем он обусловлен на 52,42% ростом основных средств и на 2090,72%) ростом запасов, за счет уменьшения размера дебиторской задолженности наблюдается снижение размера чистых активов на 620,6%), за счет увеличения размера краткосрочных вложений наблюдается рост чистых активов на 1950,57%).</w:t>
      </w:r>
    </w:p>
    <w:p w:rsidR="005F114E" w:rsidRPr="0015090A" w:rsidRDefault="005F114E" w:rsidP="0015090A">
      <w:pPr>
        <w:tabs>
          <w:tab w:val="left" w:pos="1134"/>
        </w:tabs>
        <w:suppressAutoHyphens/>
        <w:ind w:firstLine="709"/>
        <w:jc w:val="both"/>
        <w:rPr>
          <w:sz w:val="28"/>
          <w:szCs w:val="28"/>
        </w:rPr>
      </w:pPr>
      <w:r w:rsidRPr="0015090A">
        <w:rPr>
          <w:sz w:val="28"/>
          <w:szCs w:val="28"/>
        </w:rPr>
        <w:t>Среди пассивов, принимаемых к расчету в структуре чистых активов 1531% занимают краткосрочные кредиты и 2710%) - кредиторская задолженность. Всего пассивы, принимаемые к расчету составляют 4250% от чистых активов. Увеличение долгосрочных обязательств на 145393 тыс. руб. вызвало снижение стоимости чистых активов на эту же сумму. Увеличение краткосрочных кредитов на 20,22% вызвало снижение стоимости чистых активов на 309,57%, снижение кредиторской задолженности на 17,25% вызвало увеличение чистых активов на 467,27%</w:t>
      </w:r>
    </w:p>
    <w:p w:rsidR="005F114E" w:rsidRPr="0015090A" w:rsidRDefault="005F114E" w:rsidP="0015090A">
      <w:pPr>
        <w:tabs>
          <w:tab w:val="left" w:pos="1134"/>
        </w:tabs>
        <w:suppressAutoHyphens/>
        <w:ind w:firstLine="709"/>
        <w:jc w:val="both"/>
        <w:rPr>
          <w:sz w:val="28"/>
          <w:szCs w:val="28"/>
        </w:rPr>
      </w:pPr>
      <w:r w:rsidRPr="0015090A">
        <w:rPr>
          <w:sz w:val="28"/>
          <w:szCs w:val="28"/>
        </w:rPr>
        <w:t xml:space="preserve">В </w:t>
      </w:r>
      <w:smartTag w:uri="urn:schemas-microsoft-com:office:smarttags" w:element="metricconverter">
        <w:smartTagPr>
          <w:attr w:name="ProductID" w:val="2007 г"/>
        </w:smartTagPr>
        <w:r w:rsidRPr="0015090A">
          <w:rPr>
            <w:sz w:val="28"/>
            <w:szCs w:val="28"/>
          </w:rPr>
          <w:t>200</w:t>
        </w:r>
        <w:r w:rsidR="00900673" w:rsidRPr="0015090A">
          <w:rPr>
            <w:sz w:val="28"/>
            <w:szCs w:val="28"/>
          </w:rPr>
          <w:t>7</w:t>
        </w:r>
        <w:r w:rsidRPr="0015090A">
          <w:rPr>
            <w:sz w:val="28"/>
            <w:szCs w:val="28"/>
          </w:rPr>
          <w:t xml:space="preserve"> г</w:t>
        </w:r>
      </w:smartTag>
      <w:r w:rsidRPr="0015090A">
        <w:rPr>
          <w:sz w:val="28"/>
          <w:szCs w:val="28"/>
        </w:rPr>
        <w:t>. структура активов, принимаемых к расчету изменилась: рост чистых активов составил 232,24%, причем за счет увеличения стоимости основных средств на 3,49%) чистые активы увеличились на 5,12%, за счет увеличения незавершенного строительства чистые активы увеличились на 7,53, за счет увеличения финансовых вложений увеличились на 12,77%. Рост запасов на 118,43% вызвал увеличение чистых активов на 356,97%. За счет увеличения дебиторской задолженности на 53,02% чистые активы увеличились на 63,02%, за счет увеличения финансовых вложений чистые активы увеличились на 82,36%</w:t>
      </w:r>
    </w:p>
    <w:p w:rsidR="005F114E" w:rsidRPr="0015090A" w:rsidRDefault="005F114E" w:rsidP="0015090A">
      <w:pPr>
        <w:tabs>
          <w:tab w:val="left" w:pos="1134"/>
        </w:tabs>
        <w:suppressAutoHyphens/>
        <w:ind w:firstLine="709"/>
        <w:jc w:val="both"/>
        <w:rPr>
          <w:sz w:val="28"/>
          <w:szCs w:val="28"/>
        </w:rPr>
      </w:pPr>
      <w:r w:rsidRPr="0015090A">
        <w:rPr>
          <w:sz w:val="28"/>
          <w:szCs w:val="28"/>
        </w:rPr>
        <w:t>Структура пассивов, принимаемых к расчету так же претерпела существенные изменения: значительно увеличились краткосрочные займы и уменьшился размер долгосрочных займов. Всего пассивы, принимаемые к расчету составляют 276,4% от чистых активов.</w:t>
      </w:r>
    </w:p>
    <w:p w:rsidR="005F114E" w:rsidRPr="0015090A" w:rsidRDefault="005F114E" w:rsidP="0015090A">
      <w:pPr>
        <w:tabs>
          <w:tab w:val="left" w:pos="1134"/>
        </w:tabs>
        <w:suppressAutoHyphens/>
        <w:ind w:firstLine="709"/>
        <w:jc w:val="both"/>
        <w:rPr>
          <w:sz w:val="28"/>
          <w:szCs w:val="28"/>
        </w:rPr>
      </w:pPr>
      <w:r w:rsidRPr="0015090A">
        <w:rPr>
          <w:sz w:val="28"/>
          <w:szCs w:val="28"/>
        </w:rPr>
        <w:t>Таким образом, чистые активы ОАО «КУЗОЦМ» в течении исследуемого периода равномерно увеличиваются, причем увеличение является значительным (в несколько раз), что вызвано более быстрым ростом оборотных активов по сравнению с задолженностью. Рост стоимости чистых активов является хорошим признаков улучшения экономического положения организации.</w:t>
      </w:r>
    </w:p>
    <w:p w:rsidR="005F114E" w:rsidRPr="0015090A" w:rsidRDefault="005F114E" w:rsidP="0015090A">
      <w:pPr>
        <w:tabs>
          <w:tab w:val="left" w:pos="1134"/>
        </w:tabs>
        <w:suppressAutoHyphens/>
        <w:ind w:firstLine="709"/>
        <w:jc w:val="both"/>
        <w:rPr>
          <w:sz w:val="28"/>
          <w:szCs w:val="28"/>
        </w:rPr>
      </w:pPr>
      <w:r w:rsidRPr="0015090A">
        <w:rPr>
          <w:sz w:val="28"/>
          <w:szCs w:val="28"/>
        </w:rPr>
        <w:t>Анализ таблиц 7,8 позволяет сделать вывод, что собственный капитал в 200</w:t>
      </w:r>
      <w:r w:rsidR="00900673" w:rsidRPr="0015090A">
        <w:rPr>
          <w:sz w:val="28"/>
          <w:szCs w:val="28"/>
        </w:rPr>
        <w:t>6</w:t>
      </w:r>
      <w:r w:rsidRPr="0015090A">
        <w:rPr>
          <w:sz w:val="28"/>
          <w:szCs w:val="28"/>
        </w:rPr>
        <w:t xml:space="preserve"> году на 3% состоял из уставного капитала на 1760% из добавочного капитала и на 1663% из убытков. Увеличение в течение года составило 105082 тыс. руб (843,29%о), причем за счет сокращения добавочного капитала собственный капитал уменьшился на 16,64%), за счет сокращения убытков увеличился на 859,92%).</w:t>
      </w:r>
    </w:p>
    <w:p w:rsidR="005F114E" w:rsidRPr="0015090A" w:rsidRDefault="005F114E" w:rsidP="0015090A">
      <w:pPr>
        <w:tabs>
          <w:tab w:val="left" w:pos="1134"/>
        </w:tabs>
        <w:suppressAutoHyphens/>
        <w:ind w:firstLine="709"/>
        <w:jc w:val="both"/>
        <w:rPr>
          <w:sz w:val="28"/>
          <w:szCs w:val="28"/>
        </w:rPr>
      </w:pPr>
      <w:r w:rsidRPr="0015090A">
        <w:rPr>
          <w:sz w:val="28"/>
          <w:szCs w:val="28"/>
        </w:rPr>
        <w:t xml:space="preserve">В </w:t>
      </w:r>
      <w:smartTag w:uri="urn:schemas-microsoft-com:office:smarttags" w:element="metricconverter">
        <w:smartTagPr>
          <w:attr w:name="ProductID" w:val="2007 г"/>
        </w:smartTagPr>
        <w:r w:rsidRPr="0015090A">
          <w:rPr>
            <w:sz w:val="28"/>
            <w:szCs w:val="28"/>
          </w:rPr>
          <w:t>200</w:t>
        </w:r>
        <w:r w:rsidR="00900673" w:rsidRPr="0015090A">
          <w:rPr>
            <w:sz w:val="28"/>
            <w:szCs w:val="28"/>
          </w:rPr>
          <w:t>7</w:t>
        </w:r>
        <w:r w:rsidRPr="0015090A">
          <w:rPr>
            <w:sz w:val="28"/>
            <w:szCs w:val="28"/>
          </w:rPr>
          <w:t xml:space="preserve"> г</w:t>
        </w:r>
      </w:smartTag>
      <w:r w:rsidRPr="0015090A">
        <w:rPr>
          <w:sz w:val="28"/>
          <w:szCs w:val="28"/>
        </w:rPr>
        <w:t>. собственный капитал увеличился на 232,24%), причем за счет сокращения добавочного капитала собственный капитал уменьшился на 8,91 %, за увеличения прибыли увеличился на 241,15%. В конце года структура собственного капитала имела следующий вид: 53% - добавочный капитал, 47% - прибыль (доля уставного капитала менее 1%). Таким образом, в течение двух лет наблюдается как рост величины собственного капитала, так и улучшение его структуры (погашение убытков, увеличение прибыли), что является положительной тенденцией в деятельности предприятия.</w:t>
      </w:r>
    </w:p>
    <w:p w:rsidR="005F114E" w:rsidRPr="0015090A" w:rsidRDefault="005F114E" w:rsidP="0015090A">
      <w:pPr>
        <w:tabs>
          <w:tab w:val="left" w:pos="1134"/>
        </w:tabs>
        <w:suppressAutoHyphens/>
        <w:ind w:firstLine="709"/>
        <w:jc w:val="both"/>
        <w:rPr>
          <w:sz w:val="28"/>
          <w:szCs w:val="28"/>
        </w:rPr>
      </w:pPr>
      <w:r w:rsidRPr="0015090A">
        <w:rPr>
          <w:sz w:val="28"/>
          <w:szCs w:val="28"/>
        </w:rPr>
        <w:t>Для осуществления текущей хозяйственной деятельности предприятие должно располагать достаточными источниками финансирования. Выделяют три источника финансирования текущей деятельности:</w:t>
      </w:r>
    </w:p>
    <w:p w:rsidR="005F114E" w:rsidRPr="0015090A" w:rsidRDefault="005F114E" w:rsidP="0015090A">
      <w:pPr>
        <w:numPr>
          <w:ilvl w:val="0"/>
          <w:numId w:val="35"/>
        </w:numPr>
        <w:tabs>
          <w:tab w:val="left" w:pos="1134"/>
        </w:tabs>
        <w:suppressAutoHyphens/>
        <w:ind w:left="0" w:firstLine="709"/>
        <w:jc w:val="both"/>
        <w:rPr>
          <w:sz w:val="28"/>
          <w:szCs w:val="28"/>
        </w:rPr>
      </w:pPr>
      <w:r w:rsidRPr="0015090A">
        <w:rPr>
          <w:sz w:val="28"/>
          <w:szCs w:val="28"/>
        </w:rPr>
        <w:t>собственный оборотный капитал;</w:t>
      </w:r>
    </w:p>
    <w:p w:rsidR="005F114E" w:rsidRPr="0015090A" w:rsidRDefault="005F114E" w:rsidP="0015090A">
      <w:pPr>
        <w:numPr>
          <w:ilvl w:val="0"/>
          <w:numId w:val="35"/>
        </w:numPr>
        <w:tabs>
          <w:tab w:val="left" w:pos="1134"/>
        </w:tabs>
        <w:suppressAutoHyphens/>
        <w:ind w:left="0" w:firstLine="709"/>
        <w:jc w:val="both"/>
        <w:rPr>
          <w:sz w:val="28"/>
          <w:szCs w:val="28"/>
        </w:rPr>
      </w:pPr>
      <w:r w:rsidRPr="0015090A">
        <w:rPr>
          <w:sz w:val="28"/>
          <w:szCs w:val="28"/>
        </w:rPr>
        <w:t>долгосрочные источники финансирования;</w:t>
      </w:r>
    </w:p>
    <w:p w:rsidR="005F114E" w:rsidRPr="0015090A" w:rsidRDefault="005F114E" w:rsidP="0015090A">
      <w:pPr>
        <w:numPr>
          <w:ilvl w:val="0"/>
          <w:numId w:val="35"/>
        </w:numPr>
        <w:tabs>
          <w:tab w:val="left" w:pos="1134"/>
        </w:tabs>
        <w:suppressAutoHyphens/>
        <w:ind w:left="0" w:firstLine="709"/>
        <w:jc w:val="both"/>
        <w:rPr>
          <w:sz w:val="28"/>
          <w:szCs w:val="28"/>
        </w:rPr>
      </w:pPr>
      <w:r w:rsidRPr="0015090A">
        <w:rPr>
          <w:sz w:val="28"/>
          <w:szCs w:val="28"/>
        </w:rPr>
        <w:t>общие источники.</w:t>
      </w:r>
    </w:p>
    <w:p w:rsidR="005F114E" w:rsidRPr="0015090A" w:rsidRDefault="005F114E" w:rsidP="0015090A">
      <w:pPr>
        <w:tabs>
          <w:tab w:val="left" w:pos="1134"/>
        </w:tabs>
        <w:suppressAutoHyphens/>
        <w:ind w:firstLine="709"/>
        <w:jc w:val="both"/>
        <w:rPr>
          <w:sz w:val="28"/>
          <w:szCs w:val="28"/>
        </w:rPr>
      </w:pPr>
      <w:r w:rsidRPr="0015090A">
        <w:rPr>
          <w:sz w:val="28"/>
          <w:szCs w:val="28"/>
        </w:rPr>
        <w:t>Для определения величины собственного оборотного капитала и расчета влияния факторов его изменяющих целесообразно составить аналитическую таблицу «Определение собственного оборотного капитала и расчет влияния факторов его изменения». (Приложение А, табл 9,10)</w:t>
      </w:r>
    </w:p>
    <w:p w:rsidR="005F114E" w:rsidRPr="0015090A" w:rsidRDefault="005F114E" w:rsidP="0015090A">
      <w:pPr>
        <w:tabs>
          <w:tab w:val="left" w:pos="1134"/>
        </w:tabs>
        <w:suppressAutoHyphens/>
        <w:ind w:firstLine="709"/>
        <w:jc w:val="both"/>
        <w:rPr>
          <w:sz w:val="28"/>
          <w:szCs w:val="28"/>
        </w:rPr>
      </w:pPr>
      <w:r w:rsidRPr="0015090A">
        <w:rPr>
          <w:sz w:val="28"/>
          <w:szCs w:val="28"/>
        </w:rPr>
        <w:t>В 200</w:t>
      </w:r>
      <w:r w:rsidR="00900673" w:rsidRPr="0015090A">
        <w:rPr>
          <w:sz w:val="28"/>
          <w:szCs w:val="28"/>
        </w:rPr>
        <w:t>6</w:t>
      </w:r>
      <w:r w:rsidRPr="0015090A">
        <w:rPr>
          <w:sz w:val="28"/>
          <w:szCs w:val="28"/>
        </w:rPr>
        <w:t xml:space="preserve"> году собственный оборотный капитал предприятия в начале года составлял -171536 тыс. руб. Расчет влияния первым способом показал что увеличение оборотных активов на 66,06% (236531 тыс. р.) вызвало увеличение собственного оборотного капитала на 137,89%, увеличение обязательств на 26,05%о (137978 тыс. р.) вызвало уменьшение собственного оборотного капитала на 80,44%. В конце 200</w:t>
      </w:r>
      <w:r w:rsidR="00900673" w:rsidRPr="0015090A">
        <w:rPr>
          <w:sz w:val="28"/>
          <w:szCs w:val="28"/>
        </w:rPr>
        <w:t>6</w:t>
      </w:r>
      <w:r w:rsidRPr="0015090A">
        <w:rPr>
          <w:sz w:val="28"/>
          <w:szCs w:val="28"/>
        </w:rPr>
        <w:t xml:space="preserve"> года величина собственного оборотного капитала составила -72983 тыс. р., то есть увеличилась на 98553 тыс. руб. или на 57,45%.</w:t>
      </w:r>
    </w:p>
    <w:p w:rsidR="005F114E" w:rsidRPr="0015090A" w:rsidRDefault="005F114E" w:rsidP="0015090A">
      <w:pPr>
        <w:tabs>
          <w:tab w:val="left" w:pos="1134"/>
        </w:tabs>
        <w:suppressAutoHyphens/>
        <w:ind w:firstLine="709"/>
        <w:jc w:val="both"/>
        <w:rPr>
          <w:sz w:val="28"/>
          <w:szCs w:val="28"/>
        </w:rPr>
      </w:pPr>
      <w:r w:rsidRPr="0015090A">
        <w:rPr>
          <w:sz w:val="28"/>
          <w:szCs w:val="28"/>
        </w:rPr>
        <w:t>Расчет влияния вторым способом показал, что за счет увеличения собственного капитала на 843,29% собственный оборотный капитал увеличился на 61,26%о, а за счет увеличения внеборотных активов снизился на 3,81%.</w:t>
      </w:r>
    </w:p>
    <w:p w:rsidR="005F114E" w:rsidRPr="0015090A" w:rsidRDefault="005F114E" w:rsidP="0015090A">
      <w:pPr>
        <w:tabs>
          <w:tab w:val="left" w:pos="1134"/>
        </w:tabs>
        <w:suppressAutoHyphens/>
        <w:ind w:firstLine="709"/>
        <w:jc w:val="both"/>
        <w:rPr>
          <w:sz w:val="28"/>
          <w:szCs w:val="28"/>
        </w:rPr>
      </w:pPr>
      <w:r w:rsidRPr="0015090A">
        <w:rPr>
          <w:sz w:val="28"/>
          <w:szCs w:val="28"/>
        </w:rPr>
        <w:t>Таким образом, основной причиной увеличения собственного оборотного капитала стало увеличение оборотных активов и собственного капитала, которое идет более быстрыми темпами, чем увеличение обязательств и внеборотных активов.</w:t>
      </w:r>
    </w:p>
    <w:p w:rsidR="005F114E" w:rsidRPr="0015090A" w:rsidRDefault="005F114E" w:rsidP="0015090A">
      <w:pPr>
        <w:tabs>
          <w:tab w:val="left" w:pos="1134"/>
        </w:tabs>
        <w:suppressAutoHyphens/>
        <w:ind w:firstLine="709"/>
        <w:jc w:val="both"/>
        <w:rPr>
          <w:sz w:val="28"/>
          <w:szCs w:val="28"/>
        </w:rPr>
      </w:pPr>
      <w:r w:rsidRPr="0015090A">
        <w:rPr>
          <w:sz w:val="28"/>
          <w:szCs w:val="28"/>
        </w:rPr>
        <w:t>В 200</w:t>
      </w:r>
      <w:r w:rsidR="00900673" w:rsidRPr="0015090A">
        <w:rPr>
          <w:sz w:val="28"/>
          <w:szCs w:val="28"/>
        </w:rPr>
        <w:t>7</w:t>
      </w:r>
      <w:r w:rsidRPr="0015090A">
        <w:rPr>
          <w:sz w:val="28"/>
          <w:szCs w:val="28"/>
        </w:rPr>
        <w:t xml:space="preserve"> году собственный оборотный капитал предприятия в конце года составлял</w:t>
      </w:r>
      <w:r w:rsidR="0015090A">
        <w:rPr>
          <w:sz w:val="28"/>
          <w:szCs w:val="28"/>
        </w:rPr>
        <w:t xml:space="preserve"> </w:t>
      </w:r>
      <w:r w:rsidRPr="0015090A">
        <w:rPr>
          <w:sz w:val="28"/>
          <w:szCs w:val="28"/>
        </w:rPr>
        <w:t>169893 тыс. руб. Расчет влияния первым способом показал, что увеличение оборотных активов на 110,08% вызвало увеличение собственного оборотного капитала на 896,84%, увеличение обязательств на 61,66% вызвало уменьшение собственного оборотного капитала на 564,05%). В течение года величина собственного оборотного капитала увеличилась на 575876 тыс руб. или на 332,78%.</w:t>
      </w:r>
    </w:p>
    <w:p w:rsidR="005F114E" w:rsidRPr="0015090A" w:rsidRDefault="005F114E" w:rsidP="0015090A">
      <w:pPr>
        <w:tabs>
          <w:tab w:val="left" w:pos="1134"/>
        </w:tabs>
        <w:suppressAutoHyphens/>
        <w:ind w:firstLine="709"/>
        <w:jc w:val="both"/>
        <w:rPr>
          <w:sz w:val="28"/>
          <w:szCs w:val="28"/>
        </w:rPr>
      </w:pPr>
      <w:r w:rsidRPr="0015090A">
        <w:rPr>
          <w:sz w:val="28"/>
          <w:szCs w:val="28"/>
        </w:rPr>
        <w:t>Расчет влияния вторым способом показал, что за счет увеличения собственного капитала на 232,24%) собственный оборотный капитал увеличился на 374,04%), а за счет увеличения внеборотных активов снизился на 41,25%.</w:t>
      </w:r>
    </w:p>
    <w:p w:rsidR="005F114E" w:rsidRPr="0015090A" w:rsidRDefault="00900673" w:rsidP="0015090A">
      <w:pPr>
        <w:tabs>
          <w:tab w:val="left" w:pos="1134"/>
        </w:tabs>
        <w:suppressAutoHyphens/>
        <w:ind w:firstLine="709"/>
        <w:jc w:val="both"/>
        <w:rPr>
          <w:sz w:val="28"/>
          <w:szCs w:val="28"/>
        </w:rPr>
      </w:pPr>
      <w:r w:rsidRPr="0015090A">
        <w:rPr>
          <w:sz w:val="28"/>
          <w:szCs w:val="28"/>
        </w:rPr>
        <w:t>Таким образом, в 2007</w:t>
      </w:r>
      <w:r w:rsidR="005F114E" w:rsidRPr="0015090A">
        <w:rPr>
          <w:sz w:val="28"/>
          <w:szCs w:val="28"/>
        </w:rPr>
        <w:t xml:space="preserve"> году наблюдается уменьшение собственного оборотного капитала, так как оборотные активы и собственный капитал увеличиваются более быстрыми темпами, чем обязательства и внеборотные активы.</w:t>
      </w:r>
    </w:p>
    <w:p w:rsidR="005F114E" w:rsidRPr="0015090A" w:rsidRDefault="005F114E" w:rsidP="0015090A">
      <w:pPr>
        <w:tabs>
          <w:tab w:val="left" w:pos="1134"/>
        </w:tabs>
        <w:suppressAutoHyphens/>
        <w:ind w:firstLine="709"/>
        <w:jc w:val="both"/>
        <w:rPr>
          <w:sz w:val="28"/>
          <w:szCs w:val="28"/>
        </w:rPr>
      </w:pPr>
      <w:r w:rsidRPr="0015090A">
        <w:rPr>
          <w:sz w:val="28"/>
          <w:szCs w:val="28"/>
        </w:rPr>
        <w:t>Наряду с абсолютными показателями финансовую устойчивость предприятия характеризуют также финансовые коэффициенты:</w:t>
      </w:r>
    </w:p>
    <w:p w:rsidR="005F114E" w:rsidRPr="0015090A" w:rsidRDefault="005F114E" w:rsidP="0015090A">
      <w:pPr>
        <w:numPr>
          <w:ilvl w:val="0"/>
          <w:numId w:val="36"/>
        </w:numPr>
        <w:tabs>
          <w:tab w:val="left" w:pos="1134"/>
        </w:tabs>
        <w:suppressAutoHyphens/>
        <w:ind w:left="0" w:firstLine="709"/>
        <w:jc w:val="both"/>
        <w:rPr>
          <w:sz w:val="28"/>
          <w:szCs w:val="28"/>
        </w:rPr>
      </w:pPr>
      <w:r w:rsidRPr="0015090A">
        <w:rPr>
          <w:sz w:val="28"/>
          <w:szCs w:val="28"/>
        </w:rPr>
        <w:t>коэффициент маневренности;</w:t>
      </w:r>
    </w:p>
    <w:p w:rsidR="005F114E" w:rsidRPr="0015090A" w:rsidRDefault="005F114E" w:rsidP="0015090A">
      <w:pPr>
        <w:numPr>
          <w:ilvl w:val="0"/>
          <w:numId w:val="36"/>
        </w:numPr>
        <w:tabs>
          <w:tab w:val="left" w:pos="1134"/>
        </w:tabs>
        <w:suppressAutoHyphens/>
        <w:ind w:left="0" w:firstLine="709"/>
        <w:jc w:val="both"/>
        <w:rPr>
          <w:sz w:val="28"/>
          <w:szCs w:val="28"/>
        </w:rPr>
      </w:pPr>
      <w:r w:rsidRPr="0015090A">
        <w:rPr>
          <w:sz w:val="28"/>
          <w:szCs w:val="28"/>
        </w:rPr>
        <w:t>коэффициент автономии источников формирования запасов;</w:t>
      </w:r>
    </w:p>
    <w:p w:rsidR="005F114E" w:rsidRPr="0015090A" w:rsidRDefault="005F114E" w:rsidP="0015090A">
      <w:pPr>
        <w:numPr>
          <w:ilvl w:val="0"/>
          <w:numId w:val="36"/>
        </w:numPr>
        <w:tabs>
          <w:tab w:val="left" w:pos="1134"/>
        </w:tabs>
        <w:suppressAutoHyphens/>
        <w:ind w:left="0" w:firstLine="709"/>
        <w:jc w:val="both"/>
        <w:rPr>
          <w:sz w:val="28"/>
          <w:szCs w:val="28"/>
        </w:rPr>
      </w:pPr>
      <w:r w:rsidRPr="0015090A">
        <w:rPr>
          <w:sz w:val="28"/>
          <w:szCs w:val="28"/>
        </w:rPr>
        <w:t>коэффициент обеспеченности запасов собственными источниками;</w:t>
      </w:r>
    </w:p>
    <w:p w:rsidR="005F114E" w:rsidRPr="0015090A" w:rsidRDefault="005F114E" w:rsidP="0015090A">
      <w:pPr>
        <w:numPr>
          <w:ilvl w:val="0"/>
          <w:numId w:val="36"/>
        </w:numPr>
        <w:tabs>
          <w:tab w:val="left" w:pos="1134"/>
        </w:tabs>
        <w:suppressAutoHyphens/>
        <w:ind w:left="0" w:firstLine="709"/>
        <w:jc w:val="both"/>
        <w:rPr>
          <w:sz w:val="28"/>
          <w:szCs w:val="28"/>
        </w:rPr>
      </w:pPr>
      <w:r w:rsidRPr="0015090A">
        <w:rPr>
          <w:sz w:val="28"/>
          <w:szCs w:val="28"/>
        </w:rPr>
        <w:t>коэффициент обеспеченности собственными средствами.</w:t>
      </w:r>
    </w:p>
    <w:p w:rsidR="005F114E" w:rsidRPr="0015090A" w:rsidRDefault="005F114E" w:rsidP="0015090A">
      <w:pPr>
        <w:tabs>
          <w:tab w:val="left" w:pos="1134"/>
        </w:tabs>
        <w:suppressAutoHyphens/>
        <w:ind w:firstLine="709"/>
        <w:jc w:val="both"/>
        <w:rPr>
          <w:sz w:val="28"/>
          <w:szCs w:val="28"/>
        </w:rPr>
      </w:pPr>
      <w:r w:rsidRPr="0015090A">
        <w:rPr>
          <w:sz w:val="28"/>
          <w:szCs w:val="28"/>
        </w:rPr>
        <w:t>Расчет данных коэффициентов приведен в таблице 11,12 Приложения А По данным таблиц получаем, что в 200</w:t>
      </w:r>
      <w:r w:rsidR="00900673" w:rsidRPr="0015090A">
        <w:rPr>
          <w:sz w:val="28"/>
          <w:szCs w:val="28"/>
        </w:rPr>
        <w:t>6</w:t>
      </w:r>
      <w:r w:rsidRPr="0015090A">
        <w:rPr>
          <w:sz w:val="28"/>
          <w:szCs w:val="28"/>
        </w:rPr>
        <w:t xml:space="preserve"> году запасы не обеспечивались собственным оборотным капиталом на начало года, в конце года недостаток собственного оборотного капитала составил 455990 тыс р., то есть на эту сумму запасы финансировались за счет долгосрочных и краткосрочных обязательств. Общая величина основных источников формирования запасов меньше размера запасов на 67812 тыс. р., что вызвано отрицательным размером собственного оборотного капитала.</w:t>
      </w:r>
    </w:p>
    <w:p w:rsidR="005F114E" w:rsidRPr="0015090A" w:rsidRDefault="005F114E" w:rsidP="0015090A">
      <w:pPr>
        <w:tabs>
          <w:tab w:val="left" w:pos="1134"/>
        </w:tabs>
        <w:suppressAutoHyphens/>
        <w:ind w:firstLine="709"/>
        <w:jc w:val="both"/>
        <w:rPr>
          <w:sz w:val="28"/>
          <w:szCs w:val="28"/>
        </w:rPr>
      </w:pPr>
      <w:r w:rsidRPr="0015090A">
        <w:rPr>
          <w:sz w:val="28"/>
          <w:szCs w:val="28"/>
        </w:rPr>
        <w:t>В 200</w:t>
      </w:r>
      <w:r w:rsidR="00900673" w:rsidRPr="0015090A">
        <w:rPr>
          <w:sz w:val="28"/>
          <w:szCs w:val="28"/>
        </w:rPr>
        <w:t>7</w:t>
      </w:r>
      <w:r w:rsidRPr="0015090A">
        <w:rPr>
          <w:sz w:val="28"/>
          <w:szCs w:val="28"/>
        </w:rPr>
        <w:t xml:space="preserve"> году излишек общей величины источников формирования запасов составил 14853 тыс. руб, причем на 179269 тыс. руб. запасы обеспечивались долгосрочными источниками и на 676138 тыс. руб. за счет краткосрочных кредитов.</w:t>
      </w:r>
    </w:p>
    <w:p w:rsidR="004E5950" w:rsidRPr="0015090A" w:rsidRDefault="004E5950" w:rsidP="0015090A">
      <w:pPr>
        <w:tabs>
          <w:tab w:val="left" w:pos="1134"/>
        </w:tabs>
        <w:suppressAutoHyphens/>
        <w:ind w:firstLine="709"/>
        <w:jc w:val="both"/>
        <w:rPr>
          <w:sz w:val="28"/>
          <w:szCs w:val="28"/>
        </w:rPr>
      </w:pPr>
      <w:r w:rsidRPr="0015090A">
        <w:rPr>
          <w:sz w:val="28"/>
          <w:szCs w:val="28"/>
        </w:rPr>
        <w:t>Финансовые коэффициенты позволяют характеризировать финансовое положение организации как устойчивое, так как все значения коэффициентов приближены к нормативным.</w:t>
      </w:r>
    </w:p>
    <w:p w:rsidR="004E5950" w:rsidRPr="0015090A" w:rsidRDefault="004E5950" w:rsidP="0015090A">
      <w:pPr>
        <w:tabs>
          <w:tab w:val="left" w:pos="1134"/>
        </w:tabs>
        <w:suppressAutoHyphens/>
        <w:ind w:firstLine="709"/>
        <w:jc w:val="both"/>
        <w:rPr>
          <w:sz w:val="28"/>
          <w:szCs w:val="28"/>
        </w:rPr>
      </w:pPr>
      <w:r w:rsidRPr="0015090A">
        <w:rPr>
          <w:sz w:val="28"/>
          <w:szCs w:val="28"/>
        </w:rPr>
        <w:t>В начале 200</w:t>
      </w:r>
      <w:r w:rsidR="00900673" w:rsidRPr="0015090A">
        <w:rPr>
          <w:sz w:val="28"/>
          <w:szCs w:val="28"/>
        </w:rPr>
        <w:t>6</w:t>
      </w:r>
      <w:r w:rsidRPr="0015090A">
        <w:rPr>
          <w:sz w:val="28"/>
          <w:szCs w:val="28"/>
        </w:rPr>
        <w:t xml:space="preserve"> года коэффициент маневренности составлял -13,77 (при норме 0,5 и выше), что говорит об отрицательном собственном оборотном капитале, коэффициент автономии составлял 0,04 (при норме 0,5 и выше), то есть активы предприятия всего на 4% обеспечивались источниками формирования запасов, коэффициент обеспеченности запасов собственными источниками показывал, что величина собственного капитала составляет всего 9% от стоимости запасов, коэффициент обеспеченности запасов собственными средствами составлял -1,29, что вызвано отрицательной величиной собственного оборотного капитала.</w:t>
      </w:r>
    </w:p>
    <w:p w:rsidR="004E5950" w:rsidRPr="0015090A" w:rsidRDefault="004E5950" w:rsidP="0015090A">
      <w:pPr>
        <w:tabs>
          <w:tab w:val="left" w:pos="1134"/>
        </w:tabs>
        <w:suppressAutoHyphens/>
        <w:ind w:firstLine="709"/>
        <w:jc w:val="both"/>
        <w:rPr>
          <w:sz w:val="28"/>
          <w:szCs w:val="28"/>
        </w:rPr>
      </w:pPr>
      <w:r w:rsidRPr="0015090A">
        <w:rPr>
          <w:sz w:val="28"/>
          <w:szCs w:val="28"/>
        </w:rPr>
        <w:t>В течении двух лет наблюдается увеличение всех коэффициентов: коэффициент маневренности увеличился до 0,44, то есть мобильные средства предприятия составляют 44% от собственного капитала, коэффициент автономии составил 0,59, коэффициент обеспеченности запасов собственными источниками показывал, что величина собственного капитала составляет всего 46% от стоимости запасов, коэффициент обеспеченности запасов собственными средствами составлял 0,2. Таким образом, в течение исследуемого периода наблюдается рост всех коэффициентов, что является положительной тенденцией, значения данных коэффициентов на конец 2005 года позволяют сделать вывод об устойчивом финансовом положении предприятия.</w:t>
      </w:r>
    </w:p>
    <w:p w:rsidR="00B83CB5" w:rsidRPr="0015090A" w:rsidRDefault="00B83CB5" w:rsidP="0015090A">
      <w:pPr>
        <w:tabs>
          <w:tab w:val="left" w:pos="1134"/>
        </w:tabs>
        <w:suppressAutoHyphens/>
        <w:ind w:firstLine="709"/>
        <w:jc w:val="both"/>
        <w:rPr>
          <w:sz w:val="28"/>
          <w:szCs w:val="28"/>
        </w:rPr>
      </w:pPr>
      <w:r w:rsidRPr="0015090A">
        <w:rPr>
          <w:sz w:val="28"/>
          <w:szCs w:val="28"/>
        </w:rPr>
        <w:t>Финансовое состояние предприятия с позиции краткосрочной перспективы оценивается показателями ликвидности и платежеспособности, которые позволяют ответить на вопрос - может ли предприятие своевременно и в полном объеме произвести расчеты по краткосрочным обязательствам перед контрагентами.</w:t>
      </w:r>
    </w:p>
    <w:p w:rsidR="00B83CB5" w:rsidRPr="0015090A" w:rsidRDefault="00B83CB5" w:rsidP="0015090A">
      <w:pPr>
        <w:tabs>
          <w:tab w:val="left" w:pos="1134"/>
        </w:tabs>
        <w:suppressAutoHyphens/>
        <w:ind w:firstLine="709"/>
        <w:jc w:val="both"/>
        <w:rPr>
          <w:sz w:val="28"/>
          <w:szCs w:val="28"/>
        </w:rPr>
      </w:pPr>
      <w:r w:rsidRPr="0015090A">
        <w:rPr>
          <w:sz w:val="28"/>
          <w:szCs w:val="28"/>
        </w:rPr>
        <w:t>Для оценки ликвидности и платежеспособности осуществляется сопоставление краткосрочных обязательств с оборотными активами как-реальным и экономически оправданным их обеспечением. Сравнение обязательств и оборотных активов в</w:t>
      </w:r>
      <w:r w:rsidR="007838F0" w:rsidRPr="0015090A">
        <w:rPr>
          <w:sz w:val="28"/>
          <w:szCs w:val="28"/>
        </w:rPr>
        <w:t>ключает два направления анализа</w:t>
      </w:r>
      <w:r w:rsidRPr="0015090A">
        <w:rPr>
          <w:sz w:val="28"/>
          <w:szCs w:val="28"/>
        </w:rPr>
        <w:t>:</w:t>
      </w:r>
    </w:p>
    <w:p w:rsidR="00B83CB5" w:rsidRPr="0015090A" w:rsidRDefault="00B83CB5" w:rsidP="0015090A">
      <w:pPr>
        <w:numPr>
          <w:ilvl w:val="0"/>
          <w:numId w:val="37"/>
        </w:numPr>
        <w:tabs>
          <w:tab w:val="left" w:pos="1134"/>
        </w:tabs>
        <w:suppressAutoHyphens/>
        <w:ind w:left="0" w:firstLine="709"/>
        <w:jc w:val="both"/>
        <w:rPr>
          <w:sz w:val="28"/>
          <w:szCs w:val="28"/>
        </w:rPr>
      </w:pPr>
      <w:r w:rsidRPr="0015090A">
        <w:rPr>
          <w:sz w:val="28"/>
          <w:szCs w:val="28"/>
        </w:rPr>
        <w:t>абсолютное сравнение позволяет оценить ликвидность баланса;</w:t>
      </w:r>
    </w:p>
    <w:p w:rsidR="00B83CB5" w:rsidRPr="0015090A" w:rsidRDefault="00B83CB5" w:rsidP="0015090A">
      <w:pPr>
        <w:numPr>
          <w:ilvl w:val="0"/>
          <w:numId w:val="37"/>
        </w:numPr>
        <w:tabs>
          <w:tab w:val="left" w:pos="1134"/>
        </w:tabs>
        <w:suppressAutoHyphens/>
        <w:ind w:left="0" w:firstLine="709"/>
        <w:jc w:val="both"/>
        <w:rPr>
          <w:sz w:val="28"/>
          <w:szCs w:val="28"/>
        </w:rPr>
      </w:pPr>
      <w:r w:rsidRPr="0015090A">
        <w:rPr>
          <w:sz w:val="28"/>
          <w:szCs w:val="28"/>
        </w:rPr>
        <w:t>относительное</w:t>
      </w:r>
      <w:r w:rsidR="0015090A">
        <w:rPr>
          <w:sz w:val="28"/>
          <w:szCs w:val="28"/>
        </w:rPr>
        <w:t xml:space="preserve"> </w:t>
      </w:r>
      <w:r w:rsidRPr="0015090A">
        <w:rPr>
          <w:sz w:val="28"/>
          <w:szCs w:val="28"/>
        </w:rPr>
        <w:t>сравнение</w:t>
      </w:r>
      <w:r w:rsidR="0015090A">
        <w:rPr>
          <w:sz w:val="28"/>
          <w:szCs w:val="28"/>
        </w:rPr>
        <w:t xml:space="preserve"> </w:t>
      </w:r>
      <w:r w:rsidRPr="0015090A">
        <w:rPr>
          <w:sz w:val="28"/>
          <w:szCs w:val="28"/>
        </w:rPr>
        <w:t>оценивает</w:t>
      </w:r>
      <w:r w:rsidR="0015090A">
        <w:rPr>
          <w:sz w:val="28"/>
          <w:szCs w:val="28"/>
        </w:rPr>
        <w:t xml:space="preserve"> </w:t>
      </w:r>
      <w:r w:rsidRPr="0015090A">
        <w:rPr>
          <w:sz w:val="28"/>
          <w:szCs w:val="28"/>
        </w:rPr>
        <w:t>ликвидность</w:t>
      </w:r>
      <w:r w:rsidR="0015090A">
        <w:rPr>
          <w:sz w:val="28"/>
          <w:szCs w:val="28"/>
        </w:rPr>
        <w:t xml:space="preserve"> </w:t>
      </w:r>
      <w:r w:rsidRPr="0015090A">
        <w:rPr>
          <w:sz w:val="28"/>
          <w:szCs w:val="28"/>
        </w:rPr>
        <w:t>предприятия</w:t>
      </w:r>
      <w:r w:rsidR="0015090A">
        <w:rPr>
          <w:sz w:val="28"/>
          <w:szCs w:val="28"/>
        </w:rPr>
        <w:t xml:space="preserve"> </w:t>
      </w:r>
      <w:r w:rsidRPr="0015090A">
        <w:rPr>
          <w:sz w:val="28"/>
          <w:szCs w:val="28"/>
        </w:rPr>
        <w:t>с помощью коэффициентов.</w:t>
      </w:r>
    </w:p>
    <w:p w:rsidR="00B83CB5" w:rsidRPr="0015090A" w:rsidRDefault="00B83CB5" w:rsidP="0015090A">
      <w:pPr>
        <w:tabs>
          <w:tab w:val="left" w:pos="1134"/>
        </w:tabs>
        <w:suppressAutoHyphens/>
        <w:ind w:firstLine="709"/>
        <w:jc w:val="both"/>
        <w:rPr>
          <w:sz w:val="28"/>
          <w:szCs w:val="28"/>
        </w:rPr>
      </w:pPr>
      <w:r w:rsidRPr="0015090A">
        <w:rPr>
          <w:sz w:val="28"/>
          <w:szCs w:val="28"/>
        </w:rPr>
        <w:t>Ликвидность баланса определяет степень покрытия обязательств предприятия его активами, срок превращения которых в денежную форму соответствует сроку погашения обязательств.</w:t>
      </w:r>
    </w:p>
    <w:p w:rsidR="00B83CB5" w:rsidRPr="0015090A" w:rsidRDefault="00B83CB5" w:rsidP="0015090A">
      <w:pPr>
        <w:tabs>
          <w:tab w:val="left" w:pos="1134"/>
        </w:tabs>
        <w:suppressAutoHyphens/>
        <w:ind w:firstLine="709"/>
        <w:jc w:val="both"/>
        <w:rPr>
          <w:sz w:val="28"/>
          <w:szCs w:val="28"/>
        </w:rPr>
      </w:pPr>
      <w:r w:rsidRPr="0015090A">
        <w:rPr>
          <w:sz w:val="28"/>
          <w:szCs w:val="28"/>
        </w:rPr>
        <w:t>Анализ ликвидности баланса заключается в сравнении имущества по активу, сгруппированного по степени их ликвидности и расположенных в порядке убывания ликвидности, с обязательствами по пассиву, сгруппированными по срокам их погашения и расположенными в порядке возрастания сроков. В таблице 1,2 приведены группировки активов и пассивов для оценки ликвидности баланса.</w:t>
      </w:r>
    </w:p>
    <w:p w:rsidR="007838F0" w:rsidRPr="0015090A" w:rsidRDefault="007838F0" w:rsidP="0015090A">
      <w:pPr>
        <w:tabs>
          <w:tab w:val="left" w:pos="1134"/>
        </w:tabs>
        <w:suppressAutoHyphens/>
        <w:ind w:firstLine="709"/>
        <w:jc w:val="both"/>
        <w:rPr>
          <w:sz w:val="28"/>
          <w:szCs w:val="28"/>
        </w:rPr>
      </w:pPr>
    </w:p>
    <w:p w:rsidR="00B83CB5" w:rsidRPr="0015090A" w:rsidRDefault="00B83CB5" w:rsidP="0015090A">
      <w:pPr>
        <w:tabs>
          <w:tab w:val="left" w:pos="1134"/>
        </w:tabs>
        <w:suppressAutoHyphens/>
        <w:ind w:firstLine="709"/>
        <w:jc w:val="both"/>
        <w:rPr>
          <w:sz w:val="28"/>
          <w:szCs w:val="28"/>
        </w:rPr>
      </w:pPr>
      <w:r w:rsidRPr="0015090A">
        <w:rPr>
          <w:sz w:val="28"/>
          <w:szCs w:val="28"/>
        </w:rPr>
        <w:t>Таблица 1- Группировка активов и пассивов для оценки ликвидности баланса</w:t>
      </w:r>
      <w:r w:rsidR="007838F0" w:rsidRPr="0015090A">
        <w:rPr>
          <w:sz w:val="28"/>
          <w:szCs w:val="28"/>
        </w:rPr>
        <w:t xml:space="preserve"> </w:t>
      </w:r>
      <w:r w:rsidRPr="0015090A">
        <w:rPr>
          <w:sz w:val="28"/>
          <w:szCs w:val="28"/>
        </w:rPr>
        <w:t>в</w:t>
      </w:r>
      <w:r w:rsidR="0015090A">
        <w:rPr>
          <w:sz w:val="28"/>
          <w:szCs w:val="28"/>
        </w:rPr>
        <w:t xml:space="preserve"> </w:t>
      </w:r>
      <w:smartTag w:uri="urn:schemas-microsoft-com:office:smarttags" w:element="metricconverter">
        <w:smartTagPr>
          <w:attr w:name="ProductID" w:val="2006 г"/>
        </w:smartTagPr>
        <w:r w:rsidRPr="0015090A">
          <w:rPr>
            <w:sz w:val="28"/>
            <w:szCs w:val="28"/>
          </w:rPr>
          <w:t>200</w:t>
        </w:r>
        <w:r w:rsidR="00900673" w:rsidRPr="0015090A">
          <w:rPr>
            <w:sz w:val="28"/>
            <w:szCs w:val="28"/>
          </w:rPr>
          <w:t>6</w:t>
        </w:r>
        <w:r w:rsidRPr="0015090A">
          <w:rPr>
            <w:sz w:val="28"/>
            <w:szCs w:val="28"/>
          </w:rPr>
          <w:t xml:space="preserve"> г</w:t>
        </w:r>
      </w:smartTag>
      <w:r w:rsidRPr="0015090A">
        <w:rPr>
          <w:sz w:val="28"/>
          <w:szCs w:val="28"/>
        </w:rPr>
        <w:t>.</w:t>
      </w:r>
      <w:r w:rsidR="007838F0" w:rsidRPr="0015090A">
        <w:rPr>
          <w:sz w:val="28"/>
          <w:szCs w:val="28"/>
        </w:rPr>
        <w:t>, тыс. р.</w:t>
      </w:r>
    </w:p>
    <w:tbl>
      <w:tblPr>
        <w:tblW w:w="5000" w:type="pct"/>
        <w:tblCellMar>
          <w:left w:w="40" w:type="dxa"/>
          <w:right w:w="40" w:type="dxa"/>
        </w:tblCellMar>
        <w:tblLook w:val="0000" w:firstRow="0" w:lastRow="0" w:firstColumn="0" w:lastColumn="0" w:noHBand="0" w:noVBand="0"/>
      </w:tblPr>
      <w:tblGrid>
        <w:gridCol w:w="1076"/>
        <w:gridCol w:w="1386"/>
        <w:gridCol w:w="1201"/>
        <w:gridCol w:w="1030"/>
        <w:gridCol w:w="1196"/>
        <w:gridCol w:w="1200"/>
        <w:gridCol w:w="1196"/>
        <w:gridCol w:w="1149"/>
      </w:tblGrid>
      <w:tr w:rsidR="00B83CB5" w:rsidRPr="0015090A" w:rsidTr="0015090A">
        <w:trPr>
          <w:cantSplit/>
          <w:trHeight w:val="20"/>
        </w:trPr>
        <w:tc>
          <w:tcPr>
            <w:tcW w:w="570" w:type="pct"/>
            <w:vMerge w:val="restart"/>
            <w:tcBorders>
              <w:top w:val="single" w:sz="6" w:space="0" w:color="auto"/>
              <w:left w:val="single" w:sz="6" w:space="0" w:color="auto"/>
              <w:bottom w:val="nil"/>
              <w:right w:val="single" w:sz="6" w:space="0" w:color="auto"/>
            </w:tcBorders>
            <w:shd w:val="clear" w:color="auto" w:fill="FFFFFF"/>
            <w:vAlign w:val="center"/>
          </w:tcPr>
          <w:p w:rsidR="00B83CB5" w:rsidRPr="0015090A" w:rsidRDefault="00B83CB5" w:rsidP="0015090A">
            <w:r w:rsidRPr="0015090A">
              <w:t>Актив</w:t>
            </w:r>
          </w:p>
        </w:tc>
        <w:tc>
          <w:tcPr>
            <w:tcW w:w="734" w:type="pct"/>
            <w:vMerge w:val="restart"/>
            <w:tcBorders>
              <w:top w:val="single" w:sz="6" w:space="0" w:color="auto"/>
              <w:left w:val="single" w:sz="6" w:space="0" w:color="auto"/>
              <w:bottom w:val="nil"/>
              <w:right w:val="single" w:sz="6" w:space="0" w:color="auto"/>
            </w:tcBorders>
            <w:shd w:val="clear" w:color="auto" w:fill="FFFFFF"/>
            <w:vAlign w:val="center"/>
          </w:tcPr>
          <w:p w:rsidR="00B83CB5" w:rsidRPr="0015090A" w:rsidRDefault="00B83CB5" w:rsidP="0015090A">
            <w:r w:rsidRPr="0015090A">
              <w:t>На начало периода</w:t>
            </w:r>
          </w:p>
        </w:tc>
        <w:tc>
          <w:tcPr>
            <w:tcW w:w="636" w:type="pct"/>
            <w:vMerge w:val="restart"/>
            <w:tcBorders>
              <w:top w:val="single" w:sz="6" w:space="0" w:color="auto"/>
              <w:left w:val="single" w:sz="6" w:space="0" w:color="auto"/>
              <w:bottom w:val="nil"/>
              <w:right w:val="single" w:sz="6" w:space="0" w:color="auto"/>
            </w:tcBorders>
            <w:shd w:val="clear" w:color="auto" w:fill="FFFFFF"/>
            <w:vAlign w:val="center"/>
          </w:tcPr>
          <w:p w:rsidR="00B83CB5" w:rsidRPr="0015090A" w:rsidRDefault="00B83CB5" w:rsidP="0015090A">
            <w:r w:rsidRPr="0015090A">
              <w:t>На</w:t>
            </w:r>
          </w:p>
          <w:p w:rsidR="00B83CB5" w:rsidRPr="0015090A" w:rsidRDefault="00B83CB5" w:rsidP="0015090A">
            <w:r w:rsidRPr="0015090A">
              <w:t>конец</w:t>
            </w:r>
          </w:p>
          <w:p w:rsidR="00B83CB5" w:rsidRPr="0015090A" w:rsidRDefault="00B83CB5" w:rsidP="0015090A">
            <w:r w:rsidRPr="0015090A">
              <w:t>периода</w:t>
            </w:r>
          </w:p>
        </w:tc>
        <w:tc>
          <w:tcPr>
            <w:tcW w:w="546" w:type="pct"/>
            <w:vMerge w:val="restart"/>
            <w:tcBorders>
              <w:top w:val="single" w:sz="6" w:space="0" w:color="auto"/>
              <w:left w:val="single" w:sz="6" w:space="0" w:color="auto"/>
              <w:bottom w:val="nil"/>
              <w:right w:val="single" w:sz="6" w:space="0" w:color="auto"/>
            </w:tcBorders>
            <w:shd w:val="clear" w:color="auto" w:fill="FFFFFF"/>
            <w:vAlign w:val="center"/>
          </w:tcPr>
          <w:p w:rsidR="00B83CB5" w:rsidRPr="0015090A" w:rsidRDefault="00B83CB5" w:rsidP="0015090A">
            <w:r w:rsidRPr="0015090A">
              <w:t>Пассив</w:t>
            </w:r>
          </w:p>
        </w:tc>
        <w:tc>
          <w:tcPr>
            <w:tcW w:w="634" w:type="pct"/>
            <w:vMerge w:val="restart"/>
            <w:tcBorders>
              <w:top w:val="single" w:sz="6" w:space="0" w:color="auto"/>
              <w:left w:val="single" w:sz="6" w:space="0" w:color="auto"/>
              <w:bottom w:val="nil"/>
              <w:right w:val="single" w:sz="6" w:space="0" w:color="auto"/>
            </w:tcBorders>
            <w:shd w:val="clear" w:color="auto" w:fill="FFFFFF"/>
            <w:vAlign w:val="center"/>
          </w:tcPr>
          <w:p w:rsidR="00B83CB5" w:rsidRPr="0015090A" w:rsidRDefault="00B83CB5" w:rsidP="0015090A">
            <w:r w:rsidRPr="0015090A">
              <w:t>На</w:t>
            </w:r>
          </w:p>
          <w:p w:rsidR="00B83CB5" w:rsidRPr="0015090A" w:rsidRDefault="00B83CB5" w:rsidP="0015090A">
            <w:r w:rsidRPr="0015090A">
              <w:t>начало</w:t>
            </w:r>
          </w:p>
          <w:p w:rsidR="00B83CB5" w:rsidRPr="0015090A" w:rsidRDefault="00B83CB5" w:rsidP="0015090A">
            <w:r w:rsidRPr="0015090A">
              <w:t>периода</w:t>
            </w:r>
          </w:p>
        </w:tc>
        <w:tc>
          <w:tcPr>
            <w:tcW w:w="636" w:type="pct"/>
            <w:vMerge w:val="restart"/>
            <w:tcBorders>
              <w:top w:val="single" w:sz="6" w:space="0" w:color="auto"/>
              <w:left w:val="single" w:sz="6" w:space="0" w:color="auto"/>
              <w:bottom w:val="nil"/>
              <w:right w:val="single" w:sz="6" w:space="0" w:color="auto"/>
            </w:tcBorders>
            <w:shd w:val="clear" w:color="auto" w:fill="FFFFFF"/>
            <w:vAlign w:val="center"/>
          </w:tcPr>
          <w:p w:rsidR="00B83CB5" w:rsidRPr="0015090A" w:rsidRDefault="00B83CB5" w:rsidP="0015090A">
            <w:r w:rsidRPr="0015090A">
              <w:t>На</w:t>
            </w:r>
          </w:p>
          <w:p w:rsidR="00B83CB5" w:rsidRPr="0015090A" w:rsidRDefault="00B83CB5" w:rsidP="0015090A">
            <w:r w:rsidRPr="0015090A">
              <w:t>конец</w:t>
            </w:r>
          </w:p>
          <w:p w:rsidR="00B83CB5" w:rsidRPr="0015090A" w:rsidRDefault="00B83CB5" w:rsidP="0015090A">
            <w:r w:rsidRPr="0015090A">
              <w:t>периода</w:t>
            </w:r>
          </w:p>
        </w:tc>
        <w:tc>
          <w:tcPr>
            <w:tcW w:w="1243" w:type="pct"/>
            <w:gridSpan w:val="2"/>
            <w:tcBorders>
              <w:top w:val="single" w:sz="6" w:space="0" w:color="auto"/>
              <w:left w:val="single" w:sz="6" w:space="0" w:color="auto"/>
              <w:bottom w:val="single" w:sz="6" w:space="0" w:color="auto"/>
              <w:right w:val="nil"/>
            </w:tcBorders>
            <w:shd w:val="clear" w:color="auto" w:fill="FFFFFF"/>
            <w:vAlign w:val="center"/>
          </w:tcPr>
          <w:p w:rsidR="00B83CB5" w:rsidRPr="0015090A" w:rsidRDefault="00B83CB5" w:rsidP="0015090A">
            <w:r w:rsidRPr="0015090A">
              <w:t>Платежный</w:t>
            </w:r>
          </w:p>
          <w:p w:rsidR="00B83CB5" w:rsidRPr="0015090A" w:rsidRDefault="00B83CB5" w:rsidP="0015090A">
            <w:r w:rsidRPr="0015090A">
              <w:t>излишек</w:t>
            </w:r>
          </w:p>
          <w:p w:rsidR="00B83CB5" w:rsidRPr="0015090A" w:rsidRDefault="00B83CB5" w:rsidP="0015090A">
            <w:r w:rsidRPr="0015090A">
              <w:t>(недостаток)</w:t>
            </w:r>
          </w:p>
        </w:tc>
      </w:tr>
      <w:tr w:rsidR="00B83CB5" w:rsidRPr="0015090A" w:rsidTr="0015090A">
        <w:trPr>
          <w:cantSplit/>
          <w:trHeight w:val="20"/>
        </w:trPr>
        <w:tc>
          <w:tcPr>
            <w:tcW w:w="570" w:type="pct"/>
            <w:vMerge/>
            <w:tcBorders>
              <w:top w:val="nil"/>
              <w:left w:val="single" w:sz="6" w:space="0" w:color="auto"/>
              <w:bottom w:val="single" w:sz="6" w:space="0" w:color="auto"/>
              <w:right w:val="single" w:sz="6" w:space="0" w:color="auto"/>
            </w:tcBorders>
            <w:shd w:val="clear" w:color="auto" w:fill="FFFFFF"/>
            <w:vAlign w:val="center"/>
          </w:tcPr>
          <w:p w:rsidR="00B83CB5" w:rsidRPr="0015090A" w:rsidRDefault="00B83CB5" w:rsidP="0015090A"/>
          <w:p w:rsidR="00B83CB5" w:rsidRPr="0015090A" w:rsidRDefault="00B83CB5" w:rsidP="0015090A"/>
        </w:tc>
        <w:tc>
          <w:tcPr>
            <w:tcW w:w="734" w:type="pct"/>
            <w:vMerge/>
            <w:tcBorders>
              <w:top w:val="nil"/>
              <w:left w:val="single" w:sz="6" w:space="0" w:color="auto"/>
              <w:bottom w:val="single" w:sz="6" w:space="0" w:color="auto"/>
              <w:right w:val="single" w:sz="6" w:space="0" w:color="auto"/>
            </w:tcBorders>
            <w:shd w:val="clear" w:color="auto" w:fill="FFFFFF"/>
            <w:vAlign w:val="center"/>
          </w:tcPr>
          <w:p w:rsidR="00B83CB5" w:rsidRPr="0015090A" w:rsidRDefault="00B83CB5" w:rsidP="0015090A"/>
          <w:p w:rsidR="00B83CB5" w:rsidRPr="0015090A" w:rsidRDefault="00B83CB5" w:rsidP="0015090A"/>
        </w:tc>
        <w:tc>
          <w:tcPr>
            <w:tcW w:w="636" w:type="pct"/>
            <w:vMerge/>
            <w:tcBorders>
              <w:top w:val="nil"/>
              <w:left w:val="single" w:sz="6" w:space="0" w:color="auto"/>
              <w:bottom w:val="single" w:sz="6" w:space="0" w:color="auto"/>
              <w:right w:val="single" w:sz="6" w:space="0" w:color="auto"/>
            </w:tcBorders>
            <w:shd w:val="clear" w:color="auto" w:fill="FFFFFF"/>
            <w:vAlign w:val="center"/>
          </w:tcPr>
          <w:p w:rsidR="00B83CB5" w:rsidRPr="0015090A" w:rsidRDefault="00B83CB5" w:rsidP="0015090A"/>
          <w:p w:rsidR="00B83CB5" w:rsidRPr="0015090A" w:rsidRDefault="00B83CB5" w:rsidP="0015090A"/>
        </w:tc>
        <w:tc>
          <w:tcPr>
            <w:tcW w:w="546" w:type="pct"/>
            <w:vMerge/>
            <w:tcBorders>
              <w:top w:val="nil"/>
              <w:left w:val="single" w:sz="6" w:space="0" w:color="auto"/>
              <w:bottom w:val="single" w:sz="6" w:space="0" w:color="auto"/>
              <w:right w:val="single" w:sz="6" w:space="0" w:color="auto"/>
            </w:tcBorders>
            <w:shd w:val="clear" w:color="auto" w:fill="FFFFFF"/>
            <w:vAlign w:val="center"/>
          </w:tcPr>
          <w:p w:rsidR="00B83CB5" w:rsidRPr="0015090A" w:rsidRDefault="00B83CB5" w:rsidP="0015090A"/>
          <w:p w:rsidR="00B83CB5" w:rsidRPr="0015090A" w:rsidRDefault="00B83CB5" w:rsidP="0015090A"/>
        </w:tc>
        <w:tc>
          <w:tcPr>
            <w:tcW w:w="634" w:type="pct"/>
            <w:vMerge/>
            <w:tcBorders>
              <w:top w:val="nil"/>
              <w:left w:val="single" w:sz="6" w:space="0" w:color="auto"/>
              <w:bottom w:val="single" w:sz="6" w:space="0" w:color="auto"/>
              <w:right w:val="single" w:sz="6" w:space="0" w:color="auto"/>
            </w:tcBorders>
            <w:shd w:val="clear" w:color="auto" w:fill="FFFFFF"/>
            <w:vAlign w:val="center"/>
          </w:tcPr>
          <w:p w:rsidR="00B83CB5" w:rsidRPr="0015090A" w:rsidRDefault="00B83CB5" w:rsidP="0015090A"/>
          <w:p w:rsidR="00B83CB5" w:rsidRPr="0015090A" w:rsidRDefault="00B83CB5" w:rsidP="0015090A"/>
        </w:tc>
        <w:tc>
          <w:tcPr>
            <w:tcW w:w="636" w:type="pct"/>
            <w:vMerge/>
            <w:tcBorders>
              <w:top w:val="nil"/>
              <w:left w:val="single" w:sz="6" w:space="0" w:color="auto"/>
              <w:bottom w:val="single" w:sz="6" w:space="0" w:color="auto"/>
              <w:right w:val="single" w:sz="6" w:space="0" w:color="auto"/>
            </w:tcBorders>
            <w:shd w:val="clear" w:color="auto" w:fill="FFFFFF"/>
            <w:vAlign w:val="center"/>
          </w:tcPr>
          <w:p w:rsidR="00B83CB5" w:rsidRPr="0015090A" w:rsidRDefault="00B83CB5" w:rsidP="0015090A"/>
          <w:p w:rsidR="00B83CB5" w:rsidRPr="0015090A" w:rsidRDefault="00B83CB5" w:rsidP="0015090A"/>
        </w:tc>
        <w:tc>
          <w:tcPr>
            <w:tcW w:w="634"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На начало периода</w:t>
            </w:r>
          </w:p>
        </w:tc>
        <w:tc>
          <w:tcPr>
            <w:tcW w:w="609" w:type="pct"/>
            <w:tcBorders>
              <w:top w:val="single" w:sz="6" w:space="0" w:color="auto"/>
              <w:left w:val="single" w:sz="6" w:space="0" w:color="auto"/>
              <w:bottom w:val="single" w:sz="6" w:space="0" w:color="auto"/>
              <w:right w:val="nil"/>
            </w:tcBorders>
            <w:shd w:val="clear" w:color="auto" w:fill="FFFFFF"/>
            <w:vAlign w:val="center"/>
          </w:tcPr>
          <w:p w:rsidR="00B83CB5" w:rsidRPr="0015090A" w:rsidRDefault="00B83CB5" w:rsidP="0015090A">
            <w:r w:rsidRPr="0015090A">
              <w:t>На конец периода</w:t>
            </w:r>
          </w:p>
        </w:tc>
      </w:tr>
      <w:tr w:rsidR="00B83CB5" w:rsidRPr="0015090A" w:rsidTr="0015090A">
        <w:trPr>
          <w:cantSplit/>
          <w:trHeight w:val="20"/>
        </w:trPr>
        <w:tc>
          <w:tcPr>
            <w:tcW w:w="570"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А1</w:t>
            </w:r>
          </w:p>
        </w:tc>
        <w:tc>
          <w:tcPr>
            <w:tcW w:w="734"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622</w:t>
            </w:r>
          </w:p>
        </w:tc>
        <w:tc>
          <w:tcPr>
            <w:tcW w:w="636"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63678</w:t>
            </w: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pPr>
              <w:rPr>
                <w:lang w:val="en-US"/>
              </w:rPr>
            </w:pPr>
            <w:r w:rsidRPr="0015090A">
              <w:t>П1</w:t>
            </w:r>
          </w:p>
        </w:tc>
        <w:tc>
          <w:tcPr>
            <w:tcW w:w="634"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337639</w:t>
            </w:r>
          </w:p>
        </w:tc>
        <w:tc>
          <w:tcPr>
            <w:tcW w:w="636"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279413</w:t>
            </w:r>
          </w:p>
        </w:tc>
        <w:tc>
          <w:tcPr>
            <w:tcW w:w="634"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-337017</w:t>
            </w:r>
          </w:p>
        </w:tc>
        <w:tc>
          <w:tcPr>
            <w:tcW w:w="609"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-215735</w:t>
            </w:r>
          </w:p>
        </w:tc>
      </w:tr>
      <w:tr w:rsidR="00B83CB5" w:rsidRPr="0015090A" w:rsidTr="0015090A">
        <w:trPr>
          <w:cantSplit/>
          <w:trHeight w:val="20"/>
        </w:trPr>
        <w:tc>
          <w:tcPr>
            <w:tcW w:w="570"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А2</w:t>
            </w:r>
          </w:p>
        </w:tc>
        <w:tc>
          <w:tcPr>
            <w:tcW w:w="734"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224489</w:t>
            </w:r>
          </w:p>
        </w:tc>
        <w:tc>
          <w:tcPr>
            <w:tcW w:w="636"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147923</w:t>
            </w: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П2</w:t>
            </w:r>
          </w:p>
        </w:tc>
        <w:tc>
          <w:tcPr>
            <w:tcW w:w="634"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190770</w:t>
            </w:r>
          </w:p>
        </w:tc>
        <w:tc>
          <w:tcPr>
            <w:tcW w:w="636"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229345</w:t>
            </w:r>
          </w:p>
        </w:tc>
        <w:tc>
          <w:tcPr>
            <w:tcW w:w="634"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33719</w:t>
            </w:r>
          </w:p>
        </w:tc>
        <w:tc>
          <w:tcPr>
            <w:tcW w:w="609"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-81422</w:t>
            </w:r>
          </w:p>
        </w:tc>
      </w:tr>
      <w:tr w:rsidR="00B83CB5" w:rsidRPr="0015090A" w:rsidTr="0015090A">
        <w:trPr>
          <w:cantSplit/>
          <w:trHeight w:val="20"/>
        </w:trPr>
        <w:tc>
          <w:tcPr>
            <w:tcW w:w="570"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A3</w:t>
            </w:r>
          </w:p>
        </w:tc>
        <w:tc>
          <w:tcPr>
            <w:tcW w:w="734"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131984</w:t>
            </w:r>
          </w:p>
        </w:tc>
        <w:tc>
          <w:tcPr>
            <w:tcW w:w="636"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381589</w:t>
            </w: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ПЗ</w:t>
            </w:r>
          </w:p>
        </w:tc>
        <w:tc>
          <w:tcPr>
            <w:tcW w:w="634"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1204</w:t>
            </w:r>
          </w:p>
        </w:tc>
        <w:tc>
          <w:tcPr>
            <w:tcW w:w="636"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158833</w:t>
            </w:r>
          </w:p>
        </w:tc>
        <w:tc>
          <w:tcPr>
            <w:tcW w:w="634"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130780</w:t>
            </w:r>
          </w:p>
        </w:tc>
        <w:tc>
          <w:tcPr>
            <w:tcW w:w="609" w:type="pct"/>
            <w:tcBorders>
              <w:top w:val="single" w:sz="6" w:space="0" w:color="auto"/>
              <w:left w:val="single" w:sz="6" w:space="0" w:color="auto"/>
              <w:bottom w:val="single" w:sz="6" w:space="0" w:color="auto"/>
              <w:right w:val="nil"/>
            </w:tcBorders>
            <w:shd w:val="clear" w:color="auto" w:fill="FFFFFF"/>
            <w:vAlign w:val="center"/>
          </w:tcPr>
          <w:p w:rsidR="00B83CB5" w:rsidRPr="0015090A" w:rsidRDefault="00B83CB5" w:rsidP="0015090A">
            <w:r w:rsidRPr="0015090A">
              <w:t>222756</w:t>
            </w:r>
          </w:p>
        </w:tc>
      </w:tr>
      <w:tr w:rsidR="00B83CB5" w:rsidRPr="0015090A" w:rsidTr="0015090A">
        <w:trPr>
          <w:cantSplit/>
          <w:trHeight w:val="20"/>
        </w:trPr>
        <w:tc>
          <w:tcPr>
            <w:tcW w:w="570"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А4</w:t>
            </w:r>
          </w:p>
        </w:tc>
        <w:tc>
          <w:tcPr>
            <w:tcW w:w="734"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184979</w:t>
            </w:r>
          </w:p>
        </w:tc>
        <w:tc>
          <w:tcPr>
            <w:tcW w:w="636"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191944</w:t>
            </w: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П4</w:t>
            </w:r>
          </w:p>
        </w:tc>
        <w:tc>
          <w:tcPr>
            <w:tcW w:w="634"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12461</w:t>
            </w:r>
          </w:p>
        </w:tc>
        <w:tc>
          <w:tcPr>
            <w:tcW w:w="636"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117543</w:t>
            </w:r>
          </w:p>
        </w:tc>
        <w:tc>
          <w:tcPr>
            <w:tcW w:w="634"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-172518</w:t>
            </w:r>
          </w:p>
        </w:tc>
        <w:tc>
          <w:tcPr>
            <w:tcW w:w="609" w:type="pct"/>
            <w:tcBorders>
              <w:top w:val="single" w:sz="6" w:space="0" w:color="auto"/>
              <w:left w:val="single" w:sz="6" w:space="0" w:color="auto"/>
              <w:bottom w:val="single" w:sz="6" w:space="0" w:color="auto"/>
              <w:right w:val="nil"/>
            </w:tcBorders>
            <w:shd w:val="clear" w:color="auto" w:fill="FFFFFF"/>
            <w:vAlign w:val="center"/>
          </w:tcPr>
          <w:p w:rsidR="00B83CB5" w:rsidRPr="0015090A" w:rsidRDefault="00B83CB5" w:rsidP="0015090A">
            <w:r w:rsidRPr="0015090A">
              <w:t xml:space="preserve">-74401 </w:t>
            </w:r>
            <w:r w:rsidRPr="0015090A">
              <w:rPr>
                <w:i/>
                <w:iCs/>
              </w:rPr>
              <w:t>,</w:t>
            </w:r>
          </w:p>
        </w:tc>
      </w:tr>
      <w:tr w:rsidR="00B83CB5" w:rsidRPr="0015090A" w:rsidTr="0015090A">
        <w:trPr>
          <w:cantSplit/>
          <w:trHeight w:val="20"/>
        </w:trPr>
        <w:tc>
          <w:tcPr>
            <w:tcW w:w="570"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Баланс</w:t>
            </w:r>
          </w:p>
        </w:tc>
        <w:tc>
          <w:tcPr>
            <w:tcW w:w="734"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542074</w:t>
            </w:r>
          </w:p>
        </w:tc>
        <w:tc>
          <w:tcPr>
            <w:tcW w:w="636"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785134</w:t>
            </w: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Баланс</w:t>
            </w:r>
          </w:p>
        </w:tc>
        <w:tc>
          <w:tcPr>
            <w:tcW w:w="634"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542074</w:t>
            </w:r>
          </w:p>
        </w:tc>
        <w:tc>
          <w:tcPr>
            <w:tcW w:w="636"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785134</w:t>
            </w:r>
          </w:p>
        </w:tc>
        <w:tc>
          <w:tcPr>
            <w:tcW w:w="634" w:type="pct"/>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tc>
        <w:tc>
          <w:tcPr>
            <w:tcW w:w="609" w:type="pct"/>
            <w:tcBorders>
              <w:top w:val="single" w:sz="6" w:space="0" w:color="auto"/>
              <w:left w:val="single" w:sz="6" w:space="0" w:color="auto"/>
              <w:bottom w:val="single" w:sz="6" w:space="0" w:color="auto"/>
              <w:right w:val="nil"/>
            </w:tcBorders>
            <w:shd w:val="clear" w:color="auto" w:fill="FFFFFF"/>
            <w:vAlign w:val="center"/>
          </w:tcPr>
          <w:p w:rsidR="00B83CB5" w:rsidRPr="0015090A" w:rsidRDefault="00B83CB5" w:rsidP="0015090A"/>
        </w:tc>
      </w:tr>
    </w:tbl>
    <w:p w:rsidR="007838F0" w:rsidRPr="0015090A" w:rsidRDefault="007838F0" w:rsidP="0015090A">
      <w:pPr>
        <w:shd w:val="clear" w:color="auto" w:fill="FFFFFF"/>
        <w:tabs>
          <w:tab w:val="left" w:pos="1134"/>
        </w:tabs>
        <w:suppressAutoHyphens/>
        <w:ind w:firstLine="709"/>
        <w:jc w:val="both"/>
        <w:rPr>
          <w:sz w:val="28"/>
          <w:szCs w:val="28"/>
        </w:rPr>
      </w:pPr>
    </w:p>
    <w:p w:rsidR="00B83CB5" w:rsidRPr="0015090A" w:rsidRDefault="00B83CB5" w:rsidP="0015090A">
      <w:pPr>
        <w:tabs>
          <w:tab w:val="left" w:pos="1134"/>
        </w:tabs>
        <w:suppressAutoHyphens/>
        <w:ind w:firstLine="709"/>
        <w:jc w:val="both"/>
        <w:rPr>
          <w:sz w:val="28"/>
          <w:szCs w:val="28"/>
        </w:rPr>
      </w:pPr>
      <w:r w:rsidRPr="0015090A">
        <w:rPr>
          <w:sz w:val="28"/>
          <w:szCs w:val="28"/>
        </w:rPr>
        <w:t>Таблица 2 - Группировка активов и пассивов для оценки ликвидности баланса</w:t>
      </w:r>
      <w:r w:rsidR="0015090A" w:rsidRPr="0015090A">
        <w:rPr>
          <w:sz w:val="28"/>
          <w:szCs w:val="28"/>
        </w:rPr>
        <w:t xml:space="preserve"> </w:t>
      </w:r>
      <w:r w:rsidRPr="0015090A">
        <w:rPr>
          <w:sz w:val="28"/>
          <w:szCs w:val="28"/>
        </w:rPr>
        <w:t xml:space="preserve">в </w:t>
      </w:r>
      <w:smartTag w:uri="urn:schemas-microsoft-com:office:smarttags" w:element="metricconverter">
        <w:smartTagPr>
          <w:attr w:name="ProductID" w:val="2007 г"/>
        </w:smartTagPr>
        <w:r w:rsidRPr="0015090A">
          <w:rPr>
            <w:sz w:val="28"/>
            <w:szCs w:val="28"/>
          </w:rPr>
          <w:t>200</w:t>
        </w:r>
        <w:r w:rsidR="00900673" w:rsidRPr="0015090A">
          <w:rPr>
            <w:sz w:val="28"/>
            <w:szCs w:val="28"/>
          </w:rPr>
          <w:t>7</w:t>
        </w:r>
        <w:r w:rsidRPr="0015090A">
          <w:rPr>
            <w:sz w:val="28"/>
            <w:szCs w:val="28"/>
          </w:rPr>
          <w:t xml:space="preserve"> г</w:t>
        </w:r>
      </w:smartTag>
      <w:r w:rsidRPr="0015090A">
        <w:rPr>
          <w:sz w:val="28"/>
          <w:szCs w:val="28"/>
        </w:rPr>
        <w:t>.</w:t>
      </w:r>
      <w:r w:rsidR="007838F0" w:rsidRPr="0015090A">
        <w:rPr>
          <w:sz w:val="28"/>
          <w:szCs w:val="28"/>
        </w:rPr>
        <w:t>, тыс. р.</w:t>
      </w:r>
    </w:p>
    <w:tbl>
      <w:tblPr>
        <w:tblW w:w="9717" w:type="dxa"/>
        <w:tblInd w:w="40" w:type="dxa"/>
        <w:tblLayout w:type="fixed"/>
        <w:tblCellMar>
          <w:left w:w="40" w:type="dxa"/>
          <w:right w:w="40" w:type="dxa"/>
        </w:tblCellMar>
        <w:tblLook w:val="0000" w:firstRow="0" w:lastRow="0" w:firstColumn="0" w:lastColumn="0" w:noHBand="0" w:noVBand="0"/>
      </w:tblPr>
      <w:tblGrid>
        <w:gridCol w:w="1133"/>
        <w:gridCol w:w="1258"/>
        <w:gridCol w:w="1258"/>
        <w:gridCol w:w="1070"/>
        <w:gridCol w:w="1253"/>
        <w:gridCol w:w="1258"/>
        <w:gridCol w:w="1253"/>
        <w:gridCol w:w="1234"/>
      </w:tblGrid>
      <w:tr w:rsidR="00B83CB5" w:rsidRPr="0015090A" w:rsidTr="00E55D90">
        <w:trPr>
          <w:trHeight w:val="20"/>
        </w:trPr>
        <w:tc>
          <w:tcPr>
            <w:tcW w:w="1133" w:type="dxa"/>
            <w:vMerge w:val="restart"/>
            <w:tcBorders>
              <w:top w:val="single" w:sz="6" w:space="0" w:color="auto"/>
              <w:left w:val="single" w:sz="6" w:space="0" w:color="auto"/>
              <w:bottom w:val="nil"/>
              <w:right w:val="single" w:sz="6" w:space="0" w:color="auto"/>
            </w:tcBorders>
            <w:shd w:val="clear" w:color="auto" w:fill="FFFFFF"/>
            <w:vAlign w:val="center"/>
          </w:tcPr>
          <w:p w:rsidR="007838F0" w:rsidRPr="0015090A" w:rsidRDefault="00B83CB5" w:rsidP="0015090A">
            <w:r w:rsidRPr="0015090A">
              <w:t>Актив</w:t>
            </w:r>
          </w:p>
        </w:tc>
        <w:tc>
          <w:tcPr>
            <w:tcW w:w="1258" w:type="dxa"/>
            <w:vMerge w:val="restart"/>
            <w:tcBorders>
              <w:top w:val="single" w:sz="6" w:space="0" w:color="auto"/>
              <w:left w:val="single" w:sz="6" w:space="0" w:color="auto"/>
              <w:bottom w:val="nil"/>
              <w:right w:val="single" w:sz="6" w:space="0" w:color="auto"/>
            </w:tcBorders>
            <w:shd w:val="clear" w:color="auto" w:fill="FFFFFF"/>
            <w:vAlign w:val="center"/>
          </w:tcPr>
          <w:p w:rsidR="00B83CB5" w:rsidRPr="0015090A" w:rsidRDefault="00B83CB5" w:rsidP="0015090A">
            <w:r w:rsidRPr="0015090A">
              <w:t>На</w:t>
            </w:r>
          </w:p>
          <w:p w:rsidR="00B83CB5" w:rsidRPr="0015090A" w:rsidRDefault="00B83CB5" w:rsidP="0015090A">
            <w:r w:rsidRPr="0015090A">
              <w:t>начало</w:t>
            </w:r>
          </w:p>
          <w:p w:rsidR="00B83CB5" w:rsidRPr="0015090A" w:rsidRDefault="00B83CB5" w:rsidP="0015090A">
            <w:r w:rsidRPr="0015090A">
              <w:t>периода</w:t>
            </w:r>
          </w:p>
        </w:tc>
        <w:tc>
          <w:tcPr>
            <w:tcW w:w="1258" w:type="dxa"/>
            <w:vMerge w:val="restart"/>
            <w:tcBorders>
              <w:top w:val="single" w:sz="6" w:space="0" w:color="auto"/>
              <w:left w:val="single" w:sz="6" w:space="0" w:color="auto"/>
              <w:bottom w:val="nil"/>
              <w:right w:val="single" w:sz="6" w:space="0" w:color="auto"/>
            </w:tcBorders>
            <w:shd w:val="clear" w:color="auto" w:fill="FFFFFF"/>
            <w:vAlign w:val="center"/>
          </w:tcPr>
          <w:p w:rsidR="00B83CB5" w:rsidRPr="0015090A" w:rsidRDefault="00B83CB5" w:rsidP="0015090A">
            <w:r w:rsidRPr="0015090A">
              <w:t>На</w:t>
            </w:r>
          </w:p>
          <w:p w:rsidR="00B83CB5" w:rsidRPr="0015090A" w:rsidRDefault="00B83CB5" w:rsidP="0015090A">
            <w:r w:rsidRPr="0015090A">
              <w:t>конец</w:t>
            </w:r>
          </w:p>
          <w:p w:rsidR="00B83CB5" w:rsidRPr="0015090A" w:rsidRDefault="00B83CB5" w:rsidP="0015090A">
            <w:r w:rsidRPr="0015090A">
              <w:t>периода</w:t>
            </w:r>
          </w:p>
        </w:tc>
        <w:tc>
          <w:tcPr>
            <w:tcW w:w="1070" w:type="dxa"/>
            <w:vMerge w:val="restart"/>
            <w:tcBorders>
              <w:top w:val="single" w:sz="6" w:space="0" w:color="auto"/>
              <w:left w:val="single" w:sz="6" w:space="0" w:color="auto"/>
              <w:bottom w:val="nil"/>
              <w:right w:val="single" w:sz="6" w:space="0" w:color="auto"/>
            </w:tcBorders>
            <w:shd w:val="clear" w:color="auto" w:fill="FFFFFF"/>
            <w:vAlign w:val="center"/>
          </w:tcPr>
          <w:p w:rsidR="00B83CB5" w:rsidRPr="0015090A" w:rsidRDefault="00B83CB5" w:rsidP="0015090A">
            <w:r w:rsidRPr="0015090A">
              <w:t>Пассив</w:t>
            </w:r>
          </w:p>
        </w:tc>
        <w:tc>
          <w:tcPr>
            <w:tcW w:w="1253" w:type="dxa"/>
            <w:vMerge w:val="restart"/>
            <w:tcBorders>
              <w:top w:val="single" w:sz="6" w:space="0" w:color="auto"/>
              <w:left w:val="single" w:sz="6" w:space="0" w:color="auto"/>
              <w:bottom w:val="nil"/>
              <w:right w:val="single" w:sz="6" w:space="0" w:color="auto"/>
            </w:tcBorders>
            <w:shd w:val="clear" w:color="auto" w:fill="FFFFFF"/>
            <w:vAlign w:val="center"/>
          </w:tcPr>
          <w:p w:rsidR="00B83CB5" w:rsidRPr="0015090A" w:rsidRDefault="00B83CB5" w:rsidP="0015090A">
            <w:r w:rsidRPr="0015090A">
              <w:t>На</w:t>
            </w:r>
          </w:p>
          <w:p w:rsidR="00B83CB5" w:rsidRPr="0015090A" w:rsidRDefault="00B83CB5" w:rsidP="0015090A">
            <w:r w:rsidRPr="0015090A">
              <w:t>начало</w:t>
            </w:r>
          </w:p>
          <w:p w:rsidR="00B83CB5" w:rsidRPr="0015090A" w:rsidRDefault="00B83CB5" w:rsidP="0015090A">
            <w:r w:rsidRPr="0015090A">
              <w:t>периода</w:t>
            </w:r>
          </w:p>
        </w:tc>
        <w:tc>
          <w:tcPr>
            <w:tcW w:w="1258" w:type="dxa"/>
            <w:vMerge w:val="restart"/>
            <w:tcBorders>
              <w:top w:val="single" w:sz="6" w:space="0" w:color="auto"/>
              <w:left w:val="single" w:sz="6" w:space="0" w:color="auto"/>
              <w:bottom w:val="nil"/>
              <w:right w:val="single" w:sz="6" w:space="0" w:color="auto"/>
            </w:tcBorders>
            <w:shd w:val="clear" w:color="auto" w:fill="FFFFFF"/>
            <w:vAlign w:val="center"/>
          </w:tcPr>
          <w:p w:rsidR="00B83CB5" w:rsidRPr="0015090A" w:rsidRDefault="00B83CB5" w:rsidP="0015090A">
            <w:r w:rsidRPr="0015090A">
              <w:t>На</w:t>
            </w:r>
          </w:p>
          <w:p w:rsidR="00B83CB5" w:rsidRPr="0015090A" w:rsidRDefault="00B83CB5" w:rsidP="0015090A">
            <w:r w:rsidRPr="0015090A">
              <w:t>конец</w:t>
            </w:r>
          </w:p>
          <w:p w:rsidR="00B83CB5" w:rsidRPr="0015090A" w:rsidRDefault="00B83CB5" w:rsidP="0015090A">
            <w:r w:rsidRPr="0015090A">
              <w:t>периода</w:t>
            </w:r>
          </w:p>
        </w:tc>
        <w:tc>
          <w:tcPr>
            <w:tcW w:w="2487" w:type="dxa"/>
            <w:gridSpan w:val="2"/>
            <w:tcBorders>
              <w:top w:val="single" w:sz="6" w:space="0" w:color="auto"/>
              <w:left w:val="single" w:sz="6" w:space="0" w:color="auto"/>
              <w:bottom w:val="single" w:sz="6" w:space="0" w:color="auto"/>
              <w:right w:val="nil"/>
            </w:tcBorders>
            <w:shd w:val="clear" w:color="auto" w:fill="FFFFFF"/>
            <w:vAlign w:val="center"/>
          </w:tcPr>
          <w:p w:rsidR="00B83CB5" w:rsidRPr="0015090A" w:rsidRDefault="00B83CB5" w:rsidP="0015090A">
            <w:r w:rsidRPr="0015090A">
              <w:t>Платежный</w:t>
            </w:r>
            <w:r w:rsidR="0015090A">
              <w:t xml:space="preserve"> </w:t>
            </w:r>
            <w:r w:rsidRPr="0015090A">
              <w:t>излишек</w:t>
            </w:r>
            <w:r w:rsidR="0015090A">
              <w:t xml:space="preserve"> </w:t>
            </w:r>
            <w:r w:rsidRPr="0015090A">
              <w:t>(недостаток)</w:t>
            </w:r>
          </w:p>
        </w:tc>
      </w:tr>
      <w:tr w:rsidR="00B83CB5" w:rsidRPr="0015090A" w:rsidTr="00E55D90">
        <w:trPr>
          <w:trHeight w:val="20"/>
        </w:trPr>
        <w:tc>
          <w:tcPr>
            <w:tcW w:w="1133" w:type="dxa"/>
            <w:vMerge/>
            <w:tcBorders>
              <w:top w:val="nil"/>
              <w:left w:val="single" w:sz="6" w:space="0" w:color="auto"/>
              <w:bottom w:val="single" w:sz="6" w:space="0" w:color="auto"/>
              <w:right w:val="single" w:sz="6" w:space="0" w:color="auto"/>
            </w:tcBorders>
            <w:shd w:val="clear" w:color="auto" w:fill="FFFFFF"/>
            <w:vAlign w:val="center"/>
          </w:tcPr>
          <w:p w:rsidR="00B83CB5" w:rsidRPr="0015090A" w:rsidRDefault="00B83CB5" w:rsidP="0015090A"/>
          <w:p w:rsidR="00B83CB5" w:rsidRPr="0015090A" w:rsidRDefault="00B83CB5" w:rsidP="0015090A"/>
        </w:tc>
        <w:tc>
          <w:tcPr>
            <w:tcW w:w="1258" w:type="dxa"/>
            <w:vMerge/>
            <w:tcBorders>
              <w:top w:val="nil"/>
              <w:left w:val="single" w:sz="6" w:space="0" w:color="auto"/>
              <w:bottom w:val="single" w:sz="6" w:space="0" w:color="auto"/>
              <w:right w:val="single" w:sz="6" w:space="0" w:color="auto"/>
            </w:tcBorders>
            <w:shd w:val="clear" w:color="auto" w:fill="FFFFFF"/>
            <w:vAlign w:val="center"/>
          </w:tcPr>
          <w:p w:rsidR="00B83CB5" w:rsidRPr="0015090A" w:rsidRDefault="00B83CB5" w:rsidP="0015090A"/>
          <w:p w:rsidR="00B83CB5" w:rsidRPr="0015090A" w:rsidRDefault="00B83CB5" w:rsidP="0015090A"/>
        </w:tc>
        <w:tc>
          <w:tcPr>
            <w:tcW w:w="1258" w:type="dxa"/>
            <w:vMerge/>
            <w:tcBorders>
              <w:top w:val="nil"/>
              <w:left w:val="single" w:sz="6" w:space="0" w:color="auto"/>
              <w:bottom w:val="single" w:sz="6" w:space="0" w:color="auto"/>
              <w:right w:val="single" w:sz="6" w:space="0" w:color="auto"/>
            </w:tcBorders>
            <w:shd w:val="clear" w:color="auto" w:fill="FFFFFF"/>
            <w:vAlign w:val="center"/>
          </w:tcPr>
          <w:p w:rsidR="00B83CB5" w:rsidRPr="0015090A" w:rsidRDefault="00B83CB5" w:rsidP="0015090A"/>
          <w:p w:rsidR="00B83CB5" w:rsidRPr="0015090A" w:rsidRDefault="00B83CB5" w:rsidP="0015090A"/>
        </w:tc>
        <w:tc>
          <w:tcPr>
            <w:tcW w:w="1070" w:type="dxa"/>
            <w:vMerge/>
            <w:tcBorders>
              <w:top w:val="nil"/>
              <w:left w:val="single" w:sz="6" w:space="0" w:color="auto"/>
              <w:bottom w:val="single" w:sz="6" w:space="0" w:color="auto"/>
              <w:right w:val="single" w:sz="6" w:space="0" w:color="auto"/>
            </w:tcBorders>
            <w:shd w:val="clear" w:color="auto" w:fill="FFFFFF"/>
            <w:vAlign w:val="center"/>
          </w:tcPr>
          <w:p w:rsidR="00B83CB5" w:rsidRPr="0015090A" w:rsidRDefault="00B83CB5" w:rsidP="0015090A"/>
          <w:p w:rsidR="00B83CB5" w:rsidRPr="0015090A" w:rsidRDefault="00B83CB5" w:rsidP="0015090A"/>
        </w:tc>
        <w:tc>
          <w:tcPr>
            <w:tcW w:w="1253" w:type="dxa"/>
            <w:vMerge/>
            <w:tcBorders>
              <w:top w:val="nil"/>
              <w:left w:val="single" w:sz="6" w:space="0" w:color="auto"/>
              <w:bottom w:val="single" w:sz="6" w:space="0" w:color="auto"/>
              <w:right w:val="single" w:sz="6" w:space="0" w:color="auto"/>
            </w:tcBorders>
            <w:shd w:val="clear" w:color="auto" w:fill="FFFFFF"/>
            <w:vAlign w:val="center"/>
          </w:tcPr>
          <w:p w:rsidR="00B83CB5" w:rsidRPr="0015090A" w:rsidRDefault="00B83CB5" w:rsidP="0015090A"/>
          <w:p w:rsidR="00B83CB5" w:rsidRPr="0015090A" w:rsidRDefault="00B83CB5" w:rsidP="0015090A"/>
        </w:tc>
        <w:tc>
          <w:tcPr>
            <w:tcW w:w="1258" w:type="dxa"/>
            <w:vMerge/>
            <w:tcBorders>
              <w:top w:val="nil"/>
              <w:left w:val="single" w:sz="6" w:space="0" w:color="auto"/>
              <w:bottom w:val="single" w:sz="6" w:space="0" w:color="auto"/>
              <w:right w:val="single" w:sz="6" w:space="0" w:color="auto"/>
            </w:tcBorders>
            <w:shd w:val="clear" w:color="auto" w:fill="FFFFFF"/>
            <w:vAlign w:val="center"/>
          </w:tcPr>
          <w:p w:rsidR="00B83CB5" w:rsidRPr="0015090A" w:rsidRDefault="00B83CB5" w:rsidP="0015090A"/>
          <w:p w:rsidR="00B83CB5" w:rsidRPr="0015090A" w:rsidRDefault="00B83CB5" w:rsidP="0015090A"/>
        </w:tc>
        <w:tc>
          <w:tcPr>
            <w:tcW w:w="1253"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На начало периода</w:t>
            </w:r>
          </w:p>
        </w:tc>
        <w:tc>
          <w:tcPr>
            <w:tcW w:w="1234" w:type="dxa"/>
            <w:tcBorders>
              <w:top w:val="single" w:sz="6" w:space="0" w:color="auto"/>
              <w:left w:val="single" w:sz="6" w:space="0" w:color="auto"/>
              <w:bottom w:val="single" w:sz="6" w:space="0" w:color="auto"/>
              <w:right w:val="nil"/>
            </w:tcBorders>
            <w:shd w:val="clear" w:color="auto" w:fill="FFFFFF"/>
            <w:vAlign w:val="center"/>
          </w:tcPr>
          <w:p w:rsidR="00B83CB5" w:rsidRPr="0015090A" w:rsidRDefault="00B83CB5" w:rsidP="0015090A">
            <w:pPr>
              <w:rPr>
                <w:lang w:val="en-US"/>
              </w:rPr>
            </w:pPr>
            <w:r w:rsidRPr="0015090A">
              <w:t>На конец периода</w:t>
            </w:r>
          </w:p>
        </w:tc>
      </w:tr>
      <w:tr w:rsidR="00B83CB5" w:rsidRPr="0015090A" w:rsidTr="00E55D90">
        <w:trPr>
          <w:trHeight w:val="20"/>
        </w:trPr>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А1</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63678</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168307</w:t>
            </w:r>
          </w:p>
        </w:tc>
        <w:tc>
          <w:tcPr>
            <w:tcW w:w="1070"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П1</w:t>
            </w:r>
          </w:p>
        </w:tc>
        <w:tc>
          <w:tcPr>
            <w:tcW w:w="1253"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279413</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378886</w:t>
            </w:r>
          </w:p>
        </w:tc>
        <w:tc>
          <w:tcPr>
            <w:tcW w:w="1253"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-215735</w:t>
            </w:r>
          </w:p>
        </w:tc>
        <w:tc>
          <w:tcPr>
            <w:tcW w:w="1234" w:type="dxa"/>
            <w:tcBorders>
              <w:top w:val="single" w:sz="6" w:space="0" w:color="auto"/>
              <w:left w:val="single" w:sz="6" w:space="0" w:color="auto"/>
              <w:bottom w:val="single" w:sz="6" w:space="0" w:color="auto"/>
              <w:right w:val="nil"/>
            </w:tcBorders>
            <w:shd w:val="clear" w:color="auto" w:fill="FFFFFF"/>
            <w:vAlign w:val="center"/>
          </w:tcPr>
          <w:p w:rsidR="00B83CB5" w:rsidRPr="0015090A" w:rsidRDefault="00B83CB5" w:rsidP="0015090A">
            <w:r w:rsidRPr="0015090A">
              <w:t>-210579</w:t>
            </w:r>
          </w:p>
        </w:tc>
      </w:tr>
      <w:tr w:rsidR="00B83CB5" w:rsidRPr="0015090A" w:rsidTr="00E55D90">
        <w:trPr>
          <w:trHeight w:val="20"/>
        </w:trPr>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А2</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147923</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225432</w:t>
            </w:r>
          </w:p>
        </w:tc>
        <w:tc>
          <w:tcPr>
            <w:tcW w:w="1070"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П2</w:t>
            </w:r>
          </w:p>
        </w:tc>
        <w:tc>
          <w:tcPr>
            <w:tcW w:w="1253"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229345</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690991</w:t>
            </w:r>
          </w:p>
        </w:tc>
        <w:tc>
          <w:tcPr>
            <w:tcW w:w="1253"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-81422</w:t>
            </w:r>
          </w:p>
        </w:tc>
        <w:tc>
          <w:tcPr>
            <w:tcW w:w="1234" w:type="dxa"/>
            <w:tcBorders>
              <w:top w:val="single" w:sz="6" w:space="0" w:color="auto"/>
              <w:left w:val="single" w:sz="6" w:space="0" w:color="auto"/>
              <w:bottom w:val="single" w:sz="6" w:space="0" w:color="auto"/>
              <w:right w:val="nil"/>
            </w:tcBorders>
            <w:shd w:val="clear" w:color="auto" w:fill="FFFFFF"/>
            <w:vAlign w:val="center"/>
          </w:tcPr>
          <w:p w:rsidR="00B83CB5" w:rsidRPr="0015090A" w:rsidRDefault="00B83CB5" w:rsidP="0015090A">
            <w:r w:rsidRPr="0015090A">
              <w:t>-465559</w:t>
            </w:r>
          </w:p>
        </w:tc>
      </w:tr>
      <w:tr w:rsidR="00B83CB5" w:rsidRPr="0015090A" w:rsidTr="00E55D90">
        <w:trPr>
          <w:trHeight w:val="20"/>
        </w:trPr>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A3</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381589</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848740</w:t>
            </w:r>
          </w:p>
        </w:tc>
        <w:tc>
          <w:tcPr>
            <w:tcW w:w="1070"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ПЗ</w:t>
            </w:r>
          </w:p>
        </w:tc>
        <w:tc>
          <w:tcPr>
            <w:tcW w:w="1253"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158833</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9376</w:t>
            </w:r>
          </w:p>
        </w:tc>
        <w:tc>
          <w:tcPr>
            <w:tcW w:w="1253"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222756</w:t>
            </w:r>
          </w:p>
        </w:tc>
        <w:tc>
          <w:tcPr>
            <w:tcW w:w="1234" w:type="dxa"/>
            <w:tcBorders>
              <w:top w:val="single" w:sz="6" w:space="0" w:color="auto"/>
              <w:left w:val="single" w:sz="6" w:space="0" w:color="auto"/>
              <w:bottom w:val="single" w:sz="6" w:space="0" w:color="auto"/>
              <w:right w:val="nil"/>
            </w:tcBorders>
            <w:shd w:val="clear" w:color="auto" w:fill="FFFFFF"/>
            <w:vAlign w:val="center"/>
          </w:tcPr>
          <w:p w:rsidR="00B83CB5" w:rsidRPr="0015090A" w:rsidRDefault="00B83CB5" w:rsidP="0015090A">
            <w:r w:rsidRPr="0015090A">
              <w:t>839364</w:t>
            </w:r>
          </w:p>
        </w:tc>
      </w:tr>
      <w:tr w:rsidR="00B83CB5" w:rsidRPr="0015090A" w:rsidTr="00E55D90">
        <w:trPr>
          <w:trHeight w:val="20"/>
        </w:trPr>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А4</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191944</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227301</w:t>
            </w:r>
          </w:p>
        </w:tc>
        <w:tc>
          <w:tcPr>
            <w:tcW w:w="1070"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П4</w:t>
            </w:r>
          </w:p>
        </w:tc>
        <w:tc>
          <w:tcPr>
            <w:tcW w:w="1253"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117543</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390527</w:t>
            </w:r>
          </w:p>
        </w:tc>
        <w:tc>
          <w:tcPr>
            <w:tcW w:w="1253"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-74401</w:t>
            </w:r>
          </w:p>
        </w:tc>
        <w:tc>
          <w:tcPr>
            <w:tcW w:w="1234" w:type="dxa"/>
            <w:tcBorders>
              <w:top w:val="single" w:sz="6" w:space="0" w:color="auto"/>
              <w:left w:val="single" w:sz="6" w:space="0" w:color="auto"/>
              <w:bottom w:val="single" w:sz="6" w:space="0" w:color="auto"/>
              <w:right w:val="nil"/>
            </w:tcBorders>
            <w:shd w:val="clear" w:color="auto" w:fill="FFFFFF"/>
            <w:vAlign w:val="center"/>
          </w:tcPr>
          <w:p w:rsidR="00B83CB5" w:rsidRPr="0015090A" w:rsidRDefault="00B83CB5" w:rsidP="0015090A">
            <w:r w:rsidRPr="0015090A">
              <w:t>163226</w:t>
            </w:r>
          </w:p>
        </w:tc>
      </w:tr>
      <w:tr w:rsidR="00B83CB5" w:rsidRPr="0015090A" w:rsidTr="00E55D90">
        <w:trPr>
          <w:trHeight w:val="20"/>
        </w:trPr>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Баланс</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785134</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1469780</w:t>
            </w:r>
          </w:p>
        </w:tc>
        <w:tc>
          <w:tcPr>
            <w:tcW w:w="1070"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Баланс</w:t>
            </w:r>
          </w:p>
        </w:tc>
        <w:tc>
          <w:tcPr>
            <w:tcW w:w="1253"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785134</w:t>
            </w: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1469780</w:t>
            </w:r>
          </w:p>
        </w:tc>
        <w:tc>
          <w:tcPr>
            <w:tcW w:w="1253" w:type="dxa"/>
            <w:tcBorders>
              <w:top w:val="single" w:sz="6" w:space="0" w:color="auto"/>
              <w:left w:val="single" w:sz="6" w:space="0" w:color="auto"/>
              <w:bottom w:val="single" w:sz="6" w:space="0" w:color="auto"/>
              <w:right w:val="single" w:sz="6" w:space="0" w:color="auto"/>
            </w:tcBorders>
            <w:shd w:val="clear" w:color="auto" w:fill="FFFFFF"/>
            <w:vAlign w:val="center"/>
          </w:tcPr>
          <w:p w:rsidR="00B83CB5" w:rsidRPr="0015090A" w:rsidRDefault="00B83CB5" w:rsidP="0015090A">
            <w:r w:rsidRPr="0015090A">
              <w:t>-148802</w:t>
            </w:r>
          </w:p>
        </w:tc>
        <w:tc>
          <w:tcPr>
            <w:tcW w:w="1234" w:type="dxa"/>
            <w:tcBorders>
              <w:top w:val="single" w:sz="6" w:space="0" w:color="auto"/>
              <w:left w:val="single" w:sz="6" w:space="0" w:color="auto"/>
              <w:bottom w:val="single" w:sz="6" w:space="0" w:color="auto"/>
              <w:right w:val="nil"/>
            </w:tcBorders>
            <w:shd w:val="clear" w:color="auto" w:fill="FFFFFF"/>
            <w:vAlign w:val="center"/>
          </w:tcPr>
          <w:p w:rsidR="00B83CB5" w:rsidRPr="0015090A" w:rsidRDefault="00B83CB5" w:rsidP="0015090A">
            <w:r w:rsidRPr="0015090A">
              <w:t>326452</w:t>
            </w:r>
          </w:p>
        </w:tc>
      </w:tr>
    </w:tbl>
    <w:p w:rsidR="007838F0" w:rsidRPr="0015090A" w:rsidRDefault="007838F0" w:rsidP="0015090A">
      <w:pPr>
        <w:tabs>
          <w:tab w:val="left" w:pos="1134"/>
        </w:tabs>
        <w:suppressAutoHyphens/>
        <w:ind w:firstLine="709"/>
        <w:jc w:val="both"/>
        <w:rPr>
          <w:sz w:val="28"/>
          <w:szCs w:val="28"/>
        </w:rPr>
      </w:pPr>
    </w:p>
    <w:p w:rsidR="007838F0" w:rsidRPr="0015090A" w:rsidRDefault="00B83CB5" w:rsidP="0015090A">
      <w:pPr>
        <w:tabs>
          <w:tab w:val="left" w:pos="1134"/>
        </w:tabs>
        <w:suppressAutoHyphens/>
        <w:ind w:firstLine="709"/>
        <w:jc w:val="both"/>
        <w:rPr>
          <w:sz w:val="28"/>
          <w:szCs w:val="28"/>
        </w:rPr>
      </w:pPr>
      <w:r w:rsidRPr="0015090A">
        <w:rPr>
          <w:sz w:val="28"/>
          <w:szCs w:val="28"/>
        </w:rPr>
        <w:t>А1 включает</w:t>
      </w:r>
      <w:r w:rsidR="007838F0" w:rsidRPr="0015090A">
        <w:rPr>
          <w:sz w:val="28"/>
          <w:szCs w:val="28"/>
        </w:rPr>
        <w:t>:</w:t>
      </w:r>
      <w:r w:rsidR="0015090A">
        <w:rPr>
          <w:sz w:val="28"/>
          <w:szCs w:val="28"/>
        </w:rPr>
        <w:t xml:space="preserve"> </w:t>
      </w:r>
      <w:r w:rsidRPr="0015090A">
        <w:rPr>
          <w:sz w:val="28"/>
          <w:szCs w:val="28"/>
        </w:rPr>
        <w:t>денежные средства;</w:t>
      </w:r>
      <w:r w:rsidR="007838F0" w:rsidRPr="0015090A">
        <w:rPr>
          <w:sz w:val="28"/>
          <w:szCs w:val="28"/>
        </w:rPr>
        <w:t xml:space="preserve"> </w:t>
      </w:r>
      <w:r w:rsidRPr="0015090A">
        <w:rPr>
          <w:sz w:val="28"/>
          <w:szCs w:val="28"/>
        </w:rPr>
        <w:t xml:space="preserve">краткосрочные финансовые вложения. </w:t>
      </w:r>
    </w:p>
    <w:p w:rsidR="00B83CB5" w:rsidRPr="0015090A" w:rsidRDefault="00B83CB5" w:rsidP="0015090A">
      <w:pPr>
        <w:tabs>
          <w:tab w:val="left" w:pos="1134"/>
        </w:tabs>
        <w:suppressAutoHyphens/>
        <w:ind w:firstLine="709"/>
        <w:jc w:val="both"/>
        <w:rPr>
          <w:sz w:val="28"/>
          <w:szCs w:val="28"/>
        </w:rPr>
      </w:pPr>
      <w:r w:rsidRPr="0015090A">
        <w:rPr>
          <w:sz w:val="28"/>
          <w:szCs w:val="28"/>
        </w:rPr>
        <w:t>А2 включает</w:t>
      </w:r>
      <w:r w:rsidR="0015090A">
        <w:rPr>
          <w:sz w:val="28"/>
          <w:szCs w:val="28"/>
        </w:rPr>
        <w:t xml:space="preserve"> </w:t>
      </w:r>
      <w:r w:rsidRPr="0015090A">
        <w:rPr>
          <w:sz w:val="28"/>
          <w:szCs w:val="28"/>
        </w:rPr>
        <w:t>дебиторскую задолженность;</w:t>
      </w:r>
      <w:r w:rsidR="007838F0" w:rsidRPr="0015090A">
        <w:rPr>
          <w:sz w:val="28"/>
          <w:szCs w:val="28"/>
        </w:rPr>
        <w:t xml:space="preserve"> </w:t>
      </w:r>
      <w:r w:rsidRPr="0015090A">
        <w:rPr>
          <w:sz w:val="28"/>
          <w:szCs w:val="28"/>
        </w:rPr>
        <w:t>прочие активы.</w:t>
      </w:r>
    </w:p>
    <w:p w:rsidR="00B83CB5" w:rsidRPr="0015090A" w:rsidRDefault="00B83CB5" w:rsidP="0015090A">
      <w:pPr>
        <w:tabs>
          <w:tab w:val="left" w:pos="1134"/>
        </w:tabs>
        <w:suppressAutoHyphens/>
        <w:ind w:firstLine="709"/>
        <w:jc w:val="both"/>
        <w:rPr>
          <w:sz w:val="28"/>
          <w:szCs w:val="28"/>
        </w:rPr>
      </w:pPr>
      <w:r w:rsidRPr="0015090A">
        <w:rPr>
          <w:sz w:val="28"/>
          <w:szCs w:val="28"/>
        </w:rPr>
        <w:t>A3 включает</w:t>
      </w:r>
      <w:r w:rsidR="0015090A">
        <w:rPr>
          <w:sz w:val="28"/>
          <w:szCs w:val="28"/>
        </w:rPr>
        <w:t xml:space="preserve"> </w:t>
      </w:r>
      <w:r w:rsidRPr="0015090A">
        <w:rPr>
          <w:sz w:val="28"/>
          <w:szCs w:val="28"/>
        </w:rPr>
        <w:t>запасы (за исключением «Расходы будущих периодов»); НДС</w:t>
      </w:r>
      <w:r w:rsidR="007838F0" w:rsidRPr="0015090A">
        <w:rPr>
          <w:sz w:val="28"/>
          <w:szCs w:val="28"/>
        </w:rPr>
        <w:t xml:space="preserve">, </w:t>
      </w:r>
      <w:r w:rsidRPr="0015090A">
        <w:rPr>
          <w:sz w:val="28"/>
          <w:szCs w:val="28"/>
        </w:rPr>
        <w:t>долгосрочные финансовые вложения.</w:t>
      </w:r>
    </w:p>
    <w:p w:rsidR="00B83CB5" w:rsidRPr="0015090A" w:rsidRDefault="00B83CB5" w:rsidP="0015090A">
      <w:pPr>
        <w:tabs>
          <w:tab w:val="left" w:pos="1134"/>
        </w:tabs>
        <w:suppressAutoHyphens/>
        <w:ind w:firstLine="709"/>
        <w:jc w:val="both"/>
        <w:rPr>
          <w:sz w:val="28"/>
          <w:szCs w:val="28"/>
        </w:rPr>
      </w:pPr>
      <w:r w:rsidRPr="0015090A">
        <w:rPr>
          <w:sz w:val="28"/>
          <w:szCs w:val="28"/>
        </w:rPr>
        <w:t>А4 включает</w:t>
      </w:r>
      <w:r w:rsidR="0015090A">
        <w:rPr>
          <w:sz w:val="28"/>
          <w:szCs w:val="28"/>
        </w:rPr>
        <w:t xml:space="preserve"> </w:t>
      </w:r>
      <w:r w:rsidRPr="0015090A">
        <w:rPr>
          <w:sz w:val="28"/>
          <w:szCs w:val="28"/>
        </w:rPr>
        <w:t>внеоборотные активы, за исключением статей этого раздела, включенных в предыдущую группу и расходы будущих периодов.</w:t>
      </w:r>
    </w:p>
    <w:p w:rsidR="00B83CB5" w:rsidRPr="0015090A" w:rsidRDefault="00B83CB5" w:rsidP="0015090A">
      <w:pPr>
        <w:tabs>
          <w:tab w:val="left" w:pos="1134"/>
        </w:tabs>
        <w:suppressAutoHyphens/>
        <w:ind w:firstLine="709"/>
        <w:jc w:val="both"/>
        <w:rPr>
          <w:sz w:val="28"/>
          <w:szCs w:val="28"/>
        </w:rPr>
      </w:pPr>
      <w:r w:rsidRPr="0015090A">
        <w:rPr>
          <w:sz w:val="28"/>
          <w:szCs w:val="28"/>
        </w:rPr>
        <w:t>П1 включает кредиторск</w:t>
      </w:r>
      <w:r w:rsidR="007838F0" w:rsidRPr="0015090A">
        <w:rPr>
          <w:sz w:val="28"/>
          <w:szCs w:val="28"/>
        </w:rPr>
        <w:t>ую</w:t>
      </w:r>
      <w:r w:rsidRPr="0015090A">
        <w:rPr>
          <w:sz w:val="28"/>
          <w:szCs w:val="28"/>
        </w:rPr>
        <w:t xml:space="preserve"> задолженность;</w:t>
      </w:r>
      <w:r w:rsidR="007838F0" w:rsidRPr="0015090A">
        <w:rPr>
          <w:sz w:val="28"/>
          <w:szCs w:val="28"/>
        </w:rPr>
        <w:t xml:space="preserve"> </w:t>
      </w:r>
      <w:r w:rsidRPr="0015090A">
        <w:rPr>
          <w:sz w:val="28"/>
          <w:szCs w:val="28"/>
        </w:rPr>
        <w:t>прочие краткосрочные обязательства.</w:t>
      </w:r>
    </w:p>
    <w:p w:rsidR="00B83CB5" w:rsidRPr="0015090A" w:rsidRDefault="00B83CB5" w:rsidP="0015090A">
      <w:pPr>
        <w:tabs>
          <w:tab w:val="left" w:pos="1134"/>
        </w:tabs>
        <w:suppressAutoHyphens/>
        <w:ind w:firstLine="709"/>
        <w:jc w:val="both"/>
        <w:rPr>
          <w:sz w:val="28"/>
          <w:szCs w:val="28"/>
        </w:rPr>
      </w:pPr>
      <w:r w:rsidRPr="0015090A">
        <w:rPr>
          <w:sz w:val="28"/>
          <w:szCs w:val="28"/>
        </w:rPr>
        <w:t>П2 включает</w:t>
      </w:r>
      <w:r w:rsidR="0015090A">
        <w:rPr>
          <w:sz w:val="28"/>
          <w:szCs w:val="28"/>
        </w:rPr>
        <w:t xml:space="preserve"> </w:t>
      </w:r>
      <w:r w:rsidRPr="0015090A">
        <w:rPr>
          <w:sz w:val="28"/>
          <w:szCs w:val="28"/>
        </w:rPr>
        <w:t>краткосрочные кредиты и займы.</w:t>
      </w:r>
    </w:p>
    <w:p w:rsidR="00B83CB5" w:rsidRPr="0015090A" w:rsidRDefault="00B83CB5" w:rsidP="0015090A">
      <w:pPr>
        <w:tabs>
          <w:tab w:val="left" w:pos="1134"/>
        </w:tabs>
        <w:suppressAutoHyphens/>
        <w:ind w:firstLine="709"/>
        <w:jc w:val="both"/>
        <w:rPr>
          <w:sz w:val="28"/>
          <w:szCs w:val="28"/>
        </w:rPr>
      </w:pPr>
      <w:r w:rsidRPr="0015090A">
        <w:rPr>
          <w:sz w:val="28"/>
          <w:szCs w:val="28"/>
        </w:rPr>
        <w:t>ПЗ включает</w:t>
      </w:r>
      <w:r w:rsidR="0015090A">
        <w:rPr>
          <w:sz w:val="28"/>
          <w:szCs w:val="28"/>
        </w:rPr>
        <w:t xml:space="preserve"> </w:t>
      </w:r>
      <w:r w:rsidRPr="0015090A">
        <w:rPr>
          <w:sz w:val="28"/>
          <w:szCs w:val="28"/>
        </w:rPr>
        <w:t>долгосрочные обязательства.</w:t>
      </w:r>
    </w:p>
    <w:p w:rsidR="00B83CB5" w:rsidRPr="0015090A" w:rsidRDefault="00B83CB5" w:rsidP="0015090A">
      <w:pPr>
        <w:tabs>
          <w:tab w:val="left" w:pos="1134"/>
        </w:tabs>
        <w:suppressAutoHyphens/>
        <w:ind w:firstLine="709"/>
        <w:jc w:val="both"/>
        <w:rPr>
          <w:sz w:val="28"/>
          <w:szCs w:val="28"/>
        </w:rPr>
      </w:pPr>
      <w:r w:rsidRPr="0015090A">
        <w:rPr>
          <w:sz w:val="28"/>
          <w:szCs w:val="28"/>
        </w:rPr>
        <w:t>П4 включает</w:t>
      </w:r>
      <w:r w:rsidR="0015090A">
        <w:rPr>
          <w:sz w:val="28"/>
          <w:szCs w:val="28"/>
        </w:rPr>
        <w:t xml:space="preserve"> </w:t>
      </w:r>
      <w:r w:rsidRPr="0015090A">
        <w:rPr>
          <w:sz w:val="28"/>
          <w:szCs w:val="28"/>
        </w:rPr>
        <w:t>капитал и резервы, скорректированные для соблюдения баланса: +« Задолженность перед участниками» +«Доходы будущих периодов» + «Резервы предстоящих расходов».</w:t>
      </w:r>
    </w:p>
    <w:p w:rsidR="00B83CB5" w:rsidRPr="0015090A" w:rsidRDefault="00B83CB5" w:rsidP="0015090A">
      <w:pPr>
        <w:tabs>
          <w:tab w:val="left" w:pos="1134"/>
        </w:tabs>
        <w:suppressAutoHyphens/>
        <w:ind w:firstLine="709"/>
        <w:jc w:val="both"/>
        <w:rPr>
          <w:sz w:val="28"/>
          <w:szCs w:val="28"/>
        </w:rPr>
      </w:pPr>
      <w:r w:rsidRPr="0015090A">
        <w:rPr>
          <w:sz w:val="28"/>
          <w:szCs w:val="28"/>
        </w:rPr>
        <w:t>Для определения ликвидности баланса следует сопоставить итоги приведенных групп по активу и по пассиву. Баланс считается абсолютно ликвидным, если имеет место соотношения:</w:t>
      </w:r>
    </w:p>
    <w:p w:rsidR="00B83CB5" w:rsidRPr="0015090A" w:rsidRDefault="00B83CB5" w:rsidP="0015090A">
      <w:pPr>
        <w:tabs>
          <w:tab w:val="left" w:pos="1134"/>
        </w:tabs>
        <w:suppressAutoHyphens/>
        <w:ind w:firstLine="709"/>
        <w:jc w:val="both"/>
        <w:rPr>
          <w:sz w:val="28"/>
          <w:szCs w:val="28"/>
        </w:rPr>
      </w:pPr>
      <w:r w:rsidRPr="0015090A">
        <w:rPr>
          <w:sz w:val="28"/>
          <w:szCs w:val="28"/>
        </w:rPr>
        <w:t>А1&gt;П1</w:t>
      </w:r>
    </w:p>
    <w:p w:rsidR="00B83CB5" w:rsidRPr="0015090A" w:rsidRDefault="00B83CB5" w:rsidP="0015090A">
      <w:pPr>
        <w:tabs>
          <w:tab w:val="left" w:pos="1134"/>
        </w:tabs>
        <w:suppressAutoHyphens/>
        <w:ind w:firstLine="709"/>
        <w:jc w:val="both"/>
        <w:rPr>
          <w:sz w:val="28"/>
          <w:szCs w:val="28"/>
        </w:rPr>
      </w:pPr>
      <w:r w:rsidRPr="0015090A">
        <w:rPr>
          <w:sz w:val="28"/>
          <w:szCs w:val="28"/>
        </w:rPr>
        <w:t>А2&gt;П2</w:t>
      </w:r>
    </w:p>
    <w:p w:rsidR="00B83CB5" w:rsidRPr="0015090A" w:rsidRDefault="00B83CB5" w:rsidP="0015090A">
      <w:pPr>
        <w:tabs>
          <w:tab w:val="left" w:pos="1134"/>
        </w:tabs>
        <w:suppressAutoHyphens/>
        <w:ind w:firstLine="709"/>
        <w:jc w:val="both"/>
        <w:rPr>
          <w:sz w:val="28"/>
          <w:szCs w:val="28"/>
        </w:rPr>
      </w:pPr>
      <w:r w:rsidRPr="0015090A">
        <w:rPr>
          <w:sz w:val="28"/>
          <w:szCs w:val="28"/>
        </w:rPr>
        <w:t>АЗ&gt;ПЗ</w:t>
      </w:r>
    </w:p>
    <w:p w:rsidR="0015090A" w:rsidRDefault="00B83CB5" w:rsidP="0015090A">
      <w:pPr>
        <w:tabs>
          <w:tab w:val="left" w:pos="1134"/>
        </w:tabs>
        <w:suppressAutoHyphens/>
        <w:ind w:firstLine="709"/>
        <w:jc w:val="both"/>
        <w:rPr>
          <w:sz w:val="28"/>
          <w:szCs w:val="28"/>
        </w:rPr>
      </w:pPr>
      <w:r w:rsidRPr="0015090A">
        <w:rPr>
          <w:sz w:val="28"/>
          <w:szCs w:val="28"/>
        </w:rPr>
        <w:t xml:space="preserve">А4&lt;П4 </w:t>
      </w:r>
    </w:p>
    <w:p w:rsidR="00B83CB5" w:rsidRPr="0015090A" w:rsidRDefault="00B83CB5" w:rsidP="0015090A">
      <w:pPr>
        <w:tabs>
          <w:tab w:val="left" w:pos="1134"/>
        </w:tabs>
        <w:suppressAutoHyphens/>
        <w:ind w:firstLine="709"/>
        <w:jc w:val="both"/>
        <w:rPr>
          <w:sz w:val="28"/>
          <w:szCs w:val="28"/>
        </w:rPr>
      </w:pPr>
      <w:r w:rsidRPr="0015090A">
        <w:rPr>
          <w:sz w:val="28"/>
          <w:szCs w:val="28"/>
        </w:rPr>
        <w:t>В</w:t>
      </w:r>
      <w:r w:rsidR="0015090A">
        <w:rPr>
          <w:sz w:val="28"/>
          <w:szCs w:val="28"/>
        </w:rPr>
        <w:t xml:space="preserve"> </w:t>
      </w:r>
      <w:r w:rsidRPr="0015090A">
        <w:rPr>
          <w:sz w:val="28"/>
          <w:szCs w:val="28"/>
        </w:rPr>
        <w:t>данном</w:t>
      </w:r>
      <w:r w:rsidR="0015090A">
        <w:rPr>
          <w:sz w:val="28"/>
          <w:szCs w:val="28"/>
        </w:rPr>
        <w:t xml:space="preserve"> </w:t>
      </w:r>
      <w:r w:rsidRPr="0015090A">
        <w:rPr>
          <w:sz w:val="28"/>
          <w:szCs w:val="28"/>
        </w:rPr>
        <w:t>случае</w:t>
      </w:r>
      <w:r w:rsidR="0015090A">
        <w:rPr>
          <w:sz w:val="28"/>
          <w:szCs w:val="28"/>
        </w:rPr>
        <w:t xml:space="preserve"> </w:t>
      </w:r>
      <w:r w:rsidRPr="0015090A">
        <w:rPr>
          <w:sz w:val="28"/>
          <w:szCs w:val="28"/>
        </w:rPr>
        <w:t>получаем,</w:t>
      </w:r>
      <w:r w:rsidR="0015090A">
        <w:rPr>
          <w:sz w:val="28"/>
          <w:szCs w:val="28"/>
        </w:rPr>
        <w:t xml:space="preserve"> </w:t>
      </w:r>
      <w:r w:rsidRPr="0015090A">
        <w:rPr>
          <w:sz w:val="28"/>
          <w:szCs w:val="28"/>
        </w:rPr>
        <w:t>что</w:t>
      </w:r>
      <w:r w:rsidR="0015090A">
        <w:rPr>
          <w:sz w:val="28"/>
          <w:szCs w:val="28"/>
        </w:rPr>
        <w:t xml:space="preserve"> </w:t>
      </w:r>
      <w:r w:rsidRPr="0015090A">
        <w:rPr>
          <w:sz w:val="28"/>
          <w:szCs w:val="28"/>
        </w:rPr>
        <w:t>в</w:t>
      </w:r>
      <w:r w:rsidR="0015090A">
        <w:rPr>
          <w:sz w:val="28"/>
          <w:szCs w:val="28"/>
        </w:rPr>
        <w:t xml:space="preserve"> </w:t>
      </w:r>
      <w:r w:rsidRPr="0015090A">
        <w:rPr>
          <w:sz w:val="28"/>
          <w:szCs w:val="28"/>
        </w:rPr>
        <w:t>2004</w:t>
      </w:r>
      <w:r w:rsidR="0015090A">
        <w:rPr>
          <w:sz w:val="28"/>
          <w:szCs w:val="28"/>
        </w:rPr>
        <w:t xml:space="preserve"> </w:t>
      </w:r>
      <w:r w:rsidRPr="0015090A">
        <w:rPr>
          <w:sz w:val="28"/>
          <w:szCs w:val="28"/>
        </w:rPr>
        <w:t>году</w:t>
      </w:r>
      <w:r w:rsidR="0015090A">
        <w:rPr>
          <w:sz w:val="28"/>
          <w:szCs w:val="28"/>
        </w:rPr>
        <w:t xml:space="preserve"> </w:t>
      </w:r>
      <w:r w:rsidRPr="0015090A">
        <w:rPr>
          <w:sz w:val="28"/>
          <w:szCs w:val="28"/>
        </w:rPr>
        <w:t>эти</w:t>
      </w:r>
      <w:r w:rsidR="0015090A">
        <w:rPr>
          <w:sz w:val="28"/>
          <w:szCs w:val="28"/>
        </w:rPr>
        <w:t xml:space="preserve"> </w:t>
      </w:r>
      <w:r w:rsidRPr="0015090A">
        <w:rPr>
          <w:sz w:val="28"/>
          <w:szCs w:val="28"/>
        </w:rPr>
        <w:t>соотношения выполняются только для группы III, то есть стоимости запасов достаточно для погашения долгосрочных обязательств.</w:t>
      </w:r>
    </w:p>
    <w:p w:rsidR="00B83CB5" w:rsidRPr="0015090A" w:rsidRDefault="00B83CB5" w:rsidP="0015090A">
      <w:pPr>
        <w:tabs>
          <w:tab w:val="left" w:pos="1134"/>
        </w:tabs>
        <w:suppressAutoHyphens/>
        <w:ind w:firstLine="709"/>
        <w:jc w:val="both"/>
        <w:rPr>
          <w:sz w:val="28"/>
          <w:szCs w:val="28"/>
        </w:rPr>
      </w:pPr>
      <w:r w:rsidRPr="0015090A">
        <w:rPr>
          <w:sz w:val="28"/>
          <w:szCs w:val="28"/>
        </w:rPr>
        <w:t>В 2005 году структура платежеспособности улучшилась, но соотношения для групп I и II не выполняются, то есть денежных средств и краткосрочных вложений недостаточно для погашения краткосрочных обязательств, дебиторской задолженности недостаточно для погашения краткосрочных кредитов. Таким образом, баланс предприятия можно признать неликвидным, хотя имеется положительная тенденция улучшения его структуры.</w:t>
      </w:r>
    </w:p>
    <w:p w:rsidR="00B83CB5" w:rsidRPr="0015090A" w:rsidRDefault="00B83CB5" w:rsidP="0015090A">
      <w:pPr>
        <w:tabs>
          <w:tab w:val="left" w:pos="1134"/>
        </w:tabs>
        <w:suppressAutoHyphens/>
        <w:ind w:firstLine="709"/>
        <w:jc w:val="both"/>
        <w:rPr>
          <w:sz w:val="28"/>
          <w:szCs w:val="28"/>
        </w:rPr>
      </w:pPr>
      <w:r w:rsidRPr="0015090A">
        <w:rPr>
          <w:sz w:val="28"/>
          <w:szCs w:val="28"/>
        </w:rPr>
        <w:t>Ликвидность предприятия выступает в качестве внешнего проявления финансовой устойчивости. Для оценки ликвидности предприятия используются три относительных показателя (коэффициента), которые различаются набором ликвидных активов, рассматриваемых в качестве покрытия краткосрочных обязательств:</w:t>
      </w:r>
    </w:p>
    <w:p w:rsidR="00B83CB5" w:rsidRPr="0015090A" w:rsidRDefault="00B83CB5" w:rsidP="0015090A">
      <w:pPr>
        <w:numPr>
          <w:ilvl w:val="0"/>
          <w:numId w:val="38"/>
        </w:numPr>
        <w:tabs>
          <w:tab w:val="left" w:pos="1134"/>
        </w:tabs>
        <w:suppressAutoHyphens/>
        <w:ind w:left="0" w:firstLine="709"/>
        <w:jc w:val="both"/>
        <w:rPr>
          <w:sz w:val="28"/>
          <w:szCs w:val="28"/>
        </w:rPr>
      </w:pPr>
      <w:r w:rsidRPr="0015090A">
        <w:rPr>
          <w:sz w:val="28"/>
          <w:szCs w:val="28"/>
        </w:rPr>
        <w:t>коэффициент абсолютной ликвидности;</w:t>
      </w:r>
    </w:p>
    <w:p w:rsidR="00B83CB5" w:rsidRPr="0015090A" w:rsidRDefault="00B83CB5" w:rsidP="0015090A">
      <w:pPr>
        <w:numPr>
          <w:ilvl w:val="0"/>
          <w:numId w:val="38"/>
        </w:numPr>
        <w:tabs>
          <w:tab w:val="left" w:pos="1134"/>
        </w:tabs>
        <w:suppressAutoHyphens/>
        <w:ind w:left="0" w:firstLine="709"/>
        <w:jc w:val="both"/>
        <w:rPr>
          <w:sz w:val="28"/>
          <w:szCs w:val="28"/>
        </w:rPr>
      </w:pPr>
      <w:r w:rsidRPr="0015090A">
        <w:rPr>
          <w:sz w:val="28"/>
          <w:szCs w:val="28"/>
        </w:rPr>
        <w:t>коэффициент текущей ликвидности;</w:t>
      </w:r>
    </w:p>
    <w:p w:rsidR="00B83CB5" w:rsidRPr="0015090A" w:rsidRDefault="00B83CB5" w:rsidP="0015090A">
      <w:pPr>
        <w:numPr>
          <w:ilvl w:val="0"/>
          <w:numId w:val="38"/>
        </w:numPr>
        <w:tabs>
          <w:tab w:val="left" w:pos="1134"/>
        </w:tabs>
        <w:suppressAutoHyphens/>
        <w:ind w:left="0" w:firstLine="709"/>
        <w:jc w:val="both"/>
        <w:rPr>
          <w:sz w:val="28"/>
          <w:szCs w:val="28"/>
        </w:rPr>
      </w:pPr>
      <w:r w:rsidRPr="0015090A">
        <w:rPr>
          <w:sz w:val="28"/>
          <w:szCs w:val="28"/>
        </w:rPr>
        <w:t>коэффициент покрытия.</w:t>
      </w:r>
    </w:p>
    <w:p w:rsidR="00B83CB5" w:rsidRPr="0015090A" w:rsidRDefault="00B83CB5" w:rsidP="0015090A">
      <w:pPr>
        <w:tabs>
          <w:tab w:val="left" w:pos="1134"/>
        </w:tabs>
        <w:suppressAutoHyphens/>
        <w:ind w:firstLine="709"/>
        <w:jc w:val="both"/>
        <w:rPr>
          <w:sz w:val="28"/>
          <w:szCs w:val="28"/>
        </w:rPr>
      </w:pPr>
      <w:r w:rsidRPr="0015090A">
        <w:rPr>
          <w:sz w:val="28"/>
          <w:szCs w:val="28"/>
        </w:rPr>
        <w:t>Общая платежеспособность предприятия определяется как способность покрыть все обязательства предприятия (краткосрочные, долгосрочные) всеми своими активами. При этом рассчитывается коэффициент общей платежеспособности.</w:t>
      </w:r>
    </w:p>
    <w:p w:rsidR="00B83CB5" w:rsidRPr="0015090A" w:rsidRDefault="00B83CB5" w:rsidP="0015090A">
      <w:pPr>
        <w:tabs>
          <w:tab w:val="left" w:pos="1134"/>
        </w:tabs>
        <w:suppressAutoHyphens/>
        <w:ind w:firstLine="709"/>
        <w:jc w:val="both"/>
        <w:rPr>
          <w:sz w:val="28"/>
          <w:szCs w:val="28"/>
        </w:rPr>
      </w:pPr>
      <w:r w:rsidRPr="0015090A">
        <w:rPr>
          <w:sz w:val="28"/>
          <w:szCs w:val="28"/>
        </w:rPr>
        <w:t>Относительные</w:t>
      </w:r>
      <w:r w:rsidR="0015090A">
        <w:rPr>
          <w:sz w:val="28"/>
          <w:szCs w:val="28"/>
        </w:rPr>
        <w:t xml:space="preserve"> </w:t>
      </w:r>
      <w:r w:rsidRPr="0015090A">
        <w:rPr>
          <w:sz w:val="28"/>
          <w:szCs w:val="28"/>
        </w:rPr>
        <w:t>финансовые</w:t>
      </w:r>
      <w:r w:rsidR="0015090A">
        <w:rPr>
          <w:sz w:val="28"/>
          <w:szCs w:val="28"/>
        </w:rPr>
        <w:t xml:space="preserve"> </w:t>
      </w:r>
      <w:r w:rsidRPr="0015090A">
        <w:rPr>
          <w:sz w:val="28"/>
          <w:szCs w:val="28"/>
        </w:rPr>
        <w:t>коэффициенты</w:t>
      </w:r>
      <w:r w:rsidR="0015090A">
        <w:rPr>
          <w:sz w:val="28"/>
          <w:szCs w:val="28"/>
        </w:rPr>
        <w:t xml:space="preserve"> </w:t>
      </w:r>
      <w:r w:rsidRPr="0015090A">
        <w:rPr>
          <w:sz w:val="28"/>
          <w:szCs w:val="28"/>
        </w:rPr>
        <w:t>ликвидности ориентировочные индикаторы платежеспособности на момент времени.</w:t>
      </w:r>
    </w:p>
    <w:p w:rsidR="00B83CB5" w:rsidRPr="0015090A" w:rsidRDefault="00B83CB5" w:rsidP="0015090A">
      <w:pPr>
        <w:tabs>
          <w:tab w:val="left" w:pos="1134"/>
        </w:tabs>
        <w:suppressAutoHyphens/>
        <w:ind w:firstLine="709"/>
        <w:jc w:val="both"/>
        <w:rPr>
          <w:sz w:val="28"/>
          <w:szCs w:val="28"/>
        </w:rPr>
      </w:pPr>
      <w:r w:rsidRPr="0015090A">
        <w:rPr>
          <w:sz w:val="28"/>
          <w:szCs w:val="28"/>
        </w:rPr>
        <w:t>Платежеспособность за период времени означает наличие у предприятия денежных средств и их эквивалентов, достаточных для расчетов по</w:t>
      </w:r>
      <w:r w:rsidR="0015090A">
        <w:rPr>
          <w:sz w:val="28"/>
          <w:szCs w:val="28"/>
        </w:rPr>
        <w:t xml:space="preserve"> </w:t>
      </w:r>
      <w:r w:rsidRPr="0015090A">
        <w:rPr>
          <w:sz w:val="28"/>
          <w:szCs w:val="28"/>
        </w:rPr>
        <w:t>задолженности,</w:t>
      </w:r>
      <w:r w:rsidR="0015090A">
        <w:rPr>
          <w:sz w:val="28"/>
          <w:szCs w:val="28"/>
        </w:rPr>
        <w:t xml:space="preserve"> </w:t>
      </w:r>
      <w:r w:rsidRPr="0015090A">
        <w:rPr>
          <w:sz w:val="28"/>
          <w:szCs w:val="28"/>
        </w:rPr>
        <w:t>требующей</w:t>
      </w:r>
      <w:r w:rsidR="0015090A">
        <w:rPr>
          <w:sz w:val="28"/>
          <w:szCs w:val="28"/>
        </w:rPr>
        <w:t xml:space="preserve"> </w:t>
      </w:r>
      <w:r w:rsidRPr="0015090A">
        <w:rPr>
          <w:sz w:val="28"/>
          <w:szCs w:val="28"/>
        </w:rPr>
        <w:t>погашения</w:t>
      </w:r>
      <w:r w:rsidR="0015090A">
        <w:rPr>
          <w:sz w:val="28"/>
          <w:szCs w:val="28"/>
        </w:rPr>
        <w:t xml:space="preserve"> </w:t>
      </w:r>
      <w:r w:rsidRPr="0015090A">
        <w:rPr>
          <w:sz w:val="28"/>
          <w:szCs w:val="28"/>
        </w:rPr>
        <w:t>и</w:t>
      </w:r>
      <w:r w:rsidR="0015090A">
        <w:rPr>
          <w:sz w:val="28"/>
          <w:szCs w:val="28"/>
        </w:rPr>
        <w:t xml:space="preserve"> </w:t>
      </w:r>
      <w:r w:rsidRPr="0015090A">
        <w:rPr>
          <w:sz w:val="28"/>
          <w:szCs w:val="28"/>
        </w:rPr>
        <w:t>оценивается</w:t>
      </w:r>
      <w:r w:rsidR="0015090A">
        <w:rPr>
          <w:sz w:val="28"/>
          <w:szCs w:val="28"/>
        </w:rPr>
        <w:t xml:space="preserve"> </w:t>
      </w:r>
      <w:r w:rsidRPr="0015090A">
        <w:rPr>
          <w:sz w:val="28"/>
          <w:szCs w:val="28"/>
        </w:rPr>
        <w:t>коэффициентом платежеспособности за период, который рассчитывается как дробь, в числителе которой сумма остатков денежных средств на начало периода и поступление денег за период, а в знаменателе - величина расхода денег за период. (Данные формы № 4).</w:t>
      </w:r>
    </w:p>
    <w:p w:rsidR="00B83CB5" w:rsidRPr="0015090A" w:rsidRDefault="00B83CB5" w:rsidP="0015090A">
      <w:pPr>
        <w:tabs>
          <w:tab w:val="left" w:pos="1134"/>
        </w:tabs>
        <w:suppressAutoHyphens/>
        <w:ind w:firstLine="709"/>
        <w:jc w:val="both"/>
        <w:rPr>
          <w:sz w:val="28"/>
          <w:szCs w:val="28"/>
        </w:rPr>
      </w:pPr>
      <w:r w:rsidRPr="0015090A">
        <w:rPr>
          <w:sz w:val="28"/>
          <w:szCs w:val="28"/>
        </w:rPr>
        <w:t>Дополнительно</w:t>
      </w:r>
      <w:r w:rsidR="0015090A">
        <w:rPr>
          <w:sz w:val="28"/>
          <w:szCs w:val="28"/>
        </w:rPr>
        <w:t xml:space="preserve"> </w:t>
      </w:r>
      <w:r w:rsidRPr="0015090A">
        <w:rPr>
          <w:sz w:val="28"/>
          <w:szCs w:val="28"/>
        </w:rPr>
        <w:t>для</w:t>
      </w:r>
      <w:r w:rsidR="0015090A">
        <w:rPr>
          <w:sz w:val="28"/>
          <w:szCs w:val="28"/>
        </w:rPr>
        <w:t xml:space="preserve"> </w:t>
      </w:r>
      <w:r w:rsidRPr="0015090A">
        <w:rPr>
          <w:sz w:val="28"/>
          <w:szCs w:val="28"/>
        </w:rPr>
        <w:t>детализации</w:t>
      </w:r>
      <w:r w:rsidR="0015090A">
        <w:rPr>
          <w:sz w:val="28"/>
          <w:szCs w:val="28"/>
        </w:rPr>
        <w:t xml:space="preserve"> </w:t>
      </w:r>
      <w:r w:rsidRPr="0015090A">
        <w:rPr>
          <w:sz w:val="28"/>
          <w:szCs w:val="28"/>
        </w:rPr>
        <w:t>оценки</w:t>
      </w:r>
      <w:r w:rsidR="0015090A">
        <w:rPr>
          <w:sz w:val="28"/>
          <w:szCs w:val="28"/>
        </w:rPr>
        <w:t xml:space="preserve"> </w:t>
      </w:r>
      <w:r w:rsidRPr="0015090A">
        <w:rPr>
          <w:sz w:val="28"/>
          <w:szCs w:val="28"/>
        </w:rPr>
        <w:t>платежеспособности рассчитываются следующие коэффициенты:</w:t>
      </w:r>
    </w:p>
    <w:p w:rsidR="00B83CB5" w:rsidRPr="0015090A" w:rsidRDefault="00B83CB5" w:rsidP="0015090A">
      <w:pPr>
        <w:numPr>
          <w:ilvl w:val="0"/>
          <w:numId w:val="39"/>
        </w:numPr>
        <w:tabs>
          <w:tab w:val="left" w:pos="1134"/>
        </w:tabs>
        <w:suppressAutoHyphens/>
        <w:ind w:left="0" w:firstLine="709"/>
        <w:jc w:val="both"/>
        <w:rPr>
          <w:sz w:val="28"/>
          <w:szCs w:val="28"/>
        </w:rPr>
      </w:pPr>
      <w:r w:rsidRPr="0015090A">
        <w:rPr>
          <w:sz w:val="28"/>
          <w:szCs w:val="28"/>
        </w:rPr>
        <w:t>общей задолженности;</w:t>
      </w:r>
    </w:p>
    <w:p w:rsidR="00B83CB5" w:rsidRPr="0015090A" w:rsidRDefault="00B83CB5" w:rsidP="0015090A">
      <w:pPr>
        <w:numPr>
          <w:ilvl w:val="0"/>
          <w:numId w:val="39"/>
        </w:numPr>
        <w:tabs>
          <w:tab w:val="left" w:pos="1134"/>
        </w:tabs>
        <w:suppressAutoHyphens/>
        <w:ind w:left="0" w:firstLine="709"/>
        <w:jc w:val="both"/>
        <w:rPr>
          <w:sz w:val="28"/>
          <w:szCs w:val="28"/>
        </w:rPr>
      </w:pPr>
      <w:r w:rsidRPr="0015090A">
        <w:rPr>
          <w:sz w:val="28"/>
          <w:szCs w:val="28"/>
        </w:rPr>
        <w:t>задолженности по кредитам банкам и займам;</w:t>
      </w:r>
    </w:p>
    <w:p w:rsidR="00B83CB5" w:rsidRPr="0015090A" w:rsidRDefault="00B83CB5" w:rsidP="0015090A">
      <w:pPr>
        <w:numPr>
          <w:ilvl w:val="0"/>
          <w:numId w:val="39"/>
        </w:numPr>
        <w:tabs>
          <w:tab w:val="left" w:pos="1134"/>
        </w:tabs>
        <w:suppressAutoHyphens/>
        <w:ind w:left="0" w:firstLine="709"/>
        <w:jc w:val="both"/>
        <w:rPr>
          <w:sz w:val="28"/>
          <w:szCs w:val="28"/>
        </w:rPr>
      </w:pPr>
      <w:r w:rsidRPr="0015090A">
        <w:rPr>
          <w:sz w:val="28"/>
          <w:szCs w:val="28"/>
        </w:rPr>
        <w:t>задолженности другим предприятиям;</w:t>
      </w:r>
    </w:p>
    <w:p w:rsidR="00B83CB5" w:rsidRPr="0015090A" w:rsidRDefault="00B83CB5" w:rsidP="0015090A">
      <w:pPr>
        <w:numPr>
          <w:ilvl w:val="0"/>
          <w:numId w:val="39"/>
        </w:numPr>
        <w:tabs>
          <w:tab w:val="left" w:pos="1134"/>
        </w:tabs>
        <w:suppressAutoHyphens/>
        <w:ind w:left="0" w:firstLine="709"/>
        <w:jc w:val="both"/>
        <w:rPr>
          <w:sz w:val="28"/>
          <w:szCs w:val="28"/>
        </w:rPr>
      </w:pPr>
      <w:r w:rsidRPr="0015090A">
        <w:rPr>
          <w:sz w:val="28"/>
          <w:szCs w:val="28"/>
        </w:rPr>
        <w:t>задолженности фискальной системе;</w:t>
      </w:r>
    </w:p>
    <w:p w:rsidR="00B83CB5" w:rsidRPr="0015090A" w:rsidRDefault="00B83CB5" w:rsidP="0015090A">
      <w:pPr>
        <w:numPr>
          <w:ilvl w:val="0"/>
          <w:numId w:val="39"/>
        </w:numPr>
        <w:tabs>
          <w:tab w:val="left" w:pos="1134"/>
        </w:tabs>
        <w:suppressAutoHyphens/>
        <w:ind w:left="0" w:firstLine="709"/>
        <w:jc w:val="both"/>
        <w:rPr>
          <w:sz w:val="28"/>
          <w:szCs w:val="28"/>
        </w:rPr>
      </w:pPr>
      <w:r w:rsidRPr="0015090A">
        <w:rPr>
          <w:sz w:val="28"/>
          <w:szCs w:val="28"/>
        </w:rPr>
        <w:t>внутреннего долга.</w:t>
      </w:r>
    </w:p>
    <w:p w:rsidR="00B83CB5" w:rsidRPr="0015090A" w:rsidRDefault="00B83CB5" w:rsidP="0015090A">
      <w:pPr>
        <w:tabs>
          <w:tab w:val="left" w:pos="1134"/>
        </w:tabs>
        <w:suppressAutoHyphens/>
        <w:ind w:firstLine="709"/>
        <w:jc w:val="both"/>
        <w:rPr>
          <w:sz w:val="28"/>
          <w:szCs w:val="28"/>
        </w:rPr>
      </w:pPr>
      <w:r w:rsidRPr="0015090A">
        <w:rPr>
          <w:sz w:val="28"/>
          <w:szCs w:val="28"/>
        </w:rPr>
        <w:t>Таблицы приведены в приложении А (табл 13,14).</w:t>
      </w:r>
    </w:p>
    <w:p w:rsidR="00B83CB5" w:rsidRPr="0015090A" w:rsidRDefault="00B83CB5" w:rsidP="0015090A">
      <w:pPr>
        <w:tabs>
          <w:tab w:val="left" w:pos="1134"/>
        </w:tabs>
        <w:suppressAutoHyphens/>
        <w:ind w:firstLine="709"/>
        <w:jc w:val="both"/>
        <w:rPr>
          <w:sz w:val="28"/>
          <w:szCs w:val="28"/>
        </w:rPr>
      </w:pPr>
      <w:r w:rsidRPr="0015090A">
        <w:rPr>
          <w:sz w:val="28"/>
          <w:szCs w:val="28"/>
        </w:rPr>
        <w:t>Коэффициент абсолютной ликвидности характеризует способность предприятия рассчитываться за краткосрочные обязательства самой ликвидной частью актива - денежными средствами и краткосрочными финансовыми вложениями. ОАО КУЗОЦМ имеет значение данного коэффициента в 200</w:t>
      </w:r>
      <w:r w:rsidR="00900673" w:rsidRPr="0015090A">
        <w:rPr>
          <w:sz w:val="28"/>
          <w:szCs w:val="28"/>
        </w:rPr>
        <w:t>6</w:t>
      </w:r>
      <w:r w:rsidRPr="0015090A">
        <w:rPr>
          <w:sz w:val="28"/>
          <w:szCs w:val="28"/>
        </w:rPr>
        <w:t xml:space="preserve"> год в размере 0,1 (при норме 0,2), что говорит о недостаточности быстрореализуемых активов для погашения обязательств. В </w:t>
      </w:r>
      <w:smartTag w:uri="urn:schemas-microsoft-com:office:smarttags" w:element="metricconverter">
        <w:smartTagPr>
          <w:attr w:name="ProductID" w:val="2005 г"/>
        </w:smartTagPr>
        <w:r w:rsidRPr="0015090A">
          <w:rPr>
            <w:sz w:val="28"/>
            <w:szCs w:val="28"/>
          </w:rPr>
          <w:t>2005 г</w:t>
        </w:r>
      </w:smartTag>
      <w:r w:rsidRPr="0015090A">
        <w:rPr>
          <w:sz w:val="28"/>
          <w:szCs w:val="28"/>
        </w:rPr>
        <w:t>. значение данного коэффициента увеличилось до 0,16 за счет повышения стоимости краткосрочных вложений.</w:t>
      </w:r>
    </w:p>
    <w:p w:rsidR="00B83CB5" w:rsidRPr="0015090A" w:rsidRDefault="00B83CB5" w:rsidP="0015090A">
      <w:pPr>
        <w:tabs>
          <w:tab w:val="left" w:pos="1134"/>
        </w:tabs>
        <w:suppressAutoHyphens/>
        <w:ind w:firstLine="709"/>
        <w:jc w:val="both"/>
        <w:rPr>
          <w:sz w:val="28"/>
          <w:szCs w:val="28"/>
        </w:rPr>
      </w:pPr>
      <w:r w:rsidRPr="0015090A">
        <w:rPr>
          <w:sz w:val="28"/>
          <w:szCs w:val="28"/>
        </w:rPr>
        <w:t>Коэффициент текущей ликвидности характеризует платежеспособность организации с учетом предстоящих поступлений от дебиторов, рассчитывается как отношение оборотных средств к сумме обязательств организации и показывает, какая часть текущих обязательств может быть погашена, если будут мобилизованы все оборотные средства организации. Нормативное значение данного коэффициента 2, у данной организации значение коэффициента в 200</w:t>
      </w:r>
      <w:r w:rsidR="00900673" w:rsidRPr="0015090A">
        <w:rPr>
          <w:sz w:val="28"/>
          <w:szCs w:val="28"/>
        </w:rPr>
        <w:t>6</w:t>
      </w:r>
      <w:r w:rsidRPr="0015090A">
        <w:rPr>
          <w:sz w:val="28"/>
          <w:szCs w:val="28"/>
        </w:rPr>
        <w:t xml:space="preserve"> году составило 0,68, в 2005 году 1,16, что говорит о том, что размер оборотных средств фактически равен обязательствам, то есть для расчета с кредиторами необходимо будет мобилизовать все оборотные средства..</w:t>
      </w:r>
    </w:p>
    <w:p w:rsidR="00E61E74" w:rsidRPr="0015090A" w:rsidRDefault="00E61E74" w:rsidP="0015090A">
      <w:pPr>
        <w:tabs>
          <w:tab w:val="left" w:pos="1134"/>
        </w:tabs>
        <w:suppressAutoHyphens/>
        <w:ind w:firstLine="709"/>
        <w:jc w:val="both"/>
        <w:rPr>
          <w:sz w:val="28"/>
          <w:szCs w:val="28"/>
        </w:rPr>
      </w:pPr>
      <w:r w:rsidRPr="0015090A">
        <w:rPr>
          <w:sz w:val="28"/>
          <w:szCs w:val="28"/>
        </w:rPr>
        <w:t xml:space="preserve">Коэффициент покрытия показывает, какая часть краткосрочной задолженности может быть погашения за счет оборотных активов. Нормативное значение данного коэффициента 1,5. У рассматриваемой организации он составляет 0,68 в начале </w:t>
      </w:r>
      <w:smartTag w:uri="urn:schemas-microsoft-com:office:smarttags" w:element="metricconverter">
        <w:smartTagPr>
          <w:attr w:name="ProductID" w:val="2004 г"/>
        </w:smartTagPr>
        <w:r w:rsidRPr="0015090A">
          <w:rPr>
            <w:sz w:val="28"/>
            <w:szCs w:val="28"/>
          </w:rPr>
          <w:t>2004 г</w:t>
        </w:r>
      </w:smartTag>
      <w:r w:rsidRPr="0015090A">
        <w:rPr>
          <w:sz w:val="28"/>
          <w:szCs w:val="28"/>
        </w:rPr>
        <w:t>. и 1,17 на конец 2005 года, таким образом, данный коэффициент меньше нормы, но имеет тенденцию к увеличению.</w:t>
      </w:r>
    </w:p>
    <w:p w:rsidR="00E61E74" w:rsidRPr="0015090A" w:rsidRDefault="00E61E74" w:rsidP="0015090A">
      <w:pPr>
        <w:tabs>
          <w:tab w:val="left" w:pos="1134"/>
        </w:tabs>
        <w:suppressAutoHyphens/>
        <w:ind w:firstLine="709"/>
        <w:jc w:val="both"/>
        <w:rPr>
          <w:sz w:val="28"/>
          <w:szCs w:val="28"/>
        </w:rPr>
      </w:pPr>
      <w:r w:rsidRPr="0015090A">
        <w:rPr>
          <w:sz w:val="28"/>
          <w:szCs w:val="28"/>
        </w:rPr>
        <w:t>Общий коэффициент платежеспособности показывает обобщенную картину платежеспособности. Его нормативное значение 1, а расчетные значения 0,35 и 0,74, то есть общая платежеспособность находится на недостаточно хорошем уровне, но улучшается.</w:t>
      </w:r>
    </w:p>
    <w:p w:rsidR="00E61E74" w:rsidRPr="0015090A" w:rsidRDefault="00E61E74" w:rsidP="0015090A">
      <w:pPr>
        <w:tabs>
          <w:tab w:val="left" w:pos="1134"/>
        </w:tabs>
        <w:suppressAutoHyphens/>
        <w:ind w:firstLine="709"/>
        <w:jc w:val="both"/>
        <w:rPr>
          <w:sz w:val="28"/>
          <w:szCs w:val="28"/>
        </w:rPr>
      </w:pPr>
      <w:r w:rsidRPr="0015090A">
        <w:rPr>
          <w:sz w:val="28"/>
          <w:szCs w:val="28"/>
        </w:rPr>
        <w:t>Повышение показателей ликвидности предприятия вызвано тем, что в течении исследуемого периода наблюдалось значительное увеличение размера денежных средств и краткосрочных вложений, а так же дебиторской задолженности, стоимость обязательств же увеличивалась более медленными темпами. Таким образом, предприятию для дальнейшего повышения ликвидности необходимо увеличивать размер денежных средств и запасов и уменьшать заемных источников.</w:t>
      </w:r>
    </w:p>
    <w:p w:rsidR="00E61E74" w:rsidRPr="0015090A" w:rsidRDefault="00E61E74" w:rsidP="0015090A">
      <w:pPr>
        <w:tabs>
          <w:tab w:val="left" w:pos="1134"/>
        </w:tabs>
        <w:suppressAutoHyphens/>
        <w:ind w:firstLine="709"/>
        <w:jc w:val="both"/>
        <w:rPr>
          <w:sz w:val="28"/>
          <w:szCs w:val="28"/>
        </w:rPr>
      </w:pPr>
      <w:r w:rsidRPr="0015090A">
        <w:rPr>
          <w:sz w:val="28"/>
          <w:szCs w:val="28"/>
        </w:rPr>
        <w:t>Коэффициенты задолженности характеризуют возможно погашения различных видов задолженности за счет текущий поступлений от выручки. Все эти коэффициенты меньше 1, что говорит о том, что предприятие в состоянии рассчитаться со своими кредиторами за счет текущих поступлений.</w:t>
      </w:r>
    </w:p>
    <w:p w:rsidR="00EE2228" w:rsidRPr="0015090A" w:rsidRDefault="00EE2228" w:rsidP="0015090A">
      <w:pPr>
        <w:tabs>
          <w:tab w:val="left" w:pos="1134"/>
        </w:tabs>
        <w:suppressAutoHyphens/>
        <w:ind w:firstLine="709"/>
        <w:jc w:val="both"/>
        <w:rPr>
          <w:sz w:val="28"/>
          <w:szCs w:val="28"/>
        </w:rPr>
      </w:pPr>
      <w:r w:rsidRPr="0015090A">
        <w:rPr>
          <w:sz w:val="28"/>
          <w:szCs w:val="28"/>
        </w:rPr>
        <w:t>Показатели</w:t>
      </w:r>
      <w:r w:rsidRPr="0015090A">
        <w:rPr>
          <w:sz w:val="28"/>
          <w:szCs w:val="28"/>
        </w:rPr>
        <w:tab/>
        <w:t>рентабельности</w:t>
      </w:r>
      <w:r w:rsidRPr="0015090A">
        <w:rPr>
          <w:sz w:val="28"/>
          <w:szCs w:val="28"/>
        </w:rPr>
        <w:tab/>
        <w:t>являются</w:t>
      </w:r>
      <w:r w:rsidRPr="0015090A">
        <w:rPr>
          <w:sz w:val="28"/>
          <w:szCs w:val="28"/>
        </w:rPr>
        <w:tab/>
        <w:t>относительными</w:t>
      </w:r>
      <w:r w:rsidR="00900673" w:rsidRPr="0015090A">
        <w:rPr>
          <w:sz w:val="28"/>
          <w:szCs w:val="28"/>
        </w:rPr>
        <w:t xml:space="preserve"> </w:t>
      </w:r>
      <w:r w:rsidRPr="0015090A">
        <w:rPr>
          <w:sz w:val="28"/>
          <w:szCs w:val="28"/>
        </w:rPr>
        <w:t>характеристиками финансовых результатов и эффективности деятельности предприятия. Они измеряют доходность предприятия с различных позиций и группируются в соответствии с интересами участников экономического процесса. Для оценки эффективности деятельности предприятия сведем показатели оценки рентабельности в таблицу 18 Приложение А</w:t>
      </w:r>
    </w:p>
    <w:p w:rsidR="00EE2228" w:rsidRPr="0015090A" w:rsidRDefault="00EE2228" w:rsidP="0015090A">
      <w:pPr>
        <w:tabs>
          <w:tab w:val="left" w:pos="1134"/>
        </w:tabs>
        <w:suppressAutoHyphens/>
        <w:ind w:firstLine="709"/>
        <w:jc w:val="both"/>
        <w:rPr>
          <w:sz w:val="28"/>
          <w:szCs w:val="28"/>
        </w:rPr>
      </w:pPr>
      <w:r w:rsidRPr="0015090A">
        <w:rPr>
          <w:sz w:val="28"/>
          <w:szCs w:val="28"/>
        </w:rPr>
        <w:t>В 200</w:t>
      </w:r>
      <w:r w:rsidR="00900673" w:rsidRPr="0015090A">
        <w:rPr>
          <w:sz w:val="28"/>
          <w:szCs w:val="28"/>
        </w:rPr>
        <w:t>6</w:t>
      </w:r>
      <w:r w:rsidRPr="0015090A">
        <w:rPr>
          <w:sz w:val="28"/>
          <w:szCs w:val="28"/>
        </w:rPr>
        <w:t xml:space="preserve"> году показатели рентабельности предприятия высокие: рентабельность активов 15,84%, рентабельность оборотных активов 22,06%, рентабельность собственного капитала 161,66%, продаж 5,42%, прибыльность продукции 5,92%о.</w:t>
      </w:r>
    </w:p>
    <w:p w:rsidR="00EE2228" w:rsidRPr="0015090A" w:rsidRDefault="00EE2228" w:rsidP="0015090A">
      <w:pPr>
        <w:tabs>
          <w:tab w:val="left" w:pos="1134"/>
        </w:tabs>
        <w:suppressAutoHyphens/>
        <w:ind w:firstLine="709"/>
        <w:jc w:val="both"/>
        <w:rPr>
          <w:sz w:val="28"/>
          <w:szCs w:val="28"/>
        </w:rPr>
      </w:pPr>
      <w:r w:rsidRPr="0015090A">
        <w:rPr>
          <w:sz w:val="28"/>
          <w:szCs w:val="28"/>
        </w:rPr>
        <w:t>В 200</w:t>
      </w:r>
      <w:r w:rsidR="00900673" w:rsidRPr="0015090A">
        <w:rPr>
          <w:sz w:val="28"/>
          <w:szCs w:val="28"/>
        </w:rPr>
        <w:t>7</w:t>
      </w:r>
      <w:r w:rsidRPr="0015090A">
        <w:rPr>
          <w:sz w:val="28"/>
          <w:szCs w:val="28"/>
        </w:rPr>
        <w:t xml:space="preserve"> году показатели рентабельности повысились: рентабельность активов 24%, рентабельность оборотных активов 29,35%, рентабельность продаж возросла до 9,11%, рентабельность продукции увеличилась до 11,68%, что является положительной динамикой. Уменьшилась только рентабельность собственного капитала, что вызвано значительным его увеличением за счет нераспределенной прибыли.</w:t>
      </w:r>
    </w:p>
    <w:p w:rsidR="00EE2228" w:rsidRPr="0015090A" w:rsidRDefault="00EE2228" w:rsidP="0015090A">
      <w:pPr>
        <w:tabs>
          <w:tab w:val="left" w:pos="1134"/>
        </w:tabs>
        <w:suppressAutoHyphens/>
        <w:ind w:firstLine="709"/>
        <w:jc w:val="both"/>
        <w:rPr>
          <w:sz w:val="28"/>
          <w:szCs w:val="28"/>
        </w:rPr>
      </w:pPr>
      <w:r w:rsidRPr="0015090A">
        <w:rPr>
          <w:sz w:val="28"/>
          <w:szCs w:val="28"/>
        </w:rPr>
        <w:t>Повышение показателей рентабельности связано с ростом прибыли. Таким образом, в течение года наблюдается положительная тенденция повышения рентабельности производства, так как все показатели рентабельности увеличились.</w:t>
      </w:r>
    </w:p>
    <w:p w:rsidR="00EF4859" w:rsidRPr="00E55D90" w:rsidRDefault="00EF4859" w:rsidP="0015090A">
      <w:pPr>
        <w:tabs>
          <w:tab w:val="left" w:pos="1134"/>
        </w:tabs>
        <w:suppressAutoHyphens/>
        <w:ind w:firstLine="709"/>
        <w:jc w:val="both"/>
        <w:rPr>
          <w:b/>
          <w:sz w:val="28"/>
          <w:szCs w:val="28"/>
        </w:rPr>
      </w:pPr>
      <w:r w:rsidRPr="0015090A">
        <w:rPr>
          <w:b/>
          <w:sz w:val="28"/>
          <w:szCs w:val="28"/>
        </w:rPr>
        <w:br w:type="page"/>
      </w:r>
      <w:r w:rsidR="00B17705" w:rsidRPr="00E55D90">
        <w:rPr>
          <w:b/>
          <w:sz w:val="28"/>
          <w:szCs w:val="28"/>
        </w:rPr>
        <w:t>2</w:t>
      </w:r>
      <w:r w:rsidR="00E55D90" w:rsidRPr="00E55D90">
        <w:rPr>
          <w:b/>
          <w:sz w:val="28"/>
          <w:szCs w:val="28"/>
        </w:rPr>
        <w:t>.</w:t>
      </w:r>
      <w:r w:rsidR="0015090A" w:rsidRPr="00E55D90">
        <w:rPr>
          <w:b/>
          <w:sz w:val="28"/>
          <w:szCs w:val="28"/>
        </w:rPr>
        <w:t xml:space="preserve"> </w:t>
      </w:r>
      <w:r w:rsidR="00CC7F8A" w:rsidRPr="00E55D90">
        <w:rPr>
          <w:b/>
          <w:sz w:val="28"/>
          <w:szCs w:val="28"/>
        </w:rPr>
        <w:t>Анализ</w:t>
      </w:r>
      <w:r w:rsidR="0015090A" w:rsidRPr="00E55D90">
        <w:rPr>
          <w:b/>
          <w:sz w:val="28"/>
          <w:szCs w:val="28"/>
        </w:rPr>
        <w:t xml:space="preserve"> </w:t>
      </w:r>
      <w:r w:rsidR="00CC7F8A" w:rsidRPr="00E55D90">
        <w:rPr>
          <w:b/>
          <w:sz w:val="28"/>
          <w:szCs w:val="28"/>
        </w:rPr>
        <w:t>существующей</w:t>
      </w:r>
      <w:r w:rsidR="0015090A" w:rsidRPr="00E55D90">
        <w:rPr>
          <w:b/>
          <w:sz w:val="28"/>
          <w:szCs w:val="28"/>
        </w:rPr>
        <w:t xml:space="preserve"> </w:t>
      </w:r>
      <w:r w:rsidR="00CC7F8A" w:rsidRPr="00E55D90">
        <w:rPr>
          <w:b/>
          <w:sz w:val="28"/>
          <w:szCs w:val="28"/>
        </w:rPr>
        <w:t>системы</w:t>
      </w:r>
      <w:r w:rsidR="0015090A" w:rsidRPr="00E55D90">
        <w:rPr>
          <w:b/>
          <w:sz w:val="28"/>
          <w:szCs w:val="28"/>
        </w:rPr>
        <w:t xml:space="preserve"> </w:t>
      </w:r>
      <w:r w:rsidR="00CC7F8A" w:rsidRPr="00E55D90">
        <w:rPr>
          <w:b/>
          <w:sz w:val="28"/>
          <w:szCs w:val="28"/>
        </w:rPr>
        <w:t>затрат</w:t>
      </w:r>
      <w:r w:rsidR="0015090A" w:rsidRPr="00E55D90">
        <w:rPr>
          <w:b/>
          <w:sz w:val="28"/>
          <w:szCs w:val="28"/>
        </w:rPr>
        <w:t xml:space="preserve"> </w:t>
      </w:r>
      <w:r w:rsidR="00CC7F8A" w:rsidRPr="00E55D90">
        <w:rPr>
          <w:b/>
          <w:sz w:val="28"/>
          <w:szCs w:val="28"/>
        </w:rPr>
        <w:t>на</w:t>
      </w:r>
      <w:r w:rsidR="0015090A" w:rsidRPr="00E55D90">
        <w:rPr>
          <w:b/>
          <w:sz w:val="28"/>
          <w:szCs w:val="28"/>
        </w:rPr>
        <w:t xml:space="preserve"> </w:t>
      </w:r>
      <w:r w:rsidR="00CC7F8A" w:rsidRPr="00E55D90">
        <w:rPr>
          <w:b/>
          <w:sz w:val="28"/>
          <w:szCs w:val="28"/>
        </w:rPr>
        <w:t>предприятии</w:t>
      </w:r>
      <w:r w:rsidR="00D6283E" w:rsidRPr="00E55D90">
        <w:rPr>
          <w:b/>
          <w:sz w:val="28"/>
          <w:szCs w:val="28"/>
        </w:rPr>
        <w:t xml:space="preserve"> </w:t>
      </w:r>
    </w:p>
    <w:p w:rsidR="00B17705" w:rsidRPr="00E55D90" w:rsidRDefault="00B17705" w:rsidP="0015090A">
      <w:pPr>
        <w:tabs>
          <w:tab w:val="left" w:pos="1134"/>
        </w:tabs>
        <w:suppressAutoHyphens/>
        <w:ind w:firstLine="709"/>
        <w:jc w:val="both"/>
        <w:rPr>
          <w:b/>
          <w:sz w:val="28"/>
          <w:szCs w:val="28"/>
        </w:rPr>
      </w:pPr>
    </w:p>
    <w:p w:rsidR="00DD4D02" w:rsidRPr="00E55D90" w:rsidRDefault="00DD4D02" w:rsidP="0015090A">
      <w:pPr>
        <w:tabs>
          <w:tab w:val="left" w:pos="1134"/>
        </w:tabs>
        <w:suppressAutoHyphens/>
        <w:ind w:firstLine="709"/>
        <w:jc w:val="both"/>
        <w:rPr>
          <w:b/>
          <w:sz w:val="28"/>
          <w:szCs w:val="28"/>
        </w:rPr>
      </w:pPr>
      <w:r w:rsidRPr="00E55D90">
        <w:rPr>
          <w:b/>
          <w:sz w:val="28"/>
          <w:szCs w:val="28"/>
        </w:rPr>
        <w:t>2.1</w:t>
      </w:r>
      <w:r w:rsidR="0015090A" w:rsidRPr="00E55D90">
        <w:rPr>
          <w:b/>
          <w:sz w:val="28"/>
          <w:szCs w:val="28"/>
        </w:rPr>
        <w:t xml:space="preserve"> </w:t>
      </w:r>
      <w:r w:rsidR="00CC7F8A" w:rsidRPr="00E55D90">
        <w:rPr>
          <w:b/>
          <w:sz w:val="28"/>
          <w:szCs w:val="28"/>
        </w:rPr>
        <w:t>Анализ</w:t>
      </w:r>
      <w:r w:rsidR="0015090A" w:rsidRPr="00E55D90">
        <w:rPr>
          <w:b/>
          <w:sz w:val="28"/>
          <w:szCs w:val="28"/>
        </w:rPr>
        <w:t xml:space="preserve"> </w:t>
      </w:r>
      <w:r w:rsidR="00CC7F8A" w:rsidRPr="00E55D90">
        <w:rPr>
          <w:b/>
          <w:sz w:val="28"/>
          <w:szCs w:val="28"/>
        </w:rPr>
        <w:t>материальных</w:t>
      </w:r>
      <w:r w:rsidR="0015090A" w:rsidRPr="00E55D90">
        <w:rPr>
          <w:b/>
          <w:sz w:val="28"/>
          <w:szCs w:val="28"/>
        </w:rPr>
        <w:t xml:space="preserve"> </w:t>
      </w:r>
      <w:r w:rsidR="00CC7F8A" w:rsidRPr="00E55D90">
        <w:rPr>
          <w:b/>
          <w:sz w:val="28"/>
          <w:szCs w:val="28"/>
        </w:rPr>
        <w:t>затрат</w:t>
      </w:r>
    </w:p>
    <w:p w:rsidR="00E55D90" w:rsidRDefault="00E55D90" w:rsidP="0015090A">
      <w:pPr>
        <w:tabs>
          <w:tab w:val="left" w:pos="1134"/>
        </w:tabs>
        <w:suppressAutoHyphens/>
        <w:ind w:firstLine="709"/>
        <w:jc w:val="both"/>
        <w:rPr>
          <w:sz w:val="28"/>
          <w:szCs w:val="28"/>
          <w:lang w:val="en-US"/>
        </w:rPr>
      </w:pPr>
    </w:p>
    <w:p w:rsidR="00D31F67" w:rsidRPr="0015090A" w:rsidRDefault="003E48E4" w:rsidP="0015090A">
      <w:pPr>
        <w:tabs>
          <w:tab w:val="left" w:pos="1134"/>
        </w:tabs>
        <w:suppressAutoHyphens/>
        <w:ind w:firstLine="709"/>
        <w:jc w:val="both"/>
        <w:rPr>
          <w:sz w:val="28"/>
          <w:szCs w:val="28"/>
        </w:rPr>
      </w:pPr>
      <w:r w:rsidRPr="0015090A">
        <w:rPr>
          <w:sz w:val="28"/>
          <w:szCs w:val="28"/>
        </w:rPr>
        <w:t>Анализ существующей в ОАО «КУЗОЦМ» системы затрат начнем с анализа материальных затрат. Их динамика представлена в таблице …</w:t>
      </w:r>
    </w:p>
    <w:p w:rsidR="00F97BF7" w:rsidRPr="0015090A" w:rsidRDefault="00F97BF7" w:rsidP="0015090A">
      <w:pPr>
        <w:tabs>
          <w:tab w:val="left" w:pos="1134"/>
        </w:tabs>
        <w:suppressAutoHyphens/>
        <w:ind w:firstLine="709"/>
        <w:jc w:val="both"/>
        <w:rPr>
          <w:sz w:val="28"/>
          <w:szCs w:val="28"/>
        </w:rPr>
      </w:pPr>
    </w:p>
    <w:p w:rsidR="00F97BF7" w:rsidRPr="0015090A" w:rsidRDefault="00F97BF7" w:rsidP="0015090A">
      <w:pPr>
        <w:tabs>
          <w:tab w:val="left" w:pos="1134"/>
        </w:tabs>
        <w:suppressAutoHyphens/>
        <w:ind w:firstLine="709"/>
        <w:jc w:val="both"/>
        <w:rPr>
          <w:sz w:val="28"/>
          <w:szCs w:val="28"/>
        </w:rPr>
      </w:pPr>
      <w:r w:rsidRPr="0015090A">
        <w:rPr>
          <w:sz w:val="28"/>
          <w:szCs w:val="28"/>
        </w:rPr>
        <w:t>Таблица … - Динамика материальных затрат ОАО «КУЗОЦМ» в 2005-2007 гг.,</w:t>
      </w:r>
      <w:r w:rsidR="0015090A">
        <w:rPr>
          <w:sz w:val="28"/>
          <w:szCs w:val="28"/>
        </w:rPr>
        <w:t xml:space="preserve"> </w:t>
      </w:r>
      <w:r w:rsidRPr="0015090A">
        <w:rPr>
          <w:sz w:val="28"/>
          <w:szCs w:val="28"/>
        </w:rPr>
        <w:t>тыс. 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9"/>
        <w:gridCol w:w="1054"/>
        <w:gridCol w:w="1056"/>
        <w:gridCol w:w="1157"/>
        <w:gridCol w:w="1056"/>
        <w:gridCol w:w="1056"/>
        <w:gridCol w:w="1157"/>
        <w:gridCol w:w="1055"/>
      </w:tblGrid>
      <w:tr w:rsidR="001705D1" w:rsidRPr="0015090A" w:rsidTr="00E17FDB">
        <w:tc>
          <w:tcPr>
            <w:tcW w:w="1047" w:type="pct"/>
            <w:shd w:val="clear" w:color="auto" w:fill="auto"/>
            <w:vAlign w:val="center"/>
          </w:tcPr>
          <w:p w:rsidR="001705D1" w:rsidRPr="0015090A" w:rsidRDefault="001705D1" w:rsidP="00E55D90">
            <w:r w:rsidRPr="0015090A">
              <w:t>Показатели</w:t>
            </w:r>
          </w:p>
        </w:tc>
        <w:tc>
          <w:tcPr>
            <w:tcW w:w="564" w:type="pct"/>
            <w:shd w:val="clear" w:color="auto" w:fill="auto"/>
            <w:vAlign w:val="center"/>
          </w:tcPr>
          <w:p w:rsidR="001705D1" w:rsidRPr="0015090A" w:rsidRDefault="001705D1" w:rsidP="00E55D90">
            <w:smartTag w:uri="urn:schemas-microsoft-com:office:smarttags" w:element="metricconverter">
              <w:smartTagPr>
                <w:attr w:name="ProductID" w:val="2005 г"/>
              </w:smartTagPr>
              <w:r w:rsidRPr="0015090A">
                <w:t>2005 г</w:t>
              </w:r>
            </w:smartTag>
            <w:r w:rsidRPr="0015090A">
              <w:t>.</w:t>
            </w:r>
          </w:p>
        </w:tc>
        <w:tc>
          <w:tcPr>
            <w:tcW w:w="565" w:type="pct"/>
            <w:shd w:val="clear" w:color="auto" w:fill="auto"/>
            <w:vAlign w:val="center"/>
          </w:tcPr>
          <w:p w:rsidR="001705D1" w:rsidRPr="0015090A" w:rsidRDefault="001705D1" w:rsidP="00E55D90">
            <w:smartTag w:uri="urn:schemas-microsoft-com:office:smarttags" w:element="metricconverter">
              <w:smartTagPr>
                <w:attr w:name="ProductID" w:val="2006 г"/>
              </w:smartTagPr>
              <w:r w:rsidRPr="0015090A">
                <w:t>2006 г</w:t>
              </w:r>
            </w:smartTag>
            <w:r w:rsidRPr="0015090A">
              <w:t>.</w:t>
            </w:r>
          </w:p>
        </w:tc>
        <w:tc>
          <w:tcPr>
            <w:tcW w:w="565" w:type="pct"/>
            <w:shd w:val="clear" w:color="auto" w:fill="auto"/>
            <w:vAlign w:val="center"/>
          </w:tcPr>
          <w:p w:rsidR="001705D1" w:rsidRPr="0015090A" w:rsidRDefault="001705D1" w:rsidP="00E55D90">
            <w:r w:rsidRPr="0015090A">
              <w:t>Изменения</w:t>
            </w:r>
          </w:p>
        </w:tc>
        <w:tc>
          <w:tcPr>
            <w:tcW w:w="565" w:type="pct"/>
            <w:shd w:val="clear" w:color="auto" w:fill="auto"/>
            <w:vAlign w:val="center"/>
          </w:tcPr>
          <w:p w:rsidR="001705D1" w:rsidRPr="0015090A" w:rsidRDefault="001705D1" w:rsidP="00E55D90">
            <w:r w:rsidRPr="0015090A">
              <w:t>Темп прироста, %</w:t>
            </w:r>
          </w:p>
        </w:tc>
        <w:tc>
          <w:tcPr>
            <w:tcW w:w="565" w:type="pct"/>
            <w:shd w:val="clear" w:color="auto" w:fill="auto"/>
            <w:vAlign w:val="center"/>
          </w:tcPr>
          <w:p w:rsidR="001705D1" w:rsidRPr="0015090A" w:rsidRDefault="001705D1" w:rsidP="00E55D90">
            <w:smartTag w:uri="urn:schemas-microsoft-com:office:smarttags" w:element="metricconverter">
              <w:smartTagPr>
                <w:attr w:name="ProductID" w:val="2007 г"/>
              </w:smartTagPr>
              <w:r w:rsidRPr="0015090A">
                <w:t>2007 г</w:t>
              </w:r>
            </w:smartTag>
            <w:r w:rsidRPr="0015090A">
              <w:t>.</w:t>
            </w:r>
          </w:p>
        </w:tc>
        <w:tc>
          <w:tcPr>
            <w:tcW w:w="565" w:type="pct"/>
            <w:shd w:val="clear" w:color="auto" w:fill="auto"/>
            <w:vAlign w:val="center"/>
          </w:tcPr>
          <w:p w:rsidR="001705D1" w:rsidRPr="0015090A" w:rsidRDefault="001705D1" w:rsidP="00E55D90">
            <w:r w:rsidRPr="0015090A">
              <w:t>Изменения</w:t>
            </w:r>
          </w:p>
        </w:tc>
        <w:tc>
          <w:tcPr>
            <w:tcW w:w="565" w:type="pct"/>
            <w:shd w:val="clear" w:color="auto" w:fill="auto"/>
            <w:vAlign w:val="center"/>
          </w:tcPr>
          <w:p w:rsidR="001705D1" w:rsidRPr="0015090A" w:rsidRDefault="001705D1" w:rsidP="00E55D90">
            <w:r w:rsidRPr="0015090A">
              <w:t>Темп прироста, %</w:t>
            </w:r>
          </w:p>
        </w:tc>
      </w:tr>
      <w:tr w:rsidR="00A64D2B" w:rsidRPr="0015090A" w:rsidTr="00E17FDB">
        <w:tc>
          <w:tcPr>
            <w:tcW w:w="1047" w:type="pct"/>
            <w:shd w:val="clear" w:color="auto" w:fill="auto"/>
            <w:vAlign w:val="center"/>
          </w:tcPr>
          <w:p w:rsidR="00A64D2B" w:rsidRPr="0015090A" w:rsidRDefault="00A64D2B" w:rsidP="00E55D90">
            <w:r w:rsidRPr="0015090A">
              <w:t>Сырье и основные материалы</w:t>
            </w:r>
          </w:p>
        </w:tc>
        <w:tc>
          <w:tcPr>
            <w:tcW w:w="564" w:type="pct"/>
            <w:shd w:val="clear" w:color="auto" w:fill="auto"/>
            <w:vAlign w:val="center"/>
          </w:tcPr>
          <w:p w:rsidR="00A64D2B" w:rsidRPr="0015090A" w:rsidRDefault="00A64D2B" w:rsidP="00E55D90">
            <w:r w:rsidRPr="0015090A">
              <w:t>3660137</w:t>
            </w:r>
          </w:p>
        </w:tc>
        <w:tc>
          <w:tcPr>
            <w:tcW w:w="565" w:type="pct"/>
            <w:shd w:val="clear" w:color="auto" w:fill="auto"/>
            <w:vAlign w:val="center"/>
          </w:tcPr>
          <w:p w:rsidR="00A64D2B" w:rsidRPr="0015090A" w:rsidRDefault="00A64D2B" w:rsidP="00E55D90">
            <w:r w:rsidRPr="0015090A">
              <w:t>4488477</w:t>
            </w:r>
          </w:p>
        </w:tc>
        <w:tc>
          <w:tcPr>
            <w:tcW w:w="565" w:type="pct"/>
            <w:shd w:val="clear" w:color="auto" w:fill="auto"/>
            <w:vAlign w:val="center"/>
          </w:tcPr>
          <w:p w:rsidR="00A64D2B" w:rsidRPr="0015090A" w:rsidRDefault="00A64D2B" w:rsidP="00E55D90">
            <w:r w:rsidRPr="0015090A">
              <w:t>828340</w:t>
            </w:r>
          </w:p>
        </w:tc>
        <w:tc>
          <w:tcPr>
            <w:tcW w:w="565" w:type="pct"/>
            <w:shd w:val="clear" w:color="auto" w:fill="auto"/>
            <w:vAlign w:val="center"/>
          </w:tcPr>
          <w:p w:rsidR="00A64D2B" w:rsidRPr="0015090A" w:rsidRDefault="00A64D2B" w:rsidP="00E55D90">
            <w:r w:rsidRPr="0015090A">
              <w:t>22,63</w:t>
            </w:r>
          </w:p>
        </w:tc>
        <w:tc>
          <w:tcPr>
            <w:tcW w:w="565" w:type="pct"/>
            <w:shd w:val="clear" w:color="auto" w:fill="auto"/>
            <w:vAlign w:val="center"/>
          </w:tcPr>
          <w:p w:rsidR="00A64D2B" w:rsidRPr="0015090A" w:rsidRDefault="00A64D2B" w:rsidP="00E55D90">
            <w:r w:rsidRPr="0015090A">
              <w:t>5465417</w:t>
            </w:r>
          </w:p>
        </w:tc>
        <w:tc>
          <w:tcPr>
            <w:tcW w:w="565" w:type="pct"/>
            <w:shd w:val="clear" w:color="auto" w:fill="auto"/>
            <w:vAlign w:val="center"/>
          </w:tcPr>
          <w:p w:rsidR="00A64D2B" w:rsidRPr="0015090A" w:rsidRDefault="00A64D2B" w:rsidP="00E55D90">
            <w:r w:rsidRPr="0015090A">
              <w:t>976940</w:t>
            </w:r>
          </w:p>
        </w:tc>
        <w:tc>
          <w:tcPr>
            <w:tcW w:w="565" w:type="pct"/>
            <w:shd w:val="clear" w:color="auto" w:fill="auto"/>
            <w:vAlign w:val="center"/>
          </w:tcPr>
          <w:p w:rsidR="00A64D2B" w:rsidRPr="0015090A" w:rsidRDefault="00A64D2B" w:rsidP="00E55D90">
            <w:r w:rsidRPr="0015090A">
              <w:t>21,77</w:t>
            </w:r>
          </w:p>
        </w:tc>
      </w:tr>
      <w:tr w:rsidR="00A64D2B" w:rsidRPr="0015090A" w:rsidTr="00E17FDB">
        <w:tc>
          <w:tcPr>
            <w:tcW w:w="1047" w:type="pct"/>
            <w:shd w:val="clear" w:color="auto" w:fill="auto"/>
            <w:vAlign w:val="center"/>
          </w:tcPr>
          <w:p w:rsidR="00A64D2B" w:rsidRPr="0015090A" w:rsidRDefault="00A64D2B" w:rsidP="00E55D90">
            <w:r w:rsidRPr="0015090A">
              <w:t>Вспомогательные материалы</w:t>
            </w:r>
          </w:p>
        </w:tc>
        <w:tc>
          <w:tcPr>
            <w:tcW w:w="564" w:type="pct"/>
            <w:shd w:val="clear" w:color="auto" w:fill="auto"/>
            <w:vAlign w:val="center"/>
          </w:tcPr>
          <w:p w:rsidR="00A64D2B" w:rsidRPr="0015090A" w:rsidRDefault="00A64D2B" w:rsidP="00E55D90">
            <w:r w:rsidRPr="0015090A">
              <w:t>77519</w:t>
            </w:r>
          </w:p>
        </w:tc>
        <w:tc>
          <w:tcPr>
            <w:tcW w:w="565" w:type="pct"/>
            <w:shd w:val="clear" w:color="auto" w:fill="auto"/>
            <w:vAlign w:val="center"/>
          </w:tcPr>
          <w:p w:rsidR="00A64D2B" w:rsidRPr="0015090A" w:rsidRDefault="00A64D2B" w:rsidP="00E55D90">
            <w:r w:rsidRPr="0015090A">
              <w:t>84048</w:t>
            </w:r>
          </w:p>
        </w:tc>
        <w:tc>
          <w:tcPr>
            <w:tcW w:w="565" w:type="pct"/>
            <w:shd w:val="clear" w:color="auto" w:fill="auto"/>
            <w:vAlign w:val="center"/>
          </w:tcPr>
          <w:p w:rsidR="00A64D2B" w:rsidRPr="0015090A" w:rsidRDefault="00A64D2B" w:rsidP="00E55D90">
            <w:r w:rsidRPr="0015090A">
              <w:t>6529</w:t>
            </w:r>
          </w:p>
        </w:tc>
        <w:tc>
          <w:tcPr>
            <w:tcW w:w="565" w:type="pct"/>
            <w:shd w:val="clear" w:color="auto" w:fill="auto"/>
            <w:vAlign w:val="center"/>
          </w:tcPr>
          <w:p w:rsidR="00A64D2B" w:rsidRPr="0015090A" w:rsidRDefault="00A64D2B" w:rsidP="00E55D90">
            <w:r w:rsidRPr="0015090A">
              <w:t>8,42</w:t>
            </w:r>
          </w:p>
        </w:tc>
        <w:tc>
          <w:tcPr>
            <w:tcW w:w="565" w:type="pct"/>
            <w:shd w:val="clear" w:color="auto" w:fill="auto"/>
            <w:vAlign w:val="center"/>
          </w:tcPr>
          <w:p w:rsidR="00A64D2B" w:rsidRPr="0015090A" w:rsidRDefault="00A64D2B" w:rsidP="00E55D90">
            <w:r w:rsidRPr="0015090A">
              <w:t>127050</w:t>
            </w:r>
          </w:p>
        </w:tc>
        <w:tc>
          <w:tcPr>
            <w:tcW w:w="565" w:type="pct"/>
            <w:shd w:val="clear" w:color="auto" w:fill="auto"/>
            <w:vAlign w:val="center"/>
          </w:tcPr>
          <w:p w:rsidR="00A64D2B" w:rsidRPr="0015090A" w:rsidRDefault="00A64D2B" w:rsidP="00E55D90">
            <w:r w:rsidRPr="0015090A">
              <w:t>43002</w:t>
            </w:r>
          </w:p>
        </w:tc>
        <w:tc>
          <w:tcPr>
            <w:tcW w:w="565" w:type="pct"/>
            <w:shd w:val="clear" w:color="auto" w:fill="auto"/>
            <w:vAlign w:val="center"/>
          </w:tcPr>
          <w:p w:rsidR="00A64D2B" w:rsidRPr="0015090A" w:rsidRDefault="00A64D2B" w:rsidP="00E55D90">
            <w:r w:rsidRPr="0015090A">
              <w:t>51,16</w:t>
            </w:r>
          </w:p>
        </w:tc>
      </w:tr>
      <w:tr w:rsidR="00A64D2B" w:rsidRPr="0015090A" w:rsidTr="00E17FDB">
        <w:tc>
          <w:tcPr>
            <w:tcW w:w="1047" w:type="pct"/>
            <w:shd w:val="clear" w:color="auto" w:fill="auto"/>
            <w:vAlign w:val="center"/>
          </w:tcPr>
          <w:p w:rsidR="00A64D2B" w:rsidRPr="0015090A" w:rsidRDefault="00A64D2B" w:rsidP="00E55D90">
            <w:r w:rsidRPr="0015090A">
              <w:t>Покупные комплектующие изделия и материалы, работы и услуги сторонних организаций</w:t>
            </w:r>
          </w:p>
        </w:tc>
        <w:tc>
          <w:tcPr>
            <w:tcW w:w="564" w:type="pct"/>
            <w:shd w:val="clear" w:color="auto" w:fill="auto"/>
            <w:vAlign w:val="center"/>
          </w:tcPr>
          <w:p w:rsidR="00A64D2B" w:rsidRPr="0015090A" w:rsidRDefault="00A64D2B" w:rsidP="00E55D90">
            <w:r w:rsidRPr="0015090A">
              <w:t>14803</w:t>
            </w:r>
          </w:p>
        </w:tc>
        <w:tc>
          <w:tcPr>
            <w:tcW w:w="565" w:type="pct"/>
            <w:shd w:val="clear" w:color="auto" w:fill="auto"/>
            <w:vAlign w:val="center"/>
          </w:tcPr>
          <w:p w:rsidR="00A64D2B" w:rsidRPr="0015090A" w:rsidRDefault="00A64D2B" w:rsidP="00E55D90">
            <w:r w:rsidRPr="0015090A">
              <w:t>20953</w:t>
            </w:r>
          </w:p>
        </w:tc>
        <w:tc>
          <w:tcPr>
            <w:tcW w:w="565" w:type="pct"/>
            <w:shd w:val="clear" w:color="auto" w:fill="auto"/>
            <w:vAlign w:val="center"/>
          </w:tcPr>
          <w:p w:rsidR="00A64D2B" w:rsidRPr="0015090A" w:rsidRDefault="00A64D2B" w:rsidP="00E55D90">
            <w:r w:rsidRPr="0015090A">
              <w:t>6150</w:t>
            </w:r>
          </w:p>
        </w:tc>
        <w:tc>
          <w:tcPr>
            <w:tcW w:w="565" w:type="pct"/>
            <w:shd w:val="clear" w:color="auto" w:fill="auto"/>
            <w:vAlign w:val="center"/>
          </w:tcPr>
          <w:p w:rsidR="00A64D2B" w:rsidRPr="0015090A" w:rsidRDefault="00A64D2B" w:rsidP="00E55D90">
            <w:r w:rsidRPr="0015090A">
              <w:t>41,55</w:t>
            </w:r>
          </w:p>
        </w:tc>
        <w:tc>
          <w:tcPr>
            <w:tcW w:w="565" w:type="pct"/>
            <w:shd w:val="clear" w:color="auto" w:fill="auto"/>
            <w:vAlign w:val="center"/>
          </w:tcPr>
          <w:p w:rsidR="00A64D2B" w:rsidRPr="0015090A" w:rsidRDefault="00A64D2B" w:rsidP="00E55D90">
            <w:r w:rsidRPr="0015090A">
              <w:t>66873</w:t>
            </w:r>
          </w:p>
        </w:tc>
        <w:tc>
          <w:tcPr>
            <w:tcW w:w="565" w:type="pct"/>
            <w:shd w:val="clear" w:color="auto" w:fill="auto"/>
            <w:vAlign w:val="center"/>
          </w:tcPr>
          <w:p w:rsidR="00A64D2B" w:rsidRPr="0015090A" w:rsidRDefault="00A64D2B" w:rsidP="00E55D90">
            <w:r w:rsidRPr="0015090A">
              <w:t>45920</w:t>
            </w:r>
          </w:p>
        </w:tc>
        <w:tc>
          <w:tcPr>
            <w:tcW w:w="565" w:type="pct"/>
            <w:shd w:val="clear" w:color="auto" w:fill="auto"/>
            <w:vAlign w:val="center"/>
          </w:tcPr>
          <w:p w:rsidR="00A64D2B" w:rsidRPr="0015090A" w:rsidRDefault="00A64D2B" w:rsidP="00E55D90">
            <w:r w:rsidRPr="0015090A">
              <w:t>219,16</w:t>
            </w:r>
          </w:p>
        </w:tc>
      </w:tr>
      <w:tr w:rsidR="00A64D2B" w:rsidRPr="0015090A" w:rsidTr="00E17FDB">
        <w:tc>
          <w:tcPr>
            <w:tcW w:w="1047" w:type="pct"/>
            <w:shd w:val="clear" w:color="auto" w:fill="auto"/>
            <w:vAlign w:val="center"/>
          </w:tcPr>
          <w:p w:rsidR="00A64D2B" w:rsidRPr="0015090A" w:rsidRDefault="00A64D2B" w:rsidP="00E55D90">
            <w:r w:rsidRPr="0015090A">
              <w:t>Топливо</w:t>
            </w:r>
          </w:p>
        </w:tc>
        <w:tc>
          <w:tcPr>
            <w:tcW w:w="564" w:type="pct"/>
            <w:shd w:val="clear" w:color="auto" w:fill="auto"/>
            <w:vAlign w:val="center"/>
          </w:tcPr>
          <w:p w:rsidR="00A64D2B" w:rsidRPr="0015090A" w:rsidRDefault="00A64D2B" w:rsidP="00E55D90">
            <w:r w:rsidRPr="0015090A">
              <w:t>44018</w:t>
            </w:r>
          </w:p>
        </w:tc>
        <w:tc>
          <w:tcPr>
            <w:tcW w:w="565" w:type="pct"/>
            <w:shd w:val="clear" w:color="auto" w:fill="auto"/>
            <w:vAlign w:val="center"/>
          </w:tcPr>
          <w:p w:rsidR="00A64D2B" w:rsidRPr="0015090A" w:rsidRDefault="00A64D2B" w:rsidP="00E55D90">
            <w:r w:rsidRPr="0015090A">
              <w:t>50697</w:t>
            </w:r>
          </w:p>
        </w:tc>
        <w:tc>
          <w:tcPr>
            <w:tcW w:w="565" w:type="pct"/>
            <w:shd w:val="clear" w:color="auto" w:fill="auto"/>
            <w:vAlign w:val="center"/>
          </w:tcPr>
          <w:p w:rsidR="00A64D2B" w:rsidRPr="0015090A" w:rsidRDefault="00A64D2B" w:rsidP="00E55D90">
            <w:r w:rsidRPr="0015090A">
              <w:t>6679</w:t>
            </w:r>
          </w:p>
        </w:tc>
        <w:tc>
          <w:tcPr>
            <w:tcW w:w="565" w:type="pct"/>
            <w:shd w:val="clear" w:color="auto" w:fill="auto"/>
            <w:vAlign w:val="center"/>
          </w:tcPr>
          <w:p w:rsidR="00A64D2B" w:rsidRPr="0015090A" w:rsidRDefault="00A64D2B" w:rsidP="00E55D90">
            <w:r w:rsidRPr="0015090A">
              <w:t>15,17</w:t>
            </w:r>
          </w:p>
        </w:tc>
        <w:tc>
          <w:tcPr>
            <w:tcW w:w="565" w:type="pct"/>
            <w:shd w:val="clear" w:color="auto" w:fill="auto"/>
            <w:vAlign w:val="center"/>
          </w:tcPr>
          <w:p w:rsidR="00A64D2B" w:rsidRPr="0015090A" w:rsidRDefault="00A64D2B" w:rsidP="00E55D90">
            <w:r w:rsidRPr="0015090A">
              <w:t>30912</w:t>
            </w:r>
          </w:p>
        </w:tc>
        <w:tc>
          <w:tcPr>
            <w:tcW w:w="565" w:type="pct"/>
            <w:shd w:val="clear" w:color="auto" w:fill="auto"/>
            <w:vAlign w:val="center"/>
          </w:tcPr>
          <w:p w:rsidR="00A64D2B" w:rsidRPr="0015090A" w:rsidRDefault="00A64D2B" w:rsidP="00E55D90">
            <w:r w:rsidRPr="0015090A">
              <w:t>-19785</w:t>
            </w:r>
          </w:p>
        </w:tc>
        <w:tc>
          <w:tcPr>
            <w:tcW w:w="565" w:type="pct"/>
            <w:shd w:val="clear" w:color="auto" w:fill="auto"/>
            <w:vAlign w:val="center"/>
          </w:tcPr>
          <w:p w:rsidR="00A64D2B" w:rsidRPr="0015090A" w:rsidRDefault="00A64D2B" w:rsidP="00E55D90">
            <w:r w:rsidRPr="0015090A">
              <w:t>-39,03</w:t>
            </w:r>
          </w:p>
        </w:tc>
      </w:tr>
      <w:tr w:rsidR="00A64D2B" w:rsidRPr="0015090A" w:rsidTr="00E17FDB">
        <w:tc>
          <w:tcPr>
            <w:tcW w:w="1047" w:type="pct"/>
            <w:shd w:val="clear" w:color="auto" w:fill="auto"/>
            <w:vAlign w:val="center"/>
          </w:tcPr>
          <w:p w:rsidR="00A64D2B" w:rsidRPr="0015090A" w:rsidRDefault="00A64D2B" w:rsidP="00E55D90">
            <w:r w:rsidRPr="0015090A">
              <w:t>Энергия</w:t>
            </w:r>
          </w:p>
        </w:tc>
        <w:tc>
          <w:tcPr>
            <w:tcW w:w="564" w:type="pct"/>
            <w:shd w:val="clear" w:color="auto" w:fill="auto"/>
            <w:vAlign w:val="center"/>
          </w:tcPr>
          <w:p w:rsidR="00A64D2B" w:rsidRPr="0015090A" w:rsidRDefault="00A64D2B" w:rsidP="00E55D90">
            <w:r w:rsidRPr="0015090A">
              <w:t>98944</w:t>
            </w:r>
          </w:p>
        </w:tc>
        <w:tc>
          <w:tcPr>
            <w:tcW w:w="565" w:type="pct"/>
            <w:shd w:val="clear" w:color="auto" w:fill="auto"/>
            <w:vAlign w:val="center"/>
          </w:tcPr>
          <w:p w:rsidR="00A64D2B" w:rsidRPr="0015090A" w:rsidRDefault="00A64D2B" w:rsidP="00E55D90">
            <w:r w:rsidRPr="0015090A">
              <w:t>77402</w:t>
            </w:r>
          </w:p>
        </w:tc>
        <w:tc>
          <w:tcPr>
            <w:tcW w:w="565" w:type="pct"/>
            <w:shd w:val="clear" w:color="auto" w:fill="auto"/>
            <w:vAlign w:val="center"/>
          </w:tcPr>
          <w:p w:rsidR="00A64D2B" w:rsidRPr="0015090A" w:rsidRDefault="00A64D2B" w:rsidP="00E55D90">
            <w:r w:rsidRPr="0015090A">
              <w:t>-21542</w:t>
            </w:r>
          </w:p>
        </w:tc>
        <w:tc>
          <w:tcPr>
            <w:tcW w:w="565" w:type="pct"/>
            <w:shd w:val="clear" w:color="auto" w:fill="auto"/>
            <w:vAlign w:val="center"/>
          </w:tcPr>
          <w:p w:rsidR="00A64D2B" w:rsidRPr="0015090A" w:rsidRDefault="00A64D2B" w:rsidP="00E55D90">
            <w:r w:rsidRPr="0015090A">
              <w:t>-21,77</w:t>
            </w:r>
          </w:p>
        </w:tc>
        <w:tc>
          <w:tcPr>
            <w:tcW w:w="565" w:type="pct"/>
            <w:shd w:val="clear" w:color="auto" w:fill="auto"/>
            <w:vAlign w:val="center"/>
          </w:tcPr>
          <w:p w:rsidR="00A64D2B" w:rsidRPr="0015090A" w:rsidRDefault="00A64D2B" w:rsidP="00E55D90">
            <w:r w:rsidRPr="0015090A">
              <w:t>107773</w:t>
            </w:r>
          </w:p>
        </w:tc>
        <w:tc>
          <w:tcPr>
            <w:tcW w:w="565" w:type="pct"/>
            <w:shd w:val="clear" w:color="auto" w:fill="auto"/>
            <w:vAlign w:val="center"/>
          </w:tcPr>
          <w:p w:rsidR="00A64D2B" w:rsidRPr="0015090A" w:rsidRDefault="00A64D2B" w:rsidP="00E55D90">
            <w:r w:rsidRPr="0015090A">
              <w:t>30371</w:t>
            </w:r>
          </w:p>
        </w:tc>
        <w:tc>
          <w:tcPr>
            <w:tcW w:w="565" w:type="pct"/>
            <w:shd w:val="clear" w:color="auto" w:fill="auto"/>
            <w:vAlign w:val="center"/>
          </w:tcPr>
          <w:p w:rsidR="00A64D2B" w:rsidRPr="0015090A" w:rsidRDefault="00A64D2B" w:rsidP="00E55D90">
            <w:r w:rsidRPr="0015090A">
              <w:t>39,24</w:t>
            </w:r>
          </w:p>
        </w:tc>
      </w:tr>
      <w:tr w:rsidR="00A64D2B" w:rsidRPr="0015090A" w:rsidTr="00E17FDB">
        <w:tc>
          <w:tcPr>
            <w:tcW w:w="1047" w:type="pct"/>
            <w:shd w:val="clear" w:color="auto" w:fill="auto"/>
            <w:vAlign w:val="center"/>
          </w:tcPr>
          <w:p w:rsidR="00A64D2B" w:rsidRPr="0015090A" w:rsidRDefault="00A64D2B" w:rsidP="00E55D90">
            <w:r w:rsidRPr="0015090A">
              <w:t xml:space="preserve">Итого </w:t>
            </w:r>
          </w:p>
        </w:tc>
        <w:tc>
          <w:tcPr>
            <w:tcW w:w="564" w:type="pct"/>
            <w:shd w:val="clear" w:color="auto" w:fill="auto"/>
            <w:vAlign w:val="center"/>
          </w:tcPr>
          <w:p w:rsidR="00A64D2B" w:rsidRPr="0015090A" w:rsidRDefault="00A64D2B" w:rsidP="00E55D90">
            <w:r w:rsidRPr="0015090A">
              <w:t>3895420</w:t>
            </w:r>
          </w:p>
        </w:tc>
        <w:tc>
          <w:tcPr>
            <w:tcW w:w="565" w:type="pct"/>
            <w:shd w:val="clear" w:color="auto" w:fill="auto"/>
            <w:vAlign w:val="center"/>
          </w:tcPr>
          <w:p w:rsidR="00A64D2B" w:rsidRPr="0015090A" w:rsidRDefault="00A64D2B" w:rsidP="00E55D90">
            <w:r w:rsidRPr="0015090A">
              <w:rPr>
                <w:noProof/>
              </w:rPr>
              <w:t>4721577</w:t>
            </w:r>
          </w:p>
        </w:tc>
        <w:tc>
          <w:tcPr>
            <w:tcW w:w="565" w:type="pct"/>
            <w:shd w:val="clear" w:color="auto" w:fill="auto"/>
            <w:vAlign w:val="center"/>
          </w:tcPr>
          <w:p w:rsidR="00A64D2B" w:rsidRPr="0015090A" w:rsidRDefault="00A64D2B" w:rsidP="00E55D90">
            <w:r w:rsidRPr="0015090A">
              <w:t>826157</w:t>
            </w:r>
          </w:p>
        </w:tc>
        <w:tc>
          <w:tcPr>
            <w:tcW w:w="565" w:type="pct"/>
            <w:shd w:val="clear" w:color="auto" w:fill="auto"/>
            <w:vAlign w:val="center"/>
          </w:tcPr>
          <w:p w:rsidR="00A64D2B" w:rsidRPr="0015090A" w:rsidRDefault="00A64D2B" w:rsidP="00E55D90">
            <w:r w:rsidRPr="0015090A">
              <w:t>21,21</w:t>
            </w:r>
          </w:p>
        </w:tc>
        <w:tc>
          <w:tcPr>
            <w:tcW w:w="565" w:type="pct"/>
            <w:shd w:val="clear" w:color="auto" w:fill="auto"/>
            <w:vAlign w:val="center"/>
          </w:tcPr>
          <w:p w:rsidR="00A64D2B" w:rsidRPr="0015090A" w:rsidRDefault="00A64D2B" w:rsidP="00E55D90">
            <w:r w:rsidRPr="0015090A">
              <w:rPr>
                <w:noProof/>
              </w:rPr>
              <w:t>5798025</w:t>
            </w:r>
          </w:p>
        </w:tc>
        <w:tc>
          <w:tcPr>
            <w:tcW w:w="565" w:type="pct"/>
            <w:shd w:val="clear" w:color="auto" w:fill="auto"/>
            <w:vAlign w:val="center"/>
          </w:tcPr>
          <w:p w:rsidR="00A64D2B" w:rsidRPr="0015090A" w:rsidRDefault="00A64D2B" w:rsidP="00E55D90">
            <w:r w:rsidRPr="0015090A">
              <w:t>1076448</w:t>
            </w:r>
          </w:p>
        </w:tc>
        <w:tc>
          <w:tcPr>
            <w:tcW w:w="565" w:type="pct"/>
            <w:shd w:val="clear" w:color="auto" w:fill="auto"/>
            <w:vAlign w:val="center"/>
          </w:tcPr>
          <w:p w:rsidR="00A64D2B" w:rsidRPr="0015090A" w:rsidRDefault="00A64D2B" w:rsidP="00E55D90">
            <w:r w:rsidRPr="0015090A">
              <w:t>22,80</w:t>
            </w:r>
          </w:p>
        </w:tc>
      </w:tr>
    </w:tbl>
    <w:p w:rsidR="00CC7F8A" w:rsidRPr="0015090A" w:rsidRDefault="00CC7F8A" w:rsidP="0015090A">
      <w:pPr>
        <w:tabs>
          <w:tab w:val="left" w:pos="1134"/>
        </w:tabs>
        <w:suppressAutoHyphens/>
        <w:ind w:firstLine="709"/>
        <w:jc w:val="both"/>
        <w:rPr>
          <w:sz w:val="28"/>
          <w:szCs w:val="28"/>
        </w:rPr>
      </w:pPr>
    </w:p>
    <w:p w:rsidR="003E48E4" w:rsidRPr="0015090A" w:rsidRDefault="00F67231" w:rsidP="0015090A">
      <w:pPr>
        <w:tabs>
          <w:tab w:val="left" w:pos="1134"/>
        </w:tabs>
        <w:suppressAutoHyphens/>
        <w:ind w:firstLine="709"/>
        <w:jc w:val="both"/>
        <w:rPr>
          <w:sz w:val="28"/>
          <w:szCs w:val="28"/>
        </w:rPr>
      </w:pPr>
      <w:r w:rsidRPr="0015090A">
        <w:rPr>
          <w:sz w:val="28"/>
          <w:szCs w:val="28"/>
        </w:rPr>
        <w:t xml:space="preserve">Общая сумма материальных затрат предприятия в </w:t>
      </w:r>
      <w:smartTag w:uri="urn:schemas-microsoft-com:office:smarttags" w:element="metricconverter">
        <w:smartTagPr>
          <w:attr w:name="ProductID" w:val="2005 г"/>
        </w:smartTagPr>
        <w:r w:rsidRPr="0015090A">
          <w:rPr>
            <w:sz w:val="28"/>
            <w:szCs w:val="28"/>
          </w:rPr>
          <w:t>2005 г</w:t>
        </w:r>
      </w:smartTag>
      <w:r w:rsidRPr="0015090A">
        <w:rPr>
          <w:sz w:val="28"/>
          <w:szCs w:val="28"/>
        </w:rPr>
        <w:t xml:space="preserve">. была равна 3895420 тыс. р. В </w:t>
      </w:r>
      <w:smartTag w:uri="urn:schemas-microsoft-com:office:smarttags" w:element="metricconverter">
        <w:smartTagPr>
          <w:attr w:name="ProductID" w:val="2006 г"/>
        </w:smartTagPr>
        <w:r w:rsidRPr="0015090A">
          <w:rPr>
            <w:sz w:val="28"/>
            <w:szCs w:val="28"/>
          </w:rPr>
          <w:t>2006 г</w:t>
        </w:r>
      </w:smartTag>
      <w:r w:rsidRPr="0015090A">
        <w:rPr>
          <w:sz w:val="28"/>
          <w:szCs w:val="28"/>
        </w:rPr>
        <w:t xml:space="preserve">. она увеличилась на 21,21% и составила 4721577 тыс. р. </w:t>
      </w:r>
      <w:r w:rsidR="00BD29E3" w:rsidRPr="0015090A">
        <w:rPr>
          <w:sz w:val="28"/>
          <w:szCs w:val="28"/>
        </w:rPr>
        <w:t xml:space="preserve">В наибольшей степени возросли затраты на сырье и основные материалы: с 3660137 тыс. р. в </w:t>
      </w:r>
      <w:smartTag w:uri="urn:schemas-microsoft-com:office:smarttags" w:element="metricconverter">
        <w:smartTagPr>
          <w:attr w:name="ProductID" w:val="2005 г"/>
        </w:smartTagPr>
        <w:r w:rsidR="00BD29E3" w:rsidRPr="0015090A">
          <w:rPr>
            <w:sz w:val="28"/>
            <w:szCs w:val="28"/>
          </w:rPr>
          <w:t>2005 г</w:t>
        </w:r>
      </w:smartTag>
      <w:r w:rsidR="00BD29E3" w:rsidRPr="0015090A">
        <w:rPr>
          <w:sz w:val="28"/>
          <w:szCs w:val="28"/>
        </w:rPr>
        <w:t xml:space="preserve">. до 4488477 тыс. р. в </w:t>
      </w:r>
      <w:smartTag w:uri="urn:schemas-microsoft-com:office:smarttags" w:element="metricconverter">
        <w:smartTagPr>
          <w:attr w:name="ProductID" w:val="2006 г"/>
        </w:smartTagPr>
        <w:r w:rsidR="00BD29E3" w:rsidRPr="0015090A">
          <w:rPr>
            <w:sz w:val="28"/>
            <w:szCs w:val="28"/>
          </w:rPr>
          <w:t>2006 г</w:t>
        </w:r>
      </w:smartTag>
      <w:r w:rsidR="00BD29E3" w:rsidRPr="0015090A">
        <w:rPr>
          <w:sz w:val="28"/>
          <w:szCs w:val="28"/>
        </w:rPr>
        <w:t xml:space="preserve">., рост составил 22,63%. Значительно увеличились затраты на вспомогательные материалы. В </w:t>
      </w:r>
      <w:smartTag w:uri="urn:schemas-microsoft-com:office:smarttags" w:element="metricconverter">
        <w:smartTagPr>
          <w:attr w:name="ProductID" w:val="2005 г"/>
        </w:smartTagPr>
        <w:r w:rsidR="00BD29E3" w:rsidRPr="0015090A">
          <w:rPr>
            <w:sz w:val="28"/>
            <w:szCs w:val="28"/>
          </w:rPr>
          <w:t>2005 г</w:t>
        </w:r>
      </w:smartTag>
      <w:r w:rsidR="00BD29E3" w:rsidRPr="0015090A">
        <w:rPr>
          <w:sz w:val="28"/>
          <w:szCs w:val="28"/>
        </w:rPr>
        <w:t xml:space="preserve">. их сумма была равна 77519 тыс. р. В </w:t>
      </w:r>
      <w:smartTag w:uri="urn:schemas-microsoft-com:office:smarttags" w:element="metricconverter">
        <w:smartTagPr>
          <w:attr w:name="ProductID" w:val="2006 г"/>
        </w:smartTagPr>
        <w:r w:rsidR="00BD29E3" w:rsidRPr="0015090A">
          <w:rPr>
            <w:sz w:val="28"/>
            <w:szCs w:val="28"/>
          </w:rPr>
          <w:t>2006 г</w:t>
        </w:r>
      </w:smartTag>
      <w:r w:rsidR="00BD29E3" w:rsidRPr="0015090A">
        <w:rPr>
          <w:sz w:val="28"/>
          <w:szCs w:val="28"/>
        </w:rPr>
        <w:t xml:space="preserve">. она увеличилась на 8,42% и составила 84048 тыс. р. </w:t>
      </w:r>
      <w:r w:rsidR="00013568" w:rsidRPr="0015090A">
        <w:rPr>
          <w:sz w:val="28"/>
          <w:szCs w:val="28"/>
        </w:rPr>
        <w:t xml:space="preserve">Затраты на покупные комплектующие изделия и материалы, на работы и услуги сторонних организаций увеличились с 14803 до 50697 тыс. р. (на 41,55%). Затраты на топливо возросли с 44018 до 50697 тыс. р. (т.е. на 15,17%). При этом сократились затраты на энергию: в </w:t>
      </w:r>
      <w:smartTag w:uri="urn:schemas-microsoft-com:office:smarttags" w:element="metricconverter">
        <w:smartTagPr>
          <w:attr w:name="ProductID" w:val="2005 г"/>
        </w:smartTagPr>
        <w:r w:rsidR="00013568" w:rsidRPr="0015090A">
          <w:rPr>
            <w:sz w:val="28"/>
            <w:szCs w:val="28"/>
          </w:rPr>
          <w:t>2005 г</w:t>
        </w:r>
      </w:smartTag>
      <w:r w:rsidR="00013568" w:rsidRPr="0015090A">
        <w:rPr>
          <w:sz w:val="28"/>
          <w:szCs w:val="28"/>
        </w:rPr>
        <w:t xml:space="preserve">. они составляли 98944 тыс. р., в </w:t>
      </w:r>
      <w:smartTag w:uri="urn:schemas-microsoft-com:office:smarttags" w:element="metricconverter">
        <w:smartTagPr>
          <w:attr w:name="ProductID" w:val="2006 г"/>
        </w:smartTagPr>
        <w:r w:rsidR="00013568" w:rsidRPr="0015090A">
          <w:rPr>
            <w:sz w:val="28"/>
            <w:szCs w:val="28"/>
          </w:rPr>
          <w:t>2006 г</w:t>
        </w:r>
      </w:smartTag>
      <w:r w:rsidR="00013568" w:rsidRPr="0015090A">
        <w:rPr>
          <w:sz w:val="28"/>
          <w:szCs w:val="28"/>
        </w:rPr>
        <w:t xml:space="preserve">. уменьшились на 21,77% и составили 77402 тыс. р. </w:t>
      </w:r>
    </w:p>
    <w:p w:rsidR="00013568" w:rsidRPr="0015090A" w:rsidRDefault="00013568" w:rsidP="0015090A">
      <w:pPr>
        <w:tabs>
          <w:tab w:val="left" w:pos="1134"/>
        </w:tabs>
        <w:suppressAutoHyphens/>
        <w:ind w:firstLine="709"/>
        <w:jc w:val="both"/>
        <w:rPr>
          <w:sz w:val="28"/>
          <w:szCs w:val="28"/>
        </w:rPr>
      </w:pPr>
      <w:r w:rsidRPr="0015090A">
        <w:rPr>
          <w:sz w:val="28"/>
          <w:szCs w:val="28"/>
        </w:rPr>
        <w:t xml:space="preserve">В </w:t>
      </w:r>
      <w:smartTag w:uri="urn:schemas-microsoft-com:office:smarttags" w:element="metricconverter">
        <w:smartTagPr>
          <w:attr w:name="ProductID" w:val="2007 г"/>
        </w:smartTagPr>
        <w:r w:rsidRPr="0015090A">
          <w:rPr>
            <w:sz w:val="28"/>
            <w:szCs w:val="28"/>
          </w:rPr>
          <w:t>2007 г</w:t>
        </w:r>
      </w:smartTag>
      <w:r w:rsidRPr="0015090A">
        <w:rPr>
          <w:sz w:val="28"/>
          <w:szCs w:val="28"/>
        </w:rPr>
        <w:t xml:space="preserve">. общая сумма материальных затрат возросла еще на 22,80% и составила 5798025 тыс. р. </w:t>
      </w:r>
      <w:r w:rsidR="0044512D" w:rsidRPr="0015090A">
        <w:rPr>
          <w:sz w:val="28"/>
          <w:szCs w:val="28"/>
        </w:rPr>
        <w:t>При этом затраты на сырье и основные материалы возросли еще на 976940 тыс. р. (на 21,77%), на вспомогательные материалы – на 43002 тыс. р. (на 51,16%), на покупные комплектующие изделия и материалы, на работы и услуги сторонних организаций – на 45920 тыс. р. (на 219,16%), на энергию – на 30371 тыс. р. (на 39,24%). Сократились затраты на топливо – на 19785 тыс. р., что составляет 39,03%.</w:t>
      </w:r>
    </w:p>
    <w:p w:rsidR="0044512D" w:rsidRPr="0015090A" w:rsidRDefault="0044512D" w:rsidP="0015090A">
      <w:pPr>
        <w:tabs>
          <w:tab w:val="left" w:pos="1134"/>
        </w:tabs>
        <w:suppressAutoHyphens/>
        <w:ind w:firstLine="709"/>
        <w:jc w:val="both"/>
        <w:rPr>
          <w:sz w:val="28"/>
          <w:szCs w:val="28"/>
        </w:rPr>
      </w:pPr>
      <w:r w:rsidRPr="0015090A">
        <w:rPr>
          <w:sz w:val="28"/>
          <w:szCs w:val="28"/>
        </w:rPr>
        <w:t>Наглядно динамика материальных затрат предприятия представлена на рисунке …</w:t>
      </w:r>
    </w:p>
    <w:p w:rsidR="00013568" w:rsidRPr="0015090A" w:rsidRDefault="00013568" w:rsidP="0015090A">
      <w:pPr>
        <w:tabs>
          <w:tab w:val="left" w:pos="1134"/>
        </w:tabs>
        <w:suppressAutoHyphens/>
        <w:ind w:firstLine="709"/>
        <w:jc w:val="both"/>
        <w:rPr>
          <w:sz w:val="28"/>
          <w:szCs w:val="28"/>
        </w:rPr>
      </w:pPr>
    </w:p>
    <w:p w:rsidR="008376AA" w:rsidRPr="0015090A" w:rsidRDefault="0006689A" w:rsidP="0015090A">
      <w:pPr>
        <w:tabs>
          <w:tab w:val="left" w:pos="1134"/>
        </w:tabs>
        <w:suppressAutoHyphens/>
        <w:ind w:firstLine="709"/>
        <w:jc w:val="both"/>
        <w:rPr>
          <w:sz w:val="28"/>
          <w:szCs w:val="28"/>
        </w:rPr>
      </w:pPr>
      <w:r>
        <w:rPr>
          <w:sz w:val="28"/>
        </w:rPr>
        <w:pict>
          <v:shape id="_x0000_i1031" type="#_x0000_t75" style="width:389.25pt;height:306pt">
            <v:imagedata r:id="rId8" o:title=""/>
          </v:shape>
        </w:pict>
      </w:r>
    </w:p>
    <w:p w:rsidR="0044512D" w:rsidRPr="0015090A" w:rsidRDefault="0044512D" w:rsidP="0015090A">
      <w:pPr>
        <w:tabs>
          <w:tab w:val="left" w:pos="1134"/>
        </w:tabs>
        <w:suppressAutoHyphens/>
        <w:ind w:firstLine="709"/>
        <w:jc w:val="both"/>
        <w:rPr>
          <w:sz w:val="28"/>
          <w:szCs w:val="28"/>
        </w:rPr>
      </w:pPr>
      <w:r w:rsidRPr="0015090A">
        <w:rPr>
          <w:sz w:val="28"/>
          <w:szCs w:val="28"/>
        </w:rPr>
        <w:t>Рисунок … - Динамика материальных затрат ОАО «КУЗОЦМ» в 2005-2007 гг.</w:t>
      </w:r>
    </w:p>
    <w:p w:rsidR="0044512D" w:rsidRPr="0015090A" w:rsidRDefault="0007722A" w:rsidP="0015090A">
      <w:pPr>
        <w:tabs>
          <w:tab w:val="left" w:pos="1134"/>
        </w:tabs>
        <w:suppressAutoHyphens/>
        <w:ind w:firstLine="709"/>
        <w:jc w:val="both"/>
        <w:rPr>
          <w:sz w:val="28"/>
          <w:szCs w:val="28"/>
        </w:rPr>
      </w:pPr>
      <w:r w:rsidRPr="0015090A">
        <w:rPr>
          <w:sz w:val="28"/>
          <w:szCs w:val="28"/>
        </w:rPr>
        <w:br w:type="page"/>
      </w:r>
      <w:r w:rsidR="003B14E7" w:rsidRPr="0015090A">
        <w:rPr>
          <w:sz w:val="28"/>
          <w:szCs w:val="28"/>
        </w:rPr>
        <w:t>Таким образом,</w:t>
      </w:r>
      <w:r w:rsidR="003C54B2" w:rsidRPr="0015090A">
        <w:rPr>
          <w:sz w:val="28"/>
          <w:szCs w:val="28"/>
        </w:rPr>
        <w:t xml:space="preserve"> материальные</w:t>
      </w:r>
      <w:r w:rsidR="003B14E7" w:rsidRPr="0015090A">
        <w:rPr>
          <w:sz w:val="28"/>
          <w:szCs w:val="28"/>
        </w:rPr>
        <w:t xml:space="preserve"> затрат</w:t>
      </w:r>
      <w:r w:rsidR="009B2BEC" w:rsidRPr="0015090A">
        <w:rPr>
          <w:sz w:val="28"/>
          <w:szCs w:val="28"/>
        </w:rPr>
        <w:t>ы предприятия за три года значительно возросли</w:t>
      </w:r>
      <w:r w:rsidR="003C54B2" w:rsidRPr="0015090A">
        <w:rPr>
          <w:sz w:val="28"/>
          <w:szCs w:val="28"/>
        </w:rPr>
        <w:t>. Это вызвано увеличением всех статей, в первую очередь – затрат на сырье и основные материалы.</w:t>
      </w:r>
    </w:p>
    <w:p w:rsidR="003C54B2" w:rsidRPr="0015090A" w:rsidRDefault="003C54B2" w:rsidP="0015090A">
      <w:pPr>
        <w:tabs>
          <w:tab w:val="left" w:pos="1134"/>
        </w:tabs>
        <w:suppressAutoHyphens/>
        <w:ind w:firstLine="709"/>
        <w:jc w:val="both"/>
        <w:rPr>
          <w:sz w:val="28"/>
          <w:szCs w:val="28"/>
        </w:rPr>
      </w:pPr>
      <w:r w:rsidRPr="0015090A">
        <w:rPr>
          <w:sz w:val="28"/>
          <w:szCs w:val="28"/>
        </w:rPr>
        <w:t>Рассмотрим структуру материальных затрат (таблица …).</w:t>
      </w:r>
    </w:p>
    <w:p w:rsidR="0044512D" w:rsidRPr="0015090A" w:rsidRDefault="0044512D" w:rsidP="0015090A">
      <w:pPr>
        <w:tabs>
          <w:tab w:val="left" w:pos="1134"/>
        </w:tabs>
        <w:suppressAutoHyphens/>
        <w:ind w:firstLine="709"/>
        <w:jc w:val="both"/>
        <w:rPr>
          <w:sz w:val="28"/>
          <w:szCs w:val="28"/>
        </w:rPr>
      </w:pPr>
    </w:p>
    <w:p w:rsidR="0007722A" w:rsidRPr="0015090A" w:rsidRDefault="0007722A" w:rsidP="0015090A">
      <w:pPr>
        <w:tabs>
          <w:tab w:val="left" w:pos="1134"/>
        </w:tabs>
        <w:suppressAutoHyphens/>
        <w:ind w:firstLine="709"/>
        <w:jc w:val="both"/>
        <w:rPr>
          <w:sz w:val="28"/>
          <w:szCs w:val="28"/>
        </w:rPr>
      </w:pPr>
      <w:r w:rsidRPr="0015090A">
        <w:rPr>
          <w:sz w:val="28"/>
          <w:szCs w:val="28"/>
        </w:rPr>
        <w:t>Таблица … - Структура материальных затрат ОАО «КУЗОЦМ» в 2005-2007 гг.</w:t>
      </w:r>
      <w:r w:rsidR="0015090A">
        <w:rPr>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956"/>
        <w:gridCol w:w="830"/>
        <w:gridCol w:w="832"/>
        <w:gridCol w:w="832"/>
        <w:gridCol w:w="832"/>
        <w:gridCol w:w="1058"/>
        <w:gridCol w:w="1011"/>
        <w:gridCol w:w="1012"/>
        <w:gridCol w:w="1047"/>
      </w:tblGrid>
      <w:tr w:rsidR="00865654" w:rsidRPr="0015090A" w:rsidTr="00E17FDB">
        <w:trPr>
          <w:cantSplit/>
          <w:trHeight w:val="20"/>
        </w:trPr>
        <w:tc>
          <w:tcPr>
            <w:tcW w:w="1041" w:type="pct"/>
            <w:vMerge w:val="restart"/>
            <w:shd w:val="clear" w:color="auto" w:fill="auto"/>
            <w:vAlign w:val="center"/>
          </w:tcPr>
          <w:p w:rsidR="00865654" w:rsidRPr="0015090A" w:rsidRDefault="00865654" w:rsidP="00E55D90">
            <w:r w:rsidRPr="0015090A">
              <w:t>Показатели</w:t>
            </w:r>
          </w:p>
        </w:tc>
        <w:tc>
          <w:tcPr>
            <w:tcW w:w="885" w:type="pct"/>
            <w:gridSpan w:val="2"/>
            <w:shd w:val="clear" w:color="auto" w:fill="auto"/>
            <w:vAlign w:val="center"/>
          </w:tcPr>
          <w:p w:rsidR="00865654" w:rsidRPr="0015090A" w:rsidRDefault="00865654" w:rsidP="00E55D90">
            <w:smartTag w:uri="urn:schemas-microsoft-com:office:smarttags" w:element="metricconverter">
              <w:smartTagPr>
                <w:attr w:name="ProductID" w:val="2005 г"/>
              </w:smartTagPr>
              <w:r w:rsidRPr="0015090A">
                <w:t>2005 г</w:t>
              </w:r>
            </w:smartTag>
            <w:r w:rsidRPr="0015090A">
              <w:t>.</w:t>
            </w:r>
          </w:p>
        </w:tc>
        <w:tc>
          <w:tcPr>
            <w:tcW w:w="885" w:type="pct"/>
            <w:gridSpan w:val="2"/>
            <w:shd w:val="clear" w:color="auto" w:fill="auto"/>
            <w:vAlign w:val="center"/>
          </w:tcPr>
          <w:p w:rsidR="00865654" w:rsidRPr="0015090A" w:rsidRDefault="00865654" w:rsidP="00E55D90">
            <w:smartTag w:uri="urn:schemas-microsoft-com:office:smarttags" w:element="metricconverter">
              <w:smartTagPr>
                <w:attr w:name="ProductID" w:val="2006 г"/>
              </w:smartTagPr>
              <w:r w:rsidRPr="0015090A">
                <w:t>2006 г</w:t>
              </w:r>
            </w:smartTag>
            <w:r w:rsidRPr="0015090A">
              <w:t>.</w:t>
            </w:r>
          </w:p>
        </w:tc>
        <w:tc>
          <w:tcPr>
            <w:tcW w:w="563" w:type="pct"/>
            <w:vMerge w:val="restart"/>
            <w:shd w:val="clear" w:color="auto" w:fill="auto"/>
            <w:vAlign w:val="center"/>
          </w:tcPr>
          <w:p w:rsidR="00865654" w:rsidRPr="0015090A" w:rsidRDefault="00865654" w:rsidP="00E55D90">
            <w:r w:rsidRPr="0015090A">
              <w:t>Изменения, %</w:t>
            </w:r>
          </w:p>
        </w:tc>
        <w:tc>
          <w:tcPr>
            <w:tcW w:w="1077" w:type="pct"/>
            <w:gridSpan w:val="2"/>
            <w:shd w:val="clear" w:color="auto" w:fill="auto"/>
            <w:vAlign w:val="center"/>
          </w:tcPr>
          <w:p w:rsidR="00865654" w:rsidRPr="0015090A" w:rsidRDefault="00865654" w:rsidP="00E55D90">
            <w:smartTag w:uri="urn:schemas-microsoft-com:office:smarttags" w:element="metricconverter">
              <w:smartTagPr>
                <w:attr w:name="ProductID" w:val="2007 г"/>
              </w:smartTagPr>
              <w:r w:rsidRPr="0015090A">
                <w:t>2007 г</w:t>
              </w:r>
            </w:smartTag>
            <w:r w:rsidRPr="0015090A">
              <w:t>.</w:t>
            </w:r>
          </w:p>
        </w:tc>
        <w:tc>
          <w:tcPr>
            <w:tcW w:w="549" w:type="pct"/>
            <w:vMerge w:val="restart"/>
            <w:shd w:val="clear" w:color="auto" w:fill="auto"/>
            <w:vAlign w:val="center"/>
          </w:tcPr>
          <w:p w:rsidR="00865654" w:rsidRPr="0015090A" w:rsidRDefault="00865654" w:rsidP="00E55D90">
            <w:r w:rsidRPr="0015090A">
              <w:t>Изменения, %</w:t>
            </w:r>
          </w:p>
        </w:tc>
      </w:tr>
      <w:tr w:rsidR="00865654" w:rsidRPr="0015090A" w:rsidTr="00E17FDB">
        <w:trPr>
          <w:cantSplit/>
          <w:trHeight w:val="20"/>
        </w:trPr>
        <w:tc>
          <w:tcPr>
            <w:tcW w:w="1041" w:type="pct"/>
            <w:vMerge/>
            <w:shd w:val="clear" w:color="auto" w:fill="auto"/>
            <w:vAlign w:val="center"/>
          </w:tcPr>
          <w:p w:rsidR="00865654" w:rsidRPr="0015090A" w:rsidRDefault="00865654" w:rsidP="00E55D90"/>
        </w:tc>
        <w:tc>
          <w:tcPr>
            <w:tcW w:w="442" w:type="pct"/>
            <w:shd w:val="clear" w:color="auto" w:fill="auto"/>
            <w:vAlign w:val="center"/>
          </w:tcPr>
          <w:p w:rsidR="00865654" w:rsidRPr="0015090A" w:rsidRDefault="00865654" w:rsidP="00E55D90">
            <w:r w:rsidRPr="0015090A">
              <w:t>тыс. р.</w:t>
            </w:r>
          </w:p>
        </w:tc>
        <w:tc>
          <w:tcPr>
            <w:tcW w:w="443" w:type="pct"/>
            <w:shd w:val="clear" w:color="auto" w:fill="auto"/>
            <w:vAlign w:val="center"/>
          </w:tcPr>
          <w:p w:rsidR="00865654" w:rsidRPr="0015090A" w:rsidRDefault="00865654" w:rsidP="00E55D90">
            <w:r w:rsidRPr="0015090A">
              <w:t>уд. вес, %</w:t>
            </w:r>
          </w:p>
        </w:tc>
        <w:tc>
          <w:tcPr>
            <w:tcW w:w="443" w:type="pct"/>
            <w:shd w:val="clear" w:color="auto" w:fill="auto"/>
            <w:vAlign w:val="center"/>
          </w:tcPr>
          <w:p w:rsidR="00865654" w:rsidRPr="0015090A" w:rsidRDefault="00865654" w:rsidP="00E55D90">
            <w:r w:rsidRPr="0015090A">
              <w:t>тыс. р.</w:t>
            </w:r>
          </w:p>
        </w:tc>
        <w:tc>
          <w:tcPr>
            <w:tcW w:w="443" w:type="pct"/>
            <w:shd w:val="clear" w:color="auto" w:fill="auto"/>
            <w:vAlign w:val="center"/>
          </w:tcPr>
          <w:p w:rsidR="00865654" w:rsidRPr="0015090A" w:rsidRDefault="00865654" w:rsidP="00E55D90">
            <w:r w:rsidRPr="0015090A">
              <w:t>уд. вес, %</w:t>
            </w:r>
          </w:p>
        </w:tc>
        <w:tc>
          <w:tcPr>
            <w:tcW w:w="563" w:type="pct"/>
            <w:vMerge/>
            <w:shd w:val="clear" w:color="auto" w:fill="auto"/>
            <w:vAlign w:val="center"/>
          </w:tcPr>
          <w:p w:rsidR="00865654" w:rsidRPr="0015090A" w:rsidRDefault="00865654" w:rsidP="00E55D90"/>
        </w:tc>
        <w:tc>
          <w:tcPr>
            <w:tcW w:w="538" w:type="pct"/>
            <w:shd w:val="clear" w:color="auto" w:fill="auto"/>
            <w:vAlign w:val="center"/>
          </w:tcPr>
          <w:p w:rsidR="00865654" w:rsidRPr="0015090A" w:rsidRDefault="00865654" w:rsidP="00E55D90">
            <w:r w:rsidRPr="0015090A">
              <w:t>тыс. р.</w:t>
            </w:r>
          </w:p>
        </w:tc>
        <w:tc>
          <w:tcPr>
            <w:tcW w:w="538" w:type="pct"/>
            <w:shd w:val="clear" w:color="auto" w:fill="auto"/>
            <w:vAlign w:val="center"/>
          </w:tcPr>
          <w:p w:rsidR="00865654" w:rsidRPr="0015090A" w:rsidRDefault="00865654" w:rsidP="00E55D90">
            <w:r w:rsidRPr="0015090A">
              <w:t>уд. вес, %</w:t>
            </w:r>
          </w:p>
        </w:tc>
        <w:tc>
          <w:tcPr>
            <w:tcW w:w="549" w:type="pct"/>
            <w:vMerge/>
            <w:shd w:val="clear" w:color="auto" w:fill="auto"/>
            <w:vAlign w:val="center"/>
          </w:tcPr>
          <w:p w:rsidR="00865654" w:rsidRPr="0015090A" w:rsidRDefault="00865654" w:rsidP="00E55D90"/>
        </w:tc>
      </w:tr>
      <w:tr w:rsidR="008B10A7" w:rsidRPr="0015090A" w:rsidTr="00E17FDB">
        <w:trPr>
          <w:cantSplit/>
          <w:trHeight w:val="20"/>
        </w:trPr>
        <w:tc>
          <w:tcPr>
            <w:tcW w:w="1041" w:type="pct"/>
            <w:shd w:val="clear" w:color="auto" w:fill="auto"/>
            <w:vAlign w:val="center"/>
          </w:tcPr>
          <w:p w:rsidR="008B10A7" w:rsidRPr="0015090A" w:rsidRDefault="008B10A7" w:rsidP="00E55D90">
            <w:r w:rsidRPr="0015090A">
              <w:t>Сырье и основные материалы</w:t>
            </w:r>
          </w:p>
        </w:tc>
        <w:tc>
          <w:tcPr>
            <w:tcW w:w="442" w:type="pct"/>
            <w:shd w:val="clear" w:color="auto" w:fill="auto"/>
            <w:vAlign w:val="center"/>
          </w:tcPr>
          <w:p w:rsidR="008B10A7" w:rsidRPr="00E17FDB" w:rsidRDefault="008B10A7" w:rsidP="00E55D90">
            <w:pPr>
              <w:rPr>
                <w:szCs w:val="22"/>
              </w:rPr>
            </w:pPr>
            <w:r w:rsidRPr="00E17FDB">
              <w:rPr>
                <w:szCs w:val="22"/>
              </w:rPr>
              <w:t>3660137</w:t>
            </w:r>
          </w:p>
        </w:tc>
        <w:tc>
          <w:tcPr>
            <w:tcW w:w="443" w:type="pct"/>
            <w:shd w:val="clear" w:color="auto" w:fill="auto"/>
            <w:vAlign w:val="center"/>
          </w:tcPr>
          <w:p w:rsidR="008B10A7" w:rsidRPr="00E17FDB" w:rsidRDefault="008B10A7" w:rsidP="00E55D90">
            <w:pPr>
              <w:rPr>
                <w:szCs w:val="22"/>
              </w:rPr>
            </w:pPr>
            <w:r w:rsidRPr="00E17FDB">
              <w:rPr>
                <w:szCs w:val="22"/>
              </w:rPr>
              <w:t>93,96</w:t>
            </w:r>
          </w:p>
        </w:tc>
        <w:tc>
          <w:tcPr>
            <w:tcW w:w="443" w:type="pct"/>
            <w:shd w:val="clear" w:color="auto" w:fill="auto"/>
            <w:vAlign w:val="center"/>
          </w:tcPr>
          <w:p w:rsidR="008B10A7" w:rsidRPr="00E17FDB" w:rsidRDefault="008B10A7" w:rsidP="00E55D90">
            <w:pPr>
              <w:rPr>
                <w:szCs w:val="22"/>
              </w:rPr>
            </w:pPr>
            <w:r w:rsidRPr="00E17FDB">
              <w:rPr>
                <w:szCs w:val="22"/>
              </w:rPr>
              <w:t>4488477</w:t>
            </w:r>
          </w:p>
        </w:tc>
        <w:tc>
          <w:tcPr>
            <w:tcW w:w="443" w:type="pct"/>
            <w:shd w:val="clear" w:color="auto" w:fill="auto"/>
            <w:vAlign w:val="center"/>
          </w:tcPr>
          <w:p w:rsidR="008B10A7" w:rsidRPr="00E17FDB" w:rsidRDefault="008B10A7" w:rsidP="00E55D90">
            <w:pPr>
              <w:rPr>
                <w:szCs w:val="22"/>
              </w:rPr>
            </w:pPr>
            <w:r w:rsidRPr="00E17FDB">
              <w:rPr>
                <w:szCs w:val="22"/>
              </w:rPr>
              <w:t>95,06</w:t>
            </w:r>
          </w:p>
        </w:tc>
        <w:tc>
          <w:tcPr>
            <w:tcW w:w="563" w:type="pct"/>
            <w:shd w:val="clear" w:color="auto" w:fill="auto"/>
            <w:vAlign w:val="center"/>
          </w:tcPr>
          <w:p w:rsidR="008B10A7" w:rsidRPr="00E17FDB" w:rsidRDefault="008B10A7" w:rsidP="00E55D90">
            <w:pPr>
              <w:rPr>
                <w:szCs w:val="22"/>
              </w:rPr>
            </w:pPr>
            <w:r w:rsidRPr="00E17FDB">
              <w:rPr>
                <w:szCs w:val="22"/>
              </w:rPr>
              <w:t>1,10</w:t>
            </w:r>
          </w:p>
        </w:tc>
        <w:tc>
          <w:tcPr>
            <w:tcW w:w="538" w:type="pct"/>
            <w:shd w:val="clear" w:color="auto" w:fill="auto"/>
            <w:vAlign w:val="center"/>
          </w:tcPr>
          <w:p w:rsidR="008B10A7" w:rsidRPr="00E17FDB" w:rsidRDefault="008B10A7" w:rsidP="00E55D90">
            <w:pPr>
              <w:rPr>
                <w:szCs w:val="22"/>
              </w:rPr>
            </w:pPr>
            <w:r w:rsidRPr="00E17FDB">
              <w:rPr>
                <w:szCs w:val="22"/>
              </w:rPr>
              <w:t>5465417</w:t>
            </w:r>
          </w:p>
        </w:tc>
        <w:tc>
          <w:tcPr>
            <w:tcW w:w="538" w:type="pct"/>
            <w:shd w:val="clear" w:color="auto" w:fill="auto"/>
            <w:vAlign w:val="center"/>
          </w:tcPr>
          <w:p w:rsidR="008B10A7" w:rsidRPr="00E17FDB" w:rsidRDefault="008B10A7" w:rsidP="00E55D90">
            <w:pPr>
              <w:rPr>
                <w:szCs w:val="22"/>
              </w:rPr>
            </w:pPr>
            <w:r w:rsidRPr="00E17FDB">
              <w:rPr>
                <w:szCs w:val="22"/>
              </w:rPr>
              <w:t>94,26</w:t>
            </w:r>
          </w:p>
        </w:tc>
        <w:tc>
          <w:tcPr>
            <w:tcW w:w="549" w:type="pct"/>
            <w:shd w:val="clear" w:color="auto" w:fill="auto"/>
            <w:vAlign w:val="center"/>
          </w:tcPr>
          <w:p w:rsidR="008B10A7" w:rsidRPr="00E17FDB" w:rsidRDefault="008B10A7" w:rsidP="00E55D90">
            <w:pPr>
              <w:rPr>
                <w:szCs w:val="22"/>
              </w:rPr>
            </w:pPr>
            <w:r w:rsidRPr="00E17FDB">
              <w:rPr>
                <w:szCs w:val="22"/>
              </w:rPr>
              <w:t>-0,80</w:t>
            </w:r>
          </w:p>
        </w:tc>
      </w:tr>
      <w:tr w:rsidR="008B10A7" w:rsidRPr="0015090A" w:rsidTr="00E17FDB">
        <w:trPr>
          <w:cantSplit/>
          <w:trHeight w:val="20"/>
        </w:trPr>
        <w:tc>
          <w:tcPr>
            <w:tcW w:w="1041" w:type="pct"/>
            <w:shd w:val="clear" w:color="auto" w:fill="auto"/>
            <w:vAlign w:val="center"/>
          </w:tcPr>
          <w:p w:rsidR="008B10A7" w:rsidRPr="0015090A" w:rsidRDefault="008B10A7" w:rsidP="00E55D90">
            <w:r w:rsidRPr="0015090A">
              <w:t>Вспомогательные материалы</w:t>
            </w:r>
          </w:p>
        </w:tc>
        <w:tc>
          <w:tcPr>
            <w:tcW w:w="442" w:type="pct"/>
            <w:shd w:val="clear" w:color="auto" w:fill="auto"/>
            <w:vAlign w:val="center"/>
          </w:tcPr>
          <w:p w:rsidR="008B10A7" w:rsidRPr="00E17FDB" w:rsidRDefault="008B10A7" w:rsidP="00E55D90">
            <w:pPr>
              <w:rPr>
                <w:szCs w:val="22"/>
              </w:rPr>
            </w:pPr>
            <w:r w:rsidRPr="00E17FDB">
              <w:rPr>
                <w:szCs w:val="22"/>
              </w:rPr>
              <w:t>77519</w:t>
            </w:r>
          </w:p>
        </w:tc>
        <w:tc>
          <w:tcPr>
            <w:tcW w:w="443" w:type="pct"/>
            <w:shd w:val="clear" w:color="auto" w:fill="auto"/>
            <w:vAlign w:val="center"/>
          </w:tcPr>
          <w:p w:rsidR="008B10A7" w:rsidRPr="00E17FDB" w:rsidRDefault="008B10A7" w:rsidP="00E55D90">
            <w:pPr>
              <w:rPr>
                <w:szCs w:val="22"/>
              </w:rPr>
            </w:pPr>
            <w:r w:rsidRPr="00E17FDB">
              <w:rPr>
                <w:szCs w:val="22"/>
              </w:rPr>
              <w:t>1,99</w:t>
            </w:r>
          </w:p>
        </w:tc>
        <w:tc>
          <w:tcPr>
            <w:tcW w:w="443" w:type="pct"/>
            <w:shd w:val="clear" w:color="auto" w:fill="auto"/>
            <w:vAlign w:val="center"/>
          </w:tcPr>
          <w:p w:rsidR="008B10A7" w:rsidRPr="00E17FDB" w:rsidRDefault="008B10A7" w:rsidP="00E55D90">
            <w:pPr>
              <w:rPr>
                <w:szCs w:val="22"/>
              </w:rPr>
            </w:pPr>
            <w:r w:rsidRPr="00E17FDB">
              <w:rPr>
                <w:szCs w:val="22"/>
              </w:rPr>
              <w:t>84048</w:t>
            </w:r>
          </w:p>
        </w:tc>
        <w:tc>
          <w:tcPr>
            <w:tcW w:w="443" w:type="pct"/>
            <w:shd w:val="clear" w:color="auto" w:fill="auto"/>
            <w:vAlign w:val="center"/>
          </w:tcPr>
          <w:p w:rsidR="008B10A7" w:rsidRPr="00E17FDB" w:rsidRDefault="008B10A7" w:rsidP="00E55D90">
            <w:pPr>
              <w:rPr>
                <w:szCs w:val="22"/>
              </w:rPr>
            </w:pPr>
            <w:r w:rsidRPr="00E17FDB">
              <w:rPr>
                <w:szCs w:val="22"/>
              </w:rPr>
              <w:t>1,78</w:t>
            </w:r>
          </w:p>
        </w:tc>
        <w:tc>
          <w:tcPr>
            <w:tcW w:w="563" w:type="pct"/>
            <w:shd w:val="clear" w:color="auto" w:fill="auto"/>
            <w:vAlign w:val="center"/>
          </w:tcPr>
          <w:p w:rsidR="008B10A7" w:rsidRPr="00E17FDB" w:rsidRDefault="008B10A7" w:rsidP="00E55D90">
            <w:pPr>
              <w:rPr>
                <w:szCs w:val="22"/>
              </w:rPr>
            </w:pPr>
            <w:r w:rsidRPr="00E17FDB">
              <w:rPr>
                <w:szCs w:val="22"/>
              </w:rPr>
              <w:t>-0,21</w:t>
            </w:r>
          </w:p>
        </w:tc>
        <w:tc>
          <w:tcPr>
            <w:tcW w:w="538" w:type="pct"/>
            <w:shd w:val="clear" w:color="auto" w:fill="auto"/>
            <w:vAlign w:val="center"/>
          </w:tcPr>
          <w:p w:rsidR="008B10A7" w:rsidRPr="00E17FDB" w:rsidRDefault="008B10A7" w:rsidP="00E55D90">
            <w:pPr>
              <w:rPr>
                <w:szCs w:val="22"/>
              </w:rPr>
            </w:pPr>
            <w:r w:rsidRPr="00E17FDB">
              <w:rPr>
                <w:szCs w:val="22"/>
              </w:rPr>
              <w:t>127050</w:t>
            </w:r>
          </w:p>
        </w:tc>
        <w:tc>
          <w:tcPr>
            <w:tcW w:w="538" w:type="pct"/>
            <w:shd w:val="clear" w:color="auto" w:fill="auto"/>
            <w:vAlign w:val="center"/>
          </w:tcPr>
          <w:p w:rsidR="008B10A7" w:rsidRPr="00E17FDB" w:rsidRDefault="008B10A7" w:rsidP="00E55D90">
            <w:pPr>
              <w:rPr>
                <w:szCs w:val="22"/>
              </w:rPr>
            </w:pPr>
            <w:r w:rsidRPr="00E17FDB">
              <w:rPr>
                <w:szCs w:val="22"/>
              </w:rPr>
              <w:t>2,19</w:t>
            </w:r>
          </w:p>
        </w:tc>
        <w:tc>
          <w:tcPr>
            <w:tcW w:w="549" w:type="pct"/>
            <w:shd w:val="clear" w:color="auto" w:fill="auto"/>
            <w:vAlign w:val="center"/>
          </w:tcPr>
          <w:p w:rsidR="008B10A7" w:rsidRPr="00E17FDB" w:rsidRDefault="008B10A7" w:rsidP="00E55D90">
            <w:pPr>
              <w:rPr>
                <w:szCs w:val="22"/>
              </w:rPr>
            </w:pPr>
            <w:r w:rsidRPr="00E17FDB">
              <w:rPr>
                <w:szCs w:val="22"/>
              </w:rPr>
              <w:t>0,41</w:t>
            </w:r>
          </w:p>
        </w:tc>
      </w:tr>
      <w:tr w:rsidR="008B10A7" w:rsidRPr="0015090A" w:rsidTr="00E17FDB">
        <w:trPr>
          <w:cantSplit/>
          <w:trHeight w:val="20"/>
        </w:trPr>
        <w:tc>
          <w:tcPr>
            <w:tcW w:w="1041" w:type="pct"/>
            <w:shd w:val="clear" w:color="auto" w:fill="auto"/>
            <w:vAlign w:val="center"/>
          </w:tcPr>
          <w:p w:rsidR="008B10A7" w:rsidRPr="0015090A" w:rsidRDefault="008B10A7" w:rsidP="00E55D90">
            <w:r w:rsidRPr="0015090A">
              <w:t>Покупные комплектующие изделия и материалы, работы и услуги сторонних организаций</w:t>
            </w:r>
          </w:p>
        </w:tc>
        <w:tc>
          <w:tcPr>
            <w:tcW w:w="442" w:type="pct"/>
            <w:shd w:val="clear" w:color="auto" w:fill="auto"/>
            <w:vAlign w:val="center"/>
          </w:tcPr>
          <w:p w:rsidR="008B10A7" w:rsidRPr="00E17FDB" w:rsidRDefault="008B10A7" w:rsidP="00E55D90">
            <w:pPr>
              <w:rPr>
                <w:szCs w:val="22"/>
              </w:rPr>
            </w:pPr>
            <w:r w:rsidRPr="00E17FDB">
              <w:rPr>
                <w:szCs w:val="22"/>
              </w:rPr>
              <w:t>14803</w:t>
            </w:r>
          </w:p>
        </w:tc>
        <w:tc>
          <w:tcPr>
            <w:tcW w:w="443" w:type="pct"/>
            <w:shd w:val="clear" w:color="auto" w:fill="auto"/>
            <w:vAlign w:val="center"/>
          </w:tcPr>
          <w:p w:rsidR="008B10A7" w:rsidRPr="00E17FDB" w:rsidRDefault="008B10A7" w:rsidP="00E55D90">
            <w:pPr>
              <w:rPr>
                <w:szCs w:val="22"/>
              </w:rPr>
            </w:pPr>
            <w:r w:rsidRPr="00E17FDB">
              <w:rPr>
                <w:szCs w:val="22"/>
              </w:rPr>
              <w:t>0,38</w:t>
            </w:r>
          </w:p>
        </w:tc>
        <w:tc>
          <w:tcPr>
            <w:tcW w:w="443" w:type="pct"/>
            <w:shd w:val="clear" w:color="auto" w:fill="auto"/>
            <w:vAlign w:val="center"/>
          </w:tcPr>
          <w:p w:rsidR="008B10A7" w:rsidRPr="00E17FDB" w:rsidRDefault="008B10A7" w:rsidP="00E55D90">
            <w:pPr>
              <w:rPr>
                <w:szCs w:val="22"/>
              </w:rPr>
            </w:pPr>
            <w:r w:rsidRPr="00E17FDB">
              <w:rPr>
                <w:szCs w:val="22"/>
              </w:rPr>
              <w:t>20953</w:t>
            </w:r>
          </w:p>
        </w:tc>
        <w:tc>
          <w:tcPr>
            <w:tcW w:w="443" w:type="pct"/>
            <w:shd w:val="clear" w:color="auto" w:fill="auto"/>
            <w:vAlign w:val="center"/>
          </w:tcPr>
          <w:p w:rsidR="008B10A7" w:rsidRPr="00E17FDB" w:rsidRDefault="008B10A7" w:rsidP="00E55D90">
            <w:pPr>
              <w:rPr>
                <w:szCs w:val="22"/>
              </w:rPr>
            </w:pPr>
            <w:r w:rsidRPr="00E17FDB">
              <w:rPr>
                <w:szCs w:val="22"/>
              </w:rPr>
              <w:t>0,44</w:t>
            </w:r>
          </w:p>
        </w:tc>
        <w:tc>
          <w:tcPr>
            <w:tcW w:w="563" w:type="pct"/>
            <w:shd w:val="clear" w:color="auto" w:fill="auto"/>
            <w:vAlign w:val="center"/>
          </w:tcPr>
          <w:p w:rsidR="008B10A7" w:rsidRPr="00E17FDB" w:rsidRDefault="008B10A7" w:rsidP="00E55D90">
            <w:pPr>
              <w:rPr>
                <w:szCs w:val="22"/>
              </w:rPr>
            </w:pPr>
            <w:r w:rsidRPr="00E17FDB">
              <w:rPr>
                <w:szCs w:val="22"/>
              </w:rPr>
              <w:t>0,06</w:t>
            </w:r>
          </w:p>
        </w:tc>
        <w:tc>
          <w:tcPr>
            <w:tcW w:w="538" w:type="pct"/>
            <w:shd w:val="clear" w:color="auto" w:fill="auto"/>
            <w:vAlign w:val="center"/>
          </w:tcPr>
          <w:p w:rsidR="008B10A7" w:rsidRPr="00E17FDB" w:rsidRDefault="008B10A7" w:rsidP="00E55D90">
            <w:pPr>
              <w:rPr>
                <w:szCs w:val="22"/>
              </w:rPr>
            </w:pPr>
            <w:r w:rsidRPr="00E17FDB">
              <w:rPr>
                <w:szCs w:val="22"/>
              </w:rPr>
              <w:t>66873</w:t>
            </w:r>
          </w:p>
        </w:tc>
        <w:tc>
          <w:tcPr>
            <w:tcW w:w="538" w:type="pct"/>
            <w:shd w:val="clear" w:color="auto" w:fill="auto"/>
            <w:vAlign w:val="center"/>
          </w:tcPr>
          <w:p w:rsidR="008B10A7" w:rsidRPr="00E17FDB" w:rsidRDefault="008B10A7" w:rsidP="00E55D90">
            <w:pPr>
              <w:rPr>
                <w:szCs w:val="22"/>
              </w:rPr>
            </w:pPr>
            <w:r w:rsidRPr="00E17FDB">
              <w:rPr>
                <w:szCs w:val="22"/>
              </w:rPr>
              <w:t>1,15</w:t>
            </w:r>
          </w:p>
        </w:tc>
        <w:tc>
          <w:tcPr>
            <w:tcW w:w="549" w:type="pct"/>
            <w:shd w:val="clear" w:color="auto" w:fill="auto"/>
            <w:vAlign w:val="center"/>
          </w:tcPr>
          <w:p w:rsidR="008B10A7" w:rsidRPr="00E17FDB" w:rsidRDefault="008B10A7" w:rsidP="00E55D90">
            <w:pPr>
              <w:rPr>
                <w:szCs w:val="22"/>
              </w:rPr>
            </w:pPr>
            <w:r w:rsidRPr="00E17FDB">
              <w:rPr>
                <w:szCs w:val="22"/>
              </w:rPr>
              <w:t>0,71</w:t>
            </w:r>
          </w:p>
        </w:tc>
      </w:tr>
      <w:tr w:rsidR="008B10A7" w:rsidRPr="0015090A" w:rsidTr="00E17FDB">
        <w:trPr>
          <w:cantSplit/>
          <w:trHeight w:val="20"/>
        </w:trPr>
        <w:tc>
          <w:tcPr>
            <w:tcW w:w="1041" w:type="pct"/>
            <w:shd w:val="clear" w:color="auto" w:fill="auto"/>
            <w:vAlign w:val="center"/>
          </w:tcPr>
          <w:p w:rsidR="008B10A7" w:rsidRPr="0015090A" w:rsidRDefault="008B10A7" w:rsidP="00E55D90">
            <w:r w:rsidRPr="0015090A">
              <w:t>Топливо</w:t>
            </w:r>
          </w:p>
        </w:tc>
        <w:tc>
          <w:tcPr>
            <w:tcW w:w="442" w:type="pct"/>
            <w:shd w:val="clear" w:color="auto" w:fill="auto"/>
            <w:vAlign w:val="center"/>
          </w:tcPr>
          <w:p w:rsidR="008B10A7" w:rsidRPr="00E17FDB" w:rsidRDefault="008B10A7" w:rsidP="00E55D90">
            <w:pPr>
              <w:rPr>
                <w:szCs w:val="22"/>
              </w:rPr>
            </w:pPr>
            <w:r w:rsidRPr="00E17FDB">
              <w:rPr>
                <w:szCs w:val="22"/>
              </w:rPr>
              <w:t>44018</w:t>
            </w:r>
          </w:p>
        </w:tc>
        <w:tc>
          <w:tcPr>
            <w:tcW w:w="443" w:type="pct"/>
            <w:shd w:val="clear" w:color="auto" w:fill="auto"/>
            <w:vAlign w:val="center"/>
          </w:tcPr>
          <w:p w:rsidR="008B10A7" w:rsidRPr="00E17FDB" w:rsidRDefault="008B10A7" w:rsidP="00E55D90">
            <w:pPr>
              <w:rPr>
                <w:szCs w:val="22"/>
              </w:rPr>
            </w:pPr>
            <w:r w:rsidRPr="00E17FDB">
              <w:rPr>
                <w:szCs w:val="22"/>
              </w:rPr>
              <w:t>1,13</w:t>
            </w:r>
          </w:p>
        </w:tc>
        <w:tc>
          <w:tcPr>
            <w:tcW w:w="443" w:type="pct"/>
            <w:shd w:val="clear" w:color="auto" w:fill="auto"/>
            <w:vAlign w:val="center"/>
          </w:tcPr>
          <w:p w:rsidR="008B10A7" w:rsidRPr="00E17FDB" w:rsidRDefault="008B10A7" w:rsidP="00E55D90">
            <w:pPr>
              <w:rPr>
                <w:szCs w:val="22"/>
              </w:rPr>
            </w:pPr>
            <w:r w:rsidRPr="00E17FDB">
              <w:rPr>
                <w:szCs w:val="22"/>
              </w:rPr>
              <w:t>50697</w:t>
            </w:r>
          </w:p>
        </w:tc>
        <w:tc>
          <w:tcPr>
            <w:tcW w:w="443" w:type="pct"/>
            <w:shd w:val="clear" w:color="auto" w:fill="auto"/>
            <w:vAlign w:val="center"/>
          </w:tcPr>
          <w:p w:rsidR="008B10A7" w:rsidRPr="00E17FDB" w:rsidRDefault="008B10A7" w:rsidP="00E55D90">
            <w:pPr>
              <w:rPr>
                <w:szCs w:val="22"/>
              </w:rPr>
            </w:pPr>
            <w:r w:rsidRPr="00E17FDB">
              <w:rPr>
                <w:szCs w:val="22"/>
              </w:rPr>
              <w:t>1,07</w:t>
            </w:r>
          </w:p>
        </w:tc>
        <w:tc>
          <w:tcPr>
            <w:tcW w:w="563" w:type="pct"/>
            <w:shd w:val="clear" w:color="auto" w:fill="auto"/>
            <w:vAlign w:val="center"/>
          </w:tcPr>
          <w:p w:rsidR="008B10A7" w:rsidRPr="00E17FDB" w:rsidRDefault="008B10A7" w:rsidP="00E55D90">
            <w:pPr>
              <w:rPr>
                <w:szCs w:val="22"/>
              </w:rPr>
            </w:pPr>
            <w:r w:rsidRPr="00E17FDB">
              <w:rPr>
                <w:szCs w:val="22"/>
              </w:rPr>
              <w:t>-0,06</w:t>
            </w:r>
          </w:p>
        </w:tc>
        <w:tc>
          <w:tcPr>
            <w:tcW w:w="538" w:type="pct"/>
            <w:shd w:val="clear" w:color="auto" w:fill="auto"/>
            <w:vAlign w:val="center"/>
          </w:tcPr>
          <w:p w:rsidR="008B10A7" w:rsidRPr="00E17FDB" w:rsidRDefault="008B10A7" w:rsidP="00E55D90">
            <w:pPr>
              <w:rPr>
                <w:szCs w:val="22"/>
              </w:rPr>
            </w:pPr>
            <w:r w:rsidRPr="00E17FDB">
              <w:rPr>
                <w:szCs w:val="22"/>
              </w:rPr>
              <w:t>30912</w:t>
            </w:r>
          </w:p>
        </w:tc>
        <w:tc>
          <w:tcPr>
            <w:tcW w:w="538" w:type="pct"/>
            <w:shd w:val="clear" w:color="auto" w:fill="auto"/>
            <w:vAlign w:val="center"/>
          </w:tcPr>
          <w:p w:rsidR="008B10A7" w:rsidRPr="00E17FDB" w:rsidRDefault="008B10A7" w:rsidP="00E55D90">
            <w:pPr>
              <w:rPr>
                <w:szCs w:val="22"/>
              </w:rPr>
            </w:pPr>
            <w:r w:rsidRPr="00E17FDB">
              <w:rPr>
                <w:szCs w:val="22"/>
              </w:rPr>
              <w:t>0,53</w:t>
            </w:r>
          </w:p>
        </w:tc>
        <w:tc>
          <w:tcPr>
            <w:tcW w:w="549" w:type="pct"/>
            <w:shd w:val="clear" w:color="auto" w:fill="auto"/>
            <w:vAlign w:val="center"/>
          </w:tcPr>
          <w:p w:rsidR="008B10A7" w:rsidRPr="00E17FDB" w:rsidRDefault="008B10A7" w:rsidP="00E55D90">
            <w:pPr>
              <w:rPr>
                <w:szCs w:val="22"/>
              </w:rPr>
            </w:pPr>
            <w:r w:rsidRPr="00E17FDB">
              <w:rPr>
                <w:szCs w:val="22"/>
              </w:rPr>
              <w:t>-0,54</w:t>
            </w:r>
          </w:p>
        </w:tc>
      </w:tr>
      <w:tr w:rsidR="008B10A7" w:rsidRPr="0015090A" w:rsidTr="00E17FDB">
        <w:trPr>
          <w:cantSplit/>
          <w:trHeight w:val="20"/>
        </w:trPr>
        <w:tc>
          <w:tcPr>
            <w:tcW w:w="1041" w:type="pct"/>
            <w:shd w:val="clear" w:color="auto" w:fill="auto"/>
            <w:vAlign w:val="center"/>
          </w:tcPr>
          <w:p w:rsidR="008B10A7" w:rsidRPr="0015090A" w:rsidRDefault="008B10A7" w:rsidP="00E55D90">
            <w:r w:rsidRPr="0015090A">
              <w:t>Энергия</w:t>
            </w:r>
          </w:p>
        </w:tc>
        <w:tc>
          <w:tcPr>
            <w:tcW w:w="442" w:type="pct"/>
            <w:shd w:val="clear" w:color="auto" w:fill="auto"/>
            <w:vAlign w:val="center"/>
          </w:tcPr>
          <w:p w:rsidR="008B10A7" w:rsidRPr="00E17FDB" w:rsidRDefault="008B10A7" w:rsidP="00E55D90">
            <w:pPr>
              <w:rPr>
                <w:szCs w:val="22"/>
              </w:rPr>
            </w:pPr>
            <w:r w:rsidRPr="00E17FDB">
              <w:rPr>
                <w:szCs w:val="22"/>
              </w:rPr>
              <w:t>98944</w:t>
            </w:r>
          </w:p>
        </w:tc>
        <w:tc>
          <w:tcPr>
            <w:tcW w:w="443" w:type="pct"/>
            <w:shd w:val="clear" w:color="auto" w:fill="auto"/>
            <w:vAlign w:val="center"/>
          </w:tcPr>
          <w:p w:rsidR="008B10A7" w:rsidRPr="00E17FDB" w:rsidRDefault="008B10A7" w:rsidP="00E55D90">
            <w:pPr>
              <w:rPr>
                <w:szCs w:val="22"/>
              </w:rPr>
            </w:pPr>
            <w:r w:rsidRPr="00E17FDB">
              <w:rPr>
                <w:szCs w:val="22"/>
              </w:rPr>
              <w:t>2,54</w:t>
            </w:r>
          </w:p>
        </w:tc>
        <w:tc>
          <w:tcPr>
            <w:tcW w:w="443" w:type="pct"/>
            <w:shd w:val="clear" w:color="auto" w:fill="auto"/>
            <w:vAlign w:val="center"/>
          </w:tcPr>
          <w:p w:rsidR="008B10A7" w:rsidRPr="00E17FDB" w:rsidRDefault="008B10A7" w:rsidP="00E55D90">
            <w:pPr>
              <w:rPr>
                <w:szCs w:val="22"/>
              </w:rPr>
            </w:pPr>
            <w:r w:rsidRPr="00E17FDB">
              <w:rPr>
                <w:szCs w:val="22"/>
              </w:rPr>
              <w:t>77402</w:t>
            </w:r>
          </w:p>
        </w:tc>
        <w:tc>
          <w:tcPr>
            <w:tcW w:w="443" w:type="pct"/>
            <w:shd w:val="clear" w:color="auto" w:fill="auto"/>
            <w:vAlign w:val="center"/>
          </w:tcPr>
          <w:p w:rsidR="008B10A7" w:rsidRPr="00E17FDB" w:rsidRDefault="008B10A7" w:rsidP="00E55D90">
            <w:pPr>
              <w:rPr>
                <w:szCs w:val="22"/>
              </w:rPr>
            </w:pPr>
            <w:r w:rsidRPr="00E17FDB">
              <w:rPr>
                <w:szCs w:val="22"/>
              </w:rPr>
              <w:t>1,64</w:t>
            </w:r>
          </w:p>
        </w:tc>
        <w:tc>
          <w:tcPr>
            <w:tcW w:w="563" w:type="pct"/>
            <w:shd w:val="clear" w:color="auto" w:fill="auto"/>
            <w:vAlign w:val="center"/>
          </w:tcPr>
          <w:p w:rsidR="008B10A7" w:rsidRPr="00E17FDB" w:rsidRDefault="008B10A7" w:rsidP="00E55D90">
            <w:pPr>
              <w:rPr>
                <w:szCs w:val="22"/>
              </w:rPr>
            </w:pPr>
            <w:r w:rsidRPr="00E17FDB">
              <w:rPr>
                <w:szCs w:val="22"/>
              </w:rPr>
              <w:t>-0,90</w:t>
            </w:r>
          </w:p>
        </w:tc>
        <w:tc>
          <w:tcPr>
            <w:tcW w:w="538" w:type="pct"/>
            <w:shd w:val="clear" w:color="auto" w:fill="auto"/>
            <w:vAlign w:val="center"/>
          </w:tcPr>
          <w:p w:rsidR="008B10A7" w:rsidRPr="00E17FDB" w:rsidRDefault="008B10A7" w:rsidP="00E55D90">
            <w:pPr>
              <w:rPr>
                <w:szCs w:val="22"/>
              </w:rPr>
            </w:pPr>
            <w:r w:rsidRPr="00E17FDB">
              <w:rPr>
                <w:szCs w:val="22"/>
              </w:rPr>
              <w:t>107773</w:t>
            </w:r>
          </w:p>
        </w:tc>
        <w:tc>
          <w:tcPr>
            <w:tcW w:w="538" w:type="pct"/>
            <w:shd w:val="clear" w:color="auto" w:fill="auto"/>
            <w:vAlign w:val="center"/>
          </w:tcPr>
          <w:p w:rsidR="008B10A7" w:rsidRPr="00E17FDB" w:rsidRDefault="008B10A7" w:rsidP="00E55D90">
            <w:pPr>
              <w:rPr>
                <w:szCs w:val="22"/>
              </w:rPr>
            </w:pPr>
            <w:r w:rsidRPr="00E17FDB">
              <w:rPr>
                <w:szCs w:val="22"/>
              </w:rPr>
              <w:t>1,86</w:t>
            </w:r>
          </w:p>
        </w:tc>
        <w:tc>
          <w:tcPr>
            <w:tcW w:w="549" w:type="pct"/>
            <w:shd w:val="clear" w:color="auto" w:fill="auto"/>
            <w:vAlign w:val="center"/>
          </w:tcPr>
          <w:p w:rsidR="008B10A7" w:rsidRPr="00E17FDB" w:rsidRDefault="008B10A7" w:rsidP="00E55D90">
            <w:pPr>
              <w:rPr>
                <w:szCs w:val="22"/>
              </w:rPr>
            </w:pPr>
            <w:r w:rsidRPr="00E17FDB">
              <w:rPr>
                <w:szCs w:val="22"/>
              </w:rPr>
              <w:t>0,22</w:t>
            </w:r>
          </w:p>
        </w:tc>
      </w:tr>
      <w:tr w:rsidR="008B10A7" w:rsidRPr="0015090A" w:rsidTr="00E17FDB">
        <w:trPr>
          <w:cantSplit/>
          <w:trHeight w:val="20"/>
        </w:trPr>
        <w:tc>
          <w:tcPr>
            <w:tcW w:w="1041" w:type="pct"/>
            <w:shd w:val="clear" w:color="auto" w:fill="auto"/>
            <w:vAlign w:val="center"/>
          </w:tcPr>
          <w:p w:rsidR="008B10A7" w:rsidRPr="0015090A" w:rsidRDefault="008B10A7" w:rsidP="00E55D90">
            <w:r w:rsidRPr="0015090A">
              <w:t xml:space="preserve">Итого </w:t>
            </w:r>
          </w:p>
        </w:tc>
        <w:tc>
          <w:tcPr>
            <w:tcW w:w="442" w:type="pct"/>
            <w:shd w:val="clear" w:color="auto" w:fill="auto"/>
            <w:vAlign w:val="center"/>
          </w:tcPr>
          <w:p w:rsidR="008B10A7" w:rsidRPr="00E17FDB" w:rsidRDefault="008B10A7" w:rsidP="00E55D90">
            <w:pPr>
              <w:rPr>
                <w:szCs w:val="22"/>
              </w:rPr>
            </w:pPr>
            <w:r w:rsidRPr="00E17FDB">
              <w:rPr>
                <w:szCs w:val="22"/>
              </w:rPr>
              <w:t>3895420</w:t>
            </w:r>
          </w:p>
        </w:tc>
        <w:tc>
          <w:tcPr>
            <w:tcW w:w="443" w:type="pct"/>
            <w:shd w:val="clear" w:color="auto" w:fill="auto"/>
            <w:vAlign w:val="center"/>
          </w:tcPr>
          <w:p w:rsidR="008B10A7" w:rsidRPr="00E17FDB" w:rsidRDefault="008B10A7" w:rsidP="00E55D90">
            <w:pPr>
              <w:rPr>
                <w:szCs w:val="22"/>
              </w:rPr>
            </w:pPr>
            <w:r w:rsidRPr="00E17FDB">
              <w:rPr>
                <w:szCs w:val="22"/>
              </w:rPr>
              <w:t>100,00</w:t>
            </w:r>
          </w:p>
        </w:tc>
        <w:tc>
          <w:tcPr>
            <w:tcW w:w="443" w:type="pct"/>
            <w:shd w:val="clear" w:color="auto" w:fill="auto"/>
            <w:vAlign w:val="center"/>
          </w:tcPr>
          <w:p w:rsidR="008B10A7" w:rsidRPr="00E17FDB" w:rsidRDefault="008B10A7" w:rsidP="00E55D90">
            <w:pPr>
              <w:rPr>
                <w:szCs w:val="22"/>
              </w:rPr>
            </w:pPr>
            <w:r w:rsidRPr="00E17FDB">
              <w:rPr>
                <w:noProof/>
                <w:szCs w:val="22"/>
              </w:rPr>
              <w:t>4721577</w:t>
            </w:r>
          </w:p>
        </w:tc>
        <w:tc>
          <w:tcPr>
            <w:tcW w:w="443" w:type="pct"/>
            <w:shd w:val="clear" w:color="auto" w:fill="auto"/>
            <w:vAlign w:val="center"/>
          </w:tcPr>
          <w:p w:rsidR="008B10A7" w:rsidRPr="00E17FDB" w:rsidRDefault="008B10A7" w:rsidP="00E55D90">
            <w:pPr>
              <w:rPr>
                <w:szCs w:val="22"/>
              </w:rPr>
            </w:pPr>
            <w:r w:rsidRPr="00E17FDB">
              <w:rPr>
                <w:szCs w:val="22"/>
              </w:rPr>
              <w:t>100,00</w:t>
            </w:r>
          </w:p>
        </w:tc>
        <w:tc>
          <w:tcPr>
            <w:tcW w:w="563" w:type="pct"/>
            <w:shd w:val="clear" w:color="auto" w:fill="auto"/>
            <w:vAlign w:val="center"/>
          </w:tcPr>
          <w:p w:rsidR="008B10A7" w:rsidRPr="00E17FDB" w:rsidRDefault="008B10A7" w:rsidP="00E55D90">
            <w:pPr>
              <w:rPr>
                <w:szCs w:val="22"/>
              </w:rPr>
            </w:pPr>
            <w:r w:rsidRPr="00E17FDB">
              <w:rPr>
                <w:szCs w:val="22"/>
              </w:rPr>
              <w:t>-</w:t>
            </w:r>
          </w:p>
        </w:tc>
        <w:tc>
          <w:tcPr>
            <w:tcW w:w="538" w:type="pct"/>
            <w:shd w:val="clear" w:color="auto" w:fill="auto"/>
            <w:vAlign w:val="center"/>
          </w:tcPr>
          <w:p w:rsidR="008B10A7" w:rsidRPr="00E17FDB" w:rsidRDefault="008B10A7" w:rsidP="00E55D90">
            <w:pPr>
              <w:rPr>
                <w:szCs w:val="22"/>
              </w:rPr>
            </w:pPr>
            <w:r w:rsidRPr="00E17FDB">
              <w:rPr>
                <w:noProof/>
                <w:szCs w:val="22"/>
              </w:rPr>
              <w:t>5798025</w:t>
            </w:r>
          </w:p>
        </w:tc>
        <w:tc>
          <w:tcPr>
            <w:tcW w:w="538" w:type="pct"/>
            <w:shd w:val="clear" w:color="auto" w:fill="auto"/>
            <w:vAlign w:val="center"/>
          </w:tcPr>
          <w:p w:rsidR="008B10A7" w:rsidRPr="00E17FDB" w:rsidRDefault="008B10A7" w:rsidP="00E55D90">
            <w:pPr>
              <w:rPr>
                <w:szCs w:val="22"/>
              </w:rPr>
            </w:pPr>
            <w:r w:rsidRPr="00E17FDB">
              <w:rPr>
                <w:szCs w:val="22"/>
              </w:rPr>
              <w:t>100,00</w:t>
            </w:r>
          </w:p>
        </w:tc>
        <w:tc>
          <w:tcPr>
            <w:tcW w:w="549" w:type="pct"/>
            <w:shd w:val="clear" w:color="auto" w:fill="auto"/>
            <w:vAlign w:val="center"/>
          </w:tcPr>
          <w:p w:rsidR="008B10A7" w:rsidRPr="00E17FDB" w:rsidRDefault="008B10A7" w:rsidP="00E55D90">
            <w:pPr>
              <w:rPr>
                <w:szCs w:val="22"/>
              </w:rPr>
            </w:pPr>
            <w:r w:rsidRPr="00E17FDB">
              <w:rPr>
                <w:szCs w:val="22"/>
              </w:rPr>
              <w:t>-</w:t>
            </w:r>
          </w:p>
        </w:tc>
      </w:tr>
    </w:tbl>
    <w:p w:rsidR="0007722A" w:rsidRPr="0015090A" w:rsidRDefault="0007722A" w:rsidP="0015090A">
      <w:pPr>
        <w:tabs>
          <w:tab w:val="left" w:pos="1134"/>
        </w:tabs>
        <w:suppressAutoHyphens/>
        <w:ind w:firstLine="709"/>
        <w:jc w:val="both"/>
        <w:rPr>
          <w:sz w:val="28"/>
          <w:szCs w:val="28"/>
        </w:rPr>
      </w:pPr>
    </w:p>
    <w:p w:rsidR="003C54B2" w:rsidRPr="0015090A" w:rsidRDefault="003058C2" w:rsidP="0015090A">
      <w:pPr>
        <w:tabs>
          <w:tab w:val="left" w:pos="1134"/>
        </w:tabs>
        <w:suppressAutoHyphens/>
        <w:ind w:firstLine="709"/>
        <w:jc w:val="both"/>
        <w:rPr>
          <w:sz w:val="28"/>
          <w:szCs w:val="28"/>
        </w:rPr>
      </w:pPr>
      <w:r w:rsidRPr="0015090A">
        <w:rPr>
          <w:sz w:val="28"/>
          <w:szCs w:val="28"/>
        </w:rPr>
        <w:t xml:space="preserve">В течение всего периода большую долю материальных затрат составляли затраты на сырье и основные материалы – их доля возросла с 93,96% в </w:t>
      </w:r>
      <w:smartTag w:uri="urn:schemas-microsoft-com:office:smarttags" w:element="metricconverter">
        <w:smartTagPr>
          <w:attr w:name="ProductID" w:val="2005 г"/>
        </w:smartTagPr>
        <w:r w:rsidRPr="0015090A">
          <w:rPr>
            <w:sz w:val="28"/>
            <w:szCs w:val="28"/>
          </w:rPr>
          <w:t>2005 г</w:t>
        </w:r>
      </w:smartTag>
      <w:r w:rsidRPr="0015090A">
        <w:rPr>
          <w:sz w:val="28"/>
          <w:szCs w:val="28"/>
        </w:rPr>
        <w:t xml:space="preserve">. до 94,26% в </w:t>
      </w:r>
      <w:smartTag w:uri="urn:schemas-microsoft-com:office:smarttags" w:element="metricconverter">
        <w:smartTagPr>
          <w:attr w:name="ProductID" w:val="2007 г"/>
        </w:smartTagPr>
        <w:r w:rsidRPr="0015090A">
          <w:rPr>
            <w:sz w:val="28"/>
            <w:szCs w:val="28"/>
          </w:rPr>
          <w:t>2007 г</w:t>
        </w:r>
      </w:smartTag>
      <w:r w:rsidRPr="0015090A">
        <w:rPr>
          <w:sz w:val="28"/>
          <w:szCs w:val="28"/>
        </w:rPr>
        <w:t xml:space="preserve">. Удельный вес затрат на вспомогательные материалы в </w:t>
      </w:r>
      <w:smartTag w:uri="urn:schemas-microsoft-com:office:smarttags" w:element="metricconverter">
        <w:smartTagPr>
          <w:attr w:name="ProductID" w:val="2005 г"/>
        </w:smartTagPr>
        <w:r w:rsidRPr="0015090A">
          <w:rPr>
            <w:sz w:val="28"/>
            <w:szCs w:val="28"/>
          </w:rPr>
          <w:t>2005 г</w:t>
        </w:r>
      </w:smartTag>
      <w:r w:rsidRPr="0015090A">
        <w:rPr>
          <w:sz w:val="28"/>
          <w:szCs w:val="28"/>
        </w:rPr>
        <w:t xml:space="preserve">. был равен 1,99%, к концу </w:t>
      </w:r>
      <w:smartTag w:uri="urn:schemas-microsoft-com:office:smarttags" w:element="metricconverter">
        <w:smartTagPr>
          <w:attr w:name="ProductID" w:val="2007 г"/>
        </w:smartTagPr>
        <w:r w:rsidRPr="0015090A">
          <w:rPr>
            <w:sz w:val="28"/>
            <w:szCs w:val="28"/>
          </w:rPr>
          <w:t>2007 г</w:t>
        </w:r>
      </w:smartTag>
      <w:r w:rsidRPr="0015090A">
        <w:rPr>
          <w:sz w:val="28"/>
          <w:szCs w:val="28"/>
        </w:rPr>
        <w:t xml:space="preserve">. он увеличился до 2,19%. Доля затрат на энергию, напротив, сократилась с 2,54% в </w:t>
      </w:r>
      <w:smartTag w:uri="urn:schemas-microsoft-com:office:smarttags" w:element="metricconverter">
        <w:smartTagPr>
          <w:attr w:name="ProductID" w:val="2005 г"/>
        </w:smartTagPr>
        <w:r w:rsidRPr="0015090A">
          <w:rPr>
            <w:sz w:val="28"/>
            <w:szCs w:val="28"/>
          </w:rPr>
          <w:t>2005 г</w:t>
        </w:r>
      </w:smartTag>
      <w:r w:rsidRPr="0015090A">
        <w:rPr>
          <w:sz w:val="28"/>
          <w:szCs w:val="28"/>
        </w:rPr>
        <w:t xml:space="preserve">. до 1,86% в </w:t>
      </w:r>
      <w:smartTag w:uri="urn:schemas-microsoft-com:office:smarttags" w:element="metricconverter">
        <w:smartTagPr>
          <w:attr w:name="ProductID" w:val="2007 г"/>
        </w:smartTagPr>
        <w:r w:rsidRPr="0015090A">
          <w:rPr>
            <w:sz w:val="28"/>
            <w:szCs w:val="28"/>
          </w:rPr>
          <w:t>2007 г</w:t>
        </w:r>
      </w:smartTag>
      <w:r w:rsidRPr="0015090A">
        <w:rPr>
          <w:sz w:val="28"/>
          <w:szCs w:val="28"/>
        </w:rPr>
        <w:t xml:space="preserve">. </w:t>
      </w:r>
    </w:p>
    <w:p w:rsidR="003058C2" w:rsidRPr="0015090A" w:rsidRDefault="003058C2" w:rsidP="0015090A">
      <w:pPr>
        <w:tabs>
          <w:tab w:val="left" w:pos="1134"/>
        </w:tabs>
        <w:suppressAutoHyphens/>
        <w:ind w:firstLine="709"/>
        <w:jc w:val="both"/>
        <w:rPr>
          <w:sz w:val="28"/>
          <w:szCs w:val="28"/>
        </w:rPr>
      </w:pPr>
      <w:r w:rsidRPr="0015090A">
        <w:rPr>
          <w:sz w:val="28"/>
          <w:szCs w:val="28"/>
        </w:rPr>
        <w:t>Наглядно структура материальных затрат представлена на рисунке …</w:t>
      </w:r>
    </w:p>
    <w:p w:rsidR="00862231" w:rsidRPr="0015090A" w:rsidRDefault="00E55D90" w:rsidP="0015090A">
      <w:pPr>
        <w:tabs>
          <w:tab w:val="left" w:pos="1134"/>
        </w:tabs>
        <w:suppressAutoHyphens/>
        <w:ind w:firstLine="709"/>
        <w:jc w:val="both"/>
        <w:rPr>
          <w:sz w:val="28"/>
          <w:szCs w:val="28"/>
        </w:rPr>
      </w:pPr>
      <w:r>
        <w:rPr>
          <w:sz w:val="28"/>
          <w:szCs w:val="28"/>
        </w:rPr>
        <w:br w:type="page"/>
      </w:r>
      <w:r w:rsidR="0006689A">
        <w:rPr>
          <w:sz w:val="28"/>
        </w:rPr>
        <w:pict>
          <v:shape id="_x0000_i1032" type="#_x0000_t75" style="width:384.75pt;height:207.75pt">
            <v:imagedata r:id="rId9" o:title=""/>
          </v:shape>
        </w:pict>
      </w:r>
    </w:p>
    <w:p w:rsidR="00862231" w:rsidRPr="0015090A" w:rsidRDefault="003058C2" w:rsidP="0015090A">
      <w:pPr>
        <w:tabs>
          <w:tab w:val="left" w:pos="1134"/>
        </w:tabs>
        <w:suppressAutoHyphens/>
        <w:ind w:firstLine="709"/>
        <w:jc w:val="both"/>
        <w:rPr>
          <w:sz w:val="28"/>
          <w:szCs w:val="28"/>
        </w:rPr>
      </w:pPr>
      <w:r w:rsidRPr="0015090A">
        <w:rPr>
          <w:sz w:val="28"/>
          <w:szCs w:val="28"/>
        </w:rPr>
        <w:t>Рисунок … - Структура материа</w:t>
      </w:r>
      <w:r w:rsidR="00E55D90">
        <w:rPr>
          <w:sz w:val="28"/>
          <w:szCs w:val="28"/>
        </w:rPr>
        <w:t>льных затрат ОАО «КУЗОЦМ» (2007</w:t>
      </w:r>
      <w:r w:rsidRPr="0015090A">
        <w:rPr>
          <w:sz w:val="28"/>
          <w:szCs w:val="28"/>
        </w:rPr>
        <w:t>г.)</w:t>
      </w:r>
    </w:p>
    <w:p w:rsidR="00862231" w:rsidRPr="0015090A" w:rsidRDefault="00862231" w:rsidP="0015090A">
      <w:pPr>
        <w:tabs>
          <w:tab w:val="left" w:pos="1134"/>
        </w:tabs>
        <w:suppressAutoHyphens/>
        <w:ind w:firstLine="709"/>
        <w:jc w:val="both"/>
        <w:rPr>
          <w:sz w:val="28"/>
          <w:szCs w:val="28"/>
        </w:rPr>
      </w:pPr>
    </w:p>
    <w:p w:rsidR="003058C2" w:rsidRPr="0015090A" w:rsidRDefault="003058C2" w:rsidP="0015090A">
      <w:pPr>
        <w:tabs>
          <w:tab w:val="left" w:pos="1134"/>
        </w:tabs>
        <w:suppressAutoHyphens/>
        <w:ind w:firstLine="709"/>
        <w:jc w:val="both"/>
        <w:rPr>
          <w:sz w:val="28"/>
          <w:szCs w:val="28"/>
        </w:rPr>
      </w:pPr>
      <w:r w:rsidRPr="0015090A">
        <w:rPr>
          <w:sz w:val="28"/>
          <w:szCs w:val="28"/>
        </w:rPr>
        <w:t xml:space="preserve">Таким образом, в структуре материальных затрат более 94% составляют затраты на основные и вспомогательные материалы. По 2% составляют затраты на вспомогательные материалы и на энергию. Удельный вес других статей материальных затрат очень мал. </w:t>
      </w:r>
    </w:p>
    <w:p w:rsidR="003058C2" w:rsidRPr="0015090A" w:rsidRDefault="003058C2" w:rsidP="0015090A">
      <w:pPr>
        <w:tabs>
          <w:tab w:val="left" w:pos="1134"/>
        </w:tabs>
        <w:suppressAutoHyphens/>
        <w:ind w:firstLine="709"/>
        <w:jc w:val="both"/>
        <w:rPr>
          <w:sz w:val="28"/>
          <w:szCs w:val="28"/>
        </w:rPr>
      </w:pPr>
    </w:p>
    <w:p w:rsidR="00CC7F8A" w:rsidRPr="00E55D90" w:rsidRDefault="00CC7F8A" w:rsidP="0015090A">
      <w:pPr>
        <w:tabs>
          <w:tab w:val="left" w:pos="1134"/>
        </w:tabs>
        <w:suppressAutoHyphens/>
        <w:ind w:firstLine="709"/>
        <w:jc w:val="both"/>
        <w:rPr>
          <w:b/>
          <w:sz w:val="28"/>
          <w:szCs w:val="28"/>
        </w:rPr>
      </w:pPr>
      <w:r w:rsidRPr="00E55D90">
        <w:rPr>
          <w:b/>
          <w:sz w:val="28"/>
          <w:szCs w:val="28"/>
        </w:rPr>
        <w:t>2.2</w:t>
      </w:r>
      <w:r w:rsidR="0015090A" w:rsidRPr="00E55D90">
        <w:rPr>
          <w:b/>
          <w:sz w:val="28"/>
          <w:szCs w:val="28"/>
        </w:rPr>
        <w:t xml:space="preserve"> </w:t>
      </w:r>
      <w:r w:rsidRPr="00E55D90">
        <w:rPr>
          <w:b/>
          <w:sz w:val="28"/>
          <w:szCs w:val="28"/>
        </w:rPr>
        <w:t>Анализ</w:t>
      </w:r>
      <w:r w:rsidR="0015090A" w:rsidRPr="00E55D90">
        <w:rPr>
          <w:b/>
          <w:sz w:val="28"/>
          <w:szCs w:val="28"/>
        </w:rPr>
        <w:t xml:space="preserve"> </w:t>
      </w:r>
      <w:r w:rsidRPr="00E55D90">
        <w:rPr>
          <w:b/>
          <w:sz w:val="28"/>
          <w:szCs w:val="28"/>
        </w:rPr>
        <w:t>затрат</w:t>
      </w:r>
      <w:r w:rsidR="0015090A" w:rsidRPr="00E55D90">
        <w:rPr>
          <w:b/>
          <w:sz w:val="28"/>
          <w:szCs w:val="28"/>
        </w:rPr>
        <w:t xml:space="preserve"> </w:t>
      </w:r>
      <w:r w:rsidRPr="00E55D90">
        <w:rPr>
          <w:b/>
          <w:sz w:val="28"/>
          <w:szCs w:val="28"/>
        </w:rPr>
        <w:t>на</w:t>
      </w:r>
      <w:r w:rsidR="0015090A" w:rsidRPr="00E55D90">
        <w:rPr>
          <w:b/>
          <w:sz w:val="28"/>
          <w:szCs w:val="28"/>
        </w:rPr>
        <w:t xml:space="preserve"> </w:t>
      </w:r>
      <w:r w:rsidRPr="00E55D90">
        <w:rPr>
          <w:b/>
          <w:sz w:val="28"/>
          <w:szCs w:val="28"/>
        </w:rPr>
        <w:t>оплату</w:t>
      </w:r>
      <w:r w:rsidR="0015090A" w:rsidRPr="00E55D90">
        <w:rPr>
          <w:b/>
          <w:sz w:val="28"/>
          <w:szCs w:val="28"/>
        </w:rPr>
        <w:t xml:space="preserve"> </w:t>
      </w:r>
      <w:r w:rsidRPr="00E55D90">
        <w:rPr>
          <w:b/>
          <w:sz w:val="28"/>
          <w:szCs w:val="28"/>
        </w:rPr>
        <w:t>труда</w:t>
      </w:r>
      <w:r w:rsidR="0015090A" w:rsidRPr="00E55D90">
        <w:rPr>
          <w:b/>
          <w:sz w:val="28"/>
          <w:szCs w:val="28"/>
        </w:rPr>
        <w:t xml:space="preserve"> </w:t>
      </w:r>
      <w:r w:rsidRPr="00E55D90">
        <w:rPr>
          <w:b/>
          <w:sz w:val="28"/>
          <w:szCs w:val="28"/>
        </w:rPr>
        <w:t>и</w:t>
      </w:r>
      <w:r w:rsidR="0015090A" w:rsidRPr="00E55D90">
        <w:rPr>
          <w:b/>
          <w:sz w:val="28"/>
          <w:szCs w:val="28"/>
        </w:rPr>
        <w:t xml:space="preserve"> </w:t>
      </w:r>
      <w:r w:rsidRPr="00E55D90">
        <w:rPr>
          <w:b/>
          <w:sz w:val="28"/>
          <w:szCs w:val="28"/>
        </w:rPr>
        <w:t>ЕСН</w:t>
      </w:r>
    </w:p>
    <w:p w:rsidR="00E55D90" w:rsidRDefault="00E55D90" w:rsidP="0015090A">
      <w:pPr>
        <w:tabs>
          <w:tab w:val="left" w:pos="1134"/>
        </w:tabs>
        <w:suppressAutoHyphens/>
        <w:ind w:firstLine="709"/>
        <w:jc w:val="both"/>
        <w:rPr>
          <w:sz w:val="28"/>
          <w:szCs w:val="28"/>
          <w:lang w:val="en-US"/>
        </w:rPr>
      </w:pPr>
    </w:p>
    <w:p w:rsidR="00CC7F8A" w:rsidRPr="0015090A" w:rsidRDefault="003058C2" w:rsidP="0015090A">
      <w:pPr>
        <w:tabs>
          <w:tab w:val="left" w:pos="1134"/>
        </w:tabs>
        <w:suppressAutoHyphens/>
        <w:ind w:firstLine="709"/>
        <w:jc w:val="both"/>
        <w:rPr>
          <w:sz w:val="28"/>
          <w:szCs w:val="28"/>
        </w:rPr>
      </w:pPr>
      <w:r w:rsidRPr="0015090A">
        <w:rPr>
          <w:sz w:val="28"/>
          <w:szCs w:val="28"/>
        </w:rPr>
        <w:t>Другой важнейшей составляющей затрат предприятия являются затраты на оплату труда. Их динамика представлена в таблице …</w:t>
      </w:r>
    </w:p>
    <w:p w:rsidR="003058C2" w:rsidRPr="0015090A" w:rsidRDefault="00073FE4" w:rsidP="0015090A">
      <w:pPr>
        <w:tabs>
          <w:tab w:val="left" w:pos="1134"/>
        </w:tabs>
        <w:suppressAutoHyphens/>
        <w:ind w:firstLine="709"/>
        <w:jc w:val="both"/>
        <w:rPr>
          <w:sz w:val="28"/>
          <w:szCs w:val="28"/>
        </w:rPr>
      </w:pPr>
      <w:r w:rsidRPr="0015090A">
        <w:rPr>
          <w:sz w:val="28"/>
          <w:szCs w:val="28"/>
        </w:rPr>
        <w:t xml:space="preserve">Общая сумма затрат на оплату труда (включая ЕСН) в </w:t>
      </w:r>
      <w:smartTag w:uri="urn:schemas-microsoft-com:office:smarttags" w:element="metricconverter">
        <w:smartTagPr>
          <w:attr w:name="ProductID" w:val="2005 г"/>
        </w:smartTagPr>
        <w:r w:rsidRPr="0015090A">
          <w:rPr>
            <w:sz w:val="28"/>
            <w:szCs w:val="28"/>
          </w:rPr>
          <w:t>2005 г</w:t>
        </w:r>
      </w:smartTag>
      <w:r w:rsidRPr="0015090A">
        <w:rPr>
          <w:sz w:val="28"/>
          <w:szCs w:val="28"/>
        </w:rPr>
        <w:t xml:space="preserve">. составила 376262 тыс. р. В </w:t>
      </w:r>
      <w:smartTag w:uri="urn:schemas-microsoft-com:office:smarttags" w:element="metricconverter">
        <w:smartTagPr>
          <w:attr w:name="ProductID" w:val="2006 г"/>
        </w:smartTagPr>
        <w:r w:rsidRPr="0015090A">
          <w:rPr>
            <w:sz w:val="28"/>
            <w:szCs w:val="28"/>
          </w:rPr>
          <w:t>2006 г</w:t>
        </w:r>
      </w:smartTag>
      <w:r w:rsidRPr="0015090A">
        <w:rPr>
          <w:sz w:val="28"/>
          <w:szCs w:val="28"/>
        </w:rPr>
        <w:t>. она увеличилась на 2,03% и составила 383894 тыс. р. Рост связан с увеличением фонда оплаты труда, а именно – увеличением суммы выплат за отработанное время на 7823 тыс. р. (на 3,17%). При этом значительно сократилась сумма единовременных поощрений – на 1073 тыс. р. (на 16,49%).</w:t>
      </w:r>
    </w:p>
    <w:p w:rsidR="00073FE4" w:rsidRPr="0015090A" w:rsidRDefault="00073FE4" w:rsidP="0015090A">
      <w:pPr>
        <w:tabs>
          <w:tab w:val="left" w:pos="1134"/>
        </w:tabs>
        <w:suppressAutoHyphens/>
        <w:ind w:firstLine="709"/>
        <w:jc w:val="both"/>
        <w:rPr>
          <w:sz w:val="28"/>
          <w:szCs w:val="28"/>
        </w:rPr>
      </w:pPr>
      <w:r w:rsidRPr="0015090A">
        <w:rPr>
          <w:sz w:val="28"/>
          <w:szCs w:val="28"/>
        </w:rPr>
        <w:t xml:space="preserve">В </w:t>
      </w:r>
      <w:smartTag w:uri="urn:schemas-microsoft-com:office:smarttags" w:element="metricconverter">
        <w:smartTagPr>
          <w:attr w:name="ProductID" w:val="2007 г"/>
        </w:smartTagPr>
        <w:r w:rsidRPr="0015090A">
          <w:rPr>
            <w:sz w:val="28"/>
            <w:szCs w:val="28"/>
          </w:rPr>
          <w:t>2007 г</w:t>
        </w:r>
      </w:smartTag>
      <w:r w:rsidRPr="0015090A">
        <w:rPr>
          <w:sz w:val="28"/>
          <w:szCs w:val="28"/>
        </w:rPr>
        <w:t>. сумма затрат предприятия на оплату труда увеличилась на 112622 тыс. р. (на 29,34%), она составила 496516 тыс. р. Рост вызван преимущественно значительным увеличением выплат за отработанное время – их сумма возросла на 92837 тыс. р. (на 36,46%).</w:t>
      </w:r>
    </w:p>
    <w:p w:rsidR="0051019C" w:rsidRPr="0015090A" w:rsidRDefault="00E55D90" w:rsidP="0015090A">
      <w:pPr>
        <w:tabs>
          <w:tab w:val="left" w:pos="1134"/>
        </w:tabs>
        <w:suppressAutoHyphens/>
        <w:ind w:firstLine="709"/>
        <w:jc w:val="both"/>
        <w:rPr>
          <w:sz w:val="28"/>
          <w:szCs w:val="28"/>
        </w:rPr>
      </w:pPr>
      <w:r>
        <w:rPr>
          <w:sz w:val="28"/>
          <w:szCs w:val="28"/>
        </w:rPr>
        <w:br w:type="page"/>
      </w:r>
      <w:r w:rsidR="0051019C" w:rsidRPr="0015090A">
        <w:rPr>
          <w:sz w:val="28"/>
          <w:szCs w:val="28"/>
        </w:rPr>
        <w:t>Таблица … - Динамика затрат на оплату труда</w:t>
      </w:r>
      <w:r w:rsidR="00E51826" w:rsidRPr="0015090A">
        <w:rPr>
          <w:sz w:val="28"/>
          <w:szCs w:val="28"/>
        </w:rPr>
        <w:t xml:space="preserve"> </w:t>
      </w:r>
      <w:r w:rsidR="0051019C" w:rsidRPr="0015090A">
        <w:rPr>
          <w:sz w:val="28"/>
          <w:szCs w:val="28"/>
        </w:rPr>
        <w:t>ОАО «КУЗОЦМ» в 2005-2007 гг.,</w:t>
      </w:r>
      <w:r w:rsidR="0015090A">
        <w:rPr>
          <w:sz w:val="28"/>
          <w:szCs w:val="28"/>
        </w:rPr>
        <w:t xml:space="preserve"> </w:t>
      </w:r>
      <w:r w:rsidR="0051019C" w:rsidRPr="0015090A">
        <w:rPr>
          <w:sz w:val="28"/>
          <w:szCs w:val="28"/>
        </w:rPr>
        <w:t>тыс. 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7"/>
        <w:gridCol w:w="1054"/>
        <w:gridCol w:w="1056"/>
        <w:gridCol w:w="1157"/>
        <w:gridCol w:w="1056"/>
        <w:gridCol w:w="1056"/>
        <w:gridCol w:w="1157"/>
        <w:gridCol w:w="1057"/>
      </w:tblGrid>
      <w:tr w:rsidR="0051019C" w:rsidRPr="0015090A" w:rsidTr="00E17FDB">
        <w:trPr>
          <w:trHeight w:val="20"/>
        </w:trPr>
        <w:tc>
          <w:tcPr>
            <w:tcW w:w="1046" w:type="pct"/>
            <w:shd w:val="clear" w:color="auto" w:fill="auto"/>
            <w:vAlign w:val="center"/>
          </w:tcPr>
          <w:p w:rsidR="0051019C" w:rsidRPr="0015090A" w:rsidRDefault="0051019C" w:rsidP="00E55D90">
            <w:r w:rsidRPr="0015090A">
              <w:t>Показатели</w:t>
            </w:r>
          </w:p>
        </w:tc>
        <w:tc>
          <w:tcPr>
            <w:tcW w:w="564" w:type="pct"/>
            <w:shd w:val="clear" w:color="auto" w:fill="auto"/>
            <w:vAlign w:val="center"/>
          </w:tcPr>
          <w:p w:rsidR="0051019C" w:rsidRPr="0015090A" w:rsidRDefault="0051019C" w:rsidP="00E55D90">
            <w:smartTag w:uri="urn:schemas-microsoft-com:office:smarttags" w:element="metricconverter">
              <w:smartTagPr>
                <w:attr w:name="ProductID" w:val="2005 г"/>
              </w:smartTagPr>
              <w:r w:rsidRPr="0015090A">
                <w:t>2005 г</w:t>
              </w:r>
            </w:smartTag>
            <w:r w:rsidRPr="0015090A">
              <w:t>.</w:t>
            </w:r>
          </w:p>
        </w:tc>
        <w:tc>
          <w:tcPr>
            <w:tcW w:w="565" w:type="pct"/>
            <w:shd w:val="clear" w:color="auto" w:fill="auto"/>
            <w:vAlign w:val="center"/>
          </w:tcPr>
          <w:p w:rsidR="0051019C" w:rsidRPr="0015090A" w:rsidRDefault="0051019C" w:rsidP="00E55D90">
            <w:smartTag w:uri="urn:schemas-microsoft-com:office:smarttags" w:element="metricconverter">
              <w:smartTagPr>
                <w:attr w:name="ProductID" w:val="2006 г"/>
              </w:smartTagPr>
              <w:r w:rsidRPr="0015090A">
                <w:t>2006 г</w:t>
              </w:r>
            </w:smartTag>
            <w:r w:rsidRPr="0015090A">
              <w:t>.</w:t>
            </w:r>
          </w:p>
        </w:tc>
        <w:tc>
          <w:tcPr>
            <w:tcW w:w="565" w:type="pct"/>
            <w:shd w:val="clear" w:color="auto" w:fill="auto"/>
            <w:vAlign w:val="center"/>
          </w:tcPr>
          <w:p w:rsidR="0051019C" w:rsidRPr="0015090A" w:rsidRDefault="0051019C" w:rsidP="00E55D90">
            <w:r w:rsidRPr="0015090A">
              <w:t>Изменения</w:t>
            </w:r>
          </w:p>
        </w:tc>
        <w:tc>
          <w:tcPr>
            <w:tcW w:w="565" w:type="pct"/>
            <w:shd w:val="clear" w:color="auto" w:fill="auto"/>
            <w:vAlign w:val="center"/>
          </w:tcPr>
          <w:p w:rsidR="0051019C" w:rsidRPr="0015090A" w:rsidRDefault="0051019C" w:rsidP="00E55D90">
            <w:r w:rsidRPr="0015090A">
              <w:t>Темп прироста, %</w:t>
            </w:r>
          </w:p>
        </w:tc>
        <w:tc>
          <w:tcPr>
            <w:tcW w:w="565" w:type="pct"/>
            <w:shd w:val="clear" w:color="auto" w:fill="auto"/>
            <w:vAlign w:val="center"/>
          </w:tcPr>
          <w:p w:rsidR="0051019C" w:rsidRPr="0015090A" w:rsidRDefault="0051019C" w:rsidP="00E55D90">
            <w:smartTag w:uri="urn:schemas-microsoft-com:office:smarttags" w:element="metricconverter">
              <w:smartTagPr>
                <w:attr w:name="ProductID" w:val="2007 г"/>
              </w:smartTagPr>
              <w:r w:rsidRPr="0015090A">
                <w:t>2007 г</w:t>
              </w:r>
            </w:smartTag>
            <w:r w:rsidRPr="0015090A">
              <w:t>.</w:t>
            </w:r>
          </w:p>
        </w:tc>
        <w:tc>
          <w:tcPr>
            <w:tcW w:w="565" w:type="pct"/>
            <w:shd w:val="clear" w:color="auto" w:fill="auto"/>
            <w:vAlign w:val="center"/>
          </w:tcPr>
          <w:p w:rsidR="0051019C" w:rsidRPr="0015090A" w:rsidRDefault="0051019C" w:rsidP="00E55D90">
            <w:r w:rsidRPr="0015090A">
              <w:t>Изменения</w:t>
            </w:r>
          </w:p>
        </w:tc>
        <w:tc>
          <w:tcPr>
            <w:tcW w:w="565" w:type="pct"/>
            <w:shd w:val="clear" w:color="auto" w:fill="auto"/>
            <w:vAlign w:val="center"/>
          </w:tcPr>
          <w:p w:rsidR="0051019C" w:rsidRPr="0015090A" w:rsidRDefault="0051019C" w:rsidP="00E55D90">
            <w:r w:rsidRPr="0015090A">
              <w:t>Темп прироста, %</w:t>
            </w:r>
          </w:p>
        </w:tc>
      </w:tr>
      <w:tr w:rsidR="005810E6" w:rsidRPr="0015090A" w:rsidTr="00E17FDB">
        <w:trPr>
          <w:trHeight w:val="20"/>
        </w:trPr>
        <w:tc>
          <w:tcPr>
            <w:tcW w:w="1046" w:type="pct"/>
            <w:shd w:val="clear" w:color="auto" w:fill="auto"/>
            <w:vAlign w:val="center"/>
          </w:tcPr>
          <w:p w:rsidR="005810E6" w:rsidRPr="0015090A" w:rsidRDefault="005810E6" w:rsidP="00E55D90">
            <w:r w:rsidRPr="0015090A">
              <w:t>Оплата труда</w:t>
            </w:r>
          </w:p>
        </w:tc>
        <w:tc>
          <w:tcPr>
            <w:tcW w:w="564" w:type="pct"/>
            <w:shd w:val="clear" w:color="auto" w:fill="auto"/>
            <w:vAlign w:val="center"/>
          </w:tcPr>
          <w:p w:rsidR="005810E6" w:rsidRPr="0015090A" w:rsidRDefault="005810E6" w:rsidP="00E55D90">
            <w:r w:rsidRPr="0015090A">
              <w:t>298621</w:t>
            </w:r>
          </w:p>
        </w:tc>
        <w:tc>
          <w:tcPr>
            <w:tcW w:w="565" w:type="pct"/>
            <w:shd w:val="clear" w:color="auto" w:fill="auto"/>
            <w:vAlign w:val="center"/>
          </w:tcPr>
          <w:p w:rsidR="005810E6" w:rsidRPr="0015090A" w:rsidRDefault="005810E6" w:rsidP="00E55D90">
            <w:r w:rsidRPr="0015090A">
              <w:t>305426</w:t>
            </w:r>
          </w:p>
        </w:tc>
        <w:tc>
          <w:tcPr>
            <w:tcW w:w="565" w:type="pct"/>
            <w:shd w:val="clear" w:color="auto" w:fill="auto"/>
            <w:vAlign w:val="center"/>
          </w:tcPr>
          <w:p w:rsidR="005810E6" w:rsidRPr="0015090A" w:rsidRDefault="005810E6" w:rsidP="00E55D90">
            <w:r w:rsidRPr="0015090A">
              <w:t>6805</w:t>
            </w:r>
          </w:p>
        </w:tc>
        <w:tc>
          <w:tcPr>
            <w:tcW w:w="565" w:type="pct"/>
            <w:shd w:val="clear" w:color="auto" w:fill="auto"/>
            <w:vAlign w:val="center"/>
          </w:tcPr>
          <w:p w:rsidR="005810E6" w:rsidRPr="0015090A" w:rsidRDefault="005810E6" w:rsidP="00E55D90">
            <w:r w:rsidRPr="0015090A">
              <w:t>2,28</w:t>
            </w:r>
          </w:p>
        </w:tc>
        <w:tc>
          <w:tcPr>
            <w:tcW w:w="565" w:type="pct"/>
            <w:shd w:val="clear" w:color="auto" w:fill="auto"/>
            <w:vAlign w:val="center"/>
          </w:tcPr>
          <w:p w:rsidR="005810E6" w:rsidRPr="0015090A" w:rsidRDefault="005810E6" w:rsidP="00E55D90">
            <w:r w:rsidRPr="0015090A">
              <w:t>395223</w:t>
            </w:r>
          </w:p>
        </w:tc>
        <w:tc>
          <w:tcPr>
            <w:tcW w:w="565" w:type="pct"/>
            <w:shd w:val="clear" w:color="auto" w:fill="auto"/>
            <w:vAlign w:val="center"/>
          </w:tcPr>
          <w:p w:rsidR="005810E6" w:rsidRPr="0015090A" w:rsidRDefault="005810E6" w:rsidP="00E55D90">
            <w:r w:rsidRPr="0015090A">
              <w:t>89797</w:t>
            </w:r>
          </w:p>
        </w:tc>
        <w:tc>
          <w:tcPr>
            <w:tcW w:w="565" w:type="pct"/>
            <w:shd w:val="clear" w:color="auto" w:fill="auto"/>
            <w:vAlign w:val="center"/>
          </w:tcPr>
          <w:p w:rsidR="005810E6" w:rsidRPr="0015090A" w:rsidRDefault="005810E6" w:rsidP="00E55D90">
            <w:r w:rsidRPr="0015090A">
              <w:t>29,40</w:t>
            </w:r>
          </w:p>
        </w:tc>
      </w:tr>
      <w:tr w:rsidR="005810E6" w:rsidRPr="0015090A" w:rsidTr="00E17FDB">
        <w:trPr>
          <w:trHeight w:val="20"/>
        </w:trPr>
        <w:tc>
          <w:tcPr>
            <w:tcW w:w="1046" w:type="pct"/>
            <w:shd w:val="clear" w:color="auto" w:fill="auto"/>
            <w:vAlign w:val="center"/>
          </w:tcPr>
          <w:p w:rsidR="005810E6" w:rsidRPr="0015090A" w:rsidRDefault="005810E6" w:rsidP="00E55D90">
            <w:r w:rsidRPr="0015090A">
              <w:t>в т.ч.:</w:t>
            </w:r>
          </w:p>
        </w:tc>
        <w:tc>
          <w:tcPr>
            <w:tcW w:w="564" w:type="pct"/>
            <w:shd w:val="clear" w:color="auto" w:fill="auto"/>
            <w:vAlign w:val="center"/>
          </w:tcPr>
          <w:p w:rsidR="005810E6" w:rsidRPr="0015090A" w:rsidRDefault="005810E6" w:rsidP="00E55D90">
            <w:r w:rsidRPr="0015090A">
              <w:t> </w:t>
            </w:r>
          </w:p>
        </w:tc>
        <w:tc>
          <w:tcPr>
            <w:tcW w:w="565" w:type="pct"/>
            <w:shd w:val="clear" w:color="auto" w:fill="auto"/>
            <w:vAlign w:val="center"/>
          </w:tcPr>
          <w:p w:rsidR="005810E6" w:rsidRPr="0015090A" w:rsidRDefault="005810E6" w:rsidP="00E55D90">
            <w:r w:rsidRPr="0015090A">
              <w:t> </w:t>
            </w:r>
          </w:p>
        </w:tc>
        <w:tc>
          <w:tcPr>
            <w:tcW w:w="565" w:type="pct"/>
            <w:shd w:val="clear" w:color="auto" w:fill="auto"/>
            <w:vAlign w:val="center"/>
          </w:tcPr>
          <w:p w:rsidR="005810E6" w:rsidRPr="0015090A" w:rsidRDefault="005810E6" w:rsidP="00E55D90">
            <w:r w:rsidRPr="0015090A">
              <w:t> </w:t>
            </w:r>
          </w:p>
        </w:tc>
        <w:tc>
          <w:tcPr>
            <w:tcW w:w="565" w:type="pct"/>
            <w:shd w:val="clear" w:color="auto" w:fill="auto"/>
            <w:vAlign w:val="center"/>
          </w:tcPr>
          <w:p w:rsidR="005810E6" w:rsidRPr="0015090A" w:rsidRDefault="005810E6" w:rsidP="00E55D90">
            <w:r w:rsidRPr="0015090A">
              <w:t> </w:t>
            </w:r>
          </w:p>
        </w:tc>
        <w:tc>
          <w:tcPr>
            <w:tcW w:w="565" w:type="pct"/>
            <w:shd w:val="clear" w:color="auto" w:fill="auto"/>
            <w:vAlign w:val="center"/>
          </w:tcPr>
          <w:p w:rsidR="005810E6" w:rsidRPr="0015090A" w:rsidRDefault="005810E6" w:rsidP="00E55D90">
            <w:r w:rsidRPr="0015090A">
              <w:t> </w:t>
            </w:r>
          </w:p>
        </w:tc>
        <w:tc>
          <w:tcPr>
            <w:tcW w:w="565" w:type="pct"/>
            <w:shd w:val="clear" w:color="auto" w:fill="auto"/>
            <w:vAlign w:val="center"/>
          </w:tcPr>
          <w:p w:rsidR="005810E6" w:rsidRPr="0015090A" w:rsidRDefault="005810E6" w:rsidP="00E55D90">
            <w:r w:rsidRPr="0015090A">
              <w:t> </w:t>
            </w:r>
          </w:p>
        </w:tc>
        <w:tc>
          <w:tcPr>
            <w:tcW w:w="565" w:type="pct"/>
            <w:shd w:val="clear" w:color="auto" w:fill="auto"/>
            <w:vAlign w:val="center"/>
          </w:tcPr>
          <w:p w:rsidR="005810E6" w:rsidRPr="0015090A" w:rsidRDefault="005810E6" w:rsidP="00E55D90">
            <w:r w:rsidRPr="0015090A">
              <w:t> </w:t>
            </w:r>
          </w:p>
        </w:tc>
      </w:tr>
      <w:tr w:rsidR="005810E6" w:rsidRPr="0015090A" w:rsidTr="00E17FDB">
        <w:trPr>
          <w:trHeight w:val="20"/>
        </w:trPr>
        <w:tc>
          <w:tcPr>
            <w:tcW w:w="1046" w:type="pct"/>
            <w:shd w:val="clear" w:color="auto" w:fill="auto"/>
            <w:vAlign w:val="center"/>
          </w:tcPr>
          <w:p w:rsidR="005810E6" w:rsidRPr="0015090A" w:rsidRDefault="005810E6" w:rsidP="00E55D90">
            <w:r w:rsidRPr="0015090A">
              <w:t>отработанное время</w:t>
            </w:r>
          </w:p>
        </w:tc>
        <w:tc>
          <w:tcPr>
            <w:tcW w:w="564" w:type="pct"/>
            <w:shd w:val="clear" w:color="auto" w:fill="auto"/>
            <w:vAlign w:val="center"/>
          </w:tcPr>
          <w:p w:rsidR="005810E6" w:rsidRPr="0015090A" w:rsidRDefault="005810E6" w:rsidP="00E55D90">
            <w:r w:rsidRPr="0015090A">
              <w:t>246780</w:t>
            </w:r>
          </w:p>
        </w:tc>
        <w:tc>
          <w:tcPr>
            <w:tcW w:w="565" w:type="pct"/>
            <w:shd w:val="clear" w:color="auto" w:fill="auto"/>
            <w:vAlign w:val="center"/>
          </w:tcPr>
          <w:p w:rsidR="005810E6" w:rsidRPr="0015090A" w:rsidRDefault="005810E6" w:rsidP="00E55D90">
            <w:r w:rsidRPr="0015090A">
              <w:t>254603</w:t>
            </w:r>
          </w:p>
        </w:tc>
        <w:tc>
          <w:tcPr>
            <w:tcW w:w="565" w:type="pct"/>
            <w:shd w:val="clear" w:color="auto" w:fill="auto"/>
            <w:vAlign w:val="center"/>
          </w:tcPr>
          <w:p w:rsidR="005810E6" w:rsidRPr="0015090A" w:rsidRDefault="005810E6" w:rsidP="00E55D90">
            <w:r w:rsidRPr="0015090A">
              <w:t>7823</w:t>
            </w:r>
          </w:p>
        </w:tc>
        <w:tc>
          <w:tcPr>
            <w:tcW w:w="565" w:type="pct"/>
            <w:shd w:val="clear" w:color="auto" w:fill="auto"/>
            <w:vAlign w:val="center"/>
          </w:tcPr>
          <w:p w:rsidR="005810E6" w:rsidRPr="0015090A" w:rsidRDefault="005810E6" w:rsidP="00E55D90">
            <w:r w:rsidRPr="0015090A">
              <w:t>3,17</w:t>
            </w:r>
          </w:p>
        </w:tc>
        <w:tc>
          <w:tcPr>
            <w:tcW w:w="565" w:type="pct"/>
            <w:shd w:val="clear" w:color="auto" w:fill="auto"/>
            <w:vAlign w:val="center"/>
          </w:tcPr>
          <w:p w:rsidR="005810E6" w:rsidRPr="0015090A" w:rsidRDefault="005810E6" w:rsidP="00E55D90">
            <w:r w:rsidRPr="0015090A">
              <w:t>347441</w:t>
            </w:r>
          </w:p>
        </w:tc>
        <w:tc>
          <w:tcPr>
            <w:tcW w:w="565" w:type="pct"/>
            <w:shd w:val="clear" w:color="auto" w:fill="auto"/>
            <w:vAlign w:val="center"/>
          </w:tcPr>
          <w:p w:rsidR="005810E6" w:rsidRPr="0015090A" w:rsidRDefault="005810E6" w:rsidP="00E55D90">
            <w:r w:rsidRPr="0015090A">
              <w:t>92837,4</w:t>
            </w:r>
          </w:p>
        </w:tc>
        <w:tc>
          <w:tcPr>
            <w:tcW w:w="565" w:type="pct"/>
            <w:shd w:val="clear" w:color="auto" w:fill="auto"/>
            <w:vAlign w:val="center"/>
          </w:tcPr>
          <w:p w:rsidR="005810E6" w:rsidRPr="0015090A" w:rsidRDefault="005810E6" w:rsidP="00E55D90">
            <w:r w:rsidRPr="0015090A">
              <w:t>36,46</w:t>
            </w:r>
          </w:p>
        </w:tc>
      </w:tr>
      <w:tr w:rsidR="005810E6" w:rsidRPr="0015090A" w:rsidTr="00E17FDB">
        <w:trPr>
          <w:trHeight w:val="20"/>
        </w:trPr>
        <w:tc>
          <w:tcPr>
            <w:tcW w:w="1046" w:type="pct"/>
            <w:shd w:val="clear" w:color="auto" w:fill="auto"/>
            <w:vAlign w:val="center"/>
          </w:tcPr>
          <w:p w:rsidR="005810E6" w:rsidRPr="0015090A" w:rsidRDefault="005810E6" w:rsidP="00E55D90">
            <w:r w:rsidRPr="0015090A">
              <w:t>неотработанное время</w:t>
            </w:r>
          </w:p>
        </w:tc>
        <w:tc>
          <w:tcPr>
            <w:tcW w:w="564" w:type="pct"/>
            <w:shd w:val="clear" w:color="auto" w:fill="auto"/>
            <w:vAlign w:val="center"/>
          </w:tcPr>
          <w:p w:rsidR="005810E6" w:rsidRPr="0015090A" w:rsidRDefault="005810E6" w:rsidP="00E55D90">
            <w:r w:rsidRPr="0015090A">
              <w:t>45331</w:t>
            </w:r>
          </w:p>
        </w:tc>
        <w:tc>
          <w:tcPr>
            <w:tcW w:w="565" w:type="pct"/>
            <w:shd w:val="clear" w:color="auto" w:fill="auto"/>
            <w:vAlign w:val="center"/>
          </w:tcPr>
          <w:p w:rsidR="005810E6" w:rsidRPr="0015090A" w:rsidRDefault="005810E6" w:rsidP="00E55D90">
            <w:r w:rsidRPr="0015090A">
              <w:t>45386</w:t>
            </w:r>
          </w:p>
        </w:tc>
        <w:tc>
          <w:tcPr>
            <w:tcW w:w="565" w:type="pct"/>
            <w:shd w:val="clear" w:color="auto" w:fill="auto"/>
            <w:vAlign w:val="center"/>
          </w:tcPr>
          <w:p w:rsidR="005810E6" w:rsidRPr="0015090A" w:rsidRDefault="005810E6" w:rsidP="00E55D90">
            <w:r w:rsidRPr="0015090A">
              <w:t>56</w:t>
            </w:r>
          </w:p>
        </w:tc>
        <w:tc>
          <w:tcPr>
            <w:tcW w:w="565" w:type="pct"/>
            <w:shd w:val="clear" w:color="auto" w:fill="auto"/>
            <w:vAlign w:val="center"/>
          </w:tcPr>
          <w:p w:rsidR="005810E6" w:rsidRPr="0015090A" w:rsidRDefault="005810E6" w:rsidP="00E55D90">
            <w:r w:rsidRPr="0015090A">
              <w:t>0,12</w:t>
            </w:r>
          </w:p>
        </w:tc>
        <w:tc>
          <w:tcPr>
            <w:tcW w:w="565" w:type="pct"/>
            <w:shd w:val="clear" w:color="auto" w:fill="auto"/>
            <w:vAlign w:val="center"/>
          </w:tcPr>
          <w:p w:rsidR="005810E6" w:rsidRPr="0015090A" w:rsidRDefault="005810E6" w:rsidP="00E55D90">
            <w:r w:rsidRPr="0015090A">
              <w:t>43237</w:t>
            </w:r>
          </w:p>
        </w:tc>
        <w:tc>
          <w:tcPr>
            <w:tcW w:w="565" w:type="pct"/>
            <w:shd w:val="clear" w:color="auto" w:fill="auto"/>
            <w:vAlign w:val="center"/>
          </w:tcPr>
          <w:p w:rsidR="005810E6" w:rsidRPr="0015090A" w:rsidRDefault="005810E6" w:rsidP="00E55D90">
            <w:r w:rsidRPr="0015090A">
              <w:t>-2148,9</w:t>
            </w:r>
          </w:p>
        </w:tc>
        <w:tc>
          <w:tcPr>
            <w:tcW w:w="565" w:type="pct"/>
            <w:shd w:val="clear" w:color="auto" w:fill="auto"/>
            <w:vAlign w:val="center"/>
          </w:tcPr>
          <w:p w:rsidR="005810E6" w:rsidRPr="0015090A" w:rsidRDefault="005810E6" w:rsidP="00E55D90">
            <w:r w:rsidRPr="0015090A">
              <w:t>-4,73</w:t>
            </w:r>
          </w:p>
        </w:tc>
      </w:tr>
      <w:tr w:rsidR="005810E6" w:rsidRPr="0015090A" w:rsidTr="00E17FDB">
        <w:trPr>
          <w:trHeight w:val="20"/>
        </w:trPr>
        <w:tc>
          <w:tcPr>
            <w:tcW w:w="1046" w:type="pct"/>
            <w:shd w:val="clear" w:color="auto" w:fill="auto"/>
            <w:vAlign w:val="center"/>
          </w:tcPr>
          <w:p w:rsidR="005810E6" w:rsidRPr="0015090A" w:rsidRDefault="005810E6" w:rsidP="00E55D90">
            <w:r w:rsidRPr="0015090A">
              <w:t>единовременные поощрения</w:t>
            </w:r>
          </w:p>
        </w:tc>
        <w:tc>
          <w:tcPr>
            <w:tcW w:w="564" w:type="pct"/>
            <w:shd w:val="clear" w:color="auto" w:fill="auto"/>
            <w:vAlign w:val="center"/>
          </w:tcPr>
          <w:p w:rsidR="005810E6" w:rsidRPr="0015090A" w:rsidRDefault="005810E6" w:rsidP="00E55D90">
            <w:r w:rsidRPr="0015090A">
              <w:t>6510</w:t>
            </w:r>
          </w:p>
        </w:tc>
        <w:tc>
          <w:tcPr>
            <w:tcW w:w="565" w:type="pct"/>
            <w:shd w:val="clear" w:color="auto" w:fill="auto"/>
            <w:vAlign w:val="center"/>
          </w:tcPr>
          <w:p w:rsidR="005810E6" w:rsidRPr="0015090A" w:rsidRDefault="005810E6" w:rsidP="00E55D90">
            <w:r w:rsidRPr="0015090A">
              <w:t>5437</w:t>
            </w:r>
          </w:p>
        </w:tc>
        <w:tc>
          <w:tcPr>
            <w:tcW w:w="565" w:type="pct"/>
            <w:shd w:val="clear" w:color="auto" w:fill="auto"/>
            <w:vAlign w:val="center"/>
          </w:tcPr>
          <w:p w:rsidR="005810E6" w:rsidRPr="0015090A" w:rsidRDefault="005810E6" w:rsidP="00E55D90">
            <w:r w:rsidRPr="0015090A">
              <w:t>-1073</w:t>
            </w:r>
          </w:p>
        </w:tc>
        <w:tc>
          <w:tcPr>
            <w:tcW w:w="565" w:type="pct"/>
            <w:shd w:val="clear" w:color="auto" w:fill="auto"/>
            <w:vAlign w:val="center"/>
          </w:tcPr>
          <w:p w:rsidR="005810E6" w:rsidRPr="0015090A" w:rsidRDefault="005810E6" w:rsidP="00E55D90">
            <w:r w:rsidRPr="0015090A">
              <w:t>-16,49</w:t>
            </w:r>
          </w:p>
        </w:tc>
        <w:tc>
          <w:tcPr>
            <w:tcW w:w="565" w:type="pct"/>
            <w:shd w:val="clear" w:color="auto" w:fill="auto"/>
            <w:vAlign w:val="center"/>
          </w:tcPr>
          <w:p w:rsidR="005810E6" w:rsidRPr="0015090A" w:rsidRDefault="005810E6" w:rsidP="00E55D90">
            <w:r w:rsidRPr="0015090A">
              <w:t>4545</w:t>
            </w:r>
          </w:p>
        </w:tc>
        <w:tc>
          <w:tcPr>
            <w:tcW w:w="565" w:type="pct"/>
            <w:shd w:val="clear" w:color="auto" w:fill="auto"/>
            <w:vAlign w:val="center"/>
          </w:tcPr>
          <w:p w:rsidR="005810E6" w:rsidRPr="0015090A" w:rsidRDefault="005810E6" w:rsidP="00E55D90">
            <w:r w:rsidRPr="0015090A">
              <w:t>-891,52</w:t>
            </w:r>
          </w:p>
        </w:tc>
        <w:tc>
          <w:tcPr>
            <w:tcW w:w="565" w:type="pct"/>
            <w:shd w:val="clear" w:color="auto" w:fill="auto"/>
            <w:vAlign w:val="center"/>
          </w:tcPr>
          <w:p w:rsidR="005810E6" w:rsidRPr="0015090A" w:rsidRDefault="005810E6" w:rsidP="00E55D90">
            <w:r w:rsidRPr="0015090A">
              <w:t>-16,40</w:t>
            </w:r>
          </w:p>
        </w:tc>
      </w:tr>
      <w:tr w:rsidR="005810E6" w:rsidRPr="0015090A" w:rsidTr="00E17FDB">
        <w:trPr>
          <w:trHeight w:val="20"/>
        </w:trPr>
        <w:tc>
          <w:tcPr>
            <w:tcW w:w="1046" w:type="pct"/>
            <w:shd w:val="clear" w:color="auto" w:fill="auto"/>
            <w:vAlign w:val="center"/>
          </w:tcPr>
          <w:p w:rsidR="005810E6" w:rsidRPr="0015090A" w:rsidRDefault="005810E6" w:rsidP="00E55D90">
            <w:r w:rsidRPr="0015090A">
              <w:t>ЕСН</w:t>
            </w:r>
          </w:p>
        </w:tc>
        <w:tc>
          <w:tcPr>
            <w:tcW w:w="564" w:type="pct"/>
            <w:shd w:val="clear" w:color="auto" w:fill="auto"/>
            <w:vAlign w:val="center"/>
          </w:tcPr>
          <w:p w:rsidR="005810E6" w:rsidRPr="0015090A" w:rsidRDefault="005810E6" w:rsidP="00E55D90">
            <w:r w:rsidRPr="0015090A">
              <w:t>77641</w:t>
            </w:r>
          </w:p>
        </w:tc>
        <w:tc>
          <w:tcPr>
            <w:tcW w:w="565" w:type="pct"/>
            <w:shd w:val="clear" w:color="auto" w:fill="auto"/>
            <w:vAlign w:val="center"/>
          </w:tcPr>
          <w:p w:rsidR="005810E6" w:rsidRPr="0015090A" w:rsidRDefault="005810E6" w:rsidP="00E55D90">
            <w:r w:rsidRPr="0015090A">
              <w:t>78468</w:t>
            </w:r>
          </w:p>
        </w:tc>
        <w:tc>
          <w:tcPr>
            <w:tcW w:w="565" w:type="pct"/>
            <w:shd w:val="clear" w:color="auto" w:fill="auto"/>
            <w:vAlign w:val="center"/>
          </w:tcPr>
          <w:p w:rsidR="005810E6" w:rsidRPr="0015090A" w:rsidRDefault="005810E6" w:rsidP="00E55D90">
            <w:r w:rsidRPr="0015090A">
              <w:t>827</w:t>
            </w:r>
          </w:p>
        </w:tc>
        <w:tc>
          <w:tcPr>
            <w:tcW w:w="565" w:type="pct"/>
            <w:shd w:val="clear" w:color="auto" w:fill="auto"/>
            <w:vAlign w:val="center"/>
          </w:tcPr>
          <w:p w:rsidR="005810E6" w:rsidRPr="0015090A" w:rsidRDefault="005810E6" w:rsidP="00E55D90">
            <w:r w:rsidRPr="0015090A">
              <w:t>1,06</w:t>
            </w:r>
          </w:p>
        </w:tc>
        <w:tc>
          <w:tcPr>
            <w:tcW w:w="565" w:type="pct"/>
            <w:shd w:val="clear" w:color="auto" w:fill="auto"/>
            <w:vAlign w:val="center"/>
          </w:tcPr>
          <w:p w:rsidR="005810E6" w:rsidRPr="0015090A" w:rsidRDefault="005810E6" w:rsidP="00E55D90">
            <w:r w:rsidRPr="0015090A">
              <w:t>101293</w:t>
            </w:r>
          </w:p>
        </w:tc>
        <w:tc>
          <w:tcPr>
            <w:tcW w:w="565" w:type="pct"/>
            <w:shd w:val="clear" w:color="auto" w:fill="auto"/>
            <w:vAlign w:val="center"/>
          </w:tcPr>
          <w:p w:rsidR="005810E6" w:rsidRPr="0015090A" w:rsidRDefault="005810E6" w:rsidP="00E55D90">
            <w:r w:rsidRPr="0015090A">
              <w:t>22825</w:t>
            </w:r>
          </w:p>
        </w:tc>
        <w:tc>
          <w:tcPr>
            <w:tcW w:w="565" w:type="pct"/>
            <w:shd w:val="clear" w:color="auto" w:fill="auto"/>
            <w:vAlign w:val="center"/>
          </w:tcPr>
          <w:p w:rsidR="005810E6" w:rsidRPr="0015090A" w:rsidRDefault="005810E6" w:rsidP="00E55D90">
            <w:r w:rsidRPr="0015090A">
              <w:t>29,09</w:t>
            </w:r>
          </w:p>
        </w:tc>
      </w:tr>
      <w:tr w:rsidR="005810E6" w:rsidRPr="0015090A" w:rsidTr="00E17FDB">
        <w:trPr>
          <w:trHeight w:val="20"/>
        </w:trPr>
        <w:tc>
          <w:tcPr>
            <w:tcW w:w="1046" w:type="pct"/>
            <w:shd w:val="clear" w:color="auto" w:fill="auto"/>
            <w:vAlign w:val="center"/>
          </w:tcPr>
          <w:p w:rsidR="005810E6" w:rsidRPr="0015090A" w:rsidRDefault="005810E6" w:rsidP="00E55D90">
            <w:r w:rsidRPr="0015090A">
              <w:t>Итого</w:t>
            </w:r>
          </w:p>
        </w:tc>
        <w:tc>
          <w:tcPr>
            <w:tcW w:w="564" w:type="pct"/>
            <w:shd w:val="clear" w:color="auto" w:fill="auto"/>
            <w:vAlign w:val="center"/>
          </w:tcPr>
          <w:p w:rsidR="005810E6" w:rsidRPr="0015090A" w:rsidRDefault="005810E6" w:rsidP="00E55D90">
            <w:r w:rsidRPr="0015090A">
              <w:t>376262</w:t>
            </w:r>
          </w:p>
        </w:tc>
        <w:tc>
          <w:tcPr>
            <w:tcW w:w="565" w:type="pct"/>
            <w:shd w:val="clear" w:color="auto" w:fill="auto"/>
            <w:vAlign w:val="center"/>
          </w:tcPr>
          <w:p w:rsidR="005810E6" w:rsidRPr="0015090A" w:rsidRDefault="005810E6" w:rsidP="00E55D90">
            <w:r w:rsidRPr="0015090A">
              <w:t>383894</w:t>
            </w:r>
          </w:p>
        </w:tc>
        <w:tc>
          <w:tcPr>
            <w:tcW w:w="565" w:type="pct"/>
            <w:shd w:val="clear" w:color="auto" w:fill="auto"/>
            <w:vAlign w:val="center"/>
          </w:tcPr>
          <w:p w:rsidR="005810E6" w:rsidRPr="0015090A" w:rsidRDefault="005810E6" w:rsidP="00E55D90">
            <w:r w:rsidRPr="0015090A">
              <w:t>7632</w:t>
            </w:r>
          </w:p>
        </w:tc>
        <w:tc>
          <w:tcPr>
            <w:tcW w:w="565" w:type="pct"/>
            <w:shd w:val="clear" w:color="auto" w:fill="auto"/>
            <w:vAlign w:val="center"/>
          </w:tcPr>
          <w:p w:rsidR="005810E6" w:rsidRPr="0015090A" w:rsidRDefault="005810E6" w:rsidP="00E55D90">
            <w:r w:rsidRPr="0015090A">
              <w:t>2,03</w:t>
            </w:r>
          </w:p>
        </w:tc>
        <w:tc>
          <w:tcPr>
            <w:tcW w:w="565" w:type="pct"/>
            <w:shd w:val="clear" w:color="auto" w:fill="auto"/>
            <w:vAlign w:val="center"/>
          </w:tcPr>
          <w:p w:rsidR="005810E6" w:rsidRPr="0015090A" w:rsidRDefault="005810E6" w:rsidP="00E55D90">
            <w:r w:rsidRPr="0015090A">
              <w:t>496516</w:t>
            </w:r>
          </w:p>
        </w:tc>
        <w:tc>
          <w:tcPr>
            <w:tcW w:w="565" w:type="pct"/>
            <w:shd w:val="clear" w:color="auto" w:fill="auto"/>
            <w:vAlign w:val="center"/>
          </w:tcPr>
          <w:p w:rsidR="005810E6" w:rsidRPr="0015090A" w:rsidRDefault="005810E6" w:rsidP="00E55D90">
            <w:r w:rsidRPr="0015090A">
              <w:t>112622</w:t>
            </w:r>
          </w:p>
        </w:tc>
        <w:tc>
          <w:tcPr>
            <w:tcW w:w="565" w:type="pct"/>
            <w:shd w:val="clear" w:color="auto" w:fill="auto"/>
            <w:vAlign w:val="center"/>
          </w:tcPr>
          <w:p w:rsidR="005810E6" w:rsidRPr="0015090A" w:rsidRDefault="005810E6" w:rsidP="00E55D90">
            <w:r w:rsidRPr="0015090A">
              <w:t>29,34</w:t>
            </w:r>
          </w:p>
        </w:tc>
      </w:tr>
    </w:tbl>
    <w:p w:rsidR="0051019C" w:rsidRPr="0015090A" w:rsidRDefault="0051019C" w:rsidP="0015090A">
      <w:pPr>
        <w:tabs>
          <w:tab w:val="left" w:pos="1134"/>
        </w:tabs>
        <w:suppressAutoHyphens/>
        <w:ind w:firstLine="709"/>
        <w:jc w:val="both"/>
        <w:rPr>
          <w:sz w:val="28"/>
          <w:szCs w:val="28"/>
        </w:rPr>
      </w:pPr>
    </w:p>
    <w:p w:rsidR="00073FE4" w:rsidRPr="0015090A" w:rsidRDefault="00073FE4" w:rsidP="0015090A">
      <w:pPr>
        <w:tabs>
          <w:tab w:val="left" w:pos="1134"/>
        </w:tabs>
        <w:suppressAutoHyphens/>
        <w:ind w:firstLine="709"/>
        <w:jc w:val="both"/>
        <w:rPr>
          <w:sz w:val="28"/>
          <w:szCs w:val="28"/>
        </w:rPr>
      </w:pPr>
      <w:r w:rsidRPr="0015090A">
        <w:rPr>
          <w:sz w:val="28"/>
          <w:szCs w:val="28"/>
        </w:rPr>
        <w:t>Наглядно динамика затрат предприятия на оплату труда представлена на рисунке …</w:t>
      </w:r>
    </w:p>
    <w:p w:rsidR="00073FE4" w:rsidRPr="0015090A" w:rsidRDefault="00073FE4" w:rsidP="0015090A">
      <w:pPr>
        <w:tabs>
          <w:tab w:val="left" w:pos="1134"/>
        </w:tabs>
        <w:suppressAutoHyphens/>
        <w:ind w:firstLine="709"/>
        <w:jc w:val="both"/>
        <w:rPr>
          <w:sz w:val="28"/>
          <w:szCs w:val="28"/>
        </w:rPr>
      </w:pPr>
    </w:p>
    <w:p w:rsidR="005810E6" w:rsidRPr="0015090A" w:rsidRDefault="0006689A" w:rsidP="0015090A">
      <w:pPr>
        <w:tabs>
          <w:tab w:val="left" w:pos="1134"/>
        </w:tabs>
        <w:suppressAutoHyphens/>
        <w:ind w:firstLine="709"/>
        <w:jc w:val="both"/>
        <w:rPr>
          <w:sz w:val="28"/>
          <w:szCs w:val="28"/>
        </w:rPr>
      </w:pPr>
      <w:r>
        <w:rPr>
          <w:sz w:val="28"/>
        </w:rPr>
        <w:pict>
          <v:shape id="_x0000_i1033" type="#_x0000_t75" style="width:396pt;height:282pt">
            <v:imagedata r:id="rId10" o:title=""/>
          </v:shape>
        </w:pict>
      </w:r>
    </w:p>
    <w:p w:rsidR="00073FE4" w:rsidRPr="0015090A" w:rsidRDefault="00073FE4" w:rsidP="0015090A">
      <w:pPr>
        <w:tabs>
          <w:tab w:val="left" w:pos="1134"/>
        </w:tabs>
        <w:suppressAutoHyphens/>
        <w:ind w:firstLine="709"/>
        <w:jc w:val="both"/>
        <w:rPr>
          <w:sz w:val="28"/>
          <w:szCs w:val="28"/>
        </w:rPr>
      </w:pPr>
      <w:r w:rsidRPr="0015090A">
        <w:rPr>
          <w:sz w:val="28"/>
          <w:szCs w:val="28"/>
        </w:rPr>
        <w:t>Рисунок … - Динамика затрат</w:t>
      </w:r>
      <w:r w:rsidR="004443AA" w:rsidRPr="0015090A">
        <w:rPr>
          <w:sz w:val="28"/>
          <w:szCs w:val="28"/>
        </w:rPr>
        <w:t xml:space="preserve"> на оплату труда</w:t>
      </w:r>
      <w:r w:rsidR="0015090A">
        <w:rPr>
          <w:sz w:val="28"/>
          <w:szCs w:val="28"/>
        </w:rPr>
        <w:t xml:space="preserve"> </w:t>
      </w:r>
      <w:r w:rsidRPr="0015090A">
        <w:rPr>
          <w:sz w:val="28"/>
          <w:szCs w:val="28"/>
        </w:rPr>
        <w:t>ОАО «КУЗОЦМ» в 2005-2007 гг.</w:t>
      </w:r>
    </w:p>
    <w:p w:rsidR="00CB4FA4" w:rsidRPr="0015090A" w:rsidRDefault="0051019C" w:rsidP="0015090A">
      <w:pPr>
        <w:tabs>
          <w:tab w:val="left" w:pos="1134"/>
        </w:tabs>
        <w:suppressAutoHyphens/>
        <w:ind w:firstLine="709"/>
        <w:jc w:val="both"/>
        <w:rPr>
          <w:sz w:val="28"/>
          <w:szCs w:val="28"/>
        </w:rPr>
      </w:pPr>
      <w:r w:rsidRPr="0015090A">
        <w:rPr>
          <w:sz w:val="28"/>
          <w:szCs w:val="28"/>
        </w:rPr>
        <w:br w:type="page"/>
      </w:r>
      <w:r w:rsidR="008E7F0F" w:rsidRPr="0015090A">
        <w:rPr>
          <w:sz w:val="28"/>
          <w:szCs w:val="28"/>
        </w:rPr>
        <w:t>Структура затрат на оплату труда представлена в таблице …</w:t>
      </w:r>
    </w:p>
    <w:p w:rsidR="00CB4FA4" w:rsidRPr="0015090A" w:rsidRDefault="00CB4FA4" w:rsidP="0015090A">
      <w:pPr>
        <w:tabs>
          <w:tab w:val="left" w:pos="1134"/>
        </w:tabs>
        <w:suppressAutoHyphens/>
        <w:ind w:firstLine="709"/>
        <w:jc w:val="both"/>
        <w:rPr>
          <w:sz w:val="28"/>
          <w:szCs w:val="28"/>
        </w:rPr>
      </w:pPr>
    </w:p>
    <w:p w:rsidR="0051019C" w:rsidRPr="0015090A" w:rsidRDefault="0051019C" w:rsidP="0015090A">
      <w:pPr>
        <w:tabs>
          <w:tab w:val="left" w:pos="1134"/>
        </w:tabs>
        <w:suppressAutoHyphens/>
        <w:ind w:firstLine="709"/>
        <w:jc w:val="both"/>
        <w:rPr>
          <w:sz w:val="28"/>
          <w:szCs w:val="28"/>
        </w:rPr>
      </w:pPr>
      <w:r w:rsidRPr="0015090A">
        <w:rPr>
          <w:sz w:val="28"/>
          <w:szCs w:val="28"/>
        </w:rPr>
        <w:t>Таблица … - Структура затрат на оплату труда ОАО «КУЗОЦМ» в 2005-2007 гг.</w:t>
      </w:r>
      <w:r w:rsidR="0015090A">
        <w:rPr>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956"/>
        <w:gridCol w:w="830"/>
        <w:gridCol w:w="832"/>
        <w:gridCol w:w="832"/>
        <w:gridCol w:w="832"/>
        <w:gridCol w:w="1058"/>
        <w:gridCol w:w="1011"/>
        <w:gridCol w:w="1012"/>
        <w:gridCol w:w="1047"/>
      </w:tblGrid>
      <w:tr w:rsidR="0051019C" w:rsidRPr="0015090A" w:rsidTr="00E17FDB">
        <w:trPr>
          <w:trHeight w:val="20"/>
        </w:trPr>
        <w:tc>
          <w:tcPr>
            <w:tcW w:w="1041" w:type="pct"/>
            <w:vMerge w:val="restart"/>
            <w:shd w:val="clear" w:color="auto" w:fill="auto"/>
            <w:vAlign w:val="center"/>
          </w:tcPr>
          <w:p w:rsidR="0051019C" w:rsidRPr="0015090A" w:rsidRDefault="0051019C" w:rsidP="00E55D90">
            <w:r w:rsidRPr="0015090A">
              <w:t>Показатели</w:t>
            </w:r>
          </w:p>
        </w:tc>
        <w:tc>
          <w:tcPr>
            <w:tcW w:w="885" w:type="pct"/>
            <w:gridSpan w:val="2"/>
            <w:shd w:val="clear" w:color="auto" w:fill="auto"/>
            <w:vAlign w:val="center"/>
          </w:tcPr>
          <w:p w:rsidR="0051019C" w:rsidRPr="0015090A" w:rsidRDefault="0051019C" w:rsidP="00E55D90">
            <w:smartTag w:uri="urn:schemas-microsoft-com:office:smarttags" w:element="metricconverter">
              <w:smartTagPr>
                <w:attr w:name="ProductID" w:val="2005 г"/>
              </w:smartTagPr>
              <w:r w:rsidRPr="0015090A">
                <w:t>2005 г</w:t>
              </w:r>
            </w:smartTag>
            <w:r w:rsidRPr="0015090A">
              <w:t>.</w:t>
            </w:r>
          </w:p>
        </w:tc>
        <w:tc>
          <w:tcPr>
            <w:tcW w:w="886" w:type="pct"/>
            <w:gridSpan w:val="2"/>
            <w:shd w:val="clear" w:color="auto" w:fill="auto"/>
            <w:vAlign w:val="center"/>
          </w:tcPr>
          <w:p w:rsidR="0051019C" w:rsidRPr="0015090A" w:rsidRDefault="0051019C" w:rsidP="00E55D90">
            <w:smartTag w:uri="urn:schemas-microsoft-com:office:smarttags" w:element="metricconverter">
              <w:smartTagPr>
                <w:attr w:name="ProductID" w:val="2006 г"/>
              </w:smartTagPr>
              <w:r w:rsidRPr="0015090A">
                <w:t>2006 г</w:t>
              </w:r>
            </w:smartTag>
            <w:r w:rsidRPr="0015090A">
              <w:t>.</w:t>
            </w:r>
          </w:p>
        </w:tc>
        <w:tc>
          <w:tcPr>
            <w:tcW w:w="563" w:type="pct"/>
            <w:vMerge w:val="restart"/>
            <w:shd w:val="clear" w:color="auto" w:fill="auto"/>
            <w:vAlign w:val="center"/>
          </w:tcPr>
          <w:p w:rsidR="0051019C" w:rsidRPr="0015090A" w:rsidRDefault="0051019C" w:rsidP="00E55D90">
            <w:r w:rsidRPr="0015090A">
              <w:t>Изменения, %</w:t>
            </w:r>
          </w:p>
        </w:tc>
        <w:tc>
          <w:tcPr>
            <w:tcW w:w="1077" w:type="pct"/>
            <w:gridSpan w:val="2"/>
            <w:shd w:val="clear" w:color="auto" w:fill="auto"/>
            <w:vAlign w:val="center"/>
          </w:tcPr>
          <w:p w:rsidR="0051019C" w:rsidRPr="0015090A" w:rsidRDefault="0051019C" w:rsidP="00E55D90">
            <w:smartTag w:uri="urn:schemas-microsoft-com:office:smarttags" w:element="metricconverter">
              <w:smartTagPr>
                <w:attr w:name="ProductID" w:val="2007 г"/>
              </w:smartTagPr>
              <w:r w:rsidRPr="0015090A">
                <w:t>2007 г</w:t>
              </w:r>
            </w:smartTag>
            <w:r w:rsidRPr="0015090A">
              <w:t>.</w:t>
            </w:r>
          </w:p>
        </w:tc>
        <w:tc>
          <w:tcPr>
            <w:tcW w:w="548" w:type="pct"/>
            <w:vMerge w:val="restart"/>
            <w:shd w:val="clear" w:color="auto" w:fill="auto"/>
            <w:vAlign w:val="center"/>
          </w:tcPr>
          <w:p w:rsidR="0051019C" w:rsidRPr="0015090A" w:rsidRDefault="0051019C" w:rsidP="00E55D90">
            <w:r w:rsidRPr="0015090A">
              <w:t>Изменения, %</w:t>
            </w:r>
          </w:p>
        </w:tc>
      </w:tr>
      <w:tr w:rsidR="0051019C" w:rsidRPr="0015090A" w:rsidTr="00E17FDB">
        <w:trPr>
          <w:trHeight w:val="20"/>
        </w:trPr>
        <w:tc>
          <w:tcPr>
            <w:tcW w:w="1041" w:type="pct"/>
            <w:vMerge/>
            <w:shd w:val="clear" w:color="auto" w:fill="auto"/>
            <w:vAlign w:val="center"/>
          </w:tcPr>
          <w:p w:rsidR="0051019C" w:rsidRPr="0015090A" w:rsidRDefault="0051019C" w:rsidP="00E55D90"/>
        </w:tc>
        <w:tc>
          <w:tcPr>
            <w:tcW w:w="442" w:type="pct"/>
            <w:shd w:val="clear" w:color="auto" w:fill="auto"/>
            <w:vAlign w:val="center"/>
          </w:tcPr>
          <w:p w:rsidR="0051019C" w:rsidRPr="0015090A" w:rsidRDefault="0051019C" w:rsidP="00E55D90">
            <w:r w:rsidRPr="0015090A">
              <w:t>тыс. р.</w:t>
            </w:r>
          </w:p>
        </w:tc>
        <w:tc>
          <w:tcPr>
            <w:tcW w:w="443" w:type="pct"/>
            <w:shd w:val="clear" w:color="auto" w:fill="auto"/>
            <w:vAlign w:val="center"/>
          </w:tcPr>
          <w:p w:rsidR="0051019C" w:rsidRPr="0015090A" w:rsidRDefault="0051019C" w:rsidP="00E55D90">
            <w:r w:rsidRPr="0015090A">
              <w:t>уд. вес, %</w:t>
            </w:r>
          </w:p>
        </w:tc>
        <w:tc>
          <w:tcPr>
            <w:tcW w:w="443" w:type="pct"/>
            <w:shd w:val="clear" w:color="auto" w:fill="auto"/>
            <w:vAlign w:val="center"/>
          </w:tcPr>
          <w:p w:rsidR="0051019C" w:rsidRPr="0015090A" w:rsidRDefault="0051019C" w:rsidP="00E55D90">
            <w:r w:rsidRPr="0015090A">
              <w:t>тыс. р.</w:t>
            </w:r>
          </w:p>
        </w:tc>
        <w:tc>
          <w:tcPr>
            <w:tcW w:w="443" w:type="pct"/>
            <w:shd w:val="clear" w:color="auto" w:fill="auto"/>
            <w:vAlign w:val="center"/>
          </w:tcPr>
          <w:p w:rsidR="0051019C" w:rsidRPr="0015090A" w:rsidRDefault="0051019C" w:rsidP="00E55D90">
            <w:r w:rsidRPr="0015090A">
              <w:t>уд. вес, %</w:t>
            </w:r>
          </w:p>
        </w:tc>
        <w:tc>
          <w:tcPr>
            <w:tcW w:w="563" w:type="pct"/>
            <w:vMerge/>
            <w:shd w:val="clear" w:color="auto" w:fill="auto"/>
            <w:vAlign w:val="center"/>
          </w:tcPr>
          <w:p w:rsidR="0051019C" w:rsidRPr="0015090A" w:rsidRDefault="0051019C" w:rsidP="00E55D90"/>
        </w:tc>
        <w:tc>
          <w:tcPr>
            <w:tcW w:w="538" w:type="pct"/>
            <w:shd w:val="clear" w:color="auto" w:fill="auto"/>
            <w:vAlign w:val="center"/>
          </w:tcPr>
          <w:p w:rsidR="0051019C" w:rsidRPr="0015090A" w:rsidRDefault="0051019C" w:rsidP="00E55D90">
            <w:r w:rsidRPr="0015090A">
              <w:t>тыс. р.</w:t>
            </w:r>
          </w:p>
        </w:tc>
        <w:tc>
          <w:tcPr>
            <w:tcW w:w="538" w:type="pct"/>
            <w:shd w:val="clear" w:color="auto" w:fill="auto"/>
            <w:vAlign w:val="center"/>
          </w:tcPr>
          <w:p w:rsidR="0051019C" w:rsidRPr="0015090A" w:rsidRDefault="0051019C" w:rsidP="00E55D90">
            <w:r w:rsidRPr="0015090A">
              <w:t>уд. вес, %</w:t>
            </w:r>
          </w:p>
        </w:tc>
        <w:tc>
          <w:tcPr>
            <w:tcW w:w="548" w:type="pct"/>
            <w:vMerge/>
            <w:shd w:val="clear" w:color="auto" w:fill="auto"/>
            <w:vAlign w:val="center"/>
          </w:tcPr>
          <w:p w:rsidR="0051019C" w:rsidRPr="0015090A" w:rsidRDefault="0051019C" w:rsidP="00E55D90"/>
        </w:tc>
      </w:tr>
      <w:tr w:rsidR="00171AA8" w:rsidRPr="0015090A" w:rsidTr="00E17FDB">
        <w:trPr>
          <w:trHeight w:val="20"/>
        </w:trPr>
        <w:tc>
          <w:tcPr>
            <w:tcW w:w="1041" w:type="pct"/>
            <w:shd w:val="clear" w:color="auto" w:fill="auto"/>
            <w:vAlign w:val="center"/>
          </w:tcPr>
          <w:p w:rsidR="00171AA8" w:rsidRPr="0015090A" w:rsidRDefault="00171AA8" w:rsidP="00E55D90">
            <w:r w:rsidRPr="0015090A">
              <w:t>Оплата труда</w:t>
            </w:r>
          </w:p>
        </w:tc>
        <w:tc>
          <w:tcPr>
            <w:tcW w:w="442" w:type="pct"/>
            <w:shd w:val="clear" w:color="auto" w:fill="auto"/>
            <w:vAlign w:val="center"/>
          </w:tcPr>
          <w:p w:rsidR="00171AA8" w:rsidRPr="0015090A" w:rsidRDefault="00171AA8" w:rsidP="00E55D90">
            <w:r w:rsidRPr="0015090A">
              <w:t>298621</w:t>
            </w:r>
          </w:p>
        </w:tc>
        <w:tc>
          <w:tcPr>
            <w:tcW w:w="443" w:type="pct"/>
            <w:shd w:val="clear" w:color="auto" w:fill="auto"/>
            <w:vAlign w:val="center"/>
          </w:tcPr>
          <w:p w:rsidR="00171AA8" w:rsidRPr="0015090A" w:rsidRDefault="00171AA8" w:rsidP="00E55D90">
            <w:r w:rsidRPr="0015090A">
              <w:t>100,00</w:t>
            </w:r>
          </w:p>
        </w:tc>
        <w:tc>
          <w:tcPr>
            <w:tcW w:w="443" w:type="pct"/>
            <w:shd w:val="clear" w:color="auto" w:fill="auto"/>
            <w:vAlign w:val="center"/>
          </w:tcPr>
          <w:p w:rsidR="00171AA8" w:rsidRPr="0015090A" w:rsidRDefault="00171AA8" w:rsidP="00E55D90">
            <w:r w:rsidRPr="0015090A">
              <w:t>305426</w:t>
            </w:r>
          </w:p>
        </w:tc>
        <w:tc>
          <w:tcPr>
            <w:tcW w:w="443" w:type="pct"/>
            <w:shd w:val="clear" w:color="auto" w:fill="auto"/>
            <w:vAlign w:val="center"/>
          </w:tcPr>
          <w:p w:rsidR="00171AA8" w:rsidRPr="0015090A" w:rsidRDefault="00171AA8" w:rsidP="00E55D90">
            <w:r w:rsidRPr="0015090A">
              <w:t>100,00</w:t>
            </w:r>
          </w:p>
        </w:tc>
        <w:tc>
          <w:tcPr>
            <w:tcW w:w="563" w:type="pct"/>
            <w:shd w:val="clear" w:color="auto" w:fill="auto"/>
            <w:vAlign w:val="center"/>
          </w:tcPr>
          <w:p w:rsidR="00171AA8" w:rsidRPr="0015090A" w:rsidRDefault="00171AA8" w:rsidP="00E55D90">
            <w:r w:rsidRPr="0015090A">
              <w:t>-</w:t>
            </w:r>
          </w:p>
        </w:tc>
        <w:tc>
          <w:tcPr>
            <w:tcW w:w="538" w:type="pct"/>
            <w:shd w:val="clear" w:color="auto" w:fill="auto"/>
            <w:vAlign w:val="center"/>
          </w:tcPr>
          <w:p w:rsidR="00171AA8" w:rsidRPr="0015090A" w:rsidRDefault="00171AA8" w:rsidP="00E55D90">
            <w:r w:rsidRPr="0015090A">
              <w:t>395223</w:t>
            </w:r>
          </w:p>
        </w:tc>
        <w:tc>
          <w:tcPr>
            <w:tcW w:w="538" w:type="pct"/>
            <w:shd w:val="clear" w:color="auto" w:fill="auto"/>
            <w:vAlign w:val="center"/>
          </w:tcPr>
          <w:p w:rsidR="00171AA8" w:rsidRPr="0015090A" w:rsidRDefault="00171AA8" w:rsidP="00E55D90">
            <w:r w:rsidRPr="0015090A">
              <w:t>100,00</w:t>
            </w:r>
          </w:p>
        </w:tc>
        <w:tc>
          <w:tcPr>
            <w:tcW w:w="548" w:type="pct"/>
            <w:shd w:val="clear" w:color="auto" w:fill="auto"/>
            <w:vAlign w:val="center"/>
          </w:tcPr>
          <w:p w:rsidR="00171AA8" w:rsidRPr="00E17FDB" w:rsidRDefault="00171AA8" w:rsidP="00E55D90">
            <w:pPr>
              <w:rPr>
                <w:szCs w:val="22"/>
              </w:rPr>
            </w:pPr>
            <w:r w:rsidRPr="00E17FDB">
              <w:rPr>
                <w:szCs w:val="22"/>
              </w:rPr>
              <w:t>-</w:t>
            </w:r>
          </w:p>
        </w:tc>
      </w:tr>
      <w:tr w:rsidR="00171AA8" w:rsidRPr="0015090A" w:rsidTr="00E17FDB">
        <w:trPr>
          <w:trHeight w:val="20"/>
        </w:trPr>
        <w:tc>
          <w:tcPr>
            <w:tcW w:w="1041" w:type="pct"/>
            <w:shd w:val="clear" w:color="auto" w:fill="auto"/>
            <w:vAlign w:val="center"/>
          </w:tcPr>
          <w:p w:rsidR="00171AA8" w:rsidRPr="0015090A" w:rsidRDefault="00171AA8" w:rsidP="00E55D90">
            <w:r w:rsidRPr="0015090A">
              <w:t>в т.ч.:</w:t>
            </w:r>
          </w:p>
        </w:tc>
        <w:tc>
          <w:tcPr>
            <w:tcW w:w="442" w:type="pct"/>
            <w:shd w:val="clear" w:color="auto" w:fill="auto"/>
            <w:vAlign w:val="center"/>
          </w:tcPr>
          <w:p w:rsidR="00171AA8" w:rsidRPr="0015090A" w:rsidRDefault="00171AA8" w:rsidP="00E55D90"/>
        </w:tc>
        <w:tc>
          <w:tcPr>
            <w:tcW w:w="443" w:type="pct"/>
            <w:shd w:val="clear" w:color="auto" w:fill="auto"/>
            <w:vAlign w:val="center"/>
          </w:tcPr>
          <w:p w:rsidR="00171AA8" w:rsidRPr="0015090A" w:rsidRDefault="00171AA8" w:rsidP="00E55D90"/>
        </w:tc>
        <w:tc>
          <w:tcPr>
            <w:tcW w:w="443" w:type="pct"/>
            <w:shd w:val="clear" w:color="auto" w:fill="auto"/>
            <w:vAlign w:val="center"/>
          </w:tcPr>
          <w:p w:rsidR="00171AA8" w:rsidRPr="0015090A" w:rsidRDefault="00171AA8" w:rsidP="00E55D90"/>
        </w:tc>
        <w:tc>
          <w:tcPr>
            <w:tcW w:w="443" w:type="pct"/>
            <w:shd w:val="clear" w:color="auto" w:fill="auto"/>
            <w:vAlign w:val="center"/>
          </w:tcPr>
          <w:p w:rsidR="00171AA8" w:rsidRPr="0015090A" w:rsidRDefault="00171AA8" w:rsidP="00E55D90"/>
        </w:tc>
        <w:tc>
          <w:tcPr>
            <w:tcW w:w="563" w:type="pct"/>
            <w:shd w:val="clear" w:color="auto" w:fill="auto"/>
            <w:vAlign w:val="center"/>
          </w:tcPr>
          <w:p w:rsidR="00171AA8" w:rsidRPr="0015090A" w:rsidRDefault="00171AA8" w:rsidP="00E55D90"/>
        </w:tc>
        <w:tc>
          <w:tcPr>
            <w:tcW w:w="538" w:type="pct"/>
            <w:shd w:val="clear" w:color="auto" w:fill="auto"/>
            <w:vAlign w:val="center"/>
          </w:tcPr>
          <w:p w:rsidR="00171AA8" w:rsidRPr="0015090A" w:rsidRDefault="00171AA8" w:rsidP="00E55D90"/>
        </w:tc>
        <w:tc>
          <w:tcPr>
            <w:tcW w:w="538" w:type="pct"/>
            <w:shd w:val="clear" w:color="auto" w:fill="auto"/>
            <w:vAlign w:val="center"/>
          </w:tcPr>
          <w:p w:rsidR="00171AA8" w:rsidRPr="00E17FDB" w:rsidRDefault="00171AA8" w:rsidP="00E55D90">
            <w:pPr>
              <w:rPr>
                <w:szCs w:val="22"/>
              </w:rPr>
            </w:pPr>
          </w:p>
        </w:tc>
        <w:tc>
          <w:tcPr>
            <w:tcW w:w="548" w:type="pct"/>
            <w:shd w:val="clear" w:color="auto" w:fill="auto"/>
            <w:vAlign w:val="center"/>
          </w:tcPr>
          <w:p w:rsidR="00171AA8" w:rsidRPr="00E17FDB" w:rsidRDefault="00171AA8" w:rsidP="00E55D90">
            <w:pPr>
              <w:rPr>
                <w:szCs w:val="22"/>
              </w:rPr>
            </w:pPr>
          </w:p>
        </w:tc>
      </w:tr>
      <w:tr w:rsidR="00171AA8" w:rsidRPr="0015090A" w:rsidTr="00E17FDB">
        <w:trPr>
          <w:trHeight w:val="20"/>
        </w:trPr>
        <w:tc>
          <w:tcPr>
            <w:tcW w:w="1041" w:type="pct"/>
            <w:shd w:val="clear" w:color="auto" w:fill="auto"/>
            <w:vAlign w:val="center"/>
          </w:tcPr>
          <w:p w:rsidR="00171AA8" w:rsidRPr="0015090A" w:rsidRDefault="00171AA8" w:rsidP="00E55D90">
            <w:r w:rsidRPr="0015090A">
              <w:t>отработанное время</w:t>
            </w:r>
          </w:p>
        </w:tc>
        <w:tc>
          <w:tcPr>
            <w:tcW w:w="442" w:type="pct"/>
            <w:shd w:val="clear" w:color="auto" w:fill="auto"/>
            <w:vAlign w:val="center"/>
          </w:tcPr>
          <w:p w:rsidR="00171AA8" w:rsidRPr="0015090A" w:rsidRDefault="00171AA8" w:rsidP="00E55D90">
            <w:r w:rsidRPr="0015090A">
              <w:t>246780</w:t>
            </w:r>
          </w:p>
        </w:tc>
        <w:tc>
          <w:tcPr>
            <w:tcW w:w="443" w:type="pct"/>
            <w:shd w:val="clear" w:color="auto" w:fill="auto"/>
            <w:vAlign w:val="center"/>
          </w:tcPr>
          <w:p w:rsidR="00171AA8" w:rsidRPr="0015090A" w:rsidRDefault="00171AA8" w:rsidP="00E55D90">
            <w:r w:rsidRPr="0015090A">
              <w:t>82,64</w:t>
            </w:r>
          </w:p>
        </w:tc>
        <w:tc>
          <w:tcPr>
            <w:tcW w:w="443" w:type="pct"/>
            <w:shd w:val="clear" w:color="auto" w:fill="auto"/>
            <w:vAlign w:val="center"/>
          </w:tcPr>
          <w:p w:rsidR="00171AA8" w:rsidRPr="0015090A" w:rsidRDefault="00171AA8" w:rsidP="00E55D90">
            <w:r w:rsidRPr="0015090A">
              <w:t>254603</w:t>
            </w:r>
          </w:p>
        </w:tc>
        <w:tc>
          <w:tcPr>
            <w:tcW w:w="443" w:type="pct"/>
            <w:shd w:val="clear" w:color="auto" w:fill="auto"/>
            <w:vAlign w:val="center"/>
          </w:tcPr>
          <w:p w:rsidR="00171AA8" w:rsidRPr="0015090A" w:rsidRDefault="00171AA8" w:rsidP="00E55D90">
            <w:r w:rsidRPr="0015090A">
              <w:t>83,36</w:t>
            </w:r>
          </w:p>
        </w:tc>
        <w:tc>
          <w:tcPr>
            <w:tcW w:w="563" w:type="pct"/>
            <w:shd w:val="clear" w:color="auto" w:fill="auto"/>
            <w:vAlign w:val="center"/>
          </w:tcPr>
          <w:p w:rsidR="00171AA8" w:rsidRPr="0015090A" w:rsidRDefault="00171AA8" w:rsidP="00E55D90">
            <w:r w:rsidRPr="0015090A">
              <w:t>0,72</w:t>
            </w:r>
          </w:p>
        </w:tc>
        <w:tc>
          <w:tcPr>
            <w:tcW w:w="538" w:type="pct"/>
            <w:shd w:val="clear" w:color="auto" w:fill="auto"/>
            <w:vAlign w:val="center"/>
          </w:tcPr>
          <w:p w:rsidR="00171AA8" w:rsidRPr="0015090A" w:rsidRDefault="00171AA8" w:rsidP="00E55D90">
            <w:r w:rsidRPr="0015090A">
              <w:t>347441</w:t>
            </w:r>
          </w:p>
        </w:tc>
        <w:tc>
          <w:tcPr>
            <w:tcW w:w="538" w:type="pct"/>
            <w:shd w:val="clear" w:color="auto" w:fill="auto"/>
            <w:vAlign w:val="center"/>
          </w:tcPr>
          <w:p w:rsidR="00171AA8" w:rsidRPr="0015090A" w:rsidRDefault="00171AA8" w:rsidP="00E55D90">
            <w:r w:rsidRPr="0015090A">
              <w:t>87,91</w:t>
            </w:r>
          </w:p>
        </w:tc>
        <w:tc>
          <w:tcPr>
            <w:tcW w:w="548" w:type="pct"/>
            <w:shd w:val="clear" w:color="auto" w:fill="auto"/>
            <w:vAlign w:val="center"/>
          </w:tcPr>
          <w:p w:rsidR="00171AA8" w:rsidRPr="00E17FDB" w:rsidRDefault="00171AA8" w:rsidP="00E55D90">
            <w:pPr>
              <w:rPr>
                <w:szCs w:val="22"/>
              </w:rPr>
            </w:pPr>
            <w:r w:rsidRPr="00E17FDB">
              <w:rPr>
                <w:szCs w:val="22"/>
              </w:rPr>
              <w:t>87,19</w:t>
            </w:r>
          </w:p>
        </w:tc>
      </w:tr>
      <w:tr w:rsidR="00171AA8" w:rsidRPr="0015090A" w:rsidTr="00E17FDB">
        <w:trPr>
          <w:trHeight w:val="20"/>
        </w:trPr>
        <w:tc>
          <w:tcPr>
            <w:tcW w:w="1041" w:type="pct"/>
            <w:shd w:val="clear" w:color="auto" w:fill="auto"/>
            <w:vAlign w:val="center"/>
          </w:tcPr>
          <w:p w:rsidR="00171AA8" w:rsidRPr="0015090A" w:rsidRDefault="00171AA8" w:rsidP="00E55D90">
            <w:r w:rsidRPr="0015090A">
              <w:t>неотработанное врмя</w:t>
            </w:r>
          </w:p>
        </w:tc>
        <w:tc>
          <w:tcPr>
            <w:tcW w:w="442" w:type="pct"/>
            <w:shd w:val="clear" w:color="auto" w:fill="auto"/>
            <w:vAlign w:val="center"/>
          </w:tcPr>
          <w:p w:rsidR="00171AA8" w:rsidRPr="0015090A" w:rsidRDefault="00171AA8" w:rsidP="00E55D90">
            <w:r w:rsidRPr="0015090A">
              <w:t>45331</w:t>
            </w:r>
          </w:p>
        </w:tc>
        <w:tc>
          <w:tcPr>
            <w:tcW w:w="443" w:type="pct"/>
            <w:shd w:val="clear" w:color="auto" w:fill="auto"/>
            <w:vAlign w:val="center"/>
          </w:tcPr>
          <w:p w:rsidR="00171AA8" w:rsidRPr="0015090A" w:rsidRDefault="00171AA8" w:rsidP="00E55D90">
            <w:r w:rsidRPr="0015090A">
              <w:t>15,18</w:t>
            </w:r>
          </w:p>
        </w:tc>
        <w:tc>
          <w:tcPr>
            <w:tcW w:w="443" w:type="pct"/>
            <w:shd w:val="clear" w:color="auto" w:fill="auto"/>
            <w:vAlign w:val="center"/>
          </w:tcPr>
          <w:p w:rsidR="00171AA8" w:rsidRPr="0015090A" w:rsidRDefault="00171AA8" w:rsidP="00E55D90">
            <w:r w:rsidRPr="0015090A">
              <w:t>45386</w:t>
            </w:r>
          </w:p>
        </w:tc>
        <w:tc>
          <w:tcPr>
            <w:tcW w:w="443" w:type="pct"/>
            <w:shd w:val="clear" w:color="auto" w:fill="auto"/>
            <w:vAlign w:val="center"/>
          </w:tcPr>
          <w:p w:rsidR="00171AA8" w:rsidRPr="0015090A" w:rsidRDefault="00171AA8" w:rsidP="00E55D90">
            <w:r w:rsidRPr="0015090A">
              <w:t>14,86</w:t>
            </w:r>
          </w:p>
        </w:tc>
        <w:tc>
          <w:tcPr>
            <w:tcW w:w="563" w:type="pct"/>
            <w:shd w:val="clear" w:color="auto" w:fill="auto"/>
            <w:vAlign w:val="center"/>
          </w:tcPr>
          <w:p w:rsidR="00171AA8" w:rsidRPr="0015090A" w:rsidRDefault="00171AA8" w:rsidP="00E55D90">
            <w:r w:rsidRPr="0015090A">
              <w:t>-0,32</w:t>
            </w:r>
          </w:p>
        </w:tc>
        <w:tc>
          <w:tcPr>
            <w:tcW w:w="538" w:type="pct"/>
            <w:shd w:val="clear" w:color="auto" w:fill="auto"/>
            <w:vAlign w:val="center"/>
          </w:tcPr>
          <w:p w:rsidR="00171AA8" w:rsidRPr="0015090A" w:rsidRDefault="00171AA8" w:rsidP="00E55D90">
            <w:r w:rsidRPr="0015090A">
              <w:t>43237</w:t>
            </w:r>
          </w:p>
        </w:tc>
        <w:tc>
          <w:tcPr>
            <w:tcW w:w="538" w:type="pct"/>
            <w:shd w:val="clear" w:color="auto" w:fill="auto"/>
            <w:vAlign w:val="center"/>
          </w:tcPr>
          <w:p w:rsidR="00171AA8" w:rsidRPr="0015090A" w:rsidRDefault="00171AA8" w:rsidP="00E55D90">
            <w:r w:rsidRPr="0015090A">
              <w:t>10,94</w:t>
            </w:r>
          </w:p>
        </w:tc>
        <w:tc>
          <w:tcPr>
            <w:tcW w:w="548" w:type="pct"/>
            <w:shd w:val="clear" w:color="auto" w:fill="auto"/>
            <w:vAlign w:val="center"/>
          </w:tcPr>
          <w:p w:rsidR="00171AA8" w:rsidRPr="00E17FDB" w:rsidRDefault="00171AA8" w:rsidP="00E55D90">
            <w:pPr>
              <w:rPr>
                <w:szCs w:val="22"/>
              </w:rPr>
            </w:pPr>
            <w:r w:rsidRPr="00E17FDB">
              <w:rPr>
                <w:szCs w:val="22"/>
              </w:rPr>
              <w:t>11,26</w:t>
            </w:r>
          </w:p>
        </w:tc>
      </w:tr>
      <w:tr w:rsidR="00171AA8" w:rsidRPr="0015090A" w:rsidTr="00E17FDB">
        <w:trPr>
          <w:trHeight w:val="20"/>
        </w:trPr>
        <w:tc>
          <w:tcPr>
            <w:tcW w:w="1041" w:type="pct"/>
            <w:shd w:val="clear" w:color="auto" w:fill="auto"/>
            <w:vAlign w:val="center"/>
          </w:tcPr>
          <w:p w:rsidR="00171AA8" w:rsidRPr="0015090A" w:rsidRDefault="00171AA8" w:rsidP="00E55D90">
            <w:r w:rsidRPr="0015090A">
              <w:t>единовременные поощрения</w:t>
            </w:r>
          </w:p>
        </w:tc>
        <w:tc>
          <w:tcPr>
            <w:tcW w:w="442" w:type="pct"/>
            <w:shd w:val="clear" w:color="auto" w:fill="auto"/>
            <w:vAlign w:val="center"/>
          </w:tcPr>
          <w:p w:rsidR="00171AA8" w:rsidRPr="0015090A" w:rsidRDefault="00171AA8" w:rsidP="00E55D90">
            <w:r w:rsidRPr="0015090A">
              <w:t>6510</w:t>
            </w:r>
          </w:p>
        </w:tc>
        <w:tc>
          <w:tcPr>
            <w:tcW w:w="443" w:type="pct"/>
            <w:shd w:val="clear" w:color="auto" w:fill="auto"/>
            <w:vAlign w:val="center"/>
          </w:tcPr>
          <w:p w:rsidR="00171AA8" w:rsidRPr="0015090A" w:rsidRDefault="00171AA8" w:rsidP="00E55D90">
            <w:r w:rsidRPr="0015090A">
              <w:t>2,18</w:t>
            </w:r>
          </w:p>
        </w:tc>
        <w:tc>
          <w:tcPr>
            <w:tcW w:w="443" w:type="pct"/>
            <w:shd w:val="clear" w:color="auto" w:fill="auto"/>
            <w:vAlign w:val="center"/>
          </w:tcPr>
          <w:p w:rsidR="00171AA8" w:rsidRPr="0015090A" w:rsidRDefault="00171AA8" w:rsidP="00E55D90">
            <w:r w:rsidRPr="0015090A">
              <w:t>5437</w:t>
            </w:r>
          </w:p>
        </w:tc>
        <w:tc>
          <w:tcPr>
            <w:tcW w:w="443" w:type="pct"/>
            <w:shd w:val="clear" w:color="auto" w:fill="auto"/>
            <w:vAlign w:val="center"/>
          </w:tcPr>
          <w:p w:rsidR="00171AA8" w:rsidRPr="0015090A" w:rsidRDefault="00171AA8" w:rsidP="00E55D90">
            <w:r w:rsidRPr="0015090A">
              <w:t>1,78</w:t>
            </w:r>
          </w:p>
        </w:tc>
        <w:tc>
          <w:tcPr>
            <w:tcW w:w="563" w:type="pct"/>
            <w:shd w:val="clear" w:color="auto" w:fill="auto"/>
            <w:vAlign w:val="center"/>
          </w:tcPr>
          <w:p w:rsidR="00171AA8" w:rsidRPr="0015090A" w:rsidRDefault="00171AA8" w:rsidP="00E55D90">
            <w:r w:rsidRPr="0015090A">
              <w:t>-0,40</w:t>
            </w:r>
          </w:p>
        </w:tc>
        <w:tc>
          <w:tcPr>
            <w:tcW w:w="538" w:type="pct"/>
            <w:shd w:val="clear" w:color="auto" w:fill="auto"/>
            <w:vAlign w:val="center"/>
          </w:tcPr>
          <w:p w:rsidR="00171AA8" w:rsidRPr="0015090A" w:rsidRDefault="00171AA8" w:rsidP="00E55D90">
            <w:r w:rsidRPr="0015090A">
              <w:t>4545</w:t>
            </w:r>
          </w:p>
        </w:tc>
        <w:tc>
          <w:tcPr>
            <w:tcW w:w="538" w:type="pct"/>
            <w:shd w:val="clear" w:color="auto" w:fill="auto"/>
            <w:vAlign w:val="center"/>
          </w:tcPr>
          <w:p w:rsidR="00171AA8" w:rsidRPr="0015090A" w:rsidRDefault="00171AA8" w:rsidP="00E55D90">
            <w:r w:rsidRPr="0015090A">
              <w:t>1,15</w:t>
            </w:r>
          </w:p>
        </w:tc>
        <w:tc>
          <w:tcPr>
            <w:tcW w:w="548" w:type="pct"/>
            <w:shd w:val="clear" w:color="auto" w:fill="auto"/>
            <w:vAlign w:val="center"/>
          </w:tcPr>
          <w:p w:rsidR="00171AA8" w:rsidRPr="00E17FDB" w:rsidRDefault="00171AA8" w:rsidP="00E55D90">
            <w:pPr>
              <w:rPr>
                <w:szCs w:val="22"/>
              </w:rPr>
            </w:pPr>
            <w:r w:rsidRPr="00E17FDB">
              <w:rPr>
                <w:szCs w:val="22"/>
              </w:rPr>
              <w:t>1,55</w:t>
            </w:r>
          </w:p>
        </w:tc>
      </w:tr>
      <w:tr w:rsidR="00171AA8" w:rsidRPr="0015090A" w:rsidTr="00E17FDB">
        <w:trPr>
          <w:trHeight w:val="20"/>
        </w:trPr>
        <w:tc>
          <w:tcPr>
            <w:tcW w:w="1041" w:type="pct"/>
            <w:shd w:val="clear" w:color="auto" w:fill="auto"/>
            <w:vAlign w:val="center"/>
          </w:tcPr>
          <w:p w:rsidR="00171AA8" w:rsidRPr="0015090A" w:rsidRDefault="00171AA8" w:rsidP="00E55D90">
            <w:r w:rsidRPr="0015090A">
              <w:t>ЕСН</w:t>
            </w:r>
          </w:p>
        </w:tc>
        <w:tc>
          <w:tcPr>
            <w:tcW w:w="442" w:type="pct"/>
            <w:shd w:val="clear" w:color="auto" w:fill="auto"/>
            <w:vAlign w:val="center"/>
          </w:tcPr>
          <w:p w:rsidR="00171AA8" w:rsidRPr="0015090A" w:rsidRDefault="00171AA8" w:rsidP="00E55D90">
            <w:r w:rsidRPr="0015090A">
              <w:t>77641</w:t>
            </w:r>
          </w:p>
        </w:tc>
        <w:tc>
          <w:tcPr>
            <w:tcW w:w="443" w:type="pct"/>
            <w:shd w:val="clear" w:color="auto" w:fill="auto"/>
            <w:vAlign w:val="center"/>
          </w:tcPr>
          <w:p w:rsidR="00171AA8" w:rsidRPr="0015090A" w:rsidRDefault="00171AA8" w:rsidP="00E55D90">
            <w:r w:rsidRPr="0015090A">
              <w:t>-</w:t>
            </w:r>
          </w:p>
        </w:tc>
        <w:tc>
          <w:tcPr>
            <w:tcW w:w="443" w:type="pct"/>
            <w:shd w:val="clear" w:color="auto" w:fill="auto"/>
            <w:vAlign w:val="center"/>
          </w:tcPr>
          <w:p w:rsidR="00171AA8" w:rsidRPr="0015090A" w:rsidRDefault="00171AA8" w:rsidP="00E55D90">
            <w:r w:rsidRPr="0015090A">
              <w:t>78468</w:t>
            </w:r>
          </w:p>
        </w:tc>
        <w:tc>
          <w:tcPr>
            <w:tcW w:w="443" w:type="pct"/>
            <w:shd w:val="clear" w:color="auto" w:fill="auto"/>
            <w:vAlign w:val="center"/>
          </w:tcPr>
          <w:p w:rsidR="00171AA8" w:rsidRPr="0015090A" w:rsidRDefault="00171AA8" w:rsidP="00E55D90">
            <w:r w:rsidRPr="0015090A">
              <w:t>-</w:t>
            </w:r>
          </w:p>
        </w:tc>
        <w:tc>
          <w:tcPr>
            <w:tcW w:w="563" w:type="pct"/>
            <w:shd w:val="clear" w:color="auto" w:fill="auto"/>
            <w:vAlign w:val="center"/>
          </w:tcPr>
          <w:p w:rsidR="00171AA8" w:rsidRPr="0015090A" w:rsidRDefault="00171AA8" w:rsidP="00E55D90">
            <w:r w:rsidRPr="0015090A">
              <w:t>-</w:t>
            </w:r>
          </w:p>
        </w:tc>
        <w:tc>
          <w:tcPr>
            <w:tcW w:w="538" w:type="pct"/>
            <w:shd w:val="clear" w:color="auto" w:fill="auto"/>
            <w:vAlign w:val="center"/>
          </w:tcPr>
          <w:p w:rsidR="00171AA8" w:rsidRPr="0015090A" w:rsidRDefault="00171AA8" w:rsidP="00E55D90">
            <w:r w:rsidRPr="0015090A">
              <w:t>101293</w:t>
            </w:r>
          </w:p>
        </w:tc>
        <w:tc>
          <w:tcPr>
            <w:tcW w:w="538" w:type="pct"/>
            <w:shd w:val="clear" w:color="auto" w:fill="auto"/>
            <w:vAlign w:val="center"/>
          </w:tcPr>
          <w:p w:rsidR="00171AA8" w:rsidRPr="0015090A" w:rsidRDefault="00171AA8" w:rsidP="00E55D90">
            <w:r w:rsidRPr="0015090A">
              <w:t>-</w:t>
            </w:r>
          </w:p>
        </w:tc>
        <w:tc>
          <w:tcPr>
            <w:tcW w:w="548" w:type="pct"/>
            <w:shd w:val="clear" w:color="auto" w:fill="auto"/>
            <w:vAlign w:val="center"/>
          </w:tcPr>
          <w:p w:rsidR="00171AA8" w:rsidRPr="0015090A" w:rsidRDefault="00171AA8" w:rsidP="00E55D90">
            <w:r w:rsidRPr="0015090A">
              <w:t>-</w:t>
            </w:r>
          </w:p>
        </w:tc>
      </w:tr>
      <w:tr w:rsidR="00171AA8" w:rsidRPr="0015090A" w:rsidTr="00E17FDB">
        <w:trPr>
          <w:trHeight w:val="20"/>
        </w:trPr>
        <w:tc>
          <w:tcPr>
            <w:tcW w:w="1041" w:type="pct"/>
            <w:shd w:val="clear" w:color="auto" w:fill="auto"/>
            <w:vAlign w:val="center"/>
          </w:tcPr>
          <w:p w:rsidR="00171AA8" w:rsidRPr="0015090A" w:rsidRDefault="00171AA8" w:rsidP="00E55D90">
            <w:r w:rsidRPr="0015090A">
              <w:t>Итого</w:t>
            </w:r>
          </w:p>
        </w:tc>
        <w:tc>
          <w:tcPr>
            <w:tcW w:w="442" w:type="pct"/>
            <w:shd w:val="clear" w:color="auto" w:fill="auto"/>
            <w:vAlign w:val="center"/>
          </w:tcPr>
          <w:p w:rsidR="00171AA8" w:rsidRPr="0015090A" w:rsidRDefault="00171AA8" w:rsidP="00E55D90">
            <w:r w:rsidRPr="0015090A">
              <w:t>376262</w:t>
            </w:r>
          </w:p>
        </w:tc>
        <w:tc>
          <w:tcPr>
            <w:tcW w:w="443" w:type="pct"/>
            <w:shd w:val="clear" w:color="auto" w:fill="auto"/>
            <w:vAlign w:val="center"/>
          </w:tcPr>
          <w:p w:rsidR="00171AA8" w:rsidRPr="0015090A" w:rsidRDefault="00171AA8" w:rsidP="00E55D90">
            <w:r w:rsidRPr="0015090A">
              <w:t>-</w:t>
            </w:r>
          </w:p>
        </w:tc>
        <w:tc>
          <w:tcPr>
            <w:tcW w:w="443" w:type="pct"/>
            <w:shd w:val="clear" w:color="auto" w:fill="auto"/>
            <w:vAlign w:val="center"/>
          </w:tcPr>
          <w:p w:rsidR="00171AA8" w:rsidRPr="0015090A" w:rsidRDefault="00171AA8" w:rsidP="00E55D90">
            <w:r w:rsidRPr="0015090A">
              <w:t>383894</w:t>
            </w:r>
          </w:p>
        </w:tc>
        <w:tc>
          <w:tcPr>
            <w:tcW w:w="443" w:type="pct"/>
            <w:shd w:val="clear" w:color="auto" w:fill="auto"/>
            <w:vAlign w:val="center"/>
          </w:tcPr>
          <w:p w:rsidR="00171AA8" w:rsidRPr="0015090A" w:rsidRDefault="00171AA8" w:rsidP="00E55D90">
            <w:r w:rsidRPr="0015090A">
              <w:t>-</w:t>
            </w:r>
          </w:p>
        </w:tc>
        <w:tc>
          <w:tcPr>
            <w:tcW w:w="563" w:type="pct"/>
            <w:shd w:val="clear" w:color="auto" w:fill="auto"/>
            <w:vAlign w:val="center"/>
          </w:tcPr>
          <w:p w:rsidR="00171AA8" w:rsidRPr="0015090A" w:rsidRDefault="00171AA8" w:rsidP="00E55D90">
            <w:r w:rsidRPr="0015090A">
              <w:t>-</w:t>
            </w:r>
          </w:p>
        </w:tc>
        <w:tc>
          <w:tcPr>
            <w:tcW w:w="538" w:type="pct"/>
            <w:shd w:val="clear" w:color="auto" w:fill="auto"/>
            <w:vAlign w:val="center"/>
          </w:tcPr>
          <w:p w:rsidR="00171AA8" w:rsidRPr="0015090A" w:rsidRDefault="00171AA8" w:rsidP="00E55D90">
            <w:r w:rsidRPr="0015090A">
              <w:t>496516</w:t>
            </w:r>
          </w:p>
        </w:tc>
        <w:tc>
          <w:tcPr>
            <w:tcW w:w="538" w:type="pct"/>
            <w:shd w:val="clear" w:color="auto" w:fill="auto"/>
            <w:vAlign w:val="center"/>
          </w:tcPr>
          <w:p w:rsidR="00171AA8" w:rsidRPr="0015090A" w:rsidRDefault="00171AA8" w:rsidP="00E55D90">
            <w:r w:rsidRPr="0015090A">
              <w:t>-</w:t>
            </w:r>
          </w:p>
        </w:tc>
        <w:tc>
          <w:tcPr>
            <w:tcW w:w="548" w:type="pct"/>
            <w:shd w:val="clear" w:color="auto" w:fill="auto"/>
            <w:vAlign w:val="center"/>
          </w:tcPr>
          <w:p w:rsidR="00171AA8" w:rsidRPr="0015090A" w:rsidRDefault="00171AA8" w:rsidP="00E55D90">
            <w:r w:rsidRPr="0015090A">
              <w:t>-</w:t>
            </w:r>
          </w:p>
        </w:tc>
      </w:tr>
    </w:tbl>
    <w:p w:rsidR="0051019C" w:rsidRPr="0015090A" w:rsidRDefault="0051019C" w:rsidP="0015090A">
      <w:pPr>
        <w:tabs>
          <w:tab w:val="left" w:pos="1134"/>
        </w:tabs>
        <w:suppressAutoHyphens/>
        <w:ind w:firstLine="709"/>
        <w:jc w:val="both"/>
        <w:rPr>
          <w:sz w:val="28"/>
          <w:szCs w:val="28"/>
        </w:rPr>
      </w:pPr>
    </w:p>
    <w:p w:rsidR="00CC7F8A" w:rsidRDefault="00280CDE" w:rsidP="0015090A">
      <w:pPr>
        <w:tabs>
          <w:tab w:val="left" w:pos="1134"/>
        </w:tabs>
        <w:suppressAutoHyphens/>
        <w:ind w:firstLine="709"/>
        <w:jc w:val="both"/>
        <w:rPr>
          <w:sz w:val="28"/>
          <w:szCs w:val="28"/>
          <w:lang w:val="en-US"/>
        </w:rPr>
      </w:pPr>
      <w:r w:rsidRPr="0015090A">
        <w:rPr>
          <w:sz w:val="28"/>
          <w:szCs w:val="28"/>
        </w:rPr>
        <w:t>Наглядно структура затрат предприятия на оплату труда дана на рисунке …</w:t>
      </w:r>
    </w:p>
    <w:p w:rsidR="00E55D90" w:rsidRPr="00E55D90" w:rsidRDefault="00E55D90" w:rsidP="0015090A">
      <w:pPr>
        <w:tabs>
          <w:tab w:val="left" w:pos="1134"/>
        </w:tabs>
        <w:suppressAutoHyphens/>
        <w:ind w:firstLine="709"/>
        <w:jc w:val="both"/>
        <w:rPr>
          <w:sz w:val="28"/>
          <w:szCs w:val="28"/>
          <w:lang w:val="en-US"/>
        </w:rPr>
      </w:pPr>
    </w:p>
    <w:p w:rsidR="00CC7F8A" w:rsidRPr="0015090A" w:rsidRDefault="0006689A" w:rsidP="0015090A">
      <w:pPr>
        <w:tabs>
          <w:tab w:val="left" w:pos="1134"/>
        </w:tabs>
        <w:suppressAutoHyphens/>
        <w:ind w:firstLine="709"/>
        <w:jc w:val="both"/>
        <w:rPr>
          <w:sz w:val="28"/>
          <w:szCs w:val="28"/>
        </w:rPr>
      </w:pPr>
      <w:r>
        <w:rPr>
          <w:sz w:val="28"/>
        </w:rPr>
        <w:pict>
          <v:shape id="_x0000_i1034" type="#_x0000_t75" style="width:393.75pt;height:264.75pt">
            <v:imagedata r:id="rId11" o:title=""/>
          </v:shape>
        </w:pict>
      </w:r>
    </w:p>
    <w:p w:rsidR="00171AA8" w:rsidRPr="0015090A" w:rsidRDefault="00171AA8" w:rsidP="0015090A">
      <w:pPr>
        <w:tabs>
          <w:tab w:val="left" w:pos="1134"/>
        </w:tabs>
        <w:suppressAutoHyphens/>
        <w:ind w:firstLine="709"/>
        <w:jc w:val="both"/>
        <w:rPr>
          <w:sz w:val="28"/>
          <w:szCs w:val="28"/>
        </w:rPr>
      </w:pPr>
    </w:p>
    <w:p w:rsidR="00280CDE" w:rsidRPr="0015090A" w:rsidRDefault="00280CDE" w:rsidP="0015090A">
      <w:pPr>
        <w:tabs>
          <w:tab w:val="left" w:pos="1134"/>
        </w:tabs>
        <w:suppressAutoHyphens/>
        <w:ind w:firstLine="709"/>
        <w:jc w:val="both"/>
        <w:rPr>
          <w:sz w:val="28"/>
          <w:szCs w:val="28"/>
        </w:rPr>
      </w:pPr>
      <w:r w:rsidRPr="0015090A">
        <w:rPr>
          <w:sz w:val="28"/>
          <w:szCs w:val="28"/>
        </w:rPr>
        <w:t>Рисунок … - Структура затрат ОАО</w:t>
      </w:r>
      <w:r w:rsidR="00E55D90">
        <w:rPr>
          <w:sz w:val="28"/>
          <w:szCs w:val="28"/>
        </w:rPr>
        <w:t xml:space="preserve"> «КУЗОЦМ» на оплату труда (2007</w:t>
      </w:r>
      <w:r w:rsidRPr="0015090A">
        <w:rPr>
          <w:sz w:val="28"/>
          <w:szCs w:val="28"/>
        </w:rPr>
        <w:t>)</w:t>
      </w:r>
    </w:p>
    <w:p w:rsidR="00280CDE" w:rsidRPr="0015090A" w:rsidRDefault="00CC7F8A" w:rsidP="0015090A">
      <w:pPr>
        <w:tabs>
          <w:tab w:val="left" w:pos="1134"/>
        </w:tabs>
        <w:suppressAutoHyphens/>
        <w:ind w:firstLine="709"/>
        <w:jc w:val="both"/>
        <w:rPr>
          <w:sz w:val="28"/>
          <w:szCs w:val="28"/>
        </w:rPr>
      </w:pPr>
      <w:r w:rsidRPr="0015090A">
        <w:rPr>
          <w:sz w:val="28"/>
          <w:szCs w:val="28"/>
        </w:rPr>
        <w:br w:type="page"/>
      </w:r>
      <w:r w:rsidR="00020DC1" w:rsidRPr="0015090A">
        <w:rPr>
          <w:sz w:val="28"/>
          <w:szCs w:val="28"/>
        </w:rPr>
        <w:t>В структуре затрат предприятия на оплату труда большую часть составляют выплаты за отработанное время. Их удельный вес за три года возрос с 82,64% до 87,91%. Удельный вес выплат за неотработанное время и единовременных поощрений постепенно сокращался.</w:t>
      </w:r>
    </w:p>
    <w:p w:rsidR="00280CDE" w:rsidRPr="0015090A" w:rsidRDefault="00280CDE" w:rsidP="0015090A">
      <w:pPr>
        <w:tabs>
          <w:tab w:val="left" w:pos="1134"/>
        </w:tabs>
        <w:suppressAutoHyphens/>
        <w:ind w:firstLine="709"/>
        <w:jc w:val="both"/>
        <w:rPr>
          <w:sz w:val="28"/>
          <w:szCs w:val="28"/>
        </w:rPr>
      </w:pPr>
    </w:p>
    <w:p w:rsidR="00CC7F8A" w:rsidRPr="00E55D90" w:rsidRDefault="00CC7F8A" w:rsidP="0015090A">
      <w:pPr>
        <w:tabs>
          <w:tab w:val="left" w:pos="1134"/>
        </w:tabs>
        <w:suppressAutoHyphens/>
        <w:ind w:firstLine="709"/>
        <w:jc w:val="both"/>
        <w:rPr>
          <w:b/>
          <w:sz w:val="28"/>
          <w:szCs w:val="28"/>
        </w:rPr>
      </w:pPr>
      <w:r w:rsidRPr="00E55D90">
        <w:rPr>
          <w:b/>
          <w:sz w:val="28"/>
          <w:szCs w:val="28"/>
        </w:rPr>
        <w:t>2.3</w:t>
      </w:r>
      <w:r w:rsidR="0015090A" w:rsidRPr="00E55D90">
        <w:rPr>
          <w:b/>
          <w:sz w:val="28"/>
          <w:szCs w:val="28"/>
        </w:rPr>
        <w:t xml:space="preserve"> </w:t>
      </w:r>
      <w:r w:rsidRPr="00E55D90">
        <w:rPr>
          <w:b/>
          <w:sz w:val="28"/>
          <w:szCs w:val="28"/>
        </w:rPr>
        <w:t>Анализ</w:t>
      </w:r>
      <w:r w:rsidR="0015090A" w:rsidRPr="00E55D90">
        <w:rPr>
          <w:b/>
          <w:sz w:val="28"/>
          <w:szCs w:val="28"/>
        </w:rPr>
        <w:t xml:space="preserve"> </w:t>
      </w:r>
      <w:r w:rsidRPr="00E55D90">
        <w:rPr>
          <w:b/>
          <w:sz w:val="28"/>
          <w:szCs w:val="28"/>
        </w:rPr>
        <w:t>амортизационных</w:t>
      </w:r>
      <w:r w:rsidR="0015090A" w:rsidRPr="00E55D90">
        <w:rPr>
          <w:b/>
          <w:sz w:val="28"/>
          <w:szCs w:val="28"/>
        </w:rPr>
        <w:t xml:space="preserve"> </w:t>
      </w:r>
      <w:r w:rsidRPr="00E55D90">
        <w:rPr>
          <w:b/>
          <w:sz w:val="28"/>
          <w:szCs w:val="28"/>
        </w:rPr>
        <w:t>отчислений</w:t>
      </w:r>
    </w:p>
    <w:p w:rsidR="00FC7E7D" w:rsidRPr="0015090A" w:rsidRDefault="00FC7E7D" w:rsidP="0015090A">
      <w:pPr>
        <w:tabs>
          <w:tab w:val="left" w:pos="1134"/>
        </w:tabs>
        <w:suppressAutoHyphens/>
        <w:ind w:firstLine="709"/>
        <w:jc w:val="both"/>
        <w:rPr>
          <w:sz w:val="28"/>
          <w:szCs w:val="28"/>
        </w:rPr>
      </w:pPr>
    </w:p>
    <w:p w:rsidR="00FC7E7D" w:rsidRPr="0015090A" w:rsidRDefault="00FC7E7D" w:rsidP="0015090A">
      <w:pPr>
        <w:tabs>
          <w:tab w:val="left" w:pos="1134"/>
        </w:tabs>
        <w:suppressAutoHyphens/>
        <w:ind w:firstLine="709"/>
        <w:jc w:val="both"/>
        <w:rPr>
          <w:sz w:val="28"/>
          <w:szCs w:val="28"/>
        </w:rPr>
      </w:pPr>
      <w:r w:rsidRPr="0015090A">
        <w:rPr>
          <w:sz w:val="28"/>
          <w:szCs w:val="28"/>
        </w:rPr>
        <w:t>Таблица … - Анализ амортизационных отчислений ОАО «КУЗОЦМ» за 2005-2007 гг., тыс. 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8"/>
        <w:gridCol w:w="1064"/>
        <w:gridCol w:w="1064"/>
        <w:gridCol w:w="1168"/>
        <w:gridCol w:w="1122"/>
        <w:gridCol w:w="1064"/>
        <w:gridCol w:w="1168"/>
        <w:gridCol w:w="1122"/>
      </w:tblGrid>
      <w:tr w:rsidR="00DC3FC2" w:rsidRPr="0015090A" w:rsidTr="00E17FDB">
        <w:trPr>
          <w:trHeight w:val="20"/>
        </w:trPr>
        <w:tc>
          <w:tcPr>
            <w:tcW w:w="939" w:type="pct"/>
            <w:shd w:val="clear" w:color="auto" w:fill="auto"/>
            <w:vAlign w:val="center"/>
          </w:tcPr>
          <w:p w:rsidR="00DC3FC2" w:rsidRPr="0015090A" w:rsidRDefault="00DC3FC2" w:rsidP="00E55D90">
            <w:r w:rsidRPr="0015090A">
              <w:t>Показатели</w:t>
            </w:r>
          </w:p>
        </w:tc>
        <w:tc>
          <w:tcPr>
            <w:tcW w:w="556" w:type="pct"/>
            <w:shd w:val="clear" w:color="auto" w:fill="auto"/>
            <w:vAlign w:val="center"/>
          </w:tcPr>
          <w:p w:rsidR="00DC3FC2" w:rsidRPr="0015090A" w:rsidRDefault="00DC3FC2" w:rsidP="00E55D90">
            <w:smartTag w:uri="urn:schemas-microsoft-com:office:smarttags" w:element="metricconverter">
              <w:smartTagPr>
                <w:attr w:name="ProductID" w:val="2007 г"/>
              </w:smartTagPr>
              <w:r w:rsidRPr="0015090A">
                <w:t>2005 г</w:t>
              </w:r>
            </w:smartTag>
            <w:r w:rsidRPr="0015090A">
              <w:t>.</w:t>
            </w:r>
          </w:p>
        </w:tc>
        <w:tc>
          <w:tcPr>
            <w:tcW w:w="556" w:type="pct"/>
            <w:shd w:val="clear" w:color="auto" w:fill="auto"/>
            <w:vAlign w:val="center"/>
          </w:tcPr>
          <w:p w:rsidR="00DC3FC2" w:rsidRPr="0015090A" w:rsidRDefault="00DC3FC2" w:rsidP="00E55D90">
            <w:smartTag w:uri="urn:schemas-microsoft-com:office:smarttags" w:element="metricconverter">
              <w:smartTagPr>
                <w:attr w:name="ProductID" w:val="2007 г"/>
              </w:smartTagPr>
              <w:r w:rsidRPr="0015090A">
                <w:t>2006 г</w:t>
              </w:r>
            </w:smartTag>
            <w:r w:rsidRPr="0015090A">
              <w:t>.</w:t>
            </w:r>
          </w:p>
        </w:tc>
        <w:tc>
          <w:tcPr>
            <w:tcW w:w="610" w:type="pct"/>
            <w:shd w:val="clear" w:color="auto" w:fill="auto"/>
            <w:vAlign w:val="center"/>
          </w:tcPr>
          <w:p w:rsidR="00DC3FC2" w:rsidRPr="0015090A" w:rsidRDefault="00DC3FC2" w:rsidP="00E55D90">
            <w:r w:rsidRPr="0015090A">
              <w:t>Изменения</w:t>
            </w:r>
          </w:p>
        </w:tc>
        <w:tc>
          <w:tcPr>
            <w:tcW w:w="586" w:type="pct"/>
            <w:shd w:val="clear" w:color="auto" w:fill="auto"/>
            <w:vAlign w:val="center"/>
          </w:tcPr>
          <w:p w:rsidR="00DC3FC2" w:rsidRPr="0015090A" w:rsidRDefault="00DC3FC2" w:rsidP="00E55D90">
            <w:r w:rsidRPr="0015090A">
              <w:t>Темп прироста, %</w:t>
            </w:r>
          </w:p>
        </w:tc>
        <w:tc>
          <w:tcPr>
            <w:tcW w:w="556" w:type="pct"/>
            <w:shd w:val="clear" w:color="auto" w:fill="auto"/>
            <w:vAlign w:val="center"/>
          </w:tcPr>
          <w:p w:rsidR="00DC3FC2" w:rsidRPr="0015090A" w:rsidRDefault="00DC3FC2" w:rsidP="00E55D90">
            <w:smartTag w:uri="urn:schemas-microsoft-com:office:smarttags" w:element="metricconverter">
              <w:smartTagPr>
                <w:attr w:name="ProductID" w:val="2007 г"/>
              </w:smartTagPr>
              <w:r w:rsidRPr="0015090A">
                <w:t>2007 г</w:t>
              </w:r>
            </w:smartTag>
            <w:r w:rsidRPr="0015090A">
              <w:t>.</w:t>
            </w:r>
          </w:p>
        </w:tc>
        <w:tc>
          <w:tcPr>
            <w:tcW w:w="610" w:type="pct"/>
            <w:shd w:val="clear" w:color="auto" w:fill="auto"/>
            <w:vAlign w:val="center"/>
          </w:tcPr>
          <w:p w:rsidR="00DC3FC2" w:rsidRPr="0015090A" w:rsidRDefault="00DC3FC2" w:rsidP="00E55D90">
            <w:r w:rsidRPr="0015090A">
              <w:t>Изменения</w:t>
            </w:r>
          </w:p>
        </w:tc>
        <w:tc>
          <w:tcPr>
            <w:tcW w:w="586" w:type="pct"/>
            <w:shd w:val="clear" w:color="auto" w:fill="auto"/>
            <w:vAlign w:val="center"/>
          </w:tcPr>
          <w:p w:rsidR="00DC3FC2" w:rsidRPr="0015090A" w:rsidRDefault="00DC3FC2" w:rsidP="00E55D90">
            <w:r w:rsidRPr="0015090A">
              <w:t>Темп прироста, %</w:t>
            </w:r>
          </w:p>
        </w:tc>
      </w:tr>
      <w:tr w:rsidR="00967AA9" w:rsidRPr="0015090A" w:rsidTr="00E17FDB">
        <w:trPr>
          <w:trHeight w:val="20"/>
        </w:trPr>
        <w:tc>
          <w:tcPr>
            <w:tcW w:w="939" w:type="pct"/>
            <w:shd w:val="clear" w:color="auto" w:fill="auto"/>
            <w:vAlign w:val="center"/>
          </w:tcPr>
          <w:p w:rsidR="00967AA9" w:rsidRPr="0015090A" w:rsidRDefault="00967AA9" w:rsidP="00E55D90">
            <w:r w:rsidRPr="0015090A">
              <w:t>Стоимость основных фондов на начало года</w:t>
            </w:r>
          </w:p>
        </w:tc>
        <w:tc>
          <w:tcPr>
            <w:tcW w:w="556" w:type="pct"/>
            <w:shd w:val="clear" w:color="auto" w:fill="auto"/>
            <w:vAlign w:val="center"/>
          </w:tcPr>
          <w:p w:rsidR="00967AA9" w:rsidRPr="0015090A" w:rsidRDefault="00967AA9" w:rsidP="00E55D90">
            <w:r w:rsidRPr="0015090A">
              <w:t>2958754</w:t>
            </w:r>
          </w:p>
        </w:tc>
        <w:tc>
          <w:tcPr>
            <w:tcW w:w="556" w:type="pct"/>
            <w:shd w:val="clear" w:color="auto" w:fill="auto"/>
            <w:vAlign w:val="center"/>
          </w:tcPr>
          <w:p w:rsidR="00967AA9" w:rsidRPr="0015090A" w:rsidRDefault="00967AA9" w:rsidP="00E55D90">
            <w:r w:rsidRPr="0015090A">
              <w:t>3557791</w:t>
            </w:r>
          </w:p>
        </w:tc>
        <w:tc>
          <w:tcPr>
            <w:tcW w:w="610" w:type="pct"/>
            <w:shd w:val="clear" w:color="auto" w:fill="auto"/>
            <w:vAlign w:val="center"/>
          </w:tcPr>
          <w:p w:rsidR="00967AA9" w:rsidRPr="0015090A" w:rsidRDefault="00967AA9" w:rsidP="00E55D90">
            <w:r w:rsidRPr="0015090A">
              <w:t>599037</w:t>
            </w:r>
          </w:p>
        </w:tc>
        <w:tc>
          <w:tcPr>
            <w:tcW w:w="586" w:type="pct"/>
            <w:shd w:val="clear" w:color="auto" w:fill="auto"/>
            <w:vAlign w:val="center"/>
          </w:tcPr>
          <w:p w:rsidR="00967AA9" w:rsidRPr="0015090A" w:rsidRDefault="00967AA9" w:rsidP="00E55D90">
            <w:r w:rsidRPr="0015090A">
              <w:t>20,25</w:t>
            </w:r>
          </w:p>
        </w:tc>
        <w:tc>
          <w:tcPr>
            <w:tcW w:w="556" w:type="pct"/>
            <w:shd w:val="clear" w:color="auto" w:fill="auto"/>
            <w:vAlign w:val="center"/>
          </w:tcPr>
          <w:p w:rsidR="00967AA9" w:rsidRPr="0015090A" w:rsidRDefault="00967AA9" w:rsidP="00E55D90">
            <w:r w:rsidRPr="0015090A">
              <w:t>3791936</w:t>
            </w:r>
          </w:p>
        </w:tc>
        <w:tc>
          <w:tcPr>
            <w:tcW w:w="610" w:type="pct"/>
            <w:shd w:val="clear" w:color="auto" w:fill="auto"/>
            <w:vAlign w:val="center"/>
          </w:tcPr>
          <w:p w:rsidR="00967AA9" w:rsidRPr="0015090A" w:rsidRDefault="00967AA9" w:rsidP="00E55D90">
            <w:r w:rsidRPr="0015090A">
              <w:t>234145</w:t>
            </w:r>
          </w:p>
        </w:tc>
        <w:tc>
          <w:tcPr>
            <w:tcW w:w="586" w:type="pct"/>
            <w:shd w:val="clear" w:color="auto" w:fill="auto"/>
            <w:vAlign w:val="center"/>
          </w:tcPr>
          <w:p w:rsidR="00967AA9" w:rsidRPr="0015090A" w:rsidRDefault="00967AA9" w:rsidP="00E55D90">
            <w:r w:rsidRPr="0015090A">
              <w:t>6,58</w:t>
            </w:r>
          </w:p>
        </w:tc>
      </w:tr>
      <w:tr w:rsidR="00967AA9" w:rsidRPr="0015090A" w:rsidTr="00E17FDB">
        <w:trPr>
          <w:trHeight w:val="20"/>
        </w:trPr>
        <w:tc>
          <w:tcPr>
            <w:tcW w:w="939" w:type="pct"/>
            <w:shd w:val="clear" w:color="auto" w:fill="auto"/>
            <w:vAlign w:val="center"/>
          </w:tcPr>
          <w:p w:rsidR="00967AA9" w:rsidRPr="0015090A" w:rsidRDefault="00967AA9" w:rsidP="00E55D90">
            <w:r w:rsidRPr="0015090A">
              <w:t>Ввод основных фондов</w:t>
            </w:r>
          </w:p>
        </w:tc>
        <w:tc>
          <w:tcPr>
            <w:tcW w:w="556" w:type="pct"/>
            <w:shd w:val="clear" w:color="auto" w:fill="auto"/>
            <w:vAlign w:val="center"/>
          </w:tcPr>
          <w:p w:rsidR="00967AA9" w:rsidRPr="0015090A" w:rsidRDefault="00967AA9" w:rsidP="00E55D90">
            <w:r w:rsidRPr="0015090A">
              <w:t>911549</w:t>
            </w:r>
          </w:p>
        </w:tc>
        <w:tc>
          <w:tcPr>
            <w:tcW w:w="556" w:type="pct"/>
            <w:shd w:val="clear" w:color="auto" w:fill="auto"/>
            <w:vAlign w:val="center"/>
          </w:tcPr>
          <w:p w:rsidR="00967AA9" w:rsidRPr="0015090A" w:rsidRDefault="00967AA9" w:rsidP="00E55D90">
            <w:r w:rsidRPr="0015090A">
              <w:t>348157</w:t>
            </w:r>
          </w:p>
        </w:tc>
        <w:tc>
          <w:tcPr>
            <w:tcW w:w="610" w:type="pct"/>
            <w:shd w:val="clear" w:color="auto" w:fill="auto"/>
            <w:vAlign w:val="center"/>
          </w:tcPr>
          <w:p w:rsidR="00967AA9" w:rsidRPr="0015090A" w:rsidRDefault="00967AA9" w:rsidP="00E55D90">
            <w:r w:rsidRPr="0015090A">
              <w:t>-563392</w:t>
            </w:r>
          </w:p>
        </w:tc>
        <w:tc>
          <w:tcPr>
            <w:tcW w:w="586" w:type="pct"/>
            <w:shd w:val="clear" w:color="auto" w:fill="auto"/>
            <w:vAlign w:val="center"/>
          </w:tcPr>
          <w:p w:rsidR="00967AA9" w:rsidRPr="0015090A" w:rsidRDefault="00967AA9" w:rsidP="00E55D90">
            <w:r w:rsidRPr="0015090A">
              <w:t>-61,81</w:t>
            </w:r>
          </w:p>
        </w:tc>
        <w:tc>
          <w:tcPr>
            <w:tcW w:w="556" w:type="pct"/>
            <w:shd w:val="clear" w:color="auto" w:fill="auto"/>
            <w:vAlign w:val="center"/>
          </w:tcPr>
          <w:p w:rsidR="00967AA9" w:rsidRPr="0015090A" w:rsidRDefault="00967AA9" w:rsidP="00E55D90">
            <w:r w:rsidRPr="0015090A">
              <w:t>4834114</w:t>
            </w:r>
          </w:p>
        </w:tc>
        <w:tc>
          <w:tcPr>
            <w:tcW w:w="610" w:type="pct"/>
            <w:shd w:val="clear" w:color="auto" w:fill="auto"/>
            <w:vAlign w:val="center"/>
          </w:tcPr>
          <w:p w:rsidR="00967AA9" w:rsidRPr="0015090A" w:rsidRDefault="00967AA9" w:rsidP="00E55D90">
            <w:r w:rsidRPr="0015090A">
              <w:t>4485957</w:t>
            </w:r>
          </w:p>
        </w:tc>
        <w:tc>
          <w:tcPr>
            <w:tcW w:w="586" w:type="pct"/>
            <w:shd w:val="clear" w:color="auto" w:fill="auto"/>
            <w:vAlign w:val="center"/>
          </w:tcPr>
          <w:p w:rsidR="00967AA9" w:rsidRPr="0015090A" w:rsidRDefault="00967AA9" w:rsidP="00E55D90">
            <w:r w:rsidRPr="0015090A">
              <w:t>1288,49</w:t>
            </w:r>
          </w:p>
        </w:tc>
      </w:tr>
      <w:tr w:rsidR="00967AA9" w:rsidRPr="0015090A" w:rsidTr="00E17FDB">
        <w:trPr>
          <w:trHeight w:val="20"/>
        </w:trPr>
        <w:tc>
          <w:tcPr>
            <w:tcW w:w="939" w:type="pct"/>
            <w:shd w:val="clear" w:color="auto" w:fill="auto"/>
            <w:vAlign w:val="center"/>
          </w:tcPr>
          <w:p w:rsidR="00967AA9" w:rsidRPr="0015090A" w:rsidRDefault="00967AA9" w:rsidP="00E55D90">
            <w:r w:rsidRPr="0015090A">
              <w:t>Выбытие основных фондов</w:t>
            </w:r>
          </w:p>
        </w:tc>
        <w:tc>
          <w:tcPr>
            <w:tcW w:w="556" w:type="pct"/>
            <w:shd w:val="clear" w:color="auto" w:fill="auto"/>
            <w:vAlign w:val="center"/>
          </w:tcPr>
          <w:p w:rsidR="00967AA9" w:rsidRPr="0015090A" w:rsidRDefault="00967AA9" w:rsidP="00E55D90">
            <w:r w:rsidRPr="0015090A">
              <w:t>312512</w:t>
            </w:r>
          </w:p>
        </w:tc>
        <w:tc>
          <w:tcPr>
            <w:tcW w:w="556" w:type="pct"/>
            <w:shd w:val="clear" w:color="auto" w:fill="auto"/>
            <w:vAlign w:val="center"/>
          </w:tcPr>
          <w:p w:rsidR="00967AA9" w:rsidRPr="0015090A" w:rsidRDefault="00967AA9" w:rsidP="00E55D90">
            <w:r w:rsidRPr="0015090A">
              <w:t>114012</w:t>
            </w:r>
          </w:p>
        </w:tc>
        <w:tc>
          <w:tcPr>
            <w:tcW w:w="610" w:type="pct"/>
            <w:shd w:val="clear" w:color="auto" w:fill="auto"/>
            <w:vAlign w:val="center"/>
          </w:tcPr>
          <w:p w:rsidR="00967AA9" w:rsidRPr="0015090A" w:rsidRDefault="00967AA9" w:rsidP="00E55D90">
            <w:r w:rsidRPr="0015090A">
              <w:t>-198500</w:t>
            </w:r>
          </w:p>
        </w:tc>
        <w:tc>
          <w:tcPr>
            <w:tcW w:w="586" w:type="pct"/>
            <w:shd w:val="clear" w:color="auto" w:fill="auto"/>
            <w:vAlign w:val="center"/>
          </w:tcPr>
          <w:p w:rsidR="00967AA9" w:rsidRPr="0015090A" w:rsidRDefault="00967AA9" w:rsidP="00E55D90">
            <w:r w:rsidRPr="0015090A">
              <w:t>-63,52</w:t>
            </w:r>
          </w:p>
        </w:tc>
        <w:tc>
          <w:tcPr>
            <w:tcW w:w="556" w:type="pct"/>
            <w:shd w:val="clear" w:color="auto" w:fill="auto"/>
            <w:vAlign w:val="center"/>
          </w:tcPr>
          <w:p w:rsidR="00967AA9" w:rsidRPr="0015090A" w:rsidRDefault="00967AA9" w:rsidP="00E55D90">
            <w:r w:rsidRPr="0015090A">
              <w:t>268895</w:t>
            </w:r>
          </w:p>
        </w:tc>
        <w:tc>
          <w:tcPr>
            <w:tcW w:w="610" w:type="pct"/>
            <w:shd w:val="clear" w:color="auto" w:fill="auto"/>
            <w:vAlign w:val="center"/>
          </w:tcPr>
          <w:p w:rsidR="00967AA9" w:rsidRPr="0015090A" w:rsidRDefault="00967AA9" w:rsidP="00E55D90">
            <w:r w:rsidRPr="0015090A">
              <w:t>154883</w:t>
            </w:r>
          </w:p>
        </w:tc>
        <w:tc>
          <w:tcPr>
            <w:tcW w:w="586" w:type="pct"/>
            <w:shd w:val="clear" w:color="auto" w:fill="auto"/>
            <w:vAlign w:val="center"/>
          </w:tcPr>
          <w:p w:rsidR="00967AA9" w:rsidRPr="0015090A" w:rsidRDefault="00967AA9" w:rsidP="00E55D90">
            <w:r w:rsidRPr="0015090A">
              <w:t>135,85</w:t>
            </w:r>
          </w:p>
        </w:tc>
      </w:tr>
      <w:tr w:rsidR="00967AA9" w:rsidRPr="0015090A" w:rsidTr="00E17FDB">
        <w:trPr>
          <w:trHeight w:val="20"/>
        </w:trPr>
        <w:tc>
          <w:tcPr>
            <w:tcW w:w="939" w:type="pct"/>
            <w:shd w:val="clear" w:color="auto" w:fill="auto"/>
            <w:vAlign w:val="center"/>
          </w:tcPr>
          <w:p w:rsidR="00967AA9" w:rsidRPr="0015090A" w:rsidRDefault="00967AA9" w:rsidP="00E55D90">
            <w:r w:rsidRPr="0015090A">
              <w:t>Стоимость основных фондов на конец года</w:t>
            </w:r>
          </w:p>
        </w:tc>
        <w:tc>
          <w:tcPr>
            <w:tcW w:w="556" w:type="pct"/>
            <w:shd w:val="clear" w:color="auto" w:fill="auto"/>
            <w:vAlign w:val="center"/>
          </w:tcPr>
          <w:p w:rsidR="00967AA9" w:rsidRPr="0015090A" w:rsidRDefault="00967AA9" w:rsidP="00E55D90">
            <w:r w:rsidRPr="0015090A">
              <w:t>3557791</w:t>
            </w:r>
          </w:p>
        </w:tc>
        <w:tc>
          <w:tcPr>
            <w:tcW w:w="556" w:type="pct"/>
            <w:shd w:val="clear" w:color="auto" w:fill="auto"/>
            <w:vAlign w:val="center"/>
          </w:tcPr>
          <w:p w:rsidR="00967AA9" w:rsidRPr="0015090A" w:rsidRDefault="00967AA9" w:rsidP="00E55D90">
            <w:r w:rsidRPr="0015090A">
              <w:t>3791936</w:t>
            </w:r>
          </w:p>
        </w:tc>
        <w:tc>
          <w:tcPr>
            <w:tcW w:w="610" w:type="pct"/>
            <w:shd w:val="clear" w:color="auto" w:fill="auto"/>
            <w:vAlign w:val="center"/>
          </w:tcPr>
          <w:p w:rsidR="00967AA9" w:rsidRPr="0015090A" w:rsidRDefault="00967AA9" w:rsidP="00E55D90">
            <w:r w:rsidRPr="0015090A">
              <w:t>234145</w:t>
            </w:r>
          </w:p>
        </w:tc>
        <w:tc>
          <w:tcPr>
            <w:tcW w:w="586" w:type="pct"/>
            <w:shd w:val="clear" w:color="auto" w:fill="auto"/>
            <w:vAlign w:val="center"/>
          </w:tcPr>
          <w:p w:rsidR="00967AA9" w:rsidRPr="0015090A" w:rsidRDefault="00967AA9" w:rsidP="00E55D90">
            <w:r w:rsidRPr="0015090A">
              <w:t>6,58</w:t>
            </w:r>
          </w:p>
        </w:tc>
        <w:tc>
          <w:tcPr>
            <w:tcW w:w="556" w:type="pct"/>
            <w:shd w:val="clear" w:color="auto" w:fill="auto"/>
            <w:vAlign w:val="center"/>
          </w:tcPr>
          <w:p w:rsidR="00967AA9" w:rsidRPr="0015090A" w:rsidRDefault="00967AA9" w:rsidP="00E55D90">
            <w:r w:rsidRPr="0015090A">
              <w:t>8357155</w:t>
            </w:r>
          </w:p>
        </w:tc>
        <w:tc>
          <w:tcPr>
            <w:tcW w:w="610" w:type="pct"/>
            <w:shd w:val="clear" w:color="auto" w:fill="auto"/>
            <w:vAlign w:val="center"/>
          </w:tcPr>
          <w:p w:rsidR="00967AA9" w:rsidRPr="0015090A" w:rsidRDefault="00967AA9" w:rsidP="00E55D90">
            <w:r w:rsidRPr="0015090A">
              <w:t>4565219</w:t>
            </w:r>
          </w:p>
        </w:tc>
        <w:tc>
          <w:tcPr>
            <w:tcW w:w="586" w:type="pct"/>
            <w:shd w:val="clear" w:color="auto" w:fill="auto"/>
            <w:vAlign w:val="center"/>
          </w:tcPr>
          <w:p w:rsidR="00967AA9" w:rsidRPr="0015090A" w:rsidRDefault="00967AA9" w:rsidP="00E55D90">
            <w:r w:rsidRPr="0015090A">
              <w:t>120,39</w:t>
            </w:r>
          </w:p>
        </w:tc>
      </w:tr>
      <w:tr w:rsidR="00967AA9" w:rsidRPr="0015090A" w:rsidTr="00E17FDB">
        <w:trPr>
          <w:trHeight w:val="20"/>
        </w:trPr>
        <w:tc>
          <w:tcPr>
            <w:tcW w:w="939" w:type="pct"/>
            <w:shd w:val="clear" w:color="auto" w:fill="auto"/>
            <w:vAlign w:val="center"/>
          </w:tcPr>
          <w:p w:rsidR="00967AA9" w:rsidRPr="0015090A" w:rsidRDefault="00967AA9" w:rsidP="00E55D90">
            <w:r w:rsidRPr="0015090A">
              <w:t>Начислено амортизации</w:t>
            </w:r>
          </w:p>
        </w:tc>
        <w:tc>
          <w:tcPr>
            <w:tcW w:w="556" w:type="pct"/>
            <w:shd w:val="clear" w:color="auto" w:fill="auto"/>
            <w:vAlign w:val="center"/>
          </w:tcPr>
          <w:p w:rsidR="00967AA9" w:rsidRPr="0015090A" w:rsidRDefault="00967AA9" w:rsidP="00E55D90">
            <w:r w:rsidRPr="0015090A">
              <w:t>11028</w:t>
            </w:r>
          </w:p>
        </w:tc>
        <w:tc>
          <w:tcPr>
            <w:tcW w:w="556" w:type="pct"/>
            <w:shd w:val="clear" w:color="auto" w:fill="auto"/>
            <w:vAlign w:val="center"/>
          </w:tcPr>
          <w:p w:rsidR="00967AA9" w:rsidRPr="0015090A" w:rsidRDefault="00967AA9" w:rsidP="00E55D90">
            <w:r w:rsidRPr="0015090A">
              <w:t>12438</w:t>
            </w:r>
          </w:p>
        </w:tc>
        <w:tc>
          <w:tcPr>
            <w:tcW w:w="610" w:type="pct"/>
            <w:shd w:val="clear" w:color="auto" w:fill="auto"/>
            <w:vAlign w:val="center"/>
          </w:tcPr>
          <w:p w:rsidR="00967AA9" w:rsidRPr="0015090A" w:rsidRDefault="00967AA9" w:rsidP="00E55D90">
            <w:r w:rsidRPr="0015090A">
              <w:t>1410</w:t>
            </w:r>
          </w:p>
        </w:tc>
        <w:tc>
          <w:tcPr>
            <w:tcW w:w="586" w:type="pct"/>
            <w:shd w:val="clear" w:color="auto" w:fill="auto"/>
            <w:vAlign w:val="center"/>
          </w:tcPr>
          <w:p w:rsidR="00967AA9" w:rsidRPr="0015090A" w:rsidRDefault="00967AA9" w:rsidP="00E55D90">
            <w:r w:rsidRPr="0015090A">
              <w:t>12,79</w:t>
            </w:r>
          </w:p>
        </w:tc>
        <w:tc>
          <w:tcPr>
            <w:tcW w:w="556" w:type="pct"/>
            <w:shd w:val="clear" w:color="auto" w:fill="auto"/>
            <w:vAlign w:val="center"/>
          </w:tcPr>
          <w:p w:rsidR="00967AA9" w:rsidRPr="0015090A" w:rsidRDefault="00967AA9" w:rsidP="00E55D90">
            <w:r w:rsidRPr="0015090A">
              <w:t>20560</w:t>
            </w:r>
          </w:p>
        </w:tc>
        <w:tc>
          <w:tcPr>
            <w:tcW w:w="610" w:type="pct"/>
            <w:shd w:val="clear" w:color="auto" w:fill="auto"/>
            <w:vAlign w:val="center"/>
          </w:tcPr>
          <w:p w:rsidR="00967AA9" w:rsidRPr="0015090A" w:rsidRDefault="00967AA9" w:rsidP="00E55D90">
            <w:r w:rsidRPr="0015090A">
              <w:t>8122</w:t>
            </w:r>
          </w:p>
        </w:tc>
        <w:tc>
          <w:tcPr>
            <w:tcW w:w="586" w:type="pct"/>
            <w:shd w:val="clear" w:color="auto" w:fill="auto"/>
            <w:vAlign w:val="center"/>
          </w:tcPr>
          <w:p w:rsidR="00967AA9" w:rsidRPr="0015090A" w:rsidRDefault="00967AA9" w:rsidP="00E55D90">
            <w:r w:rsidRPr="0015090A">
              <w:t>65,30</w:t>
            </w:r>
          </w:p>
        </w:tc>
      </w:tr>
    </w:tbl>
    <w:p w:rsidR="00891C07" w:rsidRPr="0015090A" w:rsidRDefault="00891C07" w:rsidP="0015090A">
      <w:pPr>
        <w:tabs>
          <w:tab w:val="left" w:pos="1134"/>
        </w:tabs>
        <w:suppressAutoHyphens/>
        <w:ind w:firstLine="709"/>
        <w:jc w:val="both"/>
        <w:rPr>
          <w:sz w:val="28"/>
          <w:szCs w:val="28"/>
        </w:rPr>
      </w:pPr>
    </w:p>
    <w:p w:rsidR="00B8730D" w:rsidRPr="0015090A" w:rsidRDefault="00031786" w:rsidP="0015090A">
      <w:pPr>
        <w:tabs>
          <w:tab w:val="left" w:pos="1134"/>
        </w:tabs>
        <w:suppressAutoHyphens/>
        <w:ind w:firstLine="709"/>
        <w:jc w:val="both"/>
        <w:rPr>
          <w:sz w:val="28"/>
          <w:szCs w:val="28"/>
        </w:rPr>
      </w:pPr>
      <w:r w:rsidRPr="0015090A">
        <w:rPr>
          <w:sz w:val="28"/>
          <w:szCs w:val="28"/>
        </w:rPr>
        <w:t xml:space="preserve">Амортизационные отчисления в </w:t>
      </w:r>
      <w:smartTag w:uri="urn:schemas-microsoft-com:office:smarttags" w:element="metricconverter">
        <w:smartTagPr>
          <w:attr w:name="ProductID" w:val="2007 г"/>
        </w:smartTagPr>
        <w:r w:rsidRPr="0015090A">
          <w:rPr>
            <w:sz w:val="28"/>
            <w:szCs w:val="28"/>
          </w:rPr>
          <w:t>2005 г</w:t>
        </w:r>
      </w:smartTag>
      <w:r w:rsidRPr="0015090A">
        <w:rPr>
          <w:sz w:val="28"/>
          <w:szCs w:val="28"/>
        </w:rPr>
        <w:t xml:space="preserve">. составили 11028 тыс. р. В </w:t>
      </w:r>
      <w:smartTag w:uri="urn:schemas-microsoft-com:office:smarttags" w:element="metricconverter">
        <w:smartTagPr>
          <w:attr w:name="ProductID" w:val="2007 г"/>
        </w:smartTagPr>
        <w:r w:rsidRPr="0015090A">
          <w:rPr>
            <w:sz w:val="28"/>
            <w:szCs w:val="28"/>
          </w:rPr>
          <w:t>2006 г</w:t>
        </w:r>
      </w:smartTag>
      <w:r w:rsidRPr="0015090A">
        <w:rPr>
          <w:sz w:val="28"/>
          <w:szCs w:val="28"/>
        </w:rPr>
        <w:t xml:space="preserve">. их сумма возросла на 1410 тыс. р. (на 12,79%) и составила 12438 тыс. р. </w:t>
      </w:r>
      <w:r w:rsidR="006536E6" w:rsidRPr="0015090A">
        <w:rPr>
          <w:sz w:val="28"/>
          <w:szCs w:val="28"/>
        </w:rPr>
        <w:t xml:space="preserve">Увеличение начисленной амортизации вызвано ростом стоимости основных фондов предприятия. В </w:t>
      </w:r>
      <w:smartTag w:uri="urn:schemas-microsoft-com:office:smarttags" w:element="metricconverter">
        <w:smartTagPr>
          <w:attr w:name="ProductID" w:val="2007 г"/>
        </w:smartTagPr>
        <w:r w:rsidR="006536E6" w:rsidRPr="0015090A">
          <w:rPr>
            <w:sz w:val="28"/>
            <w:szCs w:val="28"/>
          </w:rPr>
          <w:t>2006 г</w:t>
        </w:r>
      </w:smartTag>
      <w:r w:rsidR="006536E6" w:rsidRPr="0015090A">
        <w:rPr>
          <w:sz w:val="28"/>
          <w:szCs w:val="28"/>
        </w:rPr>
        <w:t xml:space="preserve">. их было введено на общую сумму 348157 тыс. р., на конец года стоимость основных фондов составила 3791936 тыс. р. </w:t>
      </w:r>
      <w:r w:rsidR="00805128" w:rsidRPr="0015090A">
        <w:rPr>
          <w:sz w:val="28"/>
          <w:szCs w:val="28"/>
        </w:rPr>
        <w:t>В течение года стоимость основных фондов предприятия возросла на 234145 тыс. р., что составляет 6,58%.</w:t>
      </w:r>
    </w:p>
    <w:p w:rsidR="00805128" w:rsidRPr="0015090A" w:rsidRDefault="00805128" w:rsidP="0015090A">
      <w:pPr>
        <w:tabs>
          <w:tab w:val="left" w:pos="1134"/>
        </w:tabs>
        <w:suppressAutoHyphens/>
        <w:ind w:firstLine="709"/>
        <w:jc w:val="both"/>
        <w:rPr>
          <w:sz w:val="28"/>
          <w:szCs w:val="28"/>
        </w:rPr>
      </w:pPr>
      <w:r w:rsidRPr="0015090A">
        <w:rPr>
          <w:sz w:val="28"/>
          <w:szCs w:val="28"/>
        </w:rPr>
        <w:t xml:space="preserve">В </w:t>
      </w:r>
      <w:smartTag w:uri="urn:schemas-microsoft-com:office:smarttags" w:element="metricconverter">
        <w:smartTagPr>
          <w:attr w:name="ProductID" w:val="2007 г"/>
        </w:smartTagPr>
        <w:r w:rsidRPr="0015090A">
          <w:rPr>
            <w:sz w:val="28"/>
            <w:szCs w:val="28"/>
          </w:rPr>
          <w:t>2007 г</w:t>
        </w:r>
      </w:smartTag>
      <w:r w:rsidRPr="0015090A">
        <w:rPr>
          <w:sz w:val="28"/>
          <w:szCs w:val="28"/>
        </w:rPr>
        <w:t>. сумма начисленной амортизации возросла на 65,30% и составила 20560 тыс. р. Это связано со значительным вводом основных средств в этот период – в течение года было введено основных фондов на сумму 4834114 тыс. р. На конец года стоимость основных фондов составила 8357155 тыс. р., что превышает показатель предыдущего года на 120,39%.</w:t>
      </w:r>
    </w:p>
    <w:p w:rsidR="00805128" w:rsidRPr="0015090A" w:rsidRDefault="00805128" w:rsidP="0015090A">
      <w:pPr>
        <w:tabs>
          <w:tab w:val="left" w:pos="1134"/>
        </w:tabs>
        <w:suppressAutoHyphens/>
        <w:ind w:firstLine="709"/>
        <w:jc w:val="both"/>
        <w:rPr>
          <w:sz w:val="28"/>
          <w:szCs w:val="28"/>
        </w:rPr>
      </w:pPr>
      <w:r w:rsidRPr="0015090A">
        <w:rPr>
          <w:sz w:val="28"/>
          <w:szCs w:val="28"/>
        </w:rPr>
        <w:t>Наглядно динамика амортизации представлена на рисунке …</w:t>
      </w:r>
    </w:p>
    <w:p w:rsidR="00967AA9" w:rsidRPr="0015090A" w:rsidRDefault="00967AA9" w:rsidP="0015090A">
      <w:pPr>
        <w:tabs>
          <w:tab w:val="left" w:pos="1134"/>
        </w:tabs>
        <w:suppressAutoHyphens/>
        <w:ind w:firstLine="709"/>
        <w:jc w:val="both"/>
        <w:rPr>
          <w:sz w:val="28"/>
          <w:szCs w:val="28"/>
        </w:rPr>
      </w:pPr>
    </w:p>
    <w:p w:rsidR="00967AA9" w:rsidRPr="0015090A" w:rsidRDefault="0006689A" w:rsidP="0015090A">
      <w:pPr>
        <w:tabs>
          <w:tab w:val="left" w:pos="1134"/>
        </w:tabs>
        <w:suppressAutoHyphens/>
        <w:ind w:firstLine="709"/>
        <w:jc w:val="both"/>
        <w:rPr>
          <w:sz w:val="28"/>
          <w:szCs w:val="28"/>
        </w:rPr>
      </w:pPr>
      <w:r>
        <w:rPr>
          <w:sz w:val="28"/>
        </w:rPr>
        <w:pict>
          <v:shape id="_x0000_i1035" type="#_x0000_t75" style="width:409.5pt;height:291pt">
            <v:imagedata r:id="rId12" o:title=""/>
          </v:shape>
        </w:pict>
      </w:r>
    </w:p>
    <w:p w:rsidR="00262DA1" w:rsidRPr="0015090A" w:rsidRDefault="004505D1" w:rsidP="0015090A">
      <w:pPr>
        <w:tabs>
          <w:tab w:val="left" w:pos="1134"/>
        </w:tabs>
        <w:suppressAutoHyphens/>
        <w:ind w:firstLine="709"/>
        <w:jc w:val="both"/>
        <w:rPr>
          <w:sz w:val="28"/>
          <w:szCs w:val="28"/>
        </w:rPr>
      </w:pPr>
      <w:r w:rsidRPr="0015090A">
        <w:rPr>
          <w:sz w:val="28"/>
          <w:szCs w:val="28"/>
        </w:rPr>
        <w:t>Рисунок … - Динамика амортизационных отчислений ОАО «КУЗОЦМ»</w:t>
      </w:r>
      <w:r w:rsidR="00E55D90" w:rsidRPr="00E55D90">
        <w:rPr>
          <w:sz w:val="28"/>
          <w:szCs w:val="28"/>
        </w:rPr>
        <w:t xml:space="preserve"> </w:t>
      </w:r>
      <w:r w:rsidRPr="0015090A">
        <w:rPr>
          <w:sz w:val="28"/>
          <w:szCs w:val="28"/>
        </w:rPr>
        <w:t>в 2005-2007 гг.</w:t>
      </w:r>
    </w:p>
    <w:p w:rsidR="00805128" w:rsidRPr="0015090A" w:rsidRDefault="00805128" w:rsidP="0015090A">
      <w:pPr>
        <w:tabs>
          <w:tab w:val="left" w:pos="1134"/>
        </w:tabs>
        <w:suppressAutoHyphens/>
        <w:ind w:firstLine="709"/>
        <w:jc w:val="both"/>
        <w:rPr>
          <w:sz w:val="28"/>
          <w:szCs w:val="28"/>
        </w:rPr>
      </w:pPr>
    </w:p>
    <w:p w:rsidR="00805128" w:rsidRPr="0015090A" w:rsidRDefault="009F35BA" w:rsidP="0015090A">
      <w:pPr>
        <w:tabs>
          <w:tab w:val="left" w:pos="1134"/>
        </w:tabs>
        <w:suppressAutoHyphens/>
        <w:ind w:firstLine="709"/>
        <w:jc w:val="both"/>
        <w:rPr>
          <w:sz w:val="28"/>
          <w:szCs w:val="28"/>
        </w:rPr>
      </w:pPr>
      <w:r w:rsidRPr="0015090A">
        <w:rPr>
          <w:sz w:val="28"/>
          <w:szCs w:val="28"/>
        </w:rPr>
        <w:t xml:space="preserve">Таким образом, </w:t>
      </w:r>
      <w:r w:rsidR="000E7421" w:rsidRPr="0015090A">
        <w:rPr>
          <w:sz w:val="28"/>
          <w:szCs w:val="28"/>
        </w:rPr>
        <w:t xml:space="preserve">амортизационные отчисления за три года значительно возросли. Это связано со значительным увеличением стоимости основных фондов предприятия, с постепенным обновлением морально и физически устаревшего оборудования завода. </w:t>
      </w:r>
    </w:p>
    <w:p w:rsidR="00805128" w:rsidRPr="0015090A" w:rsidRDefault="00805128" w:rsidP="0015090A">
      <w:pPr>
        <w:tabs>
          <w:tab w:val="left" w:pos="1134"/>
        </w:tabs>
        <w:suppressAutoHyphens/>
        <w:ind w:firstLine="709"/>
        <w:jc w:val="both"/>
        <w:rPr>
          <w:sz w:val="28"/>
          <w:szCs w:val="28"/>
        </w:rPr>
      </w:pPr>
    </w:p>
    <w:p w:rsidR="00CC7F8A" w:rsidRPr="00E55D90" w:rsidRDefault="00CC7F8A" w:rsidP="0015090A">
      <w:pPr>
        <w:tabs>
          <w:tab w:val="left" w:pos="1134"/>
        </w:tabs>
        <w:suppressAutoHyphens/>
        <w:ind w:firstLine="709"/>
        <w:jc w:val="both"/>
        <w:rPr>
          <w:b/>
          <w:sz w:val="28"/>
          <w:szCs w:val="28"/>
        </w:rPr>
      </w:pPr>
      <w:r w:rsidRPr="00E55D90">
        <w:rPr>
          <w:b/>
          <w:sz w:val="28"/>
          <w:szCs w:val="28"/>
        </w:rPr>
        <w:t>2.4</w:t>
      </w:r>
      <w:r w:rsidR="0015090A" w:rsidRPr="00E55D90">
        <w:rPr>
          <w:b/>
          <w:sz w:val="28"/>
          <w:szCs w:val="28"/>
        </w:rPr>
        <w:t xml:space="preserve"> </w:t>
      </w:r>
      <w:r w:rsidRPr="00E55D90">
        <w:rPr>
          <w:b/>
          <w:sz w:val="28"/>
          <w:szCs w:val="28"/>
        </w:rPr>
        <w:t>Анализ</w:t>
      </w:r>
      <w:r w:rsidR="0015090A" w:rsidRPr="00E55D90">
        <w:rPr>
          <w:b/>
          <w:sz w:val="28"/>
          <w:szCs w:val="28"/>
        </w:rPr>
        <w:t xml:space="preserve"> </w:t>
      </w:r>
      <w:r w:rsidRPr="00E55D90">
        <w:rPr>
          <w:b/>
          <w:sz w:val="28"/>
          <w:szCs w:val="28"/>
        </w:rPr>
        <w:t>прочих</w:t>
      </w:r>
      <w:r w:rsidR="0015090A" w:rsidRPr="00E55D90">
        <w:rPr>
          <w:b/>
          <w:sz w:val="28"/>
          <w:szCs w:val="28"/>
        </w:rPr>
        <w:t xml:space="preserve"> </w:t>
      </w:r>
      <w:r w:rsidRPr="00E55D90">
        <w:rPr>
          <w:b/>
          <w:sz w:val="28"/>
          <w:szCs w:val="28"/>
        </w:rPr>
        <w:t>затрат</w:t>
      </w:r>
    </w:p>
    <w:p w:rsidR="00E55D90" w:rsidRDefault="00E55D90" w:rsidP="0015090A">
      <w:pPr>
        <w:tabs>
          <w:tab w:val="left" w:pos="1134"/>
        </w:tabs>
        <w:suppressAutoHyphens/>
        <w:ind w:firstLine="709"/>
        <w:jc w:val="both"/>
        <w:rPr>
          <w:sz w:val="28"/>
          <w:szCs w:val="28"/>
          <w:lang w:val="en-US"/>
        </w:rPr>
      </w:pPr>
    </w:p>
    <w:p w:rsidR="00CC7F8A" w:rsidRPr="0015090A" w:rsidRDefault="00903240" w:rsidP="0015090A">
      <w:pPr>
        <w:tabs>
          <w:tab w:val="left" w:pos="1134"/>
        </w:tabs>
        <w:suppressAutoHyphens/>
        <w:ind w:firstLine="709"/>
        <w:jc w:val="both"/>
        <w:rPr>
          <w:sz w:val="28"/>
          <w:szCs w:val="28"/>
        </w:rPr>
      </w:pPr>
      <w:r w:rsidRPr="0015090A">
        <w:rPr>
          <w:sz w:val="28"/>
          <w:szCs w:val="28"/>
        </w:rPr>
        <w:t>Анализ прочих затрат ОАО «КУЗОЦМ» за 2005-2007 гг. представлен в таблице …</w:t>
      </w:r>
    </w:p>
    <w:p w:rsidR="0007069E" w:rsidRPr="0015090A" w:rsidRDefault="00E55D90" w:rsidP="0015090A">
      <w:pPr>
        <w:tabs>
          <w:tab w:val="left" w:pos="1134"/>
        </w:tabs>
        <w:suppressAutoHyphens/>
        <w:ind w:firstLine="709"/>
        <w:jc w:val="both"/>
        <w:rPr>
          <w:sz w:val="28"/>
          <w:szCs w:val="28"/>
        </w:rPr>
      </w:pPr>
      <w:r>
        <w:rPr>
          <w:sz w:val="28"/>
          <w:szCs w:val="28"/>
        </w:rPr>
        <w:br w:type="page"/>
      </w:r>
      <w:r w:rsidR="0007069E" w:rsidRPr="0015090A">
        <w:rPr>
          <w:sz w:val="28"/>
          <w:szCs w:val="28"/>
        </w:rPr>
        <w:t>Таблица … - Динамика прочих затрат ОАО «КУЗОЦМ» в 2005-2007 гг., тыс. 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9"/>
        <w:gridCol w:w="1054"/>
        <w:gridCol w:w="1056"/>
        <w:gridCol w:w="1157"/>
        <w:gridCol w:w="1056"/>
        <w:gridCol w:w="1056"/>
        <w:gridCol w:w="1157"/>
        <w:gridCol w:w="1055"/>
      </w:tblGrid>
      <w:tr w:rsidR="0007069E" w:rsidRPr="0015090A" w:rsidTr="00E17FDB">
        <w:tc>
          <w:tcPr>
            <w:tcW w:w="1047" w:type="pct"/>
            <w:shd w:val="clear" w:color="auto" w:fill="auto"/>
            <w:vAlign w:val="center"/>
          </w:tcPr>
          <w:p w:rsidR="0007069E" w:rsidRPr="0015090A" w:rsidRDefault="0007069E" w:rsidP="00E55D90">
            <w:r w:rsidRPr="0015090A">
              <w:t>Показатели</w:t>
            </w:r>
          </w:p>
        </w:tc>
        <w:tc>
          <w:tcPr>
            <w:tcW w:w="564" w:type="pct"/>
            <w:shd w:val="clear" w:color="auto" w:fill="auto"/>
            <w:vAlign w:val="center"/>
          </w:tcPr>
          <w:p w:rsidR="0007069E" w:rsidRPr="0015090A" w:rsidRDefault="0007069E" w:rsidP="00E55D90">
            <w:smartTag w:uri="urn:schemas-microsoft-com:office:smarttags" w:element="metricconverter">
              <w:smartTagPr>
                <w:attr w:name="ProductID" w:val="2007 г"/>
              </w:smartTagPr>
              <w:r w:rsidRPr="0015090A">
                <w:t>2005 г</w:t>
              </w:r>
            </w:smartTag>
            <w:r w:rsidRPr="0015090A">
              <w:t>.</w:t>
            </w:r>
          </w:p>
        </w:tc>
        <w:tc>
          <w:tcPr>
            <w:tcW w:w="565" w:type="pct"/>
            <w:shd w:val="clear" w:color="auto" w:fill="auto"/>
            <w:vAlign w:val="center"/>
          </w:tcPr>
          <w:p w:rsidR="0007069E" w:rsidRPr="0015090A" w:rsidRDefault="0007069E" w:rsidP="00E55D90">
            <w:smartTag w:uri="urn:schemas-microsoft-com:office:smarttags" w:element="metricconverter">
              <w:smartTagPr>
                <w:attr w:name="ProductID" w:val="2007 г"/>
              </w:smartTagPr>
              <w:r w:rsidRPr="0015090A">
                <w:t>2006 г</w:t>
              </w:r>
            </w:smartTag>
            <w:r w:rsidRPr="0015090A">
              <w:t>.</w:t>
            </w:r>
          </w:p>
        </w:tc>
        <w:tc>
          <w:tcPr>
            <w:tcW w:w="565" w:type="pct"/>
            <w:shd w:val="clear" w:color="auto" w:fill="auto"/>
            <w:vAlign w:val="center"/>
          </w:tcPr>
          <w:p w:rsidR="0007069E" w:rsidRPr="0015090A" w:rsidRDefault="0007069E" w:rsidP="00E55D90">
            <w:r w:rsidRPr="0015090A">
              <w:t>Изменения</w:t>
            </w:r>
          </w:p>
        </w:tc>
        <w:tc>
          <w:tcPr>
            <w:tcW w:w="565" w:type="pct"/>
            <w:shd w:val="clear" w:color="auto" w:fill="auto"/>
            <w:vAlign w:val="center"/>
          </w:tcPr>
          <w:p w:rsidR="0007069E" w:rsidRPr="0015090A" w:rsidRDefault="0007069E" w:rsidP="00E55D90">
            <w:r w:rsidRPr="0015090A">
              <w:t>Темп прироста, %</w:t>
            </w:r>
          </w:p>
        </w:tc>
        <w:tc>
          <w:tcPr>
            <w:tcW w:w="565" w:type="pct"/>
            <w:shd w:val="clear" w:color="auto" w:fill="auto"/>
            <w:vAlign w:val="center"/>
          </w:tcPr>
          <w:p w:rsidR="0007069E" w:rsidRPr="0015090A" w:rsidRDefault="0007069E" w:rsidP="00E55D90">
            <w:smartTag w:uri="urn:schemas-microsoft-com:office:smarttags" w:element="metricconverter">
              <w:smartTagPr>
                <w:attr w:name="ProductID" w:val="2007 г"/>
              </w:smartTagPr>
              <w:r w:rsidRPr="0015090A">
                <w:t>2007 г</w:t>
              </w:r>
            </w:smartTag>
            <w:r w:rsidRPr="0015090A">
              <w:t>.</w:t>
            </w:r>
          </w:p>
        </w:tc>
        <w:tc>
          <w:tcPr>
            <w:tcW w:w="565" w:type="pct"/>
            <w:shd w:val="clear" w:color="auto" w:fill="auto"/>
            <w:vAlign w:val="center"/>
          </w:tcPr>
          <w:p w:rsidR="0007069E" w:rsidRPr="0015090A" w:rsidRDefault="0007069E" w:rsidP="00E55D90">
            <w:r w:rsidRPr="0015090A">
              <w:t>Изменения</w:t>
            </w:r>
          </w:p>
        </w:tc>
        <w:tc>
          <w:tcPr>
            <w:tcW w:w="565" w:type="pct"/>
            <w:shd w:val="clear" w:color="auto" w:fill="auto"/>
            <w:vAlign w:val="center"/>
          </w:tcPr>
          <w:p w:rsidR="0007069E" w:rsidRPr="0015090A" w:rsidRDefault="0007069E" w:rsidP="00E55D90">
            <w:r w:rsidRPr="0015090A">
              <w:t>Темп прироста, %</w:t>
            </w:r>
          </w:p>
        </w:tc>
      </w:tr>
      <w:tr w:rsidR="000C1075" w:rsidRPr="0015090A" w:rsidTr="00E17FDB">
        <w:tc>
          <w:tcPr>
            <w:tcW w:w="1047" w:type="pct"/>
            <w:shd w:val="clear" w:color="auto" w:fill="auto"/>
            <w:vAlign w:val="center"/>
          </w:tcPr>
          <w:p w:rsidR="000C1075" w:rsidRPr="0015090A" w:rsidRDefault="000C1075" w:rsidP="00E55D90">
            <w:r w:rsidRPr="0015090A">
              <w:t>Командировочные расходы</w:t>
            </w:r>
          </w:p>
        </w:tc>
        <w:tc>
          <w:tcPr>
            <w:tcW w:w="564" w:type="pct"/>
            <w:shd w:val="clear" w:color="auto" w:fill="auto"/>
            <w:vAlign w:val="center"/>
          </w:tcPr>
          <w:p w:rsidR="000C1075" w:rsidRPr="0015090A" w:rsidRDefault="000C1075" w:rsidP="00E55D90">
            <w:r w:rsidRPr="0015090A">
              <w:t>22</w:t>
            </w:r>
          </w:p>
        </w:tc>
        <w:tc>
          <w:tcPr>
            <w:tcW w:w="565" w:type="pct"/>
            <w:shd w:val="clear" w:color="auto" w:fill="auto"/>
            <w:vAlign w:val="center"/>
          </w:tcPr>
          <w:p w:rsidR="000C1075" w:rsidRPr="0015090A" w:rsidRDefault="000C1075" w:rsidP="00E55D90">
            <w:r w:rsidRPr="0015090A">
              <w:t>0</w:t>
            </w:r>
          </w:p>
        </w:tc>
        <w:tc>
          <w:tcPr>
            <w:tcW w:w="565" w:type="pct"/>
            <w:shd w:val="clear" w:color="auto" w:fill="auto"/>
            <w:vAlign w:val="center"/>
          </w:tcPr>
          <w:p w:rsidR="000C1075" w:rsidRPr="0015090A" w:rsidRDefault="000C1075" w:rsidP="00E55D90">
            <w:r w:rsidRPr="0015090A">
              <w:t>-22</w:t>
            </w:r>
          </w:p>
        </w:tc>
        <w:tc>
          <w:tcPr>
            <w:tcW w:w="565" w:type="pct"/>
            <w:shd w:val="clear" w:color="auto" w:fill="auto"/>
            <w:vAlign w:val="center"/>
          </w:tcPr>
          <w:p w:rsidR="000C1075" w:rsidRPr="0015090A" w:rsidRDefault="000C1075" w:rsidP="00E55D90">
            <w:r w:rsidRPr="0015090A">
              <w:t>-100,00</w:t>
            </w:r>
          </w:p>
        </w:tc>
        <w:tc>
          <w:tcPr>
            <w:tcW w:w="565" w:type="pct"/>
            <w:shd w:val="clear" w:color="auto" w:fill="auto"/>
            <w:vAlign w:val="center"/>
          </w:tcPr>
          <w:p w:rsidR="000C1075" w:rsidRPr="0015090A" w:rsidRDefault="000C1075" w:rsidP="00E55D90">
            <w:r w:rsidRPr="0015090A">
              <w:t>79</w:t>
            </w:r>
          </w:p>
        </w:tc>
        <w:tc>
          <w:tcPr>
            <w:tcW w:w="565" w:type="pct"/>
            <w:shd w:val="clear" w:color="auto" w:fill="auto"/>
            <w:vAlign w:val="center"/>
          </w:tcPr>
          <w:p w:rsidR="000C1075" w:rsidRPr="0015090A" w:rsidRDefault="000C1075" w:rsidP="00E55D90">
            <w:r w:rsidRPr="0015090A">
              <w:t>79</w:t>
            </w:r>
          </w:p>
        </w:tc>
        <w:tc>
          <w:tcPr>
            <w:tcW w:w="565" w:type="pct"/>
            <w:shd w:val="clear" w:color="auto" w:fill="auto"/>
            <w:vAlign w:val="center"/>
          </w:tcPr>
          <w:p w:rsidR="000C1075" w:rsidRPr="0015090A" w:rsidRDefault="000C1075" w:rsidP="00E55D90">
            <w:r w:rsidRPr="0015090A">
              <w:t>100,00</w:t>
            </w:r>
          </w:p>
        </w:tc>
      </w:tr>
      <w:tr w:rsidR="000C1075" w:rsidRPr="0015090A" w:rsidTr="00E17FDB">
        <w:tc>
          <w:tcPr>
            <w:tcW w:w="1047" w:type="pct"/>
            <w:shd w:val="clear" w:color="auto" w:fill="auto"/>
            <w:vAlign w:val="center"/>
          </w:tcPr>
          <w:p w:rsidR="000C1075" w:rsidRPr="0015090A" w:rsidRDefault="000C1075" w:rsidP="00E55D90">
            <w:r w:rsidRPr="0015090A">
              <w:t>Износ нематериальных активов</w:t>
            </w:r>
          </w:p>
        </w:tc>
        <w:tc>
          <w:tcPr>
            <w:tcW w:w="564" w:type="pct"/>
            <w:shd w:val="clear" w:color="auto" w:fill="auto"/>
            <w:vAlign w:val="center"/>
          </w:tcPr>
          <w:p w:rsidR="000C1075" w:rsidRPr="0015090A" w:rsidRDefault="000C1075" w:rsidP="00E55D90">
            <w:r w:rsidRPr="0015090A">
              <w:t>12</w:t>
            </w:r>
          </w:p>
        </w:tc>
        <w:tc>
          <w:tcPr>
            <w:tcW w:w="565" w:type="pct"/>
            <w:shd w:val="clear" w:color="auto" w:fill="auto"/>
            <w:vAlign w:val="center"/>
          </w:tcPr>
          <w:p w:rsidR="000C1075" w:rsidRPr="0015090A" w:rsidRDefault="000C1075" w:rsidP="00E55D90">
            <w:r w:rsidRPr="0015090A">
              <w:t>0</w:t>
            </w:r>
          </w:p>
        </w:tc>
        <w:tc>
          <w:tcPr>
            <w:tcW w:w="565" w:type="pct"/>
            <w:shd w:val="clear" w:color="auto" w:fill="auto"/>
            <w:vAlign w:val="center"/>
          </w:tcPr>
          <w:p w:rsidR="000C1075" w:rsidRPr="0015090A" w:rsidRDefault="000C1075" w:rsidP="00E55D90">
            <w:r w:rsidRPr="0015090A">
              <w:t>-12</w:t>
            </w:r>
          </w:p>
        </w:tc>
        <w:tc>
          <w:tcPr>
            <w:tcW w:w="565" w:type="pct"/>
            <w:shd w:val="clear" w:color="auto" w:fill="auto"/>
            <w:vAlign w:val="center"/>
          </w:tcPr>
          <w:p w:rsidR="000C1075" w:rsidRPr="0015090A" w:rsidRDefault="000C1075" w:rsidP="00E55D90">
            <w:r w:rsidRPr="0015090A">
              <w:t>-100,00</w:t>
            </w:r>
          </w:p>
        </w:tc>
        <w:tc>
          <w:tcPr>
            <w:tcW w:w="565" w:type="pct"/>
            <w:shd w:val="clear" w:color="auto" w:fill="auto"/>
            <w:vAlign w:val="center"/>
          </w:tcPr>
          <w:p w:rsidR="000C1075" w:rsidRPr="0015090A" w:rsidRDefault="000C1075" w:rsidP="00E55D90">
            <w:r w:rsidRPr="0015090A">
              <w:t>0</w:t>
            </w:r>
          </w:p>
        </w:tc>
        <w:tc>
          <w:tcPr>
            <w:tcW w:w="565" w:type="pct"/>
            <w:shd w:val="clear" w:color="auto" w:fill="auto"/>
            <w:vAlign w:val="center"/>
          </w:tcPr>
          <w:p w:rsidR="000C1075" w:rsidRPr="0015090A" w:rsidRDefault="000C1075" w:rsidP="00E55D90">
            <w:r w:rsidRPr="0015090A">
              <w:t>0</w:t>
            </w:r>
          </w:p>
        </w:tc>
        <w:tc>
          <w:tcPr>
            <w:tcW w:w="565" w:type="pct"/>
            <w:shd w:val="clear" w:color="auto" w:fill="auto"/>
            <w:vAlign w:val="center"/>
          </w:tcPr>
          <w:p w:rsidR="000C1075" w:rsidRPr="0015090A" w:rsidRDefault="000C1075" w:rsidP="00E55D90">
            <w:r w:rsidRPr="0015090A">
              <w:t>0,00</w:t>
            </w:r>
          </w:p>
        </w:tc>
      </w:tr>
      <w:tr w:rsidR="000C1075" w:rsidRPr="0015090A" w:rsidTr="00E17FDB">
        <w:tc>
          <w:tcPr>
            <w:tcW w:w="1047" w:type="pct"/>
            <w:shd w:val="clear" w:color="auto" w:fill="auto"/>
            <w:vAlign w:val="center"/>
          </w:tcPr>
          <w:p w:rsidR="000C1075" w:rsidRPr="0015090A" w:rsidRDefault="000C1075" w:rsidP="00E55D90">
            <w:r w:rsidRPr="0015090A">
              <w:t>Налоги, включаемые в себестоимость</w:t>
            </w:r>
          </w:p>
        </w:tc>
        <w:tc>
          <w:tcPr>
            <w:tcW w:w="564" w:type="pct"/>
            <w:shd w:val="clear" w:color="auto" w:fill="auto"/>
            <w:vAlign w:val="center"/>
          </w:tcPr>
          <w:p w:rsidR="000C1075" w:rsidRPr="0015090A" w:rsidRDefault="000C1075" w:rsidP="00E55D90">
            <w:r w:rsidRPr="0015090A">
              <w:t>7985</w:t>
            </w:r>
          </w:p>
        </w:tc>
        <w:tc>
          <w:tcPr>
            <w:tcW w:w="565" w:type="pct"/>
            <w:shd w:val="clear" w:color="auto" w:fill="auto"/>
            <w:vAlign w:val="center"/>
          </w:tcPr>
          <w:p w:rsidR="000C1075" w:rsidRPr="0015090A" w:rsidRDefault="000C1075" w:rsidP="00E55D90">
            <w:r w:rsidRPr="0015090A">
              <w:t>9062</w:t>
            </w:r>
          </w:p>
        </w:tc>
        <w:tc>
          <w:tcPr>
            <w:tcW w:w="565" w:type="pct"/>
            <w:shd w:val="clear" w:color="auto" w:fill="auto"/>
            <w:vAlign w:val="center"/>
          </w:tcPr>
          <w:p w:rsidR="000C1075" w:rsidRPr="0015090A" w:rsidRDefault="000C1075" w:rsidP="00E55D90">
            <w:r w:rsidRPr="0015090A">
              <w:t>1077</w:t>
            </w:r>
          </w:p>
        </w:tc>
        <w:tc>
          <w:tcPr>
            <w:tcW w:w="565" w:type="pct"/>
            <w:shd w:val="clear" w:color="auto" w:fill="auto"/>
            <w:vAlign w:val="center"/>
          </w:tcPr>
          <w:p w:rsidR="000C1075" w:rsidRPr="0015090A" w:rsidRDefault="000C1075" w:rsidP="00E55D90">
            <w:r w:rsidRPr="0015090A">
              <w:t>13,49</w:t>
            </w:r>
          </w:p>
        </w:tc>
        <w:tc>
          <w:tcPr>
            <w:tcW w:w="565" w:type="pct"/>
            <w:shd w:val="clear" w:color="auto" w:fill="auto"/>
            <w:vAlign w:val="center"/>
          </w:tcPr>
          <w:p w:rsidR="000C1075" w:rsidRPr="0015090A" w:rsidRDefault="000C1075" w:rsidP="00E55D90">
            <w:r w:rsidRPr="0015090A">
              <w:t>8908</w:t>
            </w:r>
          </w:p>
        </w:tc>
        <w:tc>
          <w:tcPr>
            <w:tcW w:w="565" w:type="pct"/>
            <w:shd w:val="clear" w:color="auto" w:fill="auto"/>
            <w:vAlign w:val="center"/>
          </w:tcPr>
          <w:p w:rsidR="000C1075" w:rsidRPr="0015090A" w:rsidRDefault="000C1075" w:rsidP="00E55D90">
            <w:r w:rsidRPr="0015090A">
              <w:t>-154</w:t>
            </w:r>
          </w:p>
        </w:tc>
        <w:tc>
          <w:tcPr>
            <w:tcW w:w="565" w:type="pct"/>
            <w:shd w:val="clear" w:color="auto" w:fill="auto"/>
            <w:vAlign w:val="center"/>
          </w:tcPr>
          <w:p w:rsidR="000C1075" w:rsidRPr="0015090A" w:rsidRDefault="000C1075" w:rsidP="00E55D90">
            <w:r w:rsidRPr="0015090A">
              <w:t>-1,70</w:t>
            </w:r>
          </w:p>
        </w:tc>
      </w:tr>
      <w:tr w:rsidR="000C1075" w:rsidRPr="0015090A" w:rsidTr="00E17FDB">
        <w:tc>
          <w:tcPr>
            <w:tcW w:w="1047" w:type="pct"/>
            <w:shd w:val="clear" w:color="auto" w:fill="auto"/>
            <w:vAlign w:val="center"/>
          </w:tcPr>
          <w:p w:rsidR="000C1075" w:rsidRPr="0015090A" w:rsidRDefault="000C1075" w:rsidP="00E55D90">
            <w:r w:rsidRPr="0015090A">
              <w:t>Отчисления во внебюджетные фонды</w:t>
            </w:r>
          </w:p>
        </w:tc>
        <w:tc>
          <w:tcPr>
            <w:tcW w:w="564" w:type="pct"/>
            <w:shd w:val="clear" w:color="auto" w:fill="auto"/>
            <w:vAlign w:val="center"/>
          </w:tcPr>
          <w:p w:rsidR="000C1075" w:rsidRPr="0015090A" w:rsidRDefault="000C1075" w:rsidP="00E55D90">
            <w:r w:rsidRPr="0015090A">
              <w:t>13</w:t>
            </w:r>
          </w:p>
        </w:tc>
        <w:tc>
          <w:tcPr>
            <w:tcW w:w="565" w:type="pct"/>
            <w:shd w:val="clear" w:color="auto" w:fill="auto"/>
            <w:vAlign w:val="center"/>
          </w:tcPr>
          <w:p w:rsidR="000C1075" w:rsidRPr="0015090A" w:rsidRDefault="000C1075" w:rsidP="00E55D90">
            <w:r w:rsidRPr="0015090A">
              <w:t>0</w:t>
            </w:r>
          </w:p>
        </w:tc>
        <w:tc>
          <w:tcPr>
            <w:tcW w:w="565" w:type="pct"/>
            <w:shd w:val="clear" w:color="auto" w:fill="auto"/>
            <w:vAlign w:val="center"/>
          </w:tcPr>
          <w:p w:rsidR="000C1075" w:rsidRPr="0015090A" w:rsidRDefault="000C1075" w:rsidP="00E55D90">
            <w:r w:rsidRPr="0015090A">
              <w:t>-13</w:t>
            </w:r>
          </w:p>
        </w:tc>
        <w:tc>
          <w:tcPr>
            <w:tcW w:w="565" w:type="pct"/>
            <w:shd w:val="clear" w:color="auto" w:fill="auto"/>
            <w:vAlign w:val="center"/>
          </w:tcPr>
          <w:p w:rsidR="000C1075" w:rsidRPr="0015090A" w:rsidRDefault="000C1075" w:rsidP="00E55D90">
            <w:r w:rsidRPr="0015090A">
              <w:t>-100,00</w:t>
            </w:r>
          </w:p>
        </w:tc>
        <w:tc>
          <w:tcPr>
            <w:tcW w:w="565" w:type="pct"/>
            <w:shd w:val="clear" w:color="auto" w:fill="auto"/>
            <w:vAlign w:val="center"/>
          </w:tcPr>
          <w:p w:rsidR="000C1075" w:rsidRPr="0015090A" w:rsidRDefault="000C1075" w:rsidP="00E55D90">
            <w:r w:rsidRPr="0015090A">
              <w:t>0</w:t>
            </w:r>
          </w:p>
        </w:tc>
        <w:tc>
          <w:tcPr>
            <w:tcW w:w="565" w:type="pct"/>
            <w:shd w:val="clear" w:color="auto" w:fill="auto"/>
            <w:vAlign w:val="center"/>
          </w:tcPr>
          <w:p w:rsidR="000C1075" w:rsidRPr="0015090A" w:rsidRDefault="000C1075" w:rsidP="00E55D90">
            <w:r w:rsidRPr="0015090A">
              <w:t>0</w:t>
            </w:r>
          </w:p>
        </w:tc>
        <w:tc>
          <w:tcPr>
            <w:tcW w:w="565" w:type="pct"/>
            <w:shd w:val="clear" w:color="auto" w:fill="auto"/>
            <w:vAlign w:val="center"/>
          </w:tcPr>
          <w:p w:rsidR="000C1075" w:rsidRPr="0015090A" w:rsidRDefault="000C1075" w:rsidP="00E55D90">
            <w:r w:rsidRPr="0015090A">
              <w:t>0,00</w:t>
            </w:r>
          </w:p>
        </w:tc>
      </w:tr>
      <w:tr w:rsidR="000C1075" w:rsidRPr="0015090A" w:rsidTr="00E17FDB">
        <w:tc>
          <w:tcPr>
            <w:tcW w:w="1047" w:type="pct"/>
            <w:shd w:val="clear" w:color="auto" w:fill="auto"/>
            <w:vAlign w:val="center"/>
          </w:tcPr>
          <w:p w:rsidR="000C1075" w:rsidRPr="0015090A" w:rsidRDefault="000C1075" w:rsidP="00E55D90">
            <w:r w:rsidRPr="0015090A">
              <w:t>Суточные и представительские расходы</w:t>
            </w:r>
          </w:p>
        </w:tc>
        <w:tc>
          <w:tcPr>
            <w:tcW w:w="564" w:type="pct"/>
            <w:shd w:val="clear" w:color="auto" w:fill="auto"/>
            <w:vAlign w:val="center"/>
          </w:tcPr>
          <w:p w:rsidR="000C1075" w:rsidRPr="0015090A" w:rsidRDefault="000C1075" w:rsidP="00E55D90">
            <w:r w:rsidRPr="0015090A">
              <w:t>65</w:t>
            </w:r>
          </w:p>
        </w:tc>
        <w:tc>
          <w:tcPr>
            <w:tcW w:w="565" w:type="pct"/>
            <w:shd w:val="clear" w:color="auto" w:fill="auto"/>
            <w:vAlign w:val="center"/>
          </w:tcPr>
          <w:p w:rsidR="000C1075" w:rsidRPr="0015090A" w:rsidRDefault="000C1075" w:rsidP="00E55D90">
            <w:r w:rsidRPr="0015090A">
              <w:t>84</w:t>
            </w:r>
          </w:p>
        </w:tc>
        <w:tc>
          <w:tcPr>
            <w:tcW w:w="565" w:type="pct"/>
            <w:shd w:val="clear" w:color="auto" w:fill="auto"/>
            <w:vAlign w:val="center"/>
          </w:tcPr>
          <w:p w:rsidR="000C1075" w:rsidRPr="0015090A" w:rsidRDefault="000C1075" w:rsidP="00E55D90">
            <w:r w:rsidRPr="0015090A">
              <w:t>19</w:t>
            </w:r>
          </w:p>
        </w:tc>
        <w:tc>
          <w:tcPr>
            <w:tcW w:w="565" w:type="pct"/>
            <w:shd w:val="clear" w:color="auto" w:fill="auto"/>
            <w:vAlign w:val="center"/>
          </w:tcPr>
          <w:p w:rsidR="000C1075" w:rsidRPr="0015090A" w:rsidRDefault="000C1075" w:rsidP="00E55D90">
            <w:r w:rsidRPr="0015090A">
              <w:t>29,23</w:t>
            </w:r>
          </w:p>
        </w:tc>
        <w:tc>
          <w:tcPr>
            <w:tcW w:w="565" w:type="pct"/>
            <w:shd w:val="clear" w:color="auto" w:fill="auto"/>
            <w:vAlign w:val="center"/>
          </w:tcPr>
          <w:p w:rsidR="000C1075" w:rsidRPr="0015090A" w:rsidRDefault="000C1075" w:rsidP="00E55D90">
            <w:r w:rsidRPr="0015090A">
              <w:t>76</w:t>
            </w:r>
          </w:p>
        </w:tc>
        <w:tc>
          <w:tcPr>
            <w:tcW w:w="565" w:type="pct"/>
            <w:shd w:val="clear" w:color="auto" w:fill="auto"/>
            <w:vAlign w:val="center"/>
          </w:tcPr>
          <w:p w:rsidR="000C1075" w:rsidRPr="0015090A" w:rsidRDefault="000C1075" w:rsidP="00E55D90">
            <w:r w:rsidRPr="0015090A">
              <w:t>-8</w:t>
            </w:r>
          </w:p>
        </w:tc>
        <w:tc>
          <w:tcPr>
            <w:tcW w:w="565" w:type="pct"/>
            <w:shd w:val="clear" w:color="auto" w:fill="auto"/>
            <w:vAlign w:val="center"/>
          </w:tcPr>
          <w:p w:rsidR="000C1075" w:rsidRPr="0015090A" w:rsidRDefault="000C1075" w:rsidP="00E55D90">
            <w:r w:rsidRPr="0015090A">
              <w:t>-9,52</w:t>
            </w:r>
          </w:p>
        </w:tc>
      </w:tr>
      <w:tr w:rsidR="000C1075" w:rsidRPr="0015090A" w:rsidTr="00E17FDB">
        <w:tc>
          <w:tcPr>
            <w:tcW w:w="1047" w:type="pct"/>
            <w:shd w:val="clear" w:color="auto" w:fill="auto"/>
            <w:vAlign w:val="center"/>
          </w:tcPr>
          <w:p w:rsidR="000C1075" w:rsidRPr="0015090A" w:rsidRDefault="000C1075" w:rsidP="00E55D90">
            <w:r w:rsidRPr="0015090A">
              <w:t>Оплата услуг сторонних организаций, в т.ч.:</w:t>
            </w:r>
          </w:p>
        </w:tc>
        <w:tc>
          <w:tcPr>
            <w:tcW w:w="564" w:type="pct"/>
            <w:shd w:val="clear" w:color="auto" w:fill="auto"/>
            <w:vAlign w:val="center"/>
          </w:tcPr>
          <w:p w:rsidR="000C1075" w:rsidRPr="0015090A" w:rsidRDefault="000C1075" w:rsidP="00E55D90">
            <w:r w:rsidRPr="0015090A">
              <w:t>19832</w:t>
            </w:r>
          </w:p>
        </w:tc>
        <w:tc>
          <w:tcPr>
            <w:tcW w:w="565" w:type="pct"/>
            <w:shd w:val="clear" w:color="auto" w:fill="auto"/>
            <w:vAlign w:val="center"/>
          </w:tcPr>
          <w:p w:rsidR="000C1075" w:rsidRPr="0015090A" w:rsidRDefault="000C1075" w:rsidP="00E55D90">
            <w:r w:rsidRPr="0015090A">
              <w:t>24368</w:t>
            </w:r>
          </w:p>
        </w:tc>
        <w:tc>
          <w:tcPr>
            <w:tcW w:w="565" w:type="pct"/>
            <w:shd w:val="clear" w:color="auto" w:fill="auto"/>
            <w:vAlign w:val="center"/>
          </w:tcPr>
          <w:p w:rsidR="000C1075" w:rsidRPr="0015090A" w:rsidRDefault="000C1075" w:rsidP="00E55D90">
            <w:r w:rsidRPr="0015090A">
              <w:t>4536</w:t>
            </w:r>
          </w:p>
        </w:tc>
        <w:tc>
          <w:tcPr>
            <w:tcW w:w="565" w:type="pct"/>
            <w:shd w:val="clear" w:color="auto" w:fill="auto"/>
            <w:vAlign w:val="center"/>
          </w:tcPr>
          <w:p w:rsidR="000C1075" w:rsidRPr="0015090A" w:rsidRDefault="000C1075" w:rsidP="00E55D90">
            <w:r w:rsidRPr="0015090A">
              <w:t>22,87</w:t>
            </w:r>
          </w:p>
        </w:tc>
        <w:tc>
          <w:tcPr>
            <w:tcW w:w="565" w:type="pct"/>
            <w:shd w:val="clear" w:color="auto" w:fill="auto"/>
            <w:vAlign w:val="center"/>
          </w:tcPr>
          <w:p w:rsidR="000C1075" w:rsidRPr="0015090A" w:rsidRDefault="000C1075" w:rsidP="00E55D90">
            <w:r w:rsidRPr="0015090A">
              <w:t>21206</w:t>
            </w:r>
          </w:p>
        </w:tc>
        <w:tc>
          <w:tcPr>
            <w:tcW w:w="565" w:type="pct"/>
            <w:shd w:val="clear" w:color="auto" w:fill="auto"/>
            <w:vAlign w:val="center"/>
          </w:tcPr>
          <w:p w:rsidR="000C1075" w:rsidRPr="0015090A" w:rsidRDefault="000C1075" w:rsidP="00E55D90">
            <w:r w:rsidRPr="0015090A">
              <w:t>-3162</w:t>
            </w:r>
          </w:p>
        </w:tc>
        <w:tc>
          <w:tcPr>
            <w:tcW w:w="565" w:type="pct"/>
            <w:shd w:val="clear" w:color="auto" w:fill="auto"/>
            <w:vAlign w:val="center"/>
          </w:tcPr>
          <w:p w:rsidR="000C1075" w:rsidRPr="0015090A" w:rsidRDefault="000C1075" w:rsidP="00E55D90">
            <w:r w:rsidRPr="0015090A">
              <w:t>-12,98</w:t>
            </w:r>
          </w:p>
        </w:tc>
      </w:tr>
      <w:tr w:rsidR="000C1075" w:rsidRPr="0015090A" w:rsidTr="00E17FDB">
        <w:tc>
          <w:tcPr>
            <w:tcW w:w="1047" w:type="pct"/>
            <w:shd w:val="clear" w:color="auto" w:fill="auto"/>
            <w:vAlign w:val="center"/>
          </w:tcPr>
          <w:p w:rsidR="000C1075" w:rsidRPr="0015090A" w:rsidRDefault="000C1075" w:rsidP="00E55D90">
            <w:r w:rsidRPr="0015090A">
              <w:t>- связь</w:t>
            </w:r>
          </w:p>
        </w:tc>
        <w:tc>
          <w:tcPr>
            <w:tcW w:w="564" w:type="pct"/>
            <w:shd w:val="clear" w:color="auto" w:fill="auto"/>
            <w:vAlign w:val="center"/>
          </w:tcPr>
          <w:p w:rsidR="000C1075" w:rsidRPr="0015090A" w:rsidRDefault="000C1075" w:rsidP="00E55D90">
            <w:r w:rsidRPr="0015090A">
              <w:t>3986</w:t>
            </w:r>
          </w:p>
        </w:tc>
        <w:tc>
          <w:tcPr>
            <w:tcW w:w="565" w:type="pct"/>
            <w:shd w:val="clear" w:color="auto" w:fill="auto"/>
            <w:vAlign w:val="center"/>
          </w:tcPr>
          <w:p w:rsidR="000C1075" w:rsidRPr="0015090A" w:rsidRDefault="000C1075" w:rsidP="00E55D90">
            <w:r w:rsidRPr="0015090A">
              <w:t>4596</w:t>
            </w:r>
          </w:p>
        </w:tc>
        <w:tc>
          <w:tcPr>
            <w:tcW w:w="565" w:type="pct"/>
            <w:shd w:val="clear" w:color="auto" w:fill="auto"/>
            <w:vAlign w:val="center"/>
          </w:tcPr>
          <w:p w:rsidR="000C1075" w:rsidRPr="0015090A" w:rsidRDefault="000C1075" w:rsidP="00E55D90">
            <w:r w:rsidRPr="0015090A">
              <w:t>610</w:t>
            </w:r>
          </w:p>
        </w:tc>
        <w:tc>
          <w:tcPr>
            <w:tcW w:w="565" w:type="pct"/>
            <w:shd w:val="clear" w:color="auto" w:fill="auto"/>
            <w:vAlign w:val="center"/>
          </w:tcPr>
          <w:p w:rsidR="000C1075" w:rsidRPr="0015090A" w:rsidRDefault="000C1075" w:rsidP="00E55D90">
            <w:r w:rsidRPr="0015090A">
              <w:t>15,30</w:t>
            </w:r>
          </w:p>
        </w:tc>
        <w:tc>
          <w:tcPr>
            <w:tcW w:w="565" w:type="pct"/>
            <w:shd w:val="clear" w:color="auto" w:fill="auto"/>
            <w:vAlign w:val="center"/>
          </w:tcPr>
          <w:p w:rsidR="000C1075" w:rsidRPr="0015090A" w:rsidRDefault="000C1075" w:rsidP="00E55D90">
            <w:r w:rsidRPr="0015090A">
              <w:t>4051</w:t>
            </w:r>
          </w:p>
        </w:tc>
        <w:tc>
          <w:tcPr>
            <w:tcW w:w="565" w:type="pct"/>
            <w:shd w:val="clear" w:color="auto" w:fill="auto"/>
            <w:vAlign w:val="center"/>
          </w:tcPr>
          <w:p w:rsidR="000C1075" w:rsidRPr="0015090A" w:rsidRDefault="000C1075" w:rsidP="00E55D90">
            <w:r w:rsidRPr="0015090A">
              <w:t>-545</w:t>
            </w:r>
          </w:p>
        </w:tc>
        <w:tc>
          <w:tcPr>
            <w:tcW w:w="565" w:type="pct"/>
            <w:shd w:val="clear" w:color="auto" w:fill="auto"/>
            <w:vAlign w:val="center"/>
          </w:tcPr>
          <w:p w:rsidR="000C1075" w:rsidRPr="0015090A" w:rsidRDefault="000C1075" w:rsidP="00E55D90">
            <w:r w:rsidRPr="0015090A">
              <w:t>-11,86</w:t>
            </w:r>
          </w:p>
        </w:tc>
      </w:tr>
      <w:tr w:rsidR="000C1075" w:rsidRPr="0015090A" w:rsidTr="00E17FDB">
        <w:tc>
          <w:tcPr>
            <w:tcW w:w="1047" w:type="pct"/>
            <w:shd w:val="clear" w:color="auto" w:fill="auto"/>
            <w:vAlign w:val="center"/>
          </w:tcPr>
          <w:p w:rsidR="000C1075" w:rsidRPr="0015090A" w:rsidRDefault="000C1075" w:rsidP="00E55D90">
            <w:r w:rsidRPr="0015090A">
              <w:t>- охрана</w:t>
            </w:r>
          </w:p>
        </w:tc>
        <w:tc>
          <w:tcPr>
            <w:tcW w:w="564" w:type="pct"/>
            <w:shd w:val="clear" w:color="auto" w:fill="auto"/>
            <w:vAlign w:val="center"/>
          </w:tcPr>
          <w:p w:rsidR="000C1075" w:rsidRPr="0015090A" w:rsidRDefault="000C1075" w:rsidP="00E55D90">
            <w:r w:rsidRPr="0015090A">
              <w:t>7985</w:t>
            </w:r>
          </w:p>
        </w:tc>
        <w:tc>
          <w:tcPr>
            <w:tcW w:w="565" w:type="pct"/>
            <w:shd w:val="clear" w:color="auto" w:fill="auto"/>
            <w:vAlign w:val="center"/>
          </w:tcPr>
          <w:p w:rsidR="000C1075" w:rsidRPr="0015090A" w:rsidRDefault="000C1075" w:rsidP="00E55D90">
            <w:r w:rsidRPr="0015090A">
              <w:t>9632</w:t>
            </w:r>
          </w:p>
        </w:tc>
        <w:tc>
          <w:tcPr>
            <w:tcW w:w="565" w:type="pct"/>
            <w:shd w:val="clear" w:color="auto" w:fill="auto"/>
            <w:vAlign w:val="center"/>
          </w:tcPr>
          <w:p w:rsidR="000C1075" w:rsidRPr="0015090A" w:rsidRDefault="000C1075" w:rsidP="00E55D90">
            <w:r w:rsidRPr="0015090A">
              <w:t>1647</w:t>
            </w:r>
          </w:p>
        </w:tc>
        <w:tc>
          <w:tcPr>
            <w:tcW w:w="565" w:type="pct"/>
            <w:shd w:val="clear" w:color="auto" w:fill="auto"/>
            <w:vAlign w:val="center"/>
          </w:tcPr>
          <w:p w:rsidR="000C1075" w:rsidRPr="0015090A" w:rsidRDefault="000C1075" w:rsidP="00E55D90">
            <w:r w:rsidRPr="0015090A">
              <w:t>20,63</w:t>
            </w:r>
          </w:p>
        </w:tc>
        <w:tc>
          <w:tcPr>
            <w:tcW w:w="565" w:type="pct"/>
            <w:shd w:val="clear" w:color="auto" w:fill="auto"/>
            <w:vAlign w:val="center"/>
          </w:tcPr>
          <w:p w:rsidR="000C1075" w:rsidRPr="0015090A" w:rsidRDefault="000C1075" w:rsidP="00E55D90">
            <w:r w:rsidRPr="0015090A">
              <w:t>8497</w:t>
            </w:r>
          </w:p>
        </w:tc>
        <w:tc>
          <w:tcPr>
            <w:tcW w:w="565" w:type="pct"/>
            <w:shd w:val="clear" w:color="auto" w:fill="auto"/>
            <w:vAlign w:val="center"/>
          </w:tcPr>
          <w:p w:rsidR="000C1075" w:rsidRPr="0015090A" w:rsidRDefault="000C1075" w:rsidP="00E55D90">
            <w:r w:rsidRPr="0015090A">
              <w:t>-1135</w:t>
            </w:r>
          </w:p>
        </w:tc>
        <w:tc>
          <w:tcPr>
            <w:tcW w:w="565" w:type="pct"/>
            <w:shd w:val="clear" w:color="auto" w:fill="auto"/>
            <w:vAlign w:val="center"/>
          </w:tcPr>
          <w:p w:rsidR="000C1075" w:rsidRPr="0015090A" w:rsidRDefault="000C1075" w:rsidP="00E55D90">
            <w:r w:rsidRPr="0015090A">
              <w:t>-11,78</w:t>
            </w:r>
          </w:p>
        </w:tc>
      </w:tr>
      <w:tr w:rsidR="000C1075" w:rsidRPr="0015090A" w:rsidTr="00E17FDB">
        <w:tc>
          <w:tcPr>
            <w:tcW w:w="1047" w:type="pct"/>
            <w:shd w:val="clear" w:color="auto" w:fill="auto"/>
            <w:vAlign w:val="center"/>
          </w:tcPr>
          <w:p w:rsidR="000C1075" w:rsidRPr="0015090A" w:rsidRDefault="000C1075" w:rsidP="00E55D90">
            <w:r w:rsidRPr="0015090A">
              <w:t>- лизинг</w:t>
            </w:r>
          </w:p>
        </w:tc>
        <w:tc>
          <w:tcPr>
            <w:tcW w:w="564" w:type="pct"/>
            <w:shd w:val="clear" w:color="auto" w:fill="auto"/>
            <w:vAlign w:val="center"/>
          </w:tcPr>
          <w:p w:rsidR="000C1075" w:rsidRPr="0015090A" w:rsidRDefault="000C1075" w:rsidP="00E55D90">
            <w:r w:rsidRPr="0015090A">
              <w:t>22</w:t>
            </w:r>
          </w:p>
        </w:tc>
        <w:tc>
          <w:tcPr>
            <w:tcW w:w="565" w:type="pct"/>
            <w:shd w:val="clear" w:color="auto" w:fill="auto"/>
            <w:vAlign w:val="center"/>
          </w:tcPr>
          <w:p w:rsidR="000C1075" w:rsidRPr="0015090A" w:rsidRDefault="000C1075" w:rsidP="00E55D90">
            <w:r w:rsidRPr="0015090A">
              <w:t>0</w:t>
            </w:r>
          </w:p>
        </w:tc>
        <w:tc>
          <w:tcPr>
            <w:tcW w:w="565" w:type="pct"/>
            <w:shd w:val="clear" w:color="auto" w:fill="auto"/>
            <w:vAlign w:val="center"/>
          </w:tcPr>
          <w:p w:rsidR="000C1075" w:rsidRPr="0015090A" w:rsidRDefault="000C1075" w:rsidP="00E55D90">
            <w:r w:rsidRPr="0015090A">
              <w:t>-22</w:t>
            </w:r>
          </w:p>
        </w:tc>
        <w:tc>
          <w:tcPr>
            <w:tcW w:w="565" w:type="pct"/>
            <w:shd w:val="clear" w:color="auto" w:fill="auto"/>
            <w:vAlign w:val="center"/>
          </w:tcPr>
          <w:p w:rsidR="000C1075" w:rsidRPr="0015090A" w:rsidRDefault="000C1075" w:rsidP="00E55D90">
            <w:r w:rsidRPr="0015090A">
              <w:t>-100,00</w:t>
            </w:r>
          </w:p>
        </w:tc>
        <w:tc>
          <w:tcPr>
            <w:tcW w:w="565" w:type="pct"/>
            <w:shd w:val="clear" w:color="auto" w:fill="auto"/>
            <w:vAlign w:val="center"/>
          </w:tcPr>
          <w:p w:rsidR="000C1075" w:rsidRPr="0015090A" w:rsidRDefault="000C1075" w:rsidP="00E55D90">
            <w:r w:rsidRPr="0015090A">
              <w:t>0</w:t>
            </w:r>
          </w:p>
        </w:tc>
        <w:tc>
          <w:tcPr>
            <w:tcW w:w="565" w:type="pct"/>
            <w:shd w:val="clear" w:color="auto" w:fill="auto"/>
            <w:vAlign w:val="center"/>
          </w:tcPr>
          <w:p w:rsidR="000C1075" w:rsidRPr="0015090A" w:rsidRDefault="000C1075" w:rsidP="00E55D90">
            <w:r w:rsidRPr="0015090A">
              <w:t>0</w:t>
            </w:r>
          </w:p>
        </w:tc>
        <w:tc>
          <w:tcPr>
            <w:tcW w:w="565" w:type="pct"/>
            <w:shd w:val="clear" w:color="auto" w:fill="auto"/>
            <w:vAlign w:val="center"/>
          </w:tcPr>
          <w:p w:rsidR="000C1075" w:rsidRPr="0015090A" w:rsidRDefault="000C1075" w:rsidP="00E55D90">
            <w:r w:rsidRPr="0015090A">
              <w:t>0,00</w:t>
            </w:r>
          </w:p>
        </w:tc>
      </w:tr>
      <w:tr w:rsidR="000C1075" w:rsidRPr="0015090A" w:rsidTr="00E17FDB">
        <w:tc>
          <w:tcPr>
            <w:tcW w:w="1047" w:type="pct"/>
            <w:shd w:val="clear" w:color="auto" w:fill="auto"/>
            <w:vAlign w:val="center"/>
          </w:tcPr>
          <w:p w:rsidR="000C1075" w:rsidRPr="0015090A" w:rsidRDefault="000C1075" w:rsidP="00E55D90">
            <w:r w:rsidRPr="0015090A">
              <w:t>- пассажирский транспорт</w:t>
            </w:r>
          </w:p>
        </w:tc>
        <w:tc>
          <w:tcPr>
            <w:tcW w:w="564" w:type="pct"/>
            <w:shd w:val="clear" w:color="auto" w:fill="auto"/>
            <w:vAlign w:val="center"/>
          </w:tcPr>
          <w:p w:rsidR="000C1075" w:rsidRPr="0015090A" w:rsidRDefault="000C1075" w:rsidP="00E55D90">
            <w:r w:rsidRPr="0015090A">
              <w:t>512</w:t>
            </w:r>
          </w:p>
        </w:tc>
        <w:tc>
          <w:tcPr>
            <w:tcW w:w="565" w:type="pct"/>
            <w:shd w:val="clear" w:color="auto" w:fill="auto"/>
            <w:vAlign w:val="center"/>
          </w:tcPr>
          <w:p w:rsidR="000C1075" w:rsidRPr="0015090A" w:rsidRDefault="000C1075" w:rsidP="00E55D90">
            <w:r w:rsidRPr="0015090A">
              <w:t>661</w:t>
            </w:r>
          </w:p>
        </w:tc>
        <w:tc>
          <w:tcPr>
            <w:tcW w:w="565" w:type="pct"/>
            <w:shd w:val="clear" w:color="auto" w:fill="auto"/>
            <w:vAlign w:val="center"/>
          </w:tcPr>
          <w:p w:rsidR="000C1075" w:rsidRPr="0015090A" w:rsidRDefault="000C1075" w:rsidP="00E55D90">
            <w:r w:rsidRPr="0015090A">
              <w:t>149</w:t>
            </w:r>
          </w:p>
        </w:tc>
        <w:tc>
          <w:tcPr>
            <w:tcW w:w="565" w:type="pct"/>
            <w:shd w:val="clear" w:color="auto" w:fill="auto"/>
            <w:vAlign w:val="center"/>
          </w:tcPr>
          <w:p w:rsidR="000C1075" w:rsidRPr="0015090A" w:rsidRDefault="000C1075" w:rsidP="00E55D90">
            <w:r w:rsidRPr="0015090A">
              <w:t>29,10</w:t>
            </w:r>
          </w:p>
        </w:tc>
        <w:tc>
          <w:tcPr>
            <w:tcW w:w="565" w:type="pct"/>
            <w:shd w:val="clear" w:color="auto" w:fill="auto"/>
            <w:vAlign w:val="center"/>
          </w:tcPr>
          <w:p w:rsidR="000C1075" w:rsidRPr="0015090A" w:rsidRDefault="000C1075" w:rsidP="00E55D90">
            <w:r w:rsidRPr="0015090A">
              <w:t>800</w:t>
            </w:r>
          </w:p>
        </w:tc>
        <w:tc>
          <w:tcPr>
            <w:tcW w:w="565" w:type="pct"/>
            <w:shd w:val="clear" w:color="auto" w:fill="auto"/>
            <w:vAlign w:val="center"/>
          </w:tcPr>
          <w:p w:rsidR="000C1075" w:rsidRPr="0015090A" w:rsidRDefault="000C1075" w:rsidP="00E55D90">
            <w:r w:rsidRPr="0015090A">
              <w:t>139</w:t>
            </w:r>
          </w:p>
        </w:tc>
        <w:tc>
          <w:tcPr>
            <w:tcW w:w="565" w:type="pct"/>
            <w:shd w:val="clear" w:color="auto" w:fill="auto"/>
            <w:vAlign w:val="center"/>
          </w:tcPr>
          <w:p w:rsidR="000C1075" w:rsidRPr="0015090A" w:rsidRDefault="000C1075" w:rsidP="00E55D90">
            <w:r w:rsidRPr="0015090A">
              <w:t>21,03</w:t>
            </w:r>
          </w:p>
        </w:tc>
      </w:tr>
      <w:tr w:rsidR="000C1075" w:rsidRPr="0015090A" w:rsidTr="00E17FDB">
        <w:tc>
          <w:tcPr>
            <w:tcW w:w="1047" w:type="pct"/>
            <w:shd w:val="clear" w:color="auto" w:fill="auto"/>
            <w:vAlign w:val="center"/>
          </w:tcPr>
          <w:p w:rsidR="000C1075" w:rsidRPr="0015090A" w:rsidRDefault="000C1075" w:rsidP="00E55D90">
            <w:r w:rsidRPr="0015090A">
              <w:t>- коммунальное хозяйство</w:t>
            </w:r>
          </w:p>
        </w:tc>
        <w:tc>
          <w:tcPr>
            <w:tcW w:w="564" w:type="pct"/>
            <w:shd w:val="clear" w:color="auto" w:fill="auto"/>
            <w:vAlign w:val="center"/>
          </w:tcPr>
          <w:p w:rsidR="000C1075" w:rsidRPr="0015090A" w:rsidRDefault="000C1075" w:rsidP="00E55D90">
            <w:r w:rsidRPr="0015090A">
              <w:t>315</w:t>
            </w:r>
          </w:p>
        </w:tc>
        <w:tc>
          <w:tcPr>
            <w:tcW w:w="565" w:type="pct"/>
            <w:shd w:val="clear" w:color="auto" w:fill="auto"/>
            <w:vAlign w:val="center"/>
          </w:tcPr>
          <w:p w:rsidR="000C1075" w:rsidRPr="0015090A" w:rsidRDefault="000C1075" w:rsidP="00E55D90">
            <w:r w:rsidRPr="0015090A">
              <w:t>398</w:t>
            </w:r>
          </w:p>
        </w:tc>
        <w:tc>
          <w:tcPr>
            <w:tcW w:w="565" w:type="pct"/>
            <w:shd w:val="clear" w:color="auto" w:fill="auto"/>
            <w:vAlign w:val="center"/>
          </w:tcPr>
          <w:p w:rsidR="000C1075" w:rsidRPr="0015090A" w:rsidRDefault="000C1075" w:rsidP="00E55D90">
            <w:r w:rsidRPr="0015090A">
              <w:t>83</w:t>
            </w:r>
          </w:p>
        </w:tc>
        <w:tc>
          <w:tcPr>
            <w:tcW w:w="565" w:type="pct"/>
            <w:shd w:val="clear" w:color="auto" w:fill="auto"/>
            <w:vAlign w:val="center"/>
          </w:tcPr>
          <w:p w:rsidR="000C1075" w:rsidRPr="0015090A" w:rsidRDefault="000C1075" w:rsidP="00E55D90">
            <w:r w:rsidRPr="0015090A">
              <w:t>26,35</w:t>
            </w:r>
          </w:p>
        </w:tc>
        <w:tc>
          <w:tcPr>
            <w:tcW w:w="565" w:type="pct"/>
            <w:shd w:val="clear" w:color="auto" w:fill="auto"/>
            <w:vAlign w:val="center"/>
          </w:tcPr>
          <w:p w:rsidR="000C1075" w:rsidRPr="0015090A" w:rsidRDefault="000C1075" w:rsidP="00E55D90">
            <w:r w:rsidRPr="0015090A">
              <w:t>346</w:t>
            </w:r>
          </w:p>
        </w:tc>
        <w:tc>
          <w:tcPr>
            <w:tcW w:w="565" w:type="pct"/>
            <w:shd w:val="clear" w:color="auto" w:fill="auto"/>
            <w:vAlign w:val="center"/>
          </w:tcPr>
          <w:p w:rsidR="000C1075" w:rsidRPr="0015090A" w:rsidRDefault="000C1075" w:rsidP="00E55D90">
            <w:r w:rsidRPr="0015090A">
              <w:t>-52</w:t>
            </w:r>
          </w:p>
        </w:tc>
        <w:tc>
          <w:tcPr>
            <w:tcW w:w="565" w:type="pct"/>
            <w:shd w:val="clear" w:color="auto" w:fill="auto"/>
            <w:vAlign w:val="center"/>
          </w:tcPr>
          <w:p w:rsidR="000C1075" w:rsidRPr="0015090A" w:rsidRDefault="000C1075" w:rsidP="00E55D90">
            <w:r w:rsidRPr="0015090A">
              <w:t>-13,07</w:t>
            </w:r>
          </w:p>
        </w:tc>
      </w:tr>
      <w:tr w:rsidR="000C1075" w:rsidRPr="0015090A" w:rsidTr="00E17FDB">
        <w:tc>
          <w:tcPr>
            <w:tcW w:w="1047" w:type="pct"/>
            <w:shd w:val="clear" w:color="auto" w:fill="auto"/>
            <w:vAlign w:val="center"/>
          </w:tcPr>
          <w:p w:rsidR="000C1075" w:rsidRPr="0015090A" w:rsidRDefault="000C1075" w:rsidP="00E55D90">
            <w:r w:rsidRPr="0015090A">
              <w:t>- реклама, конс. услуги</w:t>
            </w:r>
          </w:p>
        </w:tc>
        <w:tc>
          <w:tcPr>
            <w:tcW w:w="564" w:type="pct"/>
            <w:shd w:val="clear" w:color="auto" w:fill="auto"/>
            <w:vAlign w:val="center"/>
          </w:tcPr>
          <w:p w:rsidR="000C1075" w:rsidRPr="0015090A" w:rsidRDefault="000C1075" w:rsidP="00E55D90">
            <w:r w:rsidRPr="0015090A">
              <w:t>7012</w:t>
            </w:r>
          </w:p>
        </w:tc>
        <w:tc>
          <w:tcPr>
            <w:tcW w:w="565" w:type="pct"/>
            <w:shd w:val="clear" w:color="auto" w:fill="auto"/>
            <w:vAlign w:val="center"/>
          </w:tcPr>
          <w:p w:rsidR="000C1075" w:rsidRPr="0015090A" w:rsidRDefault="000C1075" w:rsidP="00E55D90">
            <w:r w:rsidRPr="0015090A">
              <w:t>9081</w:t>
            </w:r>
          </w:p>
        </w:tc>
        <w:tc>
          <w:tcPr>
            <w:tcW w:w="565" w:type="pct"/>
            <w:shd w:val="clear" w:color="auto" w:fill="auto"/>
            <w:vAlign w:val="center"/>
          </w:tcPr>
          <w:p w:rsidR="000C1075" w:rsidRPr="0015090A" w:rsidRDefault="000C1075" w:rsidP="00E55D90">
            <w:r w:rsidRPr="0015090A">
              <w:t>2069</w:t>
            </w:r>
          </w:p>
        </w:tc>
        <w:tc>
          <w:tcPr>
            <w:tcW w:w="565" w:type="pct"/>
            <w:shd w:val="clear" w:color="auto" w:fill="auto"/>
            <w:vAlign w:val="center"/>
          </w:tcPr>
          <w:p w:rsidR="000C1075" w:rsidRPr="0015090A" w:rsidRDefault="000C1075" w:rsidP="00E55D90">
            <w:r w:rsidRPr="0015090A">
              <w:t>29,51</w:t>
            </w:r>
          </w:p>
        </w:tc>
        <w:tc>
          <w:tcPr>
            <w:tcW w:w="565" w:type="pct"/>
            <w:shd w:val="clear" w:color="auto" w:fill="auto"/>
            <w:vAlign w:val="center"/>
          </w:tcPr>
          <w:p w:rsidR="000C1075" w:rsidRPr="0015090A" w:rsidRDefault="000C1075" w:rsidP="00E55D90">
            <w:r w:rsidRPr="0015090A">
              <w:t>7512</w:t>
            </w:r>
          </w:p>
        </w:tc>
        <w:tc>
          <w:tcPr>
            <w:tcW w:w="565" w:type="pct"/>
            <w:shd w:val="clear" w:color="auto" w:fill="auto"/>
            <w:vAlign w:val="center"/>
          </w:tcPr>
          <w:p w:rsidR="000C1075" w:rsidRPr="0015090A" w:rsidRDefault="000C1075" w:rsidP="00E55D90">
            <w:r w:rsidRPr="0015090A">
              <w:t>-1569</w:t>
            </w:r>
          </w:p>
        </w:tc>
        <w:tc>
          <w:tcPr>
            <w:tcW w:w="565" w:type="pct"/>
            <w:shd w:val="clear" w:color="auto" w:fill="auto"/>
            <w:vAlign w:val="center"/>
          </w:tcPr>
          <w:p w:rsidR="000C1075" w:rsidRPr="0015090A" w:rsidRDefault="000C1075" w:rsidP="00E55D90">
            <w:r w:rsidRPr="0015090A">
              <w:t>-17,28</w:t>
            </w:r>
          </w:p>
        </w:tc>
      </w:tr>
      <w:tr w:rsidR="000C1075" w:rsidRPr="0015090A" w:rsidTr="00E17FDB">
        <w:tc>
          <w:tcPr>
            <w:tcW w:w="1047" w:type="pct"/>
            <w:shd w:val="clear" w:color="auto" w:fill="auto"/>
            <w:vAlign w:val="center"/>
          </w:tcPr>
          <w:p w:rsidR="000C1075" w:rsidRPr="0015090A" w:rsidRDefault="000C1075" w:rsidP="00E55D90">
            <w:r w:rsidRPr="0015090A">
              <w:t>Другие затраты</w:t>
            </w:r>
          </w:p>
        </w:tc>
        <w:tc>
          <w:tcPr>
            <w:tcW w:w="564" w:type="pct"/>
            <w:shd w:val="clear" w:color="auto" w:fill="auto"/>
            <w:vAlign w:val="center"/>
          </w:tcPr>
          <w:p w:rsidR="000C1075" w:rsidRPr="0015090A" w:rsidRDefault="000C1075" w:rsidP="00E55D90">
            <w:r w:rsidRPr="0015090A">
              <w:t>63541</w:t>
            </w:r>
          </w:p>
        </w:tc>
        <w:tc>
          <w:tcPr>
            <w:tcW w:w="565" w:type="pct"/>
            <w:shd w:val="clear" w:color="auto" w:fill="auto"/>
            <w:vAlign w:val="center"/>
          </w:tcPr>
          <w:p w:rsidR="000C1075" w:rsidRPr="0015090A" w:rsidRDefault="000C1075" w:rsidP="00E55D90">
            <w:r w:rsidRPr="0015090A">
              <w:t>74237</w:t>
            </w:r>
          </w:p>
        </w:tc>
        <w:tc>
          <w:tcPr>
            <w:tcW w:w="565" w:type="pct"/>
            <w:shd w:val="clear" w:color="auto" w:fill="auto"/>
            <w:vAlign w:val="center"/>
          </w:tcPr>
          <w:p w:rsidR="000C1075" w:rsidRPr="0015090A" w:rsidRDefault="000C1075" w:rsidP="00E55D90">
            <w:r w:rsidRPr="0015090A">
              <w:t>10696</w:t>
            </w:r>
          </w:p>
        </w:tc>
        <w:tc>
          <w:tcPr>
            <w:tcW w:w="565" w:type="pct"/>
            <w:shd w:val="clear" w:color="auto" w:fill="auto"/>
            <w:vAlign w:val="center"/>
          </w:tcPr>
          <w:p w:rsidR="000C1075" w:rsidRPr="0015090A" w:rsidRDefault="000C1075" w:rsidP="00E55D90">
            <w:r w:rsidRPr="0015090A">
              <w:t>16,83</w:t>
            </w:r>
          </w:p>
        </w:tc>
        <w:tc>
          <w:tcPr>
            <w:tcW w:w="565" w:type="pct"/>
            <w:shd w:val="clear" w:color="auto" w:fill="auto"/>
            <w:vAlign w:val="center"/>
          </w:tcPr>
          <w:p w:rsidR="000C1075" w:rsidRPr="0015090A" w:rsidRDefault="000C1075" w:rsidP="00E55D90">
            <w:r w:rsidRPr="0015090A">
              <w:t>48217</w:t>
            </w:r>
          </w:p>
        </w:tc>
        <w:tc>
          <w:tcPr>
            <w:tcW w:w="565" w:type="pct"/>
            <w:shd w:val="clear" w:color="auto" w:fill="auto"/>
            <w:vAlign w:val="center"/>
          </w:tcPr>
          <w:p w:rsidR="000C1075" w:rsidRPr="0015090A" w:rsidRDefault="000C1075" w:rsidP="00E55D90">
            <w:r w:rsidRPr="0015090A">
              <w:t>-26020</w:t>
            </w:r>
          </w:p>
        </w:tc>
        <w:tc>
          <w:tcPr>
            <w:tcW w:w="565" w:type="pct"/>
            <w:shd w:val="clear" w:color="auto" w:fill="auto"/>
            <w:vAlign w:val="center"/>
          </w:tcPr>
          <w:p w:rsidR="000C1075" w:rsidRPr="0015090A" w:rsidRDefault="000C1075" w:rsidP="00E55D90">
            <w:r w:rsidRPr="0015090A">
              <w:t>-35,05</w:t>
            </w:r>
          </w:p>
        </w:tc>
      </w:tr>
      <w:tr w:rsidR="000C1075" w:rsidRPr="0015090A" w:rsidTr="00E17FDB">
        <w:tc>
          <w:tcPr>
            <w:tcW w:w="1047" w:type="pct"/>
            <w:shd w:val="clear" w:color="auto" w:fill="auto"/>
            <w:vAlign w:val="center"/>
          </w:tcPr>
          <w:p w:rsidR="000C1075" w:rsidRPr="0015090A" w:rsidRDefault="000C1075" w:rsidP="00E55D90">
            <w:r w:rsidRPr="0015090A">
              <w:t xml:space="preserve">Итого </w:t>
            </w:r>
          </w:p>
        </w:tc>
        <w:tc>
          <w:tcPr>
            <w:tcW w:w="564" w:type="pct"/>
            <w:shd w:val="clear" w:color="auto" w:fill="auto"/>
            <w:vAlign w:val="center"/>
          </w:tcPr>
          <w:p w:rsidR="000C1075" w:rsidRPr="0015090A" w:rsidRDefault="000C1075" w:rsidP="00E55D90">
            <w:r w:rsidRPr="0015090A">
              <w:t>91470</w:t>
            </w:r>
          </w:p>
        </w:tc>
        <w:tc>
          <w:tcPr>
            <w:tcW w:w="565" w:type="pct"/>
            <w:shd w:val="clear" w:color="auto" w:fill="auto"/>
            <w:vAlign w:val="center"/>
          </w:tcPr>
          <w:p w:rsidR="000C1075" w:rsidRPr="0015090A" w:rsidRDefault="000C1075" w:rsidP="00E55D90">
            <w:r w:rsidRPr="0015090A">
              <w:t>107751</w:t>
            </w:r>
          </w:p>
        </w:tc>
        <w:tc>
          <w:tcPr>
            <w:tcW w:w="565" w:type="pct"/>
            <w:shd w:val="clear" w:color="auto" w:fill="auto"/>
            <w:vAlign w:val="center"/>
          </w:tcPr>
          <w:p w:rsidR="000C1075" w:rsidRPr="0015090A" w:rsidRDefault="000C1075" w:rsidP="00E55D90">
            <w:r w:rsidRPr="0015090A">
              <w:t>16281</w:t>
            </w:r>
          </w:p>
        </w:tc>
        <w:tc>
          <w:tcPr>
            <w:tcW w:w="565" w:type="pct"/>
            <w:shd w:val="clear" w:color="auto" w:fill="auto"/>
            <w:vAlign w:val="center"/>
          </w:tcPr>
          <w:p w:rsidR="000C1075" w:rsidRPr="0015090A" w:rsidRDefault="000C1075" w:rsidP="00E55D90">
            <w:r w:rsidRPr="0015090A">
              <w:t>17,80</w:t>
            </w:r>
          </w:p>
        </w:tc>
        <w:tc>
          <w:tcPr>
            <w:tcW w:w="565" w:type="pct"/>
            <w:shd w:val="clear" w:color="auto" w:fill="auto"/>
            <w:vAlign w:val="center"/>
          </w:tcPr>
          <w:p w:rsidR="000C1075" w:rsidRPr="0015090A" w:rsidRDefault="000C1075" w:rsidP="00E55D90">
            <w:r w:rsidRPr="0015090A">
              <w:t>78486</w:t>
            </w:r>
          </w:p>
        </w:tc>
        <w:tc>
          <w:tcPr>
            <w:tcW w:w="565" w:type="pct"/>
            <w:shd w:val="clear" w:color="auto" w:fill="auto"/>
            <w:vAlign w:val="center"/>
          </w:tcPr>
          <w:p w:rsidR="000C1075" w:rsidRPr="0015090A" w:rsidRDefault="000C1075" w:rsidP="00E55D90">
            <w:r w:rsidRPr="0015090A">
              <w:t>-29265</w:t>
            </w:r>
          </w:p>
        </w:tc>
        <w:tc>
          <w:tcPr>
            <w:tcW w:w="565" w:type="pct"/>
            <w:shd w:val="clear" w:color="auto" w:fill="auto"/>
            <w:vAlign w:val="center"/>
          </w:tcPr>
          <w:p w:rsidR="000C1075" w:rsidRPr="0015090A" w:rsidRDefault="000C1075" w:rsidP="00E55D90">
            <w:r w:rsidRPr="0015090A">
              <w:t>-27,16</w:t>
            </w:r>
          </w:p>
        </w:tc>
      </w:tr>
    </w:tbl>
    <w:p w:rsidR="0007069E" w:rsidRPr="0015090A" w:rsidRDefault="0007069E" w:rsidP="0015090A">
      <w:pPr>
        <w:tabs>
          <w:tab w:val="left" w:pos="1134"/>
        </w:tabs>
        <w:suppressAutoHyphens/>
        <w:ind w:firstLine="709"/>
        <w:jc w:val="both"/>
        <w:rPr>
          <w:sz w:val="28"/>
          <w:szCs w:val="28"/>
        </w:rPr>
      </w:pPr>
    </w:p>
    <w:p w:rsidR="00903240" w:rsidRPr="0015090A" w:rsidRDefault="00015062" w:rsidP="0015090A">
      <w:pPr>
        <w:tabs>
          <w:tab w:val="left" w:pos="1134"/>
        </w:tabs>
        <w:suppressAutoHyphens/>
        <w:ind w:firstLine="709"/>
        <w:jc w:val="both"/>
        <w:rPr>
          <w:sz w:val="28"/>
          <w:szCs w:val="28"/>
        </w:rPr>
      </w:pPr>
      <w:r w:rsidRPr="0015090A">
        <w:rPr>
          <w:sz w:val="28"/>
          <w:szCs w:val="28"/>
        </w:rPr>
        <w:t>К прочим затратам в ОАО «КУЗОЦМ» отнесены командировочные расходы, износ нематериальных активов, налоги, включаемые в себестоимость, отчисления во внебюджетные фонды, суточные и представительские расходы, оплата услуг сторонних организаций (таких как связь, охрана, лизинг, пассажирский транспорт, коммунальное хозяйство, реклама, консультационные услуги), другие затраты предприятия.</w:t>
      </w:r>
    </w:p>
    <w:p w:rsidR="00015062" w:rsidRPr="0015090A" w:rsidRDefault="00015062" w:rsidP="0015090A">
      <w:pPr>
        <w:tabs>
          <w:tab w:val="left" w:pos="1134"/>
        </w:tabs>
        <w:suppressAutoHyphens/>
        <w:ind w:firstLine="709"/>
        <w:jc w:val="both"/>
        <w:rPr>
          <w:sz w:val="28"/>
          <w:szCs w:val="28"/>
        </w:rPr>
      </w:pPr>
      <w:r w:rsidRPr="0015090A">
        <w:rPr>
          <w:sz w:val="28"/>
          <w:szCs w:val="28"/>
        </w:rPr>
        <w:t xml:space="preserve">Сумма прочих затрат в </w:t>
      </w:r>
      <w:smartTag w:uri="urn:schemas-microsoft-com:office:smarttags" w:element="metricconverter">
        <w:smartTagPr>
          <w:attr w:name="ProductID" w:val="2007 г"/>
        </w:smartTagPr>
        <w:r w:rsidRPr="0015090A">
          <w:rPr>
            <w:sz w:val="28"/>
            <w:szCs w:val="28"/>
          </w:rPr>
          <w:t>2005 г</w:t>
        </w:r>
      </w:smartTag>
      <w:r w:rsidRPr="0015090A">
        <w:rPr>
          <w:sz w:val="28"/>
          <w:szCs w:val="28"/>
        </w:rPr>
        <w:t xml:space="preserve">. составляла 91470 тыс. р. В </w:t>
      </w:r>
      <w:smartTag w:uri="urn:schemas-microsoft-com:office:smarttags" w:element="metricconverter">
        <w:smartTagPr>
          <w:attr w:name="ProductID" w:val="2007 г"/>
        </w:smartTagPr>
        <w:r w:rsidRPr="0015090A">
          <w:rPr>
            <w:sz w:val="28"/>
            <w:szCs w:val="28"/>
          </w:rPr>
          <w:t>2006 г</w:t>
        </w:r>
      </w:smartTag>
      <w:r w:rsidRPr="0015090A">
        <w:rPr>
          <w:sz w:val="28"/>
          <w:szCs w:val="28"/>
        </w:rPr>
        <w:t>. она увеличилась на 17,80% и составила 107751 тыс. р. Это связано с ростом следующих статей:</w:t>
      </w:r>
    </w:p>
    <w:p w:rsidR="00015062" w:rsidRPr="0015090A" w:rsidRDefault="00A47656" w:rsidP="0015090A">
      <w:pPr>
        <w:numPr>
          <w:ilvl w:val="0"/>
          <w:numId w:val="40"/>
        </w:numPr>
        <w:tabs>
          <w:tab w:val="left" w:pos="1134"/>
        </w:tabs>
        <w:suppressAutoHyphens/>
        <w:ind w:left="0" w:firstLine="709"/>
        <w:jc w:val="both"/>
        <w:rPr>
          <w:sz w:val="28"/>
          <w:szCs w:val="28"/>
        </w:rPr>
      </w:pPr>
      <w:r w:rsidRPr="0015090A">
        <w:rPr>
          <w:sz w:val="28"/>
          <w:szCs w:val="28"/>
        </w:rPr>
        <w:t>суммы налогов, включаемых в себестоимость -</w:t>
      </w:r>
      <w:r w:rsidR="0015090A">
        <w:rPr>
          <w:sz w:val="28"/>
          <w:szCs w:val="28"/>
        </w:rPr>
        <w:t xml:space="preserve"> </w:t>
      </w:r>
      <w:r w:rsidRPr="0015090A">
        <w:rPr>
          <w:sz w:val="28"/>
          <w:szCs w:val="28"/>
        </w:rPr>
        <w:t>на 1077 тыс. р. (с 7985 до 9062 тыс. р., т.е. на 13,49%);</w:t>
      </w:r>
    </w:p>
    <w:p w:rsidR="009B6ABA" w:rsidRPr="0015090A" w:rsidRDefault="009B6ABA" w:rsidP="0015090A">
      <w:pPr>
        <w:numPr>
          <w:ilvl w:val="0"/>
          <w:numId w:val="40"/>
        </w:numPr>
        <w:tabs>
          <w:tab w:val="left" w:pos="1134"/>
        </w:tabs>
        <w:suppressAutoHyphens/>
        <w:ind w:left="0" w:firstLine="709"/>
        <w:jc w:val="both"/>
        <w:rPr>
          <w:sz w:val="28"/>
          <w:szCs w:val="28"/>
        </w:rPr>
      </w:pPr>
      <w:r w:rsidRPr="0015090A">
        <w:rPr>
          <w:sz w:val="28"/>
          <w:szCs w:val="28"/>
        </w:rPr>
        <w:t>суточных и представительских расходов – на 19 тыс. р. (с 65 до 84 тыс. р., т.е. на 29,23%);</w:t>
      </w:r>
    </w:p>
    <w:p w:rsidR="00A47656" w:rsidRPr="0015090A" w:rsidRDefault="00A47656" w:rsidP="0015090A">
      <w:pPr>
        <w:numPr>
          <w:ilvl w:val="0"/>
          <w:numId w:val="40"/>
        </w:numPr>
        <w:tabs>
          <w:tab w:val="left" w:pos="1134"/>
        </w:tabs>
        <w:suppressAutoHyphens/>
        <w:ind w:left="0" w:firstLine="709"/>
        <w:jc w:val="both"/>
        <w:rPr>
          <w:sz w:val="28"/>
          <w:szCs w:val="28"/>
        </w:rPr>
      </w:pPr>
      <w:r w:rsidRPr="0015090A">
        <w:rPr>
          <w:sz w:val="28"/>
          <w:szCs w:val="28"/>
        </w:rPr>
        <w:t>рекламы и консультационных услуг – на 2069 тыс. р. (с 7012 до 9081 тыс. р., т.е. на 29,51%);</w:t>
      </w:r>
    </w:p>
    <w:p w:rsidR="00A47656" w:rsidRPr="0015090A" w:rsidRDefault="00A47656" w:rsidP="0015090A">
      <w:pPr>
        <w:numPr>
          <w:ilvl w:val="0"/>
          <w:numId w:val="40"/>
        </w:numPr>
        <w:tabs>
          <w:tab w:val="left" w:pos="1134"/>
        </w:tabs>
        <w:suppressAutoHyphens/>
        <w:ind w:left="0" w:firstLine="709"/>
        <w:jc w:val="both"/>
        <w:rPr>
          <w:sz w:val="28"/>
          <w:szCs w:val="28"/>
        </w:rPr>
      </w:pPr>
      <w:r w:rsidRPr="0015090A">
        <w:rPr>
          <w:sz w:val="28"/>
          <w:szCs w:val="28"/>
        </w:rPr>
        <w:t>расходов на охрану – на 1647 тыс. р. (с 7985 до 9632 тыс. р., т.е. на 20,63%);</w:t>
      </w:r>
    </w:p>
    <w:p w:rsidR="00A47656" w:rsidRPr="0015090A" w:rsidRDefault="00A47656" w:rsidP="0015090A">
      <w:pPr>
        <w:numPr>
          <w:ilvl w:val="0"/>
          <w:numId w:val="40"/>
        </w:numPr>
        <w:tabs>
          <w:tab w:val="left" w:pos="1134"/>
        </w:tabs>
        <w:suppressAutoHyphens/>
        <w:ind w:left="0" w:firstLine="709"/>
        <w:jc w:val="both"/>
        <w:rPr>
          <w:sz w:val="28"/>
          <w:szCs w:val="28"/>
        </w:rPr>
      </w:pPr>
      <w:r w:rsidRPr="0015090A">
        <w:rPr>
          <w:sz w:val="28"/>
          <w:szCs w:val="28"/>
        </w:rPr>
        <w:t>услуг связи – на 610 тыс. р. (с 3986 до 4596 тыс. р., т.е. на 15,30%);</w:t>
      </w:r>
    </w:p>
    <w:p w:rsidR="00A47656" w:rsidRPr="0015090A" w:rsidRDefault="00A47656" w:rsidP="0015090A">
      <w:pPr>
        <w:numPr>
          <w:ilvl w:val="0"/>
          <w:numId w:val="40"/>
        </w:numPr>
        <w:tabs>
          <w:tab w:val="left" w:pos="1134"/>
        </w:tabs>
        <w:suppressAutoHyphens/>
        <w:ind w:left="0" w:firstLine="709"/>
        <w:jc w:val="both"/>
        <w:rPr>
          <w:sz w:val="28"/>
          <w:szCs w:val="28"/>
        </w:rPr>
      </w:pPr>
      <w:r w:rsidRPr="0015090A">
        <w:rPr>
          <w:sz w:val="28"/>
          <w:szCs w:val="28"/>
        </w:rPr>
        <w:t>услуг пассажирского транспорта – на 149 тыс. р. (с 512 до 661 тыс. р., т.е. на 29,10%);</w:t>
      </w:r>
    </w:p>
    <w:p w:rsidR="00A47656" w:rsidRPr="0015090A" w:rsidRDefault="00A47656" w:rsidP="0015090A">
      <w:pPr>
        <w:numPr>
          <w:ilvl w:val="0"/>
          <w:numId w:val="40"/>
        </w:numPr>
        <w:tabs>
          <w:tab w:val="left" w:pos="1134"/>
        </w:tabs>
        <w:suppressAutoHyphens/>
        <w:ind w:left="0" w:firstLine="709"/>
        <w:jc w:val="both"/>
        <w:rPr>
          <w:sz w:val="28"/>
          <w:szCs w:val="28"/>
        </w:rPr>
      </w:pPr>
      <w:r w:rsidRPr="0015090A">
        <w:rPr>
          <w:sz w:val="28"/>
          <w:szCs w:val="28"/>
        </w:rPr>
        <w:t xml:space="preserve">коммунальных услуг – на 83 тыс. р. (с 315 тыс. р. в </w:t>
      </w:r>
      <w:smartTag w:uri="urn:schemas-microsoft-com:office:smarttags" w:element="metricconverter">
        <w:smartTagPr>
          <w:attr w:name="ProductID" w:val="2007 г"/>
        </w:smartTagPr>
        <w:r w:rsidRPr="0015090A">
          <w:rPr>
            <w:sz w:val="28"/>
            <w:szCs w:val="28"/>
          </w:rPr>
          <w:t>2005 г</w:t>
        </w:r>
      </w:smartTag>
      <w:r w:rsidRPr="0015090A">
        <w:rPr>
          <w:sz w:val="28"/>
          <w:szCs w:val="28"/>
        </w:rPr>
        <w:t xml:space="preserve">. до 398 тыс. р. в </w:t>
      </w:r>
      <w:smartTag w:uri="urn:schemas-microsoft-com:office:smarttags" w:element="metricconverter">
        <w:smartTagPr>
          <w:attr w:name="ProductID" w:val="2007 г"/>
        </w:smartTagPr>
        <w:r w:rsidRPr="0015090A">
          <w:rPr>
            <w:sz w:val="28"/>
            <w:szCs w:val="28"/>
          </w:rPr>
          <w:t>2006 г</w:t>
        </w:r>
      </w:smartTag>
      <w:r w:rsidRPr="0015090A">
        <w:rPr>
          <w:sz w:val="28"/>
          <w:szCs w:val="28"/>
        </w:rPr>
        <w:t xml:space="preserve">., т.е. </w:t>
      </w:r>
      <w:r w:rsidR="00061213" w:rsidRPr="0015090A">
        <w:rPr>
          <w:sz w:val="28"/>
          <w:szCs w:val="28"/>
        </w:rPr>
        <w:t>на 26,35%);</w:t>
      </w:r>
    </w:p>
    <w:p w:rsidR="00061213" w:rsidRPr="0015090A" w:rsidRDefault="00061213" w:rsidP="0015090A">
      <w:pPr>
        <w:numPr>
          <w:ilvl w:val="0"/>
          <w:numId w:val="40"/>
        </w:numPr>
        <w:tabs>
          <w:tab w:val="left" w:pos="1134"/>
        </w:tabs>
        <w:suppressAutoHyphens/>
        <w:ind w:left="0" w:firstLine="709"/>
        <w:jc w:val="both"/>
        <w:rPr>
          <w:sz w:val="28"/>
          <w:szCs w:val="28"/>
        </w:rPr>
      </w:pPr>
      <w:r w:rsidRPr="0015090A">
        <w:rPr>
          <w:sz w:val="28"/>
          <w:szCs w:val="28"/>
        </w:rPr>
        <w:t>других затрат – на 10696 тыс. р. (на 16,83%).</w:t>
      </w:r>
    </w:p>
    <w:p w:rsidR="00A47656" w:rsidRPr="0015090A" w:rsidRDefault="00265954" w:rsidP="0015090A">
      <w:pPr>
        <w:tabs>
          <w:tab w:val="left" w:pos="1134"/>
        </w:tabs>
        <w:suppressAutoHyphens/>
        <w:ind w:firstLine="709"/>
        <w:jc w:val="both"/>
        <w:rPr>
          <w:sz w:val="28"/>
          <w:szCs w:val="28"/>
        </w:rPr>
      </w:pPr>
      <w:r w:rsidRPr="0015090A">
        <w:rPr>
          <w:sz w:val="28"/>
          <w:szCs w:val="28"/>
        </w:rPr>
        <w:t>При этом сократились командировочные расходы, износ нематериальных активов, отчисления во внебюджетные фонды, расходы по лизингу.</w:t>
      </w:r>
    </w:p>
    <w:p w:rsidR="00265954" w:rsidRPr="0015090A" w:rsidRDefault="00934E2F" w:rsidP="0015090A">
      <w:pPr>
        <w:tabs>
          <w:tab w:val="left" w:pos="1134"/>
        </w:tabs>
        <w:suppressAutoHyphens/>
        <w:ind w:firstLine="709"/>
        <w:jc w:val="both"/>
        <w:rPr>
          <w:sz w:val="28"/>
          <w:szCs w:val="28"/>
        </w:rPr>
      </w:pPr>
      <w:r w:rsidRPr="0015090A">
        <w:rPr>
          <w:sz w:val="28"/>
          <w:szCs w:val="28"/>
        </w:rPr>
        <w:t xml:space="preserve">В </w:t>
      </w:r>
      <w:smartTag w:uri="urn:schemas-microsoft-com:office:smarttags" w:element="metricconverter">
        <w:smartTagPr>
          <w:attr w:name="ProductID" w:val="2007 г"/>
        </w:smartTagPr>
        <w:r w:rsidRPr="0015090A">
          <w:rPr>
            <w:sz w:val="28"/>
            <w:szCs w:val="28"/>
          </w:rPr>
          <w:t>2007 г</w:t>
        </w:r>
      </w:smartTag>
      <w:r w:rsidRPr="0015090A">
        <w:rPr>
          <w:sz w:val="28"/>
          <w:szCs w:val="28"/>
        </w:rPr>
        <w:t>. сумма прочих затрат сократилась на 29265 тыс. р. (на 27,16%) и составила 78486 тыс. р. Это вызвано уменьшением расходов по следующим статьям:</w:t>
      </w:r>
    </w:p>
    <w:p w:rsidR="00934E2F" w:rsidRPr="0015090A" w:rsidRDefault="00061213" w:rsidP="0015090A">
      <w:pPr>
        <w:numPr>
          <w:ilvl w:val="0"/>
          <w:numId w:val="41"/>
        </w:numPr>
        <w:tabs>
          <w:tab w:val="left" w:pos="1134"/>
        </w:tabs>
        <w:suppressAutoHyphens/>
        <w:ind w:left="0" w:firstLine="709"/>
        <w:jc w:val="both"/>
        <w:rPr>
          <w:sz w:val="28"/>
          <w:szCs w:val="28"/>
        </w:rPr>
      </w:pPr>
      <w:r w:rsidRPr="0015090A">
        <w:rPr>
          <w:sz w:val="28"/>
          <w:szCs w:val="28"/>
        </w:rPr>
        <w:t>затрат на охрану – на 1135 тыс. р. (на 11,78%);</w:t>
      </w:r>
    </w:p>
    <w:p w:rsidR="00061213" w:rsidRPr="0015090A" w:rsidRDefault="00061213" w:rsidP="0015090A">
      <w:pPr>
        <w:numPr>
          <w:ilvl w:val="0"/>
          <w:numId w:val="41"/>
        </w:numPr>
        <w:tabs>
          <w:tab w:val="left" w:pos="1134"/>
        </w:tabs>
        <w:suppressAutoHyphens/>
        <w:ind w:left="0" w:firstLine="709"/>
        <w:jc w:val="both"/>
        <w:rPr>
          <w:sz w:val="28"/>
          <w:szCs w:val="28"/>
        </w:rPr>
      </w:pPr>
      <w:r w:rsidRPr="0015090A">
        <w:rPr>
          <w:sz w:val="28"/>
          <w:szCs w:val="28"/>
        </w:rPr>
        <w:t>затрат на услуги связи – на 545 тыс. р. (на 11,86%);</w:t>
      </w:r>
    </w:p>
    <w:p w:rsidR="00061213" w:rsidRPr="0015090A" w:rsidRDefault="00061213" w:rsidP="0015090A">
      <w:pPr>
        <w:numPr>
          <w:ilvl w:val="0"/>
          <w:numId w:val="41"/>
        </w:numPr>
        <w:tabs>
          <w:tab w:val="left" w:pos="1134"/>
        </w:tabs>
        <w:suppressAutoHyphens/>
        <w:ind w:left="0" w:firstLine="709"/>
        <w:jc w:val="both"/>
        <w:rPr>
          <w:sz w:val="28"/>
          <w:szCs w:val="28"/>
        </w:rPr>
      </w:pPr>
      <w:r w:rsidRPr="0015090A">
        <w:rPr>
          <w:sz w:val="28"/>
          <w:szCs w:val="28"/>
        </w:rPr>
        <w:t>коммунальных затрат – на 52 тыс. р. (на 13,07%);</w:t>
      </w:r>
    </w:p>
    <w:p w:rsidR="00061213" w:rsidRPr="0015090A" w:rsidRDefault="00061213" w:rsidP="0015090A">
      <w:pPr>
        <w:numPr>
          <w:ilvl w:val="0"/>
          <w:numId w:val="41"/>
        </w:numPr>
        <w:tabs>
          <w:tab w:val="left" w:pos="1134"/>
        </w:tabs>
        <w:suppressAutoHyphens/>
        <w:ind w:left="0" w:firstLine="709"/>
        <w:jc w:val="both"/>
        <w:rPr>
          <w:sz w:val="28"/>
          <w:szCs w:val="28"/>
        </w:rPr>
      </w:pPr>
      <w:r w:rsidRPr="0015090A">
        <w:rPr>
          <w:sz w:val="28"/>
          <w:szCs w:val="28"/>
        </w:rPr>
        <w:t>затрат на рекламу и консультационные услуг – на 1569 тыс. р. (на 17,28%);</w:t>
      </w:r>
    </w:p>
    <w:p w:rsidR="00061213" w:rsidRPr="0015090A" w:rsidRDefault="00061213" w:rsidP="0015090A">
      <w:pPr>
        <w:numPr>
          <w:ilvl w:val="0"/>
          <w:numId w:val="41"/>
        </w:numPr>
        <w:tabs>
          <w:tab w:val="left" w:pos="1134"/>
        </w:tabs>
        <w:suppressAutoHyphens/>
        <w:ind w:left="0" w:firstLine="709"/>
        <w:jc w:val="both"/>
        <w:rPr>
          <w:sz w:val="28"/>
          <w:szCs w:val="28"/>
        </w:rPr>
      </w:pPr>
      <w:r w:rsidRPr="0015090A">
        <w:rPr>
          <w:sz w:val="28"/>
          <w:szCs w:val="28"/>
        </w:rPr>
        <w:t>затрат на налоги, включаемые в себестоимость – на 154 тыс. р. (на 1,70%);</w:t>
      </w:r>
    </w:p>
    <w:p w:rsidR="00061213" w:rsidRPr="0015090A" w:rsidRDefault="00061213" w:rsidP="0015090A">
      <w:pPr>
        <w:numPr>
          <w:ilvl w:val="0"/>
          <w:numId w:val="41"/>
        </w:numPr>
        <w:tabs>
          <w:tab w:val="left" w:pos="1134"/>
        </w:tabs>
        <w:suppressAutoHyphens/>
        <w:ind w:left="0" w:firstLine="709"/>
        <w:jc w:val="both"/>
        <w:rPr>
          <w:sz w:val="28"/>
          <w:szCs w:val="28"/>
        </w:rPr>
      </w:pPr>
      <w:r w:rsidRPr="0015090A">
        <w:rPr>
          <w:sz w:val="28"/>
          <w:szCs w:val="28"/>
        </w:rPr>
        <w:t>других затрат – на 26020 тыс. р. (на 35,05%).</w:t>
      </w:r>
    </w:p>
    <w:p w:rsidR="00265954" w:rsidRPr="0015090A" w:rsidRDefault="00265954" w:rsidP="0015090A">
      <w:pPr>
        <w:tabs>
          <w:tab w:val="left" w:pos="1134"/>
        </w:tabs>
        <w:suppressAutoHyphens/>
        <w:ind w:firstLine="709"/>
        <w:jc w:val="both"/>
        <w:rPr>
          <w:sz w:val="28"/>
          <w:szCs w:val="28"/>
        </w:rPr>
      </w:pPr>
      <w:r w:rsidRPr="0015090A">
        <w:rPr>
          <w:sz w:val="28"/>
          <w:szCs w:val="28"/>
        </w:rPr>
        <w:t>Наглядно динамика прочих затрат ОАО «КУЗОЦМ» представлена на рисунке …</w:t>
      </w:r>
    </w:p>
    <w:p w:rsidR="00061213" w:rsidRPr="0015090A" w:rsidRDefault="00061213" w:rsidP="0015090A">
      <w:pPr>
        <w:tabs>
          <w:tab w:val="left" w:pos="1134"/>
        </w:tabs>
        <w:suppressAutoHyphens/>
        <w:ind w:firstLine="709"/>
        <w:jc w:val="both"/>
        <w:rPr>
          <w:sz w:val="28"/>
        </w:rPr>
      </w:pPr>
    </w:p>
    <w:p w:rsidR="00271EEA" w:rsidRPr="0015090A" w:rsidRDefault="0006689A" w:rsidP="0015090A">
      <w:pPr>
        <w:tabs>
          <w:tab w:val="left" w:pos="1134"/>
        </w:tabs>
        <w:suppressAutoHyphens/>
        <w:ind w:firstLine="709"/>
        <w:jc w:val="both"/>
        <w:rPr>
          <w:sz w:val="28"/>
          <w:szCs w:val="28"/>
        </w:rPr>
      </w:pPr>
      <w:r>
        <w:rPr>
          <w:sz w:val="28"/>
        </w:rPr>
        <w:pict>
          <v:shape id="_x0000_i1036" type="#_x0000_t75" style="width:394.5pt;height:281.25pt">
            <v:imagedata r:id="rId13" o:title=""/>
          </v:shape>
        </w:pict>
      </w:r>
    </w:p>
    <w:p w:rsidR="0007069E" w:rsidRPr="0015090A" w:rsidRDefault="00061213" w:rsidP="0015090A">
      <w:pPr>
        <w:tabs>
          <w:tab w:val="left" w:pos="1134"/>
        </w:tabs>
        <w:suppressAutoHyphens/>
        <w:ind w:firstLine="709"/>
        <w:jc w:val="both"/>
        <w:rPr>
          <w:sz w:val="28"/>
          <w:szCs w:val="28"/>
        </w:rPr>
      </w:pPr>
      <w:r w:rsidRPr="0015090A">
        <w:rPr>
          <w:sz w:val="28"/>
          <w:szCs w:val="28"/>
        </w:rPr>
        <w:t>Рисунок … - Динамика прочих затрат ОАО «КУЗОЦМ» в 2005-2007 гг.</w:t>
      </w:r>
    </w:p>
    <w:p w:rsidR="00061213" w:rsidRPr="0015090A" w:rsidRDefault="00061213" w:rsidP="0015090A">
      <w:pPr>
        <w:tabs>
          <w:tab w:val="left" w:pos="1134"/>
        </w:tabs>
        <w:suppressAutoHyphens/>
        <w:ind w:firstLine="709"/>
        <w:jc w:val="both"/>
        <w:rPr>
          <w:sz w:val="28"/>
          <w:szCs w:val="28"/>
        </w:rPr>
      </w:pPr>
    </w:p>
    <w:p w:rsidR="00061213" w:rsidRPr="0015090A" w:rsidRDefault="00061213" w:rsidP="0015090A">
      <w:pPr>
        <w:tabs>
          <w:tab w:val="left" w:pos="1134"/>
        </w:tabs>
        <w:suppressAutoHyphens/>
        <w:ind w:firstLine="709"/>
        <w:jc w:val="both"/>
        <w:rPr>
          <w:sz w:val="28"/>
          <w:szCs w:val="28"/>
        </w:rPr>
      </w:pPr>
      <w:r w:rsidRPr="0015090A">
        <w:rPr>
          <w:sz w:val="28"/>
          <w:szCs w:val="28"/>
        </w:rPr>
        <w:t xml:space="preserve">Таким образом, сумма прочих затрат предприятия возросла в </w:t>
      </w:r>
      <w:smartTag w:uri="urn:schemas-microsoft-com:office:smarttags" w:element="metricconverter">
        <w:smartTagPr>
          <w:attr w:name="ProductID" w:val="2007 г"/>
        </w:smartTagPr>
        <w:r w:rsidRPr="0015090A">
          <w:rPr>
            <w:sz w:val="28"/>
            <w:szCs w:val="28"/>
          </w:rPr>
          <w:t>2006 г</w:t>
        </w:r>
      </w:smartTag>
      <w:r w:rsidRPr="0015090A">
        <w:rPr>
          <w:sz w:val="28"/>
          <w:szCs w:val="28"/>
        </w:rPr>
        <w:t xml:space="preserve">. по сравнению с предыдущим годом, но в </w:t>
      </w:r>
      <w:smartTag w:uri="urn:schemas-microsoft-com:office:smarttags" w:element="metricconverter">
        <w:smartTagPr>
          <w:attr w:name="ProductID" w:val="2007 г"/>
        </w:smartTagPr>
        <w:r w:rsidRPr="0015090A">
          <w:rPr>
            <w:sz w:val="28"/>
            <w:szCs w:val="28"/>
          </w:rPr>
          <w:t>2007 г</w:t>
        </w:r>
      </w:smartTag>
      <w:r w:rsidRPr="0015090A">
        <w:rPr>
          <w:sz w:val="28"/>
          <w:szCs w:val="28"/>
        </w:rPr>
        <w:t xml:space="preserve">. значительно сократилась. В результате в целом за период произошло сокращение прочих затрат. Это </w:t>
      </w:r>
      <w:r w:rsidR="00CA0B63" w:rsidRPr="0015090A">
        <w:rPr>
          <w:sz w:val="28"/>
          <w:szCs w:val="28"/>
        </w:rPr>
        <w:t xml:space="preserve">в первую очередь </w:t>
      </w:r>
      <w:r w:rsidRPr="0015090A">
        <w:rPr>
          <w:sz w:val="28"/>
          <w:szCs w:val="28"/>
        </w:rPr>
        <w:t xml:space="preserve">связано </w:t>
      </w:r>
      <w:r w:rsidR="00CA0B63" w:rsidRPr="0015090A">
        <w:rPr>
          <w:sz w:val="28"/>
          <w:szCs w:val="28"/>
        </w:rPr>
        <w:t>с уменьшением затрат на оплату услуг сторонних организаций и других затрат.</w:t>
      </w:r>
    </w:p>
    <w:p w:rsidR="00061213" w:rsidRPr="0015090A" w:rsidRDefault="00CA0B63" w:rsidP="0015090A">
      <w:pPr>
        <w:tabs>
          <w:tab w:val="left" w:pos="1134"/>
        </w:tabs>
        <w:suppressAutoHyphens/>
        <w:ind w:firstLine="709"/>
        <w:jc w:val="both"/>
        <w:rPr>
          <w:sz w:val="28"/>
          <w:szCs w:val="28"/>
        </w:rPr>
      </w:pPr>
      <w:r w:rsidRPr="0015090A">
        <w:rPr>
          <w:sz w:val="28"/>
          <w:szCs w:val="28"/>
        </w:rPr>
        <w:t>Произошедшие изменения отразились на структуре прочих затрат предприятия (таблица …).</w:t>
      </w:r>
    </w:p>
    <w:p w:rsidR="0007069E" w:rsidRPr="0015090A" w:rsidRDefault="0007069E" w:rsidP="0015090A">
      <w:pPr>
        <w:tabs>
          <w:tab w:val="left" w:pos="1134"/>
        </w:tabs>
        <w:suppressAutoHyphens/>
        <w:ind w:firstLine="709"/>
        <w:jc w:val="both"/>
        <w:rPr>
          <w:sz w:val="28"/>
          <w:szCs w:val="28"/>
        </w:rPr>
      </w:pPr>
      <w:r w:rsidRPr="0015090A">
        <w:rPr>
          <w:sz w:val="28"/>
          <w:szCs w:val="28"/>
        </w:rPr>
        <w:br w:type="page"/>
        <w:t xml:space="preserve">Таблица … - Структура </w:t>
      </w:r>
      <w:r w:rsidR="00903240" w:rsidRPr="0015090A">
        <w:rPr>
          <w:sz w:val="28"/>
          <w:szCs w:val="28"/>
        </w:rPr>
        <w:t>прочих затрат</w:t>
      </w:r>
      <w:r w:rsidRPr="0015090A">
        <w:rPr>
          <w:sz w:val="28"/>
          <w:szCs w:val="28"/>
        </w:rPr>
        <w:t xml:space="preserve"> ОАО «КУЗОЦМ» в 2005-2007 гг.</w:t>
      </w:r>
      <w:r w:rsidR="0015090A">
        <w:rPr>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956"/>
        <w:gridCol w:w="829"/>
        <w:gridCol w:w="832"/>
        <w:gridCol w:w="832"/>
        <w:gridCol w:w="832"/>
        <w:gridCol w:w="1058"/>
        <w:gridCol w:w="1012"/>
        <w:gridCol w:w="1012"/>
        <w:gridCol w:w="1047"/>
      </w:tblGrid>
      <w:tr w:rsidR="0007069E" w:rsidRPr="0015090A" w:rsidTr="00E17FDB">
        <w:trPr>
          <w:trHeight w:val="20"/>
        </w:trPr>
        <w:tc>
          <w:tcPr>
            <w:tcW w:w="1041" w:type="pct"/>
            <w:vMerge w:val="restart"/>
            <w:shd w:val="clear" w:color="auto" w:fill="auto"/>
            <w:vAlign w:val="center"/>
          </w:tcPr>
          <w:p w:rsidR="0007069E" w:rsidRPr="0015090A" w:rsidRDefault="0007069E" w:rsidP="00E55D90">
            <w:r w:rsidRPr="0015090A">
              <w:t>Показатели</w:t>
            </w:r>
          </w:p>
        </w:tc>
        <w:tc>
          <w:tcPr>
            <w:tcW w:w="885" w:type="pct"/>
            <w:gridSpan w:val="2"/>
            <w:shd w:val="clear" w:color="auto" w:fill="auto"/>
            <w:vAlign w:val="center"/>
          </w:tcPr>
          <w:p w:rsidR="0007069E" w:rsidRPr="0015090A" w:rsidRDefault="0007069E" w:rsidP="00E55D90">
            <w:smartTag w:uri="urn:schemas-microsoft-com:office:smarttags" w:element="metricconverter">
              <w:smartTagPr>
                <w:attr w:name="ProductID" w:val="2007 г"/>
              </w:smartTagPr>
              <w:r w:rsidRPr="0015090A">
                <w:t>2005 г</w:t>
              </w:r>
            </w:smartTag>
            <w:r w:rsidRPr="0015090A">
              <w:t>.</w:t>
            </w:r>
          </w:p>
        </w:tc>
        <w:tc>
          <w:tcPr>
            <w:tcW w:w="885" w:type="pct"/>
            <w:gridSpan w:val="2"/>
            <w:shd w:val="clear" w:color="auto" w:fill="auto"/>
            <w:vAlign w:val="center"/>
          </w:tcPr>
          <w:p w:rsidR="0007069E" w:rsidRPr="0015090A" w:rsidRDefault="0007069E" w:rsidP="00E55D90">
            <w:smartTag w:uri="urn:schemas-microsoft-com:office:smarttags" w:element="metricconverter">
              <w:smartTagPr>
                <w:attr w:name="ProductID" w:val="2007 г"/>
              </w:smartTagPr>
              <w:r w:rsidRPr="0015090A">
                <w:t>2006 г</w:t>
              </w:r>
            </w:smartTag>
            <w:r w:rsidRPr="0015090A">
              <w:t>.</w:t>
            </w:r>
          </w:p>
        </w:tc>
        <w:tc>
          <w:tcPr>
            <w:tcW w:w="563" w:type="pct"/>
            <w:vMerge w:val="restart"/>
            <w:shd w:val="clear" w:color="auto" w:fill="auto"/>
            <w:vAlign w:val="center"/>
          </w:tcPr>
          <w:p w:rsidR="0007069E" w:rsidRPr="0015090A" w:rsidRDefault="0007069E" w:rsidP="00E55D90">
            <w:r w:rsidRPr="0015090A">
              <w:t>Изменения, %</w:t>
            </w:r>
          </w:p>
        </w:tc>
        <w:tc>
          <w:tcPr>
            <w:tcW w:w="1077" w:type="pct"/>
            <w:gridSpan w:val="2"/>
            <w:shd w:val="clear" w:color="auto" w:fill="auto"/>
            <w:vAlign w:val="center"/>
          </w:tcPr>
          <w:p w:rsidR="0007069E" w:rsidRPr="0015090A" w:rsidRDefault="0007069E" w:rsidP="00E55D90">
            <w:smartTag w:uri="urn:schemas-microsoft-com:office:smarttags" w:element="metricconverter">
              <w:smartTagPr>
                <w:attr w:name="ProductID" w:val="2007 г"/>
              </w:smartTagPr>
              <w:r w:rsidRPr="0015090A">
                <w:t>2007 г</w:t>
              </w:r>
            </w:smartTag>
            <w:r w:rsidRPr="0015090A">
              <w:t>.</w:t>
            </w:r>
          </w:p>
        </w:tc>
        <w:tc>
          <w:tcPr>
            <w:tcW w:w="548" w:type="pct"/>
            <w:vMerge w:val="restart"/>
            <w:shd w:val="clear" w:color="auto" w:fill="auto"/>
            <w:vAlign w:val="center"/>
          </w:tcPr>
          <w:p w:rsidR="0007069E" w:rsidRPr="0015090A" w:rsidRDefault="0007069E" w:rsidP="00E55D90">
            <w:r w:rsidRPr="0015090A">
              <w:t>Изменения, %</w:t>
            </w:r>
          </w:p>
        </w:tc>
      </w:tr>
      <w:tr w:rsidR="0007069E" w:rsidRPr="0015090A" w:rsidTr="00E17FDB">
        <w:trPr>
          <w:trHeight w:val="20"/>
        </w:trPr>
        <w:tc>
          <w:tcPr>
            <w:tcW w:w="1041" w:type="pct"/>
            <w:vMerge/>
            <w:shd w:val="clear" w:color="auto" w:fill="auto"/>
            <w:vAlign w:val="center"/>
          </w:tcPr>
          <w:p w:rsidR="0007069E" w:rsidRPr="0015090A" w:rsidRDefault="0007069E" w:rsidP="00E55D90"/>
        </w:tc>
        <w:tc>
          <w:tcPr>
            <w:tcW w:w="442" w:type="pct"/>
            <w:shd w:val="clear" w:color="auto" w:fill="auto"/>
            <w:vAlign w:val="center"/>
          </w:tcPr>
          <w:p w:rsidR="0007069E" w:rsidRPr="0015090A" w:rsidRDefault="0007069E" w:rsidP="00E55D90">
            <w:r w:rsidRPr="0015090A">
              <w:t>тыс. р.</w:t>
            </w:r>
          </w:p>
        </w:tc>
        <w:tc>
          <w:tcPr>
            <w:tcW w:w="443" w:type="pct"/>
            <w:shd w:val="clear" w:color="auto" w:fill="auto"/>
            <w:vAlign w:val="center"/>
          </w:tcPr>
          <w:p w:rsidR="0007069E" w:rsidRPr="0015090A" w:rsidRDefault="0007069E" w:rsidP="00E55D90">
            <w:r w:rsidRPr="0015090A">
              <w:t>уд. вес, %</w:t>
            </w:r>
          </w:p>
        </w:tc>
        <w:tc>
          <w:tcPr>
            <w:tcW w:w="443" w:type="pct"/>
            <w:shd w:val="clear" w:color="auto" w:fill="auto"/>
            <w:vAlign w:val="center"/>
          </w:tcPr>
          <w:p w:rsidR="0007069E" w:rsidRPr="0015090A" w:rsidRDefault="0007069E" w:rsidP="00E55D90">
            <w:r w:rsidRPr="0015090A">
              <w:t>тыс. р.</w:t>
            </w:r>
          </w:p>
        </w:tc>
        <w:tc>
          <w:tcPr>
            <w:tcW w:w="443" w:type="pct"/>
            <w:shd w:val="clear" w:color="auto" w:fill="auto"/>
            <w:vAlign w:val="center"/>
          </w:tcPr>
          <w:p w:rsidR="0007069E" w:rsidRPr="0015090A" w:rsidRDefault="0007069E" w:rsidP="00E55D90">
            <w:r w:rsidRPr="0015090A">
              <w:t>уд. вес, %</w:t>
            </w:r>
          </w:p>
        </w:tc>
        <w:tc>
          <w:tcPr>
            <w:tcW w:w="563" w:type="pct"/>
            <w:vMerge/>
            <w:shd w:val="clear" w:color="auto" w:fill="auto"/>
            <w:vAlign w:val="center"/>
          </w:tcPr>
          <w:p w:rsidR="0007069E" w:rsidRPr="0015090A" w:rsidRDefault="0007069E" w:rsidP="00E55D90"/>
        </w:tc>
        <w:tc>
          <w:tcPr>
            <w:tcW w:w="539" w:type="pct"/>
            <w:shd w:val="clear" w:color="auto" w:fill="auto"/>
            <w:vAlign w:val="center"/>
          </w:tcPr>
          <w:p w:rsidR="0007069E" w:rsidRPr="0015090A" w:rsidRDefault="0007069E" w:rsidP="00E55D90">
            <w:r w:rsidRPr="0015090A">
              <w:t>тыс. р.</w:t>
            </w:r>
          </w:p>
        </w:tc>
        <w:tc>
          <w:tcPr>
            <w:tcW w:w="539" w:type="pct"/>
            <w:shd w:val="clear" w:color="auto" w:fill="auto"/>
            <w:vAlign w:val="center"/>
          </w:tcPr>
          <w:p w:rsidR="0007069E" w:rsidRPr="0015090A" w:rsidRDefault="0007069E" w:rsidP="00E55D90">
            <w:r w:rsidRPr="0015090A">
              <w:t>уд. вес, %</w:t>
            </w:r>
          </w:p>
        </w:tc>
        <w:tc>
          <w:tcPr>
            <w:tcW w:w="548" w:type="pct"/>
            <w:vMerge/>
            <w:shd w:val="clear" w:color="auto" w:fill="auto"/>
            <w:vAlign w:val="center"/>
          </w:tcPr>
          <w:p w:rsidR="0007069E" w:rsidRPr="0015090A" w:rsidRDefault="0007069E" w:rsidP="00E55D90"/>
        </w:tc>
      </w:tr>
      <w:tr w:rsidR="00424756" w:rsidRPr="0015090A" w:rsidTr="00E17FDB">
        <w:trPr>
          <w:trHeight w:val="20"/>
        </w:trPr>
        <w:tc>
          <w:tcPr>
            <w:tcW w:w="1041" w:type="pct"/>
            <w:shd w:val="clear" w:color="auto" w:fill="auto"/>
            <w:vAlign w:val="center"/>
          </w:tcPr>
          <w:p w:rsidR="00424756" w:rsidRPr="0015090A" w:rsidRDefault="00424756" w:rsidP="00E55D90">
            <w:r w:rsidRPr="0015090A">
              <w:t>Командировочные расходы</w:t>
            </w:r>
          </w:p>
        </w:tc>
        <w:tc>
          <w:tcPr>
            <w:tcW w:w="442" w:type="pct"/>
            <w:shd w:val="clear" w:color="auto" w:fill="auto"/>
            <w:vAlign w:val="center"/>
          </w:tcPr>
          <w:p w:rsidR="00424756" w:rsidRPr="00E17FDB" w:rsidRDefault="00424756" w:rsidP="00E55D90">
            <w:pPr>
              <w:rPr>
                <w:szCs w:val="22"/>
              </w:rPr>
            </w:pPr>
            <w:r w:rsidRPr="00E17FDB">
              <w:rPr>
                <w:szCs w:val="22"/>
              </w:rPr>
              <w:t>22</w:t>
            </w:r>
          </w:p>
        </w:tc>
        <w:tc>
          <w:tcPr>
            <w:tcW w:w="443" w:type="pct"/>
            <w:shd w:val="clear" w:color="auto" w:fill="auto"/>
            <w:vAlign w:val="center"/>
          </w:tcPr>
          <w:p w:rsidR="00424756" w:rsidRPr="00E17FDB" w:rsidRDefault="00424756" w:rsidP="00E55D90">
            <w:pPr>
              <w:rPr>
                <w:szCs w:val="22"/>
              </w:rPr>
            </w:pPr>
            <w:r w:rsidRPr="00E17FDB">
              <w:rPr>
                <w:szCs w:val="22"/>
              </w:rPr>
              <w:t>0,02</w:t>
            </w:r>
          </w:p>
        </w:tc>
        <w:tc>
          <w:tcPr>
            <w:tcW w:w="443" w:type="pct"/>
            <w:shd w:val="clear" w:color="auto" w:fill="auto"/>
            <w:vAlign w:val="center"/>
          </w:tcPr>
          <w:p w:rsidR="00424756" w:rsidRPr="0015090A" w:rsidRDefault="00424756" w:rsidP="00E55D90">
            <w:r w:rsidRPr="0015090A">
              <w:t>0</w:t>
            </w:r>
          </w:p>
        </w:tc>
        <w:tc>
          <w:tcPr>
            <w:tcW w:w="443" w:type="pct"/>
            <w:shd w:val="clear" w:color="auto" w:fill="auto"/>
            <w:vAlign w:val="center"/>
          </w:tcPr>
          <w:p w:rsidR="00424756" w:rsidRPr="00E17FDB" w:rsidRDefault="00424756" w:rsidP="00E55D90">
            <w:pPr>
              <w:rPr>
                <w:szCs w:val="22"/>
              </w:rPr>
            </w:pPr>
            <w:r w:rsidRPr="00E17FDB">
              <w:rPr>
                <w:szCs w:val="22"/>
              </w:rPr>
              <w:t>0,00</w:t>
            </w:r>
          </w:p>
        </w:tc>
        <w:tc>
          <w:tcPr>
            <w:tcW w:w="563" w:type="pct"/>
            <w:shd w:val="clear" w:color="auto" w:fill="auto"/>
            <w:vAlign w:val="center"/>
          </w:tcPr>
          <w:p w:rsidR="00424756" w:rsidRPr="00E17FDB" w:rsidRDefault="00424756" w:rsidP="00E55D90">
            <w:pPr>
              <w:rPr>
                <w:szCs w:val="22"/>
              </w:rPr>
            </w:pPr>
            <w:r w:rsidRPr="00E17FDB">
              <w:rPr>
                <w:szCs w:val="22"/>
              </w:rPr>
              <w:t>-0,02</w:t>
            </w:r>
          </w:p>
        </w:tc>
        <w:tc>
          <w:tcPr>
            <w:tcW w:w="539" w:type="pct"/>
            <w:shd w:val="clear" w:color="auto" w:fill="auto"/>
            <w:vAlign w:val="center"/>
          </w:tcPr>
          <w:p w:rsidR="00424756" w:rsidRPr="0015090A" w:rsidRDefault="00424756" w:rsidP="00E55D90">
            <w:r w:rsidRPr="0015090A">
              <w:t>79</w:t>
            </w:r>
          </w:p>
        </w:tc>
        <w:tc>
          <w:tcPr>
            <w:tcW w:w="539" w:type="pct"/>
            <w:shd w:val="clear" w:color="auto" w:fill="auto"/>
            <w:vAlign w:val="center"/>
          </w:tcPr>
          <w:p w:rsidR="00424756" w:rsidRPr="00E17FDB" w:rsidRDefault="00424756" w:rsidP="00E55D90">
            <w:pPr>
              <w:rPr>
                <w:szCs w:val="22"/>
              </w:rPr>
            </w:pPr>
            <w:r w:rsidRPr="00E17FDB">
              <w:rPr>
                <w:szCs w:val="22"/>
              </w:rPr>
              <w:t>0,10</w:t>
            </w:r>
          </w:p>
        </w:tc>
        <w:tc>
          <w:tcPr>
            <w:tcW w:w="548" w:type="pct"/>
            <w:shd w:val="clear" w:color="auto" w:fill="auto"/>
            <w:vAlign w:val="center"/>
          </w:tcPr>
          <w:p w:rsidR="00424756" w:rsidRPr="00E17FDB" w:rsidRDefault="00424756" w:rsidP="00E55D90">
            <w:pPr>
              <w:rPr>
                <w:szCs w:val="22"/>
              </w:rPr>
            </w:pPr>
            <w:r w:rsidRPr="00E17FDB">
              <w:rPr>
                <w:szCs w:val="22"/>
              </w:rPr>
              <w:t>0,10</w:t>
            </w:r>
          </w:p>
        </w:tc>
      </w:tr>
      <w:tr w:rsidR="00424756" w:rsidRPr="0015090A" w:rsidTr="00E17FDB">
        <w:trPr>
          <w:trHeight w:val="20"/>
        </w:trPr>
        <w:tc>
          <w:tcPr>
            <w:tcW w:w="1041" w:type="pct"/>
            <w:shd w:val="clear" w:color="auto" w:fill="auto"/>
            <w:vAlign w:val="center"/>
          </w:tcPr>
          <w:p w:rsidR="00424756" w:rsidRPr="0015090A" w:rsidRDefault="00424756" w:rsidP="00E55D90">
            <w:r w:rsidRPr="0015090A">
              <w:t>Износ нематериальных активов</w:t>
            </w:r>
          </w:p>
        </w:tc>
        <w:tc>
          <w:tcPr>
            <w:tcW w:w="442" w:type="pct"/>
            <w:shd w:val="clear" w:color="auto" w:fill="auto"/>
            <w:vAlign w:val="center"/>
          </w:tcPr>
          <w:p w:rsidR="00424756" w:rsidRPr="00E17FDB" w:rsidRDefault="00424756" w:rsidP="00E55D90">
            <w:pPr>
              <w:rPr>
                <w:szCs w:val="22"/>
              </w:rPr>
            </w:pPr>
            <w:r w:rsidRPr="00E17FDB">
              <w:rPr>
                <w:szCs w:val="22"/>
              </w:rPr>
              <w:t>12</w:t>
            </w:r>
          </w:p>
        </w:tc>
        <w:tc>
          <w:tcPr>
            <w:tcW w:w="443" w:type="pct"/>
            <w:shd w:val="clear" w:color="auto" w:fill="auto"/>
            <w:vAlign w:val="center"/>
          </w:tcPr>
          <w:p w:rsidR="00424756" w:rsidRPr="00E17FDB" w:rsidRDefault="00424756" w:rsidP="00E55D90">
            <w:pPr>
              <w:rPr>
                <w:szCs w:val="22"/>
              </w:rPr>
            </w:pPr>
            <w:r w:rsidRPr="00E17FDB">
              <w:rPr>
                <w:szCs w:val="22"/>
              </w:rPr>
              <w:t>0,01</w:t>
            </w:r>
          </w:p>
        </w:tc>
        <w:tc>
          <w:tcPr>
            <w:tcW w:w="443" w:type="pct"/>
            <w:shd w:val="clear" w:color="auto" w:fill="auto"/>
            <w:vAlign w:val="center"/>
          </w:tcPr>
          <w:p w:rsidR="00424756" w:rsidRPr="0015090A" w:rsidRDefault="00424756" w:rsidP="00E55D90">
            <w:r w:rsidRPr="0015090A">
              <w:t>0</w:t>
            </w:r>
          </w:p>
        </w:tc>
        <w:tc>
          <w:tcPr>
            <w:tcW w:w="443" w:type="pct"/>
            <w:shd w:val="clear" w:color="auto" w:fill="auto"/>
            <w:vAlign w:val="center"/>
          </w:tcPr>
          <w:p w:rsidR="00424756" w:rsidRPr="00E17FDB" w:rsidRDefault="00424756" w:rsidP="00E55D90">
            <w:pPr>
              <w:rPr>
                <w:szCs w:val="22"/>
              </w:rPr>
            </w:pPr>
            <w:r w:rsidRPr="00E17FDB">
              <w:rPr>
                <w:szCs w:val="22"/>
              </w:rPr>
              <w:t>0,00</w:t>
            </w:r>
          </w:p>
        </w:tc>
        <w:tc>
          <w:tcPr>
            <w:tcW w:w="563" w:type="pct"/>
            <w:shd w:val="clear" w:color="auto" w:fill="auto"/>
            <w:vAlign w:val="center"/>
          </w:tcPr>
          <w:p w:rsidR="00424756" w:rsidRPr="00E17FDB" w:rsidRDefault="00424756" w:rsidP="00E55D90">
            <w:pPr>
              <w:rPr>
                <w:szCs w:val="22"/>
              </w:rPr>
            </w:pPr>
            <w:r w:rsidRPr="00E17FDB">
              <w:rPr>
                <w:szCs w:val="22"/>
              </w:rPr>
              <w:t>-0,01</w:t>
            </w:r>
          </w:p>
        </w:tc>
        <w:tc>
          <w:tcPr>
            <w:tcW w:w="539" w:type="pct"/>
            <w:shd w:val="clear" w:color="auto" w:fill="auto"/>
            <w:vAlign w:val="center"/>
          </w:tcPr>
          <w:p w:rsidR="00424756" w:rsidRPr="0015090A" w:rsidRDefault="00424756" w:rsidP="00E55D90">
            <w:r w:rsidRPr="0015090A">
              <w:t>0</w:t>
            </w:r>
          </w:p>
        </w:tc>
        <w:tc>
          <w:tcPr>
            <w:tcW w:w="539" w:type="pct"/>
            <w:shd w:val="clear" w:color="auto" w:fill="auto"/>
            <w:vAlign w:val="center"/>
          </w:tcPr>
          <w:p w:rsidR="00424756" w:rsidRPr="00E17FDB" w:rsidRDefault="00424756" w:rsidP="00E55D90">
            <w:pPr>
              <w:rPr>
                <w:szCs w:val="22"/>
              </w:rPr>
            </w:pPr>
            <w:r w:rsidRPr="00E17FDB">
              <w:rPr>
                <w:szCs w:val="22"/>
              </w:rPr>
              <w:t>0,00</w:t>
            </w:r>
          </w:p>
        </w:tc>
        <w:tc>
          <w:tcPr>
            <w:tcW w:w="548" w:type="pct"/>
            <w:shd w:val="clear" w:color="auto" w:fill="auto"/>
            <w:vAlign w:val="center"/>
          </w:tcPr>
          <w:p w:rsidR="00424756" w:rsidRPr="00E17FDB" w:rsidRDefault="00424756" w:rsidP="00E55D90">
            <w:pPr>
              <w:rPr>
                <w:szCs w:val="22"/>
              </w:rPr>
            </w:pPr>
            <w:r w:rsidRPr="00E17FDB">
              <w:rPr>
                <w:szCs w:val="22"/>
              </w:rPr>
              <w:t>0,00</w:t>
            </w:r>
          </w:p>
        </w:tc>
      </w:tr>
      <w:tr w:rsidR="00424756" w:rsidRPr="0015090A" w:rsidTr="00E17FDB">
        <w:trPr>
          <w:trHeight w:val="20"/>
        </w:trPr>
        <w:tc>
          <w:tcPr>
            <w:tcW w:w="1041" w:type="pct"/>
            <w:shd w:val="clear" w:color="auto" w:fill="auto"/>
            <w:vAlign w:val="center"/>
          </w:tcPr>
          <w:p w:rsidR="00424756" w:rsidRPr="0015090A" w:rsidRDefault="00424756" w:rsidP="00E55D90">
            <w:r w:rsidRPr="0015090A">
              <w:t>Налоги, включаемые в себестоимость</w:t>
            </w:r>
          </w:p>
        </w:tc>
        <w:tc>
          <w:tcPr>
            <w:tcW w:w="442" w:type="pct"/>
            <w:shd w:val="clear" w:color="auto" w:fill="auto"/>
            <w:vAlign w:val="center"/>
          </w:tcPr>
          <w:p w:rsidR="00424756" w:rsidRPr="00E17FDB" w:rsidRDefault="00424756" w:rsidP="00E55D90">
            <w:pPr>
              <w:rPr>
                <w:szCs w:val="22"/>
              </w:rPr>
            </w:pPr>
            <w:r w:rsidRPr="00E17FDB">
              <w:rPr>
                <w:szCs w:val="22"/>
              </w:rPr>
              <w:t>7985</w:t>
            </w:r>
          </w:p>
        </w:tc>
        <w:tc>
          <w:tcPr>
            <w:tcW w:w="443" w:type="pct"/>
            <w:shd w:val="clear" w:color="auto" w:fill="auto"/>
            <w:vAlign w:val="center"/>
          </w:tcPr>
          <w:p w:rsidR="00424756" w:rsidRPr="00E17FDB" w:rsidRDefault="00424756" w:rsidP="00E55D90">
            <w:pPr>
              <w:rPr>
                <w:szCs w:val="22"/>
              </w:rPr>
            </w:pPr>
            <w:r w:rsidRPr="00E17FDB">
              <w:rPr>
                <w:szCs w:val="22"/>
              </w:rPr>
              <w:t>8,73</w:t>
            </w:r>
          </w:p>
        </w:tc>
        <w:tc>
          <w:tcPr>
            <w:tcW w:w="443" w:type="pct"/>
            <w:shd w:val="clear" w:color="auto" w:fill="auto"/>
            <w:vAlign w:val="center"/>
          </w:tcPr>
          <w:p w:rsidR="00424756" w:rsidRPr="0015090A" w:rsidRDefault="00424756" w:rsidP="00E55D90">
            <w:r w:rsidRPr="0015090A">
              <w:t>9062</w:t>
            </w:r>
          </w:p>
        </w:tc>
        <w:tc>
          <w:tcPr>
            <w:tcW w:w="443" w:type="pct"/>
            <w:shd w:val="clear" w:color="auto" w:fill="auto"/>
            <w:vAlign w:val="center"/>
          </w:tcPr>
          <w:p w:rsidR="00424756" w:rsidRPr="00E17FDB" w:rsidRDefault="00424756" w:rsidP="00E55D90">
            <w:pPr>
              <w:rPr>
                <w:szCs w:val="22"/>
              </w:rPr>
            </w:pPr>
            <w:r w:rsidRPr="00E17FDB">
              <w:rPr>
                <w:szCs w:val="22"/>
              </w:rPr>
              <w:t>8,41</w:t>
            </w:r>
          </w:p>
        </w:tc>
        <w:tc>
          <w:tcPr>
            <w:tcW w:w="563" w:type="pct"/>
            <w:shd w:val="clear" w:color="auto" w:fill="auto"/>
            <w:vAlign w:val="center"/>
          </w:tcPr>
          <w:p w:rsidR="00424756" w:rsidRPr="00E17FDB" w:rsidRDefault="00424756" w:rsidP="00E55D90">
            <w:pPr>
              <w:rPr>
                <w:szCs w:val="22"/>
              </w:rPr>
            </w:pPr>
            <w:r w:rsidRPr="00E17FDB">
              <w:rPr>
                <w:szCs w:val="22"/>
              </w:rPr>
              <w:t>-0,32</w:t>
            </w:r>
          </w:p>
        </w:tc>
        <w:tc>
          <w:tcPr>
            <w:tcW w:w="539" w:type="pct"/>
            <w:shd w:val="clear" w:color="auto" w:fill="auto"/>
            <w:vAlign w:val="center"/>
          </w:tcPr>
          <w:p w:rsidR="00424756" w:rsidRPr="0015090A" w:rsidRDefault="00424756" w:rsidP="00E55D90">
            <w:r w:rsidRPr="0015090A">
              <w:t>8908</w:t>
            </w:r>
          </w:p>
        </w:tc>
        <w:tc>
          <w:tcPr>
            <w:tcW w:w="539" w:type="pct"/>
            <w:shd w:val="clear" w:color="auto" w:fill="auto"/>
            <w:vAlign w:val="center"/>
          </w:tcPr>
          <w:p w:rsidR="00424756" w:rsidRPr="00E17FDB" w:rsidRDefault="00424756" w:rsidP="00E55D90">
            <w:pPr>
              <w:rPr>
                <w:szCs w:val="22"/>
              </w:rPr>
            </w:pPr>
            <w:r w:rsidRPr="00E17FDB">
              <w:rPr>
                <w:szCs w:val="22"/>
              </w:rPr>
              <w:t>11,35</w:t>
            </w:r>
          </w:p>
        </w:tc>
        <w:tc>
          <w:tcPr>
            <w:tcW w:w="548" w:type="pct"/>
            <w:shd w:val="clear" w:color="auto" w:fill="auto"/>
            <w:vAlign w:val="center"/>
          </w:tcPr>
          <w:p w:rsidR="00424756" w:rsidRPr="00E17FDB" w:rsidRDefault="00424756" w:rsidP="00E55D90">
            <w:pPr>
              <w:rPr>
                <w:szCs w:val="22"/>
              </w:rPr>
            </w:pPr>
            <w:r w:rsidRPr="00E17FDB">
              <w:rPr>
                <w:szCs w:val="22"/>
              </w:rPr>
              <w:t>2,94</w:t>
            </w:r>
          </w:p>
        </w:tc>
      </w:tr>
      <w:tr w:rsidR="00424756" w:rsidRPr="0015090A" w:rsidTr="00E17FDB">
        <w:trPr>
          <w:trHeight w:val="20"/>
        </w:trPr>
        <w:tc>
          <w:tcPr>
            <w:tcW w:w="1041" w:type="pct"/>
            <w:shd w:val="clear" w:color="auto" w:fill="auto"/>
            <w:vAlign w:val="center"/>
          </w:tcPr>
          <w:p w:rsidR="00424756" w:rsidRPr="0015090A" w:rsidRDefault="00424756" w:rsidP="00E55D90">
            <w:r w:rsidRPr="0015090A">
              <w:t>Отчисления во внебюджетные фонды</w:t>
            </w:r>
          </w:p>
        </w:tc>
        <w:tc>
          <w:tcPr>
            <w:tcW w:w="442" w:type="pct"/>
            <w:shd w:val="clear" w:color="auto" w:fill="auto"/>
            <w:vAlign w:val="center"/>
          </w:tcPr>
          <w:p w:rsidR="00424756" w:rsidRPr="00E17FDB" w:rsidRDefault="00424756" w:rsidP="00E55D90">
            <w:pPr>
              <w:rPr>
                <w:szCs w:val="22"/>
              </w:rPr>
            </w:pPr>
            <w:r w:rsidRPr="00E17FDB">
              <w:rPr>
                <w:szCs w:val="22"/>
              </w:rPr>
              <w:t>13</w:t>
            </w:r>
          </w:p>
        </w:tc>
        <w:tc>
          <w:tcPr>
            <w:tcW w:w="443" w:type="pct"/>
            <w:shd w:val="clear" w:color="auto" w:fill="auto"/>
            <w:vAlign w:val="center"/>
          </w:tcPr>
          <w:p w:rsidR="00424756" w:rsidRPr="00E17FDB" w:rsidRDefault="00424756" w:rsidP="00E55D90">
            <w:pPr>
              <w:rPr>
                <w:szCs w:val="22"/>
              </w:rPr>
            </w:pPr>
            <w:r w:rsidRPr="00E17FDB">
              <w:rPr>
                <w:szCs w:val="22"/>
              </w:rPr>
              <w:t>0,01</w:t>
            </w:r>
          </w:p>
        </w:tc>
        <w:tc>
          <w:tcPr>
            <w:tcW w:w="443" w:type="pct"/>
            <w:shd w:val="clear" w:color="auto" w:fill="auto"/>
            <w:vAlign w:val="center"/>
          </w:tcPr>
          <w:p w:rsidR="00424756" w:rsidRPr="0015090A" w:rsidRDefault="00424756" w:rsidP="00E55D90">
            <w:r w:rsidRPr="0015090A">
              <w:t>0</w:t>
            </w:r>
          </w:p>
        </w:tc>
        <w:tc>
          <w:tcPr>
            <w:tcW w:w="443" w:type="pct"/>
            <w:shd w:val="clear" w:color="auto" w:fill="auto"/>
            <w:vAlign w:val="center"/>
          </w:tcPr>
          <w:p w:rsidR="00424756" w:rsidRPr="00E17FDB" w:rsidRDefault="00424756" w:rsidP="00E55D90">
            <w:pPr>
              <w:rPr>
                <w:szCs w:val="22"/>
              </w:rPr>
            </w:pPr>
            <w:r w:rsidRPr="00E17FDB">
              <w:rPr>
                <w:szCs w:val="22"/>
              </w:rPr>
              <w:t>0,00</w:t>
            </w:r>
          </w:p>
        </w:tc>
        <w:tc>
          <w:tcPr>
            <w:tcW w:w="563" w:type="pct"/>
            <w:shd w:val="clear" w:color="auto" w:fill="auto"/>
            <w:vAlign w:val="center"/>
          </w:tcPr>
          <w:p w:rsidR="00424756" w:rsidRPr="00E17FDB" w:rsidRDefault="00424756" w:rsidP="00E55D90">
            <w:pPr>
              <w:rPr>
                <w:szCs w:val="22"/>
              </w:rPr>
            </w:pPr>
            <w:r w:rsidRPr="00E17FDB">
              <w:rPr>
                <w:szCs w:val="22"/>
              </w:rPr>
              <w:t>-0,01</w:t>
            </w:r>
          </w:p>
        </w:tc>
        <w:tc>
          <w:tcPr>
            <w:tcW w:w="539" w:type="pct"/>
            <w:shd w:val="clear" w:color="auto" w:fill="auto"/>
            <w:vAlign w:val="center"/>
          </w:tcPr>
          <w:p w:rsidR="00424756" w:rsidRPr="0015090A" w:rsidRDefault="00424756" w:rsidP="00E55D90">
            <w:r w:rsidRPr="0015090A">
              <w:t>0</w:t>
            </w:r>
          </w:p>
        </w:tc>
        <w:tc>
          <w:tcPr>
            <w:tcW w:w="539" w:type="pct"/>
            <w:shd w:val="clear" w:color="auto" w:fill="auto"/>
            <w:vAlign w:val="center"/>
          </w:tcPr>
          <w:p w:rsidR="00424756" w:rsidRPr="00E17FDB" w:rsidRDefault="00424756" w:rsidP="00E55D90">
            <w:pPr>
              <w:rPr>
                <w:szCs w:val="22"/>
              </w:rPr>
            </w:pPr>
            <w:r w:rsidRPr="00E17FDB">
              <w:rPr>
                <w:szCs w:val="22"/>
              </w:rPr>
              <w:t>0,00</w:t>
            </w:r>
          </w:p>
        </w:tc>
        <w:tc>
          <w:tcPr>
            <w:tcW w:w="548" w:type="pct"/>
            <w:shd w:val="clear" w:color="auto" w:fill="auto"/>
            <w:vAlign w:val="center"/>
          </w:tcPr>
          <w:p w:rsidR="00424756" w:rsidRPr="00E17FDB" w:rsidRDefault="00424756" w:rsidP="00E55D90">
            <w:pPr>
              <w:rPr>
                <w:szCs w:val="22"/>
              </w:rPr>
            </w:pPr>
            <w:r w:rsidRPr="00E17FDB">
              <w:rPr>
                <w:szCs w:val="22"/>
              </w:rPr>
              <w:t>0,00</w:t>
            </w:r>
          </w:p>
        </w:tc>
      </w:tr>
      <w:tr w:rsidR="00424756" w:rsidRPr="0015090A" w:rsidTr="00E17FDB">
        <w:trPr>
          <w:trHeight w:val="20"/>
        </w:trPr>
        <w:tc>
          <w:tcPr>
            <w:tcW w:w="1041" w:type="pct"/>
            <w:shd w:val="clear" w:color="auto" w:fill="auto"/>
            <w:vAlign w:val="center"/>
          </w:tcPr>
          <w:p w:rsidR="00424756" w:rsidRPr="0015090A" w:rsidRDefault="00424756" w:rsidP="00E55D90">
            <w:r w:rsidRPr="0015090A">
              <w:t>Суточные и представительские расходы</w:t>
            </w:r>
          </w:p>
        </w:tc>
        <w:tc>
          <w:tcPr>
            <w:tcW w:w="442" w:type="pct"/>
            <w:shd w:val="clear" w:color="auto" w:fill="auto"/>
            <w:vAlign w:val="center"/>
          </w:tcPr>
          <w:p w:rsidR="00424756" w:rsidRPr="00E17FDB" w:rsidRDefault="00424756" w:rsidP="00E55D90">
            <w:pPr>
              <w:rPr>
                <w:szCs w:val="22"/>
              </w:rPr>
            </w:pPr>
            <w:r w:rsidRPr="00E17FDB">
              <w:rPr>
                <w:szCs w:val="22"/>
              </w:rPr>
              <w:t>65</w:t>
            </w:r>
          </w:p>
        </w:tc>
        <w:tc>
          <w:tcPr>
            <w:tcW w:w="443" w:type="pct"/>
            <w:shd w:val="clear" w:color="auto" w:fill="auto"/>
            <w:vAlign w:val="center"/>
          </w:tcPr>
          <w:p w:rsidR="00424756" w:rsidRPr="00E17FDB" w:rsidRDefault="00424756" w:rsidP="00E55D90">
            <w:pPr>
              <w:rPr>
                <w:szCs w:val="22"/>
              </w:rPr>
            </w:pPr>
            <w:r w:rsidRPr="00E17FDB">
              <w:rPr>
                <w:szCs w:val="22"/>
              </w:rPr>
              <w:t>0,07</w:t>
            </w:r>
          </w:p>
        </w:tc>
        <w:tc>
          <w:tcPr>
            <w:tcW w:w="443" w:type="pct"/>
            <w:shd w:val="clear" w:color="auto" w:fill="auto"/>
            <w:vAlign w:val="center"/>
          </w:tcPr>
          <w:p w:rsidR="00424756" w:rsidRPr="0015090A" w:rsidRDefault="00424756" w:rsidP="00E55D90">
            <w:r w:rsidRPr="0015090A">
              <w:t>84</w:t>
            </w:r>
          </w:p>
        </w:tc>
        <w:tc>
          <w:tcPr>
            <w:tcW w:w="443" w:type="pct"/>
            <w:shd w:val="clear" w:color="auto" w:fill="auto"/>
            <w:vAlign w:val="center"/>
          </w:tcPr>
          <w:p w:rsidR="00424756" w:rsidRPr="00E17FDB" w:rsidRDefault="00424756" w:rsidP="00E55D90">
            <w:pPr>
              <w:rPr>
                <w:szCs w:val="22"/>
              </w:rPr>
            </w:pPr>
            <w:r w:rsidRPr="00E17FDB">
              <w:rPr>
                <w:szCs w:val="22"/>
              </w:rPr>
              <w:t>0,08</w:t>
            </w:r>
          </w:p>
        </w:tc>
        <w:tc>
          <w:tcPr>
            <w:tcW w:w="563" w:type="pct"/>
            <w:shd w:val="clear" w:color="auto" w:fill="auto"/>
            <w:vAlign w:val="center"/>
          </w:tcPr>
          <w:p w:rsidR="00424756" w:rsidRPr="00E17FDB" w:rsidRDefault="00424756" w:rsidP="00E55D90">
            <w:pPr>
              <w:rPr>
                <w:szCs w:val="22"/>
              </w:rPr>
            </w:pPr>
            <w:r w:rsidRPr="00E17FDB">
              <w:rPr>
                <w:szCs w:val="22"/>
              </w:rPr>
              <w:t>0,01</w:t>
            </w:r>
          </w:p>
        </w:tc>
        <w:tc>
          <w:tcPr>
            <w:tcW w:w="539" w:type="pct"/>
            <w:shd w:val="clear" w:color="auto" w:fill="auto"/>
            <w:vAlign w:val="center"/>
          </w:tcPr>
          <w:p w:rsidR="00424756" w:rsidRPr="0015090A" w:rsidRDefault="00424756" w:rsidP="00E55D90">
            <w:r w:rsidRPr="0015090A">
              <w:t>76</w:t>
            </w:r>
          </w:p>
        </w:tc>
        <w:tc>
          <w:tcPr>
            <w:tcW w:w="539" w:type="pct"/>
            <w:shd w:val="clear" w:color="auto" w:fill="auto"/>
            <w:vAlign w:val="center"/>
          </w:tcPr>
          <w:p w:rsidR="00424756" w:rsidRPr="00E17FDB" w:rsidRDefault="00424756" w:rsidP="00E55D90">
            <w:pPr>
              <w:rPr>
                <w:szCs w:val="22"/>
              </w:rPr>
            </w:pPr>
            <w:r w:rsidRPr="00E17FDB">
              <w:rPr>
                <w:szCs w:val="22"/>
              </w:rPr>
              <w:t>0,10</w:t>
            </w:r>
          </w:p>
        </w:tc>
        <w:tc>
          <w:tcPr>
            <w:tcW w:w="548" w:type="pct"/>
            <w:shd w:val="clear" w:color="auto" w:fill="auto"/>
            <w:vAlign w:val="center"/>
          </w:tcPr>
          <w:p w:rsidR="00424756" w:rsidRPr="00E17FDB" w:rsidRDefault="00424756" w:rsidP="00E55D90">
            <w:pPr>
              <w:rPr>
                <w:szCs w:val="22"/>
              </w:rPr>
            </w:pPr>
            <w:r w:rsidRPr="00E17FDB">
              <w:rPr>
                <w:szCs w:val="22"/>
              </w:rPr>
              <w:t>0,02</w:t>
            </w:r>
          </w:p>
        </w:tc>
      </w:tr>
      <w:tr w:rsidR="00424756" w:rsidRPr="0015090A" w:rsidTr="00E17FDB">
        <w:trPr>
          <w:trHeight w:val="20"/>
        </w:trPr>
        <w:tc>
          <w:tcPr>
            <w:tcW w:w="1041" w:type="pct"/>
            <w:shd w:val="clear" w:color="auto" w:fill="auto"/>
            <w:vAlign w:val="center"/>
          </w:tcPr>
          <w:p w:rsidR="00424756" w:rsidRPr="0015090A" w:rsidRDefault="00424756" w:rsidP="00E55D90">
            <w:r w:rsidRPr="0015090A">
              <w:t>Оплата услуг сторонних организаций, в т.ч.:</w:t>
            </w:r>
          </w:p>
        </w:tc>
        <w:tc>
          <w:tcPr>
            <w:tcW w:w="442" w:type="pct"/>
            <w:shd w:val="clear" w:color="auto" w:fill="auto"/>
            <w:vAlign w:val="center"/>
          </w:tcPr>
          <w:p w:rsidR="00424756" w:rsidRPr="00E17FDB" w:rsidRDefault="00424756" w:rsidP="00E55D90">
            <w:pPr>
              <w:rPr>
                <w:szCs w:val="22"/>
              </w:rPr>
            </w:pPr>
            <w:r w:rsidRPr="00E17FDB">
              <w:rPr>
                <w:szCs w:val="22"/>
              </w:rPr>
              <w:t>19832</w:t>
            </w:r>
          </w:p>
        </w:tc>
        <w:tc>
          <w:tcPr>
            <w:tcW w:w="443" w:type="pct"/>
            <w:shd w:val="clear" w:color="auto" w:fill="auto"/>
            <w:vAlign w:val="center"/>
          </w:tcPr>
          <w:p w:rsidR="00424756" w:rsidRPr="00E17FDB" w:rsidRDefault="00424756" w:rsidP="00E55D90">
            <w:pPr>
              <w:rPr>
                <w:szCs w:val="22"/>
              </w:rPr>
            </w:pPr>
            <w:r w:rsidRPr="00E17FDB">
              <w:rPr>
                <w:szCs w:val="22"/>
              </w:rPr>
              <w:t>21,68</w:t>
            </w:r>
          </w:p>
        </w:tc>
        <w:tc>
          <w:tcPr>
            <w:tcW w:w="443" w:type="pct"/>
            <w:shd w:val="clear" w:color="auto" w:fill="auto"/>
            <w:vAlign w:val="center"/>
          </w:tcPr>
          <w:p w:rsidR="00424756" w:rsidRPr="0015090A" w:rsidRDefault="00424756" w:rsidP="00E55D90">
            <w:r w:rsidRPr="0015090A">
              <w:t>24368</w:t>
            </w:r>
          </w:p>
        </w:tc>
        <w:tc>
          <w:tcPr>
            <w:tcW w:w="443" w:type="pct"/>
            <w:shd w:val="clear" w:color="auto" w:fill="auto"/>
            <w:vAlign w:val="center"/>
          </w:tcPr>
          <w:p w:rsidR="00424756" w:rsidRPr="00E17FDB" w:rsidRDefault="00424756" w:rsidP="00E55D90">
            <w:pPr>
              <w:rPr>
                <w:szCs w:val="22"/>
              </w:rPr>
            </w:pPr>
            <w:r w:rsidRPr="00E17FDB">
              <w:rPr>
                <w:szCs w:val="22"/>
              </w:rPr>
              <w:t>22,62</w:t>
            </w:r>
          </w:p>
        </w:tc>
        <w:tc>
          <w:tcPr>
            <w:tcW w:w="563" w:type="pct"/>
            <w:shd w:val="clear" w:color="auto" w:fill="auto"/>
            <w:vAlign w:val="center"/>
          </w:tcPr>
          <w:p w:rsidR="00424756" w:rsidRPr="00E17FDB" w:rsidRDefault="00424756" w:rsidP="00E55D90">
            <w:pPr>
              <w:rPr>
                <w:szCs w:val="22"/>
              </w:rPr>
            </w:pPr>
            <w:r w:rsidRPr="00E17FDB">
              <w:rPr>
                <w:szCs w:val="22"/>
              </w:rPr>
              <w:t>0,93</w:t>
            </w:r>
          </w:p>
        </w:tc>
        <w:tc>
          <w:tcPr>
            <w:tcW w:w="539" w:type="pct"/>
            <w:shd w:val="clear" w:color="auto" w:fill="auto"/>
            <w:vAlign w:val="center"/>
          </w:tcPr>
          <w:p w:rsidR="00424756" w:rsidRPr="0015090A" w:rsidRDefault="00424756" w:rsidP="00E55D90">
            <w:r w:rsidRPr="0015090A">
              <w:t>21206</w:t>
            </w:r>
          </w:p>
        </w:tc>
        <w:tc>
          <w:tcPr>
            <w:tcW w:w="539" w:type="pct"/>
            <w:shd w:val="clear" w:color="auto" w:fill="auto"/>
            <w:vAlign w:val="center"/>
          </w:tcPr>
          <w:p w:rsidR="00424756" w:rsidRPr="00E17FDB" w:rsidRDefault="00424756" w:rsidP="00E55D90">
            <w:pPr>
              <w:rPr>
                <w:szCs w:val="22"/>
              </w:rPr>
            </w:pPr>
            <w:r w:rsidRPr="00E17FDB">
              <w:rPr>
                <w:szCs w:val="22"/>
              </w:rPr>
              <w:t>27,02</w:t>
            </w:r>
          </w:p>
        </w:tc>
        <w:tc>
          <w:tcPr>
            <w:tcW w:w="548" w:type="pct"/>
            <w:shd w:val="clear" w:color="auto" w:fill="auto"/>
            <w:vAlign w:val="center"/>
          </w:tcPr>
          <w:p w:rsidR="00424756" w:rsidRPr="00E17FDB" w:rsidRDefault="00424756" w:rsidP="00E55D90">
            <w:pPr>
              <w:rPr>
                <w:szCs w:val="22"/>
              </w:rPr>
            </w:pPr>
            <w:r w:rsidRPr="00E17FDB">
              <w:rPr>
                <w:szCs w:val="22"/>
              </w:rPr>
              <w:t>4,40</w:t>
            </w:r>
          </w:p>
        </w:tc>
      </w:tr>
      <w:tr w:rsidR="00424756" w:rsidRPr="0015090A" w:rsidTr="00E17FDB">
        <w:trPr>
          <w:trHeight w:val="20"/>
        </w:trPr>
        <w:tc>
          <w:tcPr>
            <w:tcW w:w="1041" w:type="pct"/>
            <w:shd w:val="clear" w:color="auto" w:fill="auto"/>
            <w:vAlign w:val="center"/>
          </w:tcPr>
          <w:p w:rsidR="00424756" w:rsidRPr="0015090A" w:rsidRDefault="00424756" w:rsidP="00E55D90">
            <w:r w:rsidRPr="0015090A">
              <w:t>- связь</w:t>
            </w:r>
          </w:p>
        </w:tc>
        <w:tc>
          <w:tcPr>
            <w:tcW w:w="442" w:type="pct"/>
            <w:shd w:val="clear" w:color="auto" w:fill="auto"/>
            <w:vAlign w:val="center"/>
          </w:tcPr>
          <w:p w:rsidR="00424756" w:rsidRPr="00E17FDB" w:rsidRDefault="00424756" w:rsidP="00E55D90">
            <w:pPr>
              <w:rPr>
                <w:szCs w:val="22"/>
              </w:rPr>
            </w:pPr>
            <w:r w:rsidRPr="00E17FDB">
              <w:rPr>
                <w:szCs w:val="22"/>
              </w:rPr>
              <w:t>3986</w:t>
            </w:r>
          </w:p>
        </w:tc>
        <w:tc>
          <w:tcPr>
            <w:tcW w:w="443" w:type="pct"/>
            <w:shd w:val="clear" w:color="auto" w:fill="auto"/>
            <w:vAlign w:val="center"/>
          </w:tcPr>
          <w:p w:rsidR="00424756" w:rsidRPr="00E17FDB" w:rsidRDefault="00424756" w:rsidP="00E55D90">
            <w:pPr>
              <w:rPr>
                <w:szCs w:val="22"/>
              </w:rPr>
            </w:pPr>
            <w:r w:rsidRPr="00E17FDB">
              <w:rPr>
                <w:szCs w:val="22"/>
              </w:rPr>
              <w:t>4,36</w:t>
            </w:r>
          </w:p>
        </w:tc>
        <w:tc>
          <w:tcPr>
            <w:tcW w:w="443" w:type="pct"/>
            <w:shd w:val="clear" w:color="auto" w:fill="auto"/>
            <w:vAlign w:val="center"/>
          </w:tcPr>
          <w:p w:rsidR="00424756" w:rsidRPr="0015090A" w:rsidRDefault="00424756" w:rsidP="00E55D90">
            <w:r w:rsidRPr="0015090A">
              <w:t>4596</w:t>
            </w:r>
          </w:p>
        </w:tc>
        <w:tc>
          <w:tcPr>
            <w:tcW w:w="443" w:type="pct"/>
            <w:shd w:val="clear" w:color="auto" w:fill="auto"/>
            <w:vAlign w:val="center"/>
          </w:tcPr>
          <w:p w:rsidR="00424756" w:rsidRPr="00E17FDB" w:rsidRDefault="00424756" w:rsidP="00E55D90">
            <w:pPr>
              <w:rPr>
                <w:szCs w:val="22"/>
              </w:rPr>
            </w:pPr>
            <w:r w:rsidRPr="00E17FDB">
              <w:rPr>
                <w:szCs w:val="22"/>
              </w:rPr>
              <w:t>4,27</w:t>
            </w:r>
          </w:p>
        </w:tc>
        <w:tc>
          <w:tcPr>
            <w:tcW w:w="563" w:type="pct"/>
            <w:shd w:val="clear" w:color="auto" w:fill="auto"/>
            <w:vAlign w:val="center"/>
          </w:tcPr>
          <w:p w:rsidR="00424756" w:rsidRPr="00E17FDB" w:rsidRDefault="00424756" w:rsidP="00E55D90">
            <w:pPr>
              <w:rPr>
                <w:szCs w:val="22"/>
              </w:rPr>
            </w:pPr>
            <w:r w:rsidRPr="00E17FDB">
              <w:rPr>
                <w:szCs w:val="22"/>
              </w:rPr>
              <w:t>-0,09</w:t>
            </w:r>
          </w:p>
        </w:tc>
        <w:tc>
          <w:tcPr>
            <w:tcW w:w="539" w:type="pct"/>
            <w:shd w:val="clear" w:color="auto" w:fill="auto"/>
            <w:vAlign w:val="center"/>
          </w:tcPr>
          <w:p w:rsidR="00424756" w:rsidRPr="0015090A" w:rsidRDefault="00424756" w:rsidP="00E55D90">
            <w:r w:rsidRPr="0015090A">
              <w:t>4051</w:t>
            </w:r>
          </w:p>
        </w:tc>
        <w:tc>
          <w:tcPr>
            <w:tcW w:w="539" w:type="pct"/>
            <w:shd w:val="clear" w:color="auto" w:fill="auto"/>
            <w:vAlign w:val="center"/>
          </w:tcPr>
          <w:p w:rsidR="00424756" w:rsidRPr="00E17FDB" w:rsidRDefault="00424756" w:rsidP="00E55D90">
            <w:pPr>
              <w:rPr>
                <w:szCs w:val="22"/>
              </w:rPr>
            </w:pPr>
            <w:r w:rsidRPr="00E17FDB">
              <w:rPr>
                <w:szCs w:val="22"/>
              </w:rPr>
              <w:t>5,16</w:t>
            </w:r>
          </w:p>
        </w:tc>
        <w:tc>
          <w:tcPr>
            <w:tcW w:w="548" w:type="pct"/>
            <w:shd w:val="clear" w:color="auto" w:fill="auto"/>
            <w:vAlign w:val="center"/>
          </w:tcPr>
          <w:p w:rsidR="00424756" w:rsidRPr="00E17FDB" w:rsidRDefault="00424756" w:rsidP="00E55D90">
            <w:pPr>
              <w:rPr>
                <w:szCs w:val="22"/>
              </w:rPr>
            </w:pPr>
            <w:r w:rsidRPr="00E17FDB">
              <w:rPr>
                <w:szCs w:val="22"/>
              </w:rPr>
              <w:t>0,90</w:t>
            </w:r>
          </w:p>
        </w:tc>
      </w:tr>
      <w:tr w:rsidR="00424756" w:rsidRPr="0015090A" w:rsidTr="00E17FDB">
        <w:trPr>
          <w:trHeight w:val="20"/>
        </w:trPr>
        <w:tc>
          <w:tcPr>
            <w:tcW w:w="1041" w:type="pct"/>
            <w:shd w:val="clear" w:color="auto" w:fill="auto"/>
            <w:vAlign w:val="center"/>
          </w:tcPr>
          <w:p w:rsidR="00424756" w:rsidRPr="0015090A" w:rsidRDefault="00424756" w:rsidP="00E55D90">
            <w:r w:rsidRPr="0015090A">
              <w:t>- охрана</w:t>
            </w:r>
          </w:p>
        </w:tc>
        <w:tc>
          <w:tcPr>
            <w:tcW w:w="442" w:type="pct"/>
            <w:shd w:val="clear" w:color="auto" w:fill="auto"/>
            <w:vAlign w:val="center"/>
          </w:tcPr>
          <w:p w:rsidR="00424756" w:rsidRPr="00E17FDB" w:rsidRDefault="00424756" w:rsidP="00E55D90">
            <w:pPr>
              <w:rPr>
                <w:szCs w:val="22"/>
              </w:rPr>
            </w:pPr>
            <w:r w:rsidRPr="00E17FDB">
              <w:rPr>
                <w:szCs w:val="22"/>
              </w:rPr>
              <w:t>7985</w:t>
            </w:r>
          </w:p>
        </w:tc>
        <w:tc>
          <w:tcPr>
            <w:tcW w:w="443" w:type="pct"/>
            <w:shd w:val="clear" w:color="auto" w:fill="auto"/>
            <w:vAlign w:val="center"/>
          </w:tcPr>
          <w:p w:rsidR="00424756" w:rsidRPr="00E17FDB" w:rsidRDefault="00424756" w:rsidP="00E55D90">
            <w:pPr>
              <w:rPr>
                <w:szCs w:val="22"/>
              </w:rPr>
            </w:pPr>
            <w:r w:rsidRPr="00E17FDB">
              <w:rPr>
                <w:szCs w:val="22"/>
              </w:rPr>
              <w:t>8,73</w:t>
            </w:r>
          </w:p>
        </w:tc>
        <w:tc>
          <w:tcPr>
            <w:tcW w:w="443" w:type="pct"/>
            <w:shd w:val="clear" w:color="auto" w:fill="auto"/>
            <w:vAlign w:val="center"/>
          </w:tcPr>
          <w:p w:rsidR="00424756" w:rsidRPr="0015090A" w:rsidRDefault="00424756" w:rsidP="00E55D90">
            <w:r w:rsidRPr="0015090A">
              <w:t>9632</w:t>
            </w:r>
          </w:p>
        </w:tc>
        <w:tc>
          <w:tcPr>
            <w:tcW w:w="443" w:type="pct"/>
            <w:shd w:val="clear" w:color="auto" w:fill="auto"/>
            <w:vAlign w:val="center"/>
          </w:tcPr>
          <w:p w:rsidR="00424756" w:rsidRPr="00E17FDB" w:rsidRDefault="00424756" w:rsidP="00E55D90">
            <w:pPr>
              <w:rPr>
                <w:szCs w:val="22"/>
              </w:rPr>
            </w:pPr>
            <w:r w:rsidRPr="00E17FDB">
              <w:rPr>
                <w:szCs w:val="22"/>
              </w:rPr>
              <w:t>8,94</w:t>
            </w:r>
          </w:p>
        </w:tc>
        <w:tc>
          <w:tcPr>
            <w:tcW w:w="563" w:type="pct"/>
            <w:shd w:val="clear" w:color="auto" w:fill="auto"/>
            <w:vAlign w:val="center"/>
          </w:tcPr>
          <w:p w:rsidR="00424756" w:rsidRPr="00E17FDB" w:rsidRDefault="00424756" w:rsidP="00E55D90">
            <w:pPr>
              <w:rPr>
                <w:szCs w:val="22"/>
              </w:rPr>
            </w:pPr>
            <w:r w:rsidRPr="00E17FDB">
              <w:rPr>
                <w:szCs w:val="22"/>
              </w:rPr>
              <w:t>0,21</w:t>
            </w:r>
          </w:p>
        </w:tc>
        <w:tc>
          <w:tcPr>
            <w:tcW w:w="539" w:type="pct"/>
            <w:shd w:val="clear" w:color="auto" w:fill="auto"/>
            <w:vAlign w:val="center"/>
          </w:tcPr>
          <w:p w:rsidR="00424756" w:rsidRPr="0015090A" w:rsidRDefault="00424756" w:rsidP="00E55D90">
            <w:r w:rsidRPr="0015090A">
              <w:t>8497</w:t>
            </w:r>
          </w:p>
        </w:tc>
        <w:tc>
          <w:tcPr>
            <w:tcW w:w="539" w:type="pct"/>
            <w:shd w:val="clear" w:color="auto" w:fill="auto"/>
            <w:vAlign w:val="center"/>
          </w:tcPr>
          <w:p w:rsidR="00424756" w:rsidRPr="00E17FDB" w:rsidRDefault="00424756" w:rsidP="00E55D90">
            <w:pPr>
              <w:rPr>
                <w:szCs w:val="22"/>
              </w:rPr>
            </w:pPr>
            <w:r w:rsidRPr="00E17FDB">
              <w:rPr>
                <w:szCs w:val="22"/>
              </w:rPr>
              <w:t>10,83</w:t>
            </w:r>
          </w:p>
        </w:tc>
        <w:tc>
          <w:tcPr>
            <w:tcW w:w="548" w:type="pct"/>
            <w:shd w:val="clear" w:color="auto" w:fill="auto"/>
            <w:vAlign w:val="center"/>
          </w:tcPr>
          <w:p w:rsidR="00424756" w:rsidRPr="00E17FDB" w:rsidRDefault="00424756" w:rsidP="00E55D90">
            <w:pPr>
              <w:rPr>
                <w:szCs w:val="22"/>
              </w:rPr>
            </w:pPr>
            <w:r w:rsidRPr="00E17FDB">
              <w:rPr>
                <w:szCs w:val="22"/>
              </w:rPr>
              <w:t>1,89</w:t>
            </w:r>
          </w:p>
        </w:tc>
      </w:tr>
      <w:tr w:rsidR="00424756" w:rsidRPr="0015090A" w:rsidTr="00E17FDB">
        <w:trPr>
          <w:trHeight w:val="20"/>
        </w:trPr>
        <w:tc>
          <w:tcPr>
            <w:tcW w:w="1041" w:type="pct"/>
            <w:shd w:val="clear" w:color="auto" w:fill="auto"/>
            <w:vAlign w:val="center"/>
          </w:tcPr>
          <w:p w:rsidR="00424756" w:rsidRPr="0015090A" w:rsidRDefault="00424756" w:rsidP="00E55D90">
            <w:r w:rsidRPr="0015090A">
              <w:t>- лизинг</w:t>
            </w:r>
          </w:p>
        </w:tc>
        <w:tc>
          <w:tcPr>
            <w:tcW w:w="442" w:type="pct"/>
            <w:shd w:val="clear" w:color="auto" w:fill="auto"/>
            <w:vAlign w:val="center"/>
          </w:tcPr>
          <w:p w:rsidR="00424756" w:rsidRPr="00E17FDB" w:rsidRDefault="00424756" w:rsidP="00E55D90">
            <w:pPr>
              <w:rPr>
                <w:szCs w:val="22"/>
              </w:rPr>
            </w:pPr>
            <w:r w:rsidRPr="00E17FDB">
              <w:rPr>
                <w:szCs w:val="22"/>
              </w:rPr>
              <w:t>22</w:t>
            </w:r>
          </w:p>
        </w:tc>
        <w:tc>
          <w:tcPr>
            <w:tcW w:w="443" w:type="pct"/>
            <w:shd w:val="clear" w:color="auto" w:fill="auto"/>
            <w:vAlign w:val="center"/>
          </w:tcPr>
          <w:p w:rsidR="00424756" w:rsidRPr="00E17FDB" w:rsidRDefault="00424756" w:rsidP="00E55D90">
            <w:pPr>
              <w:rPr>
                <w:szCs w:val="22"/>
              </w:rPr>
            </w:pPr>
            <w:r w:rsidRPr="00E17FDB">
              <w:rPr>
                <w:szCs w:val="22"/>
              </w:rPr>
              <w:t>0,02</w:t>
            </w:r>
          </w:p>
        </w:tc>
        <w:tc>
          <w:tcPr>
            <w:tcW w:w="443" w:type="pct"/>
            <w:shd w:val="clear" w:color="auto" w:fill="auto"/>
            <w:vAlign w:val="center"/>
          </w:tcPr>
          <w:p w:rsidR="00424756" w:rsidRPr="0015090A" w:rsidRDefault="00424756" w:rsidP="00E55D90">
            <w:r w:rsidRPr="0015090A">
              <w:t>0</w:t>
            </w:r>
          </w:p>
        </w:tc>
        <w:tc>
          <w:tcPr>
            <w:tcW w:w="443" w:type="pct"/>
            <w:shd w:val="clear" w:color="auto" w:fill="auto"/>
            <w:vAlign w:val="center"/>
          </w:tcPr>
          <w:p w:rsidR="00424756" w:rsidRPr="00E17FDB" w:rsidRDefault="00424756" w:rsidP="00E55D90">
            <w:pPr>
              <w:rPr>
                <w:szCs w:val="22"/>
              </w:rPr>
            </w:pPr>
            <w:r w:rsidRPr="00E17FDB">
              <w:rPr>
                <w:szCs w:val="22"/>
              </w:rPr>
              <w:t>0,00</w:t>
            </w:r>
          </w:p>
        </w:tc>
        <w:tc>
          <w:tcPr>
            <w:tcW w:w="563" w:type="pct"/>
            <w:shd w:val="clear" w:color="auto" w:fill="auto"/>
            <w:vAlign w:val="center"/>
          </w:tcPr>
          <w:p w:rsidR="00424756" w:rsidRPr="00E17FDB" w:rsidRDefault="00424756" w:rsidP="00E55D90">
            <w:pPr>
              <w:rPr>
                <w:szCs w:val="22"/>
              </w:rPr>
            </w:pPr>
            <w:r w:rsidRPr="00E17FDB">
              <w:rPr>
                <w:szCs w:val="22"/>
              </w:rPr>
              <w:t>-0,02</w:t>
            </w:r>
          </w:p>
        </w:tc>
        <w:tc>
          <w:tcPr>
            <w:tcW w:w="539" w:type="pct"/>
            <w:shd w:val="clear" w:color="auto" w:fill="auto"/>
            <w:vAlign w:val="center"/>
          </w:tcPr>
          <w:p w:rsidR="00424756" w:rsidRPr="0015090A" w:rsidRDefault="00424756" w:rsidP="00E55D90">
            <w:r w:rsidRPr="0015090A">
              <w:t>0</w:t>
            </w:r>
          </w:p>
        </w:tc>
        <w:tc>
          <w:tcPr>
            <w:tcW w:w="539" w:type="pct"/>
            <w:shd w:val="clear" w:color="auto" w:fill="auto"/>
            <w:vAlign w:val="center"/>
          </w:tcPr>
          <w:p w:rsidR="00424756" w:rsidRPr="00E17FDB" w:rsidRDefault="00424756" w:rsidP="00E55D90">
            <w:pPr>
              <w:rPr>
                <w:szCs w:val="22"/>
              </w:rPr>
            </w:pPr>
            <w:r w:rsidRPr="00E17FDB">
              <w:rPr>
                <w:szCs w:val="22"/>
              </w:rPr>
              <w:t>0,00</w:t>
            </w:r>
          </w:p>
        </w:tc>
        <w:tc>
          <w:tcPr>
            <w:tcW w:w="548" w:type="pct"/>
            <w:shd w:val="clear" w:color="auto" w:fill="auto"/>
            <w:vAlign w:val="center"/>
          </w:tcPr>
          <w:p w:rsidR="00424756" w:rsidRPr="00E17FDB" w:rsidRDefault="00424756" w:rsidP="00E55D90">
            <w:pPr>
              <w:rPr>
                <w:szCs w:val="22"/>
              </w:rPr>
            </w:pPr>
            <w:r w:rsidRPr="00E17FDB">
              <w:rPr>
                <w:szCs w:val="22"/>
              </w:rPr>
              <w:t>0,00</w:t>
            </w:r>
          </w:p>
        </w:tc>
      </w:tr>
      <w:tr w:rsidR="00424756" w:rsidRPr="0015090A" w:rsidTr="00E17FDB">
        <w:trPr>
          <w:trHeight w:val="20"/>
        </w:trPr>
        <w:tc>
          <w:tcPr>
            <w:tcW w:w="1041" w:type="pct"/>
            <w:shd w:val="clear" w:color="auto" w:fill="auto"/>
            <w:vAlign w:val="center"/>
          </w:tcPr>
          <w:p w:rsidR="00424756" w:rsidRPr="0015090A" w:rsidRDefault="00424756" w:rsidP="00E55D90">
            <w:r w:rsidRPr="0015090A">
              <w:t>- пассажирский транспорт</w:t>
            </w:r>
          </w:p>
        </w:tc>
        <w:tc>
          <w:tcPr>
            <w:tcW w:w="442" w:type="pct"/>
            <w:shd w:val="clear" w:color="auto" w:fill="auto"/>
            <w:vAlign w:val="center"/>
          </w:tcPr>
          <w:p w:rsidR="00424756" w:rsidRPr="00E17FDB" w:rsidRDefault="00424756" w:rsidP="00E55D90">
            <w:pPr>
              <w:rPr>
                <w:szCs w:val="22"/>
              </w:rPr>
            </w:pPr>
            <w:r w:rsidRPr="00E17FDB">
              <w:rPr>
                <w:szCs w:val="22"/>
              </w:rPr>
              <w:t>512</w:t>
            </w:r>
          </w:p>
        </w:tc>
        <w:tc>
          <w:tcPr>
            <w:tcW w:w="443" w:type="pct"/>
            <w:shd w:val="clear" w:color="auto" w:fill="auto"/>
            <w:vAlign w:val="center"/>
          </w:tcPr>
          <w:p w:rsidR="00424756" w:rsidRPr="00E17FDB" w:rsidRDefault="00424756" w:rsidP="00E55D90">
            <w:pPr>
              <w:rPr>
                <w:szCs w:val="22"/>
              </w:rPr>
            </w:pPr>
            <w:r w:rsidRPr="00E17FDB">
              <w:rPr>
                <w:szCs w:val="22"/>
              </w:rPr>
              <w:t>0,56</w:t>
            </w:r>
          </w:p>
        </w:tc>
        <w:tc>
          <w:tcPr>
            <w:tcW w:w="443" w:type="pct"/>
            <w:shd w:val="clear" w:color="auto" w:fill="auto"/>
            <w:vAlign w:val="center"/>
          </w:tcPr>
          <w:p w:rsidR="00424756" w:rsidRPr="0015090A" w:rsidRDefault="00424756" w:rsidP="00E55D90">
            <w:r w:rsidRPr="0015090A">
              <w:t>661</w:t>
            </w:r>
          </w:p>
        </w:tc>
        <w:tc>
          <w:tcPr>
            <w:tcW w:w="443" w:type="pct"/>
            <w:shd w:val="clear" w:color="auto" w:fill="auto"/>
            <w:vAlign w:val="center"/>
          </w:tcPr>
          <w:p w:rsidR="00424756" w:rsidRPr="00E17FDB" w:rsidRDefault="00424756" w:rsidP="00E55D90">
            <w:pPr>
              <w:rPr>
                <w:szCs w:val="22"/>
              </w:rPr>
            </w:pPr>
            <w:r w:rsidRPr="00E17FDB">
              <w:rPr>
                <w:szCs w:val="22"/>
              </w:rPr>
              <w:t>0,61</w:t>
            </w:r>
          </w:p>
        </w:tc>
        <w:tc>
          <w:tcPr>
            <w:tcW w:w="563" w:type="pct"/>
            <w:shd w:val="clear" w:color="auto" w:fill="auto"/>
            <w:vAlign w:val="center"/>
          </w:tcPr>
          <w:p w:rsidR="00424756" w:rsidRPr="00E17FDB" w:rsidRDefault="00424756" w:rsidP="00E55D90">
            <w:pPr>
              <w:rPr>
                <w:szCs w:val="22"/>
              </w:rPr>
            </w:pPr>
            <w:r w:rsidRPr="00E17FDB">
              <w:rPr>
                <w:szCs w:val="22"/>
              </w:rPr>
              <w:t>0,05</w:t>
            </w:r>
          </w:p>
        </w:tc>
        <w:tc>
          <w:tcPr>
            <w:tcW w:w="539" w:type="pct"/>
            <w:shd w:val="clear" w:color="auto" w:fill="auto"/>
            <w:vAlign w:val="center"/>
          </w:tcPr>
          <w:p w:rsidR="00424756" w:rsidRPr="0015090A" w:rsidRDefault="00424756" w:rsidP="00E55D90">
            <w:r w:rsidRPr="0015090A">
              <w:t>800</w:t>
            </w:r>
          </w:p>
        </w:tc>
        <w:tc>
          <w:tcPr>
            <w:tcW w:w="539" w:type="pct"/>
            <w:shd w:val="clear" w:color="auto" w:fill="auto"/>
            <w:vAlign w:val="center"/>
          </w:tcPr>
          <w:p w:rsidR="00424756" w:rsidRPr="00E17FDB" w:rsidRDefault="00424756" w:rsidP="00E55D90">
            <w:pPr>
              <w:rPr>
                <w:szCs w:val="22"/>
              </w:rPr>
            </w:pPr>
            <w:r w:rsidRPr="00E17FDB">
              <w:rPr>
                <w:szCs w:val="22"/>
              </w:rPr>
              <w:t>1,02</w:t>
            </w:r>
          </w:p>
        </w:tc>
        <w:tc>
          <w:tcPr>
            <w:tcW w:w="548" w:type="pct"/>
            <w:shd w:val="clear" w:color="auto" w:fill="auto"/>
            <w:vAlign w:val="center"/>
          </w:tcPr>
          <w:p w:rsidR="00424756" w:rsidRPr="00E17FDB" w:rsidRDefault="00424756" w:rsidP="00E55D90">
            <w:pPr>
              <w:rPr>
                <w:szCs w:val="22"/>
              </w:rPr>
            </w:pPr>
            <w:r w:rsidRPr="00E17FDB">
              <w:rPr>
                <w:szCs w:val="22"/>
              </w:rPr>
              <w:t>0,41</w:t>
            </w:r>
          </w:p>
        </w:tc>
      </w:tr>
      <w:tr w:rsidR="00424756" w:rsidRPr="0015090A" w:rsidTr="00E17FDB">
        <w:trPr>
          <w:trHeight w:val="20"/>
        </w:trPr>
        <w:tc>
          <w:tcPr>
            <w:tcW w:w="1041" w:type="pct"/>
            <w:shd w:val="clear" w:color="auto" w:fill="auto"/>
            <w:vAlign w:val="center"/>
          </w:tcPr>
          <w:p w:rsidR="00424756" w:rsidRPr="0015090A" w:rsidRDefault="00424756" w:rsidP="00E55D90">
            <w:r w:rsidRPr="0015090A">
              <w:t>- коммунальное хозяйство</w:t>
            </w:r>
          </w:p>
        </w:tc>
        <w:tc>
          <w:tcPr>
            <w:tcW w:w="442" w:type="pct"/>
            <w:shd w:val="clear" w:color="auto" w:fill="auto"/>
            <w:vAlign w:val="center"/>
          </w:tcPr>
          <w:p w:rsidR="00424756" w:rsidRPr="00E17FDB" w:rsidRDefault="00424756" w:rsidP="00E55D90">
            <w:pPr>
              <w:rPr>
                <w:szCs w:val="22"/>
              </w:rPr>
            </w:pPr>
            <w:r w:rsidRPr="00E17FDB">
              <w:rPr>
                <w:szCs w:val="22"/>
              </w:rPr>
              <w:t>315</w:t>
            </w:r>
          </w:p>
        </w:tc>
        <w:tc>
          <w:tcPr>
            <w:tcW w:w="443" w:type="pct"/>
            <w:shd w:val="clear" w:color="auto" w:fill="auto"/>
            <w:vAlign w:val="center"/>
          </w:tcPr>
          <w:p w:rsidR="00424756" w:rsidRPr="00E17FDB" w:rsidRDefault="00424756" w:rsidP="00E55D90">
            <w:pPr>
              <w:rPr>
                <w:szCs w:val="22"/>
              </w:rPr>
            </w:pPr>
            <w:r w:rsidRPr="00E17FDB">
              <w:rPr>
                <w:szCs w:val="22"/>
              </w:rPr>
              <w:t>0,34</w:t>
            </w:r>
          </w:p>
        </w:tc>
        <w:tc>
          <w:tcPr>
            <w:tcW w:w="443" w:type="pct"/>
            <w:shd w:val="clear" w:color="auto" w:fill="auto"/>
            <w:vAlign w:val="center"/>
          </w:tcPr>
          <w:p w:rsidR="00424756" w:rsidRPr="0015090A" w:rsidRDefault="00424756" w:rsidP="00E55D90">
            <w:r w:rsidRPr="0015090A">
              <w:t>398</w:t>
            </w:r>
          </w:p>
        </w:tc>
        <w:tc>
          <w:tcPr>
            <w:tcW w:w="443" w:type="pct"/>
            <w:shd w:val="clear" w:color="auto" w:fill="auto"/>
            <w:vAlign w:val="center"/>
          </w:tcPr>
          <w:p w:rsidR="00424756" w:rsidRPr="00E17FDB" w:rsidRDefault="00424756" w:rsidP="00E55D90">
            <w:pPr>
              <w:rPr>
                <w:szCs w:val="22"/>
              </w:rPr>
            </w:pPr>
            <w:r w:rsidRPr="00E17FDB">
              <w:rPr>
                <w:szCs w:val="22"/>
              </w:rPr>
              <w:t>0,37</w:t>
            </w:r>
          </w:p>
        </w:tc>
        <w:tc>
          <w:tcPr>
            <w:tcW w:w="563" w:type="pct"/>
            <w:shd w:val="clear" w:color="auto" w:fill="auto"/>
            <w:vAlign w:val="center"/>
          </w:tcPr>
          <w:p w:rsidR="00424756" w:rsidRPr="00E17FDB" w:rsidRDefault="00424756" w:rsidP="00E55D90">
            <w:pPr>
              <w:rPr>
                <w:szCs w:val="22"/>
              </w:rPr>
            </w:pPr>
            <w:r w:rsidRPr="00E17FDB">
              <w:rPr>
                <w:szCs w:val="22"/>
              </w:rPr>
              <w:t>0,02</w:t>
            </w:r>
          </w:p>
        </w:tc>
        <w:tc>
          <w:tcPr>
            <w:tcW w:w="539" w:type="pct"/>
            <w:shd w:val="clear" w:color="auto" w:fill="auto"/>
            <w:vAlign w:val="center"/>
          </w:tcPr>
          <w:p w:rsidR="00424756" w:rsidRPr="0015090A" w:rsidRDefault="00424756" w:rsidP="00E55D90">
            <w:r w:rsidRPr="0015090A">
              <w:t>346</w:t>
            </w:r>
          </w:p>
        </w:tc>
        <w:tc>
          <w:tcPr>
            <w:tcW w:w="539" w:type="pct"/>
            <w:shd w:val="clear" w:color="auto" w:fill="auto"/>
            <w:vAlign w:val="center"/>
          </w:tcPr>
          <w:p w:rsidR="00424756" w:rsidRPr="00E17FDB" w:rsidRDefault="00424756" w:rsidP="00E55D90">
            <w:pPr>
              <w:rPr>
                <w:szCs w:val="22"/>
              </w:rPr>
            </w:pPr>
            <w:r w:rsidRPr="00E17FDB">
              <w:rPr>
                <w:szCs w:val="22"/>
              </w:rPr>
              <w:t>0,44</w:t>
            </w:r>
          </w:p>
        </w:tc>
        <w:tc>
          <w:tcPr>
            <w:tcW w:w="548" w:type="pct"/>
            <w:shd w:val="clear" w:color="auto" w:fill="auto"/>
            <w:vAlign w:val="center"/>
          </w:tcPr>
          <w:p w:rsidR="00424756" w:rsidRPr="00E17FDB" w:rsidRDefault="00424756" w:rsidP="00E55D90">
            <w:pPr>
              <w:rPr>
                <w:szCs w:val="22"/>
              </w:rPr>
            </w:pPr>
            <w:r w:rsidRPr="00E17FDB">
              <w:rPr>
                <w:szCs w:val="22"/>
              </w:rPr>
              <w:t>0,07</w:t>
            </w:r>
          </w:p>
        </w:tc>
      </w:tr>
      <w:tr w:rsidR="00424756" w:rsidRPr="0015090A" w:rsidTr="00E17FDB">
        <w:trPr>
          <w:trHeight w:val="20"/>
        </w:trPr>
        <w:tc>
          <w:tcPr>
            <w:tcW w:w="1041" w:type="pct"/>
            <w:shd w:val="clear" w:color="auto" w:fill="auto"/>
            <w:vAlign w:val="center"/>
          </w:tcPr>
          <w:p w:rsidR="00424756" w:rsidRPr="0015090A" w:rsidRDefault="00424756" w:rsidP="00E55D90">
            <w:r w:rsidRPr="0015090A">
              <w:t>- реклама, конс. услуги</w:t>
            </w:r>
          </w:p>
        </w:tc>
        <w:tc>
          <w:tcPr>
            <w:tcW w:w="442" w:type="pct"/>
            <w:shd w:val="clear" w:color="auto" w:fill="auto"/>
            <w:vAlign w:val="center"/>
          </w:tcPr>
          <w:p w:rsidR="00424756" w:rsidRPr="00E17FDB" w:rsidRDefault="00424756" w:rsidP="00E55D90">
            <w:pPr>
              <w:rPr>
                <w:szCs w:val="22"/>
              </w:rPr>
            </w:pPr>
            <w:r w:rsidRPr="00E17FDB">
              <w:rPr>
                <w:szCs w:val="22"/>
              </w:rPr>
              <w:t>7012</w:t>
            </w:r>
          </w:p>
        </w:tc>
        <w:tc>
          <w:tcPr>
            <w:tcW w:w="443" w:type="pct"/>
            <w:shd w:val="clear" w:color="auto" w:fill="auto"/>
            <w:vAlign w:val="center"/>
          </w:tcPr>
          <w:p w:rsidR="00424756" w:rsidRPr="00E17FDB" w:rsidRDefault="00424756" w:rsidP="00E55D90">
            <w:pPr>
              <w:rPr>
                <w:szCs w:val="22"/>
              </w:rPr>
            </w:pPr>
            <w:r w:rsidRPr="00E17FDB">
              <w:rPr>
                <w:szCs w:val="22"/>
              </w:rPr>
              <w:t>7,67</w:t>
            </w:r>
          </w:p>
        </w:tc>
        <w:tc>
          <w:tcPr>
            <w:tcW w:w="443" w:type="pct"/>
            <w:shd w:val="clear" w:color="auto" w:fill="auto"/>
            <w:vAlign w:val="center"/>
          </w:tcPr>
          <w:p w:rsidR="00424756" w:rsidRPr="0015090A" w:rsidRDefault="00424756" w:rsidP="00E55D90">
            <w:r w:rsidRPr="0015090A">
              <w:t>9081</w:t>
            </w:r>
          </w:p>
        </w:tc>
        <w:tc>
          <w:tcPr>
            <w:tcW w:w="443" w:type="pct"/>
            <w:shd w:val="clear" w:color="auto" w:fill="auto"/>
            <w:vAlign w:val="center"/>
          </w:tcPr>
          <w:p w:rsidR="00424756" w:rsidRPr="00E17FDB" w:rsidRDefault="00424756" w:rsidP="00E55D90">
            <w:pPr>
              <w:rPr>
                <w:szCs w:val="22"/>
              </w:rPr>
            </w:pPr>
            <w:r w:rsidRPr="00E17FDB">
              <w:rPr>
                <w:szCs w:val="22"/>
              </w:rPr>
              <w:t>8,43</w:t>
            </w:r>
          </w:p>
        </w:tc>
        <w:tc>
          <w:tcPr>
            <w:tcW w:w="563" w:type="pct"/>
            <w:shd w:val="clear" w:color="auto" w:fill="auto"/>
            <w:vAlign w:val="center"/>
          </w:tcPr>
          <w:p w:rsidR="00424756" w:rsidRPr="00E17FDB" w:rsidRDefault="00424756" w:rsidP="00E55D90">
            <w:pPr>
              <w:rPr>
                <w:szCs w:val="22"/>
              </w:rPr>
            </w:pPr>
            <w:r w:rsidRPr="00E17FDB">
              <w:rPr>
                <w:szCs w:val="22"/>
              </w:rPr>
              <w:t>0,76</w:t>
            </w:r>
          </w:p>
        </w:tc>
        <w:tc>
          <w:tcPr>
            <w:tcW w:w="539" w:type="pct"/>
            <w:shd w:val="clear" w:color="auto" w:fill="auto"/>
            <w:vAlign w:val="center"/>
          </w:tcPr>
          <w:p w:rsidR="00424756" w:rsidRPr="0015090A" w:rsidRDefault="00424756" w:rsidP="00E55D90">
            <w:r w:rsidRPr="0015090A">
              <w:t>7512</w:t>
            </w:r>
          </w:p>
        </w:tc>
        <w:tc>
          <w:tcPr>
            <w:tcW w:w="539" w:type="pct"/>
            <w:shd w:val="clear" w:color="auto" w:fill="auto"/>
            <w:vAlign w:val="center"/>
          </w:tcPr>
          <w:p w:rsidR="00424756" w:rsidRPr="00E17FDB" w:rsidRDefault="00424756" w:rsidP="00E55D90">
            <w:pPr>
              <w:rPr>
                <w:szCs w:val="22"/>
              </w:rPr>
            </w:pPr>
            <w:r w:rsidRPr="00E17FDB">
              <w:rPr>
                <w:szCs w:val="22"/>
              </w:rPr>
              <w:t>9,57</w:t>
            </w:r>
          </w:p>
        </w:tc>
        <w:tc>
          <w:tcPr>
            <w:tcW w:w="548" w:type="pct"/>
            <w:shd w:val="clear" w:color="auto" w:fill="auto"/>
            <w:vAlign w:val="center"/>
          </w:tcPr>
          <w:p w:rsidR="00424756" w:rsidRPr="00E17FDB" w:rsidRDefault="00424756" w:rsidP="00E55D90">
            <w:pPr>
              <w:rPr>
                <w:szCs w:val="22"/>
              </w:rPr>
            </w:pPr>
            <w:r w:rsidRPr="00E17FDB">
              <w:rPr>
                <w:szCs w:val="22"/>
              </w:rPr>
              <w:t>1,14</w:t>
            </w:r>
          </w:p>
        </w:tc>
      </w:tr>
      <w:tr w:rsidR="00424756" w:rsidRPr="0015090A" w:rsidTr="00E17FDB">
        <w:trPr>
          <w:trHeight w:val="20"/>
        </w:trPr>
        <w:tc>
          <w:tcPr>
            <w:tcW w:w="1041" w:type="pct"/>
            <w:shd w:val="clear" w:color="auto" w:fill="auto"/>
            <w:vAlign w:val="center"/>
          </w:tcPr>
          <w:p w:rsidR="00424756" w:rsidRPr="0015090A" w:rsidRDefault="00424756" w:rsidP="00E55D90">
            <w:r w:rsidRPr="0015090A">
              <w:t>Другие затраты</w:t>
            </w:r>
          </w:p>
        </w:tc>
        <w:tc>
          <w:tcPr>
            <w:tcW w:w="442" w:type="pct"/>
            <w:shd w:val="clear" w:color="auto" w:fill="auto"/>
            <w:vAlign w:val="center"/>
          </w:tcPr>
          <w:p w:rsidR="00424756" w:rsidRPr="00E17FDB" w:rsidRDefault="00424756" w:rsidP="00E55D90">
            <w:pPr>
              <w:rPr>
                <w:szCs w:val="22"/>
              </w:rPr>
            </w:pPr>
            <w:r w:rsidRPr="00E17FDB">
              <w:rPr>
                <w:szCs w:val="22"/>
              </w:rPr>
              <w:t>63541</w:t>
            </w:r>
          </w:p>
        </w:tc>
        <w:tc>
          <w:tcPr>
            <w:tcW w:w="443" w:type="pct"/>
            <w:shd w:val="clear" w:color="auto" w:fill="auto"/>
            <w:vAlign w:val="center"/>
          </w:tcPr>
          <w:p w:rsidR="00424756" w:rsidRPr="00E17FDB" w:rsidRDefault="00424756" w:rsidP="00E55D90">
            <w:pPr>
              <w:rPr>
                <w:szCs w:val="22"/>
              </w:rPr>
            </w:pPr>
            <w:r w:rsidRPr="00E17FDB">
              <w:rPr>
                <w:szCs w:val="22"/>
              </w:rPr>
              <w:t>69,47</w:t>
            </w:r>
          </w:p>
        </w:tc>
        <w:tc>
          <w:tcPr>
            <w:tcW w:w="443" w:type="pct"/>
            <w:shd w:val="clear" w:color="auto" w:fill="auto"/>
            <w:vAlign w:val="center"/>
          </w:tcPr>
          <w:p w:rsidR="00424756" w:rsidRPr="0015090A" w:rsidRDefault="00424756" w:rsidP="00E55D90">
            <w:r w:rsidRPr="0015090A">
              <w:t>74237</w:t>
            </w:r>
          </w:p>
        </w:tc>
        <w:tc>
          <w:tcPr>
            <w:tcW w:w="443" w:type="pct"/>
            <w:shd w:val="clear" w:color="auto" w:fill="auto"/>
            <w:vAlign w:val="center"/>
          </w:tcPr>
          <w:p w:rsidR="00424756" w:rsidRPr="00E17FDB" w:rsidRDefault="00424756" w:rsidP="00E55D90">
            <w:pPr>
              <w:rPr>
                <w:szCs w:val="22"/>
              </w:rPr>
            </w:pPr>
            <w:r w:rsidRPr="00E17FDB">
              <w:rPr>
                <w:szCs w:val="22"/>
              </w:rPr>
              <w:t>68,90</w:t>
            </w:r>
          </w:p>
        </w:tc>
        <w:tc>
          <w:tcPr>
            <w:tcW w:w="563" w:type="pct"/>
            <w:shd w:val="clear" w:color="auto" w:fill="auto"/>
            <w:vAlign w:val="center"/>
          </w:tcPr>
          <w:p w:rsidR="00424756" w:rsidRPr="00E17FDB" w:rsidRDefault="00424756" w:rsidP="00E55D90">
            <w:pPr>
              <w:rPr>
                <w:szCs w:val="22"/>
              </w:rPr>
            </w:pPr>
            <w:r w:rsidRPr="00E17FDB">
              <w:rPr>
                <w:szCs w:val="22"/>
              </w:rPr>
              <w:t>-0,57</w:t>
            </w:r>
          </w:p>
        </w:tc>
        <w:tc>
          <w:tcPr>
            <w:tcW w:w="539" w:type="pct"/>
            <w:shd w:val="clear" w:color="auto" w:fill="auto"/>
            <w:vAlign w:val="center"/>
          </w:tcPr>
          <w:p w:rsidR="00424756" w:rsidRPr="0015090A" w:rsidRDefault="00424756" w:rsidP="00E55D90">
            <w:r w:rsidRPr="0015090A">
              <w:t>48217</w:t>
            </w:r>
          </w:p>
        </w:tc>
        <w:tc>
          <w:tcPr>
            <w:tcW w:w="539" w:type="pct"/>
            <w:shd w:val="clear" w:color="auto" w:fill="auto"/>
            <w:vAlign w:val="center"/>
          </w:tcPr>
          <w:p w:rsidR="00424756" w:rsidRPr="00E17FDB" w:rsidRDefault="00424756" w:rsidP="00E55D90">
            <w:pPr>
              <w:rPr>
                <w:szCs w:val="22"/>
              </w:rPr>
            </w:pPr>
            <w:r w:rsidRPr="00E17FDB">
              <w:rPr>
                <w:szCs w:val="22"/>
              </w:rPr>
              <w:t>61,43</w:t>
            </w:r>
          </w:p>
        </w:tc>
        <w:tc>
          <w:tcPr>
            <w:tcW w:w="548" w:type="pct"/>
            <w:shd w:val="clear" w:color="auto" w:fill="auto"/>
            <w:vAlign w:val="center"/>
          </w:tcPr>
          <w:p w:rsidR="00424756" w:rsidRPr="00E17FDB" w:rsidRDefault="00424756" w:rsidP="00E55D90">
            <w:pPr>
              <w:rPr>
                <w:szCs w:val="22"/>
              </w:rPr>
            </w:pPr>
            <w:r w:rsidRPr="00E17FDB">
              <w:rPr>
                <w:szCs w:val="22"/>
              </w:rPr>
              <w:t>-7,46</w:t>
            </w:r>
          </w:p>
        </w:tc>
      </w:tr>
      <w:tr w:rsidR="00424756" w:rsidRPr="0015090A" w:rsidTr="00E17FDB">
        <w:trPr>
          <w:trHeight w:val="20"/>
        </w:trPr>
        <w:tc>
          <w:tcPr>
            <w:tcW w:w="1041" w:type="pct"/>
            <w:shd w:val="clear" w:color="auto" w:fill="auto"/>
            <w:vAlign w:val="center"/>
          </w:tcPr>
          <w:p w:rsidR="00424756" w:rsidRPr="0015090A" w:rsidRDefault="00424756" w:rsidP="00E55D90">
            <w:r w:rsidRPr="0015090A">
              <w:t xml:space="preserve">Итого </w:t>
            </w:r>
          </w:p>
        </w:tc>
        <w:tc>
          <w:tcPr>
            <w:tcW w:w="442" w:type="pct"/>
            <w:shd w:val="clear" w:color="auto" w:fill="auto"/>
            <w:vAlign w:val="center"/>
          </w:tcPr>
          <w:p w:rsidR="00424756" w:rsidRPr="00E17FDB" w:rsidRDefault="00424756" w:rsidP="00E55D90">
            <w:pPr>
              <w:rPr>
                <w:szCs w:val="22"/>
              </w:rPr>
            </w:pPr>
            <w:r w:rsidRPr="00E17FDB">
              <w:rPr>
                <w:szCs w:val="22"/>
              </w:rPr>
              <w:t>91470</w:t>
            </w:r>
          </w:p>
        </w:tc>
        <w:tc>
          <w:tcPr>
            <w:tcW w:w="443" w:type="pct"/>
            <w:shd w:val="clear" w:color="auto" w:fill="auto"/>
            <w:vAlign w:val="center"/>
          </w:tcPr>
          <w:p w:rsidR="00424756" w:rsidRPr="00E17FDB" w:rsidRDefault="00424756" w:rsidP="00E55D90">
            <w:pPr>
              <w:rPr>
                <w:szCs w:val="22"/>
              </w:rPr>
            </w:pPr>
            <w:r w:rsidRPr="00E17FDB">
              <w:rPr>
                <w:szCs w:val="22"/>
              </w:rPr>
              <w:t>100,00</w:t>
            </w:r>
          </w:p>
        </w:tc>
        <w:tc>
          <w:tcPr>
            <w:tcW w:w="443" w:type="pct"/>
            <w:shd w:val="clear" w:color="auto" w:fill="auto"/>
            <w:vAlign w:val="center"/>
          </w:tcPr>
          <w:p w:rsidR="00424756" w:rsidRPr="0015090A" w:rsidRDefault="00424756" w:rsidP="00E55D90">
            <w:r w:rsidRPr="0015090A">
              <w:t>107751</w:t>
            </w:r>
          </w:p>
        </w:tc>
        <w:tc>
          <w:tcPr>
            <w:tcW w:w="443" w:type="pct"/>
            <w:shd w:val="clear" w:color="auto" w:fill="auto"/>
            <w:vAlign w:val="center"/>
          </w:tcPr>
          <w:p w:rsidR="00424756" w:rsidRPr="00E17FDB" w:rsidRDefault="00424756" w:rsidP="00E55D90">
            <w:pPr>
              <w:rPr>
                <w:szCs w:val="22"/>
              </w:rPr>
            </w:pPr>
            <w:r w:rsidRPr="00E17FDB">
              <w:rPr>
                <w:szCs w:val="22"/>
              </w:rPr>
              <w:t>100,00</w:t>
            </w:r>
          </w:p>
        </w:tc>
        <w:tc>
          <w:tcPr>
            <w:tcW w:w="563" w:type="pct"/>
            <w:shd w:val="clear" w:color="auto" w:fill="auto"/>
            <w:vAlign w:val="center"/>
          </w:tcPr>
          <w:p w:rsidR="00424756" w:rsidRPr="00E17FDB" w:rsidRDefault="00424756" w:rsidP="00E55D90">
            <w:pPr>
              <w:rPr>
                <w:szCs w:val="22"/>
              </w:rPr>
            </w:pPr>
            <w:r w:rsidRPr="00E17FDB">
              <w:rPr>
                <w:szCs w:val="22"/>
              </w:rPr>
              <w:t>-</w:t>
            </w:r>
          </w:p>
        </w:tc>
        <w:tc>
          <w:tcPr>
            <w:tcW w:w="539" w:type="pct"/>
            <w:shd w:val="clear" w:color="auto" w:fill="auto"/>
            <w:vAlign w:val="center"/>
          </w:tcPr>
          <w:p w:rsidR="00424756" w:rsidRPr="0015090A" w:rsidRDefault="00424756" w:rsidP="00E55D90">
            <w:r w:rsidRPr="0015090A">
              <w:t>78486</w:t>
            </w:r>
          </w:p>
        </w:tc>
        <w:tc>
          <w:tcPr>
            <w:tcW w:w="539" w:type="pct"/>
            <w:shd w:val="clear" w:color="auto" w:fill="auto"/>
            <w:vAlign w:val="center"/>
          </w:tcPr>
          <w:p w:rsidR="00424756" w:rsidRPr="00E17FDB" w:rsidRDefault="00424756" w:rsidP="00E55D90">
            <w:pPr>
              <w:rPr>
                <w:szCs w:val="22"/>
              </w:rPr>
            </w:pPr>
            <w:r w:rsidRPr="00E17FDB">
              <w:rPr>
                <w:szCs w:val="22"/>
              </w:rPr>
              <w:t>100,00</w:t>
            </w:r>
          </w:p>
        </w:tc>
        <w:tc>
          <w:tcPr>
            <w:tcW w:w="548" w:type="pct"/>
            <w:shd w:val="clear" w:color="auto" w:fill="auto"/>
            <w:vAlign w:val="center"/>
          </w:tcPr>
          <w:p w:rsidR="00424756" w:rsidRPr="00E17FDB" w:rsidRDefault="00424756" w:rsidP="00E55D90">
            <w:pPr>
              <w:rPr>
                <w:szCs w:val="22"/>
              </w:rPr>
            </w:pPr>
            <w:r w:rsidRPr="00E17FDB">
              <w:rPr>
                <w:szCs w:val="22"/>
              </w:rPr>
              <w:t>-</w:t>
            </w:r>
          </w:p>
        </w:tc>
      </w:tr>
    </w:tbl>
    <w:p w:rsidR="0007069E" w:rsidRPr="0015090A" w:rsidRDefault="0007069E" w:rsidP="0015090A">
      <w:pPr>
        <w:tabs>
          <w:tab w:val="left" w:pos="1134"/>
        </w:tabs>
        <w:suppressAutoHyphens/>
        <w:ind w:firstLine="709"/>
        <w:jc w:val="both"/>
        <w:rPr>
          <w:sz w:val="28"/>
          <w:szCs w:val="28"/>
        </w:rPr>
      </w:pPr>
    </w:p>
    <w:p w:rsidR="00B3663F" w:rsidRPr="0015090A" w:rsidRDefault="00EF0DD4" w:rsidP="0015090A">
      <w:pPr>
        <w:tabs>
          <w:tab w:val="left" w:pos="1134"/>
        </w:tabs>
        <w:suppressAutoHyphens/>
        <w:ind w:firstLine="709"/>
        <w:jc w:val="both"/>
        <w:rPr>
          <w:sz w:val="28"/>
          <w:szCs w:val="28"/>
        </w:rPr>
      </w:pPr>
      <w:r w:rsidRPr="0015090A">
        <w:rPr>
          <w:sz w:val="28"/>
          <w:szCs w:val="28"/>
        </w:rPr>
        <w:t xml:space="preserve">В структуре прочих затрат </w:t>
      </w:r>
      <w:r w:rsidR="00855186" w:rsidRPr="0015090A">
        <w:rPr>
          <w:sz w:val="28"/>
          <w:szCs w:val="28"/>
        </w:rPr>
        <w:t xml:space="preserve">большую часть в течение всего периода составляют затраты, отнесенные к категории «другие затраты». Их удельный вес в </w:t>
      </w:r>
      <w:smartTag w:uri="urn:schemas-microsoft-com:office:smarttags" w:element="metricconverter">
        <w:smartTagPr>
          <w:attr w:name="ProductID" w:val="2007 г"/>
        </w:smartTagPr>
        <w:r w:rsidR="00855186" w:rsidRPr="0015090A">
          <w:rPr>
            <w:sz w:val="28"/>
            <w:szCs w:val="28"/>
          </w:rPr>
          <w:t>2005 г</w:t>
        </w:r>
      </w:smartTag>
      <w:r w:rsidR="00855186" w:rsidRPr="0015090A">
        <w:rPr>
          <w:sz w:val="28"/>
          <w:szCs w:val="28"/>
        </w:rPr>
        <w:t xml:space="preserve">. был равен 69,47%, в </w:t>
      </w:r>
      <w:smartTag w:uri="urn:schemas-microsoft-com:office:smarttags" w:element="metricconverter">
        <w:smartTagPr>
          <w:attr w:name="ProductID" w:val="2007 г"/>
        </w:smartTagPr>
        <w:r w:rsidR="00855186" w:rsidRPr="0015090A">
          <w:rPr>
            <w:sz w:val="28"/>
            <w:szCs w:val="28"/>
          </w:rPr>
          <w:t>2006 г</w:t>
        </w:r>
      </w:smartTag>
      <w:r w:rsidR="00855186" w:rsidRPr="0015090A">
        <w:rPr>
          <w:sz w:val="28"/>
          <w:szCs w:val="28"/>
        </w:rPr>
        <w:t xml:space="preserve">. – 68,90%, в </w:t>
      </w:r>
      <w:smartTag w:uri="urn:schemas-microsoft-com:office:smarttags" w:element="metricconverter">
        <w:smartTagPr>
          <w:attr w:name="ProductID" w:val="2007 г"/>
        </w:smartTagPr>
        <w:r w:rsidR="00855186" w:rsidRPr="0015090A">
          <w:rPr>
            <w:sz w:val="28"/>
            <w:szCs w:val="28"/>
          </w:rPr>
          <w:t>2007 г</w:t>
        </w:r>
      </w:smartTag>
      <w:r w:rsidR="00855186" w:rsidRPr="0015090A">
        <w:rPr>
          <w:sz w:val="28"/>
          <w:szCs w:val="28"/>
        </w:rPr>
        <w:t xml:space="preserve">. он сократился до 61,43%, что вызвано значительным сокращением затрат данной группы. </w:t>
      </w:r>
    </w:p>
    <w:p w:rsidR="00855186" w:rsidRPr="0015090A" w:rsidRDefault="00855186" w:rsidP="0015090A">
      <w:pPr>
        <w:tabs>
          <w:tab w:val="left" w:pos="1134"/>
        </w:tabs>
        <w:suppressAutoHyphens/>
        <w:ind w:firstLine="709"/>
        <w:jc w:val="both"/>
        <w:rPr>
          <w:sz w:val="28"/>
          <w:szCs w:val="28"/>
        </w:rPr>
      </w:pPr>
      <w:r w:rsidRPr="0015090A">
        <w:rPr>
          <w:sz w:val="28"/>
          <w:szCs w:val="28"/>
        </w:rPr>
        <w:t>Значительную часть прочих затрат составляют также затраты на услуги сторонних организаций. Их стоимость складывается преимущественно из услуг по оплате охраны, услуг связи, рекламы и консультационных услуг</w:t>
      </w:r>
      <w:r w:rsidR="00780179" w:rsidRPr="0015090A">
        <w:rPr>
          <w:sz w:val="28"/>
          <w:szCs w:val="28"/>
        </w:rPr>
        <w:t xml:space="preserve">. </w:t>
      </w:r>
    </w:p>
    <w:p w:rsidR="00CC7F8A" w:rsidRPr="00E55D90" w:rsidRDefault="00E55D90" w:rsidP="0015090A">
      <w:pPr>
        <w:tabs>
          <w:tab w:val="left" w:pos="1134"/>
        </w:tabs>
        <w:suppressAutoHyphens/>
        <w:ind w:firstLine="709"/>
        <w:jc w:val="both"/>
        <w:rPr>
          <w:b/>
          <w:sz w:val="28"/>
          <w:szCs w:val="28"/>
        </w:rPr>
      </w:pPr>
      <w:r>
        <w:rPr>
          <w:sz w:val="28"/>
          <w:szCs w:val="28"/>
        </w:rPr>
        <w:br w:type="page"/>
      </w:r>
      <w:r w:rsidR="00CC7F8A" w:rsidRPr="00E55D90">
        <w:rPr>
          <w:b/>
          <w:sz w:val="28"/>
          <w:szCs w:val="28"/>
        </w:rPr>
        <w:t>2.5</w:t>
      </w:r>
      <w:r w:rsidR="0015090A" w:rsidRPr="00E55D90">
        <w:rPr>
          <w:b/>
          <w:sz w:val="28"/>
          <w:szCs w:val="28"/>
        </w:rPr>
        <w:t xml:space="preserve"> </w:t>
      </w:r>
      <w:r w:rsidR="00CC7F8A" w:rsidRPr="00E55D90">
        <w:rPr>
          <w:b/>
          <w:sz w:val="28"/>
          <w:szCs w:val="28"/>
        </w:rPr>
        <w:t>Анализ</w:t>
      </w:r>
      <w:r w:rsidR="0015090A" w:rsidRPr="00E55D90">
        <w:rPr>
          <w:b/>
          <w:sz w:val="28"/>
          <w:szCs w:val="28"/>
        </w:rPr>
        <w:t xml:space="preserve"> </w:t>
      </w:r>
      <w:r w:rsidR="00CC7F8A" w:rsidRPr="00E55D90">
        <w:rPr>
          <w:b/>
          <w:sz w:val="28"/>
          <w:szCs w:val="28"/>
        </w:rPr>
        <w:t>калькуляции</w:t>
      </w:r>
      <w:r w:rsidR="0015090A" w:rsidRPr="00E55D90">
        <w:rPr>
          <w:b/>
          <w:sz w:val="28"/>
          <w:szCs w:val="28"/>
        </w:rPr>
        <w:t xml:space="preserve"> </w:t>
      </w:r>
      <w:r w:rsidR="00CC7F8A" w:rsidRPr="00E55D90">
        <w:rPr>
          <w:b/>
          <w:sz w:val="28"/>
          <w:szCs w:val="28"/>
        </w:rPr>
        <w:t>себестоимости</w:t>
      </w:r>
      <w:r w:rsidR="0015090A" w:rsidRPr="00E55D90">
        <w:rPr>
          <w:b/>
          <w:sz w:val="28"/>
          <w:szCs w:val="28"/>
        </w:rPr>
        <w:t xml:space="preserve"> </w:t>
      </w:r>
      <w:r w:rsidR="00CC7F8A" w:rsidRPr="00E55D90">
        <w:rPr>
          <w:b/>
          <w:sz w:val="28"/>
          <w:szCs w:val="28"/>
        </w:rPr>
        <w:t>продукции</w:t>
      </w:r>
    </w:p>
    <w:p w:rsidR="00E55D90" w:rsidRDefault="00E55D90" w:rsidP="0015090A">
      <w:pPr>
        <w:tabs>
          <w:tab w:val="left" w:pos="1134"/>
        </w:tabs>
        <w:suppressAutoHyphens/>
        <w:ind w:firstLine="709"/>
        <w:jc w:val="both"/>
        <w:rPr>
          <w:sz w:val="28"/>
          <w:szCs w:val="28"/>
          <w:lang w:val="en-US"/>
        </w:rPr>
      </w:pPr>
    </w:p>
    <w:p w:rsidR="00CC7F8A" w:rsidRPr="0015090A" w:rsidRDefault="00501F1D" w:rsidP="0015090A">
      <w:pPr>
        <w:tabs>
          <w:tab w:val="left" w:pos="1134"/>
        </w:tabs>
        <w:suppressAutoHyphens/>
        <w:ind w:firstLine="709"/>
        <w:jc w:val="both"/>
        <w:rPr>
          <w:sz w:val="28"/>
          <w:szCs w:val="28"/>
        </w:rPr>
      </w:pPr>
      <w:r w:rsidRPr="0015090A">
        <w:rPr>
          <w:sz w:val="28"/>
          <w:szCs w:val="28"/>
        </w:rPr>
        <w:t>Проведем анализ калькуляции себестоимости на примере калькуляции себестоимости изготовления прутков БРАЖ9-4 диам. 65-</w:t>
      </w:r>
      <w:smartTag w:uri="urn:schemas-microsoft-com:office:smarttags" w:element="metricconverter">
        <w:smartTagPr>
          <w:attr w:name="ProductID" w:val="2007 г"/>
        </w:smartTagPr>
        <w:r w:rsidRPr="0015090A">
          <w:rPr>
            <w:sz w:val="28"/>
            <w:szCs w:val="28"/>
          </w:rPr>
          <w:t>95 мм</w:t>
        </w:r>
      </w:smartTag>
      <w:r w:rsidRPr="0015090A">
        <w:rPr>
          <w:sz w:val="28"/>
          <w:szCs w:val="28"/>
        </w:rPr>
        <w:t xml:space="preserve"> (таблица …).</w:t>
      </w:r>
    </w:p>
    <w:p w:rsidR="00CD4BC5" w:rsidRPr="0015090A" w:rsidRDefault="00CD4BC5" w:rsidP="0015090A">
      <w:pPr>
        <w:tabs>
          <w:tab w:val="left" w:pos="1134"/>
        </w:tabs>
        <w:suppressAutoHyphens/>
        <w:ind w:firstLine="709"/>
        <w:jc w:val="both"/>
        <w:rPr>
          <w:sz w:val="28"/>
          <w:szCs w:val="28"/>
        </w:rPr>
      </w:pPr>
      <w:r w:rsidRPr="0015090A">
        <w:rPr>
          <w:sz w:val="28"/>
          <w:szCs w:val="28"/>
        </w:rPr>
        <w:t>Калькуляция составляется на тонну готовой продукции. Изготовление продукции производится в двух цехах, поэтому калькуляция себестоимости разбита на 2 части – по затратам в каждом цехе, которые после всех необходимых расчетов суммируются в графе «итого».</w:t>
      </w:r>
    </w:p>
    <w:p w:rsidR="00501F1D" w:rsidRPr="0015090A" w:rsidRDefault="00746043" w:rsidP="0015090A">
      <w:pPr>
        <w:tabs>
          <w:tab w:val="left" w:pos="1134"/>
        </w:tabs>
        <w:suppressAutoHyphens/>
        <w:ind w:firstLine="709"/>
        <w:jc w:val="both"/>
        <w:rPr>
          <w:sz w:val="28"/>
          <w:szCs w:val="28"/>
        </w:rPr>
      </w:pPr>
      <w:r w:rsidRPr="0015090A">
        <w:rPr>
          <w:sz w:val="28"/>
          <w:szCs w:val="28"/>
        </w:rPr>
        <w:t>В первом разделе калькуляции у</w:t>
      </w:r>
      <w:r w:rsidR="00CD4BC5" w:rsidRPr="0015090A">
        <w:rPr>
          <w:sz w:val="28"/>
          <w:szCs w:val="28"/>
        </w:rPr>
        <w:t>читываются все используемые виды сырья (в данном случае 4 вида лома), а также отходы, угары и неликвиды. Высчитывается выход годного.</w:t>
      </w:r>
    </w:p>
    <w:p w:rsidR="00746043" w:rsidRPr="0015090A" w:rsidRDefault="00746043" w:rsidP="0015090A">
      <w:pPr>
        <w:tabs>
          <w:tab w:val="left" w:pos="1134"/>
        </w:tabs>
        <w:suppressAutoHyphens/>
        <w:ind w:firstLine="709"/>
        <w:jc w:val="both"/>
        <w:rPr>
          <w:sz w:val="28"/>
          <w:szCs w:val="28"/>
        </w:rPr>
      </w:pPr>
      <w:r w:rsidRPr="0015090A">
        <w:rPr>
          <w:sz w:val="28"/>
          <w:szCs w:val="28"/>
        </w:rPr>
        <w:t xml:space="preserve">Далее определяется стоимость вспомогательных и упаковочных материалов по каждому цеху и общей суммой. </w:t>
      </w:r>
    </w:p>
    <w:p w:rsidR="00746043" w:rsidRPr="0015090A" w:rsidRDefault="00746043" w:rsidP="0015090A">
      <w:pPr>
        <w:tabs>
          <w:tab w:val="left" w:pos="1134"/>
        </w:tabs>
        <w:suppressAutoHyphens/>
        <w:ind w:firstLine="709"/>
        <w:jc w:val="both"/>
        <w:rPr>
          <w:sz w:val="28"/>
          <w:szCs w:val="28"/>
        </w:rPr>
      </w:pPr>
      <w:r w:rsidRPr="0015090A">
        <w:rPr>
          <w:sz w:val="28"/>
          <w:szCs w:val="28"/>
        </w:rPr>
        <w:t xml:space="preserve">На следующем этапе составления калькуляции себестоимости определен расход топлива (в натуральном выражении и в денежном эквиваленте) в цехе №2. Рассчитана потребность в паре, воде, сжатом воздухе по каждому цеху и общей суммой, определены расходы на оплату труда основных производственных рабочих в каждом цехе. Исчисленные показатели суммируются, так определяются прямые затраты на изготовление данной продукции. </w:t>
      </w:r>
    </w:p>
    <w:p w:rsidR="00746043" w:rsidRPr="0015090A" w:rsidRDefault="00746043" w:rsidP="0015090A">
      <w:pPr>
        <w:tabs>
          <w:tab w:val="left" w:pos="1134"/>
        </w:tabs>
        <w:suppressAutoHyphens/>
        <w:ind w:firstLine="709"/>
        <w:jc w:val="both"/>
        <w:rPr>
          <w:sz w:val="28"/>
          <w:szCs w:val="28"/>
        </w:rPr>
      </w:pPr>
      <w:r w:rsidRPr="0015090A">
        <w:rPr>
          <w:sz w:val="28"/>
          <w:szCs w:val="28"/>
        </w:rPr>
        <w:t>Далее рассчитываются РСЭО и цеховые расходы. В сумме</w:t>
      </w:r>
      <w:r w:rsidR="00354434" w:rsidRPr="0015090A">
        <w:rPr>
          <w:sz w:val="28"/>
          <w:szCs w:val="28"/>
        </w:rPr>
        <w:t xml:space="preserve"> с прямыми затратами они дают цеховую себестоимость продукции.</w:t>
      </w:r>
    </w:p>
    <w:p w:rsidR="00CC7F8A" w:rsidRPr="0015090A" w:rsidRDefault="00354434" w:rsidP="0015090A">
      <w:pPr>
        <w:tabs>
          <w:tab w:val="left" w:pos="1134"/>
        </w:tabs>
        <w:suppressAutoHyphens/>
        <w:ind w:firstLine="709"/>
        <w:jc w:val="both"/>
        <w:rPr>
          <w:sz w:val="28"/>
          <w:szCs w:val="28"/>
        </w:rPr>
      </w:pPr>
      <w:r w:rsidRPr="0015090A">
        <w:rPr>
          <w:sz w:val="28"/>
          <w:szCs w:val="28"/>
        </w:rPr>
        <w:t>К цеховой себестоимости добавляются общезаводские расходы в размере. В результате получается показатель производственной себестоимости продукции.</w:t>
      </w:r>
    </w:p>
    <w:p w:rsidR="009875B1" w:rsidRPr="0015090A" w:rsidRDefault="00E55D90" w:rsidP="0015090A">
      <w:pPr>
        <w:tabs>
          <w:tab w:val="left" w:pos="1134"/>
        </w:tabs>
        <w:suppressAutoHyphens/>
        <w:ind w:firstLine="709"/>
        <w:jc w:val="both"/>
        <w:rPr>
          <w:sz w:val="28"/>
          <w:szCs w:val="28"/>
        </w:rPr>
      </w:pPr>
      <w:r>
        <w:rPr>
          <w:sz w:val="28"/>
          <w:szCs w:val="28"/>
          <w:lang w:val="en-US"/>
        </w:rPr>
        <w:br w:type="page"/>
      </w:r>
      <w:r w:rsidR="009875B1" w:rsidRPr="0015090A">
        <w:rPr>
          <w:sz w:val="28"/>
          <w:szCs w:val="28"/>
        </w:rPr>
        <w:t>Таблица … - Калькуляция себестоимости изготовления прутков БрАЖ9-4 пресс.</w:t>
      </w:r>
      <w:r w:rsidR="0015090A">
        <w:rPr>
          <w:sz w:val="28"/>
          <w:szCs w:val="28"/>
        </w:rPr>
        <w:t xml:space="preserve"> </w:t>
      </w:r>
      <w:r w:rsidR="009875B1" w:rsidRPr="0015090A">
        <w:rPr>
          <w:sz w:val="28"/>
          <w:szCs w:val="28"/>
        </w:rPr>
        <w:t>диам. 65-</w:t>
      </w:r>
      <w:smartTag w:uri="urn:schemas-microsoft-com:office:smarttags" w:element="metricconverter">
        <w:smartTagPr>
          <w:attr w:name="ProductID" w:val="2007 г"/>
        </w:smartTagPr>
        <w:r w:rsidR="009875B1" w:rsidRPr="0015090A">
          <w:rPr>
            <w:sz w:val="28"/>
            <w:szCs w:val="28"/>
          </w:rPr>
          <w:t>95 мм</w:t>
        </w:r>
      </w:smartTag>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8"/>
        <w:gridCol w:w="1059"/>
        <w:gridCol w:w="1097"/>
        <w:gridCol w:w="1079"/>
        <w:gridCol w:w="1060"/>
        <w:gridCol w:w="1099"/>
        <w:gridCol w:w="1079"/>
        <w:gridCol w:w="1079"/>
      </w:tblGrid>
      <w:tr w:rsidR="00853576" w:rsidRPr="0015090A" w:rsidTr="00E17FDB">
        <w:trPr>
          <w:cantSplit/>
          <w:trHeight w:val="20"/>
        </w:trPr>
        <w:tc>
          <w:tcPr>
            <w:tcW w:w="1054" w:type="pct"/>
            <w:vMerge w:val="restart"/>
            <w:shd w:val="clear" w:color="auto" w:fill="auto"/>
            <w:vAlign w:val="center"/>
          </w:tcPr>
          <w:p w:rsidR="00853576" w:rsidRPr="0015090A" w:rsidRDefault="00853576" w:rsidP="00E55D90">
            <w:r w:rsidRPr="0015090A">
              <w:t>Статьи затрат</w:t>
            </w:r>
          </w:p>
        </w:tc>
        <w:tc>
          <w:tcPr>
            <w:tcW w:w="1690" w:type="pct"/>
            <w:gridSpan w:val="3"/>
            <w:shd w:val="clear" w:color="auto" w:fill="auto"/>
            <w:vAlign w:val="center"/>
          </w:tcPr>
          <w:p w:rsidR="00853576" w:rsidRPr="0015090A" w:rsidRDefault="00853576" w:rsidP="00E55D90">
            <w:r w:rsidRPr="0015090A">
              <w:t>Цех №1</w:t>
            </w:r>
          </w:p>
        </w:tc>
        <w:tc>
          <w:tcPr>
            <w:tcW w:w="1691" w:type="pct"/>
            <w:gridSpan w:val="3"/>
            <w:shd w:val="clear" w:color="auto" w:fill="auto"/>
            <w:vAlign w:val="center"/>
          </w:tcPr>
          <w:p w:rsidR="00853576" w:rsidRPr="0015090A" w:rsidRDefault="00853576" w:rsidP="00E55D90">
            <w:r w:rsidRPr="0015090A">
              <w:t>Цех №2</w:t>
            </w:r>
          </w:p>
        </w:tc>
        <w:tc>
          <w:tcPr>
            <w:tcW w:w="564" w:type="pct"/>
            <w:vMerge w:val="restart"/>
            <w:shd w:val="clear" w:color="auto" w:fill="auto"/>
            <w:vAlign w:val="center"/>
          </w:tcPr>
          <w:p w:rsidR="00853576" w:rsidRPr="0015090A" w:rsidRDefault="00853576" w:rsidP="00E55D90">
            <w:r w:rsidRPr="0015090A">
              <w:t>Итого, руб.</w:t>
            </w:r>
          </w:p>
        </w:tc>
      </w:tr>
      <w:tr w:rsidR="00853576" w:rsidRPr="0015090A" w:rsidTr="00E17FDB">
        <w:trPr>
          <w:cantSplit/>
          <w:trHeight w:val="20"/>
        </w:trPr>
        <w:tc>
          <w:tcPr>
            <w:tcW w:w="1054" w:type="pct"/>
            <w:vMerge/>
            <w:shd w:val="clear" w:color="auto" w:fill="auto"/>
            <w:vAlign w:val="center"/>
          </w:tcPr>
          <w:p w:rsidR="00853576" w:rsidRPr="0015090A" w:rsidRDefault="00853576" w:rsidP="00E55D90"/>
        </w:tc>
        <w:tc>
          <w:tcPr>
            <w:tcW w:w="553" w:type="pct"/>
            <w:shd w:val="clear" w:color="auto" w:fill="auto"/>
            <w:vAlign w:val="center"/>
          </w:tcPr>
          <w:p w:rsidR="00853576" w:rsidRPr="0015090A" w:rsidRDefault="00853576" w:rsidP="00E55D90">
            <w:r w:rsidRPr="0015090A">
              <w:t>кол-во</w:t>
            </w:r>
          </w:p>
        </w:tc>
        <w:tc>
          <w:tcPr>
            <w:tcW w:w="573" w:type="pct"/>
            <w:shd w:val="clear" w:color="auto" w:fill="auto"/>
            <w:vAlign w:val="center"/>
          </w:tcPr>
          <w:p w:rsidR="00853576" w:rsidRPr="0015090A" w:rsidRDefault="00853576" w:rsidP="00E55D90">
            <w:r w:rsidRPr="0015090A">
              <w:t>цена, руб./ед.</w:t>
            </w:r>
          </w:p>
        </w:tc>
        <w:tc>
          <w:tcPr>
            <w:tcW w:w="564" w:type="pct"/>
            <w:shd w:val="clear" w:color="auto" w:fill="auto"/>
            <w:vAlign w:val="center"/>
          </w:tcPr>
          <w:p w:rsidR="00853576" w:rsidRPr="0015090A" w:rsidRDefault="00853576" w:rsidP="00E55D90">
            <w:r w:rsidRPr="0015090A">
              <w:t>сумма, руб.</w:t>
            </w:r>
          </w:p>
        </w:tc>
        <w:tc>
          <w:tcPr>
            <w:tcW w:w="554" w:type="pct"/>
            <w:shd w:val="clear" w:color="auto" w:fill="auto"/>
            <w:vAlign w:val="center"/>
          </w:tcPr>
          <w:p w:rsidR="00853576" w:rsidRPr="0015090A" w:rsidRDefault="00853576" w:rsidP="00E55D90">
            <w:r w:rsidRPr="0015090A">
              <w:t>кол-во</w:t>
            </w:r>
          </w:p>
        </w:tc>
        <w:tc>
          <w:tcPr>
            <w:tcW w:w="574" w:type="pct"/>
            <w:shd w:val="clear" w:color="auto" w:fill="auto"/>
            <w:vAlign w:val="center"/>
          </w:tcPr>
          <w:p w:rsidR="00853576" w:rsidRPr="0015090A" w:rsidRDefault="00853576" w:rsidP="00E55D90">
            <w:r w:rsidRPr="0015090A">
              <w:t>цена, руб./ед.</w:t>
            </w:r>
          </w:p>
        </w:tc>
        <w:tc>
          <w:tcPr>
            <w:tcW w:w="564" w:type="pct"/>
            <w:shd w:val="clear" w:color="auto" w:fill="auto"/>
            <w:vAlign w:val="center"/>
          </w:tcPr>
          <w:p w:rsidR="00853576" w:rsidRPr="0015090A" w:rsidRDefault="00853576" w:rsidP="00E55D90">
            <w:r w:rsidRPr="0015090A">
              <w:t>сумма, руб.</w:t>
            </w:r>
          </w:p>
        </w:tc>
        <w:tc>
          <w:tcPr>
            <w:tcW w:w="564" w:type="pct"/>
            <w:vMerge/>
            <w:shd w:val="clear" w:color="auto" w:fill="auto"/>
            <w:vAlign w:val="center"/>
          </w:tcPr>
          <w:p w:rsidR="00853576" w:rsidRPr="0015090A" w:rsidRDefault="00853576" w:rsidP="00E55D90"/>
        </w:tc>
      </w:tr>
      <w:tr w:rsidR="009875B1" w:rsidRPr="0015090A" w:rsidTr="00E17FDB">
        <w:trPr>
          <w:cantSplit/>
          <w:trHeight w:val="20"/>
        </w:trPr>
        <w:tc>
          <w:tcPr>
            <w:tcW w:w="1054" w:type="pct"/>
            <w:shd w:val="clear" w:color="auto" w:fill="auto"/>
            <w:vAlign w:val="center"/>
          </w:tcPr>
          <w:p w:rsidR="009875B1" w:rsidRPr="0015090A" w:rsidRDefault="00853576" w:rsidP="00E55D90">
            <w:r w:rsidRPr="0015090A">
              <w:t>Сырье, руб.</w:t>
            </w:r>
          </w:p>
        </w:tc>
        <w:tc>
          <w:tcPr>
            <w:tcW w:w="553" w:type="pct"/>
            <w:shd w:val="clear" w:color="auto" w:fill="auto"/>
            <w:vAlign w:val="center"/>
          </w:tcPr>
          <w:p w:rsidR="009875B1" w:rsidRPr="0015090A" w:rsidRDefault="009875B1" w:rsidP="00E55D90"/>
        </w:tc>
        <w:tc>
          <w:tcPr>
            <w:tcW w:w="573" w:type="pct"/>
            <w:shd w:val="clear" w:color="auto" w:fill="auto"/>
            <w:vAlign w:val="center"/>
          </w:tcPr>
          <w:p w:rsidR="009875B1" w:rsidRPr="0015090A" w:rsidRDefault="009875B1" w:rsidP="00E55D90"/>
        </w:tc>
        <w:tc>
          <w:tcPr>
            <w:tcW w:w="564" w:type="pct"/>
            <w:shd w:val="clear" w:color="auto" w:fill="auto"/>
            <w:vAlign w:val="center"/>
          </w:tcPr>
          <w:p w:rsidR="009875B1" w:rsidRPr="0015090A" w:rsidRDefault="009875B1" w:rsidP="00E55D90"/>
        </w:tc>
        <w:tc>
          <w:tcPr>
            <w:tcW w:w="554" w:type="pct"/>
            <w:shd w:val="clear" w:color="auto" w:fill="auto"/>
            <w:vAlign w:val="center"/>
          </w:tcPr>
          <w:p w:rsidR="009875B1" w:rsidRPr="0015090A" w:rsidRDefault="009875B1" w:rsidP="00E55D90"/>
        </w:tc>
        <w:tc>
          <w:tcPr>
            <w:tcW w:w="574" w:type="pct"/>
            <w:shd w:val="clear" w:color="auto" w:fill="auto"/>
            <w:vAlign w:val="center"/>
          </w:tcPr>
          <w:p w:rsidR="009875B1" w:rsidRPr="0015090A" w:rsidRDefault="009875B1" w:rsidP="00E55D90"/>
        </w:tc>
        <w:tc>
          <w:tcPr>
            <w:tcW w:w="564" w:type="pct"/>
            <w:shd w:val="clear" w:color="auto" w:fill="auto"/>
            <w:vAlign w:val="center"/>
          </w:tcPr>
          <w:p w:rsidR="009875B1" w:rsidRPr="0015090A" w:rsidRDefault="000B0DF4" w:rsidP="00E55D90">
            <w:r w:rsidRPr="0015090A">
              <w:t>120819</w:t>
            </w:r>
          </w:p>
        </w:tc>
        <w:tc>
          <w:tcPr>
            <w:tcW w:w="564" w:type="pct"/>
            <w:shd w:val="clear" w:color="auto" w:fill="auto"/>
            <w:vAlign w:val="center"/>
          </w:tcPr>
          <w:p w:rsidR="009875B1" w:rsidRPr="0015090A" w:rsidRDefault="000B0DF4" w:rsidP="00E55D90">
            <w:r w:rsidRPr="0015090A">
              <w:t>120819</w:t>
            </w:r>
          </w:p>
        </w:tc>
      </w:tr>
      <w:tr w:rsidR="000B0DF4" w:rsidRPr="0015090A" w:rsidTr="00E17FDB">
        <w:trPr>
          <w:cantSplit/>
          <w:trHeight w:val="20"/>
        </w:trPr>
        <w:tc>
          <w:tcPr>
            <w:tcW w:w="1054" w:type="pct"/>
            <w:shd w:val="clear" w:color="auto" w:fill="auto"/>
            <w:vAlign w:val="center"/>
          </w:tcPr>
          <w:p w:rsidR="000B0DF4" w:rsidRPr="0015090A" w:rsidRDefault="000B0DF4" w:rsidP="00E55D90">
            <w:r w:rsidRPr="0015090A">
              <w:t>Сырье, кг</w:t>
            </w:r>
          </w:p>
        </w:tc>
        <w:tc>
          <w:tcPr>
            <w:tcW w:w="553" w:type="pct"/>
            <w:shd w:val="clear" w:color="auto" w:fill="auto"/>
            <w:vAlign w:val="center"/>
          </w:tcPr>
          <w:p w:rsidR="000B0DF4" w:rsidRPr="0015090A" w:rsidRDefault="000B0DF4" w:rsidP="00E55D90">
            <w:r w:rsidRPr="0015090A">
              <w:t>1000,0</w:t>
            </w:r>
          </w:p>
        </w:tc>
        <w:tc>
          <w:tcPr>
            <w:tcW w:w="573" w:type="pct"/>
            <w:shd w:val="clear" w:color="auto" w:fill="auto"/>
            <w:vAlign w:val="center"/>
          </w:tcPr>
          <w:p w:rsidR="000B0DF4" w:rsidRPr="0015090A" w:rsidRDefault="000B0DF4" w:rsidP="00E55D90"/>
        </w:tc>
        <w:tc>
          <w:tcPr>
            <w:tcW w:w="564" w:type="pct"/>
            <w:shd w:val="clear" w:color="auto" w:fill="auto"/>
            <w:vAlign w:val="center"/>
          </w:tcPr>
          <w:p w:rsidR="000B0DF4" w:rsidRPr="0015090A" w:rsidRDefault="000B0DF4" w:rsidP="00E55D90">
            <w:r w:rsidRPr="0015090A">
              <w:t>119278</w:t>
            </w:r>
          </w:p>
        </w:tc>
        <w:tc>
          <w:tcPr>
            <w:tcW w:w="554" w:type="pct"/>
            <w:shd w:val="clear" w:color="auto" w:fill="auto"/>
            <w:vAlign w:val="center"/>
          </w:tcPr>
          <w:p w:rsidR="000B0DF4" w:rsidRPr="0015090A" w:rsidRDefault="000B0DF4" w:rsidP="00E55D90">
            <w:r w:rsidRPr="0015090A">
              <w:t>1000,0</w:t>
            </w:r>
          </w:p>
        </w:tc>
        <w:tc>
          <w:tcPr>
            <w:tcW w:w="574" w:type="pct"/>
            <w:shd w:val="clear" w:color="auto" w:fill="auto"/>
            <w:vAlign w:val="center"/>
          </w:tcPr>
          <w:p w:rsidR="000B0DF4" w:rsidRPr="0015090A" w:rsidRDefault="000B0DF4" w:rsidP="00E55D90"/>
        </w:tc>
        <w:tc>
          <w:tcPr>
            <w:tcW w:w="564" w:type="pct"/>
            <w:shd w:val="clear" w:color="auto" w:fill="auto"/>
            <w:vAlign w:val="center"/>
          </w:tcPr>
          <w:p w:rsidR="000B0DF4" w:rsidRPr="0015090A" w:rsidRDefault="000B0DF4" w:rsidP="00E55D90">
            <w:r w:rsidRPr="0015090A">
              <w:t>120819</w:t>
            </w:r>
          </w:p>
        </w:tc>
        <w:tc>
          <w:tcPr>
            <w:tcW w:w="564" w:type="pct"/>
            <w:shd w:val="clear" w:color="auto" w:fill="auto"/>
            <w:vAlign w:val="center"/>
          </w:tcPr>
          <w:p w:rsidR="000B0DF4" w:rsidRPr="0015090A" w:rsidRDefault="000B0DF4" w:rsidP="00E55D90"/>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В т.ч.:</w:t>
            </w:r>
          </w:p>
        </w:tc>
        <w:tc>
          <w:tcPr>
            <w:tcW w:w="553" w:type="pct"/>
            <w:shd w:val="clear" w:color="auto" w:fill="auto"/>
            <w:vAlign w:val="center"/>
          </w:tcPr>
          <w:p w:rsidR="00853576" w:rsidRPr="0015090A" w:rsidRDefault="00853576" w:rsidP="00E55D90"/>
        </w:tc>
        <w:tc>
          <w:tcPr>
            <w:tcW w:w="573"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54" w:type="pct"/>
            <w:shd w:val="clear" w:color="auto" w:fill="auto"/>
            <w:vAlign w:val="center"/>
          </w:tcPr>
          <w:p w:rsidR="00853576" w:rsidRPr="0015090A" w:rsidRDefault="00853576" w:rsidP="00E55D90"/>
        </w:tc>
        <w:tc>
          <w:tcPr>
            <w:tcW w:w="57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r>
      <w:tr w:rsidR="009875B1" w:rsidRPr="0015090A" w:rsidTr="00E17FDB">
        <w:trPr>
          <w:cantSplit/>
          <w:trHeight w:val="20"/>
        </w:trPr>
        <w:tc>
          <w:tcPr>
            <w:tcW w:w="1054" w:type="pct"/>
            <w:shd w:val="clear" w:color="auto" w:fill="auto"/>
            <w:vAlign w:val="center"/>
          </w:tcPr>
          <w:p w:rsidR="009875B1" w:rsidRPr="0015090A" w:rsidRDefault="00853576" w:rsidP="00E55D90">
            <w:r w:rsidRPr="0015090A">
              <w:t>- М1 А1-1 (лом), кг</w:t>
            </w:r>
          </w:p>
        </w:tc>
        <w:tc>
          <w:tcPr>
            <w:tcW w:w="553" w:type="pct"/>
            <w:shd w:val="clear" w:color="auto" w:fill="auto"/>
            <w:vAlign w:val="center"/>
          </w:tcPr>
          <w:p w:rsidR="009875B1" w:rsidRPr="0015090A" w:rsidRDefault="000B0DF4" w:rsidP="00E55D90">
            <w:r w:rsidRPr="0015090A">
              <w:t>529,4</w:t>
            </w:r>
          </w:p>
        </w:tc>
        <w:tc>
          <w:tcPr>
            <w:tcW w:w="573" w:type="pct"/>
            <w:shd w:val="clear" w:color="auto" w:fill="auto"/>
            <w:vAlign w:val="center"/>
          </w:tcPr>
          <w:p w:rsidR="009875B1" w:rsidRPr="0015090A" w:rsidRDefault="000B0DF4" w:rsidP="00E55D90">
            <w:r w:rsidRPr="0015090A">
              <w:t>127,04</w:t>
            </w:r>
          </w:p>
        </w:tc>
        <w:tc>
          <w:tcPr>
            <w:tcW w:w="564" w:type="pct"/>
            <w:shd w:val="clear" w:color="auto" w:fill="auto"/>
            <w:vAlign w:val="center"/>
          </w:tcPr>
          <w:p w:rsidR="009875B1" w:rsidRPr="0015090A" w:rsidRDefault="000B0DF4" w:rsidP="00E55D90">
            <w:r w:rsidRPr="0015090A">
              <w:t>67256</w:t>
            </w:r>
          </w:p>
        </w:tc>
        <w:tc>
          <w:tcPr>
            <w:tcW w:w="554" w:type="pct"/>
            <w:shd w:val="clear" w:color="auto" w:fill="auto"/>
            <w:vAlign w:val="center"/>
          </w:tcPr>
          <w:p w:rsidR="009875B1" w:rsidRPr="0015090A" w:rsidRDefault="009875B1" w:rsidP="00E55D90"/>
        </w:tc>
        <w:tc>
          <w:tcPr>
            <w:tcW w:w="574" w:type="pct"/>
            <w:shd w:val="clear" w:color="auto" w:fill="auto"/>
            <w:vAlign w:val="center"/>
          </w:tcPr>
          <w:p w:rsidR="009875B1" w:rsidRPr="0015090A" w:rsidRDefault="009875B1" w:rsidP="00E55D90"/>
        </w:tc>
        <w:tc>
          <w:tcPr>
            <w:tcW w:w="564" w:type="pct"/>
            <w:shd w:val="clear" w:color="auto" w:fill="auto"/>
            <w:vAlign w:val="center"/>
          </w:tcPr>
          <w:p w:rsidR="009875B1" w:rsidRPr="0015090A" w:rsidRDefault="009875B1" w:rsidP="00E55D90"/>
        </w:tc>
        <w:tc>
          <w:tcPr>
            <w:tcW w:w="564" w:type="pct"/>
            <w:shd w:val="clear" w:color="auto" w:fill="auto"/>
            <w:vAlign w:val="center"/>
          </w:tcPr>
          <w:p w:rsidR="009875B1" w:rsidRPr="0015090A" w:rsidRDefault="009875B1" w:rsidP="00E55D90"/>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 М1 А1-1а (лом), кг</w:t>
            </w:r>
          </w:p>
        </w:tc>
        <w:tc>
          <w:tcPr>
            <w:tcW w:w="553" w:type="pct"/>
            <w:shd w:val="clear" w:color="auto" w:fill="auto"/>
            <w:vAlign w:val="center"/>
          </w:tcPr>
          <w:p w:rsidR="00853576" w:rsidRPr="0015090A" w:rsidRDefault="000B0DF4" w:rsidP="00E55D90">
            <w:r w:rsidRPr="0015090A">
              <w:t>505,9</w:t>
            </w:r>
          </w:p>
        </w:tc>
        <w:tc>
          <w:tcPr>
            <w:tcW w:w="573" w:type="pct"/>
            <w:shd w:val="clear" w:color="auto" w:fill="auto"/>
            <w:vAlign w:val="center"/>
          </w:tcPr>
          <w:p w:rsidR="00853576" w:rsidRPr="0015090A" w:rsidRDefault="000B0DF4" w:rsidP="00E55D90">
            <w:r w:rsidRPr="0015090A">
              <w:t>123,70</w:t>
            </w:r>
          </w:p>
        </w:tc>
        <w:tc>
          <w:tcPr>
            <w:tcW w:w="564" w:type="pct"/>
            <w:shd w:val="clear" w:color="auto" w:fill="auto"/>
            <w:vAlign w:val="center"/>
          </w:tcPr>
          <w:p w:rsidR="00853576" w:rsidRPr="0015090A" w:rsidRDefault="000B0DF4" w:rsidP="00E55D90">
            <w:r w:rsidRPr="0015090A">
              <w:t>62578</w:t>
            </w:r>
          </w:p>
        </w:tc>
        <w:tc>
          <w:tcPr>
            <w:tcW w:w="554" w:type="pct"/>
            <w:shd w:val="clear" w:color="auto" w:fill="auto"/>
            <w:vAlign w:val="center"/>
          </w:tcPr>
          <w:p w:rsidR="00853576" w:rsidRPr="0015090A" w:rsidRDefault="00853576" w:rsidP="00E55D90"/>
        </w:tc>
        <w:tc>
          <w:tcPr>
            <w:tcW w:w="57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 алюминий А5 1-1 (лом), кг</w:t>
            </w:r>
          </w:p>
        </w:tc>
        <w:tc>
          <w:tcPr>
            <w:tcW w:w="553" w:type="pct"/>
            <w:shd w:val="clear" w:color="auto" w:fill="auto"/>
            <w:vAlign w:val="center"/>
          </w:tcPr>
          <w:p w:rsidR="00853576" w:rsidRPr="0015090A" w:rsidRDefault="000B0DF4" w:rsidP="00E55D90">
            <w:r w:rsidRPr="0015090A">
              <w:t>105,9</w:t>
            </w:r>
          </w:p>
        </w:tc>
        <w:tc>
          <w:tcPr>
            <w:tcW w:w="573" w:type="pct"/>
            <w:shd w:val="clear" w:color="auto" w:fill="auto"/>
            <w:vAlign w:val="center"/>
          </w:tcPr>
          <w:p w:rsidR="00853576" w:rsidRPr="0015090A" w:rsidRDefault="000B0DF4" w:rsidP="00E55D90">
            <w:r w:rsidRPr="0015090A">
              <w:t>63,72</w:t>
            </w:r>
          </w:p>
        </w:tc>
        <w:tc>
          <w:tcPr>
            <w:tcW w:w="564" w:type="pct"/>
            <w:shd w:val="clear" w:color="auto" w:fill="auto"/>
            <w:vAlign w:val="center"/>
          </w:tcPr>
          <w:p w:rsidR="00853576" w:rsidRPr="0015090A" w:rsidRDefault="000B0DF4" w:rsidP="00E55D90">
            <w:r w:rsidRPr="0015090A">
              <w:t>6747</w:t>
            </w:r>
          </w:p>
        </w:tc>
        <w:tc>
          <w:tcPr>
            <w:tcW w:w="554" w:type="pct"/>
            <w:shd w:val="clear" w:color="auto" w:fill="auto"/>
            <w:vAlign w:val="center"/>
          </w:tcPr>
          <w:p w:rsidR="00853576" w:rsidRPr="0015090A" w:rsidRDefault="00853576" w:rsidP="00E55D90"/>
        </w:tc>
        <w:tc>
          <w:tcPr>
            <w:tcW w:w="57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 железо А1-1 (лом), кг</w:t>
            </w:r>
          </w:p>
        </w:tc>
        <w:tc>
          <w:tcPr>
            <w:tcW w:w="553" w:type="pct"/>
            <w:shd w:val="clear" w:color="auto" w:fill="auto"/>
            <w:vAlign w:val="center"/>
          </w:tcPr>
          <w:p w:rsidR="00853576" w:rsidRPr="0015090A" w:rsidRDefault="000B0DF4" w:rsidP="00E55D90">
            <w:r w:rsidRPr="0015090A">
              <w:t>35,3</w:t>
            </w:r>
          </w:p>
        </w:tc>
        <w:tc>
          <w:tcPr>
            <w:tcW w:w="573" w:type="pct"/>
            <w:shd w:val="clear" w:color="auto" w:fill="auto"/>
            <w:vAlign w:val="center"/>
          </w:tcPr>
          <w:p w:rsidR="00853576" w:rsidRPr="0015090A" w:rsidRDefault="000B0DF4" w:rsidP="00E55D90">
            <w:r w:rsidRPr="0015090A">
              <w:t>3,34</w:t>
            </w:r>
          </w:p>
        </w:tc>
        <w:tc>
          <w:tcPr>
            <w:tcW w:w="564" w:type="pct"/>
            <w:shd w:val="clear" w:color="auto" w:fill="auto"/>
            <w:vAlign w:val="center"/>
          </w:tcPr>
          <w:p w:rsidR="00853576" w:rsidRPr="0015090A" w:rsidRDefault="000B0DF4" w:rsidP="00E55D90">
            <w:r w:rsidRPr="0015090A">
              <w:t>118</w:t>
            </w:r>
          </w:p>
        </w:tc>
        <w:tc>
          <w:tcPr>
            <w:tcW w:w="554" w:type="pct"/>
            <w:shd w:val="clear" w:color="auto" w:fill="auto"/>
            <w:vAlign w:val="center"/>
          </w:tcPr>
          <w:p w:rsidR="00853576" w:rsidRPr="0015090A" w:rsidRDefault="00853576" w:rsidP="00E55D90"/>
        </w:tc>
        <w:tc>
          <w:tcPr>
            <w:tcW w:w="57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 отходы, кг</w:t>
            </w:r>
          </w:p>
        </w:tc>
        <w:tc>
          <w:tcPr>
            <w:tcW w:w="553" w:type="pct"/>
            <w:shd w:val="clear" w:color="auto" w:fill="auto"/>
            <w:vAlign w:val="center"/>
          </w:tcPr>
          <w:p w:rsidR="00853576" w:rsidRPr="0015090A" w:rsidRDefault="000B0DF4" w:rsidP="00E55D90">
            <w:r w:rsidRPr="0015090A">
              <w:t>146,8</w:t>
            </w:r>
          </w:p>
        </w:tc>
        <w:tc>
          <w:tcPr>
            <w:tcW w:w="573" w:type="pct"/>
            <w:shd w:val="clear" w:color="auto" w:fill="auto"/>
            <w:vAlign w:val="center"/>
          </w:tcPr>
          <w:p w:rsidR="00853576" w:rsidRPr="0015090A" w:rsidRDefault="000B0DF4" w:rsidP="00E55D90">
            <w:r w:rsidRPr="0015090A">
              <w:t>116,19</w:t>
            </w:r>
          </w:p>
        </w:tc>
        <w:tc>
          <w:tcPr>
            <w:tcW w:w="564" w:type="pct"/>
            <w:shd w:val="clear" w:color="auto" w:fill="auto"/>
            <w:vAlign w:val="center"/>
          </w:tcPr>
          <w:p w:rsidR="00853576" w:rsidRPr="0015090A" w:rsidRDefault="000B0DF4" w:rsidP="00E55D90">
            <w:r w:rsidRPr="0015090A">
              <w:t>17057</w:t>
            </w:r>
          </w:p>
        </w:tc>
        <w:tc>
          <w:tcPr>
            <w:tcW w:w="554" w:type="pct"/>
            <w:shd w:val="clear" w:color="auto" w:fill="auto"/>
            <w:vAlign w:val="center"/>
          </w:tcPr>
          <w:p w:rsidR="00853576" w:rsidRPr="0015090A" w:rsidRDefault="000B0DF4" w:rsidP="00E55D90">
            <w:r w:rsidRPr="0015090A">
              <w:t>382,0</w:t>
            </w:r>
          </w:p>
        </w:tc>
        <w:tc>
          <w:tcPr>
            <w:tcW w:w="574" w:type="pct"/>
            <w:shd w:val="clear" w:color="auto" w:fill="auto"/>
            <w:vAlign w:val="center"/>
          </w:tcPr>
          <w:p w:rsidR="00853576" w:rsidRPr="0015090A" w:rsidRDefault="000B0DF4" w:rsidP="00E55D90">
            <w:r w:rsidRPr="0015090A">
              <w:t>116,19</w:t>
            </w:r>
          </w:p>
        </w:tc>
        <w:tc>
          <w:tcPr>
            <w:tcW w:w="564" w:type="pct"/>
            <w:shd w:val="clear" w:color="auto" w:fill="auto"/>
            <w:vAlign w:val="center"/>
          </w:tcPr>
          <w:p w:rsidR="00853576" w:rsidRPr="0015090A" w:rsidRDefault="000B0DF4" w:rsidP="00E55D90">
            <w:r w:rsidRPr="0015090A">
              <w:t>44386</w:t>
            </w:r>
          </w:p>
        </w:tc>
        <w:tc>
          <w:tcPr>
            <w:tcW w:w="564" w:type="pct"/>
            <w:shd w:val="clear" w:color="auto" w:fill="auto"/>
            <w:vAlign w:val="center"/>
          </w:tcPr>
          <w:p w:rsidR="00853576" w:rsidRPr="0015090A" w:rsidRDefault="00853576" w:rsidP="00E55D90"/>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 угары, кг</w:t>
            </w:r>
          </w:p>
        </w:tc>
        <w:tc>
          <w:tcPr>
            <w:tcW w:w="553" w:type="pct"/>
            <w:shd w:val="clear" w:color="auto" w:fill="auto"/>
            <w:vAlign w:val="center"/>
          </w:tcPr>
          <w:p w:rsidR="00853576" w:rsidRPr="0015090A" w:rsidRDefault="000B0DF4" w:rsidP="00E55D90">
            <w:r w:rsidRPr="0015090A">
              <w:t>9,5</w:t>
            </w:r>
          </w:p>
        </w:tc>
        <w:tc>
          <w:tcPr>
            <w:tcW w:w="573"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54" w:type="pct"/>
            <w:shd w:val="clear" w:color="auto" w:fill="auto"/>
            <w:vAlign w:val="center"/>
          </w:tcPr>
          <w:p w:rsidR="00853576" w:rsidRPr="0015090A" w:rsidRDefault="000B0DF4" w:rsidP="00E55D90">
            <w:r w:rsidRPr="0015090A">
              <w:t>3,0</w:t>
            </w:r>
          </w:p>
        </w:tc>
        <w:tc>
          <w:tcPr>
            <w:tcW w:w="57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 неликвиды, кг</w:t>
            </w:r>
          </w:p>
        </w:tc>
        <w:tc>
          <w:tcPr>
            <w:tcW w:w="553" w:type="pct"/>
            <w:shd w:val="clear" w:color="auto" w:fill="auto"/>
            <w:vAlign w:val="center"/>
          </w:tcPr>
          <w:p w:rsidR="00853576" w:rsidRPr="0015090A" w:rsidRDefault="000B0DF4" w:rsidP="00E55D90">
            <w:r w:rsidRPr="0015090A">
              <w:t>20,2</w:t>
            </w:r>
          </w:p>
        </w:tc>
        <w:tc>
          <w:tcPr>
            <w:tcW w:w="573" w:type="pct"/>
            <w:shd w:val="clear" w:color="auto" w:fill="auto"/>
            <w:vAlign w:val="center"/>
          </w:tcPr>
          <w:p w:rsidR="00853576" w:rsidRPr="0015090A" w:rsidRDefault="000B0DF4" w:rsidP="00E55D90">
            <w:r w:rsidRPr="0015090A">
              <w:t>18,00</w:t>
            </w:r>
          </w:p>
        </w:tc>
        <w:tc>
          <w:tcPr>
            <w:tcW w:w="564" w:type="pct"/>
            <w:shd w:val="clear" w:color="auto" w:fill="auto"/>
            <w:vAlign w:val="center"/>
          </w:tcPr>
          <w:p w:rsidR="00853576" w:rsidRPr="0015090A" w:rsidRDefault="000B0DF4" w:rsidP="00E55D90">
            <w:r w:rsidRPr="0015090A">
              <w:t>364</w:t>
            </w:r>
          </w:p>
        </w:tc>
        <w:tc>
          <w:tcPr>
            <w:tcW w:w="554" w:type="pct"/>
            <w:shd w:val="clear" w:color="auto" w:fill="auto"/>
            <w:vAlign w:val="center"/>
          </w:tcPr>
          <w:p w:rsidR="00853576" w:rsidRPr="0015090A" w:rsidRDefault="00853576" w:rsidP="00E55D90"/>
        </w:tc>
        <w:tc>
          <w:tcPr>
            <w:tcW w:w="57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 выход годного, %</w:t>
            </w:r>
          </w:p>
        </w:tc>
        <w:tc>
          <w:tcPr>
            <w:tcW w:w="553" w:type="pct"/>
            <w:shd w:val="clear" w:color="auto" w:fill="auto"/>
            <w:vAlign w:val="center"/>
          </w:tcPr>
          <w:p w:rsidR="00853576" w:rsidRPr="0015090A" w:rsidRDefault="000B0DF4" w:rsidP="00E55D90">
            <w:r w:rsidRPr="0015090A">
              <w:t>85,0</w:t>
            </w:r>
          </w:p>
        </w:tc>
        <w:tc>
          <w:tcPr>
            <w:tcW w:w="573"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54" w:type="pct"/>
            <w:shd w:val="clear" w:color="auto" w:fill="auto"/>
            <w:vAlign w:val="center"/>
          </w:tcPr>
          <w:p w:rsidR="00853576" w:rsidRPr="0015090A" w:rsidRDefault="000B0DF4" w:rsidP="00E55D90">
            <w:r w:rsidRPr="0015090A">
              <w:t>72,2</w:t>
            </w:r>
          </w:p>
        </w:tc>
        <w:tc>
          <w:tcPr>
            <w:tcW w:w="57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Вспомогательные и упаковочные материалы, руб.</w:t>
            </w:r>
          </w:p>
        </w:tc>
        <w:tc>
          <w:tcPr>
            <w:tcW w:w="553" w:type="pct"/>
            <w:shd w:val="clear" w:color="auto" w:fill="auto"/>
            <w:vAlign w:val="center"/>
          </w:tcPr>
          <w:p w:rsidR="00853576" w:rsidRPr="0015090A" w:rsidRDefault="00853576" w:rsidP="00E55D90"/>
        </w:tc>
        <w:tc>
          <w:tcPr>
            <w:tcW w:w="573"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FC4E95" w:rsidP="00E55D90">
            <w:r w:rsidRPr="0015090A">
              <w:t>427</w:t>
            </w:r>
          </w:p>
        </w:tc>
        <w:tc>
          <w:tcPr>
            <w:tcW w:w="554" w:type="pct"/>
            <w:shd w:val="clear" w:color="auto" w:fill="auto"/>
            <w:vAlign w:val="center"/>
          </w:tcPr>
          <w:p w:rsidR="00853576" w:rsidRPr="0015090A" w:rsidRDefault="00853576" w:rsidP="00E55D90"/>
        </w:tc>
        <w:tc>
          <w:tcPr>
            <w:tcW w:w="57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FC4E95" w:rsidP="00E55D90">
            <w:r w:rsidRPr="0015090A">
              <w:t>66</w:t>
            </w:r>
          </w:p>
        </w:tc>
        <w:tc>
          <w:tcPr>
            <w:tcW w:w="564" w:type="pct"/>
            <w:shd w:val="clear" w:color="auto" w:fill="auto"/>
            <w:vAlign w:val="center"/>
          </w:tcPr>
          <w:p w:rsidR="00853576" w:rsidRPr="0015090A" w:rsidRDefault="00FC4E95" w:rsidP="00E55D90">
            <w:r w:rsidRPr="0015090A">
              <w:t>493</w:t>
            </w:r>
          </w:p>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Электроэнергия технологическая, кВт.ч</w:t>
            </w:r>
          </w:p>
        </w:tc>
        <w:tc>
          <w:tcPr>
            <w:tcW w:w="553" w:type="pct"/>
            <w:shd w:val="clear" w:color="auto" w:fill="auto"/>
            <w:vAlign w:val="center"/>
          </w:tcPr>
          <w:p w:rsidR="00853576" w:rsidRPr="0015090A" w:rsidRDefault="00FC4E95" w:rsidP="00E55D90">
            <w:r w:rsidRPr="0015090A">
              <w:t>792</w:t>
            </w:r>
          </w:p>
        </w:tc>
        <w:tc>
          <w:tcPr>
            <w:tcW w:w="573" w:type="pct"/>
            <w:shd w:val="clear" w:color="auto" w:fill="auto"/>
            <w:vAlign w:val="center"/>
          </w:tcPr>
          <w:p w:rsidR="00853576" w:rsidRPr="0015090A" w:rsidRDefault="00FC4E95" w:rsidP="00E55D90">
            <w:r w:rsidRPr="0015090A">
              <w:t>1,2153</w:t>
            </w:r>
          </w:p>
        </w:tc>
        <w:tc>
          <w:tcPr>
            <w:tcW w:w="564" w:type="pct"/>
            <w:shd w:val="clear" w:color="auto" w:fill="auto"/>
            <w:vAlign w:val="center"/>
          </w:tcPr>
          <w:p w:rsidR="00853576" w:rsidRPr="0015090A" w:rsidRDefault="00FC4E95" w:rsidP="00E55D90">
            <w:r w:rsidRPr="0015090A">
              <w:t>963</w:t>
            </w:r>
          </w:p>
        </w:tc>
        <w:tc>
          <w:tcPr>
            <w:tcW w:w="554" w:type="pct"/>
            <w:shd w:val="clear" w:color="auto" w:fill="auto"/>
            <w:vAlign w:val="center"/>
          </w:tcPr>
          <w:p w:rsidR="00853576" w:rsidRPr="0015090A" w:rsidRDefault="00FC4E95" w:rsidP="00E55D90">
            <w:r w:rsidRPr="0015090A">
              <w:t>189</w:t>
            </w:r>
          </w:p>
        </w:tc>
        <w:tc>
          <w:tcPr>
            <w:tcW w:w="574" w:type="pct"/>
            <w:shd w:val="clear" w:color="auto" w:fill="auto"/>
            <w:vAlign w:val="center"/>
          </w:tcPr>
          <w:p w:rsidR="00853576" w:rsidRPr="0015090A" w:rsidRDefault="00FC4E95" w:rsidP="00E55D90">
            <w:r w:rsidRPr="0015090A">
              <w:t>1,2153</w:t>
            </w:r>
          </w:p>
        </w:tc>
        <w:tc>
          <w:tcPr>
            <w:tcW w:w="564" w:type="pct"/>
            <w:shd w:val="clear" w:color="auto" w:fill="auto"/>
            <w:vAlign w:val="center"/>
          </w:tcPr>
          <w:p w:rsidR="00853576" w:rsidRPr="0015090A" w:rsidRDefault="00FC4E95" w:rsidP="00E55D90">
            <w:r w:rsidRPr="0015090A">
              <w:t>230</w:t>
            </w:r>
          </w:p>
        </w:tc>
        <w:tc>
          <w:tcPr>
            <w:tcW w:w="564" w:type="pct"/>
            <w:shd w:val="clear" w:color="auto" w:fill="auto"/>
            <w:vAlign w:val="center"/>
          </w:tcPr>
          <w:p w:rsidR="00853576" w:rsidRPr="0015090A" w:rsidRDefault="00FC4E95" w:rsidP="00E55D90">
            <w:r w:rsidRPr="0015090A">
              <w:t>1193</w:t>
            </w:r>
          </w:p>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Топливо, тут</w:t>
            </w:r>
          </w:p>
        </w:tc>
        <w:tc>
          <w:tcPr>
            <w:tcW w:w="553" w:type="pct"/>
            <w:shd w:val="clear" w:color="auto" w:fill="auto"/>
            <w:vAlign w:val="center"/>
          </w:tcPr>
          <w:p w:rsidR="00853576" w:rsidRPr="0015090A" w:rsidRDefault="00853576" w:rsidP="00E55D90"/>
        </w:tc>
        <w:tc>
          <w:tcPr>
            <w:tcW w:w="573"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54" w:type="pct"/>
            <w:shd w:val="clear" w:color="auto" w:fill="auto"/>
            <w:vAlign w:val="center"/>
          </w:tcPr>
          <w:p w:rsidR="00853576" w:rsidRPr="0015090A" w:rsidRDefault="00FC4E95" w:rsidP="00E55D90">
            <w:r w:rsidRPr="0015090A">
              <w:t>90</w:t>
            </w:r>
          </w:p>
        </w:tc>
        <w:tc>
          <w:tcPr>
            <w:tcW w:w="574" w:type="pct"/>
            <w:shd w:val="clear" w:color="auto" w:fill="auto"/>
            <w:vAlign w:val="center"/>
          </w:tcPr>
          <w:p w:rsidR="00853576" w:rsidRPr="0015090A" w:rsidRDefault="00FC4E95" w:rsidP="00E55D90">
            <w:r w:rsidRPr="0015090A">
              <w:t>1,37105</w:t>
            </w:r>
          </w:p>
        </w:tc>
        <w:tc>
          <w:tcPr>
            <w:tcW w:w="564" w:type="pct"/>
            <w:shd w:val="clear" w:color="auto" w:fill="auto"/>
            <w:vAlign w:val="center"/>
          </w:tcPr>
          <w:p w:rsidR="00853576" w:rsidRPr="0015090A" w:rsidRDefault="00FC4E95" w:rsidP="00E55D90">
            <w:r w:rsidRPr="0015090A">
              <w:t>123</w:t>
            </w:r>
          </w:p>
        </w:tc>
        <w:tc>
          <w:tcPr>
            <w:tcW w:w="564" w:type="pct"/>
            <w:shd w:val="clear" w:color="auto" w:fill="auto"/>
            <w:vAlign w:val="center"/>
          </w:tcPr>
          <w:p w:rsidR="00853576" w:rsidRPr="0015090A" w:rsidRDefault="00FC4E95" w:rsidP="00E55D90">
            <w:r w:rsidRPr="0015090A">
              <w:t>123</w:t>
            </w:r>
          </w:p>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Пар, вода, сж. воздух техн., руб.</w:t>
            </w:r>
          </w:p>
        </w:tc>
        <w:tc>
          <w:tcPr>
            <w:tcW w:w="553" w:type="pct"/>
            <w:shd w:val="clear" w:color="auto" w:fill="auto"/>
            <w:vAlign w:val="center"/>
          </w:tcPr>
          <w:p w:rsidR="00853576" w:rsidRPr="0015090A" w:rsidRDefault="00853576" w:rsidP="00E55D90"/>
        </w:tc>
        <w:tc>
          <w:tcPr>
            <w:tcW w:w="573"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637D50" w:rsidP="00E55D90">
            <w:r w:rsidRPr="0015090A">
              <w:t>273</w:t>
            </w:r>
          </w:p>
        </w:tc>
        <w:tc>
          <w:tcPr>
            <w:tcW w:w="554" w:type="pct"/>
            <w:shd w:val="clear" w:color="auto" w:fill="auto"/>
            <w:vAlign w:val="center"/>
          </w:tcPr>
          <w:p w:rsidR="00853576" w:rsidRPr="0015090A" w:rsidRDefault="00853576" w:rsidP="00E55D90"/>
        </w:tc>
        <w:tc>
          <w:tcPr>
            <w:tcW w:w="57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637D50" w:rsidP="00E55D90">
            <w:r w:rsidRPr="0015090A">
              <w:t>295</w:t>
            </w:r>
          </w:p>
        </w:tc>
        <w:tc>
          <w:tcPr>
            <w:tcW w:w="564" w:type="pct"/>
            <w:shd w:val="clear" w:color="auto" w:fill="auto"/>
            <w:vAlign w:val="center"/>
          </w:tcPr>
          <w:p w:rsidR="00853576" w:rsidRPr="0015090A" w:rsidRDefault="00637D50" w:rsidP="00E55D90">
            <w:r w:rsidRPr="0015090A">
              <w:t>568</w:t>
            </w:r>
          </w:p>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Осн. и доп. з/п произв. рабочих с начисл., руб.</w:t>
            </w:r>
          </w:p>
        </w:tc>
        <w:tc>
          <w:tcPr>
            <w:tcW w:w="553" w:type="pct"/>
            <w:shd w:val="clear" w:color="auto" w:fill="auto"/>
            <w:vAlign w:val="center"/>
          </w:tcPr>
          <w:p w:rsidR="00853576" w:rsidRPr="0015090A" w:rsidRDefault="00853576" w:rsidP="00E55D90"/>
        </w:tc>
        <w:tc>
          <w:tcPr>
            <w:tcW w:w="573"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637D50" w:rsidP="00E55D90">
            <w:r w:rsidRPr="0015090A">
              <w:t>1298</w:t>
            </w:r>
          </w:p>
        </w:tc>
        <w:tc>
          <w:tcPr>
            <w:tcW w:w="554" w:type="pct"/>
            <w:shd w:val="clear" w:color="auto" w:fill="auto"/>
            <w:vAlign w:val="center"/>
          </w:tcPr>
          <w:p w:rsidR="00853576" w:rsidRPr="0015090A" w:rsidRDefault="00853576" w:rsidP="00E55D90"/>
        </w:tc>
        <w:tc>
          <w:tcPr>
            <w:tcW w:w="57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637D50" w:rsidP="00E55D90">
            <w:r w:rsidRPr="0015090A">
              <w:t>1329</w:t>
            </w:r>
          </w:p>
        </w:tc>
        <w:tc>
          <w:tcPr>
            <w:tcW w:w="564" w:type="pct"/>
            <w:shd w:val="clear" w:color="auto" w:fill="auto"/>
            <w:vAlign w:val="center"/>
          </w:tcPr>
          <w:p w:rsidR="00853576" w:rsidRPr="0015090A" w:rsidRDefault="00637D50" w:rsidP="00E55D90">
            <w:r w:rsidRPr="0015090A">
              <w:t>2627</w:t>
            </w:r>
          </w:p>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Итого прямых затрат, руб.</w:t>
            </w:r>
          </w:p>
        </w:tc>
        <w:tc>
          <w:tcPr>
            <w:tcW w:w="553" w:type="pct"/>
            <w:shd w:val="clear" w:color="auto" w:fill="auto"/>
            <w:vAlign w:val="center"/>
          </w:tcPr>
          <w:p w:rsidR="00853576" w:rsidRPr="0015090A" w:rsidRDefault="00853576" w:rsidP="00E55D90"/>
        </w:tc>
        <w:tc>
          <w:tcPr>
            <w:tcW w:w="573"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637D50" w:rsidP="00E55D90">
            <w:r w:rsidRPr="0015090A">
              <w:t>2960</w:t>
            </w:r>
          </w:p>
        </w:tc>
        <w:tc>
          <w:tcPr>
            <w:tcW w:w="554" w:type="pct"/>
            <w:shd w:val="clear" w:color="auto" w:fill="auto"/>
            <w:vAlign w:val="center"/>
          </w:tcPr>
          <w:p w:rsidR="00853576" w:rsidRPr="0015090A" w:rsidRDefault="00853576" w:rsidP="00E55D90"/>
        </w:tc>
        <w:tc>
          <w:tcPr>
            <w:tcW w:w="57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637D50" w:rsidP="00E55D90">
            <w:r w:rsidRPr="0015090A">
              <w:t>122862</w:t>
            </w:r>
          </w:p>
        </w:tc>
        <w:tc>
          <w:tcPr>
            <w:tcW w:w="564" w:type="pct"/>
            <w:shd w:val="clear" w:color="auto" w:fill="auto"/>
            <w:vAlign w:val="center"/>
          </w:tcPr>
          <w:p w:rsidR="00853576" w:rsidRPr="0015090A" w:rsidRDefault="00637D50" w:rsidP="00E55D90">
            <w:r w:rsidRPr="0015090A">
              <w:t>125822</w:t>
            </w:r>
          </w:p>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РСЭО и цеховые расходы, руб.</w:t>
            </w:r>
          </w:p>
        </w:tc>
        <w:tc>
          <w:tcPr>
            <w:tcW w:w="553" w:type="pct"/>
            <w:shd w:val="clear" w:color="auto" w:fill="auto"/>
            <w:vAlign w:val="center"/>
          </w:tcPr>
          <w:p w:rsidR="00853576" w:rsidRPr="0015090A" w:rsidRDefault="00853576" w:rsidP="00E55D90"/>
        </w:tc>
        <w:tc>
          <w:tcPr>
            <w:tcW w:w="573"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637D50" w:rsidP="00E55D90">
            <w:r w:rsidRPr="0015090A">
              <w:t>2635</w:t>
            </w:r>
          </w:p>
        </w:tc>
        <w:tc>
          <w:tcPr>
            <w:tcW w:w="554" w:type="pct"/>
            <w:shd w:val="clear" w:color="auto" w:fill="auto"/>
            <w:vAlign w:val="center"/>
          </w:tcPr>
          <w:p w:rsidR="00853576" w:rsidRPr="0015090A" w:rsidRDefault="00853576" w:rsidP="00E55D90"/>
        </w:tc>
        <w:tc>
          <w:tcPr>
            <w:tcW w:w="57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637D50" w:rsidP="00E55D90">
            <w:r w:rsidRPr="0015090A">
              <w:t>2698</w:t>
            </w:r>
          </w:p>
        </w:tc>
        <w:tc>
          <w:tcPr>
            <w:tcW w:w="564" w:type="pct"/>
            <w:shd w:val="clear" w:color="auto" w:fill="auto"/>
            <w:vAlign w:val="center"/>
          </w:tcPr>
          <w:p w:rsidR="00853576" w:rsidRPr="0015090A" w:rsidRDefault="00637D50" w:rsidP="00E55D90">
            <w:r w:rsidRPr="0015090A">
              <w:t>5332</w:t>
            </w:r>
          </w:p>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Цеховая себестоимость, руб.</w:t>
            </w:r>
          </w:p>
        </w:tc>
        <w:tc>
          <w:tcPr>
            <w:tcW w:w="553" w:type="pct"/>
            <w:shd w:val="clear" w:color="auto" w:fill="auto"/>
            <w:vAlign w:val="center"/>
          </w:tcPr>
          <w:p w:rsidR="00853576" w:rsidRPr="0015090A" w:rsidRDefault="00853576" w:rsidP="00E55D90"/>
        </w:tc>
        <w:tc>
          <w:tcPr>
            <w:tcW w:w="573"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637D50" w:rsidP="00E55D90">
            <w:r w:rsidRPr="0015090A">
              <w:t>5595</w:t>
            </w:r>
          </w:p>
        </w:tc>
        <w:tc>
          <w:tcPr>
            <w:tcW w:w="554" w:type="pct"/>
            <w:shd w:val="clear" w:color="auto" w:fill="auto"/>
            <w:vAlign w:val="center"/>
          </w:tcPr>
          <w:p w:rsidR="00853576" w:rsidRPr="0015090A" w:rsidRDefault="00853576" w:rsidP="00E55D90"/>
        </w:tc>
        <w:tc>
          <w:tcPr>
            <w:tcW w:w="57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637D50" w:rsidP="00E55D90">
            <w:r w:rsidRPr="0015090A">
              <w:t>125560</w:t>
            </w:r>
          </w:p>
        </w:tc>
        <w:tc>
          <w:tcPr>
            <w:tcW w:w="564" w:type="pct"/>
            <w:shd w:val="clear" w:color="auto" w:fill="auto"/>
            <w:vAlign w:val="center"/>
          </w:tcPr>
          <w:p w:rsidR="00853576" w:rsidRPr="0015090A" w:rsidRDefault="00637D50" w:rsidP="00E55D90">
            <w:r w:rsidRPr="0015090A">
              <w:t>131154</w:t>
            </w:r>
          </w:p>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Общезаводские расходы (45% на обр.), руб.</w:t>
            </w:r>
          </w:p>
        </w:tc>
        <w:tc>
          <w:tcPr>
            <w:tcW w:w="553" w:type="pct"/>
            <w:shd w:val="clear" w:color="auto" w:fill="auto"/>
            <w:vAlign w:val="center"/>
          </w:tcPr>
          <w:p w:rsidR="00853576" w:rsidRPr="0015090A" w:rsidRDefault="00853576" w:rsidP="00E55D90"/>
        </w:tc>
        <w:tc>
          <w:tcPr>
            <w:tcW w:w="573"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54" w:type="pct"/>
            <w:shd w:val="clear" w:color="auto" w:fill="auto"/>
            <w:vAlign w:val="center"/>
          </w:tcPr>
          <w:p w:rsidR="00853576" w:rsidRPr="0015090A" w:rsidRDefault="00853576" w:rsidP="00E55D90"/>
        </w:tc>
        <w:tc>
          <w:tcPr>
            <w:tcW w:w="57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637D50" w:rsidP="00E55D90">
            <w:r w:rsidRPr="0015090A">
              <w:t>4651</w:t>
            </w:r>
          </w:p>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Производственная себестоимость, руб.</w:t>
            </w:r>
          </w:p>
        </w:tc>
        <w:tc>
          <w:tcPr>
            <w:tcW w:w="553" w:type="pct"/>
            <w:shd w:val="clear" w:color="auto" w:fill="auto"/>
            <w:vAlign w:val="center"/>
          </w:tcPr>
          <w:p w:rsidR="00853576" w:rsidRPr="0015090A" w:rsidRDefault="00853576" w:rsidP="00E55D90"/>
        </w:tc>
        <w:tc>
          <w:tcPr>
            <w:tcW w:w="573"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54" w:type="pct"/>
            <w:shd w:val="clear" w:color="auto" w:fill="auto"/>
            <w:vAlign w:val="center"/>
          </w:tcPr>
          <w:p w:rsidR="00853576" w:rsidRPr="0015090A" w:rsidRDefault="00853576" w:rsidP="00E55D90"/>
        </w:tc>
        <w:tc>
          <w:tcPr>
            <w:tcW w:w="57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637D50" w:rsidP="00E55D90">
            <w:r w:rsidRPr="0015090A">
              <w:t>135805</w:t>
            </w:r>
          </w:p>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Коммерческие расходы, руб.</w:t>
            </w:r>
          </w:p>
        </w:tc>
        <w:tc>
          <w:tcPr>
            <w:tcW w:w="553" w:type="pct"/>
            <w:shd w:val="clear" w:color="auto" w:fill="auto"/>
            <w:vAlign w:val="center"/>
          </w:tcPr>
          <w:p w:rsidR="00853576" w:rsidRPr="0015090A" w:rsidRDefault="00853576" w:rsidP="00E55D90"/>
        </w:tc>
        <w:tc>
          <w:tcPr>
            <w:tcW w:w="573"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54" w:type="pct"/>
            <w:shd w:val="clear" w:color="auto" w:fill="auto"/>
            <w:vAlign w:val="center"/>
          </w:tcPr>
          <w:p w:rsidR="00853576" w:rsidRPr="0015090A" w:rsidRDefault="00853576" w:rsidP="00E55D90"/>
        </w:tc>
        <w:tc>
          <w:tcPr>
            <w:tcW w:w="57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637D50" w:rsidP="00E55D90">
            <w:r w:rsidRPr="0015090A">
              <w:t>407</w:t>
            </w:r>
          </w:p>
        </w:tc>
      </w:tr>
      <w:tr w:rsidR="00853576" w:rsidRPr="0015090A" w:rsidTr="00E17FDB">
        <w:trPr>
          <w:cantSplit/>
          <w:trHeight w:val="20"/>
        </w:trPr>
        <w:tc>
          <w:tcPr>
            <w:tcW w:w="1054" w:type="pct"/>
            <w:shd w:val="clear" w:color="auto" w:fill="auto"/>
            <w:vAlign w:val="center"/>
          </w:tcPr>
          <w:p w:rsidR="00853576" w:rsidRPr="0015090A" w:rsidRDefault="00853576" w:rsidP="00E55D90">
            <w:r w:rsidRPr="0015090A">
              <w:t>Полная себестоимость, руб.</w:t>
            </w:r>
          </w:p>
        </w:tc>
        <w:tc>
          <w:tcPr>
            <w:tcW w:w="553" w:type="pct"/>
            <w:shd w:val="clear" w:color="auto" w:fill="auto"/>
            <w:vAlign w:val="center"/>
          </w:tcPr>
          <w:p w:rsidR="00853576" w:rsidRPr="0015090A" w:rsidRDefault="00853576" w:rsidP="00E55D90"/>
        </w:tc>
        <w:tc>
          <w:tcPr>
            <w:tcW w:w="573"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54" w:type="pct"/>
            <w:shd w:val="clear" w:color="auto" w:fill="auto"/>
            <w:vAlign w:val="center"/>
          </w:tcPr>
          <w:p w:rsidR="00853576" w:rsidRPr="0015090A" w:rsidRDefault="00853576" w:rsidP="00E55D90"/>
        </w:tc>
        <w:tc>
          <w:tcPr>
            <w:tcW w:w="57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853576" w:rsidP="00E55D90"/>
        </w:tc>
        <w:tc>
          <w:tcPr>
            <w:tcW w:w="564" w:type="pct"/>
            <w:shd w:val="clear" w:color="auto" w:fill="auto"/>
            <w:vAlign w:val="center"/>
          </w:tcPr>
          <w:p w:rsidR="00853576" w:rsidRPr="0015090A" w:rsidRDefault="00637D50" w:rsidP="00E55D90">
            <w:r w:rsidRPr="0015090A">
              <w:t>136213</w:t>
            </w:r>
          </w:p>
        </w:tc>
      </w:tr>
    </w:tbl>
    <w:p w:rsidR="00E55D90" w:rsidRDefault="00E55D90" w:rsidP="0015090A">
      <w:pPr>
        <w:tabs>
          <w:tab w:val="left" w:pos="1134"/>
        </w:tabs>
        <w:suppressAutoHyphens/>
        <w:ind w:firstLine="709"/>
        <w:jc w:val="both"/>
        <w:rPr>
          <w:sz w:val="28"/>
          <w:szCs w:val="28"/>
          <w:lang w:val="en-US"/>
        </w:rPr>
      </w:pPr>
    </w:p>
    <w:p w:rsidR="009875B1" w:rsidRPr="0015090A" w:rsidRDefault="000D6492" w:rsidP="0015090A">
      <w:pPr>
        <w:tabs>
          <w:tab w:val="left" w:pos="1134"/>
        </w:tabs>
        <w:suppressAutoHyphens/>
        <w:ind w:firstLine="709"/>
        <w:jc w:val="both"/>
        <w:rPr>
          <w:sz w:val="28"/>
          <w:szCs w:val="28"/>
        </w:rPr>
      </w:pPr>
      <w:r w:rsidRPr="0015090A">
        <w:rPr>
          <w:sz w:val="28"/>
          <w:szCs w:val="28"/>
        </w:rPr>
        <w:t xml:space="preserve">Сумма производственной себестоимости и коммерческих расходов </w:t>
      </w:r>
      <w:r w:rsidR="00117C86" w:rsidRPr="0015090A">
        <w:rPr>
          <w:sz w:val="28"/>
          <w:szCs w:val="28"/>
        </w:rPr>
        <w:t>дает полную себестоимость продукции. В данном случае она составляет 136213 тыс. р.</w:t>
      </w:r>
    </w:p>
    <w:p w:rsidR="00357B13" w:rsidRPr="0015090A" w:rsidRDefault="00357B13" w:rsidP="0015090A">
      <w:pPr>
        <w:tabs>
          <w:tab w:val="left" w:pos="1134"/>
        </w:tabs>
        <w:suppressAutoHyphens/>
        <w:ind w:firstLine="709"/>
        <w:jc w:val="both"/>
        <w:rPr>
          <w:sz w:val="28"/>
          <w:szCs w:val="28"/>
        </w:rPr>
      </w:pPr>
    </w:p>
    <w:p w:rsidR="00EA7DD8" w:rsidRPr="00E55D90" w:rsidRDefault="005B26FF" w:rsidP="0015090A">
      <w:pPr>
        <w:tabs>
          <w:tab w:val="left" w:pos="1134"/>
        </w:tabs>
        <w:suppressAutoHyphens/>
        <w:ind w:firstLine="709"/>
        <w:jc w:val="both"/>
        <w:rPr>
          <w:b/>
          <w:sz w:val="28"/>
          <w:szCs w:val="28"/>
        </w:rPr>
      </w:pPr>
      <w:r w:rsidRPr="0015090A">
        <w:rPr>
          <w:b/>
          <w:sz w:val="28"/>
          <w:szCs w:val="28"/>
        </w:rPr>
        <w:br w:type="page"/>
      </w:r>
      <w:r w:rsidR="00EA7DD8" w:rsidRPr="00E55D90">
        <w:rPr>
          <w:b/>
          <w:sz w:val="28"/>
          <w:szCs w:val="28"/>
        </w:rPr>
        <w:t>3</w:t>
      </w:r>
      <w:r w:rsidR="00E55D90" w:rsidRPr="00E55D90">
        <w:rPr>
          <w:b/>
          <w:sz w:val="28"/>
          <w:szCs w:val="28"/>
        </w:rPr>
        <w:t>.</w:t>
      </w:r>
      <w:r w:rsidR="0015090A" w:rsidRPr="00E55D90">
        <w:rPr>
          <w:b/>
          <w:sz w:val="28"/>
          <w:szCs w:val="28"/>
        </w:rPr>
        <w:t xml:space="preserve"> </w:t>
      </w:r>
      <w:r w:rsidR="006B40C8" w:rsidRPr="00E55D90">
        <w:rPr>
          <w:b/>
          <w:sz w:val="28"/>
          <w:szCs w:val="28"/>
        </w:rPr>
        <w:t>Проект</w:t>
      </w:r>
      <w:r w:rsidR="0015090A" w:rsidRPr="00E55D90">
        <w:rPr>
          <w:b/>
          <w:sz w:val="28"/>
          <w:szCs w:val="28"/>
        </w:rPr>
        <w:t xml:space="preserve"> </w:t>
      </w:r>
      <w:r w:rsidR="006B40C8" w:rsidRPr="00E55D90">
        <w:rPr>
          <w:b/>
          <w:sz w:val="28"/>
          <w:szCs w:val="28"/>
        </w:rPr>
        <w:t>мероприятий</w:t>
      </w:r>
      <w:r w:rsidR="0015090A" w:rsidRPr="00E55D90">
        <w:rPr>
          <w:b/>
          <w:sz w:val="28"/>
          <w:szCs w:val="28"/>
        </w:rPr>
        <w:t xml:space="preserve"> </w:t>
      </w:r>
      <w:r w:rsidR="006B40C8" w:rsidRPr="00E55D90">
        <w:rPr>
          <w:b/>
          <w:sz w:val="28"/>
          <w:szCs w:val="28"/>
        </w:rPr>
        <w:t>по</w:t>
      </w:r>
      <w:r w:rsidR="0015090A" w:rsidRPr="00E55D90">
        <w:rPr>
          <w:b/>
          <w:sz w:val="28"/>
          <w:szCs w:val="28"/>
        </w:rPr>
        <w:t xml:space="preserve"> </w:t>
      </w:r>
      <w:r w:rsidR="006B40C8" w:rsidRPr="00E55D90">
        <w:rPr>
          <w:b/>
          <w:sz w:val="28"/>
          <w:szCs w:val="28"/>
        </w:rPr>
        <w:t>снижению</w:t>
      </w:r>
      <w:r w:rsidR="0015090A" w:rsidRPr="00E55D90">
        <w:rPr>
          <w:b/>
          <w:sz w:val="28"/>
          <w:szCs w:val="28"/>
        </w:rPr>
        <w:t xml:space="preserve"> </w:t>
      </w:r>
      <w:r w:rsidR="006B40C8" w:rsidRPr="00E55D90">
        <w:rPr>
          <w:b/>
          <w:sz w:val="28"/>
          <w:szCs w:val="28"/>
        </w:rPr>
        <w:t>затрат</w:t>
      </w:r>
      <w:r w:rsidR="0015090A" w:rsidRPr="00E55D90">
        <w:rPr>
          <w:b/>
          <w:sz w:val="28"/>
          <w:szCs w:val="28"/>
        </w:rPr>
        <w:t xml:space="preserve"> </w:t>
      </w:r>
      <w:r w:rsidR="006B40C8" w:rsidRPr="00E55D90">
        <w:rPr>
          <w:b/>
          <w:sz w:val="28"/>
          <w:szCs w:val="28"/>
        </w:rPr>
        <w:t>на</w:t>
      </w:r>
      <w:r w:rsidR="0015090A" w:rsidRPr="00E55D90">
        <w:rPr>
          <w:b/>
          <w:sz w:val="28"/>
          <w:szCs w:val="28"/>
        </w:rPr>
        <w:t xml:space="preserve"> </w:t>
      </w:r>
      <w:r w:rsidR="006B40C8" w:rsidRPr="00E55D90">
        <w:rPr>
          <w:b/>
          <w:sz w:val="28"/>
          <w:szCs w:val="28"/>
        </w:rPr>
        <w:t>предприятии</w:t>
      </w:r>
    </w:p>
    <w:p w:rsidR="00EA7DD8" w:rsidRPr="0015090A" w:rsidRDefault="00EA7DD8" w:rsidP="0015090A">
      <w:pPr>
        <w:tabs>
          <w:tab w:val="left" w:pos="1134"/>
        </w:tabs>
        <w:suppressAutoHyphens/>
        <w:ind w:firstLine="709"/>
        <w:jc w:val="both"/>
        <w:rPr>
          <w:sz w:val="28"/>
          <w:szCs w:val="28"/>
        </w:rPr>
      </w:pPr>
    </w:p>
    <w:p w:rsidR="004C0566" w:rsidRPr="0015090A" w:rsidRDefault="004C0566" w:rsidP="0015090A">
      <w:pPr>
        <w:tabs>
          <w:tab w:val="left" w:pos="1134"/>
        </w:tabs>
        <w:suppressAutoHyphens/>
        <w:ind w:firstLine="709"/>
        <w:jc w:val="both"/>
        <w:rPr>
          <w:sz w:val="28"/>
          <w:szCs w:val="28"/>
        </w:rPr>
      </w:pPr>
      <w:r w:rsidRPr="0015090A">
        <w:rPr>
          <w:sz w:val="28"/>
          <w:szCs w:val="28"/>
        </w:rPr>
        <w:t>В целях совершенствования управления затратами ОАО «</w:t>
      </w:r>
      <w:r w:rsidR="00B86D20" w:rsidRPr="0015090A">
        <w:rPr>
          <w:sz w:val="28"/>
          <w:szCs w:val="28"/>
        </w:rPr>
        <w:t>КУЗОЦМ</w:t>
      </w:r>
      <w:r w:rsidRPr="0015090A">
        <w:rPr>
          <w:sz w:val="28"/>
          <w:szCs w:val="28"/>
        </w:rPr>
        <w:t>» предлагается следующее.</w:t>
      </w:r>
    </w:p>
    <w:p w:rsidR="004C0566" w:rsidRPr="0015090A" w:rsidRDefault="004C0566" w:rsidP="0015090A">
      <w:pPr>
        <w:tabs>
          <w:tab w:val="left" w:pos="1134"/>
        </w:tabs>
        <w:suppressAutoHyphens/>
        <w:ind w:firstLine="709"/>
        <w:jc w:val="both"/>
        <w:rPr>
          <w:sz w:val="28"/>
          <w:szCs w:val="28"/>
        </w:rPr>
      </w:pPr>
      <w:r w:rsidRPr="0015090A">
        <w:rPr>
          <w:sz w:val="28"/>
          <w:szCs w:val="28"/>
        </w:rPr>
        <w:t xml:space="preserve">Во-первых, </w:t>
      </w:r>
      <w:r w:rsidR="00B86D20" w:rsidRPr="0015090A">
        <w:rPr>
          <w:sz w:val="28"/>
          <w:szCs w:val="28"/>
        </w:rPr>
        <w:t>сокращение</w:t>
      </w:r>
      <w:r w:rsidRPr="0015090A">
        <w:rPr>
          <w:sz w:val="28"/>
          <w:szCs w:val="28"/>
        </w:rPr>
        <w:t xml:space="preserve"> производственных затрат предприятия за счет </w:t>
      </w:r>
      <w:r w:rsidR="00B86D20" w:rsidRPr="0015090A">
        <w:rPr>
          <w:sz w:val="28"/>
          <w:szCs w:val="28"/>
        </w:rPr>
        <w:t xml:space="preserve">снижение материалоемкости продукции. Материалоемкость большей части продукции, выпускаемой заводом, в настоящее время высока. Основная причина - использование устаревшего, изношенного оборудования. Необходима дальнейшая </w:t>
      </w:r>
      <w:r w:rsidRPr="0015090A">
        <w:rPr>
          <w:sz w:val="28"/>
          <w:szCs w:val="28"/>
        </w:rPr>
        <w:t>модернизаци</w:t>
      </w:r>
      <w:r w:rsidR="00B86D20" w:rsidRPr="0015090A">
        <w:rPr>
          <w:sz w:val="28"/>
          <w:szCs w:val="28"/>
        </w:rPr>
        <w:t>я</w:t>
      </w:r>
      <w:r w:rsidRPr="0015090A">
        <w:rPr>
          <w:sz w:val="28"/>
          <w:szCs w:val="28"/>
        </w:rPr>
        <w:t xml:space="preserve"> оборудования, внедрение нового. Основные фонды завода в значительной степени изношены, они устарели и физически, и морально. Использование новых технических средств приведет к снижению материальных затрат, уменьшению отходов (т.е. увеличению выхода годного), увеличению производительности.</w:t>
      </w:r>
      <w:r w:rsidR="0015090A">
        <w:rPr>
          <w:sz w:val="28"/>
          <w:szCs w:val="28"/>
        </w:rPr>
        <w:t xml:space="preserve"> </w:t>
      </w:r>
    </w:p>
    <w:p w:rsidR="004C0566" w:rsidRPr="0015090A" w:rsidRDefault="004C0566" w:rsidP="0015090A">
      <w:pPr>
        <w:tabs>
          <w:tab w:val="left" w:pos="1134"/>
        </w:tabs>
        <w:suppressAutoHyphens/>
        <w:ind w:firstLine="709"/>
        <w:jc w:val="both"/>
        <w:rPr>
          <w:sz w:val="28"/>
          <w:szCs w:val="28"/>
        </w:rPr>
      </w:pPr>
      <w:r w:rsidRPr="0015090A">
        <w:rPr>
          <w:sz w:val="28"/>
          <w:szCs w:val="28"/>
        </w:rPr>
        <w:t>Одним из приоритетных направлений развития ОАО «</w:t>
      </w:r>
      <w:r w:rsidR="00B86D20" w:rsidRPr="0015090A">
        <w:rPr>
          <w:sz w:val="28"/>
          <w:szCs w:val="28"/>
        </w:rPr>
        <w:t>КУЗОЦМ</w:t>
      </w:r>
      <w:r w:rsidRPr="0015090A">
        <w:rPr>
          <w:sz w:val="28"/>
          <w:szCs w:val="28"/>
        </w:rPr>
        <w:t xml:space="preserve">» в настоящее время является улучшение качества выпускаемой продукции. </w:t>
      </w:r>
    </w:p>
    <w:p w:rsidR="004C0566" w:rsidRPr="0015090A" w:rsidRDefault="004C0566" w:rsidP="0015090A">
      <w:pPr>
        <w:tabs>
          <w:tab w:val="left" w:pos="1134"/>
        </w:tabs>
        <w:suppressAutoHyphens/>
        <w:ind w:firstLine="709"/>
        <w:jc w:val="both"/>
        <w:rPr>
          <w:sz w:val="28"/>
        </w:rPr>
      </w:pPr>
      <w:r w:rsidRPr="0015090A">
        <w:rPr>
          <w:sz w:val="28"/>
        </w:rPr>
        <w:t>Под качеством продукции (товара или услуги) понимается совокупность свойств и характеристик изделия или услуги, относящихся к его способности выполнять установленные и предполагаемые потребности.</w:t>
      </w:r>
    </w:p>
    <w:p w:rsidR="004C0566" w:rsidRPr="0015090A" w:rsidRDefault="004C0566" w:rsidP="0015090A">
      <w:pPr>
        <w:tabs>
          <w:tab w:val="left" w:pos="1134"/>
        </w:tabs>
        <w:suppressAutoHyphens/>
        <w:ind w:firstLine="709"/>
        <w:jc w:val="both"/>
        <w:rPr>
          <w:sz w:val="28"/>
        </w:rPr>
      </w:pPr>
      <w:r w:rsidRPr="0015090A">
        <w:rPr>
          <w:sz w:val="28"/>
        </w:rPr>
        <w:t>В процессе эволюции представлений о качестве бизнес-процессы прошли следующие этапы (рисунок 2) с направленностью действий:</w:t>
      </w:r>
    </w:p>
    <w:p w:rsidR="004C0566" w:rsidRPr="0015090A" w:rsidRDefault="004C0566" w:rsidP="0015090A">
      <w:pPr>
        <w:numPr>
          <w:ilvl w:val="0"/>
          <w:numId w:val="2"/>
        </w:numPr>
        <w:tabs>
          <w:tab w:val="left" w:pos="1134"/>
        </w:tabs>
        <w:suppressAutoHyphens/>
        <w:overflowPunct w:val="0"/>
        <w:autoSpaceDE w:val="0"/>
        <w:autoSpaceDN w:val="0"/>
        <w:adjustRightInd w:val="0"/>
        <w:ind w:left="0" w:firstLine="709"/>
        <w:jc w:val="both"/>
        <w:textAlignment w:val="baseline"/>
        <w:rPr>
          <w:sz w:val="28"/>
        </w:rPr>
      </w:pPr>
      <w:r w:rsidRPr="0015090A">
        <w:rPr>
          <w:sz w:val="28"/>
        </w:rPr>
        <w:t>на контроль качества (КК);</w:t>
      </w:r>
    </w:p>
    <w:p w:rsidR="004C0566" w:rsidRPr="0015090A" w:rsidRDefault="004C0566" w:rsidP="0015090A">
      <w:pPr>
        <w:numPr>
          <w:ilvl w:val="0"/>
          <w:numId w:val="2"/>
        </w:numPr>
        <w:tabs>
          <w:tab w:val="left" w:pos="1134"/>
        </w:tabs>
        <w:suppressAutoHyphens/>
        <w:overflowPunct w:val="0"/>
        <w:autoSpaceDE w:val="0"/>
        <w:autoSpaceDN w:val="0"/>
        <w:adjustRightInd w:val="0"/>
        <w:ind w:left="0" w:firstLine="709"/>
        <w:jc w:val="both"/>
        <w:textAlignment w:val="baseline"/>
        <w:rPr>
          <w:sz w:val="28"/>
        </w:rPr>
      </w:pPr>
      <w:r w:rsidRPr="0015090A">
        <w:rPr>
          <w:sz w:val="28"/>
        </w:rPr>
        <w:t>обеспечение качества (ОК);</w:t>
      </w:r>
    </w:p>
    <w:p w:rsidR="004C0566" w:rsidRPr="0015090A" w:rsidRDefault="004C0566" w:rsidP="0015090A">
      <w:pPr>
        <w:numPr>
          <w:ilvl w:val="0"/>
          <w:numId w:val="2"/>
        </w:numPr>
        <w:tabs>
          <w:tab w:val="left" w:pos="1134"/>
        </w:tabs>
        <w:suppressAutoHyphens/>
        <w:overflowPunct w:val="0"/>
        <w:autoSpaceDE w:val="0"/>
        <w:autoSpaceDN w:val="0"/>
        <w:adjustRightInd w:val="0"/>
        <w:ind w:left="0" w:firstLine="709"/>
        <w:jc w:val="both"/>
        <w:textAlignment w:val="baseline"/>
        <w:rPr>
          <w:sz w:val="28"/>
        </w:rPr>
      </w:pPr>
      <w:r w:rsidRPr="0015090A">
        <w:rPr>
          <w:sz w:val="28"/>
        </w:rPr>
        <w:t>стоимость качества (СК);</w:t>
      </w:r>
    </w:p>
    <w:p w:rsidR="004C0566" w:rsidRPr="0015090A" w:rsidRDefault="004C0566" w:rsidP="0015090A">
      <w:pPr>
        <w:numPr>
          <w:ilvl w:val="0"/>
          <w:numId w:val="2"/>
        </w:numPr>
        <w:tabs>
          <w:tab w:val="left" w:pos="1134"/>
        </w:tabs>
        <w:suppressAutoHyphens/>
        <w:overflowPunct w:val="0"/>
        <w:autoSpaceDE w:val="0"/>
        <w:autoSpaceDN w:val="0"/>
        <w:adjustRightInd w:val="0"/>
        <w:ind w:left="0" w:firstLine="709"/>
        <w:jc w:val="both"/>
        <w:textAlignment w:val="baseline"/>
        <w:rPr>
          <w:sz w:val="28"/>
        </w:rPr>
      </w:pPr>
      <w:r w:rsidRPr="0015090A">
        <w:rPr>
          <w:sz w:val="28"/>
        </w:rPr>
        <w:t>управление качеством (УК).</w:t>
      </w:r>
    </w:p>
    <w:p w:rsidR="004C0566" w:rsidRPr="0015090A" w:rsidRDefault="004C0566" w:rsidP="0015090A">
      <w:pPr>
        <w:tabs>
          <w:tab w:val="left" w:pos="1134"/>
        </w:tabs>
        <w:suppressAutoHyphens/>
        <w:ind w:firstLine="709"/>
        <w:jc w:val="both"/>
        <w:rPr>
          <w:sz w:val="28"/>
        </w:rPr>
      </w:pPr>
      <w:r w:rsidRPr="0015090A">
        <w:rPr>
          <w:sz w:val="28"/>
        </w:rPr>
        <w:t>При контроле качества основная направленность действий - на продукт. Естественно, при этом организовывались и развивались системы контроля продукции по ее параметрам качества.</w:t>
      </w:r>
    </w:p>
    <w:p w:rsidR="004C0566" w:rsidRPr="0015090A" w:rsidRDefault="004C0566" w:rsidP="0015090A">
      <w:pPr>
        <w:tabs>
          <w:tab w:val="left" w:pos="1134"/>
        </w:tabs>
        <w:suppressAutoHyphens/>
        <w:ind w:firstLine="709"/>
        <w:jc w:val="both"/>
        <w:rPr>
          <w:sz w:val="28"/>
        </w:rPr>
      </w:pPr>
      <w:r w:rsidRPr="0015090A">
        <w:rPr>
          <w:sz w:val="28"/>
        </w:rPr>
        <w:t>На этапе обеспечения качества основная направленность действий - на процесс, контроль параметров технологических процессов во времени. Это уже был процесс создания качества, именно на этот этап пришлось теоретическое развитие и начало практического применения статистических методов контроля и регулирования.</w:t>
      </w:r>
    </w:p>
    <w:p w:rsidR="004C0566" w:rsidRPr="0015090A" w:rsidRDefault="004C0566" w:rsidP="0015090A">
      <w:pPr>
        <w:tabs>
          <w:tab w:val="left" w:pos="1134"/>
        </w:tabs>
        <w:suppressAutoHyphens/>
        <w:ind w:firstLine="709"/>
        <w:jc w:val="both"/>
        <w:rPr>
          <w:sz w:val="28"/>
        </w:rPr>
      </w:pPr>
      <w:r w:rsidRPr="0015090A">
        <w:rPr>
          <w:sz w:val="28"/>
        </w:rPr>
        <w:t>На этапе направленности действий на стоимость качества основное внимание, дополнительно к предыдущим этапам, уделялось структурной организации систем обеспечения качества, оптимизации затрат на обеспечение качества, что вызывалось необходимостью конкуренции и развитием рынка потребителя.</w:t>
      </w:r>
    </w:p>
    <w:p w:rsidR="004C0566" w:rsidRPr="0015090A" w:rsidRDefault="004C0566" w:rsidP="0015090A">
      <w:pPr>
        <w:tabs>
          <w:tab w:val="left" w:pos="1134"/>
        </w:tabs>
        <w:suppressAutoHyphens/>
        <w:ind w:firstLine="709"/>
        <w:jc w:val="both"/>
        <w:rPr>
          <w:sz w:val="28"/>
        </w:rPr>
      </w:pPr>
      <w:r w:rsidRPr="0015090A">
        <w:rPr>
          <w:sz w:val="28"/>
        </w:rPr>
        <w:t>Совершенствование экономических методов управления качеством, важнейшее место среди которых отводится измерению, прогнозированию, планированию и стимулированию за повышение качества, не только вписывается в общую программу использования экономических методов управления бизнес-процессами в организации, но и способствует усилению действенности этих методов в повышении эффективности общественного производства.</w:t>
      </w:r>
    </w:p>
    <w:p w:rsidR="004C0566" w:rsidRPr="0015090A" w:rsidRDefault="004C0566" w:rsidP="0015090A">
      <w:pPr>
        <w:tabs>
          <w:tab w:val="left" w:pos="1134"/>
        </w:tabs>
        <w:suppressAutoHyphens/>
        <w:ind w:firstLine="709"/>
        <w:jc w:val="both"/>
        <w:rPr>
          <w:sz w:val="28"/>
        </w:rPr>
      </w:pPr>
      <w:r w:rsidRPr="0015090A">
        <w:rPr>
          <w:sz w:val="28"/>
        </w:rPr>
        <w:t>Поэтому управление качеством следует рассматривать как самостоятельную, сложную функцию управления бизнес-процессами, призванную обеспечить эффективное решение повышения производительности организации.</w:t>
      </w:r>
    </w:p>
    <w:p w:rsidR="004C0566" w:rsidRPr="0015090A" w:rsidRDefault="004C0566" w:rsidP="0015090A">
      <w:pPr>
        <w:tabs>
          <w:tab w:val="left" w:pos="1134"/>
        </w:tabs>
        <w:suppressAutoHyphens/>
        <w:ind w:firstLine="709"/>
        <w:jc w:val="both"/>
        <w:rPr>
          <w:sz w:val="28"/>
        </w:rPr>
      </w:pPr>
      <w:r w:rsidRPr="0015090A">
        <w:rPr>
          <w:sz w:val="28"/>
        </w:rPr>
        <w:t>Особо следует отметить, что в структуре понятия “качество” не исключаются</w:t>
      </w:r>
      <w:r w:rsidR="0015090A">
        <w:rPr>
          <w:sz w:val="28"/>
        </w:rPr>
        <w:t xml:space="preserve"> </w:t>
      </w:r>
      <w:r w:rsidRPr="0015090A">
        <w:rPr>
          <w:sz w:val="28"/>
        </w:rPr>
        <w:t>предыдущие этапы, они включаются последовательно в систему обеспечения и управления качеством, в целом составляя эту систему. Эволюция идет по спирали, с постоянным усилением, в зависимости от цели, этапов направленности.</w:t>
      </w:r>
    </w:p>
    <w:p w:rsidR="004C0566" w:rsidRPr="0015090A" w:rsidRDefault="004C0566" w:rsidP="0015090A">
      <w:pPr>
        <w:tabs>
          <w:tab w:val="left" w:pos="1134"/>
        </w:tabs>
        <w:suppressAutoHyphens/>
        <w:ind w:firstLine="709"/>
        <w:jc w:val="both"/>
        <w:rPr>
          <w:sz w:val="28"/>
        </w:rPr>
      </w:pPr>
      <w:r w:rsidRPr="0015090A">
        <w:rPr>
          <w:sz w:val="28"/>
        </w:rPr>
        <w:t>С экономической точки зрения качество продукции раскрывается в процессе ее использования. В философском понимании качество выражает целостность объекта, его внутреннюю определенность и специфичность. Социально-экономический аспект категории “качество” определяется характером отношений членов социальных групп и общества в целом к результатам своего труда и мерой удовлетворения их потребностей.</w:t>
      </w:r>
    </w:p>
    <w:p w:rsidR="004C0566" w:rsidRPr="0015090A" w:rsidRDefault="004C0566" w:rsidP="0015090A">
      <w:pPr>
        <w:tabs>
          <w:tab w:val="left" w:pos="1134"/>
        </w:tabs>
        <w:suppressAutoHyphens/>
        <w:ind w:firstLine="709"/>
        <w:jc w:val="both"/>
        <w:rPr>
          <w:sz w:val="28"/>
        </w:rPr>
      </w:pPr>
      <w:r w:rsidRPr="0015090A">
        <w:rPr>
          <w:sz w:val="28"/>
        </w:rPr>
        <w:t>Технический аспект качества характеризуется совокупностью свойств продукции, функциональностью отдельных свойств, их интенсивностью по сравнению с аналогичными свойствами у конкурентной продукции, предназначенной для удовлетворения одной и той же потребности.</w:t>
      </w:r>
    </w:p>
    <w:p w:rsidR="004C0566" w:rsidRPr="0015090A" w:rsidRDefault="004C0566" w:rsidP="0015090A">
      <w:pPr>
        <w:tabs>
          <w:tab w:val="left" w:pos="1134"/>
        </w:tabs>
        <w:suppressAutoHyphens/>
        <w:ind w:firstLine="709"/>
        <w:jc w:val="both"/>
        <w:rPr>
          <w:sz w:val="28"/>
        </w:rPr>
      </w:pPr>
      <w:r w:rsidRPr="0015090A">
        <w:rPr>
          <w:sz w:val="28"/>
        </w:rPr>
        <w:t>Качество как экономическая категория связано с понятиями “потребительная стоимость”, “полезность”, “удовлетворение потребностей”. Отсюда мерой полезности продукта следует считать общественно необходимое качество, которое предопределяет достижение уровня потребительских свойств, обеспечивающего удовлетворение потребностей при наиболее производительном использовании имеющихся в распоряжении организации материальных, трудовых и финансовых ресурсов.</w:t>
      </w:r>
    </w:p>
    <w:p w:rsidR="004C0566" w:rsidRPr="0015090A" w:rsidRDefault="004C0566" w:rsidP="0015090A">
      <w:pPr>
        <w:tabs>
          <w:tab w:val="left" w:pos="1134"/>
        </w:tabs>
        <w:suppressAutoHyphens/>
        <w:ind w:firstLine="709"/>
        <w:jc w:val="both"/>
        <w:rPr>
          <w:sz w:val="28"/>
        </w:rPr>
      </w:pPr>
      <w:r w:rsidRPr="0015090A">
        <w:rPr>
          <w:sz w:val="28"/>
        </w:rPr>
        <w:t>Экономический аспект качества в системе управления должен найти свое отражение в решении различных по характеру задач, в том числе при определении величины затрат, необходимых для создания и использования потребительных стоимостей, оценке экономической эффективности работ по повышению качества продукции, определению критериев выбора наиболее рациональных решений (организационных и технических), направленных на повышение качественных параметров продукции.</w:t>
      </w:r>
    </w:p>
    <w:p w:rsidR="004C0566" w:rsidRPr="0015090A" w:rsidRDefault="004C0566" w:rsidP="0015090A">
      <w:pPr>
        <w:tabs>
          <w:tab w:val="left" w:pos="1134"/>
        </w:tabs>
        <w:suppressAutoHyphens/>
        <w:ind w:firstLine="709"/>
        <w:jc w:val="both"/>
        <w:rPr>
          <w:sz w:val="28"/>
        </w:rPr>
      </w:pPr>
      <w:r w:rsidRPr="0015090A">
        <w:rPr>
          <w:sz w:val="28"/>
        </w:rPr>
        <w:t>Следует учитывать, что между техническими и экономическими возможностями существует определенное несоответствие, что, собственно, и делает направление выбора наиболее рациональных пределов повышения качества продукции принципом выбора наиболее эффективной области использования созданных потребительных стоимостей.</w:t>
      </w:r>
    </w:p>
    <w:p w:rsidR="004C0566" w:rsidRPr="0015090A" w:rsidRDefault="004C0566" w:rsidP="0015090A">
      <w:pPr>
        <w:tabs>
          <w:tab w:val="left" w:pos="1134"/>
        </w:tabs>
        <w:suppressAutoHyphens/>
        <w:ind w:firstLine="709"/>
        <w:jc w:val="both"/>
        <w:rPr>
          <w:sz w:val="28"/>
        </w:rPr>
      </w:pPr>
      <w:r w:rsidRPr="0015090A">
        <w:rPr>
          <w:sz w:val="28"/>
        </w:rPr>
        <w:t>Именно поэтому управление качеством продукции должно основываться на комплексном исследовании общественных потребностей, технико-технологических и экономических возможностей и практической целесообразности использования данной продукции.</w:t>
      </w:r>
    </w:p>
    <w:p w:rsidR="004C0566" w:rsidRPr="0015090A" w:rsidRDefault="004C0566" w:rsidP="0015090A">
      <w:pPr>
        <w:tabs>
          <w:tab w:val="left" w:pos="1134"/>
        </w:tabs>
        <w:suppressAutoHyphens/>
        <w:ind w:firstLine="709"/>
        <w:jc w:val="both"/>
        <w:rPr>
          <w:sz w:val="28"/>
        </w:rPr>
      </w:pPr>
      <w:r w:rsidRPr="0015090A">
        <w:rPr>
          <w:sz w:val="28"/>
        </w:rPr>
        <w:t>Показателем качества продукции называется количественная характеристика одного или</w:t>
      </w:r>
      <w:r w:rsidR="0015090A">
        <w:rPr>
          <w:sz w:val="28"/>
        </w:rPr>
        <w:t xml:space="preserve"> </w:t>
      </w:r>
      <w:r w:rsidRPr="0015090A">
        <w:rPr>
          <w:sz w:val="28"/>
        </w:rPr>
        <w:t xml:space="preserve">нескольких свойств продукции, составляющих ее качество. </w:t>
      </w:r>
    </w:p>
    <w:p w:rsidR="004C0566" w:rsidRPr="0015090A" w:rsidRDefault="004C0566" w:rsidP="0015090A">
      <w:pPr>
        <w:tabs>
          <w:tab w:val="left" w:pos="1134"/>
        </w:tabs>
        <w:suppressAutoHyphens/>
        <w:ind w:firstLine="709"/>
        <w:jc w:val="both"/>
        <w:rPr>
          <w:sz w:val="28"/>
        </w:rPr>
      </w:pPr>
      <w:r w:rsidRPr="0015090A">
        <w:rPr>
          <w:sz w:val="28"/>
        </w:rPr>
        <w:t>Оценивать качество продукции следует только по совокупности показателей, имеющих к нему непосредственное отношение и установленных в соответствии с назначением продукции. Показатели качества продукции носят относительный характер, поскольку установленные и предполагаемые потребности могут со временем меняться: то, что вчера удовлетворяло потребителя, сегодня может оказаться неприемлемым. Регламентация принципов выбора системы показателей отражается в нормативно-справочной документации, количественные методы оценки качества составляют самостоятельный раздел в управлении качеством - квалиметрию.</w:t>
      </w:r>
    </w:p>
    <w:p w:rsidR="004C0566" w:rsidRPr="0015090A" w:rsidRDefault="004C0566" w:rsidP="0015090A">
      <w:pPr>
        <w:tabs>
          <w:tab w:val="left" w:pos="1134"/>
        </w:tabs>
        <w:suppressAutoHyphens/>
        <w:ind w:firstLine="709"/>
        <w:jc w:val="both"/>
        <w:rPr>
          <w:sz w:val="28"/>
        </w:rPr>
      </w:pPr>
      <w:r w:rsidRPr="0015090A">
        <w:rPr>
          <w:sz w:val="28"/>
        </w:rPr>
        <w:t>В зависимости от числа характеризуемых свойств показатели делятся на единичные и комплексные.</w:t>
      </w:r>
    </w:p>
    <w:p w:rsidR="004C0566" w:rsidRPr="0015090A" w:rsidRDefault="004C0566" w:rsidP="0015090A">
      <w:pPr>
        <w:tabs>
          <w:tab w:val="left" w:pos="1134"/>
        </w:tabs>
        <w:suppressAutoHyphens/>
        <w:ind w:firstLine="709"/>
        <w:jc w:val="both"/>
        <w:rPr>
          <w:sz w:val="28"/>
        </w:rPr>
      </w:pPr>
      <w:r w:rsidRPr="0015090A">
        <w:rPr>
          <w:sz w:val="28"/>
        </w:rPr>
        <w:t xml:space="preserve">Единичные показатели характеризуют отдельные свойства продукции, комплексные - совокупно по нескольким свойствам. Они подразделяются на обобщенные, групповые, интегральные, индексные. Обобщенный показатель характеризует наиболее существенное свойство продукции, именно по нему обычно и оценивается качество. </w:t>
      </w:r>
    </w:p>
    <w:p w:rsidR="004C0566" w:rsidRPr="0015090A" w:rsidRDefault="004C0566" w:rsidP="0015090A">
      <w:pPr>
        <w:tabs>
          <w:tab w:val="left" w:pos="1134"/>
        </w:tabs>
        <w:suppressAutoHyphens/>
        <w:ind w:firstLine="709"/>
        <w:jc w:val="both"/>
        <w:rPr>
          <w:sz w:val="28"/>
        </w:rPr>
      </w:pPr>
      <w:r w:rsidRPr="0015090A">
        <w:rPr>
          <w:sz w:val="28"/>
        </w:rPr>
        <w:t>Интегральный показатель качества характеризует отношение суммарного эффекта от потребления продукции к полным затратам на его создание.</w:t>
      </w:r>
    </w:p>
    <w:p w:rsidR="004C0566" w:rsidRPr="0015090A" w:rsidRDefault="004C0566" w:rsidP="0015090A">
      <w:pPr>
        <w:tabs>
          <w:tab w:val="left" w:pos="1134"/>
        </w:tabs>
        <w:suppressAutoHyphens/>
        <w:ind w:firstLine="709"/>
        <w:jc w:val="both"/>
        <w:rPr>
          <w:sz w:val="28"/>
        </w:rPr>
      </w:pPr>
      <w:r w:rsidRPr="0015090A">
        <w:rPr>
          <w:sz w:val="28"/>
        </w:rPr>
        <w:t xml:space="preserve">По применению показатели подразделяются на абсолютные и относительные. </w:t>
      </w:r>
    </w:p>
    <w:p w:rsidR="004C0566" w:rsidRPr="0015090A" w:rsidRDefault="004C0566" w:rsidP="0015090A">
      <w:pPr>
        <w:tabs>
          <w:tab w:val="left" w:pos="1134"/>
        </w:tabs>
        <w:suppressAutoHyphens/>
        <w:ind w:firstLine="709"/>
        <w:jc w:val="both"/>
        <w:rPr>
          <w:sz w:val="28"/>
        </w:rPr>
      </w:pPr>
      <w:r w:rsidRPr="0015090A">
        <w:rPr>
          <w:sz w:val="28"/>
        </w:rPr>
        <w:t>Абсолютные показатели характеризуют качество продукции в натуральном, условном, денежном выражении. Эти показатели составляют базу для расчета относительного уровня качества, который определяется путем сравнения совокупности технико-экономических параметров продукции с такими же параметрами базового, эталонного или конкурирующего образца.</w:t>
      </w:r>
    </w:p>
    <w:p w:rsidR="004C0566" w:rsidRPr="0015090A" w:rsidRDefault="004C0566" w:rsidP="0015090A">
      <w:pPr>
        <w:tabs>
          <w:tab w:val="left" w:pos="1134"/>
        </w:tabs>
        <w:suppressAutoHyphens/>
        <w:ind w:firstLine="709"/>
        <w:jc w:val="both"/>
        <w:rPr>
          <w:sz w:val="28"/>
        </w:rPr>
      </w:pPr>
      <w:r w:rsidRPr="0015090A">
        <w:rPr>
          <w:sz w:val="28"/>
        </w:rPr>
        <w:t>Относительные показатели определяют соотношение сравниваемых величин и выражаются в коэффициентах, процентах, наименованных числах и др. Они применяются для определения уровня качества продукции, динамики показателей качества, темпов роста качественных показателей продукции за определенный период времени, а также используются в системах аттестации бизнес-процессов и сертификации продукции.</w:t>
      </w:r>
    </w:p>
    <w:p w:rsidR="004C0566" w:rsidRPr="0015090A" w:rsidRDefault="004C0566" w:rsidP="0015090A">
      <w:pPr>
        <w:tabs>
          <w:tab w:val="left" w:pos="1134"/>
        </w:tabs>
        <w:suppressAutoHyphens/>
        <w:ind w:firstLine="709"/>
        <w:jc w:val="both"/>
        <w:rPr>
          <w:sz w:val="28"/>
        </w:rPr>
      </w:pPr>
      <w:r w:rsidRPr="0015090A">
        <w:rPr>
          <w:sz w:val="28"/>
        </w:rPr>
        <w:t>По характеризуемым свойствам показатели качества делятся на следующие группы.</w:t>
      </w:r>
    </w:p>
    <w:p w:rsidR="004C0566" w:rsidRPr="0015090A" w:rsidRDefault="004C0566" w:rsidP="0015090A">
      <w:pPr>
        <w:tabs>
          <w:tab w:val="left" w:pos="1134"/>
        </w:tabs>
        <w:suppressAutoHyphens/>
        <w:ind w:firstLine="709"/>
        <w:jc w:val="both"/>
        <w:rPr>
          <w:sz w:val="28"/>
        </w:rPr>
      </w:pPr>
      <w:r w:rsidRPr="0015090A">
        <w:rPr>
          <w:sz w:val="28"/>
        </w:rPr>
        <w:t>Показатели назначения характеризуют сущность продукции, свойства, определяющие способность продукции выполнять свои функции в заданных условиях использования по назначению (например, полезная работа, производительность, мощность).</w:t>
      </w:r>
    </w:p>
    <w:p w:rsidR="004C0566" w:rsidRPr="0015090A" w:rsidRDefault="004C0566" w:rsidP="0015090A">
      <w:pPr>
        <w:tabs>
          <w:tab w:val="left" w:pos="1134"/>
        </w:tabs>
        <w:suppressAutoHyphens/>
        <w:ind w:firstLine="709"/>
        <w:jc w:val="both"/>
        <w:rPr>
          <w:sz w:val="28"/>
        </w:rPr>
      </w:pPr>
      <w:r w:rsidRPr="0015090A">
        <w:rPr>
          <w:sz w:val="28"/>
        </w:rPr>
        <w:t>Показатели надежности отражают способность изделия с течением времени выполнять требуемые функции в заданном режиме. Это показатели безотказности, ремонтопригодности, долговечности, сохраняемости.</w:t>
      </w:r>
    </w:p>
    <w:p w:rsidR="004C0566" w:rsidRPr="0015090A" w:rsidRDefault="004C0566" w:rsidP="0015090A">
      <w:pPr>
        <w:tabs>
          <w:tab w:val="left" w:pos="1134"/>
        </w:tabs>
        <w:suppressAutoHyphens/>
        <w:ind w:firstLine="709"/>
        <w:jc w:val="both"/>
        <w:rPr>
          <w:sz w:val="28"/>
        </w:rPr>
      </w:pPr>
      <w:r w:rsidRPr="0015090A">
        <w:rPr>
          <w:sz w:val="28"/>
        </w:rPr>
        <w:t>Показатели безопасности оценивают степень безопасности при эксплуатации (потреблении). Примерами могут служить время срабатывания защитных установок, степень изоляции.</w:t>
      </w:r>
    </w:p>
    <w:p w:rsidR="004C0566" w:rsidRPr="0015090A" w:rsidRDefault="004C0566" w:rsidP="0015090A">
      <w:pPr>
        <w:tabs>
          <w:tab w:val="left" w:pos="1134"/>
        </w:tabs>
        <w:suppressAutoHyphens/>
        <w:ind w:firstLine="709"/>
        <w:jc w:val="both"/>
        <w:rPr>
          <w:sz w:val="28"/>
        </w:rPr>
      </w:pPr>
      <w:r w:rsidRPr="0015090A">
        <w:rPr>
          <w:sz w:val="28"/>
        </w:rPr>
        <w:t>Показатели технологичности описывают оптимальное распределение затрат на всех стадиях жизненного цикла продукции (например, материалоемкость, трудоемкость, себестоимость, фондоемкость).</w:t>
      </w:r>
    </w:p>
    <w:p w:rsidR="004C0566" w:rsidRPr="0015090A" w:rsidRDefault="004C0566" w:rsidP="0015090A">
      <w:pPr>
        <w:tabs>
          <w:tab w:val="left" w:pos="1134"/>
        </w:tabs>
        <w:suppressAutoHyphens/>
        <w:ind w:firstLine="709"/>
        <w:jc w:val="both"/>
        <w:rPr>
          <w:sz w:val="28"/>
        </w:rPr>
      </w:pPr>
      <w:r w:rsidRPr="0015090A">
        <w:rPr>
          <w:sz w:val="28"/>
        </w:rPr>
        <w:t>Показатели транспортабельности характеризуют приспособленность продукции к транспортировке без ее использования и потребления.</w:t>
      </w:r>
      <w:r w:rsidR="0015090A">
        <w:rPr>
          <w:sz w:val="28"/>
        </w:rPr>
        <w:t xml:space="preserve"> </w:t>
      </w:r>
      <w:r w:rsidRPr="0015090A">
        <w:rPr>
          <w:sz w:val="28"/>
        </w:rPr>
        <w:t>Примером может служить продолжительность подготовки к</w:t>
      </w:r>
      <w:r w:rsidR="0015090A">
        <w:rPr>
          <w:sz w:val="28"/>
        </w:rPr>
        <w:t xml:space="preserve"> </w:t>
      </w:r>
      <w:r w:rsidRPr="0015090A">
        <w:rPr>
          <w:sz w:val="28"/>
        </w:rPr>
        <w:t xml:space="preserve">транспортировке. </w:t>
      </w:r>
    </w:p>
    <w:p w:rsidR="004C0566" w:rsidRPr="0015090A" w:rsidRDefault="004C0566" w:rsidP="0015090A">
      <w:pPr>
        <w:tabs>
          <w:tab w:val="left" w:pos="1134"/>
        </w:tabs>
        <w:suppressAutoHyphens/>
        <w:ind w:firstLine="709"/>
        <w:jc w:val="both"/>
        <w:rPr>
          <w:sz w:val="28"/>
        </w:rPr>
      </w:pPr>
      <w:r w:rsidRPr="0015090A">
        <w:rPr>
          <w:sz w:val="28"/>
        </w:rPr>
        <w:t>Показатели стандартизации и унификации отражают степень использования стандартных, унифицированных и оригинальных частей в составе изделия. Пример -</w:t>
      </w:r>
      <w:r w:rsidR="0015090A">
        <w:rPr>
          <w:sz w:val="28"/>
        </w:rPr>
        <w:t xml:space="preserve"> </w:t>
      </w:r>
      <w:r w:rsidRPr="0015090A">
        <w:rPr>
          <w:sz w:val="28"/>
        </w:rPr>
        <w:t>отношение стандартных частей к общему числу составляющих.</w:t>
      </w:r>
    </w:p>
    <w:p w:rsidR="004C0566" w:rsidRPr="0015090A" w:rsidRDefault="004C0566" w:rsidP="0015090A">
      <w:pPr>
        <w:tabs>
          <w:tab w:val="left" w:pos="1134"/>
        </w:tabs>
        <w:suppressAutoHyphens/>
        <w:ind w:firstLine="709"/>
        <w:jc w:val="both"/>
        <w:rPr>
          <w:sz w:val="28"/>
        </w:rPr>
      </w:pPr>
      <w:r w:rsidRPr="0015090A">
        <w:rPr>
          <w:sz w:val="28"/>
        </w:rPr>
        <w:t>Патентно-правовые показатели характеризуют степень патентной защиты и патентной чистоты продукции.</w:t>
      </w:r>
    </w:p>
    <w:p w:rsidR="004C0566" w:rsidRPr="0015090A" w:rsidRDefault="004C0566" w:rsidP="0015090A">
      <w:pPr>
        <w:tabs>
          <w:tab w:val="left" w:pos="1134"/>
        </w:tabs>
        <w:suppressAutoHyphens/>
        <w:ind w:firstLine="709"/>
        <w:jc w:val="both"/>
        <w:rPr>
          <w:sz w:val="28"/>
        </w:rPr>
      </w:pPr>
      <w:r w:rsidRPr="0015090A">
        <w:rPr>
          <w:sz w:val="28"/>
        </w:rPr>
        <w:t>Эргономические показатели отражают удобство и комфорт эксплуатации (потребления). В эту группу входят подгруппы гигиенических (уровень освещенности, запыленности, шума и др.), антропометрических (обеспечивающих рациональную и удобную рабочую позу, правильную осанку и т.д.), физиологических и психофизиологических (показатели соответствия продукции слуховым, скоростных, энергетическим возможностям человека), а также психологических показателей (соответствие изделия навыкам человека, его возможностям восприятия и переработки информации).</w:t>
      </w:r>
    </w:p>
    <w:p w:rsidR="004C0566" w:rsidRPr="0015090A" w:rsidRDefault="004C0566" w:rsidP="0015090A">
      <w:pPr>
        <w:tabs>
          <w:tab w:val="left" w:pos="1134"/>
        </w:tabs>
        <w:suppressAutoHyphens/>
        <w:ind w:firstLine="709"/>
        <w:jc w:val="both"/>
        <w:rPr>
          <w:sz w:val="28"/>
        </w:rPr>
      </w:pPr>
      <w:r w:rsidRPr="0015090A">
        <w:rPr>
          <w:sz w:val="28"/>
        </w:rPr>
        <w:t>Показатели эстетичности продукции характеризуют ее эстетическое воздействие на человека. Здесь выделяют показатели художественной выразительности, рациональности форм, целостности композиции, совершенства производственного исполнения.</w:t>
      </w:r>
    </w:p>
    <w:p w:rsidR="004C0566" w:rsidRPr="0015090A" w:rsidRDefault="004C0566" w:rsidP="0015090A">
      <w:pPr>
        <w:tabs>
          <w:tab w:val="left" w:pos="1134"/>
        </w:tabs>
        <w:suppressAutoHyphens/>
        <w:ind w:firstLine="709"/>
        <w:jc w:val="both"/>
        <w:rPr>
          <w:sz w:val="28"/>
        </w:rPr>
      </w:pPr>
      <w:r w:rsidRPr="0015090A">
        <w:rPr>
          <w:sz w:val="28"/>
        </w:rPr>
        <w:t>Экологические показатели отражают уровень вредных воздействий на окружающую среду при эксплуатации (потреблении) продукции.</w:t>
      </w:r>
      <w:r w:rsidR="0015090A">
        <w:rPr>
          <w:sz w:val="28"/>
        </w:rPr>
        <w:t xml:space="preserve"> </w:t>
      </w:r>
      <w:r w:rsidRPr="0015090A">
        <w:rPr>
          <w:sz w:val="28"/>
        </w:rPr>
        <w:t xml:space="preserve">Они определяют уровень опасных и вредных химических выбросов в окружающую среду, уровень акустических воздействий, уровень электромагнитных, радиационных и других излучений и др. </w:t>
      </w:r>
    </w:p>
    <w:p w:rsidR="004C0566" w:rsidRPr="0015090A" w:rsidRDefault="004C0566" w:rsidP="0015090A">
      <w:pPr>
        <w:tabs>
          <w:tab w:val="left" w:pos="1134"/>
        </w:tabs>
        <w:suppressAutoHyphens/>
        <w:ind w:firstLine="709"/>
        <w:jc w:val="both"/>
        <w:rPr>
          <w:sz w:val="28"/>
        </w:rPr>
      </w:pPr>
      <w:r w:rsidRPr="0015090A">
        <w:rPr>
          <w:sz w:val="28"/>
        </w:rPr>
        <w:t>Экономические показатели характеризуют уровень затрат на эксплуатацию (потребление). Примерам могут служить уровень потребления энергии, затраты на расходные материалы.</w:t>
      </w:r>
    </w:p>
    <w:p w:rsidR="004C0566" w:rsidRPr="0015090A" w:rsidRDefault="004C0566" w:rsidP="0015090A">
      <w:pPr>
        <w:tabs>
          <w:tab w:val="left" w:pos="1134"/>
        </w:tabs>
        <w:suppressAutoHyphens/>
        <w:ind w:firstLine="709"/>
        <w:jc w:val="both"/>
        <w:rPr>
          <w:sz w:val="28"/>
        </w:rPr>
      </w:pPr>
      <w:r w:rsidRPr="0015090A">
        <w:rPr>
          <w:sz w:val="28"/>
        </w:rPr>
        <w:t>По элементам бизнес-процесса показатели качества делятся на следующие группы:</w:t>
      </w:r>
    </w:p>
    <w:p w:rsidR="004C0566" w:rsidRPr="0015090A" w:rsidRDefault="004C0566" w:rsidP="0015090A">
      <w:pPr>
        <w:numPr>
          <w:ilvl w:val="0"/>
          <w:numId w:val="2"/>
        </w:numPr>
        <w:tabs>
          <w:tab w:val="left" w:pos="1134"/>
        </w:tabs>
        <w:suppressAutoHyphens/>
        <w:overflowPunct w:val="0"/>
        <w:autoSpaceDE w:val="0"/>
        <w:autoSpaceDN w:val="0"/>
        <w:adjustRightInd w:val="0"/>
        <w:ind w:left="0" w:firstLine="709"/>
        <w:jc w:val="both"/>
        <w:textAlignment w:val="baseline"/>
        <w:rPr>
          <w:sz w:val="28"/>
        </w:rPr>
      </w:pPr>
      <w:r w:rsidRPr="0015090A">
        <w:rPr>
          <w:sz w:val="28"/>
        </w:rPr>
        <w:t>информационные (связаны с получением, переработкой и передачей информации);</w:t>
      </w:r>
    </w:p>
    <w:p w:rsidR="004C0566" w:rsidRPr="0015090A" w:rsidRDefault="004C0566" w:rsidP="0015090A">
      <w:pPr>
        <w:numPr>
          <w:ilvl w:val="0"/>
          <w:numId w:val="2"/>
        </w:numPr>
        <w:tabs>
          <w:tab w:val="left" w:pos="1134"/>
        </w:tabs>
        <w:suppressAutoHyphens/>
        <w:overflowPunct w:val="0"/>
        <w:autoSpaceDE w:val="0"/>
        <w:autoSpaceDN w:val="0"/>
        <w:adjustRightInd w:val="0"/>
        <w:ind w:left="0" w:firstLine="709"/>
        <w:jc w:val="both"/>
        <w:textAlignment w:val="baseline"/>
        <w:rPr>
          <w:sz w:val="28"/>
        </w:rPr>
      </w:pPr>
      <w:r w:rsidRPr="0015090A">
        <w:rPr>
          <w:sz w:val="28"/>
        </w:rPr>
        <w:t>материальные (включают обеспечение проведения входного контроля сырья, материалов, полуфабрикатов);</w:t>
      </w:r>
    </w:p>
    <w:p w:rsidR="004C0566" w:rsidRPr="0015090A" w:rsidRDefault="004C0566" w:rsidP="0015090A">
      <w:pPr>
        <w:numPr>
          <w:ilvl w:val="0"/>
          <w:numId w:val="2"/>
        </w:numPr>
        <w:tabs>
          <w:tab w:val="left" w:pos="1134"/>
        </w:tabs>
        <w:suppressAutoHyphens/>
        <w:overflowPunct w:val="0"/>
        <w:autoSpaceDE w:val="0"/>
        <w:autoSpaceDN w:val="0"/>
        <w:adjustRightInd w:val="0"/>
        <w:ind w:left="0" w:firstLine="709"/>
        <w:jc w:val="both"/>
        <w:textAlignment w:val="baseline"/>
        <w:rPr>
          <w:sz w:val="28"/>
        </w:rPr>
      </w:pPr>
      <w:r w:rsidRPr="0015090A">
        <w:rPr>
          <w:sz w:val="28"/>
        </w:rPr>
        <w:t>технико-технологические (связаны с обслуживанием оборудования и его состоянием);</w:t>
      </w:r>
    </w:p>
    <w:p w:rsidR="004C0566" w:rsidRPr="0015090A" w:rsidRDefault="004C0566" w:rsidP="0015090A">
      <w:pPr>
        <w:numPr>
          <w:ilvl w:val="0"/>
          <w:numId w:val="2"/>
        </w:numPr>
        <w:tabs>
          <w:tab w:val="left" w:pos="1134"/>
        </w:tabs>
        <w:suppressAutoHyphens/>
        <w:overflowPunct w:val="0"/>
        <w:autoSpaceDE w:val="0"/>
        <w:autoSpaceDN w:val="0"/>
        <w:adjustRightInd w:val="0"/>
        <w:ind w:left="0" w:firstLine="709"/>
        <w:jc w:val="both"/>
        <w:textAlignment w:val="baseline"/>
        <w:rPr>
          <w:sz w:val="28"/>
        </w:rPr>
      </w:pPr>
      <w:r w:rsidRPr="0015090A">
        <w:rPr>
          <w:sz w:val="28"/>
        </w:rPr>
        <w:t>трудовые (показывают квалификацию персонала, уровень подготовки персонала в области качества);</w:t>
      </w:r>
    </w:p>
    <w:p w:rsidR="004C0566" w:rsidRPr="0015090A" w:rsidRDefault="004C0566" w:rsidP="0015090A">
      <w:pPr>
        <w:numPr>
          <w:ilvl w:val="0"/>
          <w:numId w:val="2"/>
        </w:numPr>
        <w:tabs>
          <w:tab w:val="left" w:pos="1134"/>
        </w:tabs>
        <w:suppressAutoHyphens/>
        <w:overflowPunct w:val="0"/>
        <w:autoSpaceDE w:val="0"/>
        <w:autoSpaceDN w:val="0"/>
        <w:adjustRightInd w:val="0"/>
        <w:ind w:left="0" w:firstLine="709"/>
        <w:jc w:val="both"/>
        <w:textAlignment w:val="baseline"/>
        <w:rPr>
          <w:sz w:val="28"/>
        </w:rPr>
      </w:pPr>
      <w:r w:rsidRPr="0015090A">
        <w:rPr>
          <w:sz w:val="28"/>
        </w:rPr>
        <w:t>организационные (отражают применение прогрессивных методов организации производства).</w:t>
      </w:r>
    </w:p>
    <w:p w:rsidR="00B86D20" w:rsidRPr="0015090A" w:rsidRDefault="00B86D20" w:rsidP="0015090A">
      <w:pPr>
        <w:tabs>
          <w:tab w:val="left" w:pos="1134"/>
        </w:tabs>
        <w:suppressAutoHyphens/>
        <w:ind w:firstLine="709"/>
        <w:jc w:val="both"/>
        <w:rPr>
          <w:sz w:val="28"/>
          <w:szCs w:val="28"/>
        </w:rPr>
      </w:pPr>
      <w:r w:rsidRPr="0015090A">
        <w:rPr>
          <w:sz w:val="28"/>
          <w:szCs w:val="28"/>
        </w:rPr>
        <w:t xml:space="preserve">Необходимо увеличить выпуск и реализацию наиболее рентабельных видов продукции. </w:t>
      </w:r>
    </w:p>
    <w:p w:rsidR="00B86D20" w:rsidRPr="0015090A" w:rsidRDefault="00B86D20" w:rsidP="0015090A">
      <w:pPr>
        <w:tabs>
          <w:tab w:val="left" w:pos="1134"/>
        </w:tabs>
        <w:suppressAutoHyphens/>
        <w:ind w:firstLine="709"/>
        <w:jc w:val="both"/>
        <w:rPr>
          <w:sz w:val="28"/>
          <w:szCs w:val="28"/>
        </w:rPr>
      </w:pPr>
      <w:r w:rsidRPr="0015090A">
        <w:rPr>
          <w:sz w:val="28"/>
          <w:szCs w:val="28"/>
        </w:rPr>
        <w:t xml:space="preserve">В настоящее время ОАО «КУЗОЦМ» выпускаются литейные бронзы типа БрОЦС 5-5-5 только в чушках. Это один из наиболее рентабельных и востребованных видов продукции предприятия. Особо быстрыми темпами увеличивается спрос на нее на зарубежных рынках. Но на зарубежных, в частности европейских, рынках востребованы не чушки, а круглая заготовка (прутки), причем требования к качеству продукции выше. </w:t>
      </w:r>
    </w:p>
    <w:p w:rsidR="00B86D20" w:rsidRPr="0015090A" w:rsidRDefault="00B86D20" w:rsidP="0015090A">
      <w:pPr>
        <w:tabs>
          <w:tab w:val="left" w:pos="1134"/>
        </w:tabs>
        <w:suppressAutoHyphens/>
        <w:ind w:firstLine="709"/>
        <w:jc w:val="both"/>
        <w:rPr>
          <w:sz w:val="28"/>
          <w:szCs w:val="28"/>
        </w:rPr>
      </w:pPr>
      <w:r w:rsidRPr="0015090A">
        <w:rPr>
          <w:sz w:val="28"/>
          <w:szCs w:val="28"/>
        </w:rPr>
        <w:t xml:space="preserve">Для выпуска данной продукции необходимого качества требуется приобретение установки горизонтального непрерывного литья «УГНЛ-5,2-2/3, Ж-2/1» для производства круглой заготовки литейных бронз. </w:t>
      </w:r>
    </w:p>
    <w:p w:rsidR="00B86D20" w:rsidRPr="0015090A" w:rsidRDefault="00B86D20" w:rsidP="0015090A">
      <w:pPr>
        <w:tabs>
          <w:tab w:val="left" w:pos="1134"/>
        </w:tabs>
        <w:suppressAutoHyphens/>
        <w:ind w:firstLine="709"/>
        <w:jc w:val="both"/>
        <w:rPr>
          <w:noProof/>
          <w:sz w:val="28"/>
          <w:szCs w:val="28"/>
        </w:rPr>
      </w:pPr>
      <w:r w:rsidRPr="0015090A">
        <w:rPr>
          <w:sz w:val="28"/>
          <w:szCs w:val="28"/>
        </w:rPr>
        <w:t xml:space="preserve">Оценим эффективность проекта по приобретению установки горизонтального непрерывного литья. </w:t>
      </w:r>
    </w:p>
    <w:p w:rsidR="00B86D20" w:rsidRPr="0015090A" w:rsidRDefault="00B86D20" w:rsidP="0015090A">
      <w:pPr>
        <w:tabs>
          <w:tab w:val="left" w:pos="1134"/>
        </w:tabs>
        <w:suppressAutoHyphens/>
        <w:ind w:firstLine="709"/>
        <w:jc w:val="both"/>
        <w:rPr>
          <w:sz w:val="28"/>
          <w:szCs w:val="28"/>
        </w:rPr>
      </w:pPr>
      <w:r w:rsidRPr="0015090A">
        <w:rPr>
          <w:sz w:val="28"/>
          <w:szCs w:val="28"/>
        </w:rPr>
        <w:t>Объем производства и реализации на новой установке составит 140 т в месяц. Полная себестоимость 1 т составляет 120 тыс. руб. Цена реализации – 136 тыс. руб. за тонну. Экономический эффект будет следующим:</w:t>
      </w:r>
    </w:p>
    <w:p w:rsidR="00B86D20" w:rsidRPr="0015090A" w:rsidRDefault="00B86D20" w:rsidP="0015090A">
      <w:pPr>
        <w:tabs>
          <w:tab w:val="left" w:pos="1134"/>
        </w:tabs>
        <w:suppressAutoHyphens/>
        <w:ind w:firstLine="709"/>
        <w:jc w:val="both"/>
        <w:rPr>
          <w:sz w:val="28"/>
          <w:szCs w:val="28"/>
        </w:rPr>
      </w:pPr>
    </w:p>
    <w:p w:rsidR="00B86D20" w:rsidRPr="0015090A" w:rsidRDefault="00B86D20" w:rsidP="0015090A">
      <w:pPr>
        <w:tabs>
          <w:tab w:val="left" w:pos="1134"/>
        </w:tabs>
        <w:suppressAutoHyphens/>
        <w:ind w:firstLine="709"/>
        <w:jc w:val="both"/>
        <w:rPr>
          <w:sz w:val="28"/>
          <w:szCs w:val="28"/>
        </w:rPr>
      </w:pPr>
      <w:r w:rsidRPr="0015090A">
        <w:rPr>
          <w:sz w:val="28"/>
          <w:szCs w:val="28"/>
        </w:rPr>
        <w:t>140 * (136 – 120) = 2240 тыс. руб. в месяц</w:t>
      </w:r>
    </w:p>
    <w:p w:rsidR="00B86D20" w:rsidRPr="0015090A" w:rsidRDefault="00B86D20" w:rsidP="0015090A">
      <w:pPr>
        <w:tabs>
          <w:tab w:val="left" w:pos="1134"/>
        </w:tabs>
        <w:suppressAutoHyphens/>
        <w:ind w:firstLine="709"/>
        <w:jc w:val="both"/>
        <w:rPr>
          <w:sz w:val="28"/>
          <w:szCs w:val="28"/>
        </w:rPr>
      </w:pPr>
      <w:r w:rsidRPr="0015090A">
        <w:rPr>
          <w:sz w:val="28"/>
          <w:szCs w:val="28"/>
        </w:rPr>
        <w:t>2240 * 12 = 26880 тыс. руб. в год.</w:t>
      </w:r>
    </w:p>
    <w:p w:rsidR="00B86D20" w:rsidRPr="0015090A" w:rsidRDefault="00B86D20" w:rsidP="0015090A">
      <w:pPr>
        <w:tabs>
          <w:tab w:val="left" w:pos="1134"/>
        </w:tabs>
        <w:suppressAutoHyphens/>
        <w:ind w:firstLine="709"/>
        <w:jc w:val="both"/>
        <w:rPr>
          <w:noProof/>
          <w:sz w:val="28"/>
          <w:szCs w:val="28"/>
        </w:rPr>
      </w:pPr>
    </w:p>
    <w:p w:rsidR="00B86D20" w:rsidRPr="0015090A" w:rsidRDefault="00B86D20" w:rsidP="0015090A">
      <w:pPr>
        <w:tabs>
          <w:tab w:val="left" w:pos="1134"/>
        </w:tabs>
        <w:suppressAutoHyphens/>
        <w:ind w:firstLine="709"/>
        <w:jc w:val="both"/>
        <w:rPr>
          <w:noProof/>
          <w:sz w:val="28"/>
          <w:szCs w:val="28"/>
        </w:rPr>
      </w:pPr>
      <w:r w:rsidRPr="0015090A">
        <w:rPr>
          <w:noProof/>
          <w:sz w:val="28"/>
          <w:szCs w:val="28"/>
        </w:rPr>
        <w:t>Расчет необходимых инвестиций произведен в табл. 10.</w:t>
      </w:r>
    </w:p>
    <w:p w:rsidR="00B86D20" w:rsidRPr="0015090A" w:rsidRDefault="00B86D20" w:rsidP="0015090A">
      <w:pPr>
        <w:tabs>
          <w:tab w:val="left" w:pos="1134"/>
        </w:tabs>
        <w:suppressAutoHyphens/>
        <w:ind w:firstLine="709"/>
        <w:jc w:val="both"/>
        <w:rPr>
          <w:sz w:val="28"/>
          <w:szCs w:val="28"/>
        </w:rPr>
      </w:pPr>
      <w:r w:rsidRPr="0015090A">
        <w:rPr>
          <w:sz w:val="28"/>
          <w:szCs w:val="28"/>
        </w:rPr>
        <w:t>Оплата оборудования будет производиться в следующем порядке:</w:t>
      </w:r>
    </w:p>
    <w:p w:rsidR="00B86D20" w:rsidRPr="0015090A" w:rsidRDefault="00B86D20" w:rsidP="0015090A">
      <w:pPr>
        <w:numPr>
          <w:ilvl w:val="0"/>
          <w:numId w:val="42"/>
        </w:numPr>
        <w:tabs>
          <w:tab w:val="left" w:pos="1134"/>
        </w:tabs>
        <w:suppressAutoHyphens/>
        <w:ind w:firstLine="709"/>
        <w:jc w:val="both"/>
        <w:rPr>
          <w:sz w:val="28"/>
          <w:szCs w:val="28"/>
        </w:rPr>
      </w:pPr>
      <w:r w:rsidRPr="0015090A">
        <w:rPr>
          <w:sz w:val="28"/>
          <w:szCs w:val="28"/>
        </w:rPr>
        <w:t>50% - предоплата;</w:t>
      </w:r>
    </w:p>
    <w:p w:rsidR="00B86D20" w:rsidRPr="0015090A" w:rsidRDefault="00B86D20" w:rsidP="0015090A">
      <w:pPr>
        <w:numPr>
          <w:ilvl w:val="0"/>
          <w:numId w:val="42"/>
        </w:numPr>
        <w:tabs>
          <w:tab w:val="left" w:pos="1134"/>
        </w:tabs>
        <w:suppressAutoHyphens/>
        <w:ind w:firstLine="709"/>
        <w:jc w:val="both"/>
        <w:rPr>
          <w:sz w:val="28"/>
          <w:szCs w:val="28"/>
        </w:rPr>
      </w:pPr>
      <w:r w:rsidRPr="0015090A">
        <w:rPr>
          <w:sz w:val="28"/>
          <w:szCs w:val="28"/>
        </w:rPr>
        <w:t>20% - не позднее 90 дней с момента аванса;</w:t>
      </w:r>
    </w:p>
    <w:p w:rsidR="00B86D20" w:rsidRPr="0015090A" w:rsidRDefault="00B86D20" w:rsidP="0015090A">
      <w:pPr>
        <w:numPr>
          <w:ilvl w:val="0"/>
          <w:numId w:val="42"/>
        </w:numPr>
        <w:tabs>
          <w:tab w:val="left" w:pos="1134"/>
        </w:tabs>
        <w:suppressAutoHyphens/>
        <w:ind w:firstLine="709"/>
        <w:jc w:val="both"/>
        <w:rPr>
          <w:sz w:val="28"/>
          <w:szCs w:val="28"/>
        </w:rPr>
      </w:pPr>
      <w:r w:rsidRPr="0015090A">
        <w:rPr>
          <w:sz w:val="28"/>
          <w:szCs w:val="28"/>
        </w:rPr>
        <w:t>20% - по готовности к отгрузке (не позднее 8 месяцев с момента первого платежа);</w:t>
      </w:r>
    </w:p>
    <w:p w:rsidR="00B86D20" w:rsidRPr="0015090A" w:rsidRDefault="00B86D20" w:rsidP="0015090A">
      <w:pPr>
        <w:numPr>
          <w:ilvl w:val="0"/>
          <w:numId w:val="42"/>
        </w:numPr>
        <w:tabs>
          <w:tab w:val="left" w:pos="1134"/>
        </w:tabs>
        <w:suppressAutoHyphens/>
        <w:ind w:firstLine="709"/>
        <w:jc w:val="both"/>
        <w:rPr>
          <w:sz w:val="28"/>
          <w:szCs w:val="28"/>
        </w:rPr>
      </w:pPr>
      <w:r w:rsidRPr="0015090A">
        <w:rPr>
          <w:sz w:val="28"/>
          <w:szCs w:val="28"/>
        </w:rPr>
        <w:t>10% - по окончании пусконаладочных работ.</w:t>
      </w:r>
    </w:p>
    <w:p w:rsidR="00B86D20" w:rsidRPr="0015090A" w:rsidRDefault="00E55D90" w:rsidP="0015090A">
      <w:pPr>
        <w:tabs>
          <w:tab w:val="left" w:pos="1134"/>
        </w:tabs>
        <w:suppressAutoHyphens/>
        <w:ind w:firstLine="709"/>
        <w:jc w:val="both"/>
        <w:rPr>
          <w:sz w:val="28"/>
          <w:szCs w:val="28"/>
        </w:rPr>
      </w:pPr>
      <w:r>
        <w:rPr>
          <w:sz w:val="28"/>
          <w:szCs w:val="28"/>
        </w:rPr>
        <w:br w:type="page"/>
      </w:r>
      <w:r w:rsidR="00B86D20" w:rsidRPr="0015090A">
        <w:rPr>
          <w:i/>
          <w:sz w:val="28"/>
          <w:szCs w:val="28"/>
        </w:rPr>
        <w:t xml:space="preserve">Таблица 10 - </w:t>
      </w:r>
      <w:r w:rsidR="00B86D20" w:rsidRPr="0015090A">
        <w:rPr>
          <w:sz w:val="28"/>
          <w:szCs w:val="28"/>
        </w:rPr>
        <w:t>Расчет инвестиций, тыс. 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4"/>
        <w:gridCol w:w="3696"/>
      </w:tblGrid>
      <w:tr w:rsidR="00B86D20" w:rsidRPr="0015090A" w:rsidTr="00E17FDB">
        <w:trPr>
          <w:cantSplit/>
          <w:trHeight w:val="20"/>
        </w:trPr>
        <w:tc>
          <w:tcPr>
            <w:tcW w:w="3069" w:type="pct"/>
            <w:shd w:val="clear" w:color="auto" w:fill="auto"/>
            <w:vAlign w:val="center"/>
          </w:tcPr>
          <w:p w:rsidR="00B86D20" w:rsidRPr="0015090A" w:rsidRDefault="00B86D20" w:rsidP="00E55D90">
            <w:r w:rsidRPr="0015090A">
              <w:t>Статьи</w:t>
            </w:r>
            <w:r w:rsidR="0015090A">
              <w:t xml:space="preserve"> </w:t>
            </w:r>
            <w:r w:rsidRPr="0015090A">
              <w:t>затрат</w:t>
            </w:r>
          </w:p>
        </w:tc>
        <w:tc>
          <w:tcPr>
            <w:tcW w:w="1931" w:type="pct"/>
            <w:shd w:val="clear" w:color="auto" w:fill="auto"/>
            <w:vAlign w:val="center"/>
          </w:tcPr>
          <w:p w:rsidR="00B86D20" w:rsidRPr="0015090A" w:rsidRDefault="00B86D20" w:rsidP="00E55D90">
            <w:r w:rsidRPr="0015090A">
              <w:t>Сумма</w:t>
            </w:r>
          </w:p>
        </w:tc>
      </w:tr>
      <w:tr w:rsidR="00B86D20" w:rsidRPr="0015090A" w:rsidTr="00E17FDB">
        <w:trPr>
          <w:cantSplit/>
          <w:trHeight w:val="20"/>
        </w:trPr>
        <w:tc>
          <w:tcPr>
            <w:tcW w:w="3069" w:type="pct"/>
            <w:shd w:val="clear" w:color="auto" w:fill="auto"/>
            <w:vAlign w:val="center"/>
          </w:tcPr>
          <w:p w:rsidR="00B86D20" w:rsidRPr="0015090A" w:rsidRDefault="00B86D20" w:rsidP="00E55D90">
            <w:r w:rsidRPr="0015090A">
              <w:t>Стоимость УНГЛ-5.0-2/3, Ж-2/1 (включая шеф-монтаж и пусконаладочные работы)</w:t>
            </w:r>
          </w:p>
        </w:tc>
        <w:tc>
          <w:tcPr>
            <w:tcW w:w="1931" w:type="pct"/>
            <w:shd w:val="clear" w:color="auto" w:fill="auto"/>
            <w:vAlign w:val="center"/>
          </w:tcPr>
          <w:p w:rsidR="00B86D20" w:rsidRPr="0015090A" w:rsidRDefault="00B86D20" w:rsidP="00E55D90">
            <w:r w:rsidRPr="0015090A">
              <w:t>8462</w:t>
            </w:r>
          </w:p>
        </w:tc>
      </w:tr>
      <w:tr w:rsidR="00B86D20" w:rsidRPr="0015090A" w:rsidTr="00E17FDB">
        <w:trPr>
          <w:cantSplit/>
          <w:trHeight w:val="20"/>
        </w:trPr>
        <w:tc>
          <w:tcPr>
            <w:tcW w:w="3069" w:type="pct"/>
            <w:shd w:val="clear" w:color="auto" w:fill="auto"/>
            <w:vAlign w:val="center"/>
          </w:tcPr>
          <w:p w:rsidR="00B86D20" w:rsidRPr="0015090A" w:rsidRDefault="00B86D20" w:rsidP="00E55D90">
            <w:r w:rsidRPr="0015090A">
              <w:t>Доставка (самовывоз со склада в г. Тверь)</w:t>
            </w:r>
          </w:p>
        </w:tc>
        <w:tc>
          <w:tcPr>
            <w:tcW w:w="1931" w:type="pct"/>
            <w:shd w:val="clear" w:color="auto" w:fill="auto"/>
            <w:vAlign w:val="center"/>
          </w:tcPr>
          <w:p w:rsidR="00B86D20" w:rsidRPr="0015090A" w:rsidRDefault="00B86D20" w:rsidP="00E55D90">
            <w:r w:rsidRPr="0015090A">
              <w:t>100</w:t>
            </w:r>
          </w:p>
        </w:tc>
      </w:tr>
      <w:tr w:rsidR="00B86D20" w:rsidRPr="0015090A" w:rsidTr="00E17FDB">
        <w:trPr>
          <w:cantSplit/>
          <w:trHeight w:val="20"/>
        </w:trPr>
        <w:tc>
          <w:tcPr>
            <w:tcW w:w="3069" w:type="pct"/>
            <w:shd w:val="clear" w:color="auto" w:fill="auto"/>
            <w:vAlign w:val="center"/>
          </w:tcPr>
          <w:p w:rsidR="00B86D20" w:rsidRPr="0015090A" w:rsidRDefault="00B86D20" w:rsidP="00E55D90">
            <w:r w:rsidRPr="0015090A">
              <w:t>Подготовка к монтажным работам (подведение энергоснабжения, оборотной воды, возведение эстакады)</w:t>
            </w:r>
          </w:p>
        </w:tc>
        <w:tc>
          <w:tcPr>
            <w:tcW w:w="1931" w:type="pct"/>
            <w:shd w:val="clear" w:color="auto" w:fill="auto"/>
            <w:vAlign w:val="center"/>
          </w:tcPr>
          <w:p w:rsidR="00B86D20" w:rsidRPr="0015090A" w:rsidRDefault="00B86D20" w:rsidP="00E55D90">
            <w:r w:rsidRPr="0015090A">
              <w:t>5000</w:t>
            </w:r>
          </w:p>
        </w:tc>
      </w:tr>
      <w:tr w:rsidR="00B86D20" w:rsidRPr="0015090A" w:rsidTr="00E17FDB">
        <w:trPr>
          <w:cantSplit/>
          <w:trHeight w:val="20"/>
        </w:trPr>
        <w:tc>
          <w:tcPr>
            <w:tcW w:w="3069" w:type="pct"/>
            <w:shd w:val="clear" w:color="auto" w:fill="auto"/>
            <w:vAlign w:val="center"/>
          </w:tcPr>
          <w:p w:rsidR="00B86D20" w:rsidRPr="0015090A" w:rsidRDefault="00B86D20" w:rsidP="00E55D90">
            <w:r w:rsidRPr="0015090A">
              <w:t>Итого</w:t>
            </w:r>
          </w:p>
        </w:tc>
        <w:tc>
          <w:tcPr>
            <w:tcW w:w="1931" w:type="pct"/>
            <w:shd w:val="clear" w:color="auto" w:fill="auto"/>
            <w:vAlign w:val="center"/>
          </w:tcPr>
          <w:p w:rsidR="00B86D20" w:rsidRPr="0015090A" w:rsidRDefault="00B86D20" w:rsidP="00E55D90">
            <w:r w:rsidRPr="0015090A">
              <w:t>13562</w:t>
            </w:r>
          </w:p>
        </w:tc>
      </w:tr>
    </w:tbl>
    <w:p w:rsidR="00B86D20" w:rsidRPr="0015090A" w:rsidRDefault="00B86D20" w:rsidP="0015090A">
      <w:pPr>
        <w:tabs>
          <w:tab w:val="left" w:pos="1134"/>
        </w:tabs>
        <w:suppressAutoHyphens/>
        <w:ind w:firstLine="709"/>
        <w:jc w:val="both"/>
        <w:rPr>
          <w:sz w:val="28"/>
          <w:szCs w:val="28"/>
        </w:rPr>
      </w:pPr>
    </w:p>
    <w:p w:rsidR="00B86D20" w:rsidRPr="0015090A" w:rsidRDefault="00B86D20" w:rsidP="0015090A">
      <w:pPr>
        <w:tabs>
          <w:tab w:val="left" w:pos="1134"/>
        </w:tabs>
        <w:suppressAutoHyphens/>
        <w:ind w:firstLine="709"/>
        <w:jc w:val="both"/>
        <w:rPr>
          <w:sz w:val="28"/>
          <w:szCs w:val="28"/>
        </w:rPr>
      </w:pPr>
      <w:r w:rsidRPr="0015090A">
        <w:rPr>
          <w:sz w:val="28"/>
          <w:szCs w:val="28"/>
        </w:rPr>
        <w:t xml:space="preserve">Таким образом, для реализации предлагаемого проекта необходимы инвестиции в размере 13562 тыс. р. Реализации проекта предполагается за счет собственных средств предприятия. </w:t>
      </w:r>
    </w:p>
    <w:p w:rsidR="00B86D20" w:rsidRPr="0015090A" w:rsidRDefault="00B86D20" w:rsidP="0015090A">
      <w:pPr>
        <w:tabs>
          <w:tab w:val="left" w:pos="1134"/>
        </w:tabs>
        <w:suppressAutoHyphens/>
        <w:ind w:firstLine="709"/>
        <w:jc w:val="both"/>
        <w:rPr>
          <w:sz w:val="28"/>
          <w:szCs w:val="28"/>
        </w:rPr>
      </w:pPr>
      <w:r w:rsidRPr="0015090A">
        <w:rPr>
          <w:sz w:val="28"/>
          <w:szCs w:val="28"/>
        </w:rPr>
        <w:t>Расчет потока вложений в основные фонды представлены в табл. 11.</w:t>
      </w:r>
    </w:p>
    <w:p w:rsidR="00B86D20" w:rsidRPr="0015090A" w:rsidRDefault="00B86D20" w:rsidP="0015090A">
      <w:pPr>
        <w:tabs>
          <w:tab w:val="left" w:pos="1134"/>
        </w:tabs>
        <w:suppressAutoHyphens/>
        <w:ind w:firstLine="709"/>
        <w:jc w:val="both"/>
        <w:rPr>
          <w:sz w:val="28"/>
          <w:szCs w:val="28"/>
        </w:rPr>
      </w:pPr>
    </w:p>
    <w:p w:rsidR="00B86D20" w:rsidRPr="0015090A" w:rsidRDefault="00B86D20" w:rsidP="0015090A">
      <w:pPr>
        <w:tabs>
          <w:tab w:val="left" w:pos="1134"/>
        </w:tabs>
        <w:suppressAutoHyphens/>
        <w:ind w:firstLine="709"/>
        <w:jc w:val="both"/>
        <w:rPr>
          <w:sz w:val="28"/>
          <w:szCs w:val="28"/>
        </w:rPr>
      </w:pPr>
      <w:r w:rsidRPr="0015090A">
        <w:rPr>
          <w:i/>
          <w:sz w:val="28"/>
          <w:szCs w:val="28"/>
        </w:rPr>
        <w:t xml:space="preserve">Таблица 11 - </w:t>
      </w:r>
      <w:r w:rsidRPr="0015090A">
        <w:rPr>
          <w:sz w:val="28"/>
          <w:szCs w:val="28"/>
        </w:rPr>
        <w:t>Капитальные вложения в основные фонды по шагам (периодам) реализации проекта, тыс. 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869"/>
        <w:gridCol w:w="555"/>
        <w:gridCol w:w="712"/>
        <w:gridCol w:w="712"/>
        <w:gridCol w:w="712"/>
        <w:gridCol w:w="712"/>
        <w:gridCol w:w="712"/>
        <w:gridCol w:w="712"/>
        <w:gridCol w:w="712"/>
        <w:gridCol w:w="714"/>
      </w:tblGrid>
      <w:tr w:rsidR="00B86D20" w:rsidRPr="0015090A" w:rsidTr="00E17FDB">
        <w:trPr>
          <w:cantSplit/>
          <w:trHeight w:val="20"/>
        </w:trPr>
        <w:tc>
          <w:tcPr>
            <w:tcW w:w="1279" w:type="pct"/>
            <w:vMerge w:val="restart"/>
            <w:shd w:val="clear" w:color="auto" w:fill="auto"/>
            <w:vAlign w:val="center"/>
          </w:tcPr>
          <w:p w:rsidR="00B86D20" w:rsidRPr="0015090A" w:rsidRDefault="00B86D20" w:rsidP="00E55D90">
            <w:r w:rsidRPr="0015090A">
              <w:t>Показатели</w:t>
            </w:r>
          </w:p>
        </w:tc>
        <w:tc>
          <w:tcPr>
            <w:tcW w:w="3721" w:type="pct"/>
            <w:gridSpan w:val="10"/>
            <w:shd w:val="clear" w:color="auto" w:fill="auto"/>
            <w:vAlign w:val="center"/>
          </w:tcPr>
          <w:p w:rsidR="00B86D20" w:rsidRPr="0015090A" w:rsidRDefault="00B86D20" w:rsidP="00E55D90">
            <w:r w:rsidRPr="0015090A">
              <w:t>Шаг реализации проекта (год)</w:t>
            </w:r>
          </w:p>
        </w:tc>
      </w:tr>
      <w:tr w:rsidR="00B86D20" w:rsidRPr="0015090A" w:rsidTr="00E17FDB">
        <w:trPr>
          <w:cantSplit/>
          <w:trHeight w:val="20"/>
        </w:trPr>
        <w:tc>
          <w:tcPr>
            <w:tcW w:w="1279" w:type="pct"/>
            <w:vMerge/>
            <w:shd w:val="clear" w:color="auto" w:fill="auto"/>
            <w:vAlign w:val="center"/>
          </w:tcPr>
          <w:p w:rsidR="00B86D20" w:rsidRPr="0015090A" w:rsidRDefault="00B86D20" w:rsidP="00E55D90"/>
        </w:tc>
        <w:tc>
          <w:tcPr>
            <w:tcW w:w="454" w:type="pct"/>
            <w:shd w:val="clear" w:color="auto" w:fill="auto"/>
            <w:vAlign w:val="center"/>
          </w:tcPr>
          <w:p w:rsidR="00B86D20" w:rsidRPr="0015090A" w:rsidRDefault="00B86D20" w:rsidP="00E55D90">
            <w:r w:rsidRPr="0015090A">
              <w:t>1</w:t>
            </w:r>
          </w:p>
        </w:tc>
        <w:tc>
          <w:tcPr>
            <w:tcW w:w="290" w:type="pct"/>
            <w:shd w:val="clear" w:color="auto" w:fill="auto"/>
            <w:vAlign w:val="center"/>
          </w:tcPr>
          <w:p w:rsidR="00B86D20" w:rsidRPr="0015090A" w:rsidRDefault="00B86D20" w:rsidP="00E55D90">
            <w:r w:rsidRPr="0015090A">
              <w:t>2</w:t>
            </w:r>
          </w:p>
        </w:tc>
        <w:tc>
          <w:tcPr>
            <w:tcW w:w="372" w:type="pct"/>
            <w:shd w:val="clear" w:color="auto" w:fill="auto"/>
            <w:vAlign w:val="center"/>
          </w:tcPr>
          <w:p w:rsidR="00B86D20" w:rsidRPr="0015090A" w:rsidRDefault="00B86D20" w:rsidP="00E55D90">
            <w:r w:rsidRPr="0015090A">
              <w:t>3</w:t>
            </w:r>
          </w:p>
        </w:tc>
        <w:tc>
          <w:tcPr>
            <w:tcW w:w="372" w:type="pct"/>
            <w:shd w:val="clear" w:color="auto" w:fill="auto"/>
            <w:vAlign w:val="center"/>
          </w:tcPr>
          <w:p w:rsidR="00B86D20" w:rsidRPr="0015090A" w:rsidRDefault="00B86D20" w:rsidP="00E55D90">
            <w:r w:rsidRPr="0015090A">
              <w:t>4</w:t>
            </w:r>
          </w:p>
        </w:tc>
        <w:tc>
          <w:tcPr>
            <w:tcW w:w="372" w:type="pct"/>
            <w:shd w:val="clear" w:color="auto" w:fill="auto"/>
            <w:vAlign w:val="center"/>
          </w:tcPr>
          <w:p w:rsidR="00B86D20" w:rsidRPr="0015090A" w:rsidRDefault="00B86D20" w:rsidP="00E55D90">
            <w:r w:rsidRPr="0015090A">
              <w:t>5</w:t>
            </w:r>
          </w:p>
        </w:tc>
        <w:tc>
          <w:tcPr>
            <w:tcW w:w="372" w:type="pct"/>
            <w:shd w:val="clear" w:color="auto" w:fill="auto"/>
            <w:vAlign w:val="center"/>
          </w:tcPr>
          <w:p w:rsidR="00B86D20" w:rsidRPr="0015090A" w:rsidRDefault="00B86D20" w:rsidP="00E55D90">
            <w:r w:rsidRPr="0015090A">
              <w:t>6</w:t>
            </w:r>
          </w:p>
        </w:tc>
        <w:tc>
          <w:tcPr>
            <w:tcW w:w="372" w:type="pct"/>
            <w:shd w:val="clear" w:color="auto" w:fill="auto"/>
            <w:vAlign w:val="center"/>
          </w:tcPr>
          <w:p w:rsidR="00B86D20" w:rsidRPr="0015090A" w:rsidRDefault="00B86D20" w:rsidP="00E55D90">
            <w:r w:rsidRPr="0015090A">
              <w:t>7</w:t>
            </w:r>
          </w:p>
        </w:tc>
        <w:tc>
          <w:tcPr>
            <w:tcW w:w="372" w:type="pct"/>
            <w:shd w:val="clear" w:color="auto" w:fill="auto"/>
            <w:vAlign w:val="center"/>
          </w:tcPr>
          <w:p w:rsidR="00B86D20" w:rsidRPr="0015090A" w:rsidRDefault="00B86D20" w:rsidP="00E55D90">
            <w:r w:rsidRPr="0015090A">
              <w:t>8</w:t>
            </w:r>
          </w:p>
        </w:tc>
        <w:tc>
          <w:tcPr>
            <w:tcW w:w="372" w:type="pct"/>
            <w:shd w:val="clear" w:color="auto" w:fill="auto"/>
            <w:vAlign w:val="center"/>
          </w:tcPr>
          <w:p w:rsidR="00B86D20" w:rsidRPr="0015090A" w:rsidRDefault="00B86D20" w:rsidP="00E55D90">
            <w:r w:rsidRPr="0015090A">
              <w:t>9</w:t>
            </w:r>
          </w:p>
        </w:tc>
        <w:tc>
          <w:tcPr>
            <w:tcW w:w="373" w:type="pct"/>
            <w:shd w:val="clear" w:color="auto" w:fill="auto"/>
            <w:vAlign w:val="center"/>
          </w:tcPr>
          <w:p w:rsidR="00B86D20" w:rsidRPr="0015090A" w:rsidRDefault="00B86D20" w:rsidP="00E55D90">
            <w:r w:rsidRPr="0015090A">
              <w:t>10</w:t>
            </w:r>
          </w:p>
        </w:tc>
      </w:tr>
      <w:tr w:rsidR="00B86D20" w:rsidRPr="0015090A" w:rsidTr="00E17FDB">
        <w:trPr>
          <w:cantSplit/>
          <w:trHeight w:val="20"/>
        </w:trPr>
        <w:tc>
          <w:tcPr>
            <w:tcW w:w="1279" w:type="pct"/>
            <w:shd w:val="clear" w:color="auto" w:fill="auto"/>
            <w:vAlign w:val="center"/>
          </w:tcPr>
          <w:p w:rsidR="00B86D20" w:rsidRPr="0015090A" w:rsidRDefault="00B86D20" w:rsidP="00E55D90">
            <w:r w:rsidRPr="0015090A">
              <w:t xml:space="preserve">Стоимость УНГЛ-5.0-2/3, Ж-2/1 </w:t>
            </w:r>
          </w:p>
        </w:tc>
        <w:tc>
          <w:tcPr>
            <w:tcW w:w="454" w:type="pct"/>
            <w:shd w:val="clear" w:color="auto" w:fill="auto"/>
            <w:vAlign w:val="center"/>
          </w:tcPr>
          <w:p w:rsidR="00B86D20" w:rsidRPr="0015090A" w:rsidRDefault="00B86D20" w:rsidP="00E55D90">
            <w:r w:rsidRPr="0015090A">
              <w:t>8462</w:t>
            </w:r>
          </w:p>
        </w:tc>
        <w:tc>
          <w:tcPr>
            <w:tcW w:w="290" w:type="pct"/>
            <w:shd w:val="clear" w:color="auto" w:fill="auto"/>
            <w:vAlign w:val="center"/>
          </w:tcPr>
          <w:p w:rsidR="00B86D20" w:rsidRPr="0015090A" w:rsidRDefault="00B86D20" w:rsidP="00E55D90"/>
        </w:tc>
        <w:tc>
          <w:tcPr>
            <w:tcW w:w="372" w:type="pct"/>
            <w:shd w:val="clear" w:color="auto" w:fill="auto"/>
            <w:vAlign w:val="center"/>
          </w:tcPr>
          <w:p w:rsidR="00B86D20" w:rsidRPr="0015090A" w:rsidRDefault="00B86D20" w:rsidP="00E55D90"/>
        </w:tc>
        <w:tc>
          <w:tcPr>
            <w:tcW w:w="372" w:type="pct"/>
            <w:shd w:val="clear" w:color="auto" w:fill="auto"/>
            <w:vAlign w:val="center"/>
          </w:tcPr>
          <w:p w:rsidR="00B86D20" w:rsidRPr="0015090A" w:rsidRDefault="00B86D20" w:rsidP="00E55D90"/>
        </w:tc>
        <w:tc>
          <w:tcPr>
            <w:tcW w:w="372" w:type="pct"/>
            <w:shd w:val="clear" w:color="auto" w:fill="auto"/>
            <w:vAlign w:val="center"/>
          </w:tcPr>
          <w:p w:rsidR="00B86D20" w:rsidRPr="0015090A" w:rsidRDefault="00B86D20" w:rsidP="00E55D90"/>
        </w:tc>
        <w:tc>
          <w:tcPr>
            <w:tcW w:w="372" w:type="pct"/>
            <w:shd w:val="clear" w:color="auto" w:fill="auto"/>
            <w:vAlign w:val="center"/>
          </w:tcPr>
          <w:p w:rsidR="00B86D20" w:rsidRPr="0015090A" w:rsidRDefault="00B86D20" w:rsidP="00E55D90"/>
        </w:tc>
        <w:tc>
          <w:tcPr>
            <w:tcW w:w="372" w:type="pct"/>
            <w:shd w:val="clear" w:color="auto" w:fill="auto"/>
            <w:vAlign w:val="center"/>
          </w:tcPr>
          <w:p w:rsidR="00B86D20" w:rsidRPr="0015090A" w:rsidRDefault="00B86D20" w:rsidP="00E55D90"/>
        </w:tc>
        <w:tc>
          <w:tcPr>
            <w:tcW w:w="372" w:type="pct"/>
            <w:shd w:val="clear" w:color="auto" w:fill="auto"/>
            <w:vAlign w:val="center"/>
          </w:tcPr>
          <w:p w:rsidR="00B86D20" w:rsidRPr="0015090A" w:rsidRDefault="00B86D20" w:rsidP="00E55D90"/>
        </w:tc>
        <w:tc>
          <w:tcPr>
            <w:tcW w:w="372" w:type="pct"/>
            <w:shd w:val="clear" w:color="auto" w:fill="auto"/>
            <w:vAlign w:val="center"/>
          </w:tcPr>
          <w:p w:rsidR="00B86D20" w:rsidRPr="0015090A" w:rsidRDefault="00B86D20" w:rsidP="00E55D90"/>
        </w:tc>
        <w:tc>
          <w:tcPr>
            <w:tcW w:w="373" w:type="pct"/>
            <w:shd w:val="clear" w:color="auto" w:fill="auto"/>
            <w:vAlign w:val="center"/>
          </w:tcPr>
          <w:p w:rsidR="00B86D20" w:rsidRPr="0015090A" w:rsidRDefault="00B86D20" w:rsidP="00E55D90"/>
        </w:tc>
      </w:tr>
      <w:tr w:rsidR="00B86D20" w:rsidRPr="0015090A" w:rsidTr="00E17FDB">
        <w:trPr>
          <w:cantSplit/>
          <w:trHeight w:val="20"/>
        </w:trPr>
        <w:tc>
          <w:tcPr>
            <w:tcW w:w="1279" w:type="pct"/>
            <w:shd w:val="clear" w:color="auto" w:fill="auto"/>
            <w:vAlign w:val="center"/>
          </w:tcPr>
          <w:p w:rsidR="00B86D20" w:rsidRPr="0015090A" w:rsidRDefault="00B86D20" w:rsidP="00E55D90">
            <w:r w:rsidRPr="0015090A">
              <w:t xml:space="preserve">Доставка </w:t>
            </w:r>
          </w:p>
        </w:tc>
        <w:tc>
          <w:tcPr>
            <w:tcW w:w="454" w:type="pct"/>
            <w:shd w:val="clear" w:color="auto" w:fill="auto"/>
            <w:vAlign w:val="center"/>
          </w:tcPr>
          <w:p w:rsidR="00B86D20" w:rsidRPr="0015090A" w:rsidRDefault="00B86D20" w:rsidP="00E55D90">
            <w:r w:rsidRPr="0015090A">
              <w:t>100</w:t>
            </w:r>
          </w:p>
        </w:tc>
        <w:tc>
          <w:tcPr>
            <w:tcW w:w="290" w:type="pct"/>
            <w:shd w:val="clear" w:color="auto" w:fill="auto"/>
            <w:vAlign w:val="center"/>
          </w:tcPr>
          <w:p w:rsidR="00B86D20" w:rsidRPr="0015090A" w:rsidRDefault="00B86D20" w:rsidP="00E55D90"/>
        </w:tc>
        <w:tc>
          <w:tcPr>
            <w:tcW w:w="372" w:type="pct"/>
            <w:shd w:val="clear" w:color="auto" w:fill="auto"/>
            <w:vAlign w:val="center"/>
          </w:tcPr>
          <w:p w:rsidR="00B86D20" w:rsidRPr="0015090A" w:rsidRDefault="00B86D20" w:rsidP="00E55D90"/>
        </w:tc>
        <w:tc>
          <w:tcPr>
            <w:tcW w:w="372" w:type="pct"/>
            <w:shd w:val="clear" w:color="auto" w:fill="auto"/>
            <w:vAlign w:val="center"/>
          </w:tcPr>
          <w:p w:rsidR="00B86D20" w:rsidRPr="0015090A" w:rsidRDefault="00B86D20" w:rsidP="00E55D90"/>
        </w:tc>
        <w:tc>
          <w:tcPr>
            <w:tcW w:w="372" w:type="pct"/>
            <w:shd w:val="clear" w:color="auto" w:fill="auto"/>
            <w:vAlign w:val="center"/>
          </w:tcPr>
          <w:p w:rsidR="00B86D20" w:rsidRPr="0015090A" w:rsidRDefault="00B86D20" w:rsidP="00E55D90"/>
        </w:tc>
        <w:tc>
          <w:tcPr>
            <w:tcW w:w="372" w:type="pct"/>
            <w:shd w:val="clear" w:color="auto" w:fill="auto"/>
            <w:vAlign w:val="center"/>
          </w:tcPr>
          <w:p w:rsidR="00B86D20" w:rsidRPr="0015090A" w:rsidRDefault="00B86D20" w:rsidP="00E55D90"/>
        </w:tc>
        <w:tc>
          <w:tcPr>
            <w:tcW w:w="372" w:type="pct"/>
            <w:shd w:val="clear" w:color="auto" w:fill="auto"/>
            <w:vAlign w:val="center"/>
          </w:tcPr>
          <w:p w:rsidR="00B86D20" w:rsidRPr="0015090A" w:rsidRDefault="00B86D20" w:rsidP="00E55D90"/>
        </w:tc>
        <w:tc>
          <w:tcPr>
            <w:tcW w:w="372" w:type="pct"/>
            <w:shd w:val="clear" w:color="auto" w:fill="auto"/>
            <w:vAlign w:val="center"/>
          </w:tcPr>
          <w:p w:rsidR="00B86D20" w:rsidRPr="0015090A" w:rsidRDefault="00B86D20" w:rsidP="00E55D90"/>
        </w:tc>
        <w:tc>
          <w:tcPr>
            <w:tcW w:w="372" w:type="pct"/>
            <w:shd w:val="clear" w:color="auto" w:fill="auto"/>
            <w:vAlign w:val="center"/>
          </w:tcPr>
          <w:p w:rsidR="00B86D20" w:rsidRPr="0015090A" w:rsidRDefault="00B86D20" w:rsidP="00E55D90"/>
        </w:tc>
        <w:tc>
          <w:tcPr>
            <w:tcW w:w="373" w:type="pct"/>
            <w:shd w:val="clear" w:color="auto" w:fill="auto"/>
            <w:vAlign w:val="center"/>
          </w:tcPr>
          <w:p w:rsidR="00B86D20" w:rsidRPr="0015090A" w:rsidRDefault="00B86D20" w:rsidP="00E55D90"/>
        </w:tc>
      </w:tr>
      <w:tr w:rsidR="00B86D20" w:rsidRPr="0015090A" w:rsidTr="00E17FDB">
        <w:trPr>
          <w:cantSplit/>
          <w:trHeight w:val="20"/>
        </w:trPr>
        <w:tc>
          <w:tcPr>
            <w:tcW w:w="1279" w:type="pct"/>
            <w:shd w:val="clear" w:color="auto" w:fill="auto"/>
            <w:vAlign w:val="center"/>
          </w:tcPr>
          <w:p w:rsidR="00B86D20" w:rsidRPr="0015090A" w:rsidRDefault="00B86D20" w:rsidP="00E55D90">
            <w:r w:rsidRPr="0015090A">
              <w:t xml:space="preserve">Подготовка к монтажным работам </w:t>
            </w:r>
          </w:p>
        </w:tc>
        <w:tc>
          <w:tcPr>
            <w:tcW w:w="454" w:type="pct"/>
            <w:shd w:val="clear" w:color="auto" w:fill="auto"/>
            <w:vAlign w:val="center"/>
          </w:tcPr>
          <w:p w:rsidR="00B86D20" w:rsidRPr="0015090A" w:rsidRDefault="00B86D20" w:rsidP="00E55D90">
            <w:r w:rsidRPr="0015090A">
              <w:t>5000</w:t>
            </w:r>
          </w:p>
        </w:tc>
        <w:tc>
          <w:tcPr>
            <w:tcW w:w="290" w:type="pct"/>
            <w:shd w:val="clear" w:color="auto" w:fill="auto"/>
            <w:vAlign w:val="center"/>
          </w:tcPr>
          <w:p w:rsidR="00B86D20" w:rsidRPr="0015090A" w:rsidRDefault="00B86D20" w:rsidP="00E55D90">
            <w:r w:rsidRPr="0015090A">
              <w:t>-</w:t>
            </w:r>
          </w:p>
        </w:tc>
        <w:tc>
          <w:tcPr>
            <w:tcW w:w="372" w:type="pct"/>
            <w:shd w:val="clear" w:color="auto" w:fill="auto"/>
            <w:vAlign w:val="center"/>
          </w:tcPr>
          <w:p w:rsidR="00B86D20" w:rsidRPr="0015090A" w:rsidRDefault="00B86D20" w:rsidP="00E55D90">
            <w:r w:rsidRPr="0015090A">
              <w:t>-</w:t>
            </w:r>
          </w:p>
        </w:tc>
        <w:tc>
          <w:tcPr>
            <w:tcW w:w="372" w:type="pct"/>
            <w:shd w:val="clear" w:color="auto" w:fill="auto"/>
            <w:vAlign w:val="center"/>
          </w:tcPr>
          <w:p w:rsidR="00B86D20" w:rsidRPr="0015090A" w:rsidRDefault="00B86D20" w:rsidP="00E55D90">
            <w:r w:rsidRPr="0015090A">
              <w:t>-</w:t>
            </w:r>
          </w:p>
        </w:tc>
        <w:tc>
          <w:tcPr>
            <w:tcW w:w="372" w:type="pct"/>
            <w:shd w:val="clear" w:color="auto" w:fill="auto"/>
            <w:vAlign w:val="center"/>
          </w:tcPr>
          <w:p w:rsidR="00B86D20" w:rsidRPr="0015090A" w:rsidRDefault="00B86D20" w:rsidP="00E55D90">
            <w:r w:rsidRPr="0015090A">
              <w:t>-</w:t>
            </w:r>
          </w:p>
        </w:tc>
        <w:tc>
          <w:tcPr>
            <w:tcW w:w="372" w:type="pct"/>
            <w:shd w:val="clear" w:color="auto" w:fill="auto"/>
            <w:vAlign w:val="center"/>
          </w:tcPr>
          <w:p w:rsidR="00B86D20" w:rsidRPr="0015090A" w:rsidRDefault="00B86D20" w:rsidP="00E55D90">
            <w:r w:rsidRPr="0015090A">
              <w:t>-</w:t>
            </w:r>
          </w:p>
        </w:tc>
        <w:tc>
          <w:tcPr>
            <w:tcW w:w="372" w:type="pct"/>
            <w:shd w:val="clear" w:color="auto" w:fill="auto"/>
            <w:vAlign w:val="center"/>
          </w:tcPr>
          <w:p w:rsidR="00B86D20" w:rsidRPr="0015090A" w:rsidRDefault="00B86D20" w:rsidP="00E55D90">
            <w:r w:rsidRPr="0015090A">
              <w:t>-</w:t>
            </w:r>
          </w:p>
        </w:tc>
        <w:tc>
          <w:tcPr>
            <w:tcW w:w="372" w:type="pct"/>
            <w:shd w:val="clear" w:color="auto" w:fill="auto"/>
            <w:vAlign w:val="center"/>
          </w:tcPr>
          <w:p w:rsidR="00B86D20" w:rsidRPr="0015090A" w:rsidRDefault="00B86D20" w:rsidP="00E55D90">
            <w:r w:rsidRPr="0015090A">
              <w:t>-</w:t>
            </w:r>
          </w:p>
        </w:tc>
        <w:tc>
          <w:tcPr>
            <w:tcW w:w="372" w:type="pct"/>
            <w:shd w:val="clear" w:color="auto" w:fill="auto"/>
            <w:vAlign w:val="center"/>
          </w:tcPr>
          <w:p w:rsidR="00B86D20" w:rsidRPr="0015090A" w:rsidRDefault="00B86D20" w:rsidP="00E55D90">
            <w:r w:rsidRPr="0015090A">
              <w:t>-</w:t>
            </w:r>
          </w:p>
        </w:tc>
        <w:tc>
          <w:tcPr>
            <w:tcW w:w="373" w:type="pct"/>
            <w:shd w:val="clear" w:color="auto" w:fill="auto"/>
            <w:vAlign w:val="center"/>
          </w:tcPr>
          <w:p w:rsidR="00B86D20" w:rsidRPr="0015090A" w:rsidRDefault="00B86D20" w:rsidP="00E55D90">
            <w:r w:rsidRPr="0015090A">
              <w:t>-</w:t>
            </w:r>
          </w:p>
        </w:tc>
      </w:tr>
      <w:tr w:rsidR="00B86D20" w:rsidRPr="0015090A" w:rsidTr="00E17FDB">
        <w:trPr>
          <w:cantSplit/>
          <w:trHeight w:val="20"/>
        </w:trPr>
        <w:tc>
          <w:tcPr>
            <w:tcW w:w="1279" w:type="pct"/>
            <w:shd w:val="clear" w:color="auto" w:fill="auto"/>
            <w:vAlign w:val="center"/>
          </w:tcPr>
          <w:p w:rsidR="00B86D20" w:rsidRPr="0015090A" w:rsidRDefault="00B86D20" w:rsidP="00E55D90">
            <w:r w:rsidRPr="0015090A">
              <w:t>Итого</w:t>
            </w:r>
          </w:p>
        </w:tc>
        <w:tc>
          <w:tcPr>
            <w:tcW w:w="454" w:type="pct"/>
            <w:shd w:val="clear" w:color="auto" w:fill="auto"/>
            <w:vAlign w:val="center"/>
          </w:tcPr>
          <w:p w:rsidR="00B86D20" w:rsidRPr="0015090A" w:rsidRDefault="00B86D20" w:rsidP="00E55D90">
            <w:r w:rsidRPr="0015090A">
              <w:t>13562</w:t>
            </w:r>
          </w:p>
        </w:tc>
        <w:tc>
          <w:tcPr>
            <w:tcW w:w="290" w:type="pct"/>
            <w:shd w:val="clear" w:color="auto" w:fill="auto"/>
            <w:vAlign w:val="center"/>
          </w:tcPr>
          <w:p w:rsidR="00B86D20" w:rsidRPr="0015090A" w:rsidRDefault="00B86D20" w:rsidP="00E55D90">
            <w:r w:rsidRPr="0015090A">
              <w:t>-</w:t>
            </w:r>
          </w:p>
        </w:tc>
        <w:tc>
          <w:tcPr>
            <w:tcW w:w="372" w:type="pct"/>
            <w:shd w:val="clear" w:color="auto" w:fill="auto"/>
            <w:vAlign w:val="center"/>
          </w:tcPr>
          <w:p w:rsidR="00B86D20" w:rsidRPr="0015090A" w:rsidRDefault="00B86D20" w:rsidP="00E55D90">
            <w:r w:rsidRPr="0015090A">
              <w:t>-</w:t>
            </w:r>
          </w:p>
        </w:tc>
        <w:tc>
          <w:tcPr>
            <w:tcW w:w="372" w:type="pct"/>
            <w:shd w:val="clear" w:color="auto" w:fill="auto"/>
            <w:vAlign w:val="center"/>
          </w:tcPr>
          <w:p w:rsidR="00B86D20" w:rsidRPr="0015090A" w:rsidRDefault="00B86D20" w:rsidP="00E55D90">
            <w:r w:rsidRPr="0015090A">
              <w:t>-</w:t>
            </w:r>
          </w:p>
        </w:tc>
        <w:tc>
          <w:tcPr>
            <w:tcW w:w="372" w:type="pct"/>
            <w:shd w:val="clear" w:color="auto" w:fill="auto"/>
            <w:vAlign w:val="center"/>
          </w:tcPr>
          <w:p w:rsidR="00B86D20" w:rsidRPr="0015090A" w:rsidRDefault="00B86D20" w:rsidP="00E55D90">
            <w:r w:rsidRPr="0015090A">
              <w:t>-</w:t>
            </w:r>
          </w:p>
        </w:tc>
        <w:tc>
          <w:tcPr>
            <w:tcW w:w="372" w:type="pct"/>
            <w:shd w:val="clear" w:color="auto" w:fill="auto"/>
            <w:vAlign w:val="center"/>
          </w:tcPr>
          <w:p w:rsidR="00B86D20" w:rsidRPr="0015090A" w:rsidRDefault="00B86D20" w:rsidP="00E55D90">
            <w:r w:rsidRPr="0015090A">
              <w:t>-</w:t>
            </w:r>
          </w:p>
        </w:tc>
        <w:tc>
          <w:tcPr>
            <w:tcW w:w="372" w:type="pct"/>
            <w:shd w:val="clear" w:color="auto" w:fill="auto"/>
            <w:vAlign w:val="center"/>
          </w:tcPr>
          <w:p w:rsidR="00B86D20" w:rsidRPr="0015090A" w:rsidRDefault="00B86D20" w:rsidP="00E55D90">
            <w:r w:rsidRPr="0015090A">
              <w:t>-</w:t>
            </w:r>
          </w:p>
        </w:tc>
        <w:tc>
          <w:tcPr>
            <w:tcW w:w="372" w:type="pct"/>
            <w:shd w:val="clear" w:color="auto" w:fill="auto"/>
            <w:vAlign w:val="center"/>
          </w:tcPr>
          <w:p w:rsidR="00B86D20" w:rsidRPr="0015090A" w:rsidRDefault="00B86D20" w:rsidP="00E55D90">
            <w:r w:rsidRPr="0015090A">
              <w:t>-</w:t>
            </w:r>
          </w:p>
        </w:tc>
        <w:tc>
          <w:tcPr>
            <w:tcW w:w="372" w:type="pct"/>
            <w:shd w:val="clear" w:color="auto" w:fill="auto"/>
            <w:vAlign w:val="center"/>
          </w:tcPr>
          <w:p w:rsidR="00B86D20" w:rsidRPr="0015090A" w:rsidRDefault="00B86D20" w:rsidP="00E55D90">
            <w:r w:rsidRPr="0015090A">
              <w:t>-</w:t>
            </w:r>
          </w:p>
        </w:tc>
        <w:tc>
          <w:tcPr>
            <w:tcW w:w="373" w:type="pct"/>
            <w:shd w:val="clear" w:color="auto" w:fill="auto"/>
            <w:vAlign w:val="center"/>
          </w:tcPr>
          <w:p w:rsidR="00B86D20" w:rsidRPr="0015090A" w:rsidRDefault="00B86D20" w:rsidP="00E55D90">
            <w:r w:rsidRPr="0015090A">
              <w:t>-</w:t>
            </w:r>
          </w:p>
        </w:tc>
      </w:tr>
    </w:tbl>
    <w:p w:rsidR="00B86D20" w:rsidRPr="0015090A" w:rsidRDefault="00B86D20" w:rsidP="0015090A">
      <w:pPr>
        <w:tabs>
          <w:tab w:val="left" w:pos="1134"/>
        </w:tabs>
        <w:suppressAutoHyphens/>
        <w:ind w:firstLine="709"/>
        <w:jc w:val="both"/>
        <w:rPr>
          <w:sz w:val="28"/>
          <w:szCs w:val="28"/>
        </w:rPr>
      </w:pPr>
    </w:p>
    <w:p w:rsidR="00B86D20" w:rsidRPr="0015090A" w:rsidRDefault="00B86D20" w:rsidP="0015090A">
      <w:pPr>
        <w:tabs>
          <w:tab w:val="left" w:pos="1134"/>
        </w:tabs>
        <w:suppressAutoHyphens/>
        <w:ind w:firstLine="709"/>
        <w:jc w:val="both"/>
        <w:rPr>
          <w:sz w:val="28"/>
          <w:szCs w:val="28"/>
        </w:rPr>
      </w:pPr>
      <w:r w:rsidRPr="0015090A">
        <w:rPr>
          <w:sz w:val="28"/>
          <w:szCs w:val="28"/>
        </w:rPr>
        <w:t>Годовая величина амортизационных отчислений рассчитывается по формуле:</w:t>
      </w:r>
    </w:p>
    <w:p w:rsidR="00E55D90" w:rsidRDefault="00E55D90" w:rsidP="0015090A">
      <w:pPr>
        <w:tabs>
          <w:tab w:val="left" w:pos="1134"/>
        </w:tabs>
        <w:suppressAutoHyphens/>
        <w:ind w:firstLine="709"/>
        <w:jc w:val="both"/>
        <w:rPr>
          <w:sz w:val="28"/>
          <w:szCs w:val="28"/>
          <w:lang w:val="en-US"/>
        </w:rPr>
      </w:pPr>
    </w:p>
    <w:p w:rsidR="00B86D20" w:rsidRPr="0015090A" w:rsidRDefault="0006689A" w:rsidP="0015090A">
      <w:pPr>
        <w:tabs>
          <w:tab w:val="left" w:pos="1134"/>
        </w:tabs>
        <w:suppressAutoHyphens/>
        <w:ind w:firstLine="709"/>
        <w:jc w:val="both"/>
        <w:rPr>
          <w:sz w:val="28"/>
          <w:szCs w:val="28"/>
        </w:rPr>
      </w:pPr>
      <w:r>
        <w:rPr>
          <w:sz w:val="28"/>
          <w:szCs w:val="28"/>
        </w:rPr>
        <w:pict>
          <v:shape id="_x0000_i1037" type="#_x0000_t75" style="width:99.75pt;height:25.5pt">
            <v:imagedata r:id="rId14" o:title=""/>
          </v:shape>
        </w:pict>
      </w:r>
      <w:r w:rsidR="0015090A">
        <w:rPr>
          <w:sz w:val="28"/>
          <w:szCs w:val="28"/>
        </w:rPr>
        <w:t xml:space="preserve"> </w:t>
      </w:r>
      <w:r w:rsidR="00B86D20" w:rsidRPr="0015090A">
        <w:rPr>
          <w:sz w:val="28"/>
          <w:szCs w:val="28"/>
        </w:rPr>
        <w:t>,</w:t>
      </w:r>
      <w:r w:rsidR="00B86D20" w:rsidRPr="0015090A">
        <w:rPr>
          <w:sz w:val="28"/>
          <w:szCs w:val="28"/>
        </w:rPr>
        <w:tab/>
      </w:r>
      <w:r w:rsidR="00B86D20" w:rsidRPr="0015090A">
        <w:rPr>
          <w:sz w:val="28"/>
          <w:szCs w:val="28"/>
        </w:rPr>
        <w:tab/>
      </w:r>
      <w:r w:rsidR="00B86D20" w:rsidRPr="0015090A">
        <w:rPr>
          <w:sz w:val="28"/>
          <w:szCs w:val="28"/>
        </w:rPr>
        <w:tab/>
      </w:r>
      <w:r w:rsidR="00B86D20" w:rsidRPr="0015090A">
        <w:rPr>
          <w:sz w:val="28"/>
          <w:szCs w:val="28"/>
        </w:rPr>
        <w:tab/>
        <w:t>(3.1)</w:t>
      </w:r>
    </w:p>
    <w:p w:rsidR="00B86D20" w:rsidRPr="0015090A" w:rsidRDefault="00B86D20" w:rsidP="0015090A">
      <w:pPr>
        <w:tabs>
          <w:tab w:val="left" w:pos="1134"/>
        </w:tabs>
        <w:suppressAutoHyphens/>
        <w:ind w:firstLine="709"/>
        <w:jc w:val="both"/>
        <w:rPr>
          <w:sz w:val="28"/>
          <w:szCs w:val="28"/>
        </w:rPr>
      </w:pPr>
    </w:p>
    <w:p w:rsidR="00B86D20" w:rsidRPr="0015090A" w:rsidRDefault="00B86D20" w:rsidP="0015090A">
      <w:pPr>
        <w:tabs>
          <w:tab w:val="left" w:pos="1134"/>
        </w:tabs>
        <w:suppressAutoHyphens/>
        <w:ind w:firstLine="709"/>
        <w:jc w:val="both"/>
        <w:rPr>
          <w:sz w:val="28"/>
          <w:szCs w:val="28"/>
        </w:rPr>
      </w:pPr>
      <w:r w:rsidRPr="0015090A">
        <w:rPr>
          <w:sz w:val="28"/>
          <w:szCs w:val="28"/>
        </w:rPr>
        <w:t>Аг – годовая величина амортизационных отчислений;</w:t>
      </w:r>
    </w:p>
    <w:p w:rsidR="00B86D20" w:rsidRPr="0015090A" w:rsidRDefault="00B86D20" w:rsidP="0015090A">
      <w:pPr>
        <w:tabs>
          <w:tab w:val="left" w:pos="1134"/>
        </w:tabs>
        <w:suppressAutoHyphens/>
        <w:ind w:firstLine="709"/>
        <w:jc w:val="both"/>
        <w:rPr>
          <w:sz w:val="28"/>
          <w:szCs w:val="28"/>
        </w:rPr>
      </w:pPr>
      <w:r w:rsidRPr="0015090A">
        <w:rPr>
          <w:sz w:val="28"/>
          <w:szCs w:val="28"/>
        </w:rPr>
        <w:t>ОФ – первоначальная (восстановительная) стоимость основных фондов;</w:t>
      </w:r>
    </w:p>
    <w:p w:rsidR="00B86D20" w:rsidRPr="0015090A" w:rsidRDefault="00B86D20" w:rsidP="0015090A">
      <w:pPr>
        <w:tabs>
          <w:tab w:val="left" w:pos="1134"/>
        </w:tabs>
        <w:suppressAutoHyphens/>
        <w:ind w:firstLine="709"/>
        <w:jc w:val="both"/>
        <w:rPr>
          <w:sz w:val="28"/>
          <w:szCs w:val="28"/>
        </w:rPr>
      </w:pPr>
      <w:r w:rsidRPr="0015090A">
        <w:rPr>
          <w:sz w:val="28"/>
          <w:szCs w:val="28"/>
        </w:rPr>
        <w:t>На – норма амортизации.</w:t>
      </w:r>
    </w:p>
    <w:p w:rsidR="00B86D20" w:rsidRPr="0015090A" w:rsidRDefault="00B86D20" w:rsidP="0015090A">
      <w:pPr>
        <w:tabs>
          <w:tab w:val="left" w:pos="1134"/>
        </w:tabs>
        <w:suppressAutoHyphens/>
        <w:ind w:firstLine="709"/>
        <w:jc w:val="both"/>
        <w:rPr>
          <w:sz w:val="28"/>
          <w:szCs w:val="28"/>
        </w:rPr>
      </w:pPr>
      <w:r w:rsidRPr="0015090A">
        <w:rPr>
          <w:sz w:val="28"/>
          <w:szCs w:val="28"/>
        </w:rPr>
        <w:t>Годовая величина амортизационных отчислений составит:</w:t>
      </w:r>
    </w:p>
    <w:p w:rsidR="00B86D20" w:rsidRPr="0015090A" w:rsidRDefault="00B86D20" w:rsidP="0015090A">
      <w:pPr>
        <w:tabs>
          <w:tab w:val="left" w:pos="1134"/>
        </w:tabs>
        <w:suppressAutoHyphens/>
        <w:ind w:firstLine="709"/>
        <w:jc w:val="both"/>
        <w:rPr>
          <w:sz w:val="28"/>
          <w:szCs w:val="28"/>
        </w:rPr>
      </w:pPr>
    </w:p>
    <w:p w:rsidR="00B86D20" w:rsidRPr="0015090A" w:rsidRDefault="0006689A" w:rsidP="0015090A">
      <w:pPr>
        <w:tabs>
          <w:tab w:val="left" w:pos="1134"/>
        </w:tabs>
        <w:suppressAutoHyphens/>
        <w:ind w:firstLine="709"/>
        <w:jc w:val="both"/>
        <w:rPr>
          <w:sz w:val="28"/>
          <w:szCs w:val="28"/>
        </w:rPr>
      </w:pPr>
      <w:r>
        <w:rPr>
          <w:sz w:val="28"/>
          <w:szCs w:val="28"/>
        </w:rPr>
        <w:pict>
          <v:shape id="_x0000_i1038" type="#_x0000_t75" style="width:113.25pt;height:30.75pt">
            <v:imagedata r:id="rId15" o:title=""/>
          </v:shape>
        </w:pict>
      </w:r>
      <w:r w:rsidR="00B86D20" w:rsidRPr="0015090A">
        <w:rPr>
          <w:sz w:val="28"/>
          <w:szCs w:val="28"/>
        </w:rPr>
        <w:t xml:space="preserve"> тыс. руб.</w:t>
      </w:r>
    </w:p>
    <w:p w:rsidR="00B86D20" w:rsidRPr="0015090A" w:rsidRDefault="00B86D20" w:rsidP="0015090A">
      <w:pPr>
        <w:tabs>
          <w:tab w:val="left" w:pos="1134"/>
        </w:tabs>
        <w:suppressAutoHyphens/>
        <w:ind w:firstLine="709"/>
        <w:jc w:val="both"/>
        <w:rPr>
          <w:sz w:val="28"/>
          <w:szCs w:val="28"/>
        </w:rPr>
      </w:pPr>
    </w:p>
    <w:p w:rsidR="00B86D20" w:rsidRPr="0015090A" w:rsidRDefault="00B86D20" w:rsidP="00E55D90">
      <w:pPr>
        <w:tabs>
          <w:tab w:val="left" w:pos="1134"/>
        </w:tabs>
        <w:suppressAutoHyphens/>
        <w:ind w:firstLine="709"/>
        <w:jc w:val="both"/>
        <w:rPr>
          <w:sz w:val="28"/>
          <w:szCs w:val="28"/>
        </w:rPr>
      </w:pPr>
      <w:r w:rsidRPr="0015090A">
        <w:rPr>
          <w:sz w:val="28"/>
          <w:szCs w:val="28"/>
        </w:rPr>
        <w:t>Все основные капитальные вложения осуществляются в течение полугода.</w:t>
      </w:r>
      <w:r w:rsidR="00E55D90" w:rsidRPr="00E55D90">
        <w:rPr>
          <w:sz w:val="28"/>
          <w:szCs w:val="28"/>
        </w:rPr>
        <w:t xml:space="preserve"> </w:t>
      </w:r>
      <w:r w:rsidRPr="0015090A">
        <w:rPr>
          <w:sz w:val="28"/>
          <w:szCs w:val="28"/>
        </w:rPr>
        <w:t xml:space="preserve">При этом увеличивается налог на имущество (табл. 12). </w:t>
      </w:r>
    </w:p>
    <w:p w:rsidR="00B86D20" w:rsidRPr="0015090A" w:rsidRDefault="00B86D20" w:rsidP="0015090A">
      <w:pPr>
        <w:pStyle w:val="af"/>
        <w:tabs>
          <w:tab w:val="left" w:pos="1134"/>
        </w:tabs>
        <w:suppressAutoHyphens/>
        <w:spacing w:after="0"/>
        <w:ind w:left="0" w:firstLine="709"/>
        <w:jc w:val="both"/>
        <w:rPr>
          <w:sz w:val="28"/>
          <w:szCs w:val="28"/>
        </w:rPr>
      </w:pPr>
    </w:p>
    <w:p w:rsidR="00B86D20" w:rsidRPr="0015090A" w:rsidRDefault="00B86D20" w:rsidP="0015090A">
      <w:pPr>
        <w:pStyle w:val="af"/>
        <w:tabs>
          <w:tab w:val="left" w:pos="1134"/>
        </w:tabs>
        <w:suppressAutoHyphens/>
        <w:spacing w:after="0"/>
        <w:ind w:left="0" w:firstLine="709"/>
        <w:jc w:val="both"/>
        <w:rPr>
          <w:sz w:val="28"/>
          <w:szCs w:val="28"/>
        </w:rPr>
      </w:pPr>
      <w:r w:rsidRPr="0015090A">
        <w:rPr>
          <w:i/>
          <w:sz w:val="28"/>
          <w:szCs w:val="28"/>
        </w:rPr>
        <w:t xml:space="preserve">Таблица 12 - </w:t>
      </w:r>
      <w:r w:rsidRPr="0015090A">
        <w:rPr>
          <w:sz w:val="28"/>
          <w:szCs w:val="28"/>
        </w:rPr>
        <w:t>Амортизационные отчисления и налог на имущество (по шагам реализации проекта), тыс. 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8"/>
        <w:gridCol w:w="751"/>
        <w:gridCol w:w="750"/>
        <w:gridCol w:w="750"/>
        <w:gridCol w:w="750"/>
        <w:gridCol w:w="750"/>
        <w:gridCol w:w="750"/>
        <w:gridCol w:w="750"/>
        <w:gridCol w:w="750"/>
        <w:gridCol w:w="725"/>
        <w:gridCol w:w="766"/>
      </w:tblGrid>
      <w:tr w:rsidR="00B86D20" w:rsidRPr="0015090A" w:rsidTr="00E55D90">
        <w:trPr>
          <w:cantSplit/>
          <w:trHeight w:val="20"/>
        </w:trPr>
        <w:tc>
          <w:tcPr>
            <w:tcW w:w="1085" w:type="pct"/>
            <w:vMerge w:val="restart"/>
            <w:vAlign w:val="center"/>
          </w:tcPr>
          <w:p w:rsidR="00B86D20" w:rsidRPr="0015090A" w:rsidRDefault="00B86D20" w:rsidP="00E55D90">
            <w:r w:rsidRPr="0015090A">
              <w:t>Показатели</w:t>
            </w:r>
          </w:p>
        </w:tc>
        <w:tc>
          <w:tcPr>
            <w:tcW w:w="3915" w:type="pct"/>
            <w:gridSpan w:val="10"/>
            <w:vAlign w:val="center"/>
          </w:tcPr>
          <w:p w:rsidR="00B86D20" w:rsidRPr="0015090A" w:rsidRDefault="00B86D20" w:rsidP="00E55D90">
            <w:r w:rsidRPr="0015090A">
              <w:t>Шаг реализации проекта (год)</w:t>
            </w:r>
          </w:p>
        </w:tc>
      </w:tr>
      <w:tr w:rsidR="00B86D20" w:rsidRPr="0015090A" w:rsidTr="00E55D90">
        <w:trPr>
          <w:cantSplit/>
          <w:trHeight w:val="20"/>
        </w:trPr>
        <w:tc>
          <w:tcPr>
            <w:tcW w:w="1085" w:type="pct"/>
            <w:vMerge/>
            <w:vAlign w:val="center"/>
          </w:tcPr>
          <w:p w:rsidR="00B86D20" w:rsidRPr="0015090A" w:rsidRDefault="00B86D20" w:rsidP="00E55D90"/>
        </w:tc>
        <w:tc>
          <w:tcPr>
            <w:tcW w:w="392" w:type="pct"/>
            <w:vAlign w:val="center"/>
          </w:tcPr>
          <w:p w:rsidR="00B86D20" w:rsidRPr="0015090A" w:rsidRDefault="00B86D20" w:rsidP="00E55D90">
            <w:r w:rsidRPr="0015090A">
              <w:t>1</w:t>
            </w:r>
          </w:p>
        </w:tc>
        <w:tc>
          <w:tcPr>
            <w:tcW w:w="392" w:type="pct"/>
            <w:vAlign w:val="center"/>
          </w:tcPr>
          <w:p w:rsidR="00B86D20" w:rsidRPr="0015090A" w:rsidRDefault="00B86D20" w:rsidP="00E55D90">
            <w:r w:rsidRPr="0015090A">
              <w:t>2</w:t>
            </w:r>
          </w:p>
        </w:tc>
        <w:tc>
          <w:tcPr>
            <w:tcW w:w="392" w:type="pct"/>
            <w:vAlign w:val="center"/>
          </w:tcPr>
          <w:p w:rsidR="00B86D20" w:rsidRPr="0015090A" w:rsidRDefault="00B86D20" w:rsidP="00E55D90">
            <w:r w:rsidRPr="0015090A">
              <w:t>3</w:t>
            </w:r>
          </w:p>
        </w:tc>
        <w:tc>
          <w:tcPr>
            <w:tcW w:w="392" w:type="pct"/>
            <w:vAlign w:val="center"/>
          </w:tcPr>
          <w:p w:rsidR="00B86D20" w:rsidRPr="0015090A" w:rsidRDefault="00B86D20" w:rsidP="00E55D90">
            <w:r w:rsidRPr="0015090A">
              <w:t>4</w:t>
            </w:r>
          </w:p>
        </w:tc>
        <w:tc>
          <w:tcPr>
            <w:tcW w:w="392" w:type="pct"/>
            <w:vAlign w:val="center"/>
          </w:tcPr>
          <w:p w:rsidR="00B86D20" w:rsidRPr="0015090A" w:rsidRDefault="00B86D20" w:rsidP="00E55D90">
            <w:r w:rsidRPr="0015090A">
              <w:t>5</w:t>
            </w:r>
          </w:p>
        </w:tc>
        <w:tc>
          <w:tcPr>
            <w:tcW w:w="392" w:type="pct"/>
            <w:vAlign w:val="center"/>
          </w:tcPr>
          <w:p w:rsidR="00B86D20" w:rsidRPr="0015090A" w:rsidRDefault="00B86D20" w:rsidP="00E55D90">
            <w:r w:rsidRPr="0015090A">
              <w:t>6</w:t>
            </w:r>
          </w:p>
        </w:tc>
        <w:tc>
          <w:tcPr>
            <w:tcW w:w="392" w:type="pct"/>
            <w:vAlign w:val="center"/>
          </w:tcPr>
          <w:p w:rsidR="00B86D20" w:rsidRPr="0015090A" w:rsidRDefault="00B86D20" w:rsidP="00E55D90">
            <w:r w:rsidRPr="0015090A">
              <w:t>7</w:t>
            </w:r>
          </w:p>
        </w:tc>
        <w:tc>
          <w:tcPr>
            <w:tcW w:w="392" w:type="pct"/>
            <w:vAlign w:val="center"/>
          </w:tcPr>
          <w:p w:rsidR="00B86D20" w:rsidRPr="0015090A" w:rsidRDefault="00B86D20" w:rsidP="00E55D90">
            <w:r w:rsidRPr="0015090A">
              <w:t>8</w:t>
            </w:r>
          </w:p>
        </w:tc>
        <w:tc>
          <w:tcPr>
            <w:tcW w:w="379" w:type="pct"/>
            <w:vAlign w:val="center"/>
          </w:tcPr>
          <w:p w:rsidR="00B86D20" w:rsidRPr="0015090A" w:rsidRDefault="00B86D20" w:rsidP="00E55D90">
            <w:r w:rsidRPr="0015090A">
              <w:t>9</w:t>
            </w:r>
          </w:p>
        </w:tc>
        <w:tc>
          <w:tcPr>
            <w:tcW w:w="401" w:type="pct"/>
            <w:vAlign w:val="center"/>
          </w:tcPr>
          <w:p w:rsidR="00B86D20" w:rsidRPr="0015090A" w:rsidRDefault="00B86D20" w:rsidP="00E55D90">
            <w:r w:rsidRPr="0015090A">
              <w:t>10</w:t>
            </w:r>
          </w:p>
        </w:tc>
      </w:tr>
      <w:tr w:rsidR="00B86D20" w:rsidRPr="0015090A" w:rsidTr="00E55D90">
        <w:trPr>
          <w:cantSplit/>
          <w:trHeight w:val="20"/>
        </w:trPr>
        <w:tc>
          <w:tcPr>
            <w:tcW w:w="1085" w:type="pct"/>
            <w:vAlign w:val="center"/>
          </w:tcPr>
          <w:p w:rsidR="00B86D20" w:rsidRPr="0015090A" w:rsidRDefault="00B86D20" w:rsidP="00E55D90">
            <w:r w:rsidRPr="0015090A">
              <w:t>Амортизационные отчисления</w:t>
            </w:r>
          </w:p>
        </w:tc>
        <w:tc>
          <w:tcPr>
            <w:tcW w:w="392" w:type="pct"/>
            <w:vAlign w:val="center"/>
          </w:tcPr>
          <w:p w:rsidR="00B86D20" w:rsidRPr="0015090A" w:rsidRDefault="00B86D20" w:rsidP="00E55D90">
            <w:r w:rsidRPr="0015090A">
              <w:t>776</w:t>
            </w:r>
          </w:p>
        </w:tc>
        <w:tc>
          <w:tcPr>
            <w:tcW w:w="392" w:type="pct"/>
            <w:vAlign w:val="center"/>
          </w:tcPr>
          <w:p w:rsidR="00B86D20" w:rsidRPr="0015090A" w:rsidRDefault="00B86D20" w:rsidP="00E55D90">
            <w:r w:rsidRPr="0015090A">
              <w:t>846</w:t>
            </w:r>
          </w:p>
        </w:tc>
        <w:tc>
          <w:tcPr>
            <w:tcW w:w="392" w:type="pct"/>
            <w:vAlign w:val="center"/>
          </w:tcPr>
          <w:p w:rsidR="00B86D20" w:rsidRPr="0015090A" w:rsidRDefault="00B86D20" w:rsidP="00E55D90">
            <w:r w:rsidRPr="0015090A">
              <w:t>846</w:t>
            </w:r>
          </w:p>
        </w:tc>
        <w:tc>
          <w:tcPr>
            <w:tcW w:w="392" w:type="pct"/>
            <w:vAlign w:val="center"/>
          </w:tcPr>
          <w:p w:rsidR="00B86D20" w:rsidRPr="0015090A" w:rsidRDefault="00B86D20" w:rsidP="00E55D90">
            <w:r w:rsidRPr="0015090A">
              <w:t>846</w:t>
            </w:r>
          </w:p>
        </w:tc>
        <w:tc>
          <w:tcPr>
            <w:tcW w:w="392" w:type="pct"/>
            <w:vAlign w:val="center"/>
          </w:tcPr>
          <w:p w:rsidR="00B86D20" w:rsidRPr="0015090A" w:rsidRDefault="00B86D20" w:rsidP="00E55D90">
            <w:r w:rsidRPr="0015090A">
              <w:t>846</w:t>
            </w:r>
          </w:p>
        </w:tc>
        <w:tc>
          <w:tcPr>
            <w:tcW w:w="392" w:type="pct"/>
            <w:vAlign w:val="center"/>
          </w:tcPr>
          <w:p w:rsidR="00B86D20" w:rsidRPr="0015090A" w:rsidRDefault="00B86D20" w:rsidP="00E55D90">
            <w:r w:rsidRPr="0015090A">
              <w:t>846</w:t>
            </w:r>
          </w:p>
        </w:tc>
        <w:tc>
          <w:tcPr>
            <w:tcW w:w="392" w:type="pct"/>
            <w:vAlign w:val="center"/>
          </w:tcPr>
          <w:p w:rsidR="00B86D20" w:rsidRPr="0015090A" w:rsidRDefault="00B86D20" w:rsidP="00E55D90">
            <w:r w:rsidRPr="0015090A">
              <w:t>846</w:t>
            </w:r>
          </w:p>
        </w:tc>
        <w:tc>
          <w:tcPr>
            <w:tcW w:w="392" w:type="pct"/>
            <w:vAlign w:val="center"/>
          </w:tcPr>
          <w:p w:rsidR="00B86D20" w:rsidRPr="0015090A" w:rsidRDefault="00B86D20" w:rsidP="00E55D90">
            <w:r w:rsidRPr="0015090A">
              <w:t>846</w:t>
            </w:r>
          </w:p>
        </w:tc>
        <w:tc>
          <w:tcPr>
            <w:tcW w:w="379" w:type="pct"/>
            <w:vAlign w:val="center"/>
          </w:tcPr>
          <w:p w:rsidR="00B86D20" w:rsidRPr="0015090A" w:rsidRDefault="00B86D20" w:rsidP="00E55D90">
            <w:r w:rsidRPr="0015090A">
              <w:t>846</w:t>
            </w:r>
          </w:p>
        </w:tc>
        <w:tc>
          <w:tcPr>
            <w:tcW w:w="401" w:type="pct"/>
            <w:vAlign w:val="center"/>
          </w:tcPr>
          <w:p w:rsidR="00B86D20" w:rsidRPr="0015090A" w:rsidRDefault="00B86D20" w:rsidP="00E55D90">
            <w:r w:rsidRPr="0015090A">
              <w:t>846</w:t>
            </w:r>
          </w:p>
        </w:tc>
      </w:tr>
      <w:tr w:rsidR="00B86D20" w:rsidRPr="0015090A" w:rsidTr="00E55D90">
        <w:trPr>
          <w:cantSplit/>
          <w:trHeight w:val="20"/>
        </w:trPr>
        <w:tc>
          <w:tcPr>
            <w:tcW w:w="1085" w:type="pct"/>
            <w:vAlign w:val="center"/>
          </w:tcPr>
          <w:p w:rsidR="00B86D20" w:rsidRPr="0015090A" w:rsidRDefault="00B86D20" w:rsidP="00E55D90">
            <w:r w:rsidRPr="0015090A">
              <w:t>Ввод основных фондов</w:t>
            </w:r>
          </w:p>
        </w:tc>
        <w:tc>
          <w:tcPr>
            <w:tcW w:w="392" w:type="pct"/>
            <w:vAlign w:val="center"/>
          </w:tcPr>
          <w:p w:rsidR="00B86D20" w:rsidRPr="0015090A" w:rsidRDefault="00B86D20" w:rsidP="00E55D90">
            <w:r w:rsidRPr="0015090A">
              <w:t>8462</w:t>
            </w:r>
          </w:p>
        </w:tc>
        <w:tc>
          <w:tcPr>
            <w:tcW w:w="392" w:type="pct"/>
            <w:vAlign w:val="center"/>
          </w:tcPr>
          <w:p w:rsidR="00B86D20" w:rsidRPr="0015090A" w:rsidRDefault="00B86D20" w:rsidP="00E55D90">
            <w:r w:rsidRPr="0015090A">
              <w:t>0</w:t>
            </w:r>
          </w:p>
        </w:tc>
        <w:tc>
          <w:tcPr>
            <w:tcW w:w="392" w:type="pct"/>
            <w:vAlign w:val="center"/>
          </w:tcPr>
          <w:p w:rsidR="00B86D20" w:rsidRPr="0015090A" w:rsidRDefault="00B86D20" w:rsidP="00E55D90">
            <w:r w:rsidRPr="0015090A">
              <w:t>0</w:t>
            </w:r>
          </w:p>
        </w:tc>
        <w:tc>
          <w:tcPr>
            <w:tcW w:w="392" w:type="pct"/>
            <w:vAlign w:val="center"/>
          </w:tcPr>
          <w:p w:rsidR="00B86D20" w:rsidRPr="0015090A" w:rsidRDefault="00B86D20" w:rsidP="00E55D90">
            <w:r w:rsidRPr="0015090A">
              <w:t>0</w:t>
            </w:r>
          </w:p>
        </w:tc>
        <w:tc>
          <w:tcPr>
            <w:tcW w:w="392" w:type="pct"/>
            <w:vAlign w:val="center"/>
          </w:tcPr>
          <w:p w:rsidR="00B86D20" w:rsidRPr="0015090A" w:rsidRDefault="00B86D20" w:rsidP="00E55D90">
            <w:r w:rsidRPr="0015090A">
              <w:t>0</w:t>
            </w:r>
          </w:p>
        </w:tc>
        <w:tc>
          <w:tcPr>
            <w:tcW w:w="392" w:type="pct"/>
            <w:vAlign w:val="center"/>
          </w:tcPr>
          <w:p w:rsidR="00B86D20" w:rsidRPr="0015090A" w:rsidRDefault="00B86D20" w:rsidP="00E55D90">
            <w:r w:rsidRPr="0015090A">
              <w:t>0</w:t>
            </w:r>
          </w:p>
        </w:tc>
        <w:tc>
          <w:tcPr>
            <w:tcW w:w="392" w:type="pct"/>
            <w:vAlign w:val="center"/>
          </w:tcPr>
          <w:p w:rsidR="00B86D20" w:rsidRPr="0015090A" w:rsidRDefault="00B86D20" w:rsidP="00E55D90">
            <w:r w:rsidRPr="0015090A">
              <w:t>0</w:t>
            </w:r>
          </w:p>
        </w:tc>
        <w:tc>
          <w:tcPr>
            <w:tcW w:w="392" w:type="pct"/>
            <w:vAlign w:val="center"/>
          </w:tcPr>
          <w:p w:rsidR="00B86D20" w:rsidRPr="0015090A" w:rsidRDefault="00B86D20" w:rsidP="00E55D90">
            <w:r w:rsidRPr="0015090A">
              <w:t>0</w:t>
            </w:r>
          </w:p>
        </w:tc>
        <w:tc>
          <w:tcPr>
            <w:tcW w:w="379" w:type="pct"/>
            <w:vAlign w:val="center"/>
          </w:tcPr>
          <w:p w:rsidR="00B86D20" w:rsidRPr="0015090A" w:rsidRDefault="00B86D20" w:rsidP="00E55D90">
            <w:r w:rsidRPr="0015090A">
              <w:t>0</w:t>
            </w:r>
          </w:p>
        </w:tc>
        <w:tc>
          <w:tcPr>
            <w:tcW w:w="401" w:type="pct"/>
            <w:vAlign w:val="center"/>
          </w:tcPr>
          <w:p w:rsidR="00B86D20" w:rsidRPr="0015090A" w:rsidRDefault="00B86D20" w:rsidP="00E55D90">
            <w:r w:rsidRPr="0015090A">
              <w:t>0</w:t>
            </w:r>
          </w:p>
        </w:tc>
      </w:tr>
      <w:tr w:rsidR="00B86D20" w:rsidRPr="0015090A" w:rsidTr="00E55D90">
        <w:trPr>
          <w:cantSplit/>
          <w:trHeight w:val="20"/>
        </w:trPr>
        <w:tc>
          <w:tcPr>
            <w:tcW w:w="1085" w:type="pct"/>
            <w:vAlign w:val="center"/>
          </w:tcPr>
          <w:p w:rsidR="00B86D20" w:rsidRPr="0015090A" w:rsidRDefault="00B86D20" w:rsidP="00E55D90">
            <w:r w:rsidRPr="0015090A">
              <w:t>Остаточная стоимость оборудования</w:t>
            </w:r>
          </w:p>
        </w:tc>
        <w:tc>
          <w:tcPr>
            <w:tcW w:w="392" w:type="pct"/>
            <w:vAlign w:val="center"/>
          </w:tcPr>
          <w:p w:rsidR="00B86D20" w:rsidRPr="0015090A" w:rsidRDefault="00B86D20" w:rsidP="00E55D90">
            <w:r w:rsidRPr="0015090A">
              <w:t>7686</w:t>
            </w:r>
          </w:p>
        </w:tc>
        <w:tc>
          <w:tcPr>
            <w:tcW w:w="392" w:type="pct"/>
            <w:vAlign w:val="center"/>
          </w:tcPr>
          <w:p w:rsidR="00B86D20" w:rsidRPr="0015090A" w:rsidRDefault="00B86D20" w:rsidP="00E55D90">
            <w:r w:rsidRPr="0015090A">
              <w:t>6840</w:t>
            </w:r>
          </w:p>
        </w:tc>
        <w:tc>
          <w:tcPr>
            <w:tcW w:w="392" w:type="pct"/>
            <w:vAlign w:val="center"/>
          </w:tcPr>
          <w:p w:rsidR="00B86D20" w:rsidRPr="0015090A" w:rsidRDefault="00B86D20" w:rsidP="00E55D90">
            <w:r w:rsidRPr="0015090A">
              <w:t>5994</w:t>
            </w:r>
          </w:p>
        </w:tc>
        <w:tc>
          <w:tcPr>
            <w:tcW w:w="392" w:type="pct"/>
            <w:vAlign w:val="center"/>
          </w:tcPr>
          <w:p w:rsidR="00B86D20" w:rsidRPr="0015090A" w:rsidRDefault="00B86D20" w:rsidP="00E55D90">
            <w:r w:rsidRPr="0015090A">
              <w:t>5148</w:t>
            </w:r>
          </w:p>
        </w:tc>
        <w:tc>
          <w:tcPr>
            <w:tcW w:w="392" w:type="pct"/>
            <w:vAlign w:val="center"/>
          </w:tcPr>
          <w:p w:rsidR="00B86D20" w:rsidRPr="0015090A" w:rsidRDefault="00B86D20" w:rsidP="00E55D90">
            <w:r w:rsidRPr="0015090A">
              <w:t>4302</w:t>
            </w:r>
          </w:p>
        </w:tc>
        <w:tc>
          <w:tcPr>
            <w:tcW w:w="392" w:type="pct"/>
            <w:vAlign w:val="center"/>
          </w:tcPr>
          <w:p w:rsidR="00B86D20" w:rsidRPr="0015090A" w:rsidRDefault="00B86D20" w:rsidP="00E55D90">
            <w:r w:rsidRPr="0015090A">
              <w:t>3455</w:t>
            </w:r>
          </w:p>
        </w:tc>
        <w:tc>
          <w:tcPr>
            <w:tcW w:w="392" w:type="pct"/>
            <w:vAlign w:val="center"/>
          </w:tcPr>
          <w:p w:rsidR="00B86D20" w:rsidRPr="0015090A" w:rsidRDefault="00B86D20" w:rsidP="00E55D90">
            <w:r w:rsidRPr="0015090A">
              <w:t>2609</w:t>
            </w:r>
          </w:p>
        </w:tc>
        <w:tc>
          <w:tcPr>
            <w:tcW w:w="392" w:type="pct"/>
            <w:vAlign w:val="center"/>
          </w:tcPr>
          <w:p w:rsidR="00B86D20" w:rsidRPr="0015090A" w:rsidRDefault="00B86D20" w:rsidP="00E55D90">
            <w:r w:rsidRPr="0015090A">
              <w:t>1763</w:t>
            </w:r>
          </w:p>
        </w:tc>
        <w:tc>
          <w:tcPr>
            <w:tcW w:w="379" w:type="pct"/>
            <w:vAlign w:val="center"/>
          </w:tcPr>
          <w:p w:rsidR="00B86D20" w:rsidRPr="0015090A" w:rsidRDefault="00B86D20" w:rsidP="00E55D90">
            <w:r w:rsidRPr="0015090A">
              <w:t>917</w:t>
            </w:r>
          </w:p>
        </w:tc>
        <w:tc>
          <w:tcPr>
            <w:tcW w:w="401" w:type="pct"/>
            <w:vAlign w:val="center"/>
          </w:tcPr>
          <w:p w:rsidR="00B86D20" w:rsidRPr="0015090A" w:rsidRDefault="00B86D20" w:rsidP="00E55D90">
            <w:r w:rsidRPr="0015090A">
              <w:t>71</w:t>
            </w:r>
          </w:p>
        </w:tc>
      </w:tr>
      <w:tr w:rsidR="00B86D20" w:rsidRPr="0015090A" w:rsidTr="00E55D90">
        <w:trPr>
          <w:cantSplit/>
          <w:trHeight w:val="20"/>
        </w:trPr>
        <w:tc>
          <w:tcPr>
            <w:tcW w:w="1085" w:type="pct"/>
            <w:vAlign w:val="center"/>
          </w:tcPr>
          <w:p w:rsidR="00B86D20" w:rsidRPr="0015090A" w:rsidRDefault="00B86D20" w:rsidP="00E55D90">
            <w:r w:rsidRPr="0015090A">
              <w:t>Налог на имущество</w:t>
            </w:r>
          </w:p>
        </w:tc>
        <w:tc>
          <w:tcPr>
            <w:tcW w:w="392" w:type="pct"/>
            <w:vAlign w:val="center"/>
          </w:tcPr>
          <w:p w:rsidR="00B86D20" w:rsidRPr="0015090A" w:rsidRDefault="00B86D20" w:rsidP="00E55D90">
            <w:r w:rsidRPr="0015090A">
              <w:t>151</w:t>
            </w:r>
          </w:p>
        </w:tc>
        <w:tc>
          <w:tcPr>
            <w:tcW w:w="392" w:type="pct"/>
            <w:vAlign w:val="center"/>
          </w:tcPr>
          <w:p w:rsidR="00B86D20" w:rsidRPr="0015090A" w:rsidRDefault="00B86D20" w:rsidP="00E55D90">
            <w:r w:rsidRPr="0015090A">
              <w:t>150</w:t>
            </w:r>
          </w:p>
        </w:tc>
        <w:tc>
          <w:tcPr>
            <w:tcW w:w="392" w:type="pct"/>
            <w:vAlign w:val="center"/>
          </w:tcPr>
          <w:p w:rsidR="00B86D20" w:rsidRPr="0015090A" w:rsidRDefault="00B86D20" w:rsidP="00E55D90">
            <w:r w:rsidRPr="0015090A">
              <w:t>134</w:t>
            </w:r>
          </w:p>
        </w:tc>
        <w:tc>
          <w:tcPr>
            <w:tcW w:w="392" w:type="pct"/>
            <w:vAlign w:val="center"/>
          </w:tcPr>
          <w:p w:rsidR="00B86D20" w:rsidRPr="0015090A" w:rsidRDefault="00B86D20" w:rsidP="00E55D90">
            <w:r w:rsidRPr="0015090A">
              <w:t>118</w:t>
            </w:r>
          </w:p>
        </w:tc>
        <w:tc>
          <w:tcPr>
            <w:tcW w:w="392" w:type="pct"/>
            <w:vAlign w:val="center"/>
          </w:tcPr>
          <w:p w:rsidR="00B86D20" w:rsidRPr="0015090A" w:rsidRDefault="00B86D20" w:rsidP="00E55D90">
            <w:r w:rsidRPr="0015090A">
              <w:t>102</w:t>
            </w:r>
          </w:p>
        </w:tc>
        <w:tc>
          <w:tcPr>
            <w:tcW w:w="392" w:type="pct"/>
            <w:vAlign w:val="center"/>
          </w:tcPr>
          <w:p w:rsidR="00B86D20" w:rsidRPr="0015090A" w:rsidRDefault="00B86D20" w:rsidP="00E55D90">
            <w:r w:rsidRPr="0015090A">
              <w:t>87</w:t>
            </w:r>
          </w:p>
        </w:tc>
        <w:tc>
          <w:tcPr>
            <w:tcW w:w="392" w:type="pct"/>
            <w:vAlign w:val="center"/>
          </w:tcPr>
          <w:p w:rsidR="00B86D20" w:rsidRPr="0015090A" w:rsidRDefault="00B86D20" w:rsidP="00E55D90">
            <w:r w:rsidRPr="0015090A">
              <w:t>71</w:t>
            </w:r>
          </w:p>
        </w:tc>
        <w:tc>
          <w:tcPr>
            <w:tcW w:w="392" w:type="pct"/>
            <w:vAlign w:val="center"/>
          </w:tcPr>
          <w:p w:rsidR="00B86D20" w:rsidRPr="0015090A" w:rsidRDefault="00B86D20" w:rsidP="00E55D90">
            <w:r w:rsidRPr="0015090A">
              <w:t>55</w:t>
            </w:r>
          </w:p>
        </w:tc>
        <w:tc>
          <w:tcPr>
            <w:tcW w:w="379" w:type="pct"/>
            <w:vAlign w:val="center"/>
          </w:tcPr>
          <w:p w:rsidR="00B86D20" w:rsidRPr="0015090A" w:rsidRDefault="00B86D20" w:rsidP="00E55D90">
            <w:r w:rsidRPr="0015090A">
              <w:t>39</w:t>
            </w:r>
          </w:p>
        </w:tc>
        <w:tc>
          <w:tcPr>
            <w:tcW w:w="401" w:type="pct"/>
            <w:vAlign w:val="center"/>
          </w:tcPr>
          <w:p w:rsidR="00B86D20" w:rsidRPr="0015090A" w:rsidRDefault="00B86D20" w:rsidP="00E55D90">
            <w:r w:rsidRPr="0015090A">
              <w:t>24</w:t>
            </w:r>
          </w:p>
        </w:tc>
      </w:tr>
    </w:tbl>
    <w:p w:rsidR="00B86D20" w:rsidRPr="0015090A" w:rsidRDefault="00B86D20" w:rsidP="0015090A">
      <w:pPr>
        <w:tabs>
          <w:tab w:val="left" w:pos="1134"/>
        </w:tabs>
        <w:suppressAutoHyphens/>
        <w:ind w:firstLine="709"/>
        <w:jc w:val="both"/>
        <w:rPr>
          <w:sz w:val="28"/>
          <w:szCs w:val="28"/>
        </w:rPr>
      </w:pPr>
    </w:p>
    <w:p w:rsidR="00B86D20" w:rsidRPr="0015090A" w:rsidRDefault="00B86D20" w:rsidP="0015090A">
      <w:pPr>
        <w:tabs>
          <w:tab w:val="left" w:pos="1134"/>
        </w:tabs>
        <w:suppressAutoHyphens/>
        <w:ind w:firstLine="709"/>
        <w:jc w:val="both"/>
        <w:rPr>
          <w:sz w:val="28"/>
          <w:szCs w:val="28"/>
        </w:rPr>
      </w:pPr>
      <w:r w:rsidRPr="0015090A">
        <w:rPr>
          <w:sz w:val="28"/>
          <w:szCs w:val="28"/>
        </w:rPr>
        <w:t>Таким образом, на протяжении всех 10 лет реализации проекта предприятие будет выплачивать дополнительные суммы по налогу на имущество.</w:t>
      </w:r>
    </w:p>
    <w:p w:rsidR="00B86D20" w:rsidRPr="0015090A" w:rsidRDefault="00B86D20" w:rsidP="0015090A">
      <w:pPr>
        <w:tabs>
          <w:tab w:val="left" w:pos="1134"/>
        </w:tabs>
        <w:suppressAutoHyphens/>
        <w:ind w:firstLine="709"/>
        <w:jc w:val="both"/>
        <w:rPr>
          <w:sz w:val="28"/>
          <w:szCs w:val="28"/>
        </w:rPr>
      </w:pPr>
      <w:r w:rsidRPr="0015090A">
        <w:rPr>
          <w:sz w:val="28"/>
          <w:szCs w:val="28"/>
        </w:rPr>
        <w:t xml:space="preserve">При технико-экономическом обосновании проекта рассчитывается эффективность инвестиций. </w:t>
      </w:r>
    </w:p>
    <w:p w:rsidR="00B86D20" w:rsidRPr="0015090A" w:rsidRDefault="00B86D20" w:rsidP="0015090A">
      <w:pPr>
        <w:tabs>
          <w:tab w:val="left" w:pos="1134"/>
        </w:tabs>
        <w:suppressAutoHyphens/>
        <w:ind w:firstLine="709"/>
        <w:jc w:val="both"/>
        <w:rPr>
          <w:sz w:val="28"/>
          <w:szCs w:val="28"/>
        </w:rPr>
      </w:pPr>
      <w:r w:rsidRPr="0015090A">
        <w:rPr>
          <w:sz w:val="28"/>
          <w:szCs w:val="28"/>
        </w:rPr>
        <w:t>Эффективность проекта характеризуется системой показателей:</w:t>
      </w:r>
    </w:p>
    <w:p w:rsidR="00B86D20" w:rsidRPr="0015090A" w:rsidRDefault="00B86D20" w:rsidP="0015090A">
      <w:pPr>
        <w:numPr>
          <w:ilvl w:val="0"/>
          <w:numId w:val="7"/>
        </w:numPr>
        <w:tabs>
          <w:tab w:val="left" w:pos="1134"/>
        </w:tabs>
        <w:suppressAutoHyphens/>
        <w:ind w:firstLine="709"/>
        <w:jc w:val="both"/>
        <w:rPr>
          <w:sz w:val="28"/>
          <w:szCs w:val="28"/>
        </w:rPr>
      </w:pPr>
      <w:r w:rsidRPr="0015090A">
        <w:rPr>
          <w:sz w:val="28"/>
          <w:szCs w:val="28"/>
        </w:rPr>
        <w:t>сальдо реальных денег по шагам расчета;</w:t>
      </w:r>
    </w:p>
    <w:p w:rsidR="00B86D20" w:rsidRPr="0015090A" w:rsidRDefault="00B86D20" w:rsidP="0015090A">
      <w:pPr>
        <w:numPr>
          <w:ilvl w:val="0"/>
          <w:numId w:val="7"/>
        </w:numPr>
        <w:tabs>
          <w:tab w:val="left" w:pos="1134"/>
        </w:tabs>
        <w:suppressAutoHyphens/>
        <w:ind w:firstLine="709"/>
        <w:jc w:val="both"/>
        <w:rPr>
          <w:sz w:val="28"/>
          <w:szCs w:val="28"/>
        </w:rPr>
      </w:pPr>
      <w:r w:rsidRPr="0015090A">
        <w:rPr>
          <w:sz w:val="28"/>
          <w:szCs w:val="28"/>
        </w:rPr>
        <w:t>прирост чистого дисконтированного дохода;</w:t>
      </w:r>
    </w:p>
    <w:p w:rsidR="00B86D20" w:rsidRPr="0015090A" w:rsidRDefault="00B86D20" w:rsidP="0015090A">
      <w:pPr>
        <w:numPr>
          <w:ilvl w:val="0"/>
          <w:numId w:val="7"/>
        </w:numPr>
        <w:tabs>
          <w:tab w:val="left" w:pos="1134"/>
        </w:tabs>
        <w:suppressAutoHyphens/>
        <w:ind w:firstLine="709"/>
        <w:jc w:val="both"/>
        <w:rPr>
          <w:sz w:val="28"/>
          <w:szCs w:val="28"/>
        </w:rPr>
      </w:pPr>
      <w:r w:rsidRPr="0015090A">
        <w:rPr>
          <w:sz w:val="28"/>
          <w:szCs w:val="28"/>
        </w:rPr>
        <w:t>срок окупаемости и период возврата капитальных вложений;</w:t>
      </w:r>
    </w:p>
    <w:p w:rsidR="00B86D20" w:rsidRPr="0015090A" w:rsidRDefault="00B86D20" w:rsidP="0015090A">
      <w:pPr>
        <w:numPr>
          <w:ilvl w:val="0"/>
          <w:numId w:val="7"/>
        </w:numPr>
        <w:tabs>
          <w:tab w:val="left" w:pos="1134"/>
        </w:tabs>
        <w:suppressAutoHyphens/>
        <w:ind w:firstLine="709"/>
        <w:jc w:val="both"/>
        <w:rPr>
          <w:sz w:val="28"/>
          <w:szCs w:val="28"/>
        </w:rPr>
      </w:pPr>
      <w:r w:rsidRPr="0015090A">
        <w:rPr>
          <w:sz w:val="28"/>
          <w:szCs w:val="28"/>
        </w:rPr>
        <w:t>рентабельность инвестиций;</w:t>
      </w:r>
    </w:p>
    <w:p w:rsidR="00B86D20" w:rsidRPr="0015090A" w:rsidRDefault="00B86D20" w:rsidP="0015090A">
      <w:pPr>
        <w:numPr>
          <w:ilvl w:val="0"/>
          <w:numId w:val="7"/>
        </w:numPr>
        <w:tabs>
          <w:tab w:val="left" w:pos="1134"/>
        </w:tabs>
        <w:suppressAutoHyphens/>
        <w:ind w:firstLine="709"/>
        <w:jc w:val="both"/>
        <w:rPr>
          <w:sz w:val="28"/>
          <w:szCs w:val="28"/>
        </w:rPr>
      </w:pPr>
      <w:r w:rsidRPr="0015090A">
        <w:rPr>
          <w:sz w:val="28"/>
          <w:szCs w:val="28"/>
        </w:rPr>
        <w:t>внутренний коэффициент эффективности;</w:t>
      </w:r>
    </w:p>
    <w:p w:rsidR="00B86D20" w:rsidRPr="0015090A" w:rsidRDefault="00B86D20" w:rsidP="0015090A">
      <w:pPr>
        <w:numPr>
          <w:ilvl w:val="0"/>
          <w:numId w:val="7"/>
        </w:numPr>
        <w:tabs>
          <w:tab w:val="left" w:pos="1134"/>
        </w:tabs>
        <w:suppressAutoHyphens/>
        <w:ind w:firstLine="709"/>
        <w:jc w:val="both"/>
        <w:rPr>
          <w:sz w:val="28"/>
          <w:szCs w:val="28"/>
        </w:rPr>
      </w:pPr>
      <w:r w:rsidRPr="0015090A">
        <w:rPr>
          <w:sz w:val="28"/>
          <w:szCs w:val="28"/>
        </w:rPr>
        <w:t>точка безубыточности.</w:t>
      </w:r>
    </w:p>
    <w:p w:rsidR="00B86D20" w:rsidRPr="0015090A" w:rsidRDefault="00B86D20" w:rsidP="0015090A">
      <w:pPr>
        <w:tabs>
          <w:tab w:val="left" w:pos="1134"/>
        </w:tabs>
        <w:suppressAutoHyphens/>
        <w:ind w:firstLine="709"/>
        <w:jc w:val="both"/>
        <w:rPr>
          <w:sz w:val="28"/>
          <w:szCs w:val="28"/>
        </w:rPr>
      </w:pPr>
      <w:r w:rsidRPr="0015090A">
        <w:rPr>
          <w:sz w:val="28"/>
          <w:szCs w:val="28"/>
        </w:rPr>
        <w:t>При осуществлении мероприятий выделяются инвестиционная, операционная и финансовая деятельность. Расчет денежных потоков (результатов и затрат по годам) реализации мероприятия осуществляем в базовых ценах без учета уровня инфляции (табл. 13).</w:t>
      </w:r>
    </w:p>
    <w:p w:rsidR="00B86D20" w:rsidRPr="0015090A" w:rsidRDefault="00B86D20" w:rsidP="0015090A">
      <w:pPr>
        <w:tabs>
          <w:tab w:val="left" w:pos="1134"/>
        </w:tabs>
        <w:suppressAutoHyphens/>
        <w:ind w:firstLine="709"/>
        <w:jc w:val="both"/>
        <w:rPr>
          <w:sz w:val="28"/>
          <w:szCs w:val="28"/>
        </w:rPr>
      </w:pPr>
      <w:r w:rsidRPr="0015090A">
        <w:rPr>
          <w:sz w:val="28"/>
          <w:szCs w:val="28"/>
        </w:rPr>
        <w:t>Показателем коммерческой эффективности является прирост чистого дисконтированного дохода (ЧДД). Прирост ЧДД рассчитывается по формуле:</w:t>
      </w:r>
    </w:p>
    <w:p w:rsidR="00B86D20" w:rsidRPr="0015090A" w:rsidRDefault="00B86D20" w:rsidP="0015090A">
      <w:pPr>
        <w:pStyle w:val="af"/>
        <w:tabs>
          <w:tab w:val="left" w:pos="1134"/>
        </w:tabs>
        <w:suppressAutoHyphens/>
        <w:spacing w:after="0"/>
        <w:ind w:left="0" w:firstLine="709"/>
        <w:jc w:val="both"/>
        <w:rPr>
          <w:sz w:val="28"/>
          <w:szCs w:val="28"/>
        </w:rPr>
      </w:pPr>
    </w:p>
    <w:p w:rsidR="00B86D20" w:rsidRPr="0015090A" w:rsidRDefault="0006689A" w:rsidP="0015090A">
      <w:pPr>
        <w:pStyle w:val="af"/>
        <w:tabs>
          <w:tab w:val="left" w:pos="1134"/>
        </w:tabs>
        <w:suppressAutoHyphens/>
        <w:spacing w:after="0"/>
        <w:ind w:left="0" w:firstLine="709"/>
        <w:jc w:val="both"/>
        <w:rPr>
          <w:sz w:val="28"/>
          <w:szCs w:val="28"/>
        </w:rPr>
      </w:pPr>
      <w:r>
        <w:rPr>
          <w:sz w:val="28"/>
          <w:szCs w:val="28"/>
        </w:rPr>
        <w:pict>
          <v:shape id="_x0000_i1039" type="#_x0000_t75" style="width:146.25pt;height:47.25pt">
            <v:imagedata r:id="rId16" o:title=""/>
          </v:shape>
        </w:pict>
      </w:r>
      <w:r w:rsidR="0015090A">
        <w:rPr>
          <w:sz w:val="28"/>
          <w:szCs w:val="28"/>
        </w:rPr>
        <w:t xml:space="preserve"> </w:t>
      </w:r>
      <w:r w:rsidR="00B86D20" w:rsidRPr="0015090A">
        <w:rPr>
          <w:sz w:val="28"/>
          <w:szCs w:val="28"/>
        </w:rPr>
        <w:t>,</w:t>
      </w:r>
      <w:r w:rsidR="00B86D20" w:rsidRPr="0015090A">
        <w:rPr>
          <w:sz w:val="28"/>
          <w:szCs w:val="28"/>
        </w:rPr>
        <w:tab/>
      </w:r>
      <w:r w:rsidR="00B86D20" w:rsidRPr="0015090A">
        <w:rPr>
          <w:sz w:val="28"/>
          <w:szCs w:val="28"/>
        </w:rPr>
        <w:tab/>
      </w:r>
      <w:r w:rsidR="00B86D20" w:rsidRPr="0015090A">
        <w:rPr>
          <w:sz w:val="28"/>
          <w:szCs w:val="28"/>
        </w:rPr>
        <w:tab/>
        <w:t>(3.2)</w:t>
      </w:r>
    </w:p>
    <w:p w:rsidR="00B86D20" w:rsidRPr="0015090A" w:rsidRDefault="00B86D20" w:rsidP="0015090A">
      <w:pPr>
        <w:tabs>
          <w:tab w:val="left" w:pos="1134"/>
        </w:tabs>
        <w:suppressAutoHyphens/>
        <w:ind w:firstLine="709"/>
        <w:jc w:val="both"/>
        <w:rPr>
          <w:sz w:val="28"/>
          <w:szCs w:val="28"/>
        </w:rPr>
      </w:pPr>
    </w:p>
    <w:p w:rsidR="00B86D20" w:rsidRPr="0015090A" w:rsidRDefault="00B86D20" w:rsidP="0015090A">
      <w:pPr>
        <w:tabs>
          <w:tab w:val="left" w:pos="1134"/>
        </w:tabs>
        <w:suppressAutoHyphens/>
        <w:ind w:firstLine="709"/>
        <w:jc w:val="both"/>
        <w:rPr>
          <w:sz w:val="28"/>
          <w:szCs w:val="28"/>
        </w:rPr>
      </w:pPr>
      <w:r w:rsidRPr="0015090A">
        <w:rPr>
          <w:sz w:val="28"/>
          <w:szCs w:val="28"/>
        </w:rPr>
        <w:t>где</w:t>
      </w:r>
      <w:r w:rsidRPr="0015090A">
        <w:rPr>
          <w:sz w:val="28"/>
          <w:szCs w:val="28"/>
        </w:rPr>
        <w:tab/>
      </w:r>
    </w:p>
    <w:p w:rsidR="00B86D20" w:rsidRPr="0015090A" w:rsidRDefault="00B86D20" w:rsidP="0015090A">
      <w:pPr>
        <w:tabs>
          <w:tab w:val="left" w:pos="1134"/>
        </w:tabs>
        <w:suppressAutoHyphens/>
        <w:ind w:firstLine="709"/>
        <w:jc w:val="both"/>
        <w:rPr>
          <w:sz w:val="28"/>
          <w:szCs w:val="28"/>
        </w:rPr>
      </w:pPr>
      <w:r w:rsidRPr="0015090A">
        <w:rPr>
          <w:sz w:val="28"/>
          <w:szCs w:val="28"/>
        </w:rPr>
        <w:sym w:font="Symbol" w:char="F044"/>
      </w:r>
      <w:r w:rsidRPr="0015090A">
        <w:rPr>
          <w:sz w:val="28"/>
          <w:szCs w:val="28"/>
        </w:rPr>
        <w:t>ЧДД – прирост чистого дисконтированного дохода за период t, тыс.р.;</w:t>
      </w:r>
    </w:p>
    <w:p w:rsidR="00B86D20" w:rsidRPr="0015090A" w:rsidRDefault="00B86D20" w:rsidP="0015090A">
      <w:pPr>
        <w:tabs>
          <w:tab w:val="left" w:pos="1134"/>
        </w:tabs>
        <w:suppressAutoHyphens/>
        <w:ind w:firstLine="709"/>
        <w:jc w:val="both"/>
        <w:rPr>
          <w:sz w:val="28"/>
          <w:szCs w:val="28"/>
        </w:rPr>
      </w:pPr>
      <w:r w:rsidRPr="0015090A">
        <w:rPr>
          <w:sz w:val="28"/>
          <w:szCs w:val="28"/>
        </w:rPr>
        <w:sym w:font="Symbol" w:char="F044"/>
      </w:r>
      <w:r w:rsidRPr="0015090A">
        <w:rPr>
          <w:sz w:val="28"/>
          <w:szCs w:val="28"/>
        </w:rPr>
        <w:t>ЧДt – прирост чистого дохода на t-ом шаге расчета, тыс. р.;</w:t>
      </w:r>
    </w:p>
    <w:p w:rsidR="00B86D20" w:rsidRPr="0015090A" w:rsidRDefault="00B86D20" w:rsidP="0015090A">
      <w:pPr>
        <w:tabs>
          <w:tab w:val="left" w:pos="1134"/>
        </w:tabs>
        <w:suppressAutoHyphens/>
        <w:ind w:firstLine="709"/>
        <w:jc w:val="both"/>
        <w:rPr>
          <w:sz w:val="28"/>
          <w:szCs w:val="28"/>
        </w:rPr>
      </w:pPr>
      <w:r w:rsidRPr="0015090A">
        <w:rPr>
          <w:sz w:val="28"/>
          <w:szCs w:val="28"/>
        </w:rPr>
        <w:t>tн – год начала финансирования проекта;</w:t>
      </w:r>
    </w:p>
    <w:p w:rsidR="00B86D20" w:rsidRPr="0015090A" w:rsidRDefault="00B86D20" w:rsidP="0015090A">
      <w:pPr>
        <w:tabs>
          <w:tab w:val="left" w:pos="1134"/>
        </w:tabs>
        <w:suppressAutoHyphens/>
        <w:ind w:firstLine="709"/>
        <w:jc w:val="both"/>
        <w:rPr>
          <w:sz w:val="28"/>
          <w:szCs w:val="28"/>
        </w:rPr>
      </w:pPr>
      <w:r w:rsidRPr="0015090A">
        <w:rPr>
          <w:sz w:val="28"/>
          <w:szCs w:val="28"/>
        </w:rPr>
        <w:t>tк – год ликвидации объекта;</w:t>
      </w:r>
    </w:p>
    <w:p w:rsidR="00B86D20" w:rsidRPr="0015090A" w:rsidRDefault="00B86D20" w:rsidP="0015090A">
      <w:pPr>
        <w:tabs>
          <w:tab w:val="left" w:pos="1134"/>
        </w:tabs>
        <w:suppressAutoHyphens/>
        <w:ind w:firstLine="709"/>
        <w:jc w:val="both"/>
        <w:rPr>
          <w:sz w:val="28"/>
          <w:szCs w:val="28"/>
        </w:rPr>
      </w:pPr>
      <w:r w:rsidRPr="0015090A">
        <w:rPr>
          <w:sz w:val="28"/>
          <w:szCs w:val="28"/>
        </w:rPr>
        <w:sym w:font="Symbol" w:char="F061"/>
      </w:r>
      <w:r w:rsidRPr="0015090A">
        <w:rPr>
          <w:sz w:val="28"/>
          <w:szCs w:val="28"/>
        </w:rPr>
        <w:t>t – коэффициент приведения (дисконтирования) денежного потока к началу реализации проекта.</w:t>
      </w:r>
    </w:p>
    <w:p w:rsidR="00E55D90" w:rsidRDefault="00E55D90" w:rsidP="0015090A">
      <w:pPr>
        <w:pStyle w:val="af"/>
        <w:tabs>
          <w:tab w:val="left" w:pos="1134"/>
        </w:tabs>
        <w:suppressAutoHyphens/>
        <w:spacing w:afterLines="20" w:after="48"/>
        <w:ind w:left="0" w:firstLine="709"/>
        <w:jc w:val="both"/>
        <w:rPr>
          <w:sz w:val="28"/>
          <w:lang w:val="en-US"/>
        </w:rPr>
      </w:pPr>
    </w:p>
    <w:p w:rsidR="00B86D20" w:rsidRPr="0015090A" w:rsidRDefault="0006689A" w:rsidP="0015090A">
      <w:pPr>
        <w:pStyle w:val="af"/>
        <w:tabs>
          <w:tab w:val="left" w:pos="1134"/>
        </w:tabs>
        <w:suppressAutoHyphens/>
        <w:spacing w:afterLines="20" w:after="48"/>
        <w:ind w:left="0" w:firstLine="709"/>
        <w:jc w:val="both"/>
        <w:rPr>
          <w:sz w:val="28"/>
          <w:szCs w:val="28"/>
        </w:rPr>
      </w:pPr>
      <w:r>
        <w:rPr>
          <w:sz w:val="28"/>
        </w:rPr>
        <w:pict>
          <v:shape id="_x0000_i1040" type="#_x0000_t75" style="width:84.75pt;height:43.5pt">
            <v:imagedata r:id="rId17" o:title=""/>
          </v:shape>
        </w:pict>
      </w:r>
      <w:r w:rsidR="00B86D20" w:rsidRPr="0015090A">
        <w:rPr>
          <w:sz w:val="28"/>
        </w:rPr>
        <w:t xml:space="preserve"> </w:t>
      </w:r>
      <w:r w:rsidR="00B86D20" w:rsidRPr="0015090A">
        <w:rPr>
          <w:sz w:val="28"/>
        </w:rPr>
        <w:tab/>
        <w:t>,</w:t>
      </w:r>
      <w:r w:rsidR="00B86D20" w:rsidRPr="0015090A">
        <w:rPr>
          <w:sz w:val="28"/>
        </w:rPr>
        <w:tab/>
      </w:r>
      <w:r w:rsidR="00B86D20" w:rsidRPr="0015090A">
        <w:rPr>
          <w:sz w:val="28"/>
        </w:rPr>
        <w:tab/>
      </w:r>
      <w:r w:rsidR="00B86D20" w:rsidRPr="0015090A">
        <w:rPr>
          <w:sz w:val="28"/>
        </w:rPr>
        <w:tab/>
      </w:r>
      <w:r w:rsidR="00B86D20" w:rsidRPr="0015090A">
        <w:rPr>
          <w:sz w:val="28"/>
          <w:szCs w:val="28"/>
        </w:rPr>
        <w:t>(3.3)</w:t>
      </w:r>
    </w:p>
    <w:p w:rsidR="00B86D20" w:rsidRDefault="00B86D20" w:rsidP="0015090A">
      <w:pPr>
        <w:tabs>
          <w:tab w:val="left" w:pos="1134"/>
        </w:tabs>
        <w:suppressAutoHyphens/>
        <w:ind w:firstLine="709"/>
        <w:jc w:val="both"/>
        <w:rPr>
          <w:sz w:val="28"/>
          <w:szCs w:val="28"/>
          <w:lang w:val="en-US"/>
        </w:rPr>
      </w:pPr>
    </w:p>
    <w:p w:rsidR="00B86D20" w:rsidRPr="0015090A" w:rsidRDefault="00B86D20" w:rsidP="0015090A">
      <w:pPr>
        <w:pStyle w:val="af"/>
        <w:tabs>
          <w:tab w:val="left" w:pos="1134"/>
        </w:tabs>
        <w:suppressAutoHyphens/>
        <w:spacing w:after="0"/>
        <w:ind w:left="0" w:firstLine="709"/>
        <w:jc w:val="both"/>
        <w:rPr>
          <w:bCs/>
          <w:sz w:val="28"/>
          <w:szCs w:val="28"/>
        </w:rPr>
      </w:pPr>
      <w:r w:rsidRPr="0015090A">
        <w:rPr>
          <w:i/>
          <w:sz w:val="28"/>
          <w:szCs w:val="28"/>
        </w:rPr>
        <w:t xml:space="preserve">Таблица 13 - </w:t>
      </w:r>
      <w:r w:rsidRPr="0015090A">
        <w:rPr>
          <w:bCs/>
          <w:sz w:val="28"/>
          <w:szCs w:val="28"/>
        </w:rPr>
        <w:t>Расчет денежных потоков, тыс. р.</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7"/>
        <w:gridCol w:w="1139"/>
        <w:gridCol w:w="716"/>
        <w:gridCol w:w="716"/>
        <w:gridCol w:w="716"/>
        <w:gridCol w:w="716"/>
        <w:gridCol w:w="816"/>
        <w:gridCol w:w="816"/>
        <w:gridCol w:w="816"/>
        <w:gridCol w:w="816"/>
        <w:gridCol w:w="816"/>
      </w:tblGrid>
      <w:tr w:rsidR="00B86D20" w:rsidRPr="0015090A" w:rsidTr="00E55D90">
        <w:trPr>
          <w:cantSplit/>
          <w:trHeight w:val="20"/>
          <w:jc w:val="center"/>
        </w:trPr>
        <w:tc>
          <w:tcPr>
            <w:tcW w:w="1050" w:type="pct"/>
            <w:vMerge w:val="restart"/>
            <w:vAlign w:val="center"/>
          </w:tcPr>
          <w:p w:rsidR="00B86D20" w:rsidRPr="0015090A" w:rsidRDefault="00B86D20" w:rsidP="00E55D90">
            <w:r w:rsidRPr="0015090A">
              <w:t>Денежные потоки</w:t>
            </w:r>
          </w:p>
        </w:tc>
        <w:tc>
          <w:tcPr>
            <w:tcW w:w="3950" w:type="pct"/>
            <w:gridSpan w:val="10"/>
            <w:vAlign w:val="center"/>
          </w:tcPr>
          <w:p w:rsidR="00B86D20" w:rsidRPr="0015090A" w:rsidRDefault="00B86D20" w:rsidP="00E55D90">
            <w:r w:rsidRPr="0015090A">
              <w:t>Значение показателя по шагам расчета</w:t>
            </w:r>
          </w:p>
        </w:tc>
      </w:tr>
      <w:tr w:rsidR="00B86D20" w:rsidRPr="0015090A" w:rsidTr="00E55D90">
        <w:trPr>
          <w:cantSplit/>
          <w:trHeight w:val="20"/>
          <w:jc w:val="center"/>
        </w:trPr>
        <w:tc>
          <w:tcPr>
            <w:tcW w:w="1050" w:type="pct"/>
            <w:vMerge/>
          </w:tcPr>
          <w:p w:rsidR="00B86D20" w:rsidRPr="0015090A" w:rsidRDefault="00B86D20" w:rsidP="00E55D90"/>
        </w:tc>
        <w:tc>
          <w:tcPr>
            <w:tcW w:w="547" w:type="pct"/>
          </w:tcPr>
          <w:p w:rsidR="00B86D20" w:rsidRPr="0015090A" w:rsidRDefault="00B86D20" w:rsidP="00E55D90">
            <w:r w:rsidRPr="0015090A">
              <w:t>Внедрение и освоение</w:t>
            </w:r>
          </w:p>
        </w:tc>
        <w:tc>
          <w:tcPr>
            <w:tcW w:w="3403" w:type="pct"/>
            <w:gridSpan w:val="9"/>
            <w:vAlign w:val="center"/>
          </w:tcPr>
          <w:p w:rsidR="00B86D20" w:rsidRPr="0015090A" w:rsidRDefault="00B86D20" w:rsidP="00E55D90">
            <w:r w:rsidRPr="0015090A">
              <w:t>Полная мощность</w:t>
            </w:r>
          </w:p>
        </w:tc>
      </w:tr>
      <w:tr w:rsidR="00B86D20" w:rsidRPr="0015090A" w:rsidTr="00E55D90">
        <w:trPr>
          <w:cantSplit/>
          <w:trHeight w:val="20"/>
          <w:jc w:val="center"/>
        </w:trPr>
        <w:tc>
          <w:tcPr>
            <w:tcW w:w="1050" w:type="pct"/>
            <w:vMerge/>
          </w:tcPr>
          <w:p w:rsidR="00B86D20" w:rsidRPr="0015090A" w:rsidRDefault="00B86D20" w:rsidP="00E55D90"/>
        </w:tc>
        <w:tc>
          <w:tcPr>
            <w:tcW w:w="547" w:type="pct"/>
            <w:vAlign w:val="center"/>
          </w:tcPr>
          <w:p w:rsidR="00B86D20" w:rsidRPr="0015090A" w:rsidRDefault="00B86D20" w:rsidP="00E55D90">
            <w:r w:rsidRPr="0015090A">
              <w:t>1</w:t>
            </w:r>
          </w:p>
        </w:tc>
        <w:tc>
          <w:tcPr>
            <w:tcW w:w="377" w:type="pct"/>
            <w:vAlign w:val="center"/>
          </w:tcPr>
          <w:p w:rsidR="00B86D20" w:rsidRPr="0015090A" w:rsidRDefault="00B86D20" w:rsidP="00E55D90">
            <w:r w:rsidRPr="0015090A">
              <w:t>2</w:t>
            </w:r>
          </w:p>
        </w:tc>
        <w:tc>
          <w:tcPr>
            <w:tcW w:w="370" w:type="pct"/>
            <w:vAlign w:val="center"/>
          </w:tcPr>
          <w:p w:rsidR="00B86D20" w:rsidRPr="0015090A" w:rsidRDefault="00B86D20" w:rsidP="00E55D90">
            <w:r w:rsidRPr="0015090A">
              <w:t>3</w:t>
            </w:r>
          </w:p>
        </w:tc>
        <w:tc>
          <w:tcPr>
            <w:tcW w:w="370" w:type="pct"/>
            <w:vAlign w:val="center"/>
          </w:tcPr>
          <w:p w:rsidR="00B86D20" w:rsidRPr="0015090A" w:rsidRDefault="00B86D20" w:rsidP="00E55D90">
            <w:r w:rsidRPr="0015090A">
              <w:t>4</w:t>
            </w:r>
          </w:p>
        </w:tc>
        <w:tc>
          <w:tcPr>
            <w:tcW w:w="371" w:type="pct"/>
            <w:vAlign w:val="center"/>
          </w:tcPr>
          <w:p w:rsidR="00B86D20" w:rsidRPr="0015090A" w:rsidRDefault="00B86D20" w:rsidP="00E55D90">
            <w:r w:rsidRPr="0015090A">
              <w:t>5</w:t>
            </w:r>
          </w:p>
        </w:tc>
        <w:tc>
          <w:tcPr>
            <w:tcW w:w="371" w:type="pct"/>
            <w:vAlign w:val="center"/>
          </w:tcPr>
          <w:p w:rsidR="00B86D20" w:rsidRPr="0015090A" w:rsidRDefault="00B86D20" w:rsidP="00E55D90">
            <w:r w:rsidRPr="0015090A">
              <w:t>6</w:t>
            </w:r>
          </w:p>
        </w:tc>
        <w:tc>
          <w:tcPr>
            <w:tcW w:w="371" w:type="pct"/>
            <w:vAlign w:val="center"/>
          </w:tcPr>
          <w:p w:rsidR="00B86D20" w:rsidRPr="0015090A" w:rsidRDefault="00B86D20" w:rsidP="00E55D90">
            <w:r w:rsidRPr="0015090A">
              <w:t>7</w:t>
            </w:r>
          </w:p>
        </w:tc>
        <w:tc>
          <w:tcPr>
            <w:tcW w:w="372" w:type="pct"/>
            <w:vAlign w:val="center"/>
          </w:tcPr>
          <w:p w:rsidR="00B86D20" w:rsidRPr="0015090A" w:rsidRDefault="00B86D20" w:rsidP="00E55D90">
            <w:r w:rsidRPr="0015090A">
              <w:t>8</w:t>
            </w:r>
          </w:p>
        </w:tc>
        <w:tc>
          <w:tcPr>
            <w:tcW w:w="371" w:type="pct"/>
            <w:vAlign w:val="center"/>
          </w:tcPr>
          <w:p w:rsidR="00B86D20" w:rsidRPr="0015090A" w:rsidRDefault="00B86D20" w:rsidP="00E55D90">
            <w:r w:rsidRPr="0015090A">
              <w:t>9</w:t>
            </w:r>
          </w:p>
        </w:tc>
        <w:tc>
          <w:tcPr>
            <w:tcW w:w="430" w:type="pct"/>
            <w:vAlign w:val="center"/>
          </w:tcPr>
          <w:p w:rsidR="00B86D20" w:rsidRPr="0015090A" w:rsidRDefault="00B86D20" w:rsidP="00E55D90">
            <w:r w:rsidRPr="0015090A">
              <w:t>10</w:t>
            </w:r>
          </w:p>
        </w:tc>
      </w:tr>
      <w:tr w:rsidR="00B86D20" w:rsidRPr="0015090A" w:rsidTr="00E55D90">
        <w:trPr>
          <w:cantSplit/>
          <w:trHeight w:val="20"/>
          <w:jc w:val="center"/>
        </w:trPr>
        <w:tc>
          <w:tcPr>
            <w:tcW w:w="1050" w:type="pct"/>
            <w:vAlign w:val="center"/>
          </w:tcPr>
          <w:p w:rsidR="00B86D20" w:rsidRPr="0015090A" w:rsidRDefault="00B86D20" w:rsidP="00E55D90">
            <w:r w:rsidRPr="0015090A">
              <w:rPr>
                <w:bCs/>
              </w:rPr>
              <w:t>1. Прирост притока наличности</w:t>
            </w:r>
          </w:p>
        </w:tc>
        <w:tc>
          <w:tcPr>
            <w:tcW w:w="547" w:type="pct"/>
            <w:vAlign w:val="center"/>
          </w:tcPr>
          <w:p w:rsidR="00B86D20" w:rsidRPr="0015090A" w:rsidRDefault="00B86D20" w:rsidP="00E55D90">
            <w:r w:rsidRPr="0015090A">
              <w:t>776</w:t>
            </w:r>
          </w:p>
        </w:tc>
        <w:tc>
          <w:tcPr>
            <w:tcW w:w="377" w:type="pct"/>
            <w:vAlign w:val="center"/>
          </w:tcPr>
          <w:p w:rsidR="00B86D20" w:rsidRPr="0015090A" w:rsidRDefault="00B86D20" w:rsidP="00E55D90">
            <w:r w:rsidRPr="0015090A">
              <w:t>27726</w:t>
            </w:r>
          </w:p>
        </w:tc>
        <w:tc>
          <w:tcPr>
            <w:tcW w:w="370" w:type="pct"/>
            <w:vAlign w:val="center"/>
          </w:tcPr>
          <w:p w:rsidR="00B86D20" w:rsidRPr="0015090A" w:rsidRDefault="00B86D20" w:rsidP="00E55D90">
            <w:r w:rsidRPr="0015090A">
              <w:t>27726</w:t>
            </w:r>
          </w:p>
        </w:tc>
        <w:tc>
          <w:tcPr>
            <w:tcW w:w="370" w:type="pct"/>
            <w:vAlign w:val="center"/>
          </w:tcPr>
          <w:p w:rsidR="00B86D20" w:rsidRPr="0015090A" w:rsidRDefault="00B86D20" w:rsidP="00E55D90">
            <w:r w:rsidRPr="0015090A">
              <w:t>27726</w:t>
            </w:r>
          </w:p>
        </w:tc>
        <w:tc>
          <w:tcPr>
            <w:tcW w:w="371" w:type="pct"/>
            <w:vAlign w:val="center"/>
          </w:tcPr>
          <w:p w:rsidR="00B86D20" w:rsidRPr="0015090A" w:rsidRDefault="00B86D20" w:rsidP="00E55D90">
            <w:r w:rsidRPr="0015090A">
              <w:t>27726</w:t>
            </w:r>
          </w:p>
        </w:tc>
        <w:tc>
          <w:tcPr>
            <w:tcW w:w="371" w:type="pct"/>
            <w:vAlign w:val="center"/>
          </w:tcPr>
          <w:p w:rsidR="00B86D20" w:rsidRPr="0015090A" w:rsidRDefault="00B86D20" w:rsidP="00E55D90">
            <w:r w:rsidRPr="0015090A">
              <w:t>27726</w:t>
            </w:r>
          </w:p>
        </w:tc>
        <w:tc>
          <w:tcPr>
            <w:tcW w:w="371" w:type="pct"/>
            <w:vAlign w:val="center"/>
          </w:tcPr>
          <w:p w:rsidR="00B86D20" w:rsidRPr="0015090A" w:rsidRDefault="00B86D20" w:rsidP="00E55D90">
            <w:r w:rsidRPr="0015090A">
              <w:t>27726</w:t>
            </w:r>
          </w:p>
        </w:tc>
        <w:tc>
          <w:tcPr>
            <w:tcW w:w="372" w:type="pct"/>
            <w:vAlign w:val="center"/>
          </w:tcPr>
          <w:p w:rsidR="00B86D20" w:rsidRPr="0015090A" w:rsidRDefault="00B86D20" w:rsidP="00E55D90">
            <w:r w:rsidRPr="0015090A">
              <w:t>27726</w:t>
            </w:r>
          </w:p>
        </w:tc>
        <w:tc>
          <w:tcPr>
            <w:tcW w:w="371" w:type="pct"/>
            <w:vAlign w:val="center"/>
          </w:tcPr>
          <w:p w:rsidR="00B86D20" w:rsidRPr="0015090A" w:rsidRDefault="00B86D20" w:rsidP="00E55D90">
            <w:r w:rsidRPr="0015090A">
              <w:t>27726</w:t>
            </w:r>
          </w:p>
        </w:tc>
        <w:tc>
          <w:tcPr>
            <w:tcW w:w="430" w:type="pct"/>
            <w:vAlign w:val="center"/>
          </w:tcPr>
          <w:p w:rsidR="00B86D20" w:rsidRPr="0015090A" w:rsidRDefault="00B86D20" w:rsidP="00E55D90">
            <w:r w:rsidRPr="0015090A">
              <w:t>27726</w:t>
            </w:r>
          </w:p>
        </w:tc>
      </w:tr>
      <w:tr w:rsidR="00B86D20" w:rsidRPr="0015090A" w:rsidTr="00E55D90">
        <w:trPr>
          <w:cantSplit/>
          <w:trHeight w:val="20"/>
          <w:jc w:val="center"/>
        </w:trPr>
        <w:tc>
          <w:tcPr>
            <w:tcW w:w="1050" w:type="pct"/>
            <w:vAlign w:val="center"/>
          </w:tcPr>
          <w:p w:rsidR="00B86D20" w:rsidRPr="0015090A" w:rsidRDefault="00B86D20" w:rsidP="00E55D90">
            <w:r w:rsidRPr="0015090A">
              <w:t>Увеличение прибыли</w:t>
            </w:r>
          </w:p>
        </w:tc>
        <w:tc>
          <w:tcPr>
            <w:tcW w:w="547" w:type="pct"/>
            <w:vAlign w:val="center"/>
          </w:tcPr>
          <w:p w:rsidR="00B86D20" w:rsidRPr="0015090A" w:rsidRDefault="00B86D20" w:rsidP="00E55D90">
            <w:r w:rsidRPr="0015090A">
              <w:t>0</w:t>
            </w:r>
          </w:p>
        </w:tc>
        <w:tc>
          <w:tcPr>
            <w:tcW w:w="377" w:type="pct"/>
            <w:vAlign w:val="center"/>
          </w:tcPr>
          <w:p w:rsidR="00B86D20" w:rsidRPr="0015090A" w:rsidRDefault="00B86D20" w:rsidP="00E55D90">
            <w:r w:rsidRPr="0015090A">
              <w:t>26880</w:t>
            </w:r>
          </w:p>
        </w:tc>
        <w:tc>
          <w:tcPr>
            <w:tcW w:w="370" w:type="pct"/>
            <w:vAlign w:val="center"/>
          </w:tcPr>
          <w:p w:rsidR="00B86D20" w:rsidRPr="0015090A" w:rsidRDefault="00B86D20" w:rsidP="00E55D90">
            <w:r w:rsidRPr="0015090A">
              <w:t>26880</w:t>
            </w:r>
          </w:p>
        </w:tc>
        <w:tc>
          <w:tcPr>
            <w:tcW w:w="370" w:type="pct"/>
            <w:vAlign w:val="center"/>
          </w:tcPr>
          <w:p w:rsidR="00B86D20" w:rsidRPr="0015090A" w:rsidRDefault="00B86D20" w:rsidP="00E55D90">
            <w:r w:rsidRPr="0015090A">
              <w:t>26880</w:t>
            </w:r>
          </w:p>
        </w:tc>
        <w:tc>
          <w:tcPr>
            <w:tcW w:w="371" w:type="pct"/>
            <w:vAlign w:val="center"/>
          </w:tcPr>
          <w:p w:rsidR="00B86D20" w:rsidRPr="0015090A" w:rsidRDefault="00B86D20" w:rsidP="00E55D90">
            <w:r w:rsidRPr="0015090A">
              <w:t>26880</w:t>
            </w:r>
          </w:p>
        </w:tc>
        <w:tc>
          <w:tcPr>
            <w:tcW w:w="371" w:type="pct"/>
            <w:vAlign w:val="center"/>
          </w:tcPr>
          <w:p w:rsidR="00B86D20" w:rsidRPr="0015090A" w:rsidRDefault="00B86D20" w:rsidP="00E55D90">
            <w:r w:rsidRPr="0015090A">
              <w:t>26880</w:t>
            </w:r>
          </w:p>
        </w:tc>
        <w:tc>
          <w:tcPr>
            <w:tcW w:w="371" w:type="pct"/>
            <w:vAlign w:val="center"/>
          </w:tcPr>
          <w:p w:rsidR="00B86D20" w:rsidRPr="0015090A" w:rsidRDefault="00B86D20" w:rsidP="00E55D90">
            <w:r w:rsidRPr="0015090A">
              <w:t>26880</w:t>
            </w:r>
          </w:p>
        </w:tc>
        <w:tc>
          <w:tcPr>
            <w:tcW w:w="372" w:type="pct"/>
            <w:vAlign w:val="center"/>
          </w:tcPr>
          <w:p w:rsidR="00B86D20" w:rsidRPr="0015090A" w:rsidRDefault="00B86D20" w:rsidP="00E55D90">
            <w:r w:rsidRPr="0015090A">
              <w:t>26880</w:t>
            </w:r>
          </w:p>
        </w:tc>
        <w:tc>
          <w:tcPr>
            <w:tcW w:w="371" w:type="pct"/>
            <w:vAlign w:val="center"/>
          </w:tcPr>
          <w:p w:rsidR="00B86D20" w:rsidRPr="0015090A" w:rsidRDefault="00B86D20" w:rsidP="00E55D90">
            <w:r w:rsidRPr="0015090A">
              <w:t>26880</w:t>
            </w:r>
          </w:p>
        </w:tc>
        <w:tc>
          <w:tcPr>
            <w:tcW w:w="430" w:type="pct"/>
            <w:vAlign w:val="center"/>
          </w:tcPr>
          <w:p w:rsidR="00B86D20" w:rsidRPr="0015090A" w:rsidRDefault="00B86D20" w:rsidP="00E55D90">
            <w:r w:rsidRPr="0015090A">
              <w:t>26880</w:t>
            </w:r>
          </w:p>
        </w:tc>
      </w:tr>
      <w:tr w:rsidR="00B86D20" w:rsidRPr="0015090A" w:rsidTr="00E55D90">
        <w:trPr>
          <w:cantSplit/>
          <w:trHeight w:val="20"/>
          <w:jc w:val="center"/>
        </w:trPr>
        <w:tc>
          <w:tcPr>
            <w:tcW w:w="1050" w:type="pct"/>
            <w:vAlign w:val="center"/>
          </w:tcPr>
          <w:p w:rsidR="00B86D20" w:rsidRPr="0015090A" w:rsidRDefault="00B86D20" w:rsidP="00E55D90">
            <w:r w:rsidRPr="0015090A">
              <w:t>Прирост амортизационных отчислений</w:t>
            </w:r>
          </w:p>
        </w:tc>
        <w:tc>
          <w:tcPr>
            <w:tcW w:w="547" w:type="pct"/>
            <w:vAlign w:val="center"/>
          </w:tcPr>
          <w:p w:rsidR="00B86D20" w:rsidRPr="0015090A" w:rsidRDefault="00B86D20" w:rsidP="00E55D90">
            <w:r w:rsidRPr="0015090A">
              <w:t>776</w:t>
            </w:r>
          </w:p>
        </w:tc>
        <w:tc>
          <w:tcPr>
            <w:tcW w:w="377" w:type="pct"/>
            <w:vAlign w:val="center"/>
          </w:tcPr>
          <w:p w:rsidR="00B86D20" w:rsidRPr="0015090A" w:rsidRDefault="00B86D20" w:rsidP="00E55D90">
            <w:r w:rsidRPr="0015090A">
              <w:t>846</w:t>
            </w:r>
          </w:p>
        </w:tc>
        <w:tc>
          <w:tcPr>
            <w:tcW w:w="370" w:type="pct"/>
            <w:vAlign w:val="center"/>
          </w:tcPr>
          <w:p w:rsidR="00B86D20" w:rsidRPr="0015090A" w:rsidRDefault="00B86D20" w:rsidP="00E55D90">
            <w:r w:rsidRPr="0015090A">
              <w:t>846</w:t>
            </w:r>
          </w:p>
        </w:tc>
        <w:tc>
          <w:tcPr>
            <w:tcW w:w="370" w:type="pct"/>
            <w:vAlign w:val="center"/>
          </w:tcPr>
          <w:p w:rsidR="00B86D20" w:rsidRPr="0015090A" w:rsidRDefault="00B86D20" w:rsidP="00E55D90">
            <w:r w:rsidRPr="0015090A">
              <w:t>846</w:t>
            </w:r>
          </w:p>
        </w:tc>
        <w:tc>
          <w:tcPr>
            <w:tcW w:w="371" w:type="pct"/>
            <w:vAlign w:val="center"/>
          </w:tcPr>
          <w:p w:rsidR="00B86D20" w:rsidRPr="0015090A" w:rsidRDefault="00B86D20" w:rsidP="00E55D90">
            <w:r w:rsidRPr="0015090A">
              <w:t>846</w:t>
            </w:r>
          </w:p>
        </w:tc>
        <w:tc>
          <w:tcPr>
            <w:tcW w:w="371" w:type="pct"/>
            <w:vAlign w:val="center"/>
          </w:tcPr>
          <w:p w:rsidR="00B86D20" w:rsidRPr="0015090A" w:rsidRDefault="00B86D20" w:rsidP="00E55D90">
            <w:r w:rsidRPr="0015090A">
              <w:t>846</w:t>
            </w:r>
          </w:p>
        </w:tc>
        <w:tc>
          <w:tcPr>
            <w:tcW w:w="371" w:type="pct"/>
            <w:vAlign w:val="center"/>
          </w:tcPr>
          <w:p w:rsidR="00B86D20" w:rsidRPr="0015090A" w:rsidRDefault="00B86D20" w:rsidP="00E55D90">
            <w:r w:rsidRPr="0015090A">
              <w:t>846</w:t>
            </w:r>
          </w:p>
        </w:tc>
        <w:tc>
          <w:tcPr>
            <w:tcW w:w="372" w:type="pct"/>
            <w:vAlign w:val="center"/>
          </w:tcPr>
          <w:p w:rsidR="00B86D20" w:rsidRPr="0015090A" w:rsidRDefault="00B86D20" w:rsidP="00E55D90">
            <w:r w:rsidRPr="0015090A">
              <w:t>846</w:t>
            </w:r>
          </w:p>
        </w:tc>
        <w:tc>
          <w:tcPr>
            <w:tcW w:w="371" w:type="pct"/>
            <w:vAlign w:val="center"/>
          </w:tcPr>
          <w:p w:rsidR="00B86D20" w:rsidRPr="0015090A" w:rsidRDefault="00B86D20" w:rsidP="00E55D90">
            <w:r w:rsidRPr="0015090A">
              <w:t>846</w:t>
            </w:r>
          </w:p>
        </w:tc>
        <w:tc>
          <w:tcPr>
            <w:tcW w:w="430" w:type="pct"/>
            <w:vAlign w:val="center"/>
          </w:tcPr>
          <w:p w:rsidR="00B86D20" w:rsidRPr="0015090A" w:rsidRDefault="00B86D20" w:rsidP="00E55D90">
            <w:r w:rsidRPr="0015090A">
              <w:t>846</w:t>
            </w:r>
          </w:p>
        </w:tc>
      </w:tr>
      <w:tr w:rsidR="00B86D20" w:rsidRPr="0015090A" w:rsidTr="00E55D90">
        <w:trPr>
          <w:cantSplit/>
          <w:trHeight w:val="20"/>
          <w:jc w:val="center"/>
        </w:trPr>
        <w:tc>
          <w:tcPr>
            <w:tcW w:w="1050" w:type="pct"/>
            <w:vAlign w:val="center"/>
          </w:tcPr>
          <w:p w:rsidR="00B86D20" w:rsidRPr="0015090A" w:rsidRDefault="00B86D20" w:rsidP="00E55D90">
            <w:r w:rsidRPr="0015090A">
              <w:rPr>
                <w:bCs/>
              </w:rPr>
              <w:t>2. Прирост оттока наличности</w:t>
            </w:r>
          </w:p>
        </w:tc>
        <w:tc>
          <w:tcPr>
            <w:tcW w:w="547" w:type="pct"/>
            <w:vAlign w:val="center"/>
          </w:tcPr>
          <w:p w:rsidR="00B86D20" w:rsidRPr="0015090A" w:rsidRDefault="00B86D20" w:rsidP="00E55D90">
            <w:r w:rsidRPr="0015090A">
              <w:t>151</w:t>
            </w:r>
          </w:p>
        </w:tc>
        <w:tc>
          <w:tcPr>
            <w:tcW w:w="377" w:type="pct"/>
            <w:vAlign w:val="center"/>
          </w:tcPr>
          <w:p w:rsidR="00B86D20" w:rsidRPr="0015090A" w:rsidRDefault="00B86D20" w:rsidP="00E55D90">
            <w:r w:rsidRPr="0015090A">
              <w:t>6601</w:t>
            </w:r>
          </w:p>
        </w:tc>
        <w:tc>
          <w:tcPr>
            <w:tcW w:w="370" w:type="pct"/>
            <w:vAlign w:val="center"/>
          </w:tcPr>
          <w:p w:rsidR="00B86D20" w:rsidRPr="0015090A" w:rsidRDefault="00B86D20" w:rsidP="00E55D90">
            <w:r w:rsidRPr="0015090A">
              <w:t>6585</w:t>
            </w:r>
          </w:p>
        </w:tc>
        <w:tc>
          <w:tcPr>
            <w:tcW w:w="370" w:type="pct"/>
            <w:vAlign w:val="center"/>
          </w:tcPr>
          <w:p w:rsidR="00B86D20" w:rsidRPr="0015090A" w:rsidRDefault="00B86D20" w:rsidP="00E55D90">
            <w:r w:rsidRPr="0015090A">
              <w:t>6569</w:t>
            </w:r>
          </w:p>
        </w:tc>
        <w:tc>
          <w:tcPr>
            <w:tcW w:w="371" w:type="pct"/>
            <w:vAlign w:val="center"/>
          </w:tcPr>
          <w:p w:rsidR="00B86D20" w:rsidRPr="0015090A" w:rsidRDefault="00B86D20" w:rsidP="00E55D90">
            <w:r w:rsidRPr="0015090A">
              <w:t>6554</w:t>
            </w:r>
          </w:p>
        </w:tc>
        <w:tc>
          <w:tcPr>
            <w:tcW w:w="371" w:type="pct"/>
            <w:vAlign w:val="center"/>
          </w:tcPr>
          <w:p w:rsidR="00B86D20" w:rsidRPr="0015090A" w:rsidRDefault="00B86D20" w:rsidP="00E55D90">
            <w:r w:rsidRPr="0015090A">
              <w:t>6538</w:t>
            </w:r>
          </w:p>
        </w:tc>
        <w:tc>
          <w:tcPr>
            <w:tcW w:w="371" w:type="pct"/>
            <w:vAlign w:val="center"/>
          </w:tcPr>
          <w:p w:rsidR="00B86D20" w:rsidRPr="0015090A" w:rsidRDefault="00B86D20" w:rsidP="00E55D90">
            <w:r w:rsidRPr="0015090A">
              <w:t>6522</w:t>
            </w:r>
          </w:p>
        </w:tc>
        <w:tc>
          <w:tcPr>
            <w:tcW w:w="372" w:type="pct"/>
            <w:vAlign w:val="center"/>
          </w:tcPr>
          <w:p w:rsidR="00B86D20" w:rsidRPr="0015090A" w:rsidRDefault="00B86D20" w:rsidP="00E55D90">
            <w:r w:rsidRPr="0015090A">
              <w:t>6506</w:t>
            </w:r>
          </w:p>
        </w:tc>
        <w:tc>
          <w:tcPr>
            <w:tcW w:w="371" w:type="pct"/>
            <w:vAlign w:val="center"/>
          </w:tcPr>
          <w:p w:rsidR="00B86D20" w:rsidRPr="0015090A" w:rsidRDefault="00B86D20" w:rsidP="00E55D90">
            <w:r w:rsidRPr="0015090A">
              <w:t>6491</w:t>
            </w:r>
          </w:p>
        </w:tc>
        <w:tc>
          <w:tcPr>
            <w:tcW w:w="430" w:type="pct"/>
            <w:vAlign w:val="center"/>
          </w:tcPr>
          <w:p w:rsidR="00B86D20" w:rsidRPr="0015090A" w:rsidRDefault="00B86D20" w:rsidP="00E55D90">
            <w:r w:rsidRPr="0015090A">
              <w:t>6475</w:t>
            </w:r>
          </w:p>
        </w:tc>
      </w:tr>
      <w:tr w:rsidR="00B86D20" w:rsidRPr="0015090A" w:rsidTr="00E55D90">
        <w:trPr>
          <w:cantSplit/>
          <w:trHeight w:val="20"/>
          <w:jc w:val="center"/>
        </w:trPr>
        <w:tc>
          <w:tcPr>
            <w:tcW w:w="1050" w:type="pct"/>
            <w:vAlign w:val="center"/>
          </w:tcPr>
          <w:p w:rsidR="00B86D20" w:rsidRPr="0015090A" w:rsidRDefault="00B86D20" w:rsidP="00E55D90">
            <w:r w:rsidRPr="0015090A">
              <w:t>Прирост налога на имущество</w:t>
            </w:r>
          </w:p>
        </w:tc>
        <w:tc>
          <w:tcPr>
            <w:tcW w:w="547" w:type="pct"/>
            <w:vAlign w:val="center"/>
          </w:tcPr>
          <w:p w:rsidR="00B86D20" w:rsidRPr="0015090A" w:rsidRDefault="00B86D20" w:rsidP="00E55D90">
            <w:r w:rsidRPr="0015090A">
              <w:t>151</w:t>
            </w:r>
          </w:p>
        </w:tc>
        <w:tc>
          <w:tcPr>
            <w:tcW w:w="377" w:type="pct"/>
            <w:vAlign w:val="center"/>
          </w:tcPr>
          <w:p w:rsidR="00B86D20" w:rsidRPr="0015090A" w:rsidRDefault="00B86D20" w:rsidP="00E55D90">
            <w:r w:rsidRPr="0015090A">
              <w:t>150</w:t>
            </w:r>
          </w:p>
        </w:tc>
        <w:tc>
          <w:tcPr>
            <w:tcW w:w="370" w:type="pct"/>
            <w:vAlign w:val="center"/>
          </w:tcPr>
          <w:p w:rsidR="00B86D20" w:rsidRPr="0015090A" w:rsidRDefault="00B86D20" w:rsidP="00E55D90">
            <w:r w:rsidRPr="0015090A">
              <w:t>134</w:t>
            </w:r>
          </w:p>
        </w:tc>
        <w:tc>
          <w:tcPr>
            <w:tcW w:w="370" w:type="pct"/>
            <w:vAlign w:val="center"/>
          </w:tcPr>
          <w:p w:rsidR="00B86D20" w:rsidRPr="0015090A" w:rsidRDefault="00B86D20" w:rsidP="00E55D90">
            <w:r w:rsidRPr="0015090A">
              <w:t>118</w:t>
            </w:r>
          </w:p>
        </w:tc>
        <w:tc>
          <w:tcPr>
            <w:tcW w:w="371" w:type="pct"/>
            <w:vAlign w:val="center"/>
          </w:tcPr>
          <w:p w:rsidR="00B86D20" w:rsidRPr="0015090A" w:rsidRDefault="00B86D20" w:rsidP="00E55D90">
            <w:r w:rsidRPr="0015090A">
              <w:t>102</w:t>
            </w:r>
          </w:p>
        </w:tc>
        <w:tc>
          <w:tcPr>
            <w:tcW w:w="371" w:type="pct"/>
            <w:vAlign w:val="center"/>
          </w:tcPr>
          <w:p w:rsidR="00B86D20" w:rsidRPr="0015090A" w:rsidRDefault="00B86D20" w:rsidP="00E55D90">
            <w:r w:rsidRPr="0015090A">
              <w:t>87</w:t>
            </w:r>
          </w:p>
        </w:tc>
        <w:tc>
          <w:tcPr>
            <w:tcW w:w="371" w:type="pct"/>
            <w:vAlign w:val="center"/>
          </w:tcPr>
          <w:p w:rsidR="00B86D20" w:rsidRPr="0015090A" w:rsidRDefault="00B86D20" w:rsidP="00E55D90">
            <w:r w:rsidRPr="0015090A">
              <w:t>71</w:t>
            </w:r>
          </w:p>
        </w:tc>
        <w:tc>
          <w:tcPr>
            <w:tcW w:w="372" w:type="pct"/>
            <w:vAlign w:val="center"/>
          </w:tcPr>
          <w:p w:rsidR="00B86D20" w:rsidRPr="0015090A" w:rsidRDefault="00B86D20" w:rsidP="00E55D90">
            <w:r w:rsidRPr="0015090A">
              <w:t>55</w:t>
            </w:r>
          </w:p>
        </w:tc>
        <w:tc>
          <w:tcPr>
            <w:tcW w:w="371" w:type="pct"/>
            <w:vAlign w:val="center"/>
          </w:tcPr>
          <w:p w:rsidR="00B86D20" w:rsidRPr="0015090A" w:rsidRDefault="00B86D20" w:rsidP="00E55D90">
            <w:r w:rsidRPr="0015090A">
              <w:t>39</w:t>
            </w:r>
          </w:p>
        </w:tc>
        <w:tc>
          <w:tcPr>
            <w:tcW w:w="430" w:type="pct"/>
            <w:vAlign w:val="center"/>
          </w:tcPr>
          <w:p w:rsidR="00B86D20" w:rsidRPr="0015090A" w:rsidRDefault="00B86D20" w:rsidP="00E55D90">
            <w:r w:rsidRPr="0015090A">
              <w:t>24</w:t>
            </w:r>
          </w:p>
        </w:tc>
      </w:tr>
      <w:tr w:rsidR="00B86D20" w:rsidRPr="0015090A" w:rsidTr="00E55D90">
        <w:trPr>
          <w:cantSplit/>
          <w:trHeight w:val="20"/>
          <w:jc w:val="center"/>
        </w:trPr>
        <w:tc>
          <w:tcPr>
            <w:tcW w:w="1050" w:type="pct"/>
            <w:vAlign w:val="center"/>
          </w:tcPr>
          <w:p w:rsidR="00B86D20" w:rsidRPr="0015090A" w:rsidRDefault="00B86D20" w:rsidP="00E55D90">
            <w:r w:rsidRPr="0015090A">
              <w:t>Прирост налога на прибыль</w:t>
            </w:r>
          </w:p>
        </w:tc>
        <w:tc>
          <w:tcPr>
            <w:tcW w:w="547" w:type="pct"/>
            <w:vAlign w:val="center"/>
          </w:tcPr>
          <w:p w:rsidR="00B86D20" w:rsidRPr="0015090A" w:rsidRDefault="00B86D20" w:rsidP="00E55D90">
            <w:r w:rsidRPr="0015090A">
              <w:t>0</w:t>
            </w:r>
          </w:p>
        </w:tc>
        <w:tc>
          <w:tcPr>
            <w:tcW w:w="377" w:type="pct"/>
            <w:vAlign w:val="center"/>
          </w:tcPr>
          <w:p w:rsidR="00B86D20" w:rsidRPr="0015090A" w:rsidRDefault="00B86D20" w:rsidP="00E55D90">
            <w:r w:rsidRPr="0015090A">
              <w:t>6451</w:t>
            </w:r>
          </w:p>
        </w:tc>
        <w:tc>
          <w:tcPr>
            <w:tcW w:w="370" w:type="pct"/>
            <w:vAlign w:val="center"/>
          </w:tcPr>
          <w:p w:rsidR="00B86D20" w:rsidRPr="0015090A" w:rsidRDefault="00B86D20" w:rsidP="00E55D90">
            <w:r w:rsidRPr="0015090A">
              <w:t>6451</w:t>
            </w:r>
          </w:p>
        </w:tc>
        <w:tc>
          <w:tcPr>
            <w:tcW w:w="370" w:type="pct"/>
            <w:vAlign w:val="center"/>
          </w:tcPr>
          <w:p w:rsidR="00B86D20" w:rsidRPr="0015090A" w:rsidRDefault="00B86D20" w:rsidP="00E55D90">
            <w:r w:rsidRPr="0015090A">
              <w:t>6451</w:t>
            </w:r>
          </w:p>
        </w:tc>
        <w:tc>
          <w:tcPr>
            <w:tcW w:w="371" w:type="pct"/>
            <w:vAlign w:val="center"/>
          </w:tcPr>
          <w:p w:rsidR="00B86D20" w:rsidRPr="0015090A" w:rsidRDefault="00B86D20" w:rsidP="00E55D90">
            <w:r w:rsidRPr="0015090A">
              <w:t>6451</w:t>
            </w:r>
          </w:p>
        </w:tc>
        <w:tc>
          <w:tcPr>
            <w:tcW w:w="371" w:type="pct"/>
            <w:vAlign w:val="center"/>
          </w:tcPr>
          <w:p w:rsidR="00B86D20" w:rsidRPr="0015090A" w:rsidRDefault="00B86D20" w:rsidP="00E55D90">
            <w:r w:rsidRPr="0015090A">
              <w:t>6451</w:t>
            </w:r>
          </w:p>
        </w:tc>
        <w:tc>
          <w:tcPr>
            <w:tcW w:w="371" w:type="pct"/>
            <w:vAlign w:val="center"/>
          </w:tcPr>
          <w:p w:rsidR="00B86D20" w:rsidRPr="0015090A" w:rsidRDefault="00B86D20" w:rsidP="00E55D90">
            <w:r w:rsidRPr="0015090A">
              <w:t>6451</w:t>
            </w:r>
          </w:p>
        </w:tc>
        <w:tc>
          <w:tcPr>
            <w:tcW w:w="372" w:type="pct"/>
            <w:vAlign w:val="center"/>
          </w:tcPr>
          <w:p w:rsidR="00B86D20" w:rsidRPr="0015090A" w:rsidRDefault="00B86D20" w:rsidP="00E55D90">
            <w:r w:rsidRPr="0015090A">
              <w:t>6451</w:t>
            </w:r>
          </w:p>
        </w:tc>
        <w:tc>
          <w:tcPr>
            <w:tcW w:w="371" w:type="pct"/>
            <w:vAlign w:val="center"/>
          </w:tcPr>
          <w:p w:rsidR="00B86D20" w:rsidRPr="0015090A" w:rsidRDefault="00B86D20" w:rsidP="00E55D90">
            <w:r w:rsidRPr="0015090A">
              <w:t>6451</w:t>
            </w:r>
          </w:p>
        </w:tc>
        <w:tc>
          <w:tcPr>
            <w:tcW w:w="430" w:type="pct"/>
            <w:vAlign w:val="center"/>
          </w:tcPr>
          <w:p w:rsidR="00B86D20" w:rsidRPr="0015090A" w:rsidRDefault="00B86D20" w:rsidP="00E55D90">
            <w:r w:rsidRPr="0015090A">
              <w:t>6451</w:t>
            </w:r>
          </w:p>
        </w:tc>
      </w:tr>
      <w:tr w:rsidR="00B86D20" w:rsidRPr="0015090A" w:rsidTr="00E55D90">
        <w:trPr>
          <w:cantSplit/>
          <w:trHeight w:val="20"/>
          <w:jc w:val="center"/>
        </w:trPr>
        <w:tc>
          <w:tcPr>
            <w:tcW w:w="1050" w:type="pct"/>
            <w:vAlign w:val="center"/>
          </w:tcPr>
          <w:p w:rsidR="00B86D20" w:rsidRPr="0015090A" w:rsidRDefault="00B86D20" w:rsidP="00E55D90">
            <w:r w:rsidRPr="0015090A">
              <w:rPr>
                <w:bCs/>
              </w:rPr>
              <w:t>3. Сальдо денежной наличности</w:t>
            </w:r>
          </w:p>
        </w:tc>
        <w:tc>
          <w:tcPr>
            <w:tcW w:w="547" w:type="pct"/>
            <w:vAlign w:val="center"/>
          </w:tcPr>
          <w:p w:rsidR="00B86D20" w:rsidRPr="0015090A" w:rsidRDefault="00B86D20" w:rsidP="00E55D90">
            <w:r w:rsidRPr="0015090A">
              <w:t>625</w:t>
            </w:r>
          </w:p>
        </w:tc>
        <w:tc>
          <w:tcPr>
            <w:tcW w:w="377" w:type="pct"/>
            <w:vAlign w:val="center"/>
          </w:tcPr>
          <w:p w:rsidR="00B86D20" w:rsidRPr="0015090A" w:rsidRDefault="00B86D20" w:rsidP="00E55D90">
            <w:r w:rsidRPr="0015090A">
              <w:t>21125</w:t>
            </w:r>
          </w:p>
        </w:tc>
        <w:tc>
          <w:tcPr>
            <w:tcW w:w="370" w:type="pct"/>
            <w:vAlign w:val="center"/>
          </w:tcPr>
          <w:p w:rsidR="00B86D20" w:rsidRPr="0015090A" w:rsidRDefault="00B86D20" w:rsidP="00E55D90">
            <w:r w:rsidRPr="0015090A">
              <w:t>21141</w:t>
            </w:r>
          </w:p>
        </w:tc>
        <w:tc>
          <w:tcPr>
            <w:tcW w:w="370" w:type="pct"/>
            <w:vAlign w:val="center"/>
          </w:tcPr>
          <w:p w:rsidR="00B86D20" w:rsidRPr="0015090A" w:rsidRDefault="00B86D20" w:rsidP="00E55D90">
            <w:r w:rsidRPr="0015090A">
              <w:t>21157</w:t>
            </w:r>
          </w:p>
        </w:tc>
        <w:tc>
          <w:tcPr>
            <w:tcW w:w="371" w:type="pct"/>
            <w:vAlign w:val="center"/>
          </w:tcPr>
          <w:p w:rsidR="00B86D20" w:rsidRPr="0015090A" w:rsidRDefault="00B86D20" w:rsidP="00E55D90">
            <w:r w:rsidRPr="0015090A">
              <w:t>21173</w:t>
            </w:r>
          </w:p>
        </w:tc>
        <w:tc>
          <w:tcPr>
            <w:tcW w:w="371" w:type="pct"/>
            <w:vAlign w:val="center"/>
          </w:tcPr>
          <w:p w:rsidR="00B86D20" w:rsidRPr="0015090A" w:rsidRDefault="00B86D20" w:rsidP="00E55D90">
            <w:r w:rsidRPr="0015090A">
              <w:t>21188</w:t>
            </w:r>
          </w:p>
        </w:tc>
        <w:tc>
          <w:tcPr>
            <w:tcW w:w="371" w:type="pct"/>
            <w:vAlign w:val="center"/>
          </w:tcPr>
          <w:p w:rsidR="00B86D20" w:rsidRPr="0015090A" w:rsidRDefault="00B86D20" w:rsidP="00E55D90">
            <w:r w:rsidRPr="0015090A">
              <w:t>21204</w:t>
            </w:r>
          </w:p>
        </w:tc>
        <w:tc>
          <w:tcPr>
            <w:tcW w:w="372" w:type="pct"/>
            <w:vAlign w:val="center"/>
          </w:tcPr>
          <w:p w:rsidR="00B86D20" w:rsidRPr="0015090A" w:rsidRDefault="00B86D20" w:rsidP="00E55D90">
            <w:r w:rsidRPr="0015090A">
              <w:t>21220</w:t>
            </w:r>
          </w:p>
        </w:tc>
        <w:tc>
          <w:tcPr>
            <w:tcW w:w="371" w:type="pct"/>
            <w:vAlign w:val="center"/>
          </w:tcPr>
          <w:p w:rsidR="00B86D20" w:rsidRPr="0015090A" w:rsidRDefault="00B86D20" w:rsidP="00E55D90">
            <w:r w:rsidRPr="0015090A">
              <w:t>21236</w:t>
            </w:r>
          </w:p>
        </w:tc>
        <w:tc>
          <w:tcPr>
            <w:tcW w:w="430" w:type="pct"/>
            <w:vAlign w:val="center"/>
          </w:tcPr>
          <w:p w:rsidR="00B86D20" w:rsidRPr="0015090A" w:rsidRDefault="00B86D20" w:rsidP="00E55D90">
            <w:r w:rsidRPr="0015090A">
              <w:t>21251</w:t>
            </w:r>
          </w:p>
        </w:tc>
      </w:tr>
      <w:tr w:rsidR="00B86D20" w:rsidRPr="0015090A" w:rsidTr="00E55D90">
        <w:trPr>
          <w:cantSplit/>
          <w:trHeight w:val="20"/>
          <w:jc w:val="center"/>
        </w:trPr>
        <w:tc>
          <w:tcPr>
            <w:tcW w:w="1050" w:type="pct"/>
            <w:vAlign w:val="center"/>
          </w:tcPr>
          <w:p w:rsidR="00B86D20" w:rsidRPr="0015090A" w:rsidRDefault="00B86D20" w:rsidP="00E55D90">
            <w:r w:rsidRPr="0015090A">
              <w:rPr>
                <w:bCs/>
              </w:rPr>
              <w:t>4. То же нарастающим итогом</w:t>
            </w:r>
          </w:p>
        </w:tc>
        <w:tc>
          <w:tcPr>
            <w:tcW w:w="547" w:type="pct"/>
            <w:vAlign w:val="center"/>
          </w:tcPr>
          <w:p w:rsidR="00B86D20" w:rsidRPr="0015090A" w:rsidRDefault="00B86D20" w:rsidP="00E55D90">
            <w:r w:rsidRPr="0015090A">
              <w:t>625</w:t>
            </w:r>
          </w:p>
        </w:tc>
        <w:tc>
          <w:tcPr>
            <w:tcW w:w="377" w:type="pct"/>
            <w:vAlign w:val="center"/>
          </w:tcPr>
          <w:p w:rsidR="00B86D20" w:rsidRPr="0015090A" w:rsidRDefault="00B86D20" w:rsidP="00E55D90">
            <w:r w:rsidRPr="0015090A">
              <w:t>21750</w:t>
            </w:r>
          </w:p>
        </w:tc>
        <w:tc>
          <w:tcPr>
            <w:tcW w:w="370" w:type="pct"/>
            <w:vAlign w:val="center"/>
          </w:tcPr>
          <w:p w:rsidR="00B86D20" w:rsidRPr="0015090A" w:rsidRDefault="00B86D20" w:rsidP="00E55D90">
            <w:r w:rsidRPr="0015090A">
              <w:t>42891</w:t>
            </w:r>
          </w:p>
        </w:tc>
        <w:tc>
          <w:tcPr>
            <w:tcW w:w="370" w:type="pct"/>
            <w:vAlign w:val="center"/>
          </w:tcPr>
          <w:p w:rsidR="00B86D20" w:rsidRPr="0015090A" w:rsidRDefault="00B86D20" w:rsidP="00E55D90">
            <w:r w:rsidRPr="0015090A">
              <w:t>64048</w:t>
            </w:r>
          </w:p>
        </w:tc>
        <w:tc>
          <w:tcPr>
            <w:tcW w:w="371" w:type="pct"/>
            <w:vAlign w:val="center"/>
          </w:tcPr>
          <w:p w:rsidR="00B86D20" w:rsidRPr="0015090A" w:rsidRDefault="00B86D20" w:rsidP="00E55D90">
            <w:r w:rsidRPr="0015090A">
              <w:t>85221</w:t>
            </w:r>
          </w:p>
        </w:tc>
        <w:tc>
          <w:tcPr>
            <w:tcW w:w="371" w:type="pct"/>
            <w:vAlign w:val="center"/>
          </w:tcPr>
          <w:p w:rsidR="00B86D20" w:rsidRPr="0015090A" w:rsidRDefault="00B86D20" w:rsidP="00E55D90">
            <w:r w:rsidRPr="0015090A">
              <w:t>106409</w:t>
            </w:r>
          </w:p>
        </w:tc>
        <w:tc>
          <w:tcPr>
            <w:tcW w:w="371" w:type="pct"/>
            <w:vAlign w:val="center"/>
          </w:tcPr>
          <w:p w:rsidR="00B86D20" w:rsidRPr="0015090A" w:rsidRDefault="00B86D20" w:rsidP="00E55D90">
            <w:r w:rsidRPr="0015090A">
              <w:t>127613</w:t>
            </w:r>
          </w:p>
        </w:tc>
        <w:tc>
          <w:tcPr>
            <w:tcW w:w="372" w:type="pct"/>
            <w:vAlign w:val="center"/>
          </w:tcPr>
          <w:p w:rsidR="00B86D20" w:rsidRPr="0015090A" w:rsidRDefault="00B86D20" w:rsidP="00E55D90">
            <w:r w:rsidRPr="0015090A">
              <w:t>148833</w:t>
            </w:r>
          </w:p>
        </w:tc>
        <w:tc>
          <w:tcPr>
            <w:tcW w:w="371" w:type="pct"/>
            <w:vAlign w:val="center"/>
          </w:tcPr>
          <w:p w:rsidR="00B86D20" w:rsidRPr="0015090A" w:rsidRDefault="00B86D20" w:rsidP="00E55D90">
            <w:r w:rsidRPr="0015090A">
              <w:t>170069</w:t>
            </w:r>
          </w:p>
        </w:tc>
        <w:tc>
          <w:tcPr>
            <w:tcW w:w="430" w:type="pct"/>
            <w:vAlign w:val="center"/>
          </w:tcPr>
          <w:p w:rsidR="00B86D20" w:rsidRPr="0015090A" w:rsidRDefault="00B86D20" w:rsidP="00E55D90">
            <w:r w:rsidRPr="0015090A">
              <w:t>191320</w:t>
            </w:r>
          </w:p>
        </w:tc>
      </w:tr>
    </w:tbl>
    <w:p w:rsidR="00B86D20" w:rsidRPr="0015090A" w:rsidRDefault="00B86D20" w:rsidP="0015090A">
      <w:pPr>
        <w:tabs>
          <w:tab w:val="left" w:pos="1134"/>
        </w:tabs>
        <w:suppressAutoHyphens/>
        <w:ind w:firstLine="709"/>
        <w:jc w:val="both"/>
        <w:rPr>
          <w:sz w:val="28"/>
          <w:szCs w:val="28"/>
        </w:rPr>
      </w:pPr>
    </w:p>
    <w:p w:rsidR="00B86D20" w:rsidRPr="0015090A" w:rsidRDefault="00B86D20" w:rsidP="0015090A">
      <w:pPr>
        <w:tabs>
          <w:tab w:val="left" w:pos="1134"/>
        </w:tabs>
        <w:suppressAutoHyphens/>
        <w:ind w:firstLine="709"/>
        <w:jc w:val="both"/>
        <w:rPr>
          <w:sz w:val="28"/>
          <w:szCs w:val="28"/>
        </w:rPr>
      </w:pPr>
      <w:r w:rsidRPr="0015090A">
        <w:rPr>
          <w:sz w:val="28"/>
          <w:szCs w:val="28"/>
        </w:rPr>
        <w:t>Ставка дисконтирования зависит от минимальной нормы доходности, среднегодового темпа инфляции, коэффициента, учитывающего степень риска. В настоящее время ставка рефинансирования определена Центральным банком РФ в размере 10,5%.</w:t>
      </w:r>
    </w:p>
    <w:p w:rsidR="00B86D20" w:rsidRPr="0015090A" w:rsidRDefault="00B86D20" w:rsidP="0015090A">
      <w:pPr>
        <w:tabs>
          <w:tab w:val="left" w:pos="1134"/>
        </w:tabs>
        <w:suppressAutoHyphens/>
        <w:ind w:firstLine="709"/>
        <w:jc w:val="both"/>
        <w:rPr>
          <w:sz w:val="28"/>
          <w:szCs w:val="28"/>
        </w:rPr>
      </w:pPr>
      <w:r w:rsidRPr="0015090A">
        <w:rPr>
          <w:sz w:val="28"/>
          <w:szCs w:val="28"/>
        </w:rPr>
        <w:t>Расчет коэффициента приведения представлен в табл.</w:t>
      </w:r>
      <w:r w:rsidR="0015090A">
        <w:rPr>
          <w:sz w:val="28"/>
          <w:szCs w:val="28"/>
        </w:rPr>
        <w:t xml:space="preserve"> </w:t>
      </w:r>
      <w:r w:rsidRPr="0015090A">
        <w:rPr>
          <w:sz w:val="28"/>
          <w:szCs w:val="28"/>
        </w:rPr>
        <w:t>14.</w:t>
      </w:r>
    </w:p>
    <w:p w:rsidR="00B86D20" w:rsidRPr="0015090A" w:rsidRDefault="00B86D20" w:rsidP="0015090A">
      <w:pPr>
        <w:tabs>
          <w:tab w:val="left" w:pos="1134"/>
        </w:tabs>
        <w:suppressAutoHyphens/>
        <w:ind w:firstLine="709"/>
        <w:jc w:val="both"/>
        <w:rPr>
          <w:sz w:val="28"/>
          <w:szCs w:val="28"/>
        </w:rPr>
      </w:pPr>
    </w:p>
    <w:p w:rsidR="00B86D20" w:rsidRPr="0015090A" w:rsidRDefault="00B86D20" w:rsidP="0015090A">
      <w:pPr>
        <w:tabs>
          <w:tab w:val="left" w:pos="1134"/>
        </w:tabs>
        <w:suppressAutoHyphens/>
        <w:ind w:firstLine="709"/>
        <w:jc w:val="both"/>
        <w:rPr>
          <w:sz w:val="28"/>
          <w:szCs w:val="28"/>
        </w:rPr>
      </w:pPr>
      <w:r w:rsidRPr="0015090A">
        <w:rPr>
          <w:i/>
          <w:sz w:val="28"/>
          <w:szCs w:val="28"/>
        </w:rPr>
        <w:t>Таблица 14</w:t>
      </w:r>
      <w:r w:rsidR="00E55D90" w:rsidRPr="00E55D90">
        <w:rPr>
          <w:i/>
          <w:sz w:val="28"/>
          <w:szCs w:val="28"/>
        </w:rPr>
        <w:t xml:space="preserve">. </w:t>
      </w:r>
      <w:r w:rsidRPr="0015090A">
        <w:rPr>
          <w:sz w:val="28"/>
          <w:szCs w:val="28"/>
        </w:rPr>
        <w:t>Расчет коэффициента приведения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2"/>
        <w:gridCol w:w="4318"/>
      </w:tblGrid>
      <w:tr w:rsidR="00B86D20" w:rsidRPr="0015090A" w:rsidTr="00E55D90">
        <w:trPr>
          <w:cantSplit/>
          <w:trHeight w:val="20"/>
        </w:trPr>
        <w:tc>
          <w:tcPr>
            <w:tcW w:w="2744" w:type="pct"/>
            <w:vAlign w:val="center"/>
          </w:tcPr>
          <w:p w:rsidR="00B86D20" w:rsidRPr="0015090A" w:rsidRDefault="00B86D20" w:rsidP="00E55D90">
            <w:r w:rsidRPr="0015090A">
              <w:t>Шаг расчета (год)</w:t>
            </w:r>
          </w:p>
        </w:tc>
        <w:tc>
          <w:tcPr>
            <w:tcW w:w="2256" w:type="pct"/>
            <w:vAlign w:val="center"/>
          </w:tcPr>
          <w:p w:rsidR="00B86D20" w:rsidRPr="0015090A" w:rsidRDefault="00B86D20" w:rsidP="00E55D90">
            <w:r w:rsidRPr="0015090A">
              <w:t>Коэффициент дисконтирования</w:t>
            </w:r>
          </w:p>
        </w:tc>
      </w:tr>
      <w:tr w:rsidR="00B86D20" w:rsidRPr="0015090A" w:rsidTr="00E55D90">
        <w:trPr>
          <w:cantSplit/>
          <w:trHeight w:val="20"/>
        </w:trPr>
        <w:tc>
          <w:tcPr>
            <w:tcW w:w="2744" w:type="pct"/>
            <w:vAlign w:val="center"/>
          </w:tcPr>
          <w:p w:rsidR="00B86D20" w:rsidRPr="0015090A" w:rsidRDefault="00B86D20" w:rsidP="00E55D90">
            <w:r w:rsidRPr="0015090A">
              <w:t>1 (</w:t>
            </w:r>
            <w:smartTag w:uri="urn:schemas-microsoft-com:office:smarttags" w:element="metricconverter">
              <w:smartTagPr>
                <w:attr w:name="ProductID" w:val="2007 г"/>
              </w:smartTagPr>
              <w:r w:rsidRPr="0015090A">
                <w:t>2008 г</w:t>
              </w:r>
            </w:smartTag>
            <w:r w:rsidRPr="0015090A">
              <w:t>.)</w:t>
            </w:r>
          </w:p>
        </w:tc>
        <w:tc>
          <w:tcPr>
            <w:tcW w:w="2256" w:type="pct"/>
            <w:vAlign w:val="center"/>
          </w:tcPr>
          <w:p w:rsidR="00B86D20" w:rsidRPr="0015090A" w:rsidRDefault="00B86D20" w:rsidP="00E55D90">
            <w:r w:rsidRPr="0015090A">
              <w:t>1,000</w:t>
            </w:r>
          </w:p>
        </w:tc>
      </w:tr>
      <w:tr w:rsidR="00B86D20" w:rsidRPr="0015090A" w:rsidTr="00E55D90">
        <w:trPr>
          <w:cantSplit/>
          <w:trHeight w:val="20"/>
        </w:trPr>
        <w:tc>
          <w:tcPr>
            <w:tcW w:w="2744" w:type="pct"/>
            <w:vAlign w:val="center"/>
          </w:tcPr>
          <w:p w:rsidR="00B86D20" w:rsidRPr="0015090A" w:rsidRDefault="00B86D20" w:rsidP="00E55D90">
            <w:r w:rsidRPr="0015090A">
              <w:t>2 (</w:t>
            </w:r>
            <w:smartTag w:uri="urn:schemas-microsoft-com:office:smarttags" w:element="metricconverter">
              <w:smartTagPr>
                <w:attr w:name="ProductID" w:val="2007 г"/>
              </w:smartTagPr>
              <w:r w:rsidRPr="0015090A">
                <w:t>2009 г</w:t>
              </w:r>
            </w:smartTag>
            <w:r w:rsidRPr="0015090A">
              <w:t>.)</w:t>
            </w:r>
          </w:p>
        </w:tc>
        <w:tc>
          <w:tcPr>
            <w:tcW w:w="2256" w:type="pct"/>
            <w:vAlign w:val="center"/>
          </w:tcPr>
          <w:p w:rsidR="00B86D20" w:rsidRPr="0015090A" w:rsidRDefault="00B86D20" w:rsidP="00E55D90">
            <w:r w:rsidRPr="0015090A">
              <w:t>0,905</w:t>
            </w:r>
          </w:p>
        </w:tc>
      </w:tr>
      <w:tr w:rsidR="00B86D20" w:rsidRPr="0015090A" w:rsidTr="00E55D90">
        <w:trPr>
          <w:cantSplit/>
          <w:trHeight w:val="20"/>
        </w:trPr>
        <w:tc>
          <w:tcPr>
            <w:tcW w:w="2744" w:type="pct"/>
            <w:vAlign w:val="center"/>
          </w:tcPr>
          <w:p w:rsidR="00B86D20" w:rsidRPr="0015090A" w:rsidRDefault="00B86D20" w:rsidP="00E55D90">
            <w:r w:rsidRPr="0015090A">
              <w:t>3 (</w:t>
            </w:r>
            <w:smartTag w:uri="urn:schemas-microsoft-com:office:smarttags" w:element="metricconverter">
              <w:smartTagPr>
                <w:attr w:name="ProductID" w:val="2007 г"/>
              </w:smartTagPr>
              <w:r w:rsidRPr="0015090A">
                <w:t>2010 г</w:t>
              </w:r>
            </w:smartTag>
            <w:r w:rsidRPr="0015090A">
              <w:t>.)</w:t>
            </w:r>
          </w:p>
        </w:tc>
        <w:tc>
          <w:tcPr>
            <w:tcW w:w="2256" w:type="pct"/>
            <w:vAlign w:val="center"/>
          </w:tcPr>
          <w:p w:rsidR="00B86D20" w:rsidRPr="0015090A" w:rsidRDefault="00B86D20" w:rsidP="00E55D90">
            <w:r w:rsidRPr="0015090A">
              <w:t>0,819</w:t>
            </w:r>
          </w:p>
        </w:tc>
      </w:tr>
      <w:tr w:rsidR="00B86D20" w:rsidRPr="0015090A" w:rsidTr="00E55D90">
        <w:trPr>
          <w:cantSplit/>
          <w:trHeight w:val="20"/>
        </w:trPr>
        <w:tc>
          <w:tcPr>
            <w:tcW w:w="2744" w:type="pct"/>
            <w:vAlign w:val="center"/>
          </w:tcPr>
          <w:p w:rsidR="00B86D20" w:rsidRPr="0015090A" w:rsidRDefault="00B86D20" w:rsidP="00E55D90">
            <w:r w:rsidRPr="0015090A">
              <w:t>4 (</w:t>
            </w:r>
            <w:smartTag w:uri="urn:schemas-microsoft-com:office:smarttags" w:element="metricconverter">
              <w:smartTagPr>
                <w:attr w:name="ProductID" w:val="2007 г"/>
              </w:smartTagPr>
              <w:r w:rsidRPr="0015090A">
                <w:t>2011 г</w:t>
              </w:r>
            </w:smartTag>
            <w:r w:rsidRPr="0015090A">
              <w:t>.)</w:t>
            </w:r>
          </w:p>
        </w:tc>
        <w:tc>
          <w:tcPr>
            <w:tcW w:w="2256" w:type="pct"/>
            <w:vAlign w:val="center"/>
          </w:tcPr>
          <w:p w:rsidR="00B86D20" w:rsidRPr="0015090A" w:rsidRDefault="00B86D20" w:rsidP="00E55D90">
            <w:r w:rsidRPr="0015090A">
              <w:t>0,741</w:t>
            </w:r>
          </w:p>
        </w:tc>
      </w:tr>
      <w:tr w:rsidR="00B86D20" w:rsidRPr="0015090A" w:rsidTr="00E55D90">
        <w:trPr>
          <w:cantSplit/>
          <w:trHeight w:val="20"/>
        </w:trPr>
        <w:tc>
          <w:tcPr>
            <w:tcW w:w="2744" w:type="pct"/>
            <w:vAlign w:val="center"/>
          </w:tcPr>
          <w:p w:rsidR="00B86D20" w:rsidRPr="0015090A" w:rsidRDefault="00B86D20" w:rsidP="00E55D90">
            <w:r w:rsidRPr="0015090A">
              <w:t>5 (</w:t>
            </w:r>
            <w:smartTag w:uri="urn:schemas-microsoft-com:office:smarttags" w:element="metricconverter">
              <w:smartTagPr>
                <w:attr w:name="ProductID" w:val="2007 г"/>
              </w:smartTagPr>
              <w:r w:rsidRPr="0015090A">
                <w:t>2012 г</w:t>
              </w:r>
            </w:smartTag>
            <w:r w:rsidRPr="0015090A">
              <w:t>.)</w:t>
            </w:r>
          </w:p>
        </w:tc>
        <w:tc>
          <w:tcPr>
            <w:tcW w:w="2256" w:type="pct"/>
            <w:vAlign w:val="center"/>
          </w:tcPr>
          <w:p w:rsidR="00B86D20" w:rsidRPr="0015090A" w:rsidRDefault="00B86D20" w:rsidP="00E55D90">
            <w:r w:rsidRPr="0015090A">
              <w:t>0,671</w:t>
            </w:r>
          </w:p>
        </w:tc>
      </w:tr>
      <w:tr w:rsidR="00B86D20" w:rsidRPr="0015090A" w:rsidTr="00E55D90">
        <w:trPr>
          <w:cantSplit/>
          <w:trHeight w:val="20"/>
        </w:trPr>
        <w:tc>
          <w:tcPr>
            <w:tcW w:w="2744" w:type="pct"/>
            <w:vAlign w:val="center"/>
          </w:tcPr>
          <w:p w:rsidR="00B86D20" w:rsidRPr="0015090A" w:rsidRDefault="00B86D20" w:rsidP="00E55D90">
            <w:r w:rsidRPr="0015090A">
              <w:t>6 (</w:t>
            </w:r>
            <w:smartTag w:uri="urn:schemas-microsoft-com:office:smarttags" w:element="metricconverter">
              <w:smartTagPr>
                <w:attr w:name="ProductID" w:val="2007 г"/>
              </w:smartTagPr>
              <w:r w:rsidRPr="0015090A">
                <w:t>2013 г</w:t>
              </w:r>
            </w:smartTag>
            <w:r w:rsidRPr="0015090A">
              <w:t>.)</w:t>
            </w:r>
          </w:p>
        </w:tc>
        <w:tc>
          <w:tcPr>
            <w:tcW w:w="2256" w:type="pct"/>
            <w:vAlign w:val="center"/>
          </w:tcPr>
          <w:p w:rsidR="00B86D20" w:rsidRPr="0015090A" w:rsidRDefault="00B86D20" w:rsidP="00E55D90">
            <w:r w:rsidRPr="0015090A">
              <w:t>0,607</w:t>
            </w:r>
          </w:p>
        </w:tc>
      </w:tr>
      <w:tr w:rsidR="00B86D20" w:rsidRPr="0015090A" w:rsidTr="00E55D90">
        <w:trPr>
          <w:cantSplit/>
          <w:trHeight w:val="20"/>
        </w:trPr>
        <w:tc>
          <w:tcPr>
            <w:tcW w:w="2744" w:type="pct"/>
            <w:vAlign w:val="center"/>
          </w:tcPr>
          <w:p w:rsidR="00B86D20" w:rsidRPr="0015090A" w:rsidRDefault="00B86D20" w:rsidP="00E55D90">
            <w:r w:rsidRPr="0015090A">
              <w:t>7 (</w:t>
            </w:r>
            <w:smartTag w:uri="urn:schemas-microsoft-com:office:smarttags" w:element="metricconverter">
              <w:smartTagPr>
                <w:attr w:name="ProductID" w:val="2007 г"/>
              </w:smartTagPr>
              <w:r w:rsidRPr="0015090A">
                <w:t>2014 г</w:t>
              </w:r>
            </w:smartTag>
            <w:r w:rsidRPr="0015090A">
              <w:t>.)</w:t>
            </w:r>
          </w:p>
        </w:tc>
        <w:tc>
          <w:tcPr>
            <w:tcW w:w="2256" w:type="pct"/>
            <w:vAlign w:val="center"/>
          </w:tcPr>
          <w:p w:rsidR="00B86D20" w:rsidRPr="0015090A" w:rsidRDefault="00B86D20" w:rsidP="00E55D90">
            <w:r w:rsidRPr="0015090A">
              <w:t>0,549</w:t>
            </w:r>
          </w:p>
        </w:tc>
      </w:tr>
      <w:tr w:rsidR="00B86D20" w:rsidRPr="0015090A" w:rsidTr="00E55D90">
        <w:trPr>
          <w:cantSplit/>
          <w:trHeight w:val="20"/>
        </w:trPr>
        <w:tc>
          <w:tcPr>
            <w:tcW w:w="2744" w:type="pct"/>
            <w:vAlign w:val="center"/>
          </w:tcPr>
          <w:p w:rsidR="00B86D20" w:rsidRPr="0015090A" w:rsidRDefault="00B86D20" w:rsidP="00E55D90">
            <w:r w:rsidRPr="0015090A">
              <w:t>8 (</w:t>
            </w:r>
            <w:smartTag w:uri="urn:schemas-microsoft-com:office:smarttags" w:element="metricconverter">
              <w:smartTagPr>
                <w:attr w:name="ProductID" w:val="2007 г"/>
              </w:smartTagPr>
              <w:r w:rsidRPr="0015090A">
                <w:t>2015 г</w:t>
              </w:r>
            </w:smartTag>
            <w:r w:rsidRPr="0015090A">
              <w:t>.)</w:t>
            </w:r>
          </w:p>
        </w:tc>
        <w:tc>
          <w:tcPr>
            <w:tcW w:w="2256" w:type="pct"/>
            <w:vAlign w:val="center"/>
          </w:tcPr>
          <w:p w:rsidR="00B86D20" w:rsidRPr="0015090A" w:rsidRDefault="00B86D20" w:rsidP="00E55D90">
            <w:r w:rsidRPr="0015090A">
              <w:t>0,497</w:t>
            </w:r>
          </w:p>
        </w:tc>
      </w:tr>
      <w:tr w:rsidR="00B86D20" w:rsidRPr="0015090A" w:rsidTr="00E55D90">
        <w:trPr>
          <w:cantSplit/>
          <w:trHeight w:val="20"/>
        </w:trPr>
        <w:tc>
          <w:tcPr>
            <w:tcW w:w="2744" w:type="pct"/>
            <w:vAlign w:val="center"/>
          </w:tcPr>
          <w:p w:rsidR="00B86D20" w:rsidRPr="0015090A" w:rsidRDefault="00B86D20" w:rsidP="00E55D90">
            <w:r w:rsidRPr="0015090A">
              <w:t>9 (</w:t>
            </w:r>
            <w:smartTag w:uri="urn:schemas-microsoft-com:office:smarttags" w:element="metricconverter">
              <w:smartTagPr>
                <w:attr w:name="ProductID" w:val="2007 г"/>
              </w:smartTagPr>
              <w:r w:rsidRPr="0015090A">
                <w:t>2016 г</w:t>
              </w:r>
            </w:smartTag>
            <w:r w:rsidRPr="0015090A">
              <w:t>.)</w:t>
            </w:r>
          </w:p>
        </w:tc>
        <w:tc>
          <w:tcPr>
            <w:tcW w:w="2256" w:type="pct"/>
            <w:vAlign w:val="center"/>
          </w:tcPr>
          <w:p w:rsidR="00B86D20" w:rsidRPr="0015090A" w:rsidRDefault="00B86D20" w:rsidP="00E55D90">
            <w:r w:rsidRPr="0015090A">
              <w:t>0,450</w:t>
            </w:r>
          </w:p>
        </w:tc>
      </w:tr>
      <w:tr w:rsidR="00B86D20" w:rsidRPr="0015090A" w:rsidTr="00E55D90">
        <w:trPr>
          <w:cantSplit/>
          <w:trHeight w:val="20"/>
        </w:trPr>
        <w:tc>
          <w:tcPr>
            <w:tcW w:w="2744" w:type="pct"/>
            <w:vAlign w:val="center"/>
          </w:tcPr>
          <w:p w:rsidR="00B86D20" w:rsidRPr="0015090A" w:rsidRDefault="00B86D20" w:rsidP="00E55D90">
            <w:r w:rsidRPr="0015090A">
              <w:t>10 (</w:t>
            </w:r>
            <w:smartTag w:uri="urn:schemas-microsoft-com:office:smarttags" w:element="metricconverter">
              <w:smartTagPr>
                <w:attr w:name="ProductID" w:val="2007 г"/>
              </w:smartTagPr>
              <w:r w:rsidRPr="0015090A">
                <w:t>2017 г</w:t>
              </w:r>
            </w:smartTag>
            <w:r w:rsidRPr="0015090A">
              <w:t>.)</w:t>
            </w:r>
          </w:p>
        </w:tc>
        <w:tc>
          <w:tcPr>
            <w:tcW w:w="2256" w:type="pct"/>
            <w:vAlign w:val="center"/>
          </w:tcPr>
          <w:p w:rsidR="00B86D20" w:rsidRPr="0015090A" w:rsidRDefault="00B86D20" w:rsidP="00E55D90">
            <w:r w:rsidRPr="0015090A">
              <w:t>0,407</w:t>
            </w:r>
          </w:p>
        </w:tc>
      </w:tr>
    </w:tbl>
    <w:p w:rsidR="00B86D20" w:rsidRPr="0015090A" w:rsidRDefault="00B86D20" w:rsidP="0015090A">
      <w:pPr>
        <w:tabs>
          <w:tab w:val="left" w:pos="1134"/>
        </w:tabs>
        <w:suppressAutoHyphens/>
        <w:ind w:firstLine="709"/>
        <w:jc w:val="both"/>
        <w:rPr>
          <w:sz w:val="28"/>
          <w:szCs w:val="28"/>
        </w:rPr>
      </w:pPr>
    </w:p>
    <w:p w:rsidR="00B86D20" w:rsidRPr="0015090A" w:rsidRDefault="00B86D20" w:rsidP="0015090A">
      <w:pPr>
        <w:tabs>
          <w:tab w:val="left" w:pos="1134"/>
        </w:tabs>
        <w:suppressAutoHyphens/>
        <w:ind w:firstLine="709"/>
        <w:jc w:val="both"/>
        <w:rPr>
          <w:sz w:val="28"/>
          <w:szCs w:val="28"/>
        </w:rPr>
      </w:pPr>
      <w:r w:rsidRPr="0015090A">
        <w:rPr>
          <w:sz w:val="28"/>
          <w:szCs w:val="28"/>
        </w:rPr>
        <w:t xml:space="preserve">Прирост чистого дохода на шаге t зависит от прироста результатов и затрат на этом шаге или прироста притока и прироста оттока наличности. </w:t>
      </w:r>
    </w:p>
    <w:p w:rsidR="00B86D20" w:rsidRPr="0015090A" w:rsidRDefault="00B86D20" w:rsidP="0015090A">
      <w:pPr>
        <w:tabs>
          <w:tab w:val="left" w:pos="1134"/>
        </w:tabs>
        <w:suppressAutoHyphens/>
        <w:ind w:firstLine="709"/>
        <w:jc w:val="both"/>
        <w:rPr>
          <w:sz w:val="28"/>
          <w:szCs w:val="28"/>
        </w:rPr>
      </w:pPr>
      <w:r w:rsidRPr="0015090A">
        <w:rPr>
          <w:sz w:val="28"/>
          <w:szCs w:val="28"/>
        </w:rPr>
        <w:t>Расчет прироста ЧДД представлен в табл. 15 (стр. 82).</w:t>
      </w:r>
    </w:p>
    <w:p w:rsidR="00B86D20" w:rsidRPr="0015090A" w:rsidRDefault="00B86D20" w:rsidP="0015090A">
      <w:pPr>
        <w:tabs>
          <w:tab w:val="left" w:pos="1134"/>
        </w:tabs>
        <w:suppressAutoHyphens/>
        <w:ind w:firstLine="709"/>
        <w:jc w:val="both"/>
        <w:rPr>
          <w:sz w:val="28"/>
          <w:szCs w:val="28"/>
        </w:rPr>
      </w:pPr>
      <w:r w:rsidRPr="0015090A">
        <w:rPr>
          <w:sz w:val="28"/>
          <w:szCs w:val="28"/>
        </w:rPr>
        <w:t>На основе рассчитанного прироста ЧДД нарастающим итогом по годам расчетного периода строим финансовый профиль проекта.</w:t>
      </w:r>
    </w:p>
    <w:p w:rsidR="00B86D20" w:rsidRPr="00E55D90" w:rsidRDefault="00B86D20" w:rsidP="0015090A">
      <w:pPr>
        <w:tabs>
          <w:tab w:val="left" w:pos="1134"/>
        </w:tabs>
        <w:suppressAutoHyphens/>
        <w:ind w:firstLine="709"/>
        <w:jc w:val="both"/>
        <w:rPr>
          <w:sz w:val="28"/>
          <w:szCs w:val="28"/>
        </w:rPr>
      </w:pPr>
    </w:p>
    <w:p w:rsidR="00B86D20" w:rsidRPr="0015090A" w:rsidRDefault="00B86D20" w:rsidP="0015090A">
      <w:pPr>
        <w:tabs>
          <w:tab w:val="left" w:pos="1134"/>
        </w:tabs>
        <w:suppressAutoHyphens/>
        <w:ind w:firstLine="709"/>
        <w:jc w:val="both"/>
        <w:rPr>
          <w:sz w:val="28"/>
        </w:rPr>
      </w:pPr>
      <w:r w:rsidRPr="0015090A">
        <w:rPr>
          <w:i/>
          <w:sz w:val="28"/>
        </w:rPr>
        <w:t xml:space="preserve">Таблица 15 - </w:t>
      </w:r>
      <w:r w:rsidRPr="0015090A">
        <w:rPr>
          <w:bCs/>
          <w:sz w:val="28"/>
        </w:rPr>
        <w:t>Расчет чистого дисконтированного дохода, тыс. р.</w:t>
      </w:r>
      <w:r w:rsidRPr="0015090A">
        <w:rPr>
          <w:sz w:val="28"/>
          <w:szCs w:val="28"/>
        </w:rPr>
        <w:t xml:space="preserve"> </w:t>
      </w:r>
    </w:p>
    <w:tbl>
      <w:tblPr>
        <w:tblW w:w="5000" w:type="pct"/>
        <w:tblCellMar>
          <w:left w:w="0" w:type="dxa"/>
          <w:right w:w="0" w:type="dxa"/>
        </w:tblCellMar>
        <w:tblLook w:val="0000" w:firstRow="0" w:lastRow="0" w:firstColumn="0" w:lastColumn="0" w:noHBand="0" w:noVBand="0"/>
      </w:tblPr>
      <w:tblGrid>
        <w:gridCol w:w="2619"/>
        <w:gridCol w:w="963"/>
        <w:gridCol w:w="677"/>
        <w:gridCol w:w="622"/>
        <w:gridCol w:w="677"/>
        <w:gridCol w:w="622"/>
        <w:gridCol w:w="678"/>
        <w:gridCol w:w="623"/>
        <w:gridCol w:w="612"/>
        <w:gridCol w:w="612"/>
        <w:gridCol w:w="689"/>
      </w:tblGrid>
      <w:tr w:rsidR="00B86D20" w:rsidRPr="0015090A" w:rsidTr="00E55D90">
        <w:trPr>
          <w:trHeight w:val="20"/>
        </w:trPr>
        <w:tc>
          <w:tcPr>
            <w:tcW w:w="1401" w:type="pct"/>
            <w:vMerge w:val="restart"/>
            <w:tcBorders>
              <w:top w:val="single" w:sz="4" w:space="0" w:color="auto"/>
              <w:left w:val="single" w:sz="4" w:space="0" w:color="auto"/>
              <w:bottom w:val="single" w:sz="4" w:space="0" w:color="000000"/>
              <w:right w:val="single" w:sz="4" w:space="0" w:color="auto"/>
            </w:tcBorders>
            <w:tcMar>
              <w:top w:w="0" w:type="dxa"/>
              <w:left w:w="20" w:type="dxa"/>
              <w:bottom w:w="0" w:type="dxa"/>
              <w:right w:w="20" w:type="dxa"/>
            </w:tcMar>
            <w:vAlign w:val="center"/>
          </w:tcPr>
          <w:p w:rsidR="00B86D20" w:rsidRPr="0015090A" w:rsidRDefault="00B86D20" w:rsidP="00E55D90">
            <w:pPr>
              <w:rPr>
                <w:rFonts w:eastAsia="Arial Unicode MS"/>
              </w:rPr>
            </w:pPr>
            <w:r w:rsidRPr="0015090A">
              <w:t>Денежные потоки</w:t>
            </w:r>
          </w:p>
        </w:tc>
        <w:tc>
          <w:tcPr>
            <w:tcW w:w="3599" w:type="pct"/>
            <w:gridSpan w:val="10"/>
            <w:tcBorders>
              <w:top w:val="single" w:sz="4" w:space="0" w:color="auto"/>
              <w:left w:val="nil"/>
              <w:bottom w:val="single" w:sz="4" w:space="0" w:color="auto"/>
              <w:right w:val="single" w:sz="4" w:space="0" w:color="000000"/>
            </w:tcBorders>
            <w:tcMar>
              <w:top w:w="20" w:type="dxa"/>
              <w:left w:w="20" w:type="dxa"/>
              <w:bottom w:w="0" w:type="dxa"/>
              <w:right w:w="20" w:type="dxa"/>
            </w:tcMar>
            <w:vAlign w:val="center"/>
          </w:tcPr>
          <w:p w:rsidR="00B86D20" w:rsidRPr="0015090A" w:rsidRDefault="00B86D20" w:rsidP="00E55D90">
            <w:pPr>
              <w:rPr>
                <w:rFonts w:eastAsia="Arial Unicode MS"/>
              </w:rPr>
            </w:pPr>
            <w:r w:rsidRPr="0015090A">
              <w:t>Значение показателя по шагам расчета</w:t>
            </w:r>
          </w:p>
        </w:tc>
      </w:tr>
      <w:tr w:rsidR="00B86D20" w:rsidRPr="0015090A" w:rsidTr="00E55D90">
        <w:trPr>
          <w:trHeight w:val="20"/>
        </w:trPr>
        <w:tc>
          <w:tcPr>
            <w:tcW w:w="1401" w:type="pct"/>
            <w:vMerge/>
            <w:tcBorders>
              <w:top w:val="single" w:sz="4" w:space="0" w:color="auto"/>
              <w:left w:val="single" w:sz="4" w:space="0" w:color="auto"/>
              <w:bottom w:val="single" w:sz="4" w:space="0" w:color="000000"/>
              <w:right w:val="single" w:sz="4" w:space="0" w:color="auto"/>
            </w:tcBorders>
            <w:vAlign w:val="center"/>
          </w:tcPr>
          <w:p w:rsidR="00B86D20" w:rsidRPr="0015090A" w:rsidRDefault="00B86D20" w:rsidP="00E55D90">
            <w:pPr>
              <w:rPr>
                <w:rFonts w:eastAsia="Arial Unicode MS"/>
              </w:rPr>
            </w:pPr>
          </w:p>
        </w:tc>
        <w:tc>
          <w:tcPr>
            <w:tcW w:w="44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pPr>
              <w:rPr>
                <w:rFonts w:eastAsia="Arial Unicode MS"/>
              </w:rPr>
            </w:pPr>
            <w:r w:rsidRPr="0015090A">
              <w:t>Внедрение и освоение</w:t>
            </w:r>
          </w:p>
        </w:tc>
        <w:tc>
          <w:tcPr>
            <w:tcW w:w="3152" w:type="pct"/>
            <w:gridSpan w:val="9"/>
            <w:tcBorders>
              <w:top w:val="single" w:sz="4" w:space="0" w:color="auto"/>
              <w:left w:val="nil"/>
              <w:bottom w:val="single" w:sz="4" w:space="0" w:color="auto"/>
              <w:right w:val="single" w:sz="4" w:space="0" w:color="000000"/>
            </w:tcBorders>
            <w:tcMar>
              <w:top w:w="20" w:type="dxa"/>
              <w:left w:w="20" w:type="dxa"/>
              <w:bottom w:w="0" w:type="dxa"/>
              <w:right w:w="20" w:type="dxa"/>
            </w:tcMar>
            <w:vAlign w:val="center"/>
          </w:tcPr>
          <w:p w:rsidR="00B86D20" w:rsidRPr="0015090A" w:rsidRDefault="00B86D20" w:rsidP="00E55D90">
            <w:r w:rsidRPr="0015090A">
              <w:t>Полная мощность</w:t>
            </w:r>
          </w:p>
        </w:tc>
      </w:tr>
      <w:tr w:rsidR="00B86D20" w:rsidRPr="0015090A" w:rsidTr="00E55D90">
        <w:trPr>
          <w:trHeight w:val="20"/>
        </w:trPr>
        <w:tc>
          <w:tcPr>
            <w:tcW w:w="1401" w:type="pct"/>
            <w:vMerge/>
            <w:tcBorders>
              <w:top w:val="single" w:sz="4" w:space="0" w:color="auto"/>
              <w:left w:val="single" w:sz="4" w:space="0" w:color="auto"/>
              <w:bottom w:val="single" w:sz="4" w:space="0" w:color="000000"/>
              <w:right w:val="single" w:sz="4" w:space="0" w:color="auto"/>
            </w:tcBorders>
            <w:vAlign w:val="center"/>
          </w:tcPr>
          <w:p w:rsidR="00B86D20" w:rsidRPr="0015090A" w:rsidRDefault="00B86D20" w:rsidP="00E55D90">
            <w:pPr>
              <w:rPr>
                <w:rFonts w:eastAsia="Arial Unicode MS"/>
              </w:rPr>
            </w:pPr>
          </w:p>
        </w:tc>
        <w:tc>
          <w:tcPr>
            <w:tcW w:w="44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3</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4</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5</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7</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8</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9</w:t>
            </w:r>
          </w:p>
        </w:tc>
        <w:tc>
          <w:tcPr>
            <w:tcW w:w="37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10</w:t>
            </w:r>
          </w:p>
        </w:tc>
      </w:tr>
      <w:tr w:rsidR="00B86D20" w:rsidRPr="0015090A" w:rsidTr="00E55D90">
        <w:trPr>
          <w:trHeight w:val="20"/>
        </w:trPr>
        <w:tc>
          <w:tcPr>
            <w:tcW w:w="1401" w:type="pct"/>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pPr>
              <w:rPr>
                <w:bCs/>
              </w:rPr>
            </w:pPr>
            <w:r w:rsidRPr="0015090A">
              <w:rPr>
                <w:bCs/>
              </w:rPr>
              <w:t>1. Прирост притока наличности</w:t>
            </w:r>
          </w:p>
        </w:tc>
        <w:tc>
          <w:tcPr>
            <w:tcW w:w="44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776</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27726</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27726</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27726</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27726</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27726</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27726</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27726</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27726</w:t>
            </w:r>
          </w:p>
        </w:tc>
        <w:tc>
          <w:tcPr>
            <w:tcW w:w="37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27726</w:t>
            </w:r>
          </w:p>
        </w:tc>
      </w:tr>
      <w:tr w:rsidR="00B86D20" w:rsidRPr="0015090A" w:rsidTr="00E55D90">
        <w:trPr>
          <w:trHeight w:val="20"/>
        </w:trPr>
        <w:tc>
          <w:tcPr>
            <w:tcW w:w="1401" w:type="pct"/>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Снижение текущих издержек</w:t>
            </w:r>
          </w:p>
        </w:tc>
        <w:tc>
          <w:tcPr>
            <w:tcW w:w="44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26880</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26880</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26880</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26880</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26880</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26880</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26880</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26880</w:t>
            </w:r>
          </w:p>
        </w:tc>
        <w:tc>
          <w:tcPr>
            <w:tcW w:w="37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26880</w:t>
            </w:r>
          </w:p>
        </w:tc>
      </w:tr>
      <w:tr w:rsidR="00B86D20" w:rsidRPr="0015090A" w:rsidTr="00E55D90">
        <w:trPr>
          <w:trHeight w:val="20"/>
        </w:trPr>
        <w:tc>
          <w:tcPr>
            <w:tcW w:w="1401" w:type="pct"/>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Прирост амортизационных отчислений</w:t>
            </w:r>
          </w:p>
        </w:tc>
        <w:tc>
          <w:tcPr>
            <w:tcW w:w="44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776</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846</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846</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846</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846</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846</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846</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846</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846</w:t>
            </w:r>
          </w:p>
        </w:tc>
        <w:tc>
          <w:tcPr>
            <w:tcW w:w="37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846</w:t>
            </w:r>
          </w:p>
        </w:tc>
      </w:tr>
      <w:tr w:rsidR="00B86D20" w:rsidRPr="0015090A" w:rsidTr="00E55D90">
        <w:trPr>
          <w:trHeight w:val="20"/>
        </w:trPr>
        <w:tc>
          <w:tcPr>
            <w:tcW w:w="1401" w:type="pct"/>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pPr>
              <w:rPr>
                <w:bCs/>
              </w:rPr>
            </w:pPr>
            <w:r w:rsidRPr="0015090A">
              <w:rPr>
                <w:bCs/>
              </w:rPr>
              <w:t>2. Прирост оттока наличности</w:t>
            </w:r>
          </w:p>
        </w:tc>
        <w:tc>
          <w:tcPr>
            <w:tcW w:w="44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13713</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6601</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6585</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6569</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6554</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6538</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6522</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6506</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6491</w:t>
            </w:r>
          </w:p>
        </w:tc>
        <w:tc>
          <w:tcPr>
            <w:tcW w:w="37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6475</w:t>
            </w:r>
          </w:p>
        </w:tc>
      </w:tr>
      <w:tr w:rsidR="00B86D20" w:rsidRPr="0015090A" w:rsidTr="00E55D90">
        <w:trPr>
          <w:trHeight w:val="20"/>
        </w:trPr>
        <w:tc>
          <w:tcPr>
            <w:tcW w:w="1401" w:type="pct"/>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Капитальные вложения</w:t>
            </w:r>
          </w:p>
        </w:tc>
        <w:tc>
          <w:tcPr>
            <w:tcW w:w="44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13562</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w:t>
            </w:r>
          </w:p>
        </w:tc>
        <w:tc>
          <w:tcPr>
            <w:tcW w:w="37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w:t>
            </w:r>
          </w:p>
        </w:tc>
      </w:tr>
      <w:tr w:rsidR="00B86D20" w:rsidRPr="0015090A" w:rsidTr="00E55D90">
        <w:trPr>
          <w:trHeight w:val="20"/>
        </w:trPr>
        <w:tc>
          <w:tcPr>
            <w:tcW w:w="1401" w:type="pct"/>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Прирост налога на имущество</w:t>
            </w:r>
          </w:p>
        </w:tc>
        <w:tc>
          <w:tcPr>
            <w:tcW w:w="44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151</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150</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134</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118</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102</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87</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71</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55</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39</w:t>
            </w:r>
          </w:p>
        </w:tc>
        <w:tc>
          <w:tcPr>
            <w:tcW w:w="37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24</w:t>
            </w:r>
          </w:p>
        </w:tc>
      </w:tr>
      <w:tr w:rsidR="00B86D20" w:rsidRPr="0015090A" w:rsidTr="00E55D90">
        <w:trPr>
          <w:trHeight w:val="20"/>
        </w:trPr>
        <w:tc>
          <w:tcPr>
            <w:tcW w:w="1401" w:type="pct"/>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Прирост налога на прибыль</w:t>
            </w:r>
          </w:p>
        </w:tc>
        <w:tc>
          <w:tcPr>
            <w:tcW w:w="44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6451</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6451</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6451</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6451</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6451</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6451</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6451</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6451</w:t>
            </w:r>
          </w:p>
        </w:tc>
        <w:tc>
          <w:tcPr>
            <w:tcW w:w="37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6451</w:t>
            </w:r>
          </w:p>
        </w:tc>
      </w:tr>
      <w:tr w:rsidR="00B86D20" w:rsidRPr="0015090A" w:rsidTr="00E55D90">
        <w:trPr>
          <w:trHeight w:val="20"/>
        </w:trPr>
        <w:tc>
          <w:tcPr>
            <w:tcW w:w="1401" w:type="pct"/>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pPr>
              <w:rPr>
                <w:bCs/>
              </w:rPr>
            </w:pPr>
            <w:r w:rsidRPr="0015090A">
              <w:rPr>
                <w:bCs/>
              </w:rPr>
              <w:t>3. Сальдо денежной наличности</w:t>
            </w:r>
          </w:p>
        </w:tc>
        <w:tc>
          <w:tcPr>
            <w:tcW w:w="44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-12937</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21125</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21141</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21157</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21173</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21188</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21204</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21220</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21236</w:t>
            </w:r>
          </w:p>
        </w:tc>
        <w:tc>
          <w:tcPr>
            <w:tcW w:w="37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21251</w:t>
            </w:r>
          </w:p>
        </w:tc>
      </w:tr>
      <w:tr w:rsidR="00B86D20" w:rsidRPr="0015090A" w:rsidTr="00E55D90">
        <w:trPr>
          <w:trHeight w:val="20"/>
        </w:trPr>
        <w:tc>
          <w:tcPr>
            <w:tcW w:w="1401" w:type="pct"/>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pPr>
              <w:rPr>
                <w:bCs/>
              </w:rPr>
            </w:pPr>
            <w:r w:rsidRPr="0015090A">
              <w:rPr>
                <w:bCs/>
              </w:rPr>
              <w:t xml:space="preserve">4. Коэффициент приведения </w:t>
            </w:r>
          </w:p>
        </w:tc>
        <w:tc>
          <w:tcPr>
            <w:tcW w:w="44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1,000</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0,905</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0,819</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0,741</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0,671</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0,607</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0,549</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0,497</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0,450</w:t>
            </w:r>
          </w:p>
        </w:tc>
        <w:tc>
          <w:tcPr>
            <w:tcW w:w="37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0,407</w:t>
            </w:r>
          </w:p>
        </w:tc>
      </w:tr>
      <w:tr w:rsidR="00B86D20" w:rsidRPr="0015090A" w:rsidTr="00E55D90">
        <w:trPr>
          <w:trHeight w:val="20"/>
        </w:trPr>
        <w:tc>
          <w:tcPr>
            <w:tcW w:w="1401" w:type="pct"/>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pPr>
              <w:rPr>
                <w:bCs/>
              </w:rPr>
            </w:pPr>
            <w:r w:rsidRPr="0015090A">
              <w:rPr>
                <w:bCs/>
              </w:rPr>
              <w:t>5. Дисконтированные денежные потоки</w:t>
            </w:r>
          </w:p>
        </w:tc>
        <w:tc>
          <w:tcPr>
            <w:tcW w:w="44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-12937</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19118</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17314</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15681</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14201</w:t>
            </w:r>
          </w:p>
        </w:tc>
        <w:tc>
          <w:tcPr>
            <w:tcW w:w="367"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12861</w:t>
            </w:r>
          </w:p>
        </w:tc>
        <w:tc>
          <w:tcPr>
            <w:tcW w:w="338"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11648</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10549</w:t>
            </w:r>
          </w:p>
        </w:tc>
        <w:tc>
          <w:tcPr>
            <w:tcW w:w="33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9554</w:t>
            </w:r>
          </w:p>
        </w:tc>
        <w:tc>
          <w:tcPr>
            <w:tcW w:w="372" w:type="pct"/>
            <w:tcBorders>
              <w:top w:val="nil"/>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8652</w:t>
            </w:r>
          </w:p>
        </w:tc>
      </w:tr>
      <w:tr w:rsidR="00B86D20" w:rsidRPr="0015090A" w:rsidTr="00E55D90">
        <w:trPr>
          <w:trHeight w:val="20"/>
        </w:trPr>
        <w:tc>
          <w:tcPr>
            <w:tcW w:w="1401" w:type="pc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pPr>
              <w:rPr>
                <w:bCs/>
              </w:rPr>
            </w:pPr>
            <w:r w:rsidRPr="0015090A">
              <w:rPr>
                <w:bCs/>
              </w:rPr>
              <w:t>6. Чистый приведенный эффект (</w:t>
            </w:r>
            <w:r w:rsidRPr="0015090A">
              <w:rPr>
                <w:bCs/>
                <w:lang w:val="en-US"/>
              </w:rPr>
              <w:t>NPV)</w:t>
            </w:r>
          </w:p>
        </w:tc>
        <w:tc>
          <w:tcPr>
            <w:tcW w:w="447" w:type="pct"/>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-12937</w:t>
            </w:r>
          </w:p>
        </w:tc>
        <w:tc>
          <w:tcPr>
            <w:tcW w:w="367" w:type="pct"/>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6181</w:t>
            </w:r>
          </w:p>
        </w:tc>
        <w:tc>
          <w:tcPr>
            <w:tcW w:w="338" w:type="pct"/>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23495</w:t>
            </w:r>
          </w:p>
        </w:tc>
        <w:tc>
          <w:tcPr>
            <w:tcW w:w="367" w:type="pct"/>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39176</w:t>
            </w:r>
          </w:p>
        </w:tc>
        <w:tc>
          <w:tcPr>
            <w:tcW w:w="338" w:type="pct"/>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53377</w:t>
            </w:r>
          </w:p>
        </w:tc>
        <w:tc>
          <w:tcPr>
            <w:tcW w:w="367" w:type="pct"/>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66238</w:t>
            </w:r>
          </w:p>
        </w:tc>
        <w:tc>
          <w:tcPr>
            <w:tcW w:w="338" w:type="pct"/>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77886</w:t>
            </w:r>
          </w:p>
        </w:tc>
        <w:tc>
          <w:tcPr>
            <w:tcW w:w="332" w:type="pct"/>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88435</w:t>
            </w:r>
          </w:p>
        </w:tc>
        <w:tc>
          <w:tcPr>
            <w:tcW w:w="332" w:type="pct"/>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97988</w:t>
            </w:r>
          </w:p>
        </w:tc>
        <w:tc>
          <w:tcPr>
            <w:tcW w:w="372" w:type="pct"/>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B86D20" w:rsidRPr="0015090A" w:rsidRDefault="00B86D20" w:rsidP="00E55D90">
            <w:r w:rsidRPr="0015090A">
              <w:t>106641</w:t>
            </w:r>
          </w:p>
        </w:tc>
      </w:tr>
    </w:tbl>
    <w:p w:rsidR="00B86D20" w:rsidRPr="0015090A" w:rsidRDefault="00B86D20" w:rsidP="0015090A">
      <w:pPr>
        <w:tabs>
          <w:tab w:val="left" w:pos="1134"/>
        </w:tabs>
        <w:suppressAutoHyphens/>
        <w:ind w:firstLine="709"/>
        <w:jc w:val="both"/>
        <w:rPr>
          <w:sz w:val="28"/>
          <w:szCs w:val="28"/>
        </w:rPr>
      </w:pPr>
    </w:p>
    <w:p w:rsidR="00B86D20" w:rsidRPr="0015090A" w:rsidRDefault="0006689A" w:rsidP="0015090A">
      <w:pPr>
        <w:tabs>
          <w:tab w:val="left" w:pos="1134"/>
        </w:tabs>
        <w:suppressAutoHyphens/>
        <w:ind w:firstLine="709"/>
        <w:jc w:val="both"/>
        <w:rPr>
          <w:sz w:val="28"/>
        </w:rPr>
      </w:pPr>
      <w:r>
        <w:rPr>
          <w:sz w:val="28"/>
        </w:rPr>
        <w:pict>
          <v:shape id="_x0000_i1041" type="#_x0000_t75" style="width:176.25pt;height:156pt">
            <v:imagedata r:id="rId18" o:title=""/>
          </v:shape>
        </w:pict>
      </w:r>
    </w:p>
    <w:p w:rsidR="00B86D20" w:rsidRPr="0015090A" w:rsidRDefault="00B86D20" w:rsidP="0015090A">
      <w:pPr>
        <w:tabs>
          <w:tab w:val="left" w:pos="1134"/>
        </w:tabs>
        <w:suppressAutoHyphens/>
        <w:ind w:firstLine="709"/>
        <w:jc w:val="both"/>
        <w:rPr>
          <w:sz w:val="28"/>
          <w:szCs w:val="28"/>
        </w:rPr>
      </w:pPr>
      <w:r w:rsidRPr="0015090A">
        <w:rPr>
          <w:sz w:val="28"/>
          <w:szCs w:val="28"/>
        </w:rPr>
        <w:t>Рис. 8. Финансовый профиль про</w:t>
      </w:r>
      <w:r w:rsidR="00317997" w:rsidRPr="0015090A">
        <w:rPr>
          <w:sz w:val="28"/>
          <w:szCs w:val="28"/>
        </w:rPr>
        <w:t>екта</w:t>
      </w:r>
    </w:p>
    <w:p w:rsidR="00B86D20" w:rsidRPr="0015090A" w:rsidRDefault="00BD65B7" w:rsidP="0015090A">
      <w:pPr>
        <w:tabs>
          <w:tab w:val="left" w:pos="1134"/>
        </w:tabs>
        <w:suppressAutoHyphens/>
        <w:ind w:firstLine="709"/>
        <w:jc w:val="both"/>
        <w:rPr>
          <w:sz w:val="28"/>
          <w:szCs w:val="28"/>
        </w:rPr>
      </w:pPr>
      <w:r>
        <w:rPr>
          <w:sz w:val="28"/>
          <w:szCs w:val="28"/>
        </w:rPr>
        <w:br w:type="page"/>
      </w:r>
      <w:r w:rsidR="00B86D20" w:rsidRPr="0015090A">
        <w:rPr>
          <w:sz w:val="28"/>
          <w:szCs w:val="28"/>
        </w:rPr>
        <w:t xml:space="preserve">Точка пересечения </w:t>
      </w:r>
      <w:r w:rsidR="00B86D20" w:rsidRPr="0015090A">
        <w:rPr>
          <w:sz w:val="28"/>
          <w:szCs w:val="28"/>
        </w:rPr>
        <w:sym w:font="Symbol" w:char="F044"/>
      </w:r>
      <w:r w:rsidR="00B86D20" w:rsidRPr="0015090A">
        <w:rPr>
          <w:sz w:val="28"/>
          <w:szCs w:val="28"/>
        </w:rPr>
        <w:t xml:space="preserve"> ЧДД с осью Т характеризует срок возврата капитальных вложений. В данном случае, срок возврата 2 года. В течение 10 лет реализации проекта предприятие получит дополнительный доход в размере 107 млн. руб.</w:t>
      </w:r>
    </w:p>
    <w:p w:rsidR="004C0566" w:rsidRPr="0015090A" w:rsidRDefault="006F39D1" w:rsidP="0015090A">
      <w:pPr>
        <w:tabs>
          <w:tab w:val="left" w:pos="1134"/>
        </w:tabs>
        <w:suppressAutoHyphens/>
        <w:ind w:firstLine="709"/>
        <w:jc w:val="both"/>
        <w:rPr>
          <w:sz w:val="28"/>
          <w:szCs w:val="28"/>
        </w:rPr>
      </w:pPr>
      <w:r w:rsidRPr="0015090A">
        <w:rPr>
          <w:sz w:val="28"/>
          <w:szCs w:val="28"/>
        </w:rPr>
        <w:t>Во-вторых, возможно снижение затрат в складском хозяйстве. Это можно сделать, рассчитав оптимальный объем и частоту поставок, что приведет к сокращению затрат на поставки и содержание запасов.</w:t>
      </w:r>
      <w:r w:rsidR="0015090A">
        <w:rPr>
          <w:sz w:val="28"/>
          <w:szCs w:val="28"/>
        </w:rPr>
        <w:t xml:space="preserve"> </w:t>
      </w:r>
    </w:p>
    <w:p w:rsidR="004C0566" w:rsidRPr="0015090A" w:rsidRDefault="004C0566" w:rsidP="0015090A">
      <w:pPr>
        <w:tabs>
          <w:tab w:val="left" w:pos="1134"/>
        </w:tabs>
        <w:suppressAutoHyphens/>
        <w:ind w:firstLine="709"/>
        <w:jc w:val="both"/>
        <w:rPr>
          <w:sz w:val="28"/>
        </w:rPr>
      </w:pPr>
      <w:r w:rsidRPr="0015090A">
        <w:rPr>
          <w:sz w:val="28"/>
        </w:rPr>
        <w:t>Для ОАО «</w:t>
      </w:r>
      <w:r w:rsidR="006F39D1" w:rsidRPr="0015090A">
        <w:rPr>
          <w:sz w:val="28"/>
        </w:rPr>
        <w:t>КУЗОЦМ</w:t>
      </w:r>
      <w:r w:rsidRPr="0015090A">
        <w:rPr>
          <w:sz w:val="28"/>
        </w:rPr>
        <w:t>» важно установить, при каком уровне производственных и сбытовых запасов обеспечивается у него бесперебойность процесса производства, снабжения и сбыта, и сколько для этого отвлекается из оборота собственных финансовых ресурсов, т.е. как успешно функционируют службы снабжения и сбыта на предприятии. В условиях рыночной экономики становятся особенно актуальными вопросы рациональной и эффективной организации процессов управления и контроля за движением материальных и финансовых потоков предприятия с целью повышения эффективности материально-технического снабжения самого предприятия и сбыта производимой им готовой продукции. Это необходимо для оптимизации уровня запасов и эффективного их использования, уменьшения их уровня на предприятии, а также минимизации оборотных средств, вложенных в эти запасы.</w:t>
      </w:r>
    </w:p>
    <w:p w:rsidR="004C0566" w:rsidRPr="0015090A" w:rsidRDefault="004C0566" w:rsidP="0015090A">
      <w:pPr>
        <w:tabs>
          <w:tab w:val="left" w:pos="1134"/>
        </w:tabs>
        <w:suppressAutoHyphens/>
        <w:ind w:firstLine="709"/>
        <w:jc w:val="both"/>
        <w:rPr>
          <w:sz w:val="28"/>
        </w:rPr>
      </w:pPr>
      <w:r w:rsidRPr="0015090A">
        <w:rPr>
          <w:sz w:val="28"/>
        </w:rPr>
        <w:t>Недостаток производственных запасов у ОАО «</w:t>
      </w:r>
      <w:r w:rsidR="006F39D1" w:rsidRPr="0015090A">
        <w:rPr>
          <w:sz w:val="28"/>
        </w:rPr>
        <w:t>КУЗОЦМ</w:t>
      </w:r>
      <w:r w:rsidRPr="0015090A">
        <w:rPr>
          <w:sz w:val="28"/>
        </w:rPr>
        <w:t xml:space="preserve">» может привести к нарушению ритмичности его производства, снижению производительности труда, перерасходу материальных ресурсов из-за вынужденных нерациональных замен и повышению себестоимости выпускаемой продукции. Недостаток сбытовых запасов не позволяет обеспечить бесперебойный процесс отгрузки готовой продукции, соответственно это уменьшает объемы ее реализации, снижает размер получаемой прибыли и потерю потенциальной клиентуры потребителей продукции, выпускаемой предприятием. В то же время наличие неиспользуемых запасов замедляет оборачиваемость оборотных средств, отвлекает из оборота материальные ресурсы и снижает темпы воспроизводства и ведет к большим издержкам по содержанию самих запасов. </w:t>
      </w:r>
    </w:p>
    <w:p w:rsidR="004C0566" w:rsidRPr="0015090A" w:rsidRDefault="004C0566" w:rsidP="0015090A">
      <w:pPr>
        <w:tabs>
          <w:tab w:val="left" w:pos="1134"/>
        </w:tabs>
        <w:suppressAutoHyphens/>
        <w:ind w:firstLine="709"/>
        <w:jc w:val="both"/>
        <w:rPr>
          <w:sz w:val="28"/>
        </w:rPr>
      </w:pPr>
      <w:r w:rsidRPr="0015090A">
        <w:rPr>
          <w:sz w:val="28"/>
        </w:rPr>
        <w:t>Функционирование ОАО «</w:t>
      </w:r>
      <w:r w:rsidR="006F39D1" w:rsidRPr="0015090A">
        <w:rPr>
          <w:sz w:val="28"/>
        </w:rPr>
        <w:t>КУЗОЦМ</w:t>
      </w:r>
      <w:r w:rsidRPr="0015090A">
        <w:rPr>
          <w:sz w:val="28"/>
        </w:rPr>
        <w:t xml:space="preserve">» при относительно высоком уровне у него запасов будет совершенно не эффективным. В данном случае предприятие будет иметь у себя по отдельным группам товарно-материальных ценностей запасы больше действительно необходимых их значений – излишние запасы («пролеживающие»). </w:t>
      </w:r>
    </w:p>
    <w:p w:rsidR="004C0566" w:rsidRPr="0015090A" w:rsidRDefault="004C0566" w:rsidP="0015090A">
      <w:pPr>
        <w:tabs>
          <w:tab w:val="left" w:pos="1134"/>
        </w:tabs>
        <w:suppressAutoHyphens/>
        <w:ind w:firstLine="709"/>
        <w:jc w:val="both"/>
        <w:rPr>
          <w:sz w:val="28"/>
        </w:rPr>
      </w:pPr>
      <w:r w:rsidRPr="0015090A">
        <w:rPr>
          <w:sz w:val="28"/>
        </w:rPr>
        <w:t>В связи с этим оно дополнительно должно вложить в них значительные оборотные средства, что приводит соответственно к недостатку свободных финансовых ресурсов – снижению платежеспособности предприятия, невозможности своевременно приобрести необходимые для производства материальные ресурсы, оборудование, рассчитаться с бюджетом и внебюджетными фондами по налогам и по зарплате с персоналом и т.д.</w:t>
      </w:r>
    </w:p>
    <w:p w:rsidR="004C0566" w:rsidRPr="0015090A" w:rsidRDefault="004C0566" w:rsidP="0015090A">
      <w:pPr>
        <w:tabs>
          <w:tab w:val="left" w:pos="1134"/>
        </w:tabs>
        <w:suppressAutoHyphens/>
        <w:ind w:firstLine="709"/>
        <w:jc w:val="both"/>
        <w:rPr>
          <w:sz w:val="28"/>
        </w:rPr>
      </w:pPr>
      <w:r w:rsidRPr="0015090A">
        <w:rPr>
          <w:sz w:val="28"/>
        </w:rPr>
        <w:t>Кроме того, высокий уровень излишних запасов приводит к увеличению издержек предприятия по содержанию самих запасов: необходимость иметь большие складские площади, нужно иметь увеличенный персонал (кладовщиков, грузчиков, бухгалтеров) для обработки и учета материалов, находящихся на складе, это дополнительные коммунальные платежи и налоги на имущество. Все это приводит к повышенным расходам на: амортизационные отчисления из-за созданных дополнительных складских помещений для хранения излишних запасов, затраты на зарплату увеличенного бухгалтерского и складского персонала (кладовщиков, грузчиков, обрабатывающих эти запасы), увеличенные коммунальные платежи – на освещение, отопление дополнительных складских помещений и т.д. Дополнительные издержки увеличивают себестоимость готовой продукции, выпускаемой промышленным предприятием, и снижают ее конкурентоспособность на рынке товаров.</w:t>
      </w:r>
    </w:p>
    <w:p w:rsidR="004C0566" w:rsidRPr="0015090A" w:rsidRDefault="004C0566" w:rsidP="0015090A">
      <w:pPr>
        <w:tabs>
          <w:tab w:val="left" w:pos="1134"/>
          <w:tab w:val="left" w:pos="4253"/>
        </w:tabs>
        <w:suppressAutoHyphens/>
        <w:ind w:firstLine="709"/>
        <w:jc w:val="both"/>
        <w:rPr>
          <w:sz w:val="28"/>
        </w:rPr>
      </w:pPr>
      <w:r w:rsidRPr="0015090A">
        <w:rPr>
          <w:sz w:val="28"/>
        </w:rPr>
        <w:t>Поэтому в условиях рыночной экономики руководство ОАО «</w:t>
      </w:r>
      <w:r w:rsidR="006F39D1" w:rsidRPr="0015090A">
        <w:rPr>
          <w:sz w:val="28"/>
        </w:rPr>
        <w:t>КУЗОЦМ</w:t>
      </w:r>
      <w:r w:rsidRPr="0015090A">
        <w:rPr>
          <w:sz w:val="28"/>
        </w:rPr>
        <w:t>» и сотрудники его служб снабжения и сбыта, плановой и финансовой служб должны стремиться к эффективному управлению движением материальных и финансовых ресурсов – управлению процессами снабжения и сбыта, запасами и оборотными средствами, вложенными в эти запасы. Они должны своевременно предупреждать о наличии и появлении дефицитных позиций по товарно-материальным ценностям на предприятии, которые грозят нарушить бесперебойность организации процесса производства, выявлять излишние запасы материальных ресурсов с целью определения возможности их реализации. Наличие оптимальных запасов на предприятии, которое можно обеспечить путем организации управления и контроля за потоками материальных и финансовых ресурсов, за состоянием и уровнем запасов позволяет рассматриваемому предприятию бесперебойно функционировать при малом объеме «омертвленных» материальных ресурсов и небольших размерах отвлеченных оборотных средств, вложенных в эти запасы. Это позволит выявить излишние запасы, реализация которых даст возможность снизить издержки по содержанию самих запасов и соответственно повысить эффективность производства.</w:t>
      </w:r>
    </w:p>
    <w:p w:rsidR="004C0566" w:rsidRPr="0015090A" w:rsidRDefault="004C0566" w:rsidP="0015090A">
      <w:pPr>
        <w:tabs>
          <w:tab w:val="left" w:pos="1134"/>
        </w:tabs>
        <w:suppressAutoHyphens/>
        <w:ind w:firstLine="709"/>
        <w:jc w:val="both"/>
        <w:rPr>
          <w:sz w:val="28"/>
        </w:rPr>
      </w:pPr>
      <w:r w:rsidRPr="0015090A">
        <w:rPr>
          <w:sz w:val="28"/>
        </w:rPr>
        <w:t>Выбор политики управления запасами ОАО «</w:t>
      </w:r>
      <w:r w:rsidR="006F39D1" w:rsidRPr="0015090A">
        <w:rPr>
          <w:sz w:val="28"/>
        </w:rPr>
        <w:t>КУЗОЦМ</w:t>
      </w:r>
      <w:r w:rsidRPr="0015090A">
        <w:rPr>
          <w:sz w:val="28"/>
        </w:rPr>
        <w:t>» практически заключается в ответе на один простой вопрос: «Какая величина запасов является для предприятия оптимальной?» Критериями правильности определения этой величины являются следующие.</w:t>
      </w:r>
    </w:p>
    <w:p w:rsidR="004C0566" w:rsidRPr="0015090A" w:rsidRDefault="004C0566" w:rsidP="0015090A">
      <w:pPr>
        <w:tabs>
          <w:tab w:val="left" w:pos="1134"/>
        </w:tabs>
        <w:suppressAutoHyphens/>
        <w:ind w:firstLine="709"/>
        <w:jc w:val="both"/>
        <w:rPr>
          <w:sz w:val="28"/>
        </w:rPr>
      </w:pPr>
      <w:r w:rsidRPr="0015090A">
        <w:rPr>
          <w:sz w:val="28"/>
        </w:rPr>
        <w:t xml:space="preserve">Очевидно, что предприятию запасы нужны для того, чтобы выполнять заказы своих клиентов на товары в нужном количестве и в установленные сроки. Однако запасы требуют расходов на их содержание, пока они не «дождутся своего часа» и не будут реализованы. Причем потери завода возрастают прежде всего за счет отвлечения из оборота части капитала, инвестированного в запасы. </w:t>
      </w:r>
    </w:p>
    <w:p w:rsidR="004C0566" w:rsidRPr="0015090A" w:rsidRDefault="004C0566" w:rsidP="0015090A">
      <w:pPr>
        <w:tabs>
          <w:tab w:val="left" w:pos="1134"/>
        </w:tabs>
        <w:suppressAutoHyphens/>
        <w:ind w:firstLine="709"/>
        <w:jc w:val="both"/>
        <w:rPr>
          <w:sz w:val="28"/>
        </w:rPr>
      </w:pPr>
      <w:r w:rsidRPr="0015090A">
        <w:rPr>
          <w:sz w:val="28"/>
        </w:rPr>
        <w:t>Поэтому ОАО «</w:t>
      </w:r>
      <w:r w:rsidR="006F39D1" w:rsidRPr="0015090A">
        <w:rPr>
          <w:sz w:val="28"/>
        </w:rPr>
        <w:t>КУЗОЦМ</w:t>
      </w:r>
      <w:r w:rsidRPr="0015090A">
        <w:rPr>
          <w:sz w:val="28"/>
        </w:rPr>
        <w:t>» должно найти для себя оптимальное сочетание между издержками и выгодами от выбранного уровня товарных запасов, чтобы определить какая величина запасов по каждой товарной группе (или даже позиции) является достаточной. При этом необходимо, кроме чисто эмпирических наблюдений за частотой ситуациями</w:t>
      </w:r>
      <w:r w:rsidR="0015090A">
        <w:rPr>
          <w:sz w:val="28"/>
        </w:rPr>
        <w:t xml:space="preserve"> </w:t>
      </w:r>
      <w:r w:rsidRPr="0015090A">
        <w:rPr>
          <w:sz w:val="28"/>
        </w:rPr>
        <w:t>«есть заказы – нет товаров» и «есть запасы – не хватает денег» перейти к более объективным критериям. В качестве базовых индикаторов качества выбранной политики управления запасами могут использоваться как непосредственные, так и более обобщенные критерии, а также их различные комбинации. Примером могут служить следующие.</w:t>
      </w:r>
    </w:p>
    <w:p w:rsidR="004C0566" w:rsidRPr="0015090A" w:rsidRDefault="004C0566" w:rsidP="0015090A">
      <w:pPr>
        <w:tabs>
          <w:tab w:val="left" w:pos="1134"/>
        </w:tabs>
        <w:suppressAutoHyphens/>
        <w:ind w:firstLine="709"/>
        <w:jc w:val="both"/>
        <w:rPr>
          <w:sz w:val="28"/>
        </w:rPr>
      </w:pPr>
      <w:r w:rsidRPr="0015090A">
        <w:rPr>
          <w:sz w:val="28"/>
        </w:rPr>
        <w:t xml:space="preserve">Показатели достаточности запасов для удовлетворения покупательского спроса. Например, так называемый «уровень обслуживания», под которым понимается процент от общего объема имеющихся запросов, который удовлетворен из имеющихся материальных запасов без дополнительного заказа. </w:t>
      </w:r>
    </w:p>
    <w:p w:rsidR="004C0566" w:rsidRPr="0015090A" w:rsidRDefault="004C0566" w:rsidP="0015090A">
      <w:pPr>
        <w:tabs>
          <w:tab w:val="left" w:pos="1134"/>
        </w:tabs>
        <w:suppressAutoHyphens/>
        <w:ind w:firstLine="709"/>
        <w:jc w:val="both"/>
        <w:rPr>
          <w:sz w:val="28"/>
        </w:rPr>
      </w:pPr>
      <w:r w:rsidRPr="0015090A">
        <w:rPr>
          <w:sz w:val="28"/>
        </w:rPr>
        <w:t xml:space="preserve">Показатели, основанные на поиске оптимального размера заказа, исходят из соотношения стоимости хранения запасов и стоимости выполнения заказа. </w:t>
      </w:r>
    </w:p>
    <w:p w:rsidR="004C0566" w:rsidRPr="0015090A" w:rsidRDefault="004C0566" w:rsidP="0015090A">
      <w:pPr>
        <w:tabs>
          <w:tab w:val="left" w:pos="1134"/>
        </w:tabs>
        <w:suppressAutoHyphens/>
        <w:ind w:firstLine="709"/>
        <w:jc w:val="both"/>
        <w:rPr>
          <w:sz w:val="28"/>
        </w:rPr>
      </w:pPr>
      <w:r w:rsidRPr="0015090A">
        <w:rPr>
          <w:sz w:val="28"/>
        </w:rPr>
        <w:t xml:space="preserve">Издержки хранения выступают ограничением на размер запасов. Причем в стоимость хранения входят «вмененные» издержки. Они характеризуют прибыль, которая могла бы быть получена, если бы средства не были использованы для образования запаса, а «пущены в оборот». Необходимо найти баланс между с одной стороны стоимостью хранения, а с другой стороны – операциями по заказу товаров. Большие размеры заказа (и, следовательно, меньшее их количество) уменьшают стоимость выполнения заказов, но приводят к увеличению стоимости хранения запасов. </w:t>
      </w:r>
    </w:p>
    <w:p w:rsidR="004C0566" w:rsidRPr="0015090A" w:rsidRDefault="004C0566" w:rsidP="0015090A">
      <w:pPr>
        <w:tabs>
          <w:tab w:val="left" w:pos="1134"/>
        </w:tabs>
        <w:suppressAutoHyphens/>
        <w:ind w:firstLine="709"/>
        <w:jc w:val="both"/>
        <w:rPr>
          <w:sz w:val="28"/>
        </w:rPr>
      </w:pPr>
      <w:r w:rsidRPr="0015090A">
        <w:rPr>
          <w:sz w:val="28"/>
        </w:rPr>
        <w:t xml:space="preserve">Минимизация текущих затрат по обслуживанию запасов представляет собой оптимизационную задачу, решаемую в процессе их нормирования. </w:t>
      </w:r>
    </w:p>
    <w:p w:rsidR="004C0566" w:rsidRPr="0015090A" w:rsidRDefault="004C0566" w:rsidP="0015090A">
      <w:pPr>
        <w:tabs>
          <w:tab w:val="left" w:pos="1134"/>
        </w:tabs>
        <w:suppressAutoHyphens/>
        <w:ind w:firstLine="709"/>
        <w:jc w:val="both"/>
        <w:rPr>
          <w:sz w:val="28"/>
        </w:rPr>
      </w:pPr>
      <w:r w:rsidRPr="0015090A">
        <w:rPr>
          <w:sz w:val="28"/>
        </w:rPr>
        <w:t>Для производственных запасов она состоит в определении оптимального размера партии поставляемого сырья и материалов. Чем выше размер партии поставки, тем ниже относительный размер текущих затрат по размещению заказа, доставке товаров и их приемке. Однако высокий размер партии поставки определяет высокий средний размер запаса - если закупать сырье один раз в два месяца, то средний размер его запаса составит 30 дней, а если размер партии поставки сократить вдвое, т.е. закупать сырье один раз в месяц, то средний размер его запаса составит 15 дней (рисунок 4).</w:t>
      </w:r>
    </w:p>
    <w:p w:rsidR="004C0566" w:rsidRPr="0015090A" w:rsidRDefault="004C0566" w:rsidP="0015090A">
      <w:pPr>
        <w:tabs>
          <w:tab w:val="left" w:pos="1134"/>
        </w:tabs>
        <w:suppressAutoHyphens/>
        <w:ind w:firstLine="709"/>
        <w:jc w:val="both"/>
        <w:rPr>
          <w:sz w:val="28"/>
        </w:rPr>
      </w:pPr>
      <w:r w:rsidRPr="0015090A">
        <w:rPr>
          <w:sz w:val="28"/>
        </w:rPr>
        <w:t xml:space="preserve">В этих условиях снизится размер текущих затрат по хранению запасов. </w:t>
      </w:r>
    </w:p>
    <w:p w:rsidR="004C0566" w:rsidRPr="0015090A" w:rsidRDefault="004C0566" w:rsidP="0015090A">
      <w:pPr>
        <w:tabs>
          <w:tab w:val="left" w:pos="1134"/>
        </w:tabs>
        <w:suppressAutoHyphens/>
        <w:ind w:firstLine="709"/>
        <w:jc w:val="both"/>
        <w:rPr>
          <w:sz w:val="28"/>
        </w:rPr>
      </w:pPr>
      <w:r w:rsidRPr="0015090A">
        <w:rPr>
          <w:sz w:val="28"/>
        </w:rPr>
        <w:t>Расчет оптимального размера партии поставки, при котором минимизируются совокупные текущие затраты по обслуживанию запасов осуществляется по следующей формуле (известной как модель Уилсона):</w:t>
      </w:r>
    </w:p>
    <w:p w:rsidR="004C0566" w:rsidRPr="0015090A" w:rsidRDefault="004C0566" w:rsidP="0015090A">
      <w:pPr>
        <w:tabs>
          <w:tab w:val="left" w:pos="1134"/>
        </w:tabs>
        <w:suppressAutoHyphens/>
        <w:ind w:firstLine="709"/>
        <w:jc w:val="both"/>
        <w:rPr>
          <w:sz w:val="28"/>
        </w:rPr>
      </w:pPr>
      <w:r w:rsidRPr="0015090A">
        <w:rPr>
          <w:sz w:val="28"/>
        </w:rPr>
        <w:t>ОРпп- оптимальный размер партии поставки;</w:t>
      </w:r>
    </w:p>
    <w:p w:rsidR="004C0566" w:rsidRPr="0015090A" w:rsidRDefault="004C0566" w:rsidP="0015090A">
      <w:pPr>
        <w:tabs>
          <w:tab w:val="left" w:pos="1134"/>
        </w:tabs>
        <w:suppressAutoHyphens/>
        <w:ind w:firstLine="709"/>
        <w:jc w:val="both"/>
        <w:rPr>
          <w:sz w:val="28"/>
        </w:rPr>
      </w:pPr>
      <w:r w:rsidRPr="0015090A">
        <w:rPr>
          <w:sz w:val="28"/>
        </w:rPr>
        <w:t>Зг - необходимый объем закупки товаров (сырья и материалов) в год (квартал);</w:t>
      </w:r>
    </w:p>
    <w:p w:rsidR="004C0566" w:rsidRPr="0015090A" w:rsidRDefault="004C0566" w:rsidP="0015090A">
      <w:pPr>
        <w:tabs>
          <w:tab w:val="left" w:pos="1134"/>
        </w:tabs>
        <w:suppressAutoHyphens/>
        <w:ind w:firstLine="709"/>
        <w:jc w:val="both"/>
        <w:rPr>
          <w:sz w:val="28"/>
        </w:rPr>
      </w:pPr>
      <w:r w:rsidRPr="0015090A">
        <w:rPr>
          <w:sz w:val="28"/>
        </w:rPr>
        <w:t>ТЗ</w:t>
      </w:r>
      <w:r w:rsidRPr="0015090A">
        <w:rPr>
          <w:sz w:val="28"/>
          <w:vertAlign w:val="subscript"/>
        </w:rPr>
        <w:t>1</w:t>
      </w:r>
      <w:r w:rsidRPr="0015090A">
        <w:rPr>
          <w:sz w:val="28"/>
        </w:rPr>
        <w:t xml:space="preserve"> - размер текущих затрат по размещению заказа, доставке товаров и их приемке в расчете на одну поставляемую партию;</w:t>
      </w:r>
    </w:p>
    <w:p w:rsidR="004C0566" w:rsidRPr="0015090A" w:rsidRDefault="004C0566" w:rsidP="0015090A">
      <w:pPr>
        <w:tabs>
          <w:tab w:val="left" w:pos="1134"/>
        </w:tabs>
        <w:suppressAutoHyphens/>
        <w:ind w:firstLine="709"/>
        <w:jc w:val="both"/>
        <w:rPr>
          <w:sz w:val="28"/>
        </w:rPr>
      </w:pPr>
      <w:r w:rsidRPr="0015090A">
        <w:rPr>
          <w:sz w:val="28"/>
        </w:rPr>
        <w:t>ТЗ</w:t>
      </w:r>
      <w:r w:rsidRPr="0015090A">
        <w:rPr>
          <w:sz w:val="28"/>
          <w:vertAlign w:val="subscript"/>
        </w:rPr>
        <w:t>2</w:t>
      </w:r>
      <w:r w:rsidRPr="0015090A">
        <w:rPr>
          <w:sz w:val="28"/>
        </w:rPr>
        <w:t xml:space="preserve"> - размер текущих затрат по хранению единицы запасов.</w:t>
      </w:r>
    </w:p>
    <w:p w:rsidR="004C0566" w:rsidRPr="0015090A" w:rsidRDefault="004C0566" w:rsidP="0015090A">
      <w:pPr>
        <w:tabs>
          <w:tab w:val="left" w:pos="1134"/>
        </w:tabs>
        <w:suppressAutoHyphens/>
        <w:ind w:firstLine="709"/>
        <w:jc w:val="both"/>
        <w:rPr>
          <w:sz w:val="28"/>
        </w:rPr>
      </w:pPr>
      <w:r w:rsidRPr="0015090A">
        <w:rPr>
          <w:sz w:val="28"/>
        </w:rPr>
        <w:t xml:space="preserve">Рассчитаем оптимальный размер запаса для одного из вспомогательных материалов - азотнокислого натрия (таблица 14). </w:t>
      </w:r>
    </w:p>
    <w:p w:rsidR="004C0566" w:rsidRPr="0015090A" w:rsidRDefault="004C0566" w:rsidP="0015090A">
      <w:pPr>
        <w:tabs>
          <w:tab w:val="left" w:pos="1134"/>
        </w:tabs>
        <w:suppressAutoHyphens/>
        <w:ind w:firstLine="709"/>
        <w:jc w:val="both"/>
        <w:rPr>
          <w:sz w:val="28"/>
        </w:rPr>
      </w:pPr>
    </w:p>
    <w:p w:rsidR="004C0566" w:rsidRPr="0015090A" w:rsidRDefault="004C0566" w:rsidP="0015090A">
      <w:pPr>
        <w:tabs>
          <w:tab w:val="left" w:pos="1134"/>
        </w:tabs>
        <w:suppressAutoHyphens/>
        <w:ind w:firstLine="709"/>
        <w:jc w:val="both"/>
        <w:rPr>
          <w:sz w:val="28"/>
        </w:rPr>
      </w:pPr>
      <w:r w:rsidRPr="0015090A">
        <w:rPr>
          <w:sz w:val="28"/>
        </w:rPr>
        <w:t>Таблица 14 - Расчет оптимального размера запаса азотнокислого натрия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5"/>
        <w:gridCol w:w="3141"/>
        <w:gridCol w:w="3204"/>
      </w:tblGrid>
      <w:tr w:rsidR="004C0566" w:rsidRPr="0015090A" w:rsidTr="00E17FDB">
        <w:trPr>
          <w:cantSplit/>
          <w:trHeight w:val="20"/>
        </w:trPr>
        <w:tc>
          <w:tcPr>
            <w:tcW w:w="1685" w:type="pct"/>
            <w:shd w:val="clear" w:color="auto" w:fill="auto"/>
            <w:vAlign w:val="center"/>
          </w:tcPr>
          <w:p w:rsidR="004C0566" w:rsidRPr="0015090A" w:rsidRDefault="004C0566" w:rsidP="00E93B68">
            <w:r w:rsidRPr="0015090A">
              <w:t>Показатели</w:t>
            </w:r>
          </w:p>
        </w:tc>
        <w:tc>
          <w:tcPr>
            <w:tcW w:w="1641" w:type="pct"/>
            <w:shd w:val="clear" w:color="auto" w:fill="auto"/>
            <w:vAlign w:val="center"/>
          </w:tcPr>
          <w:p w:rsidR="004C0566" w:rsidRPr="0015090A" w:rsidRDefault="004C0566" w:rsidP="00E93B68">
            <w:r w:rsidRPr="0015090A">
              <w:t>Ед. изм.</w:t>
            </w:r>
          </w:p>
        </w:tc>
        <w:tc>
          <w:tcPr>
            <w:tcW w:w="1674" w:type="pct"/>
            <w:shd w:val="clear" w:color="auto" w:fill="auto"/>
            <w:vAlign w:val="center"/>
          </w:tcPr>
          <w:p w:rsidR="004C0566" w:rsidRPr="0015090A" w:rsidRDefault="004C0566" w:rsidP="00E93B68">
            <w:r w:rsidRPr="0015090A">
              <w:t>Значение показателей</w:t>
            </w:r>
          </w:p>
        </w:tc>
      </w:tr>
      <w:tr w:rsidR="004C0566" w:rsidRPr="0015090A" w:rsidTr="00E17FDB">
        <w:trPr>
          <w:cantSplit/>
          <w:trHeight w:val="20"/>
        </w:trPr>
        <w:tc>
          <w:tcPr>
            <w:tcW w:w="1685" w:type="pct"/>
            <w:shd w:val="clear" w:color="auto" w:fill="auto"/>
            <w:vAlign w:val="center"/>
          </w:tcPr>
          <w:p w:rsidR="004C0566" w:rsidRPr="0015090A" w:rsidRDefault="004C0566" w:rsidP="00E93B68">
            <w:r w:rsidRPr="0015090A">
              <w:t xml:space="preserve">Годовая потребность </w:t>
            </w:r>
          </w:p>
        </w:tc>
        <w:tc>
          <w:tcPr>
            <w:tcW w:w="1641" w:type="pct"/>
            <w:shd w:val="clear" w:color="auto" w:fill="auto"/>
            <w:vAlign w:val="center"/>
          </w:tcPr>
          <w:p w:rsidR="004C0566" w:rsidRPr="0015090A" w:rsidRDefault="004C0566" w:rsidP="00E93B68">
            <w:r w:rsidRPr="0015090A">
              <w:t>Т/год</w:t>
            </w:r>
          </w:p>
        </w:tc>
        <w:tc>
          <w:tcPr>
            <w:tcW w:w="1674" w:type="pct"/>
            <w:shd w:val="clear" w:color="auto" w:fill="auto"/>
            <w:vAlign w:val="center"/>
          </w:tcPr>
          <w:p w:rsidR="004C0566" w:rsidRPr="0015090A" w:rsidRDefault="004C0566" w:rsidP="00E93B68">
            <w:r w:rsidRPr="0015090A">
              <w:t>45</w:t>
            </w:r>
          </w:p>
        </w:tc>
      </w:tr>
      <w:tr w:rsidR="004C0566" w:rsidRPr="0015090A" w:rsidTr="00E17FDB">
        <w:trPr>
          <w:cantSplit/>
          <w:trHeight w:val="20"/>
        </w:trPr>
        <w:tc>
          <w:tcPr>
            <w:tcW w:w="1685" w:type="pct"/>
            <w:shd w:val="clear" w:color="auto" w:fill="auto"/>
            <w:vAlign w:val="center"/>
          </w:tcPr>
          <w:p w:rsidR="004C0566" w:rsidRPr="0015090A" w:rsidRDefault="004C0566" w:rsidP="00E93B68">
            <w:r w:rsidRPr="0015090A">
              <w:t xml:space="preserve">Стоимость </w:t>
            </w:r>
          </w:p>
        </w:tc>
        <w:tc>
          <w:tcPr>
            <w:tcW w:w="1641" w:type="pct"/>
            <w:shd w:val="clear" w:color="auto" w:fill="auto"/>
            <w:vAlign w:val="center"/>
          </w:tcPr>
          <w:p w:rsidR="004C0566" w:rsidRPr="0015090A" w:rsidRDefault="004C0566" w:rsidP="00E93B68">
            <w:r w:rsidRPr="0015090A">
              <w:t>Тыс. р./т</w:t>
            </w:r>
          </w:p>
        </w:tc>
        <w:tc>
          <w:tcPr>
            <w:tcW w:w="1674" w:type="pct"/>
            <w:shd w:val="clear" w:color="auto" w:fill="auto"/>
            <w:vAlign w:val="center"/>
          </w:tcPr>
          <w:p w:rsidR="004C0566" w:rsidRPr="0015090A" w:rsidRDefault="004C0566" w:rsidP="00E93B68">
            <w:r w:rsidRPr="0015090A">
              <w:t>15,34</w:t>
            </w:r>
          </w:p>
        </w:tc>
      </w:tr>
      <w:tr w:rsidR="004C0566" w:rsidRPr="0015090A" w:rsidTr="00E17FDB">
        <w:trPr>
          <w:cantSplit/>
          <w:trHeight w:val="20"/>
        </w:trPr>
        <w:tc>
          <w:tcPr>
            <w:tcW w:w="1685" w:type="pct"/>
            <w:shd w:val="clear" w:color="auto" w:fill="auto"/>
            <w:vAlign w:val="center"/>
          </w:tcPr>
          <w:p w:rsidR="004C0566" w:rsidRPr="0015090A" w:rsidRDefault="004C0566" w:rsidP="00E93B68">
            <w:r w:rsidRPr="0015090A">
              <w:t xml:space="preserve">Годовое потребление </w:t>
            </w:r>
          </w:p>
        </w:tc>
        <w:tc>
          <w:tcPr>
            <w:tcW w:w="1641" w:type="pct"/>
            <w:shd w:val="clear" w:color="auto" w:fill="auto"/>
            <w:vAlign w:val="center"/>
          </w:tcPr>
          <w:p w:rsidR="004C0566" w:rsidRPr="0015090A" w:rsidRDefault="004C0566" w:rsidP="00E93B68">
            <w:r w:rsidRPr="0015090A">
              <w:t>Тыс. р./год</w:t>
            </w:r>
          </w:p>
        </w:tc>
        <w:tc>
          <w:tcPr>
            <w:tcW w:w="1674" w:type="pct"/>
            <w:shd w:val="clear" w:color="auto" w:fill="auto"/>
            <w:vAlign w:val="center"/>
          </w:tcPr>
          <w:p w:rsidR="004C0566" w:rsidRPr="0015090A" w:rsidRDefault="004C0566" w:rsidP="00E93B68">
            <w:r w:rsidRPr="0015090A">
              <w:t>690,3</w:t>
            </w:r>
          </w:p>
        </w:tc>
      </w:tr>
      <w:tr w:rsidR="004C0566" w:rsidRPr="0015090A" w:rsidTr="00E17FDB">
        <w:trPr>
          <w:cantSplit/>
          <w:trHeight w:val="20"/>
        </w:trPr>
        <w:tc>
          <w:tcPr>
            <w:tcW w:w="1685" w:type="pct"/>
            <w:shd w:val="clear" w:color="auto" w:fill="auto"/>
            <w:vAlign w:val="center"/>
          </w:tcPr>
          <w:p w:rsidR="004C0566" w:rsidRPr="0015090A" w:rsidRDefault="004C0566" w:rsidP="00E93B68">
            <w:r w:rsidRPr="0015090A">
              <w:t>Размер текущих затрат по размещению заказа, доставке товара и его хранению в расчете на одну поставляемую партию</w:t>
            </w:r>
          </w:p>
        </w:tc>
        <w:tc>
          <w:tcPr>
            <w:tcW w:w="1641" w:type="pct"/>
            <w:shd w:val="clear" w:color="auto" w:fill="auto"/>
            <w:vAlign w:val="center"/>
          </w:tcPr>
          <w:p w:rsidR="004C0566" w:rsidRPr="0015090A" w:rsidRDefault="004C0566" w:rsidP="00E93B68">
            <w:r w:rsidRPr="0015090A">
              <w:t>Тыс. р.</w:t>
            </w:r>
          </w:p>
        </w:tc>
        <w:tc>
          <w:tcPr>
            <w:tcW w:w="1674" w:type="pct"/>
            <w:shd w:val="clear" w:color="auto" w:fill="auto"/>
            <w:vAlign w:val="center"/>
          </w:tcPr>
          <w:p w:rsidR="004C0566" w:rsidRPr="0015090A" w:rsidRDefault="004C0566" w:rsidP="00E93B68">
            <w:r w:rsidRPr="0015090A">
              <w:t>26,7</w:t>
            </w:r>
          </w:p>
        </w:tc>
      </w:tr>
      <w:tr w:rsidR="004C0566" w:rsidRPr="0015090A" w:rsidTr="00E17FDB">
        <w:trPr>
          <w:cantSplit/>
          <w:trHeight w:val="20"/>
        </w:trPr>
        <w:tc>
          <w:tcPr>
            <w:tcW w:w="1685" w:type="pct"/>
            <w:shd w:val="clear" w:color="auto" w:fill="auto"/>
            <w:vAlign w:val="center"/>
          </w:tcPr>
          <w:p w:rsidR="004C0566" w:rsidRPr="0015090A" w:rsidRDefault="004C0566" w:rsidP="00E93B68">
            <w:r w:rsidRPr="0015090A">
              <w:t xml:space="preserve">Размер текущих затрат по хранению 1 т </w:t>
            </w:r>
          </w:p>
        </w:tc>
        <w:tc>
          <w:tcPr>
            <w:tcW w:w="1641" w:type="pct"/>
            <w:shd w:val="clear" w:color="auto" w:fill="auto"/>
            <w:vAlign w:val="center"/>
          </w:tcPr>
          <w:p w:rsidR="004C0566" w:rsidRPr="0015090A" w:rsidRDefault="004C0566" w:rsidP="00E93B68">
            <w:r w:rsidRPr="0015090A">
              <w:t>Тыс. р./год</w:t>
            </w:r>
          </w:p>
        </w:tc>
        <w:tc>
          <w:tcPr>
            <w:tcW w:w="1674" w:type="pct"/>
            <w:shd w:val="clear" w:color="auto" w:fill="auto"/>
            <w:vAlign w:val="center"/>
          </w:tcPr>
          <w:p w:rsidR="004C0566" w:rsidRPr="0015090A" w:rsidRDefault="004C0566" w:rsidP="00E93B68">
            <w:r w:rsidRPr="0015090A">
              <w:t>9</w:t>
            </w:r>
          </w:p>
        </w:tc>
      </w:tr>
      <w:tr w:rsidR="004C0566" w:rsidRPr="0015090A" w:rsidTr="00E17FDB">
        <w:trPr>
          <w:cantSplit/>
          <w:trHeight w:val="20"/>
        </w:trPr>
        <w:tc>
          <w:tcPr>
            <w:tcW w:w="1685" w:type="pct"/>
            <w:shd w:val="clear" w:color="auto" w:fill="auto"/>
            <w:vAlign w:val="center"/>
          </w:tcPr>
          <w:p w:rsidR="004C0566" w:rsidRPr="0015090A" w:rsidRDefault="004C0566" w:rsidP="00E93B68">
            <w:r w:rsidRPr="0015090A">
              <w:t xml:space="preserve">Оптимальный размер запаса </w:t>
            </w:r>
          </w:p>
        </w:tc>
        <w:tc>
          <w:tcPr>
            <w:tcW w:w="1641" w:type="pct"/>
            <w:shd w:val="clear" w:color="auto" w:fill="auto"/>
            <w:vAlign w:val="center"/>
          </w:tcPr>
          <w:p w:rsidR="004C0566" w:rsidRPr="0015090A" w:rsidRDefault="004C0566" w:rsidP="00E93B68">
            <w:r w:rsidRPr="0015090A">
              <w:t>Тыс. р.</w:t>
            </w:r>
          </w:p>
        </w:tc>
        <w:tc>
          <w:tcPr>
            <w:tcW w:w="1674" w:type="pct"/>
            <w:shd w:val="clear" w:color="auto" w:fill="auto"/>
            <w:vAlign w:val="center"/>
          </w:tcPr>
          <w:p w:rsidR="004C0566" w:rsidRPr="0015090A" w:rsidRDefault="004C0566" w:rsidP="00E93B68">
            <w:r w:rsidRPr="0015090A">
              <w:t>64</w:t>
            </w:r>
          </w:p>
        </w:tc>
      </w:tr>
    </w:tbl>
    <w:p w:rsidR="004C0566" w:rsidRPr="0015090A" w:rsidRDefault="004C0566" w:rsidP="0015090A">
      <w:pPr>
        <w:tabs>
          <w:tab w:val="left" w:pos="1134"/>
        </w:tabs>
        <w:suppressAutoHyphens/>
        <w:ind w:firstLine="709"/>
        <w:jc w:val="both"/>
        <w:rPr>
          <w:sz w:val="28"/>
        </w:rPr>
      </w:pPr>
    </w:p>
    <w:p w:rsidR="004C0566" w:rsidRPr="0015090A" w:rsidRDefault="004C0566" w:rsidP="0015090A">
      <w:pPr>
        <w:tabs>
          <w:tab w:val="left" w:pos="1134"/>
        </w:tabs>
        <w:suppressAutoHyphens/>
        <w:ind w:firstLine="709"/>
        <w:jc w:val="both"/>
        <w:rPr>
          <w:sz w:val="28"/>
        </w:rPr>
      </w:pPr>
      <w:r w:rsidRPr="0015090A">
        <w:rPr>
          <w:sz w:val="28"/>
        </w:rPr>
        <w:t xml:space="preserve">Годовая потребность завода в азотнокислом натрии, определяющая объем его закупки, составляет 690,3 тыс. р. </w:t>
      </w:r>
    </w:p>
    <w:p w:rsidR="004C0566" w:rsidRPr="0015090A" w:rsidRDefault="004C0566" w:rsidP="0015090A">
      <w:pPr>
        <w:tabs>
          <w:tab w:val="left" w:pos="1134"/>
        </w:tabs>
        <w:suppressAutoHyphens/>
        <w:ind w:firstLine="709"/>
        <w:jc w:val="both"/>
        <w:rPr>
          <w:sz w:val="28"/>
        </w:rPr>
      </w:pPr>
      <w:r w:rsidRPr="0015090A">
        <w:rPr>
          <w:sz w:val="28"/>
        </w:rPr>
        <w:t xml:space="preserve">Размер текущих затрат по размещению заказа, доставке товаров и их хранению в расчете на одну поставляемую партию составляет 26,7 тыс. р. </w:t>
      </w:r>
    </w:p>
    <w:p w:rsidR="004C0566" w:rsidRPr="0015090A" w:rsidRDefault="004C0566" w:rsidP="0015090A">
      <w:pPr>
        <w:tabs>
          <w:tab w:val="left" w:pos="1134"/>
        </w:tabs>
        <w:suppressAutoHyphens/>
        <w:ind w:firstLine="709"/>
        <w:jc w:val="both"/>
        <w:rPr>
          <w:sz w:val="28"/>
        </w:rPr>
      </w:pPr>
      <w:r w:rsidRPr="0015090A">
        <w:rPr>
          <w:sz w:val="28"/>
        </w:rPr>
        <w:t>Размер текущих затрат по хранению 1 т азотнокислого натрия составляет 9 тыс. р. в год.</w:t>
      </w:r>
    </w:p>
    <w:p w:rsidR="004C0566" w:rsidRPr="0015090A" w:rsidRDefault="004C0566" w:rsidP="0015090A">
      <w:pPr>
        <w:tabs>
          <w:tab w:val="left" w:pos="1134"/>
        </w:tabs>
        <w:suppressAutoHyphens/>
        <w:ind w:firstLine="709"/>
        <w:jc w:val="both"/>
        <w:rPr>
          <w:sz w:val="28"/>
        </w:rPr>
      </w:pPr>
      <w:r w:rsidRPr="0015090A">
        <w:rPr>
          <w:sz w:val="28"/>
        </w:rPr>
        <w:t>Следовательно, оптимальный размер запаса азотнокислого натрия составляет 64,0 тыс. р.</w:t>
      </w:r>
    </w:p>
    <w:p w:rsidR="004C0566" w:rsidRPr="0015090A" w:rsidRDefault="004C0566" w:rsidP="0015090A">
      <w:pPr>
        <w:tabs>
          <w:tab w:val="left" w:pos="1134"/>
        </w:tabs>
        <w:suppressAutoHyphens/>
        <w:ind w:firstLine="709"/>
        <w:jc w:val="both"/>
        <w:rPr>
          <w:sz w:val="28"/>
        </w:rPr>
      </w:pPr>
      <w:r w:rsidRPr="0015090A">
        <w:rPr>
          <w:sz w:val="28"/>
        </w:rPr>
        <w:t>Определим необходимую частоту поставок:</w:t>
      </w:r>
    </w:p>
    <w:p w:rsidR="004C0566" w:rsidRPr="0015090A" w:rsidRDefault="004C0566" w:rsidP="0015090A">
      <w:pPr>
        <w:tabs>
          <w:tab w:val="left" w:pos="1134"/>
        </w:tabs>
        <w:suppressAutoHyphens/>
        <w:ind w:firstLine="709"/>
        <w:jc w:val="both"/>
        <w:rPr>
          <w:sz w:val="28"/>
        </w:rPr>
      </w:pPr>
    </w:p>
    <w:p w:rsidR="004C0566" w:rsidRPr="0015090A" w:rsidRDefault="004C0566" w:rsidP="0015090A">
      <w:pPr>
        <w:tabs>
          <w:tab w:val="left" w:pos="1134"/>
        </w:tabs>
        <w:suppressAutoHyphens/>
        <w:ind w:firstLine="709"/>
        <w:jc w:val="both"/>
        <w:rPr>
          <w:sz w:val="28"/>
        </w:rPr>
      </w:pPr>
      <w:r w:rsidRPr="0015090A">
        <w:rPr>
          <w:sz w:val="28"/>
        </w:rPr>
        <w:t>690,3 / 64,0 = 11</w:t>
      </w:r>
    </w:p>
    <w:p w:rsidR="004C0566" w:rsidRPr="0015090A" w:rsidRDefault="004C0566" w:rsidP="0015090A">
      <w:pPr>
        <w:tabs>
          <w:tab w:val="left" w:pos="1134"/>
        </w:tabs>
        <w:suppressAutoHyphens/>
        <w:ind w:firstLine="709"/>
        <w:jc w:val="both"/>
        <w:rPr>
          <w:sz w:val="28"/>
        </w:rPr>
      </w:pPr>
      <w:r w:rsidRPr="0015090A">
        <w:rPr>
          <w:sz w:val="28"/>
        </w:rPr>
        <w:t>365 / 11 = 33</w:t>
      </w:r>
    </w:p>
    <w:p w:rsidR="00E93B68" w:rsidRDefault="00E93B68" w:rsidP="0015090A">
      <w:pPr>
        <w:tabs>
          <w:tab w:val="left" w:pos="1134"/>
        </w:tabs>
        <w:suppressAutoHyphens/>
        <w:ind w:firstLine="709"/>
        <w:jc w:val="both"/>
        <w:rPr>
          <w:sz w:val="28"/>
          <w:lang w:val="en-US"/>
        </w:rPr>
      </w:pPr>
    </w:p>
    <w:p w:rsidR="004C0566" w:rsidRPr="0015090A" w:rsidRDefault="004C0566" w:rsidP="0015090A">
      <w:pPr>
        <w:tabs>
          <w:tab w:val="left" w:pos="1134"/>
        </w:tabs>
        <w:suppressAutoHyphens/>
        <w:ind w:firstLine="709"/>
        <w:jc w:val="both"/>
        <w:rPr>
          <w:sz w:val="28"/>
        </w:rPr>
      </w:pPr>
      <w:r w:rsidRPr="0015090A">
        <w:rPr>
          <w:sz w:val="28"/>
        </w:rPr>
        <w:t xml:space="preserve">Следовательно, на протяжении года товар должен поставляться 11 раз или каждые 33 дня. </w:t>
      </w:r>
    </w:p>
    <w:p w:rsidR="004C0566" w:rsidRPr="0015090A" w:rsidRDefault="004C0566" w:rsidP="0015090A">
      <w:pPr>
        <w:tabs>
          <w:tab w:val="left" w:pos="1134"/>
        </w:tabs>
        <w:suppressAutoHyphens/>
        <w:ind w:firstLine="709"/>
        <w:jc w:val="both"/>
        <w:rPr>
          <w:sz w:val="28"/>
        </w:rPr>
      </w:pPr>
      <w:r w:rsidRPr="0015090A">
        <w:rPr>
          <w:sz w:val="28"/>
        </w:rPr>
        <w:t>При таких показателях размера партии и частоты поставки совокупные текущие затраты по обслуживанию товарных запасов будут минимальные.</w:t>
      </w:r>
    </w:p>
    <w:p w:rsidR="004C0566" w:rsidRPr="0015090A" w:rsidRDefault="004C0566" w:rsidP="0015090A">
      <w:pPr>
        <w:tabs>
          <w:tab w:val="left" w:pos="1134"/>
        </w:tabs>
        <w:suppressAutoHyphens/>
        <w:ind w:firstLine="709"/>
        <w:jc w:val="both"/>
        <w:rPr>
          <w:sz w:val="28"/>
        </w:rPr>
      </w:pPr>
      <w:r w:rsidRPr="0015090A">
        <w:rPr>
          <w:sz w:val="28"/>
        </w:rPr>
        <w:t>Определение оптимального размера производственных запасов необходимо для того, чтобы избежать “замораживания” денежных средств и обесценивания их в результате инфляции (средние темпы инфляции – 15%).</w:t>
      </w:r>
    </w:p>
    <w:p w:rsidR="00317997" w:rsidRPr="0015090A" w:rsidRDefault="004C0566" w:rsidP="0015090A">
      <w:pPr>
        <w:tabs>
          <w:tab w:val="left" w:pos="1134"/>
        </w:tabs>
        <w:suppressAutoHyphens/>
        <w:ind w:firstLine="709"/>
        <w:jc w:val="both"/>
        <w:rPr>
          <w:sz w:val="28"/>
        </w:rPr>
      </w:pPr>
      <w:r w:rsidRPr="0015090A">
        <w:rPr>
          <w:sz w:val="28"/>
        </w:rPr>
        <w:t>По оценкам специалистов ОАО «</w:t>
      </w:r>
      <w:r w:rsidR="00317997" w:rsidRPr="0015090A">
        <w:rPr>
          <w:sz w:val="28"/>
        </w:rPr>
        <w:t>КУЗОЦМ</w:t>
      </w:r>
      <w:r w:rsidRPr="0015090A">
        <w:rPr>
          <w:sz w:val="28"/>
        </w:rPr>
        <w:t xml:space="preserve">», в течение </w:t>
      </w:r>
      <w:smartTag w:uri="urn:schemas-microsoft-com:office:smarttags" w:element="metricconverter">
        <w:smartTagPr>
          <w:attr w:name="ProductID" w:val="2007 г"/>
        </w:smartTagPr>
        <w:r w:rsidRPr="0015090A">
          <w:rPr>
            <w:sz w:val="28"/>
          </w:rPr>
          <w:t>200</w:t>
        </w:r>
        <w:r w:rsidR="00317997" w:rsidRPr="0015090A">
          <w:rPr>
            <w:sz w:val="28"/>
          </w:rPr>
          <w:t>7</w:t>
        </w:r>
        <w:r w:rsidRPr="0015090A">
          <w:rPr>
            <w:sz w:val="28"/>
          </w:rPr>
          <w:t xml:space="preserve"> г</w:t>
        </w:r>
      </w:smartTag>
      <w:r w:rsidRPr="0015090A">
        <w:rPr>
          <w:sz w:val="28"/>
        </w:rPr>
        <w:t xml:space="preserve">. </w:t>
      </w:r>
      <w:r w:rsidR="00317997" w:rsidRPr="0015090A">
        <w:rPr>
          <w:sz w:val="28"/>
        </w:rPr>
        <w:t>излишние затраты предприятия на доставку и хранение запасов составили не менее 15% от их стоимости, т.е. не менее 3,5 млн. р. Применение же предложенного метода могло бы помочь предприятию избежать этих расходов, уменьшить затраты.</w:t>
      </w:r>
    </w:p>
    <w:p w:rsidR="00317997" w:rsidRPr="0015090A" w:rsidRDefault="00317997" w:rsidP="0015090A">
      <w:pPr>
        <w:tabs>
          <w:tab w:val="left" w:pos="1134"/>
        </w:tabs>
        <w:suppressAutoHyphens/>
        <w:ind w:firstLine="709"/>
        <w:jc w:val="both"/>
        <w:rPr>
          <w:sz w:val="28"/>
        </w:rPr>
      </w:pPr>
      <w:r w:rsidRPr="0015090A">
        <w:rPr>
          <w:sz w:val="28"/>
        </w:rPr>
        <w:t>В-третьих, необходима автоматизация управления затратами, что позволило бы оперативно найти резервы их снижения.</w:t>
      </w:r>
    </w:p>
    <w:p w:rsidR="000238FC" w:rsidRPr="0015090A" w:rsidRDefault="000238FC" w:rsidP="0015090A">
      <w:pPr>
        <w:tabs>
          <w:tab w:val="left" w:pos="1134"/>
        </w:tabs>
        <w:suppressAutoHyphens/>
        <w:ind w:firstLine="709"/>
        <w:jc w:val="both"/>
        <w:rPr>
          <w:sz w:val="28"/>
        </w:rPr>
      </w:pPr>
      <w:r w:rsidRPr="0015090A">
        <w:rPr>
          <w:sz w:val="28"/>
        </w:rPr>
        <w:t>Среди важнейших задач, стоящих сегодня перед руководством предприятий, - эффективное управление производственными затратами. В настоящее время существуют отраслевые положения по учету затрат, учебники по планированию и анализу затрат. Однако препятствием на пути использования накопленного в этой области потенциала остается значительная трудоемкость расчетов себестоимости производства и, как следствие, низкая оперативность получения требуемых данных. Это серьезно ограничивает возможности принятия быстрых и оптимальных решений в условиях высокой динамики цен при изменениях рыночной конъюнктуры.</w:t>
      </w:r>
    </w:p>
    <w:p w:rsidR="000238FC" w:rsidRPr="0015090A" w:rsidRDefault="000238FC" w:rsidP="0015090A">
      <w:pPr>
        <w:tabs>
          <w:tab w:val="left" w:pos="1134"/>
        </w:tabs>
        <w:suppressAutoHyphens/>
        <w:ind w:firstLine="709"/>
        <w:jc w:val="both"/>
        <w:rPr>
          <w:sz w:val="28"/>
        </w:rPr>
      </w:pPr>
      <w:r w:rsidRPr="0015090A">
        <w:rPr>
          <w:sz w:val="28"/>
        </w:rPr>
        <w:t>Программы переноса расчетов себестоимости в компьютер на основе электронных таблиц MS Excel либо с применением средств типа FoxPro сами по себе не решают проблему оперативности. К тому же собственные разработки ограничивают предприятие сложившимися схемами учета затрат, что зачастую противоречит потребностям развития предприятия, применению прогрессивных методов управления затратами.</w:t>
      </w:r>
    </w:p>
    <w:p w:rsidR="000238FC" w:rsidRPr="0015090A" w:rsidRDefault="000238FC" w:rsidP="0015090A">
      <w:pPr>
        <w:tabs>
          <w:tab w:val="left" w:pos="1134"/>
        </w:tabs>
        <w:suppressAutoHyphens/>
        <w:ind w:firstLine="709"/>
        <w:jc w:val="both"/>
        <w:rPr>
          <w:sz w:val="28"/>
        </w:rPr>
      </w:pPr>
      <w:r w:rsidRPr="0015090A">
        <w:rPr>
          <w:sz w:val="28"/>
        </w:rPr>
        <w:t>Накопленный опыт автоматизации финансово-хозяйственной деятельности предприятий показывает, что реальный эффект может принести только внедрение комплексной системы, охватывающей взаимодействующие службы и процессы, созданной на основе тиражных специализированных модулей. Потребности управления современным предприятием диктуют достаточно высокий уровень требований к такой системе, важнейшими из которых применительно к управлению затратами могут быть:</w:t>
      </w:r>
    </w:p>
    <w:p w:rsidR="000238FC" w:rsidRPr="0015090A" w:rsidRDefault="000238FC" w:rsidP="0015090A">
      <w:pPr>
        <w:numPr>
          <w:ilvl w:val="0"/>
          <w:numId w:val="45"/>
        </w:numPr>
        <w:tabs>
          <w:tab w:val="left" w:pos="1134"/>
        </w:tabs>
        <w:suppressAutoHyphens/>
        <w:ind w:left="0" w:firstLine="709"/>
        <w:jc w:val="both"/>
        <w:rPr>
          <w:sz w:val="28"/>
        </w:rPr>
      </w:pPr>
      <w:r w:rsidRPr="0015090A">
        <w:rPr>
          <w:sz w:val="28"/>
        </w:rPr>
        <w:t xml:space="preserve">объединение ранее достаточно изолированных функций планирования (технико-экономического планирования) и учета фактических затрат в рамках единой интегрированной подсистемы управления затратами; </w:t>
      </w:r>
    </w:p>
    <w:p w:rsidR="000238FC" w:rsidRPr="0015090A" w:rsidRDefault="000238FC" w:rsidP="0015090A">
      <w:pPr>
        <w:numPr>
          <w:ilvl w:val="0"/>
          <w:numId w:val="45"/>
        </w:numPr>
        <w:tabs>
          <w:tab w:val="left" w:pos="1134"/>
        </w:tabs>
        <w:suppressAutoHyphens/>
        <w:ind w:left="0" w:firstLine="709"/>
        <w:jc w:val="both"/>
        <w:rPr>
          <w:sz w:val="28"/>
        </w:rPr>
      </w:pPr>
      <w:r w:rsidRPr="0015090A">
        <w:rPr>
          <w:sz w:val="28"/>
        </w:rPr>
        <w:t xml:space="preserve">обеспечение информационного взаимодействия подсистемы управления затратами с бухгалтерской системой, с одной стороны, и системой планирования и управления производством - с другой; </w:t>
      </w:r>
    </w:p>
    <w:p w:rsidR="000238FC" w:rsidRPr="0015090A" w:rsidRDefault="000238FC" w:rsidP="0015090A">
      <w:pPr>
        <w:numPr>
          <w:ilvl w:val="0"/>
          <w:numId w:val="45"/>
        </w:numPr>
        <w:tabs>
          <w:tab w:val="left" w:pos="1134"/>
        </w:tabs>
        <w:suppressAutoHyphens/>
        <w:ind w:left="0" w:firstLine="709"/>
        <w:jc w:val="both"/>
        <w:rPr>
          <w:sz w:val="28"/>
        </w:rPr>
      </w:pPr>
      <w:r w:rsidRPr="0015090A">
        <w:rPr>
          <w:sz w:val="28"/>
        </w:rPr>
        <w:t xml:space="preserve">поддержка подсистемой управления затратами как существующих отраслевых особенностей (например, позаказный или попередельный учет, выпуск побочной продукции, учет отходов), так и всего спектра применяемых в настоящее время методик - нормативного метода, метода "директ-кост", АВС и др. </w:t>
      </w:r>
    </w:p>
    <w:p w:rsidR="000238FC" w:rsidRPr="0015090A" w:rsidRDefault="000238FC" w:rsidP="0015090A">
      <w:pPr>
        <w:tabs>
          <w:tab w:val="left" w:pos="1134"/>
        </w:tabs>
        <w:suppressAutoHyphens/>
        <w:ind w:firstLine="709"/>
        <w:jc w:val="both"/>
        <w:rPr>
          <w:sz w:val="28"/>
        </w:rPr>
      </w:pPr>
      <w:r w:rsidRPr="0015090A">
        <w:rPr>
          <w:sz w:val="28"/>
        </w:rPr>
        <w:t>При определении перечня функций подсистемы управления затратами следует в первую очередь выделить наиболее трудоемкие задачи. Перенос их в компьютер позволит сократить цикл расчета себестоимости и, следовательно, увеличит частоту возможных пересчетов. К таким задачам можно отнести:</w:t>
      </w:r>
    </w:p>
    <w:p w:rsidR="000238FC" w:rsidRPr="0015090A" w:rsidRDefault="000238FC" w:rsidP="0015090A">
      <w:pPr>
        <w:numPr>
          <w:ilvl w:val="0"/>
          <w:numId w:val="46"/>
        </w:numPr>
        <w:tabs>
          <w:tab w:val="left" w:pos="1134"/>
        </w:tabs>
        <w:suppressAutoHyphens/>
        <w:ind w:left="0" w:firstLine="709"/>
        <w:jc w:val="both"/>
        <w:rPr>
          <w:sz w:val="28"/>
        </w:rPr>
      </w:pPr>
      <w:r w:rsidRPr="0015090A">
        <w:rPr>
          <w:sz w:val="28"/>
        </w:rPr>
        <w:t xml:space="preserve">ведение нормативной информации (нормы расхода материалов, нормы времени и расценки работ); </w:t>
      </w:r>
    </w:p>
    <w:p w:rsidR="000238FC" w:rsidRPr="0015090A" w:rsidRDefault="000238FC" w:rsidP="0015090A">
      <w:pPr>
        <w:numPr>
          <w:ilvl w:val="0"/>
          <w:numId w:val="46"/>
        </w:numPr>
        <w:tabs>
          <w:tab w:val="left" w:pos="1134"/>
        </w:tabs>
        <w:suppressAutoHyphens/>
        <w:ind w:left="0" w:firstLine="709"/>
        <w:jc w:val="both"/>
        <w:rPr>
          <w:sz w:val="28"/>
        </w:rPr>
      </w:pPr>
      <w:r w:rsidRPr="0015090A">
        <w:rPr>
          <w:sz w:val="28"/>
        </w:rPr>
        <w:t xml:space="preserve">учет фактического выпуска продукции и расчет нормативного расхода материалов на плановый и фактический выпуск продукции; </w:t>
      </w:r>
    </w:p>
    <w:p w:rsidR="000238FC" w:rsidRPr="0015090A" w:rsidRDefault="000238FC" w:rsidP="0015090A">
      <w:pPr>
        <w:numPr>
          <w:ilvl w:val="0"/>
          <w:numId w:val="46"/>
        </w:numPr>
        <w:tabs>
          <w:tab w:val="left" w:pos="1134"/>
        </w:tabs>
        <w:suppressAutoHyphens/>
        <w:ind w:left="0" w:firstLine="709"/>
        <w:jc w:val="both"/>
        <w:rPr>
          <w:sz w:val="28"/>
        </w:rPr>
      </w:pPr>
      <w:r w:rsidRPr="0015090A">
        <w:rPr>
          <w:sz w:val="28"/>
        </w:rPr>
        <w:t xml:space="preserve">учет плановых и фактических накладных расходов: отнесение накладных расходов на виды продукции и заказы; </w:t>
      </w:r>
    </w:p>
    <w:p w:rsidR="000238FC" w:rsidRPr="0015090A" w:rsidRDefault="000238FC" w:rsidP="0015090A">
      <w:pPr>
        <w:numPr>
          <w:ilvl w:val="0"/>
          <w:numId w:val="46"/>
        </w:numPr>
        <w:tabs>
          <w:tab w:val="left" w:pos="1134"/>
        </w:tabs>
        <w:suppressAutoHyphens/>
        <w:ind w:left="0" w:firstLine="709"/>
        <w:jc w:val="both"/>
        <w:rPr>
          <w:sz w:val="28"/>
        </w:rPr>
      </w:pPr>
      <w:r w:rsidRPr="0015090A">
        <w:rPr>
          <w:sz w:val="28"/>
        </w:rPr>
        <w:t xml:space="preserve">формирование типовой отчетности (журналы-ордера и ведомости по фактическим затратам, плановые калькуляции и анализ себестоимости по планированию затрат). </w:t>
      </w:r>
    </w:p>
    <w:p w:rsidR="00246FC2" w:rsidRPr="0015090A" w:rsidRDefault="000238FC" w:rsidP="0015090A">
      <w:pPr>
        <w:tabs>
          <w:tab w:val="left" w:pos="1134"/>
        </w:tabs>
        <w:suppressAutoHyphens/>
        <w:ind w:firstLine="709"/>
        <w:jc w:val="both"/>
        <w:rPr>
          <w:sz w:val="28"/>
        </w:rPr>
      </w:pPr>
      <w:r w:rsidRPr="0015090A">
        <w:rPr>
          <w:sz w:val="28"/>
        </w:rPr>
        <w:t xml:space="preserve">Рассмотрим пример организации процесса управления затратами в такой системе. </w:t>
      </w:r>
    </w:p>
    <w:p w:rsidR="00246FC2" w:rsidRPr="0015090A" w:rsidRDefault="000238FC" w:rsidP="0015090A">
      <w:pPr>
        <w:tabs>
          <w:tab w:val="left" w:pos="1134"/>
        </w:tabs>
        <w:suppressAutoHyphens/>
        <w:ind w:firstLine="709"/>
        <w:jc w:val="both"/>
        <w:rPr>
          <w:sz w:val="28"/>
        </w:rPr>
      </w:pPr>
      <w:r w:rsidRPr="0015090A">
        <w:rPr>
          <w:sz w:val="28"/>
        </w:rPr>
        <w:t xml:space="preserve">1. Из системы производственного планирования поступает подготовленная производственная программа по цехам; оттуда же или из системы технической подготовки производства поступают извещения об изменениях норм, корректирующие нормативную информацию управления затратами. </w:t>
      </w:r>
    </w:p>
    <w:p w:rsidR="00246FC2" w:rsidRPr="0015090A" w:rsidRDefault="000238FC" w:rsidP="0015090A">
      <w:pPr>
        <w:tabs>
          <w:tab w:val="left" w:pos="1134"/>
        </w:tabs>
        <w:suppressAutoHyphens/>
        <w:ind w:firstLine="709"/>
        <w:jc w:val="both"/>
        <w:rPr>
          <w:sz w:val="28"/>
        </w:rPr>
      </w:pPr>
      <w:r w:rsidRPr="0015090A">
        <w:rPr>
          <w:sz w:val="28"/>
        </w:rPr>
        <w:t>2. Производится расчет нормативного расхода материалов на плановый выпуск продукции цехами; выполняется расчет нормативной трудоемкости производства.</w:t>
      </w:r>
    </w:p>
    <w:p w:rsidR="00246FC2" w:rsidRPr="0015090A" w:rsidRDefault="000238FC" w:rsidP="0015090A">
      <w:pPr>
        <w:tabs>
          <w:tab w:val="left" w:pos="1134"/>
        </w:tabs>
        <w:suppressAutoHyphens/>
        <w:ind w:firstLine="709"/>
        <w:jc w:val="both"/>
        <w:rPr>
          <w:sz w:val="28"/>
        </w:rPr>
      </w:pPr>
      <w:r w:rsidRPr="0015090A">
        <w:rPr>
          <w:sz w:val="28"/>
        </w:rPr>
        <w:t xml:space="preserve">3. На основе данных бухгалтерской системы производится формирование проекта плановых цен на материалы (при необходимости они корректируются с использованием прайс-листов поставщиков). </w:t>
      </w:r>
    </w:p>
    <w:p w:rsidR="00246FC2" w:rsidRPr="0015090A" w:rsidRDefault="000238FC" w:rsidP="0015090A">
      <w:pPr>
        <w:tabs>
          <w:tab w:val="left" w:pos="1134"/>
        </w:tabs>
        <w:suppressAutoHyphens/>
        <w:ind w:firstLine="709"/>
        <w:jc w:val="both"/>
        <w:rPr>
          <w:sz w:val="28"/>
        </w:rPr>
      </w:pPr>
      <w:r w:rsidRPr="0015090A">
        <w:rPr>
          <w:sz w:val="28"/>
        </w:rPr>
        <w:t xml:space="preserve">4. С использованием плановых цен выполняется расчет прямых материальных затрат с использованием расценок работ - расчет фонда основной заработной платы; дополнительная заработная плата и отчисления рассчитываются в установленном проценте от фонда. </w:t>
      </w:r>
    </w:p>
    <w:p w:rsidR="00246FC2" w:rsidRPr="0015090A" w:rsidRDefault="000238FC" w:rsidP="0015090A">
      <w:pPr>
        <w:tabs>
          <w:tab w:val="left" w:pos="1134"/>
        </w:tabs>
        <w:suppressAutoHyphens/>
        <w:ind w:firstLine="709"/>
        <w:jc w:val="both"/>
        <w:rPr>
          <w:sz w:val="28"/>
        </w:rPr>
      </w:pPr>
      <w:r w:rsidRPr="0015090A">
        <w:rPr>
          <w:sz w:val="28"/>
        </w:rPr>
        <w:t>5. Параллельно с основным производством аналогичным образом рассчитывается себестоимость услуг вспомогательных производств; далее стоимость услуг распределяется по цехам пропорционально объемам потребляемых услуг.</w:t>
      </w:r>
      <w:r w:rsidR="0015090A">
        <w:rPr>
          <w:sz w:val="28"/>
        </w:rPr>
        <w:t xml:space="preserve"> </w:t>
      </w:r>
      <w:r w:rsidRPr="0015090A">
        <w:rPr>
          <w:sz w:val="28"/>
        </w:rPr>
        <w:t xml:space="preserve">6. Из системы управления финансами поступают сметы расходов подразделений; общезаводские расходы распределяются по цехам согласно установленному проценту. </w:t>
      </w:r>
    </w:p>
    <w:p w:rsidR="00246FC2" w:rsidRPr="0015090A" w:rsidRDefault="000238FC" w:rsidP="0015090A">
      <w:pPr>
        <w:tabs>
          <w:tab w:val="left" w:pos="1134"/>
        </w:tabs>
        <w:suppressAutoHyphens/>
        <w:ind w:firstLine="709"/>
        <w:jc w:val="both"/>
        <w:rPr>
          <w:sz w:val="28"/>
        </w:rPr>
      </w:pPr>
      <w:r w:rsidRPr="0015090A">
        <w:rPr>
          <w:sz w:val="28"/>
        </w:rPr>
        <w:t>7. Производятся результирующие распределения накладных расходов по видам продукции, а также формирование плановых калькуляций и прочей отчетности.</w:t>
      </w:r>
    </w:p>
    <w:p w:rsidR="00246FC2" w:rsidRPr="0015090A" w:rsidRDefault="000238FC" w:rsidP="0015090A">
      <w:pPr>
        <w:tabs>
          <w:tab w:val="left" w:pos="1134"/>
        </w:tabs>
        <w:suppressAutoHyphens/>
        <w:ind w:firstLine="709"/>
        <w:jc w:val="both"/>
        <w:rPr>
          <w:sz w:val="28"/>
        </w:rPr>
      </w:pPr>
      <w:r w:rsidRPr="0015090A">
        <w:rPr>
          <w:sz w:val="28"/>
        </w:rPr>
        <w:t>8. В течение расчетного периода в системе производится учет фактического выпуска продукции основным производством и фактического объема услуг вспомогательных производств, на его основе рассчитывается нормативный расход материалов; кроме того, ведется учет случаев ненормативного расхода (например, брак и исправление брака).</w:t>
      </w:r>
    </w:p>
    <w:p w:rsidR="00246FC2" w:rsidRPr="0015090A" w:rsidRDefault="000238FC" w:rsidP="0015090A">
      <w:pPr>
        <w:tabs>
          <w:tab w:val="left" w:pos="1134"/>
        </w:tabs>
        <w:suppressAutoHyphens/>
        <w:ind w:firstLine="709"/>
        <w:jc w:val="both"/>
        <w:rPr>
          <w:sz w:val="28"/>
        </w:rPr>
      </w:pPr>
      <w:r w:rsidRPr="0015090A">
        <w:rPr>
          <w:sz w:val="28"/>
        </w:rPr>
        <w:t xml:space="preserve">9. В бухгалтерской системе ведется учет движения материалов в производстве - отпуска в производство, нормативного и ненормативного расходов, результатов инвентаризации незавершенного производства, выпуска готовой продукции. </w:t>
      </w:r>
    </w:p>
    <w:p w:rsidR="00246FC2" w:rsidRPr="0015090A" w:rsidRDefault="000238FC" w:rsidP="0015090A">
      <w:pPr>
        <w:tabs>
          <w:tab w:val="left" w:pos="1134"/>
        </w:tabs>
        <w:suppressAutoHyphens/>
        <w:ind w:firstLine="709"/>
        <w:jc w:val="both"/>
        <w:rPr>
          <w:sz w:val="28"/>
        </w:rPr>
      </w:pPr>
      <w:r w:rsidRPr="0015090A">
        <w:rPr>
          <w:sz w:val="28"/>
        </w:rPr>
        <w:t xml:space="preserve">10. Одновременно в системе управления персоналом, трудом и заработной платой фиксируется фактическая выработка рабочих; далее она пополняется суммами дополнительной заработной платы и удержаниями, после чего итоговые данные по шифрам затрат передаются в бухгалтерскую систему. </w:t>
      </w:r>
    </w:p>
    <w:p w:rsidR="00246FC2" w:rsidRPr="0015090A" w:rsidRDefault="000238FC" w:rsidP="0015090A">
      <w:pPr>
        <w:tabs>
          <w:tab w:val="left" w:pos="1134"/>
        </w:tabs>
        <w:suppressAutoHyphens/>
        <w:ind w:firstLine="709"/>
        <w:jc w:val="both"/>
        <w:rPr>
          <w:sz w:val="28"/>
        </w:rPr>
      </w:pPr>
      <w:r w:rsidRPr="0015090A">
        <w:rPr>
          <w:sz w:val="28"/>
        </w:rPr>
        <w:t>11. В бухгалтерской системе параллельно с этими процессами фиксируются фактические накладные расходы; далее они распределяются на счета основного производства пропорционально установленным базам.</w:t>
      </w:r>
    </w:p>
    <w:p w:rsidR="000238FC" w:rsidRPr="0015090A" w:rsidRDefault="000238FC" w:rsidP="0015090A">
      <w:pPr>
        <w:tabs>
          <w:tab w:val="left" w:pos="1134"/>
        </w:tabs>
        <w:suppressAutoHyphens/>
        <w:ind w:firstLine="709"/>
        <w:jc w:val="both"/>
        <w:rPr>
          <w:sz w:val="28"/>
        </w:rPr>
      </w:pPr>
      <w:r w:rsidRPr="0015090A">
        <w:rPr>
          <w:sz w:val="28"/>
        </w:rPr>
        <w:t>12. По завершении расчетного периода формируются необходимая бухгалтерская отчетность и формы анализа затрат (план-факт).</w:t>
      </w:r>
    </w:p>
    <w:p w:rsidR="000238FC" w:rsidRPr="0015090A" w:rsidRDefault="000238FC" w:rsidP="0015090A">
      <w:pPr>
        <w:tabs>
          <w:tab w:val="left" w:pos="1134"/>
        </w:tabs>
        <w:suppressAutoHyphens/>
        <w:ind w:firstLine="709"/>
        <w:jc w:val="both"/>
        <w:rPr>
          <w:sz w:val="28"/>
        </w:rPr>
      </w:pPr>
      <w:r w:rsidRPr="0015090A">
        <w:rPr>
          <w:sz w:val="28"/>
        </w:rPr>
        <w:t xml:space="preserve">В целом изложенный перечень соответствует традиционному процессу планирования и учета затрат. Наличие при этом системы автоматизации позволит резко сократить трудоемкость и время расчетов, просчитать несколько вариантов, а при резком изменении цен на материалы - оперативно получить новую себестоимость продукции и принять своевременные и взвешенные решения по отпускным ценам, используя методику "директ-кост". </w:t>
      </w:r>
    </w:p>
    <w:p w:rsidR="00246FC2" w:rsidRPr="0015090A" w:rsidRDefault="00246FC2" w:rsidP="0015090A">
      <w:pPr>
        <w:tabs>
          <w:tab w:val="left" w:pos="1134"/>
        </w:tabs>
        <w:suppressAutoHyphens/>
        <w:ind w:firstLine="709"/>
        <w:jc w:val="both"/>
        <w:rPr>
          <w:sz w:val="28"/>
        </w:rPr>
      </w:pPr>
      <w:r w:rsidRPr="0015090A">
        <w:rPr>
          <w:sz w:val="28"/>
        </w:rPr>
        <w:t>В</w:t>
      </w:r>
      <w:r w:rsidR="000238FC" w:rsidRPr="0015090A">
        <w:rPr>
          <w:sz w:val="28"/>
        </w:rPr>
        <w:t xml:space="preserve"> </w:t>
      </w:r>
      <w:r w:rsidRPr="0015090A">
        <w:rPr>
          <w:sz w:val="28"/>
        </w:rPr>
        <w:t>той или иной степени подобный алгоритм работы реализован в ряде отечественных и зарубежных систем, ориентированных на автоматизацию производственных предприятий. Одним из вариантов реализации такого подхода является подсистема управления затратами, предлагаемая корпорацией "Парус". Она состоит из двух приложений: "Учет затрат и калькуляция себестоимости" и "Планирование затрат", ориентированных соответственно на пользователей производственной бухгалтерии и планово-экономического отдела, но работающих в единой базе данных. Оба приложения используют общее описание производственного процесса и единую нормативную базу. Подсистема управления затратами взаимодействует с приложениями бухгалтерского и складского учета, управления финансами, а также с модулями производственного планирования третьих фирм, что позволяет использовать все преимущества корпоративной информационной системы по интеграции данных и процессов.</w:t>
      </w:r>
    </w:p>
    <w:p w:rsidR="00246FC2" w:rsidRPr="0015090A" w:rsidRDefault="00246FC2" w:rsidP="0015090A">
      <w:pPr>
        <w:tabs>
          <w:tab w:val="left" w:pos="1134"/>
        </w:tabs>
        <w:suppressAutoHyphens/>
        <w:ind w:firstLine="709"/>
        <w:jc w:val="both"/>
        <w:rPr>
          <w:sz w:val="28"/>
        </w:rPr>
      </w:pPr>
      <w:r w:rsidRPr="0015090A">
        <w:rPr>
          <w:sz w:val="28"/>
        </w:rPr>
        <w:t>В результате проведенных исследований управления затратами в разных отраслях промышленности в данной системе удалось реализовать позаказный, попередельный и попроцессный методы учета затрат (включая полуфабрикатный и бесполуфабрикатный варианты), нормативный метод ("стандарт-кост"). В ней предусмотрена возможность получения информации как о полной себестоимости продукции, так и о себестоимости по переменным издержкам ("директ-кост"). Благодаря интегрированности приложений как между собой, так и с другими модулями системы, стала возможной комплексная автоматизация деятельности планово-экономического отдела, производственной бухгалтерии, экономистов и бухгалтеров в цехах в рамках единого интерфейса.</w:t>
      </w:r>
    </w:p>
    <w:p w:rsidR="004C0566" w:rsidRPr="0015090A" w:rsidRDefault="004C0566" w:rsidP="0015090A">
      <w:pPr>
        <w:tabs>
          <w:tab w:val="left" w:pos="1134"/>
        </w:tabs>
        <w:suppressAutoHyphens/>
        <w:ind w:firstLine="709"/>
        <w:jc w:val="both"/>
        <w:rPr>
          <w:sz w:val="28"/>
        </w:rPr>
      </w:pPr>
      <w:r w:rsidRPr="0015090A">
        <w:rPr>
          <w:sz w:val="28"/>
        </w:rPr>
        <w:t xml:space="preserve">Таким образом, благодаря перечисленным возможностям </w:t>
      </w:r>
      <w:r w:rsidR="00246FC2" w:rsidRPr="0015090A">
        <w:rPr>
          <w:sz w:val="28"/>
        </w:rPr>
        <w:t xml:space="preserve">автоматизированной </w:t>
      </w:r>
      <w:r w:rsidRPr="0015090A">
        <w:rPr>
          <w:sz w:val="28"/>
        </w:rPr>
        <w:t xml:space="preserve">системы </w:t>
      </w:r>
      <w:r w:rsidR="00246FC2" w:rsidRPr="0015090A">
        <w:rPr>
          <w:sz w:val="28"/>
        </w:rPr>
        <w:t>управления затратами «Парус»</w:t>
      </w:r>
      <w:r w:rsidRPr="0015090A">
        <w:rPr>
          <w:sz w:val="28"/>
        </w:rPr>
        <w:t xml:space="preserve"> ее внедрение может значительно улучшить работу финансовой службы ОАО «</w:t>
      </w:r>
      <w:r w:rsidR="00246FC2" w:rsidRPr="0015090A">
        <w:rPr>
          <w:sz w:val="28"/>
        </w:rPr>
        <w:t>КУЗОЦМ</w:t>
      </w:r>
      <w:r w:rsidRPr="0015090A">
        <w:rPr>
          <w:sz w:val="28"/>
        </w:rPr>
        <w:t>»</w:t>
      </w:r>
      <w:r w:rsidR="00246FC2" w:rsidRPr="0015090A">
        <w:rPr>
          <w:sz w:val="28"/>
        </w:rPr>
        <w:t xml:space="preserve"> в области управления затратами, поиска резервов их снижения</w:t>
      </w:r>
      <w:r w:rsidRPr="0015090A">
        <w:rPr>
          <w:sz w:val="28"/>
        </w:rPr>
        <w:t>.</w:t>
      </w:r>
    </w:p>
    <w:p w:rsidR="004C0566" w:rsidRPr="0015090A" w:rsidRDefault="004C0566" w:rsidP="0015090A">
      <w:pPr>
        <w:tabs>
          <w:tab w:val="left" w:pos="1134"/>
        </w:tabs>
        <w:suppressAutoHyphens/>
        <w:ind w:firstLine="709"/>
        <w:jc w:val="both"/>
        <w:rPr>
          <w:sz w:val="28"/>
        </w:rPr>
      </w:pPr>
      <w:r w:rsidRPr="0015090A">
        <w:rPr>
          <w:sz w:val="28"/>
        </w:rPr>
        <w:t>Для автоматизации деятельности финансовой службы ОАО «</w:t>
      </w:r>
      <w:r w:rsidR="00246FC2" w:rsidRPr="0015090A">
        <w:rPr>
          <w:sz w:val="28"/>
        </w:rPr>
        <w:t>КУЗОЦМ</w:t>
      </w:r>
      <w:r w:rsidRPr="0015090A">
        <w:rPr>
          <w:sz w:val="28"/>
        </w:rPr>
        <w:t>» потребуются определенные затраты. Они связаны не только с приобретением необходимого программного обеспечением, но также и с оборудованием рабочего места специалиста. Для этого необходимо приобретение еще одного компьютера.</w:t>
      </w:r>
    </w:p>
    <w:p w:rsidR="004C0566" w:rsidRPr="0015090A" w:rsidRDefault="004C0566" w:rsidP="0015090A">
      <w:pPr>
        <w:tabs>
          <w:tab w:val="left" w:pos="1134"/>
        </w:tabs>
        <w:suppressAutoHyphens/>
        <w:ind w:firstLine="709"/>
        <w:jc w:val="both"/>
        <w:rPr>
          <w:sz w:val="28"/>
        </w:rPr>
      </w:pPr>
      <w:r w:rsidRPr="0015090A">
        <w:rPr>
          <w:sz w:val="28"/>
        </w:rPr>
        <w:t>Затраты на приобретение компьютера составят:</w:t>
      </w:r>
    </w:p>
    <w:p w:rsidR="004C0566" w:rsidRPr="0015090A" w:rsidRDefault="004C0566" w:rsidP="0015090A">
      <w:pPr>
        <w:numPr>
          <w:ilvl w:val="0"/>
          <w:numId w:val="28"/>
        </w:numPr>
        <w:tabs>
          <w:tab w:val="left" w:pos="1134"/>
        </w:tabs>
        <w:suppressAutoHyphens/>
        <w:ind w:left="0" w:firstLine="709"/>
        <w:jc w:val="both"/>
        <w:rPr>
          <w:sz w:val="28"/>
        </w:rPr>
      </w:pPr>
      <w:r w:rsidRPr="0015090A">
        <w:rPr>
          <w:sz w:val="28"/>
        </w:rPr>
        <w:t xml:space="preserve">процессор - 16500 руб., </w:t>
      </w:r>
    </w:p>
    <w:p w:rsidR="004C0566" w:rsidRPr="0015090A" w:rsidRDefault="004C0566" w:rsidP="0015090A">
      <w:pPr>
        <w:numPr>
          <w:ilvl w:val="0"/>
          <w:numId w:val="28"/>
        </w:numPr>
        <w:tabs>
          <w:tab w:val="left" w:pos="1134"/>
        </w:tabs>
        <w:suppressAutoHyphens/>
        <w:ind w:left="0" w:firstLine="709"/>
        <w:jc w:val="both"/>
        <w:rPr>
          <w:sz w:val="28"/>
        </w:rPr>
      </w:pPr>
      <w:r w:rsidRPr="0015090A">
        <w:rPr>
          <w:sz w:val="28"/>
        </w:rPr>
        <w:t xml:space="preserve">монитор - 11200 руб., </w:t>
      </w:r>
    </w:p>
    <w:p w:rsidR="004C0566" w:rsidRPr="0015090A" w:rsidRDefault="004C0566" w:rsidP="0015090A">
      <w:pPr>
        <w:numPr>
          <w:ilvl w:val="0"/>
          <w:numId w:val="28"/>
        </w:numPr>
        <w:tabs>
          <w:tab w:val="left" w:pos="1134"/>
        </w:tabs>
        <w:suppressAutoHyphens/>
        <w:ind w:left="0" w:firstLine="709"/>
        <w:jc w:val="both"/>
        <w:rPr>
          <w:sz w:val="28"/>
        </w:rPr>
      </w:pPr>
      <w:r w:rsidRPr="0015090A">
        <w:rPr>
          <w:sz w:val="28"/>
        </w:rPr>
        <w:t xml:space="preserve">клавиатура - 450 руб., </w:t>
      </w:r>
    </w:p>
    <w:p w:rsidR="004C0566" w:rsidRPr="0015090A" w:rsidRDefault="004C0566" w:rsidP="0015090A">
      <w:pPr>
        <w:numPr>
          <w:ilvl w:val="0"/>
          <w:numId w:val="28"/>
        </w:numPr>
        <w:tabs>
          <w:tab w:val="left" w:pos="1134"/>
        </w:tabs>
        <w:suppressAutoHyphens/>
        <w:ind w:left="0" w:firstLine="709"/>
        <w:jc w:val="both"/>
        <w:rPr>
          <w:sz w:val="28"/>
        </w:rPr>
      </w:pPr>
      <w:r w:rsidRPr="0015090A">
        <w:rPr>
          <w:sz w:val="28"/>
        </w:rPr>
        <w:t>мышь - 250 руб.</w:t>
      </w:r>
    </w:p>
    <w:p w:rsidR="004C0566" w:rsidRPr="0015090A" w:rsidRDefault="004C0566" w:rsidP="0015090A">
      <w:pPr>
        <w:tabs>
          <w:tab w:val="left" w:pos="1134"/>
        </w:tabs>
        <w:suppressAutoHyphens/>
        <w:ind w:firstLine="709"/>
        <w:jc w:val="both"/>
        <w:rPr>
          <w:sz w:val="28"/>
        </w:rPr>
      </w:pPr>
      <w:r w:rsidRPr="0015090A">
        <w:rPr>
          <w:sz w:val="28"/>
        </w:rPr>
        <w:t>Для вывода готовых документов на печать можно воспользоваться уже имеющимся принтером, объединив компьютеры в единую сеть. Подключение можно произвести силами программистов предприятия, что дополнительных затрат не потребует.</w:t>
      </w:r>
    </w:p>
    <w:p w:rsidR="004C0566" w:rsidRPr="0015090A" w:rsidRDefault="004C0566" w:rsidP="0015090A">
      <w:pPr>
        <w:tabs>
          <w:tab w:val="left" w:pos="1134"/>
        </w:tabs>
        <w:suppressAutoHyphens/>
        <w:ind w:firstLine="709"/>
        <w:jc w:val="both"/>
        <w:rPr>
          <w:sz w:val="28"/>
        </w:rPr>
      </w:pPr>
      <w:r w:rsidRPr="0015090A">
        <w:rPr>
          <w:sz w:val="28"/>
        </w:rPr>
        <w:t>Общие затраты составят:</w:t>
      </w:r>
    </w:p>
    <w:p w:rsidR="004C0566" w:rsidRPr="0015090A" w:rsidRDefault="004C0566" w:rsidP="0015090A">
      <w:pPr>
        <w:tabs>
          <w:tab w:val="left" w:pos="1134"/>
        </w:tabs>
        <w:suppressAutoHyphens/>
        <w:ind w:firstLine="709"/>
        <w:jc w:val="both"/>
        <w:rPr>
          <w:sz w:val="28"/>
        </w:rPr>
      </w:pPr>
    </w:p>
    <w:p w:rsidR="004C0566" w:rsidRPr="0015090A" w:rsidRDefault="004C0566" w:rsidP="0015090A">
      <w:pPr>
        <w:tabs>
          <w:tab w:val="left" w:pos="1134"/>
        </w:tabs>
        <w:suppressAutoHyphens/>
        <w:ind w:firstLine="709"/>
        <w:jc w:val="both"/>
        <w:rPr>
          <w:sz w:val="28"/>
        </w:rPr>
      </w:pPr>
      <w:r w:rsidRPr="0015090A">
        <w:rPr>
          <w:sz w:val="28"/>
        </w:rPr>
        <w:t>16500 + 11200 + 450 + 250 = 28400 руб.</w:t>
      </w:r>
    </w:p>
    <w:p w:rsidR="004C0566" w:rsidRPr="0015090A" w:rsidRDefault="004C0566" w:rsidP="0015090A">
      <w:pPr>
        <w:tabs>
          <w:tab w:val="left" w:pos="1134"/>
        </w:tabs>
        <w:suppressAutoHyphens/>
        <w:ind w:firstLine="709"/>
        <w:jc w:val="both"/>
        <w:rPr>
          <w:sz w:val="28"/>
        </w:rPr>
      </w:pPr>
    </w:p>
    <w:p w:rsidR="004C0566" w:rsidRPr="0015090A" w:rsidRDefault="004C0566" w:rsidP="0015090A">
      <w:pPr>
        <w:tabs>
          <w:tab w:val="left" w:pos="1134"/>
        </w:tabs>
        <w:suppressAutoHyphens/>
        <w:ind w:firstLine="709"/>
        <w:jc w:val="both"/>
        <w:rPr>
          <w:sz w:val="28"/>
        </w:rPr>
      </w:pPr>
      <w:r w:rsidRPr="0015090A">
        <w:rPr>
          <w:sz w:val="28"/>
        </w:rPr>
        <w:t>Таким образом, затраты на оборудование рабочего места составят 28400 руб.</w:t>
      </w:r>
    </w:p>
    <w:p w:rsidR="004C0566" w:rsidRPr="0015090A" w:rsidRDefault="004C0566" w:rsidP="0015090A">
      <w:pPr>
        <w:tabs>
          <w:tab w:val="left" w:pos="1134"/>
        </w:tabs>
        <w:suppressAutoHyphens/>
        <w:ind w:firstLine="709"/>
        <w:jc w:val="both"/>
        <w:rPr>
          <w:sz w:val="28"/>
        </w:rPr>
      </w:pPr>
      <w:r w:rsidRPr="0015090A">
        <w:rPr>
          <w:sz w:val="28"/>
        </w:rPr>
        <w:t>Но автоматизация деятельности финансовой службы, применение программного обеспечения позволит не только повысить эффективность работы, но и значительно сократить затраты на осуществление операций, выполняемых финансовой службой. Все это позволяет сократить одну из ставок отдела - те функции, которые в настоящее время выполняют два экономиста, сможет выполнять один.</w:t>
      </w:r>
    </w:p>
    <w:p w:rsidR="004C0566" w:rsidRPr="0015090A" w:rsidRDefault="004C0566" w:rsidP="0015090A">
      <w:pPr>
        <w:tabs>
          <w:tab w:val="left" w:pos="1134"/>
        </w:tabs>
        <w:suppressAutoHyphens/>
        <w:ind w:firstLine="709"/>
        <w:jc w:val="both"/>
        <w:rPr>
          <w:sz w:val="28"/>
        </w:rPr>
      </w:pPr>
      <w:r w:rsidRPr="0015090A">
        <w:rPr>
          <w:sz w:val="28"/>
        </w:rPr>
        <w:t>Заработная плата экономиста в настоящее время составляет 7000 руб. в месяц.</w:t>
      </w:r>
    </w:p>
    <w:p w:rsidR="004C0566" w:rsidRPr="0015090A" w:rsidRDefault="004C0566" w:rsidP="0015090A">
      <w:pPr>
        <w:tabs>
          <w:tab w:val="left" w:pos="1134"/>
        </w:tabs>
        <w:suppressAutoHyphens/>
        <w:ind w:firstLine="709"/>
        <w:jc w:val="both"/>
        <w:rPr>
          <w:sz w:val="28"/>
        </w:rPr>
      </w:pPr>
    </w:p>
    <w:p w:rsidR="004C0566" w:rsidRPr="0015090A" w:rsidRDefault="004C0566" w:rsidP="0015090A">
      <w:pPr>
        <w:tabs>
          <w:tab w:val="left" w:pos="1134"/>
        </w:tabs>
        <w:suppressAutoHyphens/>
        <w:ind w:firstLine="709"/>
        <w:jc w:val="both"/>
        <w:rPr>
          <w:sz w:val="28"/>
        </w:rPr>
      </w:pPr>
      <w:r w:rsidRPr="0015090A">
        <w:rPr>
          <w:sz w:val="28"/>
        </w:rPr>
        <w:t>7000 * 12 = 84000</w:t>
      </w:r>
    </w:p>
    <w:p w:rsidR="004C0566" w:rsidRPr="0015090A" w:rsidRDefault="004C0566" w:rsidP="0015090A">
      <w:pPr>
        <w:tabs>
          <w:tab w:val="left" w:pos="1134"/>
        </w:tabs>
        <w:suppressAutoHyphens/>
        <w:ind w:firstLine="709"/>
        <w:jc w:val="both"/>
        <w:rPr>
          <w:sz w:val="28"/>
        </w:rPr>
      </w:pPr>
    </w:p>
    <w:p w:rsidR="004C0566" w:rsidRPr="0015090A" w:rsidRDefault="004C0566" w:rsidP="0015090A">
      <w:pPr>
        <w:tabs>
          <w:tab w:val="left" w:pos="1134"/>
        </w:tabs>
        <w:suppressAutoHyphens/>
        <w:ind w:firstLine="709"/>
        <w:jc w:val="both"/>
        <w:rPr>
          <w:sz w:val="28"/>
        </w:rPr>
      </w:pPr>
      <w:r w:rsidRPr="0015090A">
        <w:rPr>
          <w:sz w:val="28"/>
        </w:rPr>
        <w:t>Для выплаты непосредственно специалисту требуется 84000 руб. в год. Кроме того, производятся отчисления от его заработка во внебюджетные фонды:</w:t>
      </w:r>
    </w:p>
    <w:p w:rsidR="004C0566" w:rsidRPr="0015090A" w:rsidRDefault="004C0566" w:rsidP="0015090A">
      <w:pPr>
        <w:numPr>
          <w:ilvl w:val="0"/>
          <w:numId w:val="27"/>
        </w:numPr>
        <w:tabs>
          <w:tab w:val="left" w:pos="1134"/>
        </w:tabs>
        <w:suppressAutoHyphens/>
        <w:overflowPunct w:val="0"/>
        <w:autoSpaceDE w:val="0"/>
        <w:autoSpaceDN w:val="0"/>
        <w:adjustRightInd w:val="0"/>
        <w:ind w:left="0" w:firstLine="709"/>
        <w:jc w:val="both"/>
        <w:textAlignment w:val="baseline"/>
        <w:rPr>
          <w:sz w:val="28"/>
        </w:rPr>
      </w:pPr>
      <w:r w:rsidRPr="0015090A">
        <w:rPr>
          <w:sz w:val="28"/>
        </w:rPr>
        <w:t>Пенсионный фонд,</w:t>
      </w:r>
    </w:p>
    <w:p w:rsidR="004C0566" w:rsidRPr="0015090A" w:rsidRDefault="004C0566" w:rsidP="0015090A">
      <w:pPr>
        <w:numPr>
          <w:ilvl w:val="0"/>
          <w:numId w:val="27"/>
        </w:numPr>
        <w:tabs>
          <w:tab w:val="left" w:pos="1134"/>
        </w:tabs>
        <w:suppressAutoHyphens/>
        <w:overflowPunct w:val="0"/>
        <w:autoSpaceDE w:val="0"/>
        <w:autoSpaceDN w:val="0"/>
        <w:adjustRightInd w:val="0"/>
        <w:ind w:left="0" w:firstLine="709"/>
        <w:jc w:val="both"/>
        <w:textAlignment w:val="baseline"/>
        <w:rPr>
          <w:sz w:val="28"/>
        </w:rPr>
      </w:pPr>
      <w:r w:rsidRPr="0015090A">
        <w:rPr>
          <w:sz w:val="28"/>
        </w:rPr>
        <w:t>Фонд социального страхования,</w:t>
      </w:r>
    </w:p>
    <w:p w:rsidR="004C0566" w:rsidRPr="0015090A" w:rsidRDefault="004C0566" w:rsidP="0015090A">
      <w:pPr>
        <w:numPr>
          <w:ilvl w:val="0"/>
          <w:numId w:val="27"/>
        </w:numPr>
        <w:tabs>
          <w:tab w:val="left" w:pos="1134"/>
        </w:tabs>
        <w:suppressAutoHyphens/>
        <w:overflowPunct w:val="0"/>
        <w:autoSpaceDE w:val="0"/>
        <w:autoSpaceDN w:val="0"/>
        <w:adjustRightInd w:val="0"/>
        <w:ind w:left="0" w:firstLine="709"/>
        <w:jc w:val="both"/>
        <w:textAlignment w:val="baseline"/>
        <w:rPr>
          <w:sz w:val="28"/>
        </w:rPr>
      </w:pPr>
      <w:r w:rsidRPr="0015090A">
        <w:rPr>
          <w:sz w:val="28"/>
        </w:rPr>
        <w:t>Территориальный фонд обязательного медицинского страхования,</w:t>
      </w:r>
    </w:p>
    <w:p w:rsidR="004C0566" w:rsidRPr="0015090A" w:rsidRDefault="004C0566" w:rsidP="0015090A">
      <w:pPr>
        <w:numPr>
          <w:ilvl w:val="0"/>
          <w:numId w:val="27"/>
        </w:numPr>
        <w:tabs>
          <w:tab w:val="left" w:pos="1134"/>
        </w:tabs>
        <w:suppressAutoHyphens/>
        <w:overflowPunct w:val="0"/>
        <w:autoSpaceDE w:val="0"/>
        <w:autoSpaceDN w:val="0"/>
        <w:adjustRightInd w:val="0"/>
        <w:ind w:left="0" w:firstLine="709"/>
        <w:jc w:val="both"/>
        <w:textAlignment w:val="baseline"/>
        <w:rPr>
          <w:sz w:val="28"/>
        </w:rPr>
      </w:pPr>
      <w:r w:rsidRPr="0015090A">
        <w:rPr>
          <w:sz w:val="28"/>
        </w:rPr>
        <w:t>Федеральный фонд обязательного медицинского страхования,</w:t>
      </w:r>
    </w:p>
    <w:p w:rsidR="004C0566" w:rsidRPr="0015090A" w:rsidRDefault="004C0566" w:rsidP="0015090A">
      <w:pPr>
        <w:numPr>
          <w:ilvl w:val="0"/>
          <w:numId w:val="27"/>
        </w:numPr>
        <w:tabs>
          <w:tab w:val="left" w:pos="1134"/>
        </w:tabs>
        <w:suppressAutoHyphens/>
        <w:overflowPunct w:val="0"/>
        <w:autoSpaceDE w:val="0"/>
        <w:autoSpaceDN w:val="0"/>
        <w:adjustRightInd w:val="0"/>
        <w:ind w:left="0" w:firstLine="709"/>
        <w:jc w:val="both"/>
        <w:textAlignment w:val="baseline"/>
        <w:rPr>
          <w:sz w:val="28"/>
        </w:rPr>
      </w:pPr>
      <w:r w:rsidRPr="0015090A">
        <w:rPr>
          <w:sz w:val="28"/>
        </w:rPr>
        <w:t>Фонд занятости населения.</w:t>
      </w:r>
    </w:p>
    <w:p w:rsidR="004C0566" w:rsidRPr="0015090A" w:rsidRDefault="004C0566" w:rsidP="0015090A">
      <w:pPr>
        <w:tabs>
          <w:tab w:val="left" w:pos="1134"/>
        </w:tabs>
        <w:suppressAutoHyphens/>
        <w:ind w:firstLine="709"/>
        <w:jc w:val="both"/>
        <w:rPr>
          <w:sz w:val="28"/>
        </w:rPr>
      </w:pPr>
      <w:r w:rsidRPr="0015090A">
        <w:rPr>
          <w:sz w:val="28"/>
        </w:rPr>
        <w:t>Все эти отчисления составляют 26% от фонда оплаты труда.</w:t>
      </w:r>
    </w:p>
    <w:p w:rsidR="004C0566" w:rsidRPr="0015090A" w:rsidRDefault="004C0566" w:rsidP="0015090A">
      <w:pPr>
        <w:tabs>
          <w:tab w:val="left" w:pos="1134"/>
        </w:tabs>
        <w:suppressAutoHyphens/>
        <w:ind w:firstLine="709"/>
        <w:jc w:val="both"/>
        <w:rPr>
          <w:sz w:val="28"/>
        </w:rPr>
      </w:pPr>
    </w:p>
    <w:p w:rsidR="004C0566" w:rsidRPr="0015090A" w:rsidRDefault="004C0566" w:rsidP="0015090A">
      <w:pPr>
        <w:tabs>
          <w:tab w:val="left" w:pos="1134"/>
        </w:tabs>
        <w:suppressAutoHyphens/>
        <w:ind w:firstLine="709"/>
        <w:jc w:val="both"/>
        <w:rPr>
          <w:sz w:val="28"/>
        </w:rPr>
      </w:pPr>
      <w:r w:rsidRPr="0015090A">
        <w:rPr>
          <w:sz w:val="28"/>
        </w:rPr>
        <w:t>84000 * 26% = 21840 руб. в год</w:t>
      </w:r>
    </w:p>
    <w:p w:rsidR="004C0566" w:rsidRPr="0015090A" w:rsidRDefault="004C0566" w:rsidP="0015090A">
      <w:pPr>
        <w:tabs>
          <w:tab w:val="left" w:pos="1134"/>
        </w:tabs>
        <w:suppressAutoHyphens/>
        <w:ind w:firstLine="709"/>
        <w:jc w:val="both"/>
        <w:rPr>
          <w:sz w:val="28"/>
        </w:rPr>
      </w:pPr>
    </w:p>
    <w:p w:rsidR="004C0566" w:rsidRPr="0015090A" w:rsidRDefault="004C0566" w:rsidP="0015090A">
      <w:pPr>
        <w:tabs>
          <w:tab w:val="left" w:pos="1134"/>
        </w:tabs>
        <w:suppressAutoHyphens/>
        <w:ind w:firstLine="709"/>
        <w:jc w:val="both"/>
        <w:rPr>
          <w:sz w:val="28"/>
        </w:rPr>
      </w:pPr>
      <w:r w:rsidRPr="0015090A">
        <w:rPr>
          <w:sz w:val="28"/>
        </w:rPr>
        <w:t>Т.е. во внебюджетные фонды дополнительно выплачивается 30660 руб. в год.</w:t>
      </w:r>
    </w:p>
    <w:p w:rsidR="004C0566" w:rsidRPr="0015090A" w:rsidRDefault="004C0566" w:rsidP="0015090A">
      <w:pPr>
        <w:tabs>
          <w:tab w:val="left" w:pos="1134"/>
        </w:tabs>
        <w:suppressAutoHyphens/>
        <w:ind w:firstLine="709"/>
        <w:jc w:val="both"/>
        <w:rPr>
          <w:sz w:val="28"/>
        </w:rPr>
      </w:pPr>
      <w:r w:rsidRPr="0015090A">
        <w:rPr>
          <w:sz w:val="28"/>
        </w:rPr>
        <w:t>Общие расходы на оплату труда экономиста составляют:</w:t>
      </w:r>
    </w:p>
    <w:p w:rsidR="004C0566" w:rsidRPr="0015090A" w:rsidRDefault="004C0566" w:rsidP="0015090A">
      <w:pPr>
        <w:tabs>
          <w:tab w:val="left" w:pos="1134"/>
        </w:tabs>
        <w:suppressAutoHyphens/>
        <w:ind w:firstLine="709"/>
        <w:jc w:val="both"/>
        <w:rPr>
          <w:sz w:val="28"/>
        </w:rPr>
      </w:pPr>
    </w:p>
    <w:p w:rsidR="004C0566" w:rsidRPr="0015090A" w:rsidRDefault="004C0566" w:rsidP="0015090A">
      <w:pPr>
        <w:tabs>
          <w:tab w:val="left" w:pos="1134"/>
        </w:tabs>
        <w:suppressAutoHyphens/>
        <w:ind w:firstLine="709"/>
        <w:jc w:val="both"/>
        <w:rPr>
          <w:sz w:val="28"/>
        </w:rPr>
      </w:pPr>
      <w:r w:rsidRPr="0015090A">
        <w:rPr>
          <w:sz w:val="28"/>
        </w:rPr>
        <w:t>84000 + 21840 = 105840 руб. в год</w:t>
      </w:r>
    </w:p>
    <w:p w:rsidR="004C0566" w:rsidRPr="0015090A" w:rsidRDefault="004C0566" w:rsidP="0015090A">
      <w:pPr>
        <w:tabs>
          <w:tab w:val="left" w:pos="1134"/>
        </w:tabs>
        <w:suppressAutoHyphens/>
        <w:ind w:firstLine="709"/>
        <w:jc w:val="both"/>
        <w:rPr>
          <w:sz w:val="28"/>
        </w:rPr>
      </w:pPr>
    </w:p>
    <w:p w:rsidR="004C0566" w:rsidRPr="0015090A" w:rsidRDefault="004C0566" w:rsidP="0015090A">
      <w:pPr>
        <w:tabs>
          <w:tab w:val="left" w:pos="1134"/>
        </w:tabs>
        <w:suppressAutoHyphens/>
        <w:ind w:firstLine="709"/>
        <w:jc w:val="both"/>
        <w:rPr>
          <w:sz w:val="28"/>
        </w:rPr>
      </w:pPr>
      <w:r w:rsidRPr="0015090A">
        <w:rPr>
          <w:sz w:val="28"/>
        </w:rPr>
        <w:t>Следовательно, сокращение одной ставки экономиста позволит предприятию сократить расходы на оплату труда на сумму 105840 руб. в год.</w:t>
      </w:r>
    </w:p>
    <w:p w:rsidR="004C0566" w:rsidRPr="0015090A" w:rsidRDefault="004C0566" w:rsidP="0015090A">
      <w:pPr>
        <w:tabs>
          <w:tab w:val="left" w:pos="1134"/>
        </w:tabs>
        <w:suppressAutoHyphens/>
        <w:ind w:firstLine="709"/>
        <w:jc w:val="both"/>
        <w:rPr>
          <w:sz w:val="28"/>
        </w:rPr>
      </w:pPr>
      <w:r w:rsidRPr="0015090A">
        <w:rPr>
          <w:sz w:val="28"/>
        </w:rPr>
        <w:t>Сама программа стоит 50 тыс. р.</w:t>
      </w:r>
    </w:p>
    <w:p w:rsidR="004C0566" w:rsidRPr="0015090A" w:rsidRDefault="004C0566" w:rsidP="0015090A">
      <w:pPr>
        <w:tabs>
          <w:tab w:val="left" w:pos="1134"/>
        </w:tabs>
        <w:suppressAutoHyphens/>
        <w:ind w:firstLine="709"/>
        <w:jc w:val="both"/>
        <w:rPr>
          <w:sz w:val="28"/>
        </w:rPr>
      </w:pPr>
      <w:r w:rsidRPr="0015090A">
        <w:rPr>
          <w:sz w:val="28"/>
        </w:rPr>
        <w:t xml:space="preserve">Экономия от автоматизации финансовой службы при использовании программных продуктов составит: </w:t>
      </w:r>
    </w:p>
    <w:p w:rsidR="004C0566" w:rsidRPr="0015090A" w:rsidRDefault="004C0566" w:rsidP="0015090A">
      <w:pPr>
        <w:tabs>
          <w:tab w:val="left" w:pos="1134"/>
        </w:tabs>
        <w:suppressAutoHyphens/>
        <w:ind w:firstLine="709"/>
        <w:jc w:val="both"/>
        <w:rPr>
          <w:sz w:val="28"/>
        </w:rPr>
      </w:pPr>
    </w:p>
    <w:p w:rsidR="004C0566" w:rsidRPr="0015090A" w:rsidRDefault="004C0566" w:rsidP="0015090A">
      <w:pPr>
        <w:tabs>
          <w:tab w:val="left" w:pos="1134"/>
        </w:tabs>
        <w:suppressAutoHyphens/>
        <w:ind w:firstLine="709"/>
        <w:jc w:val="both"/>
        <w:rPr>
          <w:sz w:val="28"/>
        </w:rPr>
      </w:pPr>
      <w:r w:rsidRPr="0015090A">
        <w:rPr>
          <w:sz w:val="28"/>
        </w:rPr>
        <w:t>105840 – 28400 - 50000 = 27440 руб. в год</w:t>
      </w:r>
    </w:p>
    <w:p w:rsidR="004C0566" w:rsidRPr="0015090A" w:rsidRDefault="00E93B68" w:rsidP="0015090A">
      <w:pPr>
        <w:tabs>
          <w:tab w:val="left" w:pos="1134"/>
        </w:tabs>
        <w:suppressAutoHyphens/>
        <w:ind w:firstLine="709"/>
        <w:jc w:val="both"/>
        <w:rPr>
          <w:sz w:val="28"/>
        </w:rPr>
      </w:pPr>
      <w:r>
        <w:rPr>
          <w:sz w:val="28"/>
        </w:rPr>
        <w:br w:type="page"/>
      </w:r>
      <w:r w:rsidR="004C0566" w:rsidRPr="0015090A">
        <w:rPr>
          <w:sz w:val="28"/>
        </w:rPr>
        <w:t>Следовательно, экономия в первый год работы составит для предприятия 27440 руб. Но расходы, связанные с внедрением компьютерных технологий, являются единоразовыми, поэтому в последующие годы экономия составит не 27440 руб. в год, а 105840 руб.</w:t>
      </w:r>
    </w:p>
    <w:p w:rsidR="004C0566" w:rsidRPr="0015090A" w:rsidRDefault="004C0566" w:rsidP="0015090A">
      <w:pPr>
        <w:tabs>
          <w:tab w:val="left" w:pos="1134"/>
        </w:tabs>
        <w:suppressAutoHyphens/>
        <w:ind w:firstLine="709"/>
        <w:jc w:val="both"/>
        <w:rPr>
          <w:sz w:val="28"/>
        </w:rPr>
      </w:pPr>
      <w:r w:rsidRPr="0015090A">
        <w:rPr>
          <w:sz w:val="28"/>
        </w:rPr>
        <w:t xml:space="preserve">Таким образом, внедрение </w:t>
      </w:r>
      <w:r w:rsidR="00266950" w:rsidRPr="0015090A">
        <w:rPr>
          <w:sz w:val="28"/>
        </w:rPr>
        <w:t xml:space="preserve">новых </w:t>
      </w:r>
      <w:r w:rsidRPr="0015090A">
        <w:rPr>
          <w:sz w:val="28"/>
        </w:rPr>
        <w:t xml:space="preserve">компьютерных технологий </w:t>
      </w:r>
      <w:r w:rsidR="00266950" w:rsidRPr="0015090A">
        <w:rPr>
          <w:sz w:val="28"/>
        </w:rPr>
        <w:t xml:space="preserve">в области управления затратами </w:t>
      </w:r>
      <w:r w:rsidRPr="0015090A">
        <w:rPr>
          <w:sz w:val="28"/>
        </w:rPr>
        <w:t>является выгодным для ОАО «</w:t>
      </w:r>
      <w:r w:rsidR="00266950" w:rsidRPr="0015090A">
        <w:rPr>
          <w:sz w:val="28"/>
        </w:rPr>
        <w:t>КУЗОЦМ</w:t>
      </w:r>
      <w:r w:rsidRPr="0015090A">
        <w:rPr>
          <w:sz w:val="28"/>
        </w:rPr>
        <w:t>» - данное мероприятие позволит, во-первых, повысить эффективность работы финансовой службы</w:t>
      </w:r>
      <w:r w:rsidR="00266950" w:rsidRPr="0015090A">
        <w:rPr>
          <w:sz w:val="28"/>
        </w:rPr>
        <w:t xml:space="preserve"> в области поиска резервов снижения затрат</w:t>
      </w:r>
      <w:r w:rsidRPr="0015090A">
        <w:rPr>
          <w:sz w:val="28"/>
        </w:rPr>
        <w:t>, а во-вторых - позволит предприятию сократить расходы на оплату труда</w:t>
      </w:r>
      <w:r w:rsidR="00266950" w:rsidRPr="0015090A">
        <w:rPr>
          <w:sz w:val="28"/>
        </w:rPr>
        <w:t>.</w:t>
      </w:r>
    </w:p>
    <w:p w:rsidR="00D74536" w:rsidRPr="0015090A" w:rsidRDefault="00D74536" w:rsidP="0015090A">
      <w:pPr>
        <w:tabs>
          <w:tab w:val="left" w:pos="1134"/>
        </w:tabs>
        <w:suppressAutoHyphens/>
        <w:ind w:firstLine="709"/>
        <w:jc w:val="both"/>
        <w:rPr>
          <w:sz w:val="28"/>
        </w:rPr>
      </w:pPr>
    </w:p>
    <w:p w:rsidR="00D143DA" w:rsidRPr="00E93B68" w:rsidRDefault="00353A57" w:rsidP="0015090A">
      <w:pPr>
        <w:tabs>
          <w:tab w:val="left" w:pos="1134"/>
        </w:tabs>
        <w:suppressAutoHyphens/>
        <w:ind w:firstLine="709"/>
        <w:jc w:val="both"/>
        <w:rPr>
          <w:b/>
          <w:sz w:val="28"/>
          <w:szCs w:val="28"/>
        </w:rPr>
      </w:pPr>
      <w:r w:rsidRPr="0015090A">
        <w:rPr>
          <w:sz w:val="28"/>
        </w:rPr>
        <w:br w:type="page"/>
      </w:r>
      <w:r w:rsidR="002E1EB8" w:rsidRPr="00E93B68">
        <w:rPr>
          <w:b/>
          <w:sz w:val="28"/>
          <w:szCs w:val="28"/>
        </w:rPr>
        <w:t>Список</w:t>
      </w:r>
      <w:r w:rsidR="0015090A" w:rsidRPr="00E93B68">
        <w:rPr>
          <w:b/>
          <w:sz w:val="28"/>
          <w:szCs w:val="28"/>
        </w:rPr>
        <w:t xml:space="preserve"> </w:t>
      </w:r>
      <w:r w:rsidR="002E1EB8" w:rsidRPr="00E93B68">
        <w:rPr>
          <w:b/>
          <w:sz w:val="28"/>
          <w:szCs w:val="28"/>
        </w:rPr>
        <w:t>литературы</w:t>
      </w:r>
      <w:r w:rsidR="0015090A" w:rsidRPr="00E93B68">
        <w:rPr>
          <w:b/>
          <w:sz w:val="28"/>
          <w:szCs w:val="28"/>
        </w:rPr>
        <w:t xml:space="preserve"> </w:t>
      </w:r>
    </w:p>
    <w:p w:rsidR="00D143DA" w:rsidRPr="0015090A" w:rsidRDefault="00D143DA" w:rsidP="0015090A">
      <w:pPr>
        <w:tabs>
          <w:tab w:val="left" w:pos="1134"/>
        </w:tabs>
        <w:suppressAutoHyphens/>
        <w:ind w:firstLine="709"/>
        <w:jc w:val="both"/>
        <w:rPr>
          <w:sz w:val="28"/>
          <w:szCs w:val="28"/>
        </w:rPr>
      </w:pP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Баканов М.И., Шеремет А.Д. Теория экономического анализа: Учебник для студенческих вузов.</w:t>
      </w:r>
      <w:r w:rsidR="0015090A">
        <w:rPr>
          <w:sz w:val="28"/>
          <w:szCs w:val="28"/>
        </w:rPr>
        <w:t xml:space="preserve"> </w:t>
      </w:r>
      <w:r w:rsidRPr="0015090A">
        <w:rPr>
          <w:sz w:val="28"/>
          <w:szCs w:val="28"/>
        </w:rPr>
        <w:t>М.: Финансы и статистика, 1997. – 324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Балабанов И.Т. Финансовый менеджмент: Учебник.</w:t>
      </w:r>
      <w:r w:rsidR="0015090A">
        <w:rPr>
          <w:sz w:val="28"/>
          <w:szCs w:val="28"/>
        </w:rPr>
        <w:t xml:space="preserve"> </w:t>
      </w:r>
      <w:r w:rsidRPr="0015090A">
        <w:rPr>
          <w:sz w:val="28"/>
          <w:szCs w:val="28"/>
        </w:rPr>
        <w:t>М.: Финансы и статистика, 1994. – 200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Боди З., Мертон Р. Финансы / Пер. с англ.: Учеб. пос.</w:t>
      </w:r>
      <w:r w:rsidR="0015090A">
        <w:rPr>
          <w:sz w:val="28"/>
          <w:szCs w:val="28"/>
        </w:rPr>
        <w:t xml:space="preserve"> </w:t>
      </w:r>
      <w:r w:rsidRPr="0015090A">
        <w:rPr>
          <w:sz w:val="28"/>
          <w:szCs w:val="28"/>
        </w:rPr>
        <w:t>М.: Издательский дом “Вильямс”, 2000. – 645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Брейли Р., Майерс С. Принципы корпоративных финансов / Пер. с англ.</w:t>
      </w:r>
      <w:r w:rsidR="0015090A">
        <w:rPr>
          <w:sz w:val="28"/>
          <w:szCs w:val="28"/>
        </w:rPr>
        <w:t xml:space="preserve"> </w:t>
      </w:r>
      <w:r w:rsidRPr="0015090A">
        <w:rPr>
          <w:sz w:val="28"/>
          <w:szCs w:val="28"/>
        </w:rPr>
        <w:t>М.: ЗАО “Олимп-Бизнес”, 1997. – 420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Бригхем Ю., Гапенски Л. Финансовый менеджмент. Полный курс. В 2-х т. / Пер. с англ. / Под ред. В.В. Ковалева.</w:t>
      </w:r>
      <w:r w:rsidR="0015090A">
        <w:rPr>
          <w:sz w:val="28"/>
          <w:szCs w:val="28"/>
        </w:rPr>
        <w:t xml:space="preserve"> </w:t>
      </w:r>
      <w:r w:rsidRPr="0015090A">
        <w:rPr>
          <w:sz w:val="28"/>
          <w:szCs w:val="28"/>
        </w:rPr>
        <w:t>СПб.: Экономическая школа, 1997.</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Бухгалтерский учет: Учебник для вузов / Под ред. проф. Ю.А.Бабаева.</w:t>
      </w:r>
      <w:r w:rsidR="0015090A">
        <w:rPr>
          <w:sz w:val="28"/>
          <w:szCs w:val="28"/>
        </w:rPr>
        <w:t xml:space="preserve"> </w:t>
      </w:r>
      <w:r w:rsidRPr="0015090A">
        <w:rPr>
          <w:sz w:val="28"/>
          <w:szCs w:val="28"/>
        </w:rPr>
        <w:t>М.: Юнити-Дана, 2002. – 387 С.</w:t>
      </w:r>
      <w:r w:rsidR="0015090A">
        <w:rPr>
          <w:sz w:val="28"/>
          <w:szCs w:val="28"/>
        </w:rPr>
        <w:t xml:space="preserve"> </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Галанов В.А. Рынок ценных бумаг.</w:t>
      </w:r>
      <w:r w:rsidR="0015090A">
        <w:rPr>
          <w:sz w:val="28"/>
          <w:szCs w:val="28"/>
        </w:rPr>
        <w:t xml:space="preserve"> </w:t>
      </w:r>
      <w:r w:rsidRPr="0015090A">
        <w:rPr>
          <w:sz w:val="28"/>
          <w:szCs w:val="28"/>
        </w:rPr>
        <w:t>М.: НОРМА-ИНФРА-М, 2001.</w:t>
      </w:r>
      <w:r w:rsidR="0015090A">
        <w:rPr>
          <w:sz w:val="28"/>
          <w:szCs w:val="28"/>
        </w:rPr>
        <w:t xml:space="preserve"> </w:t>
      </w:r>
      <w:r w:rsidRPr="0015090A">
        <w:rPr>
          <w:sz w:val="28"/>
          <w:szCs w:val="28"/>
        </w:rPr>
        <w:t>– 365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Еремина З.П., Сморчкова Е.П. Анализ хозяйственной деятельности предприятий связи.</w:t>
      </w:r>
      <w:r w:rsidR="0015090A">
        <w:rPr>
          <w:sz w:val="28"/>
          <w:szCs w:val="28"/>
        </w:rPr>
        <w:t xml:space="preserve"> </w:t>
      </w:r>
      <w:r w:rsidRPr="0015090A">
        <w:rPr>
          <w:sz w:val="28"/>
          <w:szCs w:val="28"/>
        </w:rPr>
        <w:t>М.: Связь, 1975. – 265</w:t>
      </w:r>
      <w:r w:rsidR="0015090A">
        <w:rPr>
          <w:sz w:val="28"/>
          <w:szCs w:val="28"/>
        </w:rPr>
        <w:t xml:space="preserve"> </w:t>
      </w:r>
      <w:r w:rsidRPr="0015090A">
        <w:rPr>
          <w:sz w:val="28"/>
          <w:szCs w:val="28"/>
        </w:rPr>
        <w:t>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Калмыков Ю.П. Оперативная финансовая работа на предприятии и в производственном объединении.</w:t>
      </w:r>
      <w:r w:rsidR="0015090A">
        <w:rPr>
          <w:sz w:val="28"/>
          <w:szCs w:val="28"/>
        </w:rPr>
        <w:t xml:space="preserve"> </w:t>
      </w:r>
      <w:r w:rsidRPr="0015090A">
        <w:rPr>
          <w:sz w:val="28"/>
          <w:szCs w:val="28"/>
        </w:rPr>
        <w:t>М.: Финансы, 1994. – 362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Канке А.А., Кошевая И.П. Анализ финансово-хозяйственной деятельности предприятия: Уч. пос.</w:t>
      </w:r>
      <w:r w:rsidR="0015090A">
        <w:rPr>
          <w:sz w:val="28"/>
          <w:szCs w:val="28"/>
        </w:rPr>
        <w:t xml:space="preserve"> </w:t>
      </w:r>
      <w:r w:rsidRPr="0015090A">
        <w:rPr>
          <w:sz w:val="28"/>
          <w:szCs w:val="28"/>
        </w:rPr>
        <w:t>М.: ФОРУМ: ИНФРА-М, 2004. – 288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Ковалев В.В. Анализ финансового состояния и прогнозирование банкротства.</w:t>
      </w:r>
      <w:r w:rsidR="0015090A">
        <w:rPr>
          <w:sz w:val="28"/>
          <w:szCs w:val="28"/>
        </w:rPr>
        <w:t xml:space="preserve"> </w:t>
      </w:r>
      <w:r w:rsidRPr="0015090A">
        <w:rPr>
          <w:sz w:val="28"/>
          <w:szCs w:val="28"/>
        </w:rPr>
        <w:t>СПб.: Аудит-Ажур, 1994. – 396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Ковалев В.В. Введение в финансовый менеджмент.</w:t>
      </w:r>
      <w:r w:rsidR="0015090A">
        <w:rPr>
          <w:sz w:val="28"/>
          <w:szCs w:val="28"/>
        </w:rPr>
        <w:t xml:space="preserve"> </w:t>
      </w:r>
      <w:r w:rsidRPr="0015090A">
        <w:rPr>
          <w:sz w:val="28"/>
          <w:szCs w:val="28"/>
        </w:rPr>
        <w:t>М.: Финансы и статистика, 1999. – 345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Ковалев В.В. Финансовый анализ: Управление капиталом. Выбор инвестиций. Анализ отчетности.</w:t>
      </w:r>
      <w:r w:rsidR="0015090A">
        <w:rPr>
          <w:sz w:val="28"/>
          <w:szCs w:val="28"/>
        </w:rPr>
        <w:t xml:space="preserve"> </w:t>
      </w:r>
      <w:r w:rsidRPr="0015090A">
        <w:rPr>
          <w:sz w:val="28"/>
          <w:szCs w:val="28"/>
        </w:rPr>
        <w:t>М.: Финансы и статистика, 1995. – 452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Крынина М.Г. Финансовое состояние предприятия. Методы оценки.</w:t>
      </w:r>
      <w:r w:rsidR="0015090A">
        <w:rPr>
          <w:sz w:val="28"/>
          <w:szCs w:val="28"/>
        </w:rPr>
        <w:t xml:space="preserve"> </w:t>
      </w:r>
      <w:r w:rsidRPr="0015090A">
        <w:rPr>
          <w:sz w:val="28"/>
          <w:szCs w:val="28"/>
        </w:rPr>
        <w:t>М.: ИКЦ “ДИС”, 1997. – 395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Лукасевич И.Я. Программное обеспечение финансовых решений // Финансы.</w:t>
      </w:r>
      <w:r w:rsidR="0015090A">
        <w:rPr>
          <w:sz w:val="28"/>
          <w:szCs w:val="28"/>
        </w:rPr>
        <w:t xml:space="preserve"> </w:t>
      </w:r>
      <w:r w:rsidRPr="0015090A">
        <w:rPr>
          <w:sz w:val="28"/>
          <w:szCs w:val="28"/>
        </w:rPr>
        <w:t>2000.</w:t>
      </w:r>
      <w:r w:rsidR="0015090A">
        <w:rPr>
          <w:sz w:val="28"/>
          <w:szCs w:val="28"/>
        </w:rPr>
        <w:t xml:space="preserve"> </w:t>
      </w:r>
      <w:r w:rsidRPr="0015090A">
        <w:rPr>
          <w:sz w:val="28"/>
          <w:szCs w:val="28"/>
        </w:rPr>
        <w:t>№7, с. 5-9.</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Митрофанов Г.В., Кравченко Г.О. Методика анализа финансового состояния предприятия торговли: Учебное пособие.</w:t>
      </w:r>
      <w:r w:rsidR="0015090A">
        <w:rPr>
          <w:sz w:val="28"/>
          <w:szCs w:val="28"/>
        </w:rPr>
        <w:t xml:space="preserve"> </w:t>
      </w:r>
      <w:r w:rsidRPr="0015090A">
        <w:rPr>
          <w:sz w:val="28"/>
          <w:szCs w:val="28"/>
        </w:rPr>
        <w:t>М.: Финансы и статистика, 1993. – 420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Новоселова Н. Вексельное обращение: теория и практика // Секрет фирмы.</w:t>
      </w:r>
      <w:r w:rsidR="0015090A">
        <w:rPr>
          <w:sz w:val="28"/>
          <w:szCs w:val="28"/>
        </w:rPr>
        <w:t xml:space="preserve"> </w:t>
      </w:r>
      <w:r w:rsidRPr="0015090A">
        <w:rPr>
          <w:sz w:val="28"/>
          <w:szCs w:val="28"/>
        </w:rPr>
        <w:t>2003.</w:t>
      </w:r>
      <w:r w:rsidR="0015090A">
        <w:rPr>
          <w:sz w:val="28"/>
          <w:szCs w:val="28"/>
        </w:rPr>
        <w:t xml:space="preserve"> </w:t>
      </w:r>
      <w:r w:rsidRPr="0015090A">
        <w:rPr>
          <w:sz w:val="28"/>
          <w:szCs w:val="28"/>
        </w:rPr>
        <w:t>№8.</w:t>
      </w:r>
      <w:r w:rsidR="0015090A">
        <w:rPr>
          <w:sz w:val="28"/>
          <w:szCs w:val="28"/>
        </w:rPr>
        <w:t xml:space="preserve"> </w:t>
      </w:r>
      <w:r w:rsidRPr="0015090A">
        <w:rPr>
          <w:sz w:val="28"/>
          <w:szCs w:val="28"/>
        </w:rPr>
        <w:t>С. 56.</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Патров В.В., Ковалев В.В. Как читать баланс.</w:t>
      </w:r>
      <w:r w:rsidR="0015090A">
        <w:rPr>
          <w:sz w:val="28"/>
          <w:szCs w:val="28"/>
        </w:rPr>
        <w:t xml:space="preserve"> </w:t>
      </w:r>
      <w:r w:rsidRPr="0015090A">
        <w:rPr>
          <w:sz w:val="28"/>
          <w:szCs w:val="28"/>
        </w:rPr>
        <w:t>М.: Финансы и статистика, 1994. – 342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Росс С. и др. Основы корпоративных финансов / Пер. с англ.</w:t>
      </w:r>
      <w:r w:rsidR="0015090A">
        <w:rPr>
          <w:sz w:val="28"/>
          <w:szCs w:val="28"/>
        </w:rPr>
        <w:t xml:space="preserve"> </w:t>
      </w:r>
      <w:r w:rsidRPr="0015090A">
        <w:rPr>
          <w:sz w:val="28"/>
          <w:szCs w:val="28"/>
        </w:rPr>
        <w:t>М.: Лаборатория Базовых Знаний, 2000. – 585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Русак Н.А., Русак В.А. Основы финансового анализа.</w:t>
      </w:r>
      <w:r w:rsidR="0015090A">
        <w:rPr>
          <w:sz w:val="28"/>
          <w:szCs w:val="28"/>
        </w:rPr>
        <w:t xml:space="preserve"> </w:t>
      </w:r>
      <w:r w:rsidRPr="0015090A">
        <w:rPr>
          <w:sz w:val="28"/>
          <w:szCs w:val="28"/>
        </w:rPr>
        <w:t>Мн.: ООО “Меркование”, 1995. – 295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Савицкая Г.В. Анализ хозяйственной деятельности предприятия.</w:t>
      </w:r>
      <w:r w:rsidR="0015090A">
        <w:rPr>
          <w:sz w:val="28"/>
          <w:szCs w:val="28"/>
        </w:rPr>
        <w:t xml:space="preserve"> </w:t>
      </w:r>
      <w:r w:rsidRPr="0015090A">
        <w:rPr>
          <w:sz w:val="28"/>
          <w:szCs w:val="28"/>
        </w:rPr>
        <w:t>Мн.: ООО «Новое издание», 1999. – 535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Селезнева Н.Н., Ионова А.Ф. Финансовый анализ. Управление финансами: Учеб. пос. для вузов. – 2-е изд., перераб. и доп.</w:t>
      </w:r>
      <w:r w:rsidR="0015090A">
        <w:rPr>
          <w:sz w:val="28"/>
          <w:szCs w:val="28"/>
        </w:rPr>
        <w:t xml:space="preserve"> </w:t>
      </w:r>
      <w:r w:rsidRPr="0015090A">
        <w:rPr>
          <w:sz w:val="28"/>
          <w:szCs w:val="28"/>
        </w:rPr>
        <w:t>М.: ЮНИТИ-ДАНА, 2003. – 639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Сергеев И.Н. Анализ в финансовом менеджменте // Финансы.</w:t>
      </w:r>
      <w:r w:rsidR="0015090A">
        <w:rPr>
          <w:sz w:val="28"/>
          <w:szCs w:val="28"/>
        </w:rPr>
        <w:t xml:space="preserve"> </w:t>
      </w:r>
      <w:r w:rsidRPr="0015090A">
        <w:rPr>
          <w:sz w:val="28"/>
          <w:szCs w:val="28"/>
        </w:rPr>
        <w:t>2002.</w:t>
      </w:r>
      <w:r w:rsidR="0015090A">
        <w:rPr>
          <w:sz w:val="28"/>
          <w:szCs w:val="28"/>
        </w:rPr>
        <w:t xml:space="preserve"> </w:t>
      </w:r>
      <w:r w:rsidRPr="0015090A">
        <w:rPr>
          <w:sz w:val="28"/>
          <w:szCs w:val="28"/>
        </w:rPr>
        <w:t>№6, с. 53.</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Файоль А., Эмерсон Г., Тейлор Ф., Форд Г. Управление - это наука и искусство.</w:t>
      </w:r>
      <w:r w:rsidR="0015090A">
        <w:rPr>
          <w:sz w:val="28"/>
          <w:szCs w:val="28"/>
        </w:rPr>
        <w:t xml:space="preserve"> </w:t>
      </w:r>
      <w:r w:rsidRPr="0015090A">
        <w:rPr>
          <w:sz w:val="28"/>
          <w:szCs w:val="28"/>
        </w:rPr>
        <w:t>М.: Республика, 1992. – 665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Финансовое планирование и контроль / Под ред. М.А. Поукока и А.Х. Тейлора.</w:t>
      </w:r>
      <w:r w:rsidR="0015090A">
        <w:rPr>
          <w:sz w:val="28"/>
          <w:szCs w:val="28"/>
        </w:rPr>
        <w:t xml:space="preserve"> </w:t>
      </w:r>
      <w:r w:rsidRPr="0015090A">
        <w:rPr>
          <w:sz w:val="28"/>
          <w:szCs w:val="28"/>
        </w:rPr>
        <w:t>М.: ИФРА-М, 1996. – 750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Финансовый менеджмент: теория и практика: Учебник / Под ред. Е.С. Стояновой. - 5-е изд, перераб. и доп.</w:t>
      </w:r>
      <w:r w:rsidR="0015090A">
        <w:rPr>
          <w:sz w:val="28"/>
          <w:szCs w:val="28"/>
        </w:rPr>
        <w:t xml:space="preserve"> </w:t>
      </w:r>
      <w:r w:rsidRPr="0015090A">
        <w:rPr>
          <w:sz w:val="28"/>
          <w:szCs w:val="28"/>
        </w:rPr>
        <w:t>М.: Перспектива, 2003. - 656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Финансы и персональный компьютер для менеджеров. Международный центр дистанционного обучения “ЛИНК”, 2003. – 365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Финансы предприятий: Учебник для вузов / Под ред. проф. Н.В. Колчиной. - Изд. 2-е, перераб. и доп.</w:t>
      </w:r>
      <w:r w:rsidR="0015090A">
        <w:rPr>
          <w:sz w:val="28"/>
          <w:szCs w:val="28"/>
        </w:rPr>
        <w:t xml:space="preserve"> </w:t>
      </w:r>
      <w:r w:rsidRPr="0015090A">
        <w:rPr>
          <w:sz w:val="28"/>
          <w:szCs w:val="28"/>
        </w:rPr>
        <w:t>М.: ЮНИТИ-ДАНА, 2001. – 452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Холт Р.Н. Основы финансового менеджмента.</w:t>
      </w:r>
      <w:r w:rsidR="0015090A">
        <w:rPr>
          <w:sz w:val="28"/>
          <w:szCs w:val="28"/>
        </w:rPr>
        <w:t xml:space="preserve"> </w:t>
      </w:r>
      <w:r w:rsidRPr="0015090A">
        <w:rPr>
          <w:sz w:val="28"/>
          <w:szCs w:val="28"/>
        </w:rPr>
        <w:t>М.: Изд-во “Дело”, 1993. – 498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Ченг Ф. Ли, Джозеф И. Финнерти. Финансы корпораций: теория, методы и практика / Пер. с англ.</w:t>
      </w:r>
      <w:r w:rsidR="0015090A">
        <w:rPr>
          <w:sz w:val="28"/>
          <w:szCs w:val="28"/>
        </w:rPr>
        <w:t xml:space="preserve"> </w:t>
      </w:r>
      <w:r w:rsidRPr="0015090A">
        <w:rPr>
          <w:sz w:val="28"/>
          <w:szCs w:val="28"/>
        </w:rPr>
        <w:t>М.: ИНФРА-М, 2000. – 684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Шеремет А.Д., Сайфуллин Р.С. Методика финансового анализа.</w:t>
      </w:r>
      <w:r w:rsidR="0015090A">
        <w:rPr>
          <w:sz w:val="28"/>
          <w:szCs w:val="28"/>
        </w:rPr>
        <w:t xml:space="preserve"> </w:t>
      </w:r>
      <w:r w:rsidRPr="0015090A">
        <w:rPr>
          <w:sz w:val="28"/>
          <w:szCs w:val="28"/>
        </w:rPr>
        <w:t>М.: ИНФРА-М, 1995. – 354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Шим Дж.К., Сигел Дж.Г. Финансовый менеджмент.</w:t>
      </w:r>
      <w:r w:rsidR="0015090A">
        <w:rPr>
          <w:sz w:val="28"/>
          <w:szCs w:val="28"/>
        </w:rPr>
        <w:t xml:space="preserve"> </w:t>
      </w:r>
      <w:r w:rsidRPr="0015090A">
        <w:rPr>
          <w:sz w:val="28"/>
          <w:szCs w:val="28"/>
        </w:rPr>
        <w:t>М.: Филинъ, 1996. - 395 С.</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Шоч Ч. Выход на экспорт // Вестник ТМК. 2003.</w:t>
      </w:r>
      <w:r w:rsidR="0015090A">
        <w:rPr>
          <w:sz w:val="28"/>
          <w:szCs w:val="28"/>
        </w:rPr>
        <w:t xml:space="preserve"> </w:t>
      </w:r>
      <w:r w:rsidRPr="0015090A">
        <w:rPr>
          <w:sz w:val="28"/>
          <w:szCs w:val="28"/>
        </w:rPr>
        <w:t>№1, с. 12-16.</w:t>
      </w:r>
    </w:p>
    <w:p w:rsidR="00072BCD" w:rsidRPr="0015090A" w:rsidRDefault="00072BCD" w:rsidP="00E93B68">
      <w:pPr>
        <w:numPr>
          <w:ilvl w:val="0"/>
          <w:numId w:val="1"/>
        </w:numPr>
        <w:tabs>
          <w:tab w:val="left" w:pos="567"/>
        </w:tabs>
        <w:suppressAutoHyphens/>
        <w:ind w:left="0" w:firstLine="0"/>
        <w:rPr>
          <w:sz w:val="28"/>
          <w:szCs w:val="28"/>
        </w:rPr>
      </w:pPr>
      <w:r w:rsidRPr="0015090A">
        <w:rPr>
          <w:sz w:val="28"/>
          <w:szCs w:val="28"/>
        </w:rPr>
        <w:t>Экономика предприятия: Учебник. - 3-е изд., перераб. и доп. / Семенов В.М., Баев И.А., Терехова С.А. и др. / Под ред. В.М. Семенова.</w:t>
      </w:r>
      <w:r w:rsidR="0015090A">
        <w:rPr>
          <w:sz w:val="28"/>
          <w:szCs w:val="28"/>
        </w:rPr>
        <w:t xml:space="preserve"> </w:t>
      </w:r>
      <w:r w:rsidRPr="0015090A">
        <w:rPr>
          <w:sz w:val="28"/>
          <w:szCs w:val="28"/>
        </w:rPr>
        <w:t>М.: Центр экономики и маркетинга, 2001. - 312 С.</w:t>
      </w:r>
      <w:bookmarkStart w:id="0" w:name="_GoBack"/>
      <w:bookmarkEnd w:id="0"/>
    </w:p>
    <w:sectPr w:rsidR="00072BCD" w:rsidRPr="0015090A" w:rsidSect="0015090A">
      <w:headerReference w:type="even" r:id="rId19"/>
      <w:headerReference w:type="default" r:id="rId20"/>
      <w:footerReference w:type="even" r:id="rId21"/>
      <w:footerReference w:type="default" r:id="rId2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FDB" w:rsidRDefault="00E17FDB">
      <w:r>
        <w:separator/>
      </w:r>
    </w:p>
  </w:endnote>
  <w:endnote w:type="continuationSeparator" w:id="0">
    <w:p w:rsidR="00E17FDB" w:rsidRDefault="00E17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90A" w:rsidRDefault="0015090A" w:rsidP="00D24BE6">
    <w:pPr>
      <w:pStyle w:val="a7"/>
      <w:framePr w:wrap="around" w:vAnchor="text" w:hAnchor="margin" w:xAlign="center" w:y="1"/>
      <w:rPr>
        <w:rStyle w:val="a5"/>
      </w:rPr>
    </w:pPr>
  </w:p>
  <w:p w:rsidR="0015090A" w:rsidRDefault="0015090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90A" w:rsidRDefault="006D67C4" w:rsidP="00D24BE6">
    <w:pPr>
      <w:pStyle w:val="a7"/>
      <w:framePr w:wrap="around" w:vAnchor="text" w:hAnchor="margin" w:xAlign="center" w:y="1"/>
      <w:rPr>
        <w:rStyle w:val="a5"/>
      </w:rPr>
    </w:pPr>
    <w:r>
      <w:rPr>
        <w:rStyle w:val="a5"/>
        <w:noProof/>
      </w:rPr>
      <w:t>1</w:t>
    </w:r>
  </w:p>
  <w:p w:rsidR="0015090A" w:rsidRDefault="0015090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FDB" w:rsidRDefault="00E17FDB">
      <w:r>
        <w:separator/>
      </w:r>
    </w:p>
  </w:footnote>
  <w:footnote w:type="continuationSeparator" w:id="0">
    <w:p w:rsidR="00E17FDB" w:rsidRDefault="00E17F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90A" w:rsidRDefault="0015090A" w:rsidP="00BC109B">
    <w:pPr>
      <w:pStyle w:val="a3"/>
      <w:framePr w:wrap="around" w:vAnchor="text" w:hAnchor="margin" w:xAlign="right" w:y="1"/>
      <w:rPr>
        <w:rStyle w:val="a5"/>
      </w:rPr>
    </w:pPr>
  </w:p>
  <w:p w:rsidR="0015090A" w:rsidRDefault="0015090A" w:rsidP="00BC109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90A" w:rsidRDefault="0015090A" w:rsidP="00BC109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
      </v:shape>
    </w:pict>
  </w:numPicBullet>
  <w:numPicBullet w:numPicBulletId="1">
    <w:pict>
      <v:shape id="_x0000_i1033" type="#_x0000_t75" style="width:3in;height:3in" o:bullet="t">
        <v:imagedata r:id="rId2" o:title=""/>
      </v:shape>
    </w:pict>
  </w:numPicBullet>
  <w:numPicBullet w:numPicBulletId="2">
    <w:pict>
      <v:shape id="_x0000_i1034" type="#_x0000_t75" style="width:3in;height:3in" o:bullet="t">
        <v:imagedata r:id="rId3" o:title=""/>
      </v:shape>
    </w:pict>
  </w:numPicBullet>
  <w:abstractNum w:abstractNumId="0">
    <w:nsid w:val="FFFFFFFE"/>
    <w:multiLevelType w:val="singleLevel"/>
    <w:tmpl w:val="6E8A1CF0"/>
    <w:lvl w:ilvl="0">
      <w:numFmt w:val="decimal"/>
      <w:lvlText w:val="*"/>
      <w:lvlJc w:val="left"/>
      <w:rPr>
        <w:rFonts w:cs="Times New Roman"/>
      </w:rPr>
    </w:lvl>
  </w:abstractNum>
  <w:abstractNum w:abstractNumId="1">
    <w:nsid w:val="01C210C8"/>
    <w:multiLevelType w:val="singleLevel"/>
    <w:tmpl w:val="88549DD4"/>
    <w:lvl w:ilvl="0">
      <w:start w:val="1"/>
      <w:numFmt w:val="decimal"/>
      <w:lvlText w:val="%1)"/>
      <w:legacy w:legacy="1" w:legacySpace="0" w:legacyIndent="360"/>
      <w:lvlJc w:val="left"/>
      <w:rPr>
        <w:rFonts w:ascii="Times New Roman" w:hAnsi="Times New Roman" w:cs="Times New Roman" w:hint="default"/>
      </w:rPr>
    </w:lvl>
  </w:abstractNum>
  <w:abstractNum w:abstractNumId="2">
    <w:nsid w:val="03A16CB4"/>
    <w:multiLevelType w:val="hybridMultilevel"/>
    <w:tmpl w:val="1520E83E"/>
    <w:lvl w:ilvl="0" w:tplc="3D1CCBAA">
      <w:start w:val="1"/>
      <w:numFmt w:val="bullet"/>
      <w:lvlText w:val=""/>
      <w:lvlJc w:val="left"/>
      <w:pPr>
        <w:tabs>
          <w:tab w:val="num" w:pos="709"/>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7481699"/>
    <w:multiLevelType w:val="hybridMultilevel"/>
    <w:tmpl w:val="381E4BAA"/>
    <w:lvl w:ilvl="0" w:tplc="614AE6D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4">
    <w:nsid w:val="0749212B"/>
    <w:multiLevelType w:val="hybridMultilevel"/>
    <w:tmpl w:val="4FD62AEC"/>
    <w:lvl w:ilvl="0" w:tplc="614AE6D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5">
    <w:nsid w:val="07E178E8"/>
    <w:multiLevelType w:val="hybridMultilevel"/>
    <w:tmpl w:val="6450B5B6"/>
    <w:lvl w:ilvl="0" w:tplc="D35E674E">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079"/>
        </w:tabs>
        <w:ind w:left="1079" w:hanging="360"/>
      </w:pPr>
      <w:rPr>
        <w:rFonts w:ascii="Courier New" w:hAnsi="Courier New" w:hint="default"/>
      </w:rPr>
    </w:lvl>
    <w:lvl w:ilvl="2" w:tplc="04190005" w:tentative="1">
      <w:start w:val="1"/>
      <w:numFmt w:val="bullet"/>
      <w:lvlText w:val=""/>
      <w:lvlJc w:val="left"/>
      <w:pPr>
        <w:tabs>
          <w:tab w:val="num" w:pos="1799"/>
        </w:tabs>
        <w:ind w:left="1799" w:hanging="360"/>
      </w:pPr>
      <w:rPr>
        <w:rFonts w:ascii="Wingdings" w:hAnsi="Wingdings" w:hint="default"/>
      </w:rPr>
    </w:lvl>
    <w:lvl w:ilvl="3" w:tplc="04190001" w:tentative="1">
      <w:start w:val="1"/>
      <w:numFmt w:val="bullet"/>
      <w:lvlText w:val=""/>
      <w:lvlJc w:val="left"/>
      <w:pPr>
        <w:tabs>
          <w:tab w:val="num" w:pos="2519"/>
        </w:tabs>
        <w:ind w:left="2519" w:hanging="360"/>
      </w:pPr>
      <w:rPr>
        <w:rFonts w:ascii="Symbol" w:hAnsi="Symbol" w:hint="default"/>
      </w:rPr>
    </w:lvl>
    <w:lvl w:ilvl="4" w:tplc="04190003" w:tentative="1">
      <w:start w:val="1"/>
      <w:numFmt w:val="bullet"/>
      <w:lvlText w:val="o"/>
      <w:lvlJc w:val="left"/>
      <w:pPr>
        <w:tabs>
          <w:tab w:val="num" w:pos="3239"/>
        </w:tabs>
        <w:ind w:left="3239" w:hanging="360"/>
      </w:pPr>
      <w:rPr>
        <w:rFonts w:ascii="Courier New" w:hAnsi="Courier New" w:hint="default"/>
      </w:rPr>
    </w:lvl>
    <w:lvl w:ilvl="5" w:tplc="04190005" w:tentative="1">
      <w:start w:val="1"/>
      <w:numFmt w:val="bullet"/>
      <w:lvlText w:val=""/>
      <w:lvlJc w:val="left"/>
      <w:pPr>
        <w:tabs>
          <w:tab w:val="num" w:pos="3959"/>
        </w:tabs>
        <w:ind w:left="3959" w:hanging="360"/>
      </w:pPr>
      <w:rPr>
        <w:rFonts w:ascii="Wingdings" w:hAnsi="Wingdings" w:hint="default"/>
      </w:rPr>
    </w:lvl>
    <w:lvl w:ilvl="6" w:tplc="04190001" w:tentative="1">
      <w:start w:val="1"/>
      <w:numFmt w:val="bullet"/>
      <w:lvlText w:val=""/>
      <w:lvlJc w:val="left"/>
      <w:pPr>
        <w:tabs>
          <w:tab w:val="num" w:pos="4679"/>
        </w:tabs>
        <w:ind w:left="4679" w:hanging="360"/>
      </w:pPr>
      <w:rPr>
        <w:rFonts w:ascii="Symbol" w:hAnsi="Symbol" w:hint="default"/>
      </w:rPr>
    </w:lvl>
    <w:lvl w:ilvl="7" w:tplc="04190003" w:tentative="1">
      <w:start w:val="1"/>
      <w:numFmt w:val="bullet"/>
      <w:lvlText w:val="o"/>
      <w:lvlJc w:val="left"/>
      <w:pPr>
        <w:tabs>
          <w:tab w:val="num" w:pos="5399"/>
        </w:tabs>
        <w:ind w:left="5399" w:hanging="360"/>
      </w:pPr>
      <w:rPr>
        <w:rFonts w:ascii="Courier New" w:hAnsi="Courier New" w:hint="default"/>
      </w:rPr>
    </w:lvl>
    <w:lvl w:ilvl="8" w:tplc="04190005" w:tentative="1">
      <w:start w:val="1"/>
      <w:numFmt w:val="bullet"/>
      <w:lvlText w:val=""/>
      <w:lvlJc w:val="left"/>
      <w:pPr>
        <w:tabs>
          <w:tab w:val="num" w:pos="6119"/>
        </w:tabs>
        <w:ind w:left="6119" w:hanging="360"/>
      </w:pPr>
      <w:rPr>
        <w:rFonts w:ascii="Wingdings" w:hAnsi="Wingdings" w:hint="default"/>
      </w:rPr>
    </w:lvl>
  </w:abstractNum>
  <w:abstractNum w:abstractNumId="6">
    <w:nsid w:val="099D763E"/>
    <w:multiLevelType w:val="hybridMultilevel"/>
    <w:tmpl w:val="D53ABAD2"/>
    <w:lvl w:ilvl="0" w:tplc="A2F87574">
      <w:start w:val="1"/>
      <w:numFmt w:val="bullet"/>
      <w:lvlText w:val=""/>
      <w:lvlJc w:val="left"/>
      <w:pPr>
        <w:tabs>
          <w:tab w:val="num" w:pos="709"/>
        </w:tabs>
        <w:ind w:left="709"/>
      </w:pPr>
      <w:rPr>
        <w:rFonts w:ascii="Times New Roman" w:hAnsi="Times New Roman" w:hint="default"/>
        <w:position w:val="0"/>
        <w:sz w:val="28"/>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0CFE2D9B"/>
    <w:multiLevelType w:val="hybridMultilevel"/>
    <w:tmpl w:val="7AA6D684"/>
    <w:lvl w:ilvl="0" w:tplc="614AE6D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8">
    <w:nsid w:val="0DAC2F95"/>
    <w:multiLevelType w:val="hybridMultilevel"/>
    <w:tmpl w:val="4D18E97C"/>
    <w:lvl w:ilvl="0" w:tplc="614AE6D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9">
    <w:nsid w:val="121D0986"/>
    <w:multiLevelType w:val="multilevel"/>
    <w:tmpl w:val="3350150E"/>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247FBB"/>
    <w:multiLevelType w:val="hybridMultilevel"/>
    <w:tmpl w:val="F99094DE"/>
    <w:lvl w:ilvl="0" w:tplc="D35E674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091"/>
        </w:tabs>
        <w:ind w:left="1091" w:hanging="360"/>
      </w:pPr>
      <w:rPr>
        <w:rFonts w:ascii="Courier New" w:hAnsi="Courier New" w:hint="default"/>
      </w:rPr>
    </w:lvl>
    <w:lvl w:ilvl="2" w:tplc="04190005" w:tentative="1">
      <w:start w:val="1"/>
      <w:numFmt w:val="bullet"/>
      <w:lvlText w:val=""/>
      <w:lvlJc w:val="left"/>
      <w:pPr>
        <w:tabs>
          <w:tab w:val="num" w:pos="1811"/>
        </w:tabs>
        <w:ind w:left="1811" w:hanging="360"/>
      </w:pPr>
      <w:rPr>
        <w:rFonts w:ascii="Wingdings" w:hAnsi="Wingdings" w:hint="default"/>
      </w:rPr>
    </w:lvl>
    <w:lvl w:ilvl="3" w:tplc="04190001" w:tentative="1">
      <w:start w:val="1"/>
      <w:numFmt w:val="bullet"/>
      <w:lvlText w:val=""/>
      <w:lvlJc w:val="left"/>
      <w:pPr>
        <w:tabs>
          <w:tab w:val="num" w:pos="2531"/>
        </w:tabs>
        <w:ind w:left="2531" w:hanging="360"/>
      </w:pPr>
      <w:rPr>
        <w:rFonts w:ascii="Symbol" w:hAnsi="Symbol" w:hint="default"/>
      </w:rPr>
    </w:lvl>
    <w:lvl w:ilvl="4" w:tplc="04190003" w:tentative="1">
      <w:start w:val="1"/>
      <w:numFmt w:val="bullet"/>
      <w:lvlText w:val="o"/>
      <w:lvlJc w:val="left"/>
      <w:pPr>
        <w:tabs>
          <w:tab w:val="num" w:pos="3251"/>
        </w:tabs>
        <w:ind w:left="3251" w:hanging="360"/>
      </w:pPr>
      <w:rPr>
        <w:rFonts w:ascii="Courier New" w:hAnsi="Courier New" w:hint="default"/>
      </w:rPr>
    </w:lvl>
    <w:lvl w:ilvl="5" w:tplc="04190005" w:tentative="1">
      <w:start w:val="1"/>
      <w:numFmt w:val="bullet"/>
      <w:lvlText w:val=""/>
      <w:lvlJc w:val="left"/>
      <w:pPr>
        <w:tabs>
          <w:tab w:val="num" w:pos="3971"/>
        </w:tabs>
        <w:ind w:left="3971" w:hanging="360"/>
      </w:pPr>
      <w:rPr>
        <w:rFonts w:ascii="Wingdings" w:hAnsi="Wingdings" w:hint="default"/>
      </w:rPr>
    </w:lvl>
    <w:lvl w:ilvl="6" w:tplc="04190001" w:tentative="1">
      <w:start w:val="1"/>
      <w:numFmt w:val="bullet"/>
      <w:lvlText w:val=""/>
      <w:lvlJc w:val="left"/>
      <w:pPr>
        <w:tabs>
          <w:tab w:val="num" w:pos="4691"/>
        </w:tabs>
        <w:ind w:left="4691" w:hanging="360"/>
      </w:pPr>
      <w:rPr>
        <w:rFonts w:ascii="Symbol" w:hAnsi="Symbol" w:hint="default"/>
      </w:rPr>
    </w:lvl>
    <w:lvl w:ilvl="7" w:tplc="04190003" w:tentative="1">
      <w:start w:val="1"/>
      <w:numFmt w:val="bullet"/>
      <w:lvlText w:val="o"/>
      <w:lvlJc w:val="left"/>
      <w:pPr>
        <w:tabs>
          <w:tab w:val="num" w:pos="5411"/>
        </w:tabs>
        <w:ind w:left="5411" w:hanging="360"/>
      </w:pPr>
      <w:rPr>
        <w:rFonts w:ascii="Courier New" w:hAnsi="Courier New" w:hint="default"/>
      </w:rPr>
    </w:lvl>
    <w:lvl w:ilvl="8" w:tplc="04190005" w:tentative="1">
      <w:start w:val="1"/>
      <w:numFmt w:val="bullet"/>
      <w:lvlText w:val=""/>
      <w:lvlJc w:val="left"/>
      <w:pPr>
        <w:tabs>
          <w:tab w:val="num" w:pos="6131"/>
        </w:tabs>
        <w:ind w:left="6131" w:hanging="360"/>
      </w:pPr>
      <w:rPr>
        <w:rFonts w:ascii="Wingdings" w:hAnsi="Wingdings" w:hint="default"/>
      </w:rPr>
    </w:lvl>
  </w:abstractNum>
  <w:abstractNum w:abstractNumId="11">
    <w:nsid w:val="13B24940"/>
    <w:multiLevelType w:val="hybridMultilevel"/>
    <w:tmpl w:val="D0C46600"/>
    <w:lvl w:ilvl="0" w:tplc="3D1CCBAA">
      <w:start w:val="1"/>
      <w:numFmt w:val="bullet"/>
      <w:lvlText w:val=""/>
      <w:lvlJc w:val="left"/>
      <w:pPr>
        <w:tabs>
          <w:tab w:val="num" w:pos="709"/>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144A196E"/>
    <w:multiLevelType w:val="hybridMultilevel"/>
    <w:tmpl w:val="715446DE"/>
    <w:lvl w:ilvl="0" w:tplc="3D1CCBAA">
      <w:start w:val="1"/>
      <w:numFmt w:val="bullet"/>
      <w:lvlText w:val=""/>
      <w:lvlJc w:val="left"/>
      <w:pPr>
        <w:tabs>
          <w:tab w:val="num" w:pos="709"/>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181230E1"/>
    <w:multiLevelType w:val="hybridMultilevel"/>
    <w:tmpl w:val="DAD493E8"/>
    <w:lvl w:ilvl="0" w:tplc="614AE6D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14">
    <w:nsid w:val="1E5C6CA5"/>
    <w:multiLevelType w:val="multilevel"/>
    <w:tmpl w:val="A1EEC55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80"/>
        </w:tabs>
        <w:ind w:left="780" w:hanging="48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15">
    <w:nsid w:val="250C6D70"/>
    <w:multiLevelType w:val="hybridMultilevel"/>
    <w:tmpl w:val="6D26A592"/>
    <w:lvl w:ilvl="0" w:tplc="D228F248">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5D0550F"/>
    <w:multiLevelType w:val="hybridMultilevel"/>
    <w:tmpl w:val="E650388A"/>
    <w:lvl w:ilvl="0" w:tplc="614AE6D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17">
    <w:nsid w:val="269E2F7B"/>
    <w:multiLevelType w:val="hybridMultilevel"/>
    <w:tmpl w:val="87E005F4"/>
    <w:lvl w:ilvl="0" w:tplc="614AE6DA">
      <w:start w:val="1"/>
      <w:numFmt w:val="bullet"/>
      <w:lvlText w:val=""/>
      <w:lvlJc w:val="left"/>
      <w:pPr>
        <w:tabs>
          <w:tab w:val="num" w:pos="379"/>
        </w:tabs>
        <w:ind w:left="379" w:hanging="360"/>
      </w:pPr>
      <w:rPr>
        <w:rFonts w:ascii="Symbol" w:hAnsi="Symbol" w:hint="default"/>
      </w:rPr>
    </w:lvl>
    <w:lvl w:ilvl="1" w:tplc="04190003" w:tentative="1">
      <w:start w:val="1"/>
      <w:numFmt w:val="bullet"/>
      <w:lvlText w:val="o"/>
      <w:lvlJc w:val="left"/>
      <w:pPr>
        <w:tabs>
          <w:tab w:val="num" w:pos="390"/>
        </w:tabs>
        <w:ind w:left="390" w:hanging="360"/>
      </w:pPr>
      <w:rPr>
        <w:rFonts w:ascii="Courier New" w:hAnsi="Courier New" w:hint="default"/>
      </w:rPr>
    </w:lvl>
    <w:lvl w:ilvl="2" w:tplc="04190005" w:tentative="1">
      <w:start w:val="1"/>
      <w:numFmt w:val="bullet"/>
      <w:lvlText w:val=""/>
      <w:lvlJc w:val="left"/>
      <w:pPr>
        <w:tabs>
          <w:tab w:val="num" w:pos="1110"/>
        </w:tabs>
        <w:ind w:left="1110" w:hanging="360"/>
      </w:pPr>
      <w:rPr>
        <w:rFonts w:ascii="Wingdings" w:hAnsi="Wingdings" w:hint="default"/>
      </w:rPr>
    </w:lvl>
    <w:lvl w:ilvl="3" w:tplc="04190001" w:tentative="1">
      <w:start w:val="1"/>
      <w:numFmt w:val="bullet"/>
      <w:lvlText w:val=""/>
      <w:lvlJc w:val="left"/>
      <w:pPr>
        <w:tabs>
          <w:tab w:val="num" w:pos="1830"/>
        </w:tabs>
        <w:ind w:left="1830" w:hanging="360"/>
      </w:pPr>
      <w:rPr>
        <w:rFonts w:ascii="Symbol" w:hAnsi="Symbol" w:hint="default"/>
      </w:rPr>
    </w:lvl>
    <w:lvl w:ilvl="4" w:tplc="04190003" w:tentative="1">
      <w:start w:val="1"/>
      <w:numFmt w:val="bullet"/>
      <w:lvlText w:val="o"/>
      <w:lvlJc w:val="left"/>
      <w:pPr>
        <w:tabs>
          <w:tab w:val="num" w:pos="2550"/>
        </w:tabs>
        <w:ind w:left="2550" w:hanging="360"/>
      </w:pPr>
      <w:rPr>
        <w:rFonts w:ascii="Courier New" w:hAnsi="Courier New" w:hint="default"/>
      </w:rPr>
    </w:lvl>
    <w:lvl w:ilvl="5" w:tplc="04190005" w:tentative="1">
      <w:start w:val="1"/>
      <w:numFmt w:val="bullet"/>
      <w:lvlText w:val=""/>
      <w:lvlJc w:val="left"/>
      <w:pPr>
        <w:tabs>
          <w:tab w:val="num" w:pos="3270"/>
        </w:tabs>
        <w:ind w:left="3270" w:hanging="360"/>
      </w:pPr>
      <w:rPr>
        <w:rFonts w:ascii="Wingdings" w:hAnsi="Wingdings" w:hint="default"/>
      </w:rPr>
    </w:lvl>
    <w:lvl w:ilvl="6" w:tplc="04190001" w:tentative="1">
      <w:start w:val="1"/>
      <w:numFmt w:val="bullet"/>
      <w:lvlText w:val=""/>
      <w:lvlJc w:val="left"/>
      <w:pPr>
        <w:tabs>
          <w:tab w:val="num" w:pos="3990"/>
        </w:tabs>
        <w:ind w:left="3990" w:hanging="360"/>
      </w:pPr>
      <w:rPr>
        <w:rFonts w:ascii="Symbol" w:hAnsi="Symbol" w:hint="default"/>
      </w:rPr>
    </w:lvl>
    <w:lvl w:ilvl="7" w:tplc="04190003" w:tentative="1">
      <w:start w:val="1"/>
      <w:numFmt w:val="bullet"/>
      <w:lvlText w:val="o"/>
      <w:lvlJc w:val="left"/>
      <w:pPr>
        <w:tabs>
          <w:tab w:val="num" w:pos="4710"/>
        </w:tabs>
        <w:ind w:left="4710" w:hanging="360"/>
      </w:pPr>
      <w:rPr>
        <w:rFonts w:ascii="Courier New" w:hAnsi="Courier New" w:hint="default"/>
      </w:rPr>
    </w:lvl>
    <w:lvl w:ilvl="8" w:tplc="04190005" w:tentative="1">
      <w:start w:val="1"/>
      <w:numFmt w:val="bullet"/>
      <w:lvlText w:val=""/>
      <w:lvlJc w:val="left"/>
      <w:pPr>
        <w:tabs>
          <w:tab w:val="num" w:pos="5430"/>
        </w:tabs>
        <w:ind w:left="5430" w:hanging="360"/>
      </w:pPr>
      <w:rPr>
        <w:rFonts w:ascii="Wingdings" w:hAnsi="Wingdings" w:hint="default"/>
      </w:rPr>
    </w:lvl>
  </w:abstractNum>
  <w:abstractNum w:abstractNumId="18">
    <w:nsid w:val="29C81D2A"/>
    <w:multiLevelType w:val="hybridMultilevel"/>
    <w:tmpl w:val="F6DAA71E"/>
    <w:lvl w:ilvl="0" w:tplc="1B68A6DE">
      <w:start w:val="1"/>
      <w:numFmt w:val="decimal"/>
      <w:lvlText w:val="%1"/>
      <w:lvlJc w:val="left"/>
      <w:pPr>
        <w:tabs>
          <w:tab w:val="num" w:pos="0"/>
        </w:tabs>
        <w:ind w:firstLine="142"/>
      </w:pPr>
      <w:rPr>
        <w:rFonts w:cs="Times New Roman" w:hint="default"/>
      </w:rPr>
    </w:lvl>
    <w:lvl w:ilvl="1" w:tplc="04190003" w:tentative="1">
      <w:start w:val="1"/>
      <w:numFmt w:val="bullet"/>
      <w:lvlText w:val="o"/>
      <w:lvlJc w:val="left"/>
      <w:pPr>
        <w:tabs>
          <w:tab w:val="num" w:pos="2188"/>
        </w:tabs>
        <w:ind w:left="2188" w:hanging="360"/>
      </w:pPr>
      <w:rPr>
        <w:rFonts w:ascii="Courier New" w:hAnsi="Courier New" w:hint="default"/>
      </w:rPr>
    </w:lvl>
    <w:lvl w:ilvl="2" w:tplc="04190005" w:tentative="1">
      <w:start w:val="1"/>
      <w:numFmt w:val="bullet"/>
      <w:lvlText w:val=""/>
      <w:lvlJc w:val="left"/>
      <w:pPr>
        <w:tabs>
          <w:tab w:val="num" w:pos="2908"/>
        </w:tabs>
        <w:ind w:left="2908" w:hanging="360"/>
      </w:pPr>
      <w:rPr>
        <w:rFonts w:ascii="Wingdings" w:hAnsi="Wingdings" w:hint="default"/>
      </w:rPr>
    </w:lvl>
    <w:lvl w:ilvl="3" w:tplc="04190001" w:tentative="1">
      <w:start w:val="1"/>
      <w:numFmt w:val="bullet"/>
      <w:lvlText w:val=""/>
      <w:lvlJc w:val="left"/>
      <w:pPr>
        <w:tabs>
          <w:tab w:val="num" w:pos="3628"/>
        </w:tabs>
        <w:ind w:left="3628" w:hanging="360"/>
      </w:pPr>
      <w:rPr>
        <w:rFonts w:ascii="Symbol" w:hAnsi="Symbol" w:hint="default"/>
      </w:rPr>
    </w:lvl>
    <w:lvl w:ilvl="4" w:tplc="04190003" w:tentative="1">
      <w:start w:val="1"/>
      <w:numFmt w:val="bullet"/>
      <w:lvlText w:val="o"/>
      <w:lvlJc w:val="left"/>
      <w:pPr>
        <w:tabs>
          <w:tab w:val="num" w:pos="4348"/>
        </w:tabs>
        <w:ind w:left="4348" w:hanging="360"/>
      </w:pPr>
      <w:rPr>
        <w:rFonts w:ascii="Courier New" w:hAnsi="Courier New" w:hint="default"/>
      </w:rPr>
    </w:lvl>
    <w:lvl w:ilvl="5" w:tplc="04190005" w:tentative="1">
      <w:start w:val="1"/>
      <w:numFmt w:val="bullet"/>
      <w:lvlText w:val=""/>
      <w:lvlJc w:val="left"/>
      <w:pPr>
        <w:tabs>
          <w:tab w:val="num" w:pos="5068"/>
        </w:tabs>
        <w:ind w:left="5068" w:hanging="360"/>
      </w:pPr>
      <w:rPr>
        <w:rFonts w:ascii="Wingdings" w:hAnsi="Wingdings" w:hint="default"/>
      </w:rPr>
    </w:lvl>
    <w:lvl w:ilvl="6" w:tplc="04190001" w:tentative="1">
      <w:start w:val="1"/>
      <w:numFmt w:val="bullet"/>
      <w:lvlText w:val=""/>
      <w:lvlJc w:val="left"/>
      <w:pPr>
        <w:tabs>
          <w:tab w:val="num" w:pos="5788"/>
        </w:tabs>
        <w:ind w:left="5788" w:hanging="360"/>
      </w:pPr>
      <w:rPr>
        <w:rFonts w:ascii="Symbol" w:hAnsi="Symbol" w:hint="default"/>
      </w:rPr>
    </w:lvl>
    <w:lvl w:ilvl="7" w:tplc="04190003" w:tentative="1">
      <w:start w:val="1"/>
      <w:numFmt w:val="bullet"/>
      <w:lvlText w:val="o"/>
      <w:lvlJc w:val="left"/>
      <w:pPr>
        <w:tabs>
          <w:tab w:val="num" w:pos="6508"/>
        </w:tabs>
        <w:ind w:left="6508" w:hanging="360"/>
      </w:pPr>
      <w:rPr>
        <w:rFonts w:ascii="Courier New" w:hAnsi="Courier New" w:hint="default"/>
      </w:rPr>
    </w:lvl>
    <w:lvl w:ilvl="8" w:tplc="04190005" w:tentative="1">
      <w:start w:val="1"/>
      <w:numFmt w:val="bullet"/>
      <w:lvlText w:val=""/>
      <w:lvlJc w:val="left"/>
      <w:pPr>
        <w:tabs>
          <w:tab w:val="num" w:pos="7228"/>
        </w:tabs>
        <w:ind w:left="7228" w:hanging="360"/>
      </w:pPr>
      <w:rPr>
        <w:rFonts w:ascii="Wingdings" w:hAnsi="Wingdings" w:hint="default"/>
      </w:rPr>
    </w:lvl>
  </w:abstractNum>
  <w:abstractNum w:abstractNumId="19">
    <w:nsid w:val="2BBE5ED2"/>
    <w:multiLevelType w:val="hybridMultilevel"/>
    <w:tmpl w:val="D71AC12E"/>
    <w:lvl w:ilvl="0" w:tplc="4AA4F398">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0B96838"/>
    <w:multiLevelType w:val="hybridMultilevel"/>
    <w:tmpl w:val="01F6B44A"/>
    <w:lvl w:ilvl="0" w:tplc="614AE6D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1">
    <w:nsid w:val="37EC22E4"/>
    <w:multiLevelType w:val="hybridMultilevel"/>
    <w:tmpl w:val="6B1ED5F6"/>
    <w:lvl w:ilvl="0" w:tplc="57F6D8CA">
      <w:start w:val="1"/>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9E550A1"/>
    <w:multiLevelType w:val="hybridMultilevel"/>
    <w:tmpl w:val="D966DFE6"/>
    <w:lvl w:ilvl="0" w:tplc="3D1CCBAA">
      <w:start w:val="1"/>
      <w:numFmt w:val="bullet"/>
      <w:lvlText w:val=""/>
      <w:lvlJc w:val="left"/>
      <w:pPr>
        <w:tabs>
          <w:tab w:val="num" w:pos="709"/>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40327065"/>
    <w:multiLevelType w:val="hybridMultilevel"/>
    <w:tmpl w:val="5F641C2C"/>
    <w:lvl w:ilvl="0" w:tplc="614AE6D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4">
    <w:nsid w:val="42F86966"/>
    <w:multiLevelType w:val="hybridMultilevel"/>
    <w:tmpl w:val="81AC30F8"/>
    <w:lvl w:ilvl="0" w:tplc="614AE6D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5">
    <w:nsid w:val="46F43223"/>
    <w:multiLevelType w:val="multilevel"/>
    <w:tmpl w:val="33E43B42"/>
    <w:lvl w:ilvl="0">
      <w:start w:val="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80"/>
        </w:tabs>
        <w:ind w:left="780" w:hanging="48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26">
    <w:nsid w:val="487B69F8"/>
    <w:multiLevelType w:val="multilevel"/>
    <w:tmpl w:val="3C98265E"/>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80"/>
        </w:tabs>
        <w:ind w:left="780" w:hanging="48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27">
    <w:nsid w:val="4C9A663C"/>
    <w:multiLevelType w:val="hybridMultilevel"/>
    <w:tmpl w:val="C5CCA96E"/>
    <w:lvl w:ilvl="0" w:tplc="614AE6D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091"/>
        </w:tabs>
        <w:ind w:left="1091" w:hanging="360"/>
      </w:pPr>
      <w:rPr>
        <w:rFonts w:ascii="Courier New" w:hAnsi="Courier New" w:hint="default"/>
      </w:rPr>
    </w:lvl>
    <w:lvl w:ilvl="2" w:tplc="04190005" w:tentative="1">
      <w:start w:val="1"/>
      <w:numFmt w:val="bullet"/>
      <w:lvlText w:val=""/>
      <w:lvlJc w:val="left"/>
      <w:pPr>
        <w:tabs>
          <w:tab w:val="num" w:pos="1811"/>
        </w:tabs>
        <w:ind w:left="1811" w:hanging="360"/>
      </w:pPr>
      <w:rPr>
        <w:rFonts w:ascii="Wingdings" w:hAnsi="Wingdings" w:hint="default"/>
      </w:rPr>
    </w:lvl>
    <w:lvl w:ilvl="3" w:tplc="04190001" w:tentative="1">
      <w:start w:val="1"/>
      <w:numFmt w:val="bullet"/>
      <w:lvlText w:val=""/>
      <w:lvlJc w:val="left"/>
      <w:pPr>
        <w:tabs>
          <w:tab w:val="num" w:pos="2531"/>
        </w:tabs>
        <w:ind w:left="2531" w:hanging="360"/>
      </w:pPr>
      <w:rPr>
        <w:rFonts w:ascii="Symbol" w:hAnsi="Symbol" w:hint="default"/>
      </w:rPr>
    </w:lvl>
    <w:lvl w:ilvl="4" w:tplc="04190003" w:tentative="1">
      <w:start w:val="1"/>
      <w:numFmt w:val="bullet"/>
      <w:lvlText w:val="o"/>
      <w:lvlJc w:val="left"/>
      <w:pPr>
        <w:tabs>
          <w:tab w:val="num" w:pos="3251"/>
        </w:tabs>
        <w:ind w:left="3251" w:hanging="360"/>
      </w:pPr>
      <w:rPr>
        <w:rFonts w:ascii="Courier New" w:hAnsi="Courier New" w:hint="default"/>
      </w:rPr>
    </w:lvl>
    <w:lvl w:ilvl="5" w:tplc="04190005" w:tentative="1">
      <w:start w:val="1"/>
      <w:numFmt w:val="bullet"/>
      <w:lvlText w:val=""/>
      <w:lvlJc w:val="left"/>
      <w:pPr>
        <w:tabs>
          <w:tab w:val="num" w:pos="3971"/>
        </w:tabs>
        <w:ind w:left="3971" w:hanging="360"/>
      </w:pPr>
      <w:rPr>
        <w:rFonts w:ascii="Wingdings" w:hAnsi="Wingdings" w:hint="default"/>
      </w:rPr>
    </w:lvl>
    <w:lvl w:ilvl="6" w:tplc="04190001" w:tentative="1">
      <w:start w:val="1"/>
      <w:numFmt w:val="bullet"/>
      <w:lvlText w:val=""/>
      <w:lvlJc w:val="left"/>
      <w:pPr>
        <w:tabs>
          <w:tab w:val="num" w:pos="4691"/>
        </w:tabs>
        <w:ind w:left="4691" w:hanging="360"/>
      </w:pPr>
      <w:rPr>
        <w:rFonts w:ascii="Symbol" w:hAnsi="Symbol" w:hint="default"/>
      </w:rPr>
    </w:lvl>
    <w:lvl w:ilvl="7" w:tplc="04190003" w:tentative="1">
      <w:start w:val="1"/>
      <w:numFmt w:val="bullet"/>
      <w:lvlText w:val="o"/>
      <w:lvlJc w:val="left"/>
      <w:pPr>
        <w:tabs>
          <w:tab w:val="num" w:pos="5411"/>
        </w:tabs>
        <w:ind w:left="5411" w:hanging="360"/>
      </w:pPr>
      <w:rPr>
        <w:rFonts w:ascii="Courier New" w:hAnsi="Courier New" w:hint="default"/>
      </w:rPr>
    </w:lvl>
    <w:lvl w:ilvl="8" w:tplc="04190005" w:tentative="1">
      <w:start w:val="1"/>
      <w:numFmt w:val="bullet"/>
      <w:lvlText w:val=""/>
      <w:lvlJc w:val="left"/>
      <w:pPr>
        <w:tabs>
          <w:tab w:val="num" w:pos="6131"/>
        </w:tabs>
        <w:ind w:left="6131" w:hanging="360"/>
      </w:pPr>
      <w:rPr>
        <w:rFonts w:ascii="Wingdings" w:hAnsi="Wingdings" w:hint="default"/>
      </w:rPr>
    </w:lvl>
  </w:abstractNum>
  <w:abstractNum w:abstractNumId="28">
    <w:nsid w:val="4D050B81"/>
    <w:multiLevelType w:val="hybridMultilevel"/>
    <w:tmpl w:val="E9449260"/>
    <w:lvl w:ilvl="0" w:tplc="57F6D8CA">
      <w:start w:val="1"/>
      <w:numFmt w:val="bullet"/>
      <w:lvlText w:val=""/>
      <w:lvlJc w:val="left"/>
      <w:pPr>
        <w:tabs>
          <w:tab w:val="num" w:pos="709"/>
        </w:tabs>
        <w:ind w:left="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52043322"/>
    <w:multiLevelType w:val="hybridMultilevel"/>
    <w:tmpl w:val="B8FAF78E"/>
    <w:lvl w:ilvl="0" w:tplc="8CE482BA">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0">
    <w:nsid w:val="5B7F5D2B"/>
    <w:multiLevelType w:val="hybridMultilevel"/>
    <w:tmpl w:val="24B23A64"/>
    <w:lvl w:ilvl="0" w:tplc="614AE6DA">
      <w:start w:val="1"/>
      <w:numFmt w:val="bullet"/>
      <w:lvlText w:val=""/>
      <w:lvlJc w:val="left"/>
      <w:pPr>
        <w:tabs>
          <w:tab w:val="num" w:pos="379"/>
        </w:tabs>
        <w:ind w:left="379" w:hanging="360"/>
      </w:pPr>
      <w:rPr>
        <w:rFonts w:ascii="Symbol" w:hAnsi="Symbol" w:hint="default"/>
      </w:rPr>
    </w:lvl>
    <w:lvl w:ilvl="1" w:tplc="04190003" w:tentative="1">
      <w:start w:val="1"/>
      <w:numFmt w:val="bullet"/>
      <w:lvlText w:val="o"/>
      <w:lvlJc w:val="left"/>
      <w:pPr>
        <w:tabs>
          <w:tab w:val="num" w:pos="390"/>
        </w:tabs>
        <w:ind w:left="390" w:hanging="360"/>
      </w:pPr>
      <w:rPr>
        <w:rFonts w:ascii="Courier New" w:hAnsi="Courier New" w:hint="default"/>
      </w:rPr>
    </w:lvl>
    <w:lvl w:ilvl="2" w:tplc="04190005" w:tentative="1">
      <w:start w:val="1"/>
      <w:numFmt w:val="bullet"/>
      <w:lvlText w:val=""/>
      <w:lvlJc w:val="left"/>
      <w:pPr>
        <w:tabs>
          <w:tab w:val="num" w:pos="1110"/>
        </w:tabs>
        <w:ind w:left="1110" w:hanging="360"/>
      </w:pPr>
      <w:rPr>
        <w:rFonts w:ascii="Wingdings" w:hAnsi="Wingdings" w:hint="default"/>
      </w:rPr>
    </w:lvl>
    <w:lvl w:ilvl="3" w:tplc="04190001" w:tentative="1">
      <w:start w:val="1"/>
      <w:numFmt w:val="bullet"/>
      <w:lvlText w:val=""/>
      <w:lvlJc w:val="left"/>
      <w:pPr>
        <w:tabs>
          <w:tab w:val="num" w:pos="1830"/>
        </w:tabs>
        <w:ind w:left="1830" w:hanging="360"/>
      </w:pPr>
      <w:rPr>
        <w:rFonts w:ascii="Symbol" w:hAnsi="Symbol" w:hint="default"/>
      </w:rPr>
    </w:lvl>
    <w:lvl w:ilvl="4" w:tplc="04190003" w:tentative="1">
      <w:start w:val="1"/>
      <w:numFmt w:val="bullet"/>
      <w:lvlText w:val="o"/>
      <w:lvlJc w:val="left"/>
      <w:pPr>
        <w:tabs>
          <w:tab w:val="num" w:pos="2550"/>
        </w:tabs>
        <w:ind w:left="2550" w:hanging="360"/>
      </w:pPr>
      <w:rPr>
        <w:rFonts w:ascii="Courier New" w:hAnsi="Courier New" w:hint="default"/>
      </w:rPr>
    </w:lvl>
    <w:lvl w:ilvl="5" w:tplc="04190005" w:tentative="1">
      <w:start w:val="1"/>
      <w:numFmt w:val="bullet"/>
      <w:lvlText w:val=""/>
      <w:lvlJc w:val="left"/>
      <w:pPr>
        <w:tabs>
          <w:tab w:val="num" w:pos="3270"/>
        </w:tabs>
        <w:ind w:left="3270" w:hanging="360"/>
      </w:pPr>
      <w:rPr>
        <w:rFonts w:ascii="Wingdings" w:hAnsi="Wingdings" w:hint="default"/>
      </w:rPr>
    </w:lvl>
    <w:lvl w:ilvl="6" w:tplc="04190001" w:tentative="1">
      <w:start w:val="1"/>
      <w:numFmt w:val="bullet"/>
      <w:lvlText w:val=""/>
      <w:lvlJc w:val="left"/>
      <w:pPr>
        <w:tabs>
          <w:tab w:val="num" w:pos="3990"/>
        </w:tabs>
        <w:ind w:left="3990" w:hanging="360"/>
      </w:pPr>
      <w:rPr>
        <w:rFonts w:ascii="Symbol" w:hAnsi="Symbol" w:hint="default"/>
      </w:rPr>
    </w:lvl>
    <w:lvl w:ilvl="7" w:tplc="04190003" w:tentative="1">
      <w:start w:val="1"/>
      <w:numFmt w:val="bullet"/>
      <w:lvlText w:val="o"/>
      <w:lvlJc w:val="left"/>
      <w:pPr>
        <w:tabs>
          <w:tab w:val="num" w:pos="4710"/>
        </w:tabs>
        <w:ind w:left="4710" w:hanging="360"/>
      </w:pPr>
      <w:rPr>
        <w:rFonts w:ascii="Courier New" w:hAnsi="Courier New" w:hint="default"/>
      </w:rPr>
    </w:lvl>
    <w:lvl w:ilvl="8" w:tplc="04190005" w:tentative="1">
      <w:start w:val="1"/>
      <w:numFmt w:val="bullet"/>
      <w:lvlText w:val=""/>
      <w:lvlJc w:val="left"/>
      <w:pPr>
        <w:tabs>
          <w:tab w:val="num" w:pos="5430"/>
        </w:tabs>
        <w:ind w:left="5430" w:hanging="360"/>
      </w:pPr>
      <w:rPr>
        <w:rFonts w:ascii="Wingdings" w:hAnsi="Wingdings" w:hint="default"/>
      </w:rPr>
    </w:lvl>
  </w:abstractNum>
  <w:abstractNum w:abstractNumId="31">
    <w:nsid w:val="5D3340FA"/>
    <w:multiLevelType w:val="hybridMultilevel"/>
    <w:tmpl w:val="D4C65660"/>
    <w:lvl w:ilvl="0" w:tplc="3D1CCBAA">
      <w:start w:val="1"/>
      <w:numFmt w:val="bullet"/>
      <w:lvlText w:val=""/>
      <w:lvlJc w:val="left"/>
      <w:pPr>
        <w:tabs>
          <w:tab w:val="num" w:pos="709"/>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69A401FD"/>
    <w:multiLevelType w:val="hybridMultilevel"/>
    <w:tmpl w:val="DB7011D8"/>
    <w:lvl w:ilvl="0" w:tplc="614AE6D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33">
    <w:nsid w:val="6A7E426F"/>
    <w:multiLevelType w:val="hybridMultilevel"/>
    <w:tmpl w:val="9C0883A6"/>
    <w:lvl w:ilvl="0" w:tplc="C14AB50A">
      <w:start w:val="1"/>
      <w:numFmt w:val="decimal"/>
      <w:lvlText w:val="%1."/>
      <w:lvlJc w:val="left"/>
      <w:pPr>
        <w:tabs>
          <w:tab w:val="num" w:pos="1429"/>
        </w:tabs>
        <w:ind w:left="1429" w:hanging="72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4">
    <w:nsid w:val="6C0F5C87"/>
    <w:multiLevelType w:val="hybridMultilevel"/>
    <w:tmpl w:val="D69A5BC0"/>
    <w:lvl w:ilvl="0" w:tplc="3D1CCBAA">
      <w:start w:val="1"/>
      <w:numFmt w:val="bullet"/>
      <w:lvlText w:val=""/>
      <w:lvlJc w:val="left"/>
      <w:pPr>
        <w:tabs>
          <w:tab w:val="num" w:pos="709"/>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6C780DAE"/>
    <w:multiLevelType w:val="hybridMultilevel"/>
    <w:tmpl w:val="FBEACC64"/>
    <w:lvl w:ilvl="0" w:tplc="57F6D8CA">
      <w:start w:val="1"/>
      <w:numFmt w:val="bullet"/>
      <w:lvlText w:val=""/>
      <w:lvlJc w:val="left"/>
      <w:pPr>
        <w:tabs>
          <w:tab w:val="num" w:pos="1080"/>
        </w:tabs>
        <w:ind w:left="108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70A24D6A"/>
    <w:multiLevelType w:val="hybridMultilevel"/>
    <w:tmpl w:val="5E82F5E2"/>
    <w:lvl w:ilvl="0" w:tplc="D35E674E">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079"/>
        </w:tabs>
        <w:ind w:left="1079" w:hanging="360"/>
      </w:pPr>
      <w:rPr>
        <w:rFonts w:ascii="Courier New" w:hAnsi="Courier New" w:hint="default"/>
      </w:rPr>
    </w:lvl>
    <w:lvl w:ilvl="2" w:tplc="04190005" w:tentative="1">
      <w:start w:val="1"/>
      <w:numFmt w:val="bullet"/>
      <w:lvlText w:val=""/>
      <w:lvlJc w:val="left"/>
      <w:pPr>
        <w:tabs>
          <w:tab w:val="num" w:pos="1799"/>
        </w:tabs>
        <w:ind w:left="1799" w:hanging="360"/>
      </w:pPr>
      <w:rPr>
        <w:rFonts w:ascii="Wingdings" w:hAnsi="Wingdings" w:hint="default"/>
      </w:rPr>
    </w:lvl>
    <w:lvl w:ilvl="3" w:tplc="04190001" w:tentative="1">
      <w:start w:val="1"/>
      <w:numFmt w:val="bullet"/>
      <w:lvlText w:val=""/>
      <w:lvlJc w:val="left"/>
      <w:pPr>
        <w:tabs>
          <w:tab w:val="num" w:pos="2519"/>
        </w:tabs>
        <w:ind w:left="2519" w:hanging="360"/>
      </w:pPr>
      <w:rPr>
        <w:rFonts w:ascii="Symbol" w:hAnsi="Symbol" w:hint="default"/>
      </w:rPr>
    </w:lvl>
    <w:lvl w:ilvl="4" w:tplc="04190003" w:tentative="1">
      <w:start w:val="1"/>
      <w:numFmt w:val="bullet"/>
      <w:lvlText w:val="o"/>
      <w:lvlJc w:val="left"/>
      <w:pPr>
        <w:tabs>
          <w:tab w:val="num" w:pos="3239"/>
        </w:tabs>
        <w:ind w:left="3239" w:hanging="360"/>
      </w:pPr>
      <w:rPr>
        <w:rFonts w:ascii="Courier New" w:hAnsi="Courier New" w:hint="default"/>
      </w:rPr>
    </w:lvl>
    <w:lvl w:ilvl="5" w:tplc="04190005" w:tentative="1">
      <w:start w:val="1"/>
      <w:numFmt w:val="bullet"/>
      <w:lvlText w:val=""/>
      <w:lvlJc w:val="left"/>
      <w:pPr>
        <w:tabs>
          <w:tab w:val="num" w:pos="3959"/>
        </w:tabs>
        <w:ind w:left="3959" w:hanging="360"/>
      </w:pPr>
      <w:rPr>
        <w:rFonts w:ascii="Wingdings" w:hAnsi="Wingdings" w:hint="default"/>
      </w:rPr>
    </w:lvl>
    <w:lvl w:ilvl="6" w:tplc="04190001" w:tentative="1">
      <w:start w:val="1"/>
      <w:numFmt w:val="bullet"/>
      <w:lvlText w:val=""/>
      <w:lvlJc w:val="left"/>
      <w:pPr>
        <w:tabs>
          <w:tab w:val="num" w:pos="4679"/>
        </w:tabs>
        <w:ind w:left="4679" w:hanging="360"/>
      </w:pPr>
      <w:rPr>
        <w:rFonts w:ascii="Symbol" w:hAnsi="Symbol" w:hint="default"/>
      </w:rPr>
    </w:lvl>
    <w:lvl w:ilvl="7" w:tplc="04190003" w:tentative="1">
      <w:start w:val="1"/>
      <w:numFmt w:val="bullet"/>
      <w:lvlText w:val="o"/>
      <w:lvlJc w:val="left"/>
      <w:pPr>
        <w:tabs>
          <w:tab w:val="num" w:pos="5399"/>
        </w:tabs>
        <w:ind w:left="5399" w:hanging="360"/>
      </w:pPr>
      <w:rPr>
        <w:rFonts w:ascii="Courier New" w:hAnsi="Courier New" w:hint="default"/>
      </w:rPr>
    </w:lvl>
    <w:lvl w:ilvl="8" w:tplc="04190005" w:tentative="1">
      <w:start w:val="1"/>
      <w:numFmt w:val="bullet"/>
      <w:lvlText w:val=""/>
      <w:lvlJc w:val="left"/>
      <w:pPr>
        <w:tabs>
          <w:tab w:val="num" w:pos="6119"/>
        </w:tabs>
        <w:ind w:left="6119" w:hanging="360"/>
      </w:pPr>
      <w:rPr>
        <w:rFonts w:ascii="Wingdings" w:hAnsi="Wingdings" w:hint="default"/>
      </w:rPr>
    </w:lvl>
  </w:abstractNum>
  <w:abstractNum w:abstractNumId="37">
    <w:nsid w:val="718E2727"/>
    <w:multiLevelType w:val="hybridMultilevel"/>
    <w:tmpl w:val="61A8CAC2"/>
    <w:lvl w:ilvl="0" w:tplc="3D1CCBAA">
      <w:start w:val="1"/>
      <w:numFmt w:val="bullet"/>
      <w:lvlText w:val=""/>
      <w:lvlJc w:val="left"/>
      <w:pPr>
        <w:tabs>
          <w:tab w:val="num" w:pos="709"/>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726C62E7"/>
    <w:multiLevelType w:val="hybridMultilevel"/>
    <w:tmpl w:val="11C6419A"/>
    <w:lvl w:ilvl="0" w:tplc="A2F87574">
      <w:start w:val="1"/>
      <w:numFmt w:val="bullet"/>
      <w:lvlText w:val=""/>
      <w:lvlJc w:val="left"/>
      <w:pPr>
        <w:tabs>
          <w:tab w:val="num" w:pos="709"/>
        </w:tabs>
        <w:ind w:left="709"/>
      </w:pPr>
      <w:rPr>
        <w:rFonts w:ascii="Times New Roman" w:hAnsi="Times New Roman" w:hint="default"/>
        <w:position w:val="0"/>
        <w:sz w:val="28"/>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72C66764"/>
    <w:multiLevelType w:val="hybridMultilevel"/>
    <w:tmpl w:val="78BA0342"/>
    <w:lvl w:ilvl="0" w:tplc="614AE6D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40">
    <w:nsid w:val="765E4015"/>
    <w:multiLevelType w:val="multilevel"/>
    <w:tmpl w:val="3318906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D5F7B34"/>
    <w:multiLevelType w:val="hybridMultilevel"/>
    <w:tmpl w:val="B420BB00"/>
    <w:lvl w:ilvl="0" w:tplc="3D1CCBA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3">
    <w:abstractNumId w:val="26"/>
  </w:num>
  <w:num w:numId="4">
    <w:abstractNumId w:val="10"/>
  </w:num>
  <w:num w:numId="5">
    <w:abstractNumId w:val="18"/>
  </w:num>
  <w:num w:numId="6">
    <w:abstractNumId w:val="15"/>
  </w:num>
  <w:num w:numId="7">
    <w:abstractNumId w:val="21"/>
  </w:num>
  <w:num w:numId="8">
    <w:abstractNumId w:val="38"/>
  </w:num>
  <w:num w:numId="9">
    <w:abstractNumId w:val="6"/>
  </w:num>
  <w:num w:numId="10">
    <w:abstractNumId w:val="25"/>
  </w:num>
  <w:num w:numId="11">
    <w:abstractNumId w:val="22"/>
  </w:num>
  <w:num w:numId="12">
    <w:abstractNumId w:val="12"/>
  </w:num>
  <w:num w:numId="13">
    <w:abstractNumId w:val="37"/>
  </w:num>
  <w:num w:numId="14">
    <w:abstractNumId w:val="34"/>
  </w:num>
  <w:num w:numId="15">
    <w:abstractNumId w:val="11"/>
  </w:num>
  <w:num w:numId="16">
    <w:abstractNumId w:val="31"/>
  </w:num>
  <w:num w:numId="17">
    <w:abstractNumId w:val="2"/>
  </w:num>
  <w:num w:numId="18">
    <w:abstractNumId w:val="29"/>
  </w:num>
  <w:num w:numId="19">
    <w:abstractNumId w:val="19"/>
  </w:num>
  <w:num w:numId="20">
    <w:abstractNumId w:val="35"/>
  </w:num>
  <w:num w:numId="21">
    <w:abstractNumId w:val="0"/>
    <w:lvlOverride w:ilvl="0">
      <w:lvl w:ilvl="0">
        <w:numFmt w:val="bullet"/>
        <w:lvlText w:val="-"/>
        <w:legacy w:legacy="1" w:legacySpace="0" w:legacyIndent="168"/>
        <w:lvlJc w:val="left"/>
        <w:rPr>
          <w:rFonts w:ascii="Times New Roman" w:hAnsi="Times New Roman" w:hint="default"/>
        </w:rPr>
      </w:lvl>
    </w:lvlOverride>
  </w:num>
  <w:num w:numId="22">
    <w:abstractNumId w:val="27"/>
  </w:num>
  <w:num w:numId="23">
    <w:abstractNumId w:val="0"/>
    <w:lvlOverride w:ilvl="0">
      <w:lvl w:ilvl="0">
        <w:numFmt w:val="bullet"/>
        <w:lvlText w:val="-"/>
        <w:legacy w:legacy="1" w:legacySpace="0" w:legacyIndent="187"/>
        <w:lvlJc w:val="left"/>
        <w:rPr>
          <w:rFonts w:ascii="Times New Roman" w:hAnsi="Times New Roman" w:hint="default"/>
        </w:rPr>
      </w:lvl>
    </w:lvlOverride>
  </w:num>
  <w:num w:numId="24">
    <w:abstractNumId w:val="0"/>
    <w:lvlOverride w:ilvl="0">
      <w:lvl w:ilvl="0">
        <w:numFmt w:val="bullet"/>
        <w:lvlText w:val="-"/>
        <w:legacy w:legacy="1" w:legacySpace="0" w:legacyIndent="163"/>
        <w:lvlJc w:val="left"/>
        <w:rPr>
          <w:rFonts w:ascii="Times New Roman" w:hAnsi="Times New Roman" w:hint="default"/>
        </w:rPr>
      </w:lvl>
    </w:lvlOverride>
  </w:num>
  <w:num w:numId="25">
    <w:abstractNumId w:val="1"/>
  </w:num>
  <w:num w:numId="26">
    <w:abstractNumId w:val="28"/>
  </w:num>
  <w:num w:numId="27">
    <w:abstractNumId w:val="0"/>
    <w:lvlOverride w:ilvl="0">
      <w:lvl w:ilvl="0">
        <w:start w:val="1"/>
        <w:numFmt w:val="bullet"/>
        <w:lvlText w:val="–"/>
        <w:legacy w:legacy="1" w:legacySpace="0" w:legacyIndent="283"/>
        <w:lvlJc w:val="left"/>
        <w:pPr>
          <w:ind w:left="1003" w:hanging="283"/>
        </w:pPr>
        <w:rPr>
          <w:rFonts w:ascii="Arial" w:hAnsi="Arial" w:hint="default"/>
          <w:b w:val="0"/>
          <w:i w:val="0"/>
          <w:u w:val="none"/>
        </w:rPr>
      </w:lvl>
    </w:lvlOverride>
  </w:num>
  <w:num w:numId="28">
    <w:abstractNumId w:val="5"/>
  </w:num>
  <w:num w:numId="29">
    <w:abstractNumId w:val="36"/>
  </w:num>
  <w:num w:numId="30">
    <w:abstractNumId w:val="14"/>
  </w:num>
  <w:num w:numId="31">
    <w:abstractNumId w:val="39"/>
  </w:num>
  <w:num w:numId="32">
    <w:abstractNumId w:val="20"/>
  </w:num>
  <w:num w:numId="33">
    <w:abstractNumId w:val="3"/>
  </w:num>
  <w:num w:numId="34">
    <w:abstractNumId w:val="32"/>
  </w:num>
  <w:num w:numId="35">
    <w:abstractNumId w:val="24"/>
  </w:num>
  <w:num w:numId="36">
    <w:abstractNumId w:val="13"/>
  </w:num>
  <w:num w:numId="37">
    <w:abstractNumId w:val="8"/>
  </w:num>
  <w:num w:numId="38">
    <w:abstractNumId w:val="7"/>
  </w:num>
  <w:num w:numId="39">
    <w:abstractNumId w:val="23"/>
  </w:num>
  <w:num w:numId="40">
    <w:abstractNumId w:val="4"/>
  </w:num>
  <w:num w:numId="41">
    <w:abstractNumId w:val="16"/>
  </w:num>
  <w:num w:numId="42">
    <w:abstractNumId w:val="41"/>
  </w:num>
  <w:num w:numId="43">
    <w:abstractNumId w:val="40"/>
  </w:num>
  <w:num w:numId="44">
    <w:abstractNumId w:val="9"/>
  </w:num>
  <w:num w:numId="45">
    <w:abstractNumId w:val="17"/>
  </w:num>
  <w:num w:numId="46">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1DF1"/>
    <w:rsid w:val="00004B35"/>
    <w:rsid w:val="00005FB2"/>
    <w:rsid w:val="00011044"/>
    <w:rsid w:val="00013568"/>
    <w:rsid w:val="00015062"/>
    <w:rsid w:val="00015A90"/>
    <w:rsid w:val="00016C6A"/>
    <w:rsid w:val="00020DC1"/>
    <w:rsid w:val="0002275A"/>
    <w:rsid w:val="00022A0D"/>
    <w:rsid w:val="000238FC"/>
    <w:rsid w:val="00026CB1"/>
    <w:rsid w:val="00031786"/>
    <w:rsid w:val="000410E8"/>
    <w:rsid w:val="00044E13"/>
    <w:rsid w:val="00046BDE"/>
    <w:rsid w:val="00053CCE"/>
    <w:rsid w:val="00054F52"/>
    <w:rsid w:val="0005668E"/>
    <w:rsid w:val="00061213"/>
    <w:rsid w:val="0006689A"/>
    <w:rsid w:val="0007069E"/>
    <w:rsid w:val="00072554"/>
    <w:rsid w:val="00072BCD"/>
    <w:rsid w:val="00072E70"/>
    <w:rsid w:val="00073FE4"/>
    <w:rsid w:val="000770F0"/>
    <w:rsid w:val="0007722A"/>
    <w:rsid w:val="00087A5A"/>
    <w:rsid w:val="00090B67"/>
    <w:rsid w:val="000918D8"/>
    <w:rsid w:val="000A10E8"/>
    <w:rsid w:val="000A2B0A"/>
    <w:rsid w:val="000B0DF4"/>
    <w:rsid w:val="000B4165"/>
    <w:rsid w:val="000B7991"/>
    <w:rsid w:val="000C1075"/>
    <w:rsid w:val="000D1103"/>
    <w:rsid w:val="000D3AB3"/>
    <w:rsid w:val="000D6492"/>
    <w:rsid w:val="000D7F10"/>
    <w:rsid w:val="000E0787"/>
    <w:rsid w:val="000E5814"/>
    <w:rsid w:val="000E71F0"/>
    <w:rsid w:val="000E7421"/>
    <w:rsid w:val="000F1CB0"/>
    <w:rsid w:val="000F3DAB"/>
    <w:rsid w:val="000F4C72"/>
    <w:rsid w:val="00101842"/>
    <w:rsid w:val="001050B2"/>
    <w:rsid w:val="001121FD"/>
    <w:rsid w:val="00112D2D"/>
    <w:rsid w:val="00117255"/>
    <w:rsid w:val="0011738E"/>
    <w:rsid w:val="00117C86"/>
    <w:rsid w:val="00120661"/>
    <w:rsid w:val="00122B54"/>
    <w:rsid w:val="0013248B"/>
    <w:rsid w:val="001377D4"/>
    <w:rsid w:val="0015090A"/>
    <w:rsid w:val="00155526"/>
    <w:rsid w:val="001611E6"/>
    <w:rsid w:val="00167816"/>
    <w:rsid w:val="001705D1"/>
    <w:rsid w:val="00171AA8"/>
    <w:rsid w:val="00172EC4"/>
    <w:rsid w:val="001758CA"/>
    <w:rsid w:val="001824F8"/>
    <w:rsid w:val="00183305"/>
    <w:rsid w:val="00185919"/>
    <w:rsid w:val="00187C4B"/>
    <w:rsid w:val="0019220C"/>
    <w:rsid w:val="00193524"/>
    <w:rsid w:val="0019533B"/>
    <w:rsid w:val="001957CD"/>
    <w:rsid w:val="001A6430"/>
    <w:rsid w:val="001A65FD"/>
    <w:rsid w:val="001C3D81"/>
    <w:rsid w:val="001D00F6"/>
    <w:rsid w:val="001D68C2"/>
    <w:rsid w:val="001E328F"/>
    <w:rsid w:val="001F1887"/>
    <w:rsid w:val="001F363A"/>
    <w:rsid w:val="001F584E"/>
    <w:rsid w:val="002065AC"/>
    <w:rsid w:val="00213EE2"/>
    <w:rsid w:val="00214D72"/>
    <w:rsid w:val="00216BCB"/>
    <w:rsid w:val="002176CA"/>
    <w:rsid w:val="00221270"/>
    <w:rsid w:val="0022682B"/>
    <w:rsid w:val="00230C3A"/>
    <w:rsid w:val="00231C42"/>
    <w:rsid w:val="00241DF1"/>
    <w:rsid w:val="00246FC2"/>
    <w:rsid w:val="002542C1"/>
    <w:rsid w:val="00255F90"/>
    <w:rsid w:val="002606D8"/>
    <w:rsid w:val="00260D48"/>
    <w:rsid w:val="002610DE"/>
    <w:rsid w:val="00261176"/>
    <w:rsid w:val="002628B6"/>
    <w:rsid w:val="00262DA1"/>
    <w:rsid w:val="00265954"/>
    <w:rsid w:val="0026686A"/>
    <w:rsid w:val="00266950"/>
    <w:rsid w:val="0026704A"/>
    <w:rsid w:val="00267D52"/>
    <w:rsid w:val="00271EEA"/>
    <w:rsid w:val="0027564C"/>
    <w:rsid w:val="00280845"/>
    <w:rsid w:val="00280CDE"/>
    <w:rsid w:val="002830D3"/>
    <w:rsid w:val="00283C23"/>
    <w:rsid w:val="0028480D"/>
    <w:rsid w:val="00284EBE"/>
    <w:rsid w:val="00291E60"/>
    <w:rsid w:val="00296BA0"/>
    <w:rsid w:val="002A1AAA"/>
    <w:rsid w:val="002A4971"/>
    <w:rsid w:val="002A520D"/>
    <w:rsid w:val="002A7674"/>
    <w:rsid w:val="002B5B74"/>
    <w:rsid w:val="002C58B9"/>
    <w:rsid w:val="002C5A41"/>
    <w:rsid w:val="002C6E57"/>
    <w:rsid w:val="002D06E3"/>
    <w:rsid w:val="002D2291"/>
    <w:rsid w:val="002D3CE7"/>
    <w:rsid w:val="002D50AA"/>
    <w:rsid w:val="002E09BC"/>
    <w:rsid w:val="002E1EB8"/>
    <w:rsid w:val="002F43FC"/>
    <w:rsid w:val="002F474E"/>
    <w:rsid w:val="00302D14"/>
    <w:rsid w:val="00303FCE"/>
    <w:rsid w:val="00304213"/>
    <w:rsid w:val="003058C2"/>
    <w:rsid w:val="0031138D"/>
    <w:rsid w:val="0031559A"/>
    <w:rsid w:val="00317997"/>
    <w:rsid w:val="003206D6"/>
    <w:rsid w:val="00321490"/>
    <w:rsid w:val="00322072"/>
    <w:rsid w:val="00325D47"/>
    <w:rsid w:val="003331FF"/>
    <w:rsid w:val="003333BD"/>
    <w:rsid w:val="00333498"/>
    <w:rsid w:val="003334E7"/>
    <w:rsid w:val="00333A36"/>
    <w:rsid w:val="0033486B"/>
    <w:rsid w:val="00335525"/>
    <w:rsid w:val="00342F4A"/>
    <w:rsid w:val="00344EC0"/>
    <w:rsid w:val="0034531B"/>
    <w:rsid w:val="00351544"/>
    <w:rsid w:val="00352B38"/>
    <w:rsid w:val="00353A57"/>
    <w:rsid w:val="00354434"/>
    <w:rsid w:val="00357406"/>
    <w:rsid w:val="00357B13"/>
    <w:rsid w:val="003624CE"/>
    <w:rsid w:val="003634DE"/>
    <w:rsid w:val="00374BD9"/>
    <w:rsid w:val="00383485"/>
    <w:rsid w:val="00384AB8"/>
    <w:rsid w:val="003874EA"/>
    <w:rsid w:val="003A169D"/>
    <w:rsid w:val="003A4C37"/>
    <w:rsid w:val="003B14E7"/>
    <w:rsid w:val="003B400A"/>
    <w:rsid w:val="003B7109"/>
    <w:rsid w:val="003C1690"/>
    <w:rsid w:val="003C54B2"/>
    <w:rsid w:val="003C5A72"/>
    <w:rsid w:val="003D3A60"/>
    <w:rsid w:val="003E0100"/>
    <w:rsid w:val="003E3D69"/>
    <w:rsid w:val="003E4769"/>
    <w:rsid w:val="003E48E4"/>
    <w:rsid w:val="003F284D"/>
    <w:rsid w:val="003F3656"/>
    <w:rsid w:val="00405043"/>
    <w:rsid w:val="0040780F"/>
    <w:rsid w:val="00411CAF"/>
    <w:rsid w:val="004125B9"/>
    <w:rsid w:val="00415889"/>
    <w:rsid w:val="0041619E"/>
    <w:rsid w:val="0041699C"/>
    <w:rsid w:val="004229E7"/>
    <w:rsid w:val="00422FB4"/>
    <w:rsid w:val="00423952"/>
    <w:rsid w:val="00424756"/>
    <w:rsid w:val="00425603"/>
    <w:rsid w:val="0042697E"/>
    <w:rsid w:val="00434826"/>
    <w:rsid w:val="00437D67"/>
    <w:rsid w:val="004418CF"/>
    <w:rsid w:val="0044192E"/>
    <w:rsid w:val="004439B2"/>
    <w:rsid w:val="004443AA"/>
    <w:rsid w:val="0044512D"/>
    <w:rsid w:val="00446D8B"/>
    <w:rsid w:val="004505D1"/>
    <w:rsid w:val="00451B2F"/>
    <w:rsid w:val="00455EDA"/>
    <w:rsid w:val="004569A9"/>
    <w:rsid w:val="00464961"/>
    <w:rsid w:val="0047606B"/>
    <w:rsid w:val="00476B43"/>
    <w:rsid w:val="004777BE"/>
    <w:rsid w:val="0048294D"/>
    <w:rsid w:val="0048508B"/>
    <w:rsid w:val="00493A68"/>
    <w:rsid w:val="00494F4A"/>
    <w:rsid w:val="00496A3D"/>
    <w:rsid w:val="00496C54"/>
    <w:rsid w:val="004A0F54"/>
    <w:rsid w:val="004A2F13"/>
    <w:rsid w:val="004B3659"/>
    <w:rsid w:val="004C0566"/>
    <w:rsid w:val="004C4F40"/>
    <w:rsid w:val="004C72DC"/>
    <w:rsid w:val="004D09FB"/>
    <w:rsid w:val="004D1F4E"/>
    <w:rsid w:val="004D2830"/>
    <w:rsid w:val="004E3AFB"/>
    <w:rsid w:val="004E4EF8"/>
    <w:rsid w:val="004E5950"/>
    <w:rsid w:val="004E6749"/>
    <w:rsid w:val="004F2D29"/>
    <w:rsid w:val="004F482B"/>
    <w:rsid w:val="004F688F"/>
    <w:rsid w:val="00501F1D"/>
    <w:rsid w:val="0050459C"/>
    <w:rsid w:val="0050464D"/>
    <w:rsid w:val="0051019C"/>
    <w:rsid w:val="0051446F"/>
    <w:rsid w:val="00516E5C"/>
    <w:rsid w:val="005209D7"/>
    <w:rsid w:val="00526703"/>
    <w:rsid w:val="0053031C"/>
    <w:rsid w:val="00530F74"/>
    <w:rsid w:val="0053747C"/>
    <w:rsid w:val="00541358"/>
    <w:rsid w:val="00543985"/>
    <w:rsid w:val="005521C9"/>
    <w:rsid w:val="00557F0A"/>
    <w:rsid w:val="005810E6"/>
    <w:rsid w:val="00584153"/>
    <w:rsid w:val="00585C93"/>
    <w:rsid w:val="00586681"/>
    <w:rsid w:val="0058693E"/>
    <w:rsid w:val="0059398F"/>
    <w:rsid w:val="00593CC4"/>
    <w:rsid w:val="005A1802"/>
    <w:rsid w:val="005A49DA"/>
    <w:rsid w:val="005A4C67"/>
    <w:rsid w:val="005B26FF"/>
    <w:rsid w:val="005B2B4B"/>
    <w:rsid w:val="005C10B6"/>
    <w:rsid w:val="005C32CF"/>
    <w:rsid w:val="005C34F0"/>
    <w:rsid w:val="005C5279"/>
    <w:rsid w:val="005C5F82"/>
    <w:rsid w:val="005D0F9E"/>
    <w:rsid w:val="005D1900"/>
    <w:rsid w:val="005D256D"/>
    <w:rsid w:val="005D3674"/>
    <w:rsid w:val="005D42AA"/>
    <w:rsid w:val="005D5420"/>
    <w:rsid w:val="005E0B9D"/>
    <w:rsid w:val="005E3C71"/>
    <w:rsid w:val="005E7E25"/>
    <w:rsid w:val="005F114E"/>
    <w:rsid w:val="005F2020"/>
    <w:rsid w:val="00607981"/>
    <w:rsid w:val="0061667B"/>
    <w:rsid w:val="0061795D"/>
    <w:rsid w:val="0062252A"/>
    <w:rsid w:val="00626B68"/>
    <w:rsid w:val="006272F6"/>
    <w:rsid w:val="00637D50"/>
    <w:rsid w:val="00643A72"/>
    <w:rsid w:val="00652BFB"/>
    <w:rsid w:val="006536E6"/>
    <w:rsid w:val="00655BA3"/>
    <w:rsid w:val="006567D8"/>
    <w:rsid w:val="00661217"/>
    <w:rsid w:val="00661757"/>
    <w:rsid w:val="0066775D"/>
    <w:rsid w:val="00673AA6"/>
    <w:rsid w:val="00673C91"/>
    <w:rsid w:val="00675F72"/>
    <w:rsid w:val="006806EC"/>
    <w:rsid w:val="00682187"/>
    <w:rsid w:val="00683FA8"/>
    <w:rsid w:val="006922DA"/>
    <w:rsid w:val="00697929"/>
    <w:rsid w:val="006A3A3E"/>
    <w:rsid w:val="006B2059"/>
    <w:rsid w:val="006B40C8"/>
    <w:rsid w:val="006C4255"/>
    <w:rsid w:val="006D67C4"/>
    <w:rsid w:val="006E214F"/>
    <w:rsid w:val="006E5970"/>
    <w:rsid w:val="006E7587"/>
    <w:rsid w:val="006F0E80"/>
    <w:rsid w:val="006F29D8"/>
    <w:rsid w:val="006F39D1"/>
    <w:rsid w:val="007110B7"/>
    <w:rsid w:val="007313DC"/>
    <w:rsid w:val="0074210E"/>
    <w:rsid w:val="00746043"/>
    <w:rsid w:val="00746FC7"/>
    <w:rsid w:val="007504A0"/>
    <w:rsid w:val="00761469"/>
    <w:rsid w:val="0076208D"/>
    <w:rsid w:val="0076215F"/>
    <w:rsid w:val="00762A7F"/>
    <w:rsid w:val="007675B3"/>
    <w:rsid w:val="007733A0"/>
    <w:rsid w:val="00780179"/>
    <w:rsid w:val="007808C6"/>
    <w:rsid w:val="007838F0"/>
    <w:rsid w:val="00790AEB"/>
    <w:rsid w:val="0079354F"/>
    <w:rsid w:val="0079386F"/>
    <w:rsid w:val="007948E9"/>
    <w:rsid w:val="00794F56"/>
    <w:rsid w:val="007977B1"/>
    <w:rsid w:val="007A3E77"/>
    <w:rsid w:val="007A56B5"/>
    <w:rsid w:val="007B7D99"/>
    <w:rsid w:val="007C28BA"/>
    <w:rsid w:val="007C3AFD"/>
    <w:rsid w:val="007C5988"/>
    <w:rsid w:val="007D08F1"/>
    <w:rsid w:val="007D17E8"/>
    <w:rsid w:val="007D46AA"/>
    <w:rsid w:val="007D697F"/>
    <w:rsid w:val="007E2505"/>
    <w:rsid w:val="007E2DA7"/>
    <w:rsid w:val="007F038C"/>
    <w:rsid w:val="007F6068"/>
    <w:rsid w:val="007F67A2"/>
    <w:rsid w:val="007F7007"/>
    <w:rsid w:val="0080154D"/>
    <w:rsid w:val="00805128"/>
    <w:rsid w:val="008202EE"/>
    <w:rsid w:val="00825A64"/>
    <w:rsid w:val="00835070"/>
    <w:rsid w:val="00837009"/>
    <w:rsid w:val="008376AA"/>
    <w:rsid w:val="008407EE"/>
    <w:rsid w:val="00841A74"/>
    <w:rsid w:val="008504B3"/>
    <w:rsid w:val="00853576"/>
    <w:rsid w:val="00855186"/>
    <w:rsid w:val="00855F88"/>
    <w:rsid w:val="00862231"/>
    <w:rsid w:val="00865654"/>
    <w:rsid w:val="00866745"/>
    <w:rsid w:val="00866A7E"/>
    <w:rsid w:val="00870AB7"/>
    <w:rsid w:val="00872901"/>
    <w:rsid w:val="00877585"/>
    <w:rsid w:val="00882A89"/>
    <w:rsid w:val="00886C26"/>
    <w:rsid w:val="00891C07"/>
    <w:rsid w:val="00893713"/>
    <w:rsid w:val="0089378C"/>
    <w:rsid w:val="008A1D58"/>
    <w:rsid w:val="008A2622"/>
    <w:rsid w:val="008A45E4"/>
    <w:rsid w:val="008A4D19"/>
    <w:rsid w:val="008A7210"/>
    <w:rsid w:val="008B10A7"/>
    <w:rsid w:val="008B2EF3"/>
    <w:rsid w:val="008B475F"/>
    <w:rsid w:val="008B6B17"/>
    <w:rsid w:val="008C6733"/>
    <w:rsid w:val="008D6B62"/>
    <w:rsid w:val="008E51CD"/>
    <w:rsid w:val="008E727B"/>
    <w:rsid w:val="008E7326"/>
    <w:rsid w:val="008E7F0C"/>
    <w:rsid w:val="008E7F0F"/>
    <w:rsid w:val="008F6B81"/>
    <w:rsid w:val="00900673"/>
    <w:rsid w:val="00902560"/>
    <w:rsid w:val="00902707"/>
    <w:rsid w:val="00903240"/>
    <w:rsid w:val="00914F5B"/>
    <w:rsid w:val="00915938"/>
    <w:rsid w:val="009168F0"/>
    <w:rsid w:val="00923358"/>
    <w:rsid w:val="0092662B"/>
    <w:rsid w:val="00934E2F"/>
    <w:rsid w:val="00945527"/>
    <w:rsid w:val="0094588E"/>
    <w:rsid w:val="00953352"/>
    <w:rsid w:val="009572E4"/>
    <w:rsid w:val="00965FDE"/>
    <w:rsid w:val="00967AA9"/>
    <w:rsid w:val="00981797"/>
    <w:rsid w:val="009875B1"/>
    <w:rsid w:val="00990B98"/>
    <w:rsid w:val="00991C7D"/>
    <w:rsid w:val="009A220F"/>
    <w:rsid w:val="009A64F3"/>
    <w:rsid w:val="009B1902"/>
    <w:rsid w:val="009B2BEC"/>
    <w:rsid w:val="009B6ABA"/>
    <w:rsid w:val="009C0C5B"/>
    <w:rsid w:val="009C3B01"/>
    <w:rsid w:val="009C4E7F"/>
    <w:rsid w:val="009C7C6C"/>
    <w:rsid w:val="009D4357"/>
    <w:rsid w:val="009D587F"/>
    <w:rsid w:val="009E14E5"/>
    <w:rsid w:val="009E195E"/>
    <w:rsid w:val="009E2AD1"/>
    <w:rsid w:val="009E3208"/>
    <w:rsid w:val="009E6492"/>
    <w:rsid w:val="009E7B48"/>
    <w:rsid w:val="009F1B62"/>
    <w:rsid w:val="009F2230"/>
    <w:rsid w:val="009F35BA"/>
    <w:rsid w:val="00A00FB2"/>
    <w:rsid w:val="00A06B49"/>
    <w:rsid w:val="00A251E7"/>
    <w:rsid w:val="00A353DE"/>
    <w:rsid w:val="00A35A0F"/>
    <w:rsid w:val="00A3780C"/>
    <w:rsid w:val="00A466C0"/>
    <w:rsid w:val="00A47656"/>
    <w:rsid w:val="00A510DD"/>
    <w:rsid w:val="00A55611"/>
    <w:rsid w:val="00A55FFB"/>
    <w:rsid w:val="00A61996"/>
    <w:rsid w:val="00A61BED"/>
    <w:rsid w:val="00A632BE"/>
    <w:rsid w:val="00A64012"/>
    <w:rsid w:val="00A64937"/>
    <w:rsid w:val="00A64D2B"/>
    <w:rsid w:val="00A663EC"/>
    <w:rsid w:val="00A70692"/>
    <w:rsid w:val="00A71309"/>
    <w:rsid w:val="00A73C65"/>
    <w:rsid w:val="00A8131B"/>
    <w:rsid w:val="00A82585"/>
    <w:rsid w:val="00A832D6"/>
    <w:rsid w:val="00A8542D"/>
    <w:rsid w:val="00A91B29"/>
    <w:rsid w:val="00A93016"/>
    <w:rsid w:val="00A94C8F"/>
    <w:rsid w:val="00AA267F"/>
    <w:rsid w:val="00AA3FB4"/>
    <w:rsid w:val="00AA465C"/>
    <w:rsid w:val="00AC3DFE"/>
    <w:rsid w:val="00AC3E6C"/>
    <w:rsid w:val="00AD04B2"/>
    <w:rsid w:val="00AD1D23"/>
    <w:rsid w:val="00AD5D98"/>
    <w:rsid w:val="00AD7362"/>
    <w:rsid w:val="00AE547F"/>
    <w:rsid w:val="00AE56C4"/>
    <w:rsid w:val="00AE7625"/>
    <w:rsid w:val="00AF2084"/>
    <w:rsid w:val="00B014B7"/>
    <w:rsid w:val="00B033D9"/>
    <w:rsid w:val="00B07E7A"/>
    <w:rsid w:val="00B122E4"/>
    <w:rsid w:val="00B13296"/>
    <w:rsid w:val="00B174F9"/>
    <w:rsid w:val="00B17705"/>
    <w:rsid w:val="00B3461B"/>
    <w:rsid w:val="00B3663F"/>
    <w:rsid w:val="00B41E94"/>
    <w:rsid w:val="00B44932"/>
    <w:rsid w:val="00B5098F"/>
    <w:rsid w:val="00B6006B"/>
    <w:rsid w:val="00B6007E"/>
    <w:rsid w:val="00B7366F"/>
    <w:rsid w:val="00B73A2A"/>
    <w:rsid w:val="00B74B17"/>
    <w:rsid w:val="00B80BF5"/>
    <w:rsid w:val="00B816C0"/>
    <w:rsid w:val="00B82539"/>
    <w:rsid w:val="00B83CB5"/>
    <w:rsid w:val="00B86D20"/>
    <w:rsid w:val="00B8730D"/>
    <w:rsid w:val="00B91BA3"/>
    <w:rsid w:val="00B92562"/>
    <w:rsid w:val="00B946BE"/>
    <w:rsid w:val="00B97F2A"/>
    <w:rsid w:val="00BA076D"/>
    <w:rsid w:val="00BA1A87"/>
    <w:rsid w:val="00BA7AA1"/>
    <w:rsid w:val="00BC109B"/>
    <w:rsid w:val="00BC1F3F"/>
    <w:rsid w:val="00BC2234"/>
    <w:rsid w:val="00BC2356"/>
    <w:rsid w:val="00BC69F6"/>
    <w:rsid w:val="00BD1128"/>
    <w:rsid w:val="00BD26A0"/>
    <w:rsid w:val="00BD29E3"/>
    <w:rsid w:val="00BD2FE2"/>
    <w:rsid w:val="00BD4066"/>
    <w:rsid w:val="00BD65B7"/>
    <w:rsid w:val="00BD7B89"/>
    <w:rsid w:val="00BE2565"/>
    <w:rsid w:val="00BF0295"/>
    <w:rsid w:val="00BF193C"/>
    <w:rsid w:val="00BF3932"/>
    <w:rsid w:val="00BF588D"/>
    <w:rsid w:val="00C06747"/>
    <w:rsid w:val="00C1285C"/>
    <w:rsid w:val="00C15A3D"/>
    <w:rsid w:val="00C1680C"/>
    <w:rsid w:val="00C20065"/>
    <w:rsid w:val="00C2161C"/>
    <w:rsid w:val="00C47C94"/>
    <w:rsid w:val="00C50895"/>
    <w:rsid w:val="00C50CA9"/>
    <w:rsid w:val="00C51DB6"/>
    <w:rsid w:val="00C562A4"/>
    <w:rsid w:val="00C623EC"/>
    <w:rsid w:val="00C6540F"/>
    <w:rsid w:val="00C70C25"/>
    <w:rsid w:val="00C75421"/>
    <w:rsid w:val="00C80F0E"/>
    <w:rsid w:val="00C8517F"/>
    <w:rsid w:val="00C922BD"/>
    <w:rsid w:val="00C92FC2"/>
    <w:rsid w:val="00CA0B63"/>
    <w:rsid w:val="00CA0DC8"/>
    <w:rsid w:val="00CA4D86"/>
    <w:rsid w:val="00CA5B1A"/>
    <w:rsid w:val="00CA781B"/>
    <w:rsid w:val="00CA7C9A"/>
    <w:rsid w:val="00CB4FA4"/>
    <w:rsid w:val="00CB587E"/>
    <w:rsid w:val="00CB7552"/>
    <w:rsid w:val="00CC0FC9"/>
    <w:rsid w:val="00CC4C56"/>
    <w:rsid w:val="00CC53A4"/>
    <w:rsid w:val="00CC793D"/>
    <w:rsid w:val="00CC7F8A"/>
    <w:rsid w:val="00CD4BC5"/>
    <w:rsid w:val="00CD6407"/>
    <w:rsid w:val="00CE0E4E"/>
    <w:rsid w:val="00CE3CA5"/>
    <w:rsid w:val="00CE6A58"/>
    <w:rsid w:val="00D018B2"/>
    <w:rsid w:val="00D143DA"/>
    <w:rsid w:val="00D15E28"/>
    <w:rsid w:val="00D24BE6"/>
    <w:rsid w:val="00D27C08"/>
    <w:rsid w:val="00D27FDC"/>
    <w:rsid w:val="00D3106C"/>
    <w:rsid w:val="00D3186A"/>
    <w:rsid w:val="00D31F67"/>
    <w:rsid w:val="00D35ACD"/>
    <w:rsid w:val="00D45C47"/>
    <w:rsid w:val="00D472FE"/>
    <w:rsid w:val="00D53EC7"/>
    <w:rsid w:val="00D567D9"/>
    <w:rsid w:val="00D622BF"/>
    <w:rsid w:val="00D6283E"/>
    <w:rsid w:val="00D729F7"/>
    <w:rsid w:val="00D73564"/>
    <w:rsid w:val="00D74536"/>
    <w:rsid w:val="00D74F6E"/>
    <w:rsid w:val="00D75049"/>
    <w:rsid w:val="00D81EC9"/>
    <w:rsid w:val="00D83951"/>
    <w:rsid w:val="00D841BE"/>
    <w:rsid w:val="00D86B09"/>
    <w:rsid w:val="00D93739"/>
    <w:rsid w:val="00D93F10"/>
    <w:rsid w:val="00D94C37"/>
    <w:rsid w:val="00D963E2"/>
    <w:rsid w:val="00DA4AAF"/>
    <w:rsid w:val="00DA61FE"/>
    <w:rsid w:val="00DB4024"/>
    <w:rsid w:val="00DC3FC2"/>
    <w:rsid w:val="00DC5CF0"/>
    <w:rsid w:val="00DD066A"/>
    <w:rsid w:val="00DD1DE9"/>
    <w:rsid w:val="00DD4D02"/>
    <w:rsid w:val="00DE377B"/>
    <w:rsid w:val="00E00131"/>
    <w:rsid w:val="00E10C7A"/>
    <w:rsid w:val="00E12A09"/>
    <w:rsid w:val="00E14140"/>
    <w:rsid w:val="00E15431"/>
    <w:rsid w:val="00E17FDB"/>
    <w:rsid w:val="00E25132"/>
    <w:rsid w:val="00E301ED"/>
    <w:rsid w:val="00E32947"/>
    <w:rsid w:val="00E33AE5"/>
    <w:rsid w:val="00E45784"/>
    <w:rsid w:val="00E51826"/>
    <w:rsid w:val="00E543AF"/>
    <w:rsid w:val="00E54B8B"/>
    <w:rsid w:val="00E55D90"/>
    <w:rsid w:val="00E56B0C"/>
    <w:rsid w:val="00E57C48"/>
    <w:rsid w:val="00E60BC0"/>
    <w:rsid w:val="00E61E74"/>
    <w:rsid w:val="00E61F41"/>
    <w:rsid w:val="00E62BD0"/>
    <w:rsid w:val="00E62FCE"/>
    <w:rsid w:val="00E722FC"/>
    <w:rsid w:val="00E76FCD"/>
    <w:rsid w:val="00E83E96"/>
    <w:rsid w:val="00E90060"/>
    <w:rsid w:val="00E90DE1"/>
    <w:rsid w:val="00E93B68"/>
    <w:rsid w:val="00EA7DD8"/>
    <w:rsid w:val="00EB4BD1"/>
    <w:rsid w:val="00EB561E"/>
    <w:rsid w:val="00EC48AE"/>
    <w:rsid w:val="00EC750C"/>
    <w:rsid w:val="00EC7AA0"/>
    <w:rsid w:val="00ED2EB3"/>
    <w:rsid w:val="00ED38B5"/>
    <w:rsid w:val="00ED587F"/>
    <w:rsid w:val="00ED78D4"/>
    <w:rsid w:val="00ED79CB"/>
    <w:rsid w:val="00EE2228"/>
    <w:rsid w:val="00EE6A05"/>
    <w:rsid w:val="00EE74C1"/>
    <w:rsid w:val="00EF0DD4"/>
    <w:rsid w:val="00EF148B"/>
    <w:rsid w:val="00EF2CDB"/>
    <w:rsid w:val="00EF4859"/>
    <w:rsid w:val="00EF5AF2"/>
    <w:rsid w:val="00EF7D5B"/>
    <w:rsid w:val="00F029D9"/>
    <w:rsid w:val="00F05EAD"/>
    <w:rsid w:val="00F1032A"/>
    <w:rsid w:val="00F117D8"/>
    <w:rsid w:val="00F12546"/>
    <w:rsid w:val="00F12BDC"/>
    <w:rsid w:val="00F210B0"/>
    <w:rsid w:val="00F212BE"/>
    <w:rsid w:val="00F264AE"/>
    <w:rsid w:val="00F2742D"/>
    <w:rsid w:val="00F274D7"/>
    <w:rsid w:val="00F34365"/>
    <w:rsid w:val="00F34E39"/>
    <w:rsid w:val="00F423D2"/>
    <w:rsid w:val="00F44436"/>
    <w:rsid w:val="00F448F1"/>
    <w:rsid w:val="00F44AB8"/>
    <w:rsid w:val="00F474D3"/>
    <w:rsid w:val="00F541AA"/>
    <w:rsid w:val="00F569E6"/>
    <w:rsid w:val="00F56D5A"/>
    <w:rsid w:val="00F57760"/>
    <w:rsid w:val="00F60767"/>
    <w:rsid w:val="00F60793"/>
    <w:rsid w:val="00F6114D"/>
    <w:rsid w:val="00F6589E"/>
    <w:rsid w:val="00F67231"/>
    <w:rsid w:val="00F715C0"/>
    <w:rsid w:val="00F7235E"/>
    <w:rsid w:val="00F76774"/>
    <w:rsid w:val="00F76E28"/>
    <w:rsid w:val="00F80BD0"/>
    <w:rsid w:val="00F8509D"/>
    <w:rsid w:val="00F86683"/>
    <w:rsid w:val="00F86741"/>
    <w:rsid w:val="00F911C1"/>
    <w:rsid w:val="00F91DB5"/>
    <w:rsid w:val="00F94DF9"/>
    <w:rsid w:val="00F97BF7"/>
    <w:rsid w:val="00FA39A3"/>
    <w:rsid w:val="00FA5FBD"/>
    <w:rsid w:val="00FB25A0"/>
    <w:rsid w:val="00FB26F8"/>
    <w:rsid w:val="00FB34E1"/>
    <w:rsid w:val="00FC36A5"/>
    <w:rsid w:val="00FC4E95"/>
    <w:rsid w:val="00FC5004"/>
    <w:rsid w:val="00FC7E70"/>
    <w:rsid w:val="00FC7E7D"/>
    <w:rsid w:val="00FD18C5"/>
    <w:rsid w:val="00FD1F8B"/>
    <w:rsid w:val="00FD3E44"/>
    <w:rsid w:val="00FD4C76"/>
    <w:rsid w:val="00FE5C40"/>
    <w:rsid w:val="00FF0B0D"/>
    <w:rsid w:val="00FF2727"/>
    <w:rsid w:val="00FF7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15:docId w15:val="{7667264D-7847-415E-8F38-13DF69A02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90A"/>
    <w:pPr>
      <w:spacing w:line="360" w:lineRule="auto"/>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C109B"/>
    <w:pPr>
      <w:tabs>
        <w:tab w:val="center" w:pos="4677"/>
        <w:tab w:val="right" w:pos="9355"/>
      </w:tabs>
    </w:pPr>
  </w:style>
  <w:style w:type="character" w:customStyle="1" w:styleId="a4">
    <w:name w:val="Верхній колонтитул Знак"/>
    <w:link w:val="a3"/>
    <w:uiPriority w:val="99"/>
    <w:semiHidden/>
    <w:locked/>
    <w:rPr>
      <w:rFonts w:cs="Times New Roman"/>
      <w:sz w:val="24"/>
      <w:szCs w:val="24"/>
    </w:rPr>
  </w:style>
  <w:style w:type="character" w:styleId="a5">
    <w:name w:val="page number"/>
    <w:uiPriority w:val="99"/>
    <w:rsid w:val="00BC109B"/>
    <w:rPr>
      <w:rFonts w:cs="Times New Roman"/>
    </w:rPr>
  </w:style>
  <w:style w:type="table" w:styleId="a6">
    <w:name w:val="Table Grid"/>
    <w:basedOn w:val="a1"/>
    <w:uiPriority w:val="59"/>
    <w:rsid w:val="00BC10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B7366F"/>
    <w:pPr>
      <w:tabs>
        <w:tab w:val="center" w:pos="4677"/>
        <w:tab w:val="right" w:pos="9355"/>
      </w:tabs>
    </w:pPr>
  </w:style>
  <w:style w:type="character" w:customStyle="1" w:styleId="a8">
    <w:name w:val="Нижній колонтитул Знак"/>
    <w:link w:val="a7"/>
    <w:uiPriority w:val="99"/>
    <w:semiHidden/>
    <w:locked/>
    <w:rPr>
      <w:rFonts w:cs="Times New Roman"/>
      <w:sz w:val="24"/>
      <w:szCs w:val="24"/>
    </w:rPr>
  </w:style>
  <w:style w:type="paragraph" w:customStyle="1" w:styleId="a9">
    <w:name w:val="ìîé ñòèëü"/>
    <w:basedOn w:val="a"/>
    <w:rsid w:val="00EF4859"/>
    <w:pPr>
      <w:autoSpaceDE w:val="0"/>
      <w:autoSpaceDN w:val="0"/>
      <w:adjustRightInd w:val="0"/>
      <w:ind w:firstLine="720"/>
      <w:jc w:val="both"/>
    </w:pPr>
    <w:rPr>
      <w:sz w:val="28"/>
      <w:szCs w:val="28"/>
    </w:rPr>
  </w:style>
  <w:style w:type="paragraph" w:styleId="2">
    <w:name w:val="Body Text Indent 2"/>
    <w:basedOn w:val="a"/>
    <w:link w:val="20"/>
    <w:uiPriority w:val="99"/>
    <w:rsid w:val="00EF4859"/>
    <w:pPr>
      <w:ind w:firstLine="720"/>
      <w:jc w:val="both"/>
    </w:pPr>
    <w:rPr>
      <w:sz w:val="28"/>
    </w:rPr>
  </w:style>
  <w:style w:type="character" w:customStyle="1" w:styleId="20">
    <w:name w:val="Основний текст з відступом 2 Знак"/>
    <w:link w:val="2"/>
    <w:uiPriority w:val="99"/>
    <w:semiHidden/>
    <w:locked/>
    <w:rPr>
      <w:rFonts w:cs="Times New Roman"/>
      <w:sz w:val="24"/>
      <w:szCs w:val="24"/>
    </w:rPr>
  </w:style>
  <w:style w:type="paragraph" w:styleId="aa">
    <w:name w:val="Balloon Text"/>
    <w:basedOn w:val="a"/>
    <w:link w:val="ab"/>
    <w:uiPriority w:val="99"/>
    <w:semiHidden/>
    <w:rsid w:val="00C2161C"/>
    <w:rPr>
      <w:rFonts w:ascii="Tahoma" w:hAnsi="Tahoma" w:cs="Tahoma"/>
      <w:sz w:val="16"/>
      <w:szCs w:val="16"/>
    </w:rPr>
  </w:style>
  <w:style w:type="character" w:customStyle="1" w:styleId="ab">
    <w:name w:val="Текст у виносці Знак"/>
    <w:link w:val="aa"/>
    <w:uiPriority w:val="99"/>
    <w:semiHidden/>
    <w:locked/>
    <w:rPr>
      <w:rFonts w:ascii="Tahoma" w:hAnsi="Tahoma" w:cs="Tahoma"/>
      <w:sz w:val="16"/>
      <w:szCs w:val="16"/>
    </w:rPr>
  </w:style>
  <w:style w:type="paragraph" w:styleId="3">
    <w:name w:val="Body Text Indent 3"/>
    <w:basedOn w:val="a"/>
    <w:link w:val="30"/>
    <w:uiPriority w:val="99"/>
    <w:rsid w:val="00DC5CF0"/>
    <w:pPr>
      <w:spacing w:after="120"/>
      <w:ind w:left="283"/>
    </w:pPr>
    <w:rPr>
      <w:sz w:val="16"/>
      <w:szCs w:val="16"/>
    </w:rPr>
  </w:style>
  <w:style w:type="character" w:customStyle="1" w:styleId="30">
    <w:name w:val="Основний текст з відступом 3 Знак"/>
    <w:link w:val="3"/>
    <w:uiPriority w:val="99"/>
    <w:semiHidden/>
    <w:locked/>
    <w:rPr>
      <w:rFonts w:cs="Times New Roman"/>
      <w:sz w:val="16"/>
      <w:szCs w:val="16"/>
    </w:rPr>
  </w:style>
  <w:style w:type="character" w:styleId="ac">
    <w:name w:val="Strong"/>
    <w:uiPriority w:val="22"/>
    <w:qFormat/>
    <w:rsid w:val="0053031C"/>
    <w:rPr>
      <w:rFonts w:cs="Times New Roman"/>
      <w:b/>
      <w:bCs/>
    </w:rPr>
  </w:style>
  <w:style w:type="paragraph" w:styleId="ad">
    <w:name w:val="Normal (Web)"/>
    <w:basedOn w:val="a"/>
    <w:uiPriority w:val="99"/>
    <w:rsid w:val="0053031C"/>
    <w:pPr>
      <w:spacing w:before="100" w:beforeAutospacing="1" w:after="100" w:afterAutospacing="1"/>
    </w:pPr>
  </w:style>
  <w:style w:type="paragraph" w:customStyle="1" w:styleId="ae">
    <w:name w:val="Знак Знак Знак Знак"/>
    <w:basedOn w:val="a"/>
    <w:rsid w:val="0079354F"/>
    <w:pPr>
      <w:pageBreakBefore/>
      <w:spacing w:after="160"/>
    </w:pPr>
    <w:rPr>
      <w:sz w:val="28"/>
      <w:szCs w:val="20"/>
      <w:lang w:val="en-US" w:eastAsia="en-US"/>
    </w:rPr>
  </w:style>
  <w:style w:type="paragraph" w:styleId="af">
    <w:name w:val="Body Text Indent"/>
    <w:basedOn w:val="a"/>
    <w:link w:val="af0"/>
    <w:uiPriority w:val="99"/>
    <w:rsid w:val="0079354F"/>
    <w:pPr>
      <w:spacing w:after="120"/>
      <w:ind w:left="283"/>
    </w:pPr>
  </w:style>
  <w:style w:type="character" w:customStyle="1" w:styleId="af0">
    <w:name w:val="Основний текст з відступом Знак"/>
    <w:link w:val="af"/>
    <w:uiPriority w:val="99"/>
    <w:semiHidden/>
    <w:locked/>
    <w:rPr>
      <w:rFonts w:cs="Times New Roman"/>
      <w:sz w:val="24"/>
      <w:szCs w:val="24"/>
    </w:rPr>
  </w:style>
  <w:style w:type="paragraph" w:customStyle="1" w:styleId="xl28">
    <w:name w:val="xl28"/>
    <w:basedOn w:val="a"/>
    <w:rsid w:val="0079354F"/>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styleId="31">
    <w:name w:val="Body Text 3"/>
    <w:basedOn w:val="a"/>
    <w:link w:val="32"/>
    <w:uiPriority w:val="99"/>
    <w:rsid w:val="00B033D9"/>
    <w:pPr>
      <w:spacing w:after="120"/>
    </w:pPr>
    <w:rPr>
      <w:sz w:val="16"/>
      <w:szCs w:val="16"/>
    </w:rPr>
  </w:style>
  <w:style w:type="character" w:customStyle="1" w:styleId="32">
    <w:name w:val="Основний текст 3 Знак"/>
    <w:link w:val="31"/>
    <w:uiPriority w:val="99"/>
    <w:semiHidden/>
    <w:locked/>
    <w:rPr>
      <w:rFonts w:cs="Times New Roman"/>
      <w:sz w:val="16"/>
      <w:szCs w:val="16"/>
    </w:rPr>
  </w:style>
  <w:style w:type="paragraph" w:styleId="af1">
    <w:name w:val="Body Text"/>
    <w:basedOn w:val="a"/>
    <w:link w:val="af2"/>
    <w:uiPriority w:val="99"/>
    <w:rsid w:val="004C0566"/>
    <w:pPr>
      <w:spacing w:after="120"/>
    </w:pPr>
  </w:style>
  <w:style w:type="character" w:customStyle="1" w:styleId="af2">
    <w:name w:val="Основний текст Знак"/>
    <w:link w:val="af1"/>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021217">
      <w:marLeft w:val="0"/>
      <w:marRight w:val="0"/>
      <w:marTop w:val="0"/>
      <w:marBottom w:val="0"/>
      <w:divBdr>
        <w:top w:val="none" w:sz="0" w:space="0" w:color="auto"/>
        <w:left w:val="none" w:sz="0" w:space="0" w:color="auto"/>
        <w:bottom w:val="none" w:sz="0" w:space="0" w:color="auto"/>
        <w:right w:val="none" w:sz="0" w:space="0" w:color="auto"/>
      </w:divBdr>
      <w:divsChild>
        <w:div w:id="648021221">
          <w:marLeft w:val="527"/>
          <w:marRight w:val="527"/>
          <w:marTop w:val="0"/>
          <w:marBottom w:val="0"/>
          <w:divBdr>
            <w:top w:val="none" w:sz="0" w:space="0" w:color="auto"/>
            <w:left w:val="none" w:sz="0" w:space="0" w:color="auto"/>
            <w:bottom w:val="none" w:sz="0" w:space="0" w:color="auto"/>
            <w:right w:val="none" w:sz="0" w:space="0" w:color="auto"/>
          </w:divBdr>
        </w:div>
      </w:divsChild>
    </w:div>
    <w:div w:id="648021218">
      <w:marLeft w:val="0"/>
      <w:marRight w:val="0"/>
      <w:marTop w:val="0"/>
      <w:marBottom w:val="0"/>
      <w:divBdr>
        <w:top w:val="none" w:sz="0" w:space="0" w:color="auto"/>
        <w:left w:val="none" w:sz="0" w:space="0" w:color="auto"/>
        <w:bottom w:val="none" w:sz="0" w:space="0" w:color="auto"/>
        <w:right w:val="none" w:sz="0" w:space="0" w:color="auto"/>
      </w:divBdr>
    </w:div>
    <w:div w:id="648021219">
      <w:marLeft w:val="0"/>
      <w:marRight w:val="0"/>
      <w:marTop w:val="0"/>
      <w:marBottom w:val="0"/>
      <w:divBdr>
        <w:top w:val="none" w:sz="0" w:space="0" w:color="auto"/>
        <w:left w:val="none" w:sz="0" w:space="0" w:color="auto"/>
        <w:bottom w:val="none" w:sz="0" w:space="0" w:color="auto"/>
        <w:right w:val="none" w:sz="0" w:space="0" w:color="auto"/>
      </w:divBdr>
    </w:div>
    <w:div w:id="648021220">
      <w:marLeft w:val="0"/>
      <w:marRight w:val="0"/>
      <w:marTop w:val="0"/>
      <w:marBottom w:val="0"/>
      <w:divBdr>
        <w:top w:val="none" w:sz="0" w:space="0" w:color="auto"/>
        <w:left w:val="none" w:sz="0" w:space="0" w:color="auto"/>
        <w:bottom w:val="none" w:sz="0" w:space="0" w:color="auto"/>
        <w:right w:val="none" w:sz="0" w:space="0" w:color="auto"/>
      </w:divBdr>
    </w:div>
    <w:div w:id="648021222">
      <w:marLeft w:val="0"/>
      <w:marRight w:val="0"/>
      <w:marTop w:val="0"/>
      <w:marBottom w:val="0"/>
      <w:divBdr>
        <w:top w:val="none" w:sz="0" w:space="0" w:color="auto"/>
        <w:left w:val="none" w:sz="0" w:space="0" w:color="auto"/>
        <w:bottom w:val="none" w:sz="0" w:space="0" w:color="auto"/>
        <w:right w:val="none" w:sz="0" w:space="0" w:color="auto"/>
      </w:divBdr>
    </w:div>
    <w:div w:id="648021223">
      <w:marLeft w:val="0"/>
      <w:marRight w:val="0"/>
      <w:marTop w:val="0"/>
      <w:marBottom w:val="0"/>
      <w:divBdr>
        <w:top w:val="none" w:sz="0" w:space="0" w:color="auto"/>
        <w:left w:val="none" w:sz="0" w:space="0" w:color="auto"/>
        <w:bottom w:val="none" w:sz="0" w:space="0" w:color="auto"/>
        <w:right w:val="none" w:sz="0" w:space="0" w:color="auto"/>
      </w:divBdr>
    </w:div>
    <w:div w:id="648021224">
      <w:marLeft w:val="0"/>
      <w:marRight w:val="0"/>
      <w:marTop w:val="0"/>
      <w:marBottom w:val="0"/>
      <w:divBdr>
        <w:top w:val="none" w:sz="0" w:space="0" w:color="auto"/>
        <w:left w:val="none" w:sz="0" w:space="0" w:color="auto"/>
        <w:bottom w:val="none" w:sz="0" w:space="0" w:color="auto"/>
        <w:right w:val="none" w:sz="0" w:space="0" w:color="auto"/>
      </w:divBdr>
    </w:div>
    <w:div w:id="648021225">
      <w:marLeft w:val="0"/>
      <w:marRight w:val="0"/>
      <w:marTop w:val="0"/>
      <w:marBottom w:val="0"/>
      <w:divBdr>
        <w:top w:val="none" w:sz="0" w:space="0" w:color="auto"/>
        <w:left w:val="none" w:sz="0" w:space="0" w:color="auto"/>
        <w:bottom w:val="none" w:sz="0" w:space="0" w:color="auto"/>
        <w:right w:val="none" w:sz="0" w:space="0" w:color="auto"/>
      </w:divBdr>
    </w:div>
    <w:div w:id="648021226">
      <w:marLeft w:val="0"/>
      <w:marRight w:val="0"/>
      <w:marTop w:val="0"/>
      <w:marBottom w:val="0"/>
      <w:divBdr>
        <w:top w:val="none" w:sz="0" w:space="0" w:color="auto"/>
        <w:left w:val="none" w:sz="0" w:space="0" w:color="auto"/>
        <w:bottom w:val="none" w:sz="0" w:space="0" w:color="auto"/>
        <w:right w:val="none" w:sz="0" w:space="0" w:color="auto"/>
      </w:divBdr>
    </w:div>
    <w:div w:id="648021227">
      <w:marLeft w:val="0"/>
      <w:marRight w:val="0"/>
      <w:marTop w:val="0"/>
      <w:marBottom w:val="0"/>
      <w:divBdr>
        <w:top w:val="none" w:sz="0" w:space="0" w:color="auto"/>
        <w:left w:val="none" w:sz="0" w:space="0" w:color="auto"/>
        <w:bottom w:val="none" w:sz="0" w:space="0" w:color="auto"/>
        <w:right w:val="none" w:sz="0" w:space="0" w:color="auto"/>
      </w:divBdr>
    </w:div>
    <w:div w:id="648021228">
      <w:marLeft w:val="0"/>
      <w:marRight w:val="0"/>
      <w:marTop w:val="0"/>
      <w:marBottom w:val="0"/>
      <w:divBdr>
        <w:top w:val="none" w:sz="0" w:space="0" w:color="auto"/>
        <w:left w:val="none" w:sz="0" w:space="0" w:color="auto"/>
        <w:bottom w:val="none" w:sz="0" w:space="0" w:color="auto"/>
        <w:right w:val="none" w:sz="0" w:space="0" w:color="auto"/>
      </w:divBdr>
    </w:div>
    <w:div w:id="648021229">
      <w:marLeft w:val="0"/>
      <w:marRight w:val="0"/>
      <w:marTop w:val="0"/>
      <w:marBottom w:val="0"/>
      <w:divBdr>
        <w:top w:val="none" w:sz="0" w:space="0" w:color="auto"/>
        <w:left w:val="none" w:sz="0" w:space="0" w:color="auto"/>
        <w:bottom w:val="none" w:sz="0" w:space="0" w:color="auto"/>
        <w:right w:val="none" w:sz="0" w:space="0" w:color="auto"/>
      </w:divBdr>
    </w:div>
    <w:div w:id="648021230">
      <w:marLeft w:val="0"/>
      <w:marRight w:val="0"/>
      <w:marTop w:val="0"/>
      <w:marBottom w:val="0"/>
      <w:divBdr>
        <w:top w:val="none" w:sz="0" w:space="0" w:color="auto"/>
        <w:left w:val="none" w:sz="0" w:space="0" w:color="auto"/>
        <w:bottom w:val="none" w:sz="0" w:space="0" w:color="auto"/>
        <w:right w:val="none" w:sz="0" w:space="0" w:color="auto"/>
      </w:divBdr>
    </w:div>
    <w:div w:id="648021231">
      <w:marLeft w:val="0"/>
      <w:marRight w:val="0"/>
      <w:marTop w:val="0"/>
      <w:marBottom w:val="0"/>
      <w:divBdr>
        <w:top w:val="none" w:sz="0" w:space="0" w:color="auto"/>
        <w:left w:val="none" w:sz="0" w:space="0" w:color="auto"/>
        <w:bottom w:val="none" w:sz="0" w:space="0" w:color="auto"/>
        <w:right w:val="none" w:sz="0" w:space="0" w:color="auto"/>
      </w:divBdr>
    </w:div>
    <w:div w:id="6480212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8.emf"/><Relationship Id="rId17" Type="http://schemas.openxmlformats.org/officeDocument/2006/relationships/image" Target="media/image13.wmf"/><Relationship Id="rId2" Type="http://schemas.openxmlformats.org/officeDocument/2006/relationships/numbering" Target="numbering.xml"/><Relationship Id="rId16" Type="http://schemas.openxmlformats.org/officeDocument/2006/relationships/image" Target="media/image12.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1.wmf"/><Relationship Id="rId23" Type="http://schemas.openxmlformats.org/officeDocument/2006/relationships/fontTable" Target="fontTable.xml"/><Relationship Id="rId10" Type="http://schemas.openxmlformats.org/officeDocument/2006/relationships/image" Target="media/image6.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5.emf"/><Relationship Id="rId14" Type="http://schemas.openxmlformats.org/officeDocument/2006/relationships/image" Target="media/image10.wmf"/><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1\Application%20Data\Microsoft\&#1064;&#1072;&#1073;&#1083;&#1086;&#1085;&#1099;\&#1064;&#1072;&#1073;&#1083;&#1086;&#1085;%20&#1076;&#1083;&#1103;%20&#1082;&#1091;&#1088;&#1089;&#1086;&#1074;&#1086;&#1081;.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3A992-AC11-49AE-B072-2203E58CF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для курсовой.dot</Template>
  <TotalTime>0</TotalTime>
  <Pages>1</Pages>
  <Words>14090</Words>
  <Characters>80313</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Home</Company>
  <LinksUpToDate>false</LinksUpToDate>
  <CharactersWithSpaces>94215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Светлана</dc:creator>
  <cp:keywords/>
  <dc:description/>
  <cp:lastModifiedBy>Irina</cp:lastModifiedBy>
  <cp:revision>2</cp:revision>
  <cp:lastPrinted>2008-05-27T12:13:00Z</cp:lastPrinted>
  <dcterms:created xsi:type="dcterms:W3CDTF">2014-08-10T19:44:00Z</dcterms:created>
  <dcterms:modified xsi:type="dcterms:W3CDTF">2014-08-10T19:44:00Z</dcterms:modified>
</cp:coreProperties>
</file>