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757" w:rsidRPr="00B61F93" w:rsidRDefault="00C83757" w:rsidP="00DA2B95">
      <w:pPr>
        <w:ind w:firstLine="0"/>
        <w:jc w:val="center"/>
        <w:rPr>
          <w:noProof/>
          <w:color w:val="000000"/>
        </w:rPr>
      </w:pPr>
      <w:r w:rsidRPr="00B61F93">
        <w:rPr>
          <w:noProof/>
          <w:color w:val="000000"/>
        </w:rPr>
        <w:t>Федеральное агентство по образованию</w:t>
      </w:r>
    </w:p>
    <w:p w:rsidR="002238DE" w:rsidRPr="00B61F93" w:rsidRDefault="002238DE" w:rsidP="00DA2B95">
      <w:pPr>
        <w:ind w:firstLine="0"/>
        <w:jc w:val="center"/>
        <w:rPr>
          <w:noProof/>
          <w:color w:val="000000"/>
        </w:rPr>
      </w:pPr>
      <w:r w:rsidRPr="00B61F93">
        <w:rPr>
          <w:noProof/>
          <w:color w:val="000000"/>
        </w:rPr>
        <w:t>ФИЛИАЛ ГОСУДАРСТВЕННОГО ОБРАЗОВАТЕЛЬНОГО</w:t>
      </w:r>
    </w:p>
    <w:p w:rsidR="002238DE" w:rsidRPr="00B61F93" w:rsidRDefault="002238DE" w:rsidP="00DA2B95">
      <w:pPr>
        <w:ind w:firstLine="0"/>
        <w:jc w:val="center"/>
        <w:rPr>
          <w:noProof/>
          <w:color w:val="000000"/>
        </w:rPr>
      </w:pPr>
      <w:r w:rsidRPr="00B61F93">
        <w:rPr>
          <w:noProof/>
          <w:color w:val="000000"/>
        </w:rPr>
        <w:t>УЧРЕЖДЕНИЯ СРЕДНЕГО ПРОФЕССИОНАЛЬНОГО ОБРАЗОВАНИЯ</w:t>
      </w:r>
    </w:p>
    <w:p w:rsidR="0022436D" w:rsidRPr="00B61F93" w:rsidRDefault="002238DE" w:rsidP="00DA2B95">
      <w:pPr>
        <w:ind w:firstLine="0"/>
        <w:jc w:val="center"/>
        <w:rPr>
          <w:noProof/>
          <w:color w:val="000000"/>
        </w:rPr>
      </w:pPr>
      <w:r w:rsidRPr="00B61F93">
        <w:rPr>
          <w:noProof/>
          <w:color w:val="000000"/>
        </w:rPr>
        <w:t>СИБИРСКОГО ГОСУДАРСТВЕННОГО МЕЖРЕГИОНАЛЬНОГО КОЛЛЕДЖА СТРОИТЕЛЬСТВА И ПРЕДПРИНИМАТЕЛЬСТВА</w:t>
      </w:r>
    </w:p>
    <w:p w:rsidR="002238DE" w:rsidRPr="00B61F93" w:rsidRDefault="002238DE" w:rsidP="00DA2B95">
      <w:pPr>
        <w:ind w:firstLine="0"/>
        <w:jc w:val="center"/>
        <w:rPr>
          <w:noProof/>
          <w:color w:val="000000"/>
        </w:rPr>
      </w:pPr>
      <w:r w:rsidRPr="00B61F93">
        <w:rPr>
          <w:noProof/>
          <w:color w:val="000000"/>
        </w:rPr>
        <w:t>В Г. УСТЬ-ИЛИМСКЕ</w:t>
      </w:r>
    </w:p>
    <w:p w:rsidR="002238DE" w:rsidRPr="00B61F93" w:rsidRDefault="002238DE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C83757" w:rsidRPr="00B61F93" w:rsidRDefault="00C83757" w:rsidP="00DA2B95">
      <w:pPr>
        <w:ind w:firstLine="0"/>
        <w:jc w:val="center"/>
        <w:rPr>
          <w:noProof/>
          <w:color w:val="000000"/>
        </w:rPr>
      </w:pPr>
    </w:p>
    <w:p w:rsidR="00920FD1" w:rsidRPr="00B61F93" w:rsidRDefault="00920FD1" w:rsidP="00DA2B95">
      <w:pPr>
        <w:ind w:firstLine="0"/>
        <w:jc w:val="center"/>
        <w:rPr>
          <w:noProof/>
          <w:color w:val="000000"/>
        </w:rPr>
      </w:pPr>
    </w:p>
    <w:p w:rsidR="00920FD1" w:rsidRPr="00B61F93" w:rsidRDefault="00920FD1" w:rsidP="00DA2B95">
      <w:pPr>
        <w:ind w:firstLine="0"/>
        <w:jc w:val="center"/>
        <w:rPr>
          <w:noProof/>
          <w:color w:val="000000"/>
        </w:rPr>
      </w:pPr>
    </w:p>
    <w:p w:rsidR="00C83757" w:rsidRPr="00B61F93" w:rsidRDefault="0022436D" w:rsidP="00DA2B95">
      <w:pPr>
        <w:ind w:firstLine="0"/>
        <w:jc w:val="center"/>
        <w:rPr>
          <w:noProof/>
          <w:color w:val="000000"/>
        </w:rPr>
      </w:pPr>
      <w:r w:rsidRPr="00B61F93">
        <w:rPr>
          <w:noProof/>
          <w:color w:val="000000"/>
        </w:rPr>
        <w:t>Курсовая</w:t>
      </w:r>
      <w:r w:rsidR="00C83757" w:rsidRPr="00B61F93">
        <w:rPr>
          <w:noProof/>
          <w:color w:val="000000"/>
        </w:rPr>
        <w:t xml:space="preserve"> работа по дисциплине</w:t>
      </w:r>
    </w:p>
    <w:p w:rsidR="00C83757" w:rsidRPr="00B61F93" w:rsidRDefault="00C83757" w:rsidP="00DA2B95">
      <w:pPr>
        <w:ind w:firstLine="0"/>
        <w:jc w:val="center"/>
        <w:rPr>
          <w:noProof/>
          <w:color w:val="000000"/>
        </w:rPr>
      </w:pPr>
      <w:r w:rsidRPr="00B61F93">
        <w:rPr>
          <w:noProof/>
          <w:color w:val="000000"/>
        </w:rPr>
        <w:t>«</w:t>
      </w:r>
      <w:r w:rsidR="0022436D" w:rsidRPr="00B61F93">
        <w:rPr>
          <w:noProof/>
          <w:color w:val="000000"/>
        </w:rPr>
        <w:t>Экономик</w:t>
      </w:r>
      <w:r w:rsidRPr="00B61F93">
        <w:rPr>
          <w:noProof/>
          <w:color w:val="000000"/>
        </w:rPr>
        <w:t>а отрасли»</w:t>
      </w:r>
    </w:p>
    <w:p w:rsidR="00C83757" w:rsidRPr="00B61F93" w:rsidRDefault="00C83757" w:rsidP="00DA2B95">
      <w:pPr>
        <w:ind w:firstLine="0"/>
        <w:jc w:val="center"/>
        <w:rPr>
          <w:b/>
          <w:noProof/>
          <w:color w:val="000000"/>
        </w:rPr>
      </w:pPr>
      <w:r w:rsidRPr="00B61F93">
        <w:rPr>
          <w:b/>
          <w:noProof/>
          <w:color w:val="000000"/>
        </w:rPr>
        <w:t>Расчет основных показателей деятельности</w:t>
      </w:r>
      <w:r w:rsidR="0022436D" w:rsidRPr="00B61F93">
        <w:rPr>
          <w:b/>
          <w:noProof/>
          <w:color w:val="000000"/>
        </w:rPr>
        <w:t xml:space="preserve"> </w:t>
      </w:r>
      <w:r w:rsidRPr="00B61F93">
        <w:rPr>
          <w:b/>
          <w:noProof/>
          <w:color w:val="000000"/>
        </w:rPr>
        <w:t>предприятия</w:t>
      </w:r>
    </w:p>
    <w:p w:rsidR="00C83757" w:rsidRPr="00B61F93" w:rsidRDefault="00C83757" w:rsidP="00DA2B95">
      <w:pPr>
        <w:ind w:firstLine="0"/>
        <w:jc w:val="center"/>
        <w:rPr>
          <w:noProof/>
          <w:color w:val="000000"/>
        </w:rPr>
      </w:pPr>
    </w:p>
    <w:p w:rsidR="00C83757" w:rsidRPr="00B61F93" w:rsidRDefault="00C83757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22436D" w:rsidRPr="00B61F93" w:rsidRDefault="0022436D" w:rsidP="00DA2B95">
      <w:pPr>
        <w:ind w:firstLine="0"/>
        <w:jc w:val="center"/>
        <w:rPr>
          <w:noProof/>
          <w:color w:val="000000"/>
        </w:rPr>
      </w:pPr>
    </w:p>
    <w:p w:rsidR="00C83757" w:rsidRPr="00B61F93" w:rsidRDefault="00C83757" w:rsidP="00DA2B95">
      <w:pPr>
        <w:ind w:firstLine="0"/>
        <w:jc w:val="center"/>
        <w:rPr>
          <w:noProof/>
          <w:color w:val="000000"/>
        </w:rPr>
      </w:pPr>
    </w:p>
    <w:p w:rsidR="00C83757" w:rsidRPr="00B61F93" w:rsidRDefault="00920FD1" w:rsidP="00DA2B95">
      <w:pPr>
        <w:ind w:firstLine="0"/>
        <w:jc w:val="center"/>
        <w:rPr>
          <w:noProof/>
          <w:color w:val="000000"/>
        </w:rPr>
      </w:pPr>
      <w:r w:rsidRPr="00B61F93">
        <w:rPr>
          <w:noProof/>
          <w:color w:val="000000"/>
        </w:rPr>
        <w:t>г. Усть-Илимск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2008</w:t>
      </w:r>
    </w:p>
    <w:p w:rsidR="00C83757" w:rsidRPr="00B61F93" w:rsidRDefault="0022436D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  <w:t>Содержание</w:t>
      </w:r>
    </w:p>
    <w:p w:rsidR="0022436D" w:rsidRPr="00B61F93" w:rsidRDefault="0022436D" w:rsidP="00DA2B95">
      <w:pPr>
        <w:rPr>
          <w:noProof/>
          <w:color w:val="000000"/>
        </w:rPr>
      </w:pPr>
    </w:p>
    <w:p w:rsidR="00C83757" w:rsidRPr="00B61F93" w:rsidRDefault="0022436D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Введение</w:t>
      </w:r>
    </w:p>
    <w:p w:rsidR="00C83757" w:rsidRPr="00B61F93" w:rsidRDefault="00C83757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1. Исходные данные к курсовой работе «Расчет основных показателей деятельности предприятия»</w:t>
      </w:r>
    </w:p>
    <w:p w:rsidR="00C83757" w:rsidRPr="00B61F93" w:rsidRDefault="00C83757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2. Исчисление роста производительности труда</w:t>
      </w:r>
    </w:p>
    <w:p w:rsidR="00C83757" w:rsidRPr="00B61F93" w:rsidRDefault="00C83757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3. Расчет показателей использования основных производственных фондов промышленного назначения</w:t>
      </w:r>
    </w:p>
    <w:p w:rsidR="00C83757" w:rsidRPr="00B61F93" w:rsidRDefault="00C83757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 xml:space="preserve">4. Расчет показателей использования оборотных </w:t>
      </w:r>
      <w:r w:rsidR="0022436D" w:rsidRPr="00B61F93">
        <w:rPr>
          <w:noProof/>
          <w:color w:val="000000"/>
        </w:rPr>
        <w:t>средств</w:t>
      </w:r>
    </w:p>
    <w:p w:rsidR="00C83757" w:rsidRPr="00B61F93" w:rsidRDefault="00C83757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5. Исчисление себестоимости производства продукции</w:t>
      </w:r>
    </w:p>
    <w:p w:rsidR="00C83757" w:rsidRPr="00B61F93" w:rsidRDefault="00C83757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6.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Расчет прибыли, остающейся в распоряжении предпри</w:t>
      </w:r>
      <w:r w:rsidR="0022436D" w:rsidRPr="00B61F93">
        <w:rPr>
          <w:noProof/>
          <w:color w:val="000000"/>
        </w:rPr>
        <w:t>ятия</w:t>
      </w:r>
    </w:p>
    <w:p w:rsidR="00C83757" w:rsidRPr="00B61F93" w:rsidRDefault="00C83757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7. Количественная оценка факторов, влияющих на величину прибыли от реализации продукции</w:t>
      </w:r>
      <w:r w:rsidR="0022436D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8. Исчисление уровня рентабельности производства и капитала</w:t>
      </w:r>
    </w:p>
    <w:p w:rsidR="00C83757" w:rsidRPr="00B61F93" w:rsidRDefault="0022436D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Заключение</w:t>
      </w:r>
    </w:p>
    <w:p w:rsidR="00C83757" w:rsidRPr="00B61F93" w:rsidRDefault="0022436D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Список использованных источников</w:t>
      </w:r>
    </w:p>
    <w:p w:rsidR="00C83757" w:rsidRPr="00B61F93" w:rsidRDefault="0022436D" w:rsidP="00DA2B95">
      <w:pPr>
        <w:ind w:firstLine="0"/>
        <w:rPr>
          <w:noProof/>
          <w:color w:val="000000"/>
        </w:rPr>
      </w:pPr>
      <w:r w:rsidRPr="00B61F93">
        <w:rPr>
          <w:noProof/>
          <w:color w:val="000000"/>
        </w:rPr>
        <w:t>Приложения</w:t>
      </w:r>
    </w:p>
    <w:p w:rsidR="00C83757" w:rsidRPr="00B61F93" w:rsidRDefault="0022436D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Введение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Данная курсовая работа выполняется с целью закрепления теоретических знаний и приобретения практических навыков по расчетам основных показателей деятельности предприятия.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Используя исходные данные рассчитаем эффективность использования трудовых ресурсов предприятия, которое характеризует производительность труда и определяется количеством продукции произведенной в единицу рабочего времени, затратами труда на единицу произведенной продукции или выполненной работы.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Основными показателями производительности труда, являются показатели выработки и трудоемкости продукции имеющими между собой обратно пропорциональную зависимость. Выработка-это количество продукции, производимой в единицу времени, приходящийся на одного среднесписочного работника за определенный период.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Трудоемкость продукции представляет собой затраты труда на единицу продукции. Уровень производительности труда на предприятии и его повышение определяются рядом факторов и резервов. Факторы роста производительности труда – это причины обуславливающие изменение её уровня. Под резервами роста производительности труда подразумевается ещё не использованные возможности экономии трудовых ресурсов.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Основные фонды - это совокупность производственных, материально вещественных ценностей. Которые действуют в процессе производства в течение длительного периода времени, сохраняют при этом на протяжении всего периода натурально-вещественную форму и переносит их стоимость на продукцию по частям по мере износа в виде амортизационных отчислений.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Учет и оценка основных фондов осуществляется в натуральной и денежной формах. Натуральная форма учета основных фондов необходима для определения их технического состояния, производственные мощности предприятия, степень использования оборудования.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Денежная оценка основных фондов необходима для определения их общего объема, динамики, структуры, величины стоимости, переносимой на стоимость готовой продукции, а также для расчетов экономической эффективности капитальных вложений.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Использование основных производственных фондов характеризуется обобщающими показателями. Наиболее важным из них является фондоотдача. Фондоотдача показывает, какая общая отдача от использования каждого вложенного рубля в основные производственные фонды и насколько эффективны эти вложения.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Другой показатель фондоемкость. Фондоёмкость определяет необходимую величину основных фондов для производства продукции заданного объема на перспективный период.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Оборотные средства – это совокупность денежных средств авансированных для создания и использования оборотных производственных фондов и для обеспечения непрерывного процесса производства и реализации продукции.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Оборотные средства обеспечивая непрерывность производства, вступают в него в своей натуральной форме и в процессе изготовления продукции целиком потребляясь переносят свою стоимость на создаваемый продукт. После окончания производственного цикла, изготовления продукции и её реализации, стоимость оборотных средств возмещается в составе выручки от реализации продукции. Это создает возможность возобновления процесса производства, которое осуществляется путем непрерывного кругооборота средств предприятия.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Норматив оборотных средств устанавливает минимальную расчетную сумму постоянно необходимую предприятию для работы. Эффективность использования оборотных средств влияет на финансовые результаты деятельности предприятия. При её анализе применяют показатели, характеризующие состояние и эффективность использования этих ресурсов, наличие собственных оборотных средств, соотношение между собственными и заемными ресурсами, платежеспособность предприятия, его ликвидность, оборачиваемость оборотных средств.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Наличие собственных оборотных средств, а также соотношение между собственными и заёмными оборотными средствами характеризуют степень финансовой устойчивости предприятия.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Критерием оценки эффективности управления оборотными средствами служит фактор времени. Чем дольше оборотные средства прибывают в одной и той же форме (денежной или товарной), тем ниже эффективность их использования, и наоборот. Оборачиваемость оборотных средств характеризует интенсивность их использования.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Одним из основных показателей оборачиваемости является продолжительность одного оборота оборотных средств. Чем выше оборачиваемость в днях, тем экономичнее используются финансовые ресурсы.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Оборачиваемость измеряется числом оборотов, совершаемых оборотными средствами за определенный промежуток времени. Если число оборотов, совершаемых оборотными средствами, увеличивается или остается стабильным, то предприятие работает ритмично и рационально использует денежные ресурсы. Ускорение оборачиваемости оборотных средств способствует их абсолютному и относительному высвобождению из оборота.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Под абсолютным высвобождением понимается снижение суммы оборотных средств в текущем году по сравнению с предшествующим годом при увеличении объёма реализации продукции.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Себестоимость продукции – это выраженные в денежной форме текущие затраты предприятия на производство и реализацию продукции. Затраты, образующие себестоимость продукции, группируются в соответствии с их экономическим содержанием по следующим элементам: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-материальные затраты;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-затраты на оплату труда;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-отчисление на социальные нужды;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-амортизация основных фондов;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-прочие затраты.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Одно из главных условий повышения эффективности работы предприятия – снижение себестоимости продукции. К факторам, обеспечивающим снижение себестоимости, относятся: применение новейших технологий, экономия сырья, топлива, повышение производительности труда, улучшение использования основных производственных фондов. Себестоимость продукции может снижаться и за счет сокращения условно-постоянных расходов в результате роста объемов производства и реализации. Во избежание возникновения серьезного перерасхода средств предприятия могут использовать различные нормы и нормативы затрат материальных, трудовых и финансовых ресурсов – отраслевые (стандарты) или самостоятельно разработанные предприятиями.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 xml:space="preserve">С помощью норм запасов, расходов и др. определяется оптимальный объем оборотных средств. 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К увеличению себестоимости приводит удорожание стоимости сырья, топлива, рост процентных ставок за пользование кредитом, повышение тарифов на транспортные услуги. Большую роль играет повышение удельного веса заработной платы в структуре затрат. Одновременно повышаются отчисления на социальное и медицинское страхование, пенсионное обеспечение, в государственный фонд занятости, и на различные компенсационные выплаты.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Для определения цены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единицы продукции, соизмерения затрат предприятия с результатами его производственно-хозяйственной деятельности, определения уровня эффективности работы предприятия необходимо калькуляция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себестоимости.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Калькулирование – это система расчетов, с помощью которых определяется себестоимость всей товарной продукции и ее частей, себестоимость конкретных видов изделий, сумма затрат отдельных подразделений предприятия на производство и реализацию продукции.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Прибыль – это основной источник финансовых ресурсов предприятия, связанный с получением валового дохода.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Прибыль является конечным финансовым результатом предпринимательской деятельности предприятия и представляет собой разницу между ценой продукции и её себестоимостью.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Прибыль как главный результат предпринимательской деятельности обеспечивает потребности самого предприятия, его работников и государства в целом. Поэтому важно определить состав общей валовой (балансовой) прибыли предприятия и её величину в абсолютном выражении.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Первоначально определяется общая прибыль, которая суммируется от всей деятельности предприятия. Валовая прибыль за вычетом всех налогов за прибыль от различных форм хозяйственной деятельности, называется чистой прибылью, которая остается в распоряжении предприятия, используется им самостоятельно и направляется на дальнейшее развитие предпринимательской деятельности.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Для определения основных направлений поиска резервов увеличения прибыли, влияющие на её получение, классифицируют по различным признакам на внешние и внутренние факторы. В свою очередь внутренние делятся на производственные и непроизводственные. Производственные делятся на экстенсивные и интенсивные. 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Основными методами планирования прибыли являются: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-метод прямого счета;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-аналитический метод;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-метод совмещенного расчета.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Рентабельность – это относительный показатель эффективности производства, характеризующий уровень отдачи затрат и степень использования ресурсов. В основе построения коэффициентов рентабельности лежит отношение прибыли (чаще всего в расчет показателей рентабельности включают чистую прибыль) или к затраченным средствам, или к выручке от реализации, или к активам предприятия. Таким образом, коэффициенты рентабельности показывают степень эффективности деятельности предприятия. Экономическая сущность рентабельности может быть раскрыта через характеристику системы показателей. Общий их смысл – определение суммы прибыли с одного рубля вложенного капитала.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 поскольку это относительные показатели – они практически не подвержены влиянию инфляции.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Основные показатели рентабельности: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рентабельность активов (имущества) показывает, какую прибыль получает предприятие с каждого рубля, вложенного в активы;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рентабельность текущих активов показывает, сколько прибыли получает предприятие с одного рубля, вложенного в текущие активы;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рентабельность инвестиций – показатель, отражающий эффективность использования средств, инвестированных в предприятие;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рентабельность собственного капитала отражает долю прибыли в собственном капитале;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рентабельность основной деятельности показывает, какова доля прибыли от реализации продукции (работ, затрат) основного вида деятельности в сумме затрат на производство;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рентабельность производственных фондов показывает, насколько эффективна отдача производственных фондов;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рентабельность реализованной продукции показывает размер прибыли на рубль реализованной продукции;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модифицированным показателем рентабельности продукции является рентабельность объема продаж.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Рентабельность – это обобщающий показатель, на который влияют как интенсивные, так и экстенсивные факторы. 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9674DB" w:rsidRPr="00B61F93">
        <w:rPr>
          <w:noProof/>
          <w:color w:val="000000"/>
        </w:rPr>
        <w:t>1.</w:t>
      </w:r>
      <w:r w:rsidR="00C83757" w:rsidRPr="00B61F93">
        <w:rPr>
          <w:noProof/>
          <w:color w:val="000000"/>
        </w:rPr>
        <w:t xml:space="preserve"> Исходные данные 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B26C3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Исходные данные по 8</w:t>
      </w:r>
      <w:r w:rsidR="00C83757" w:rsidRPr="00B61F93">
        <w:rPr>
          <w:noProof/>
          <w:color w:val="000000"/>
        </w:rPr>
        <w:t xml:space="preserve"> варианту представлены в таблице 1.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Таблица 1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Исходные данные для расчетов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164"/>
        <w:gridCol w:w="2496"/>
        <w:gridCol w:w="1625"/>
        <w:gridCol w:w="1895"/>
        <w:gridCol w:w="2391"/>
      </w:tblGrid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№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Обозначения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Единицы измерения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Данные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Оотч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6B26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124</w:t>
            </w:r>
            <w:r w:rsidR="00C83757" w:rsidRPr="00623F18">
              <w:rPr>
                <w:noProof/>
                <w:color w:val="000000"/>
                <w:sz w:val="20"/>
              </w:rPr>
              <w:t>000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Т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6B26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11.3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5.75pt">
                  <v:imagedata r:id="rId7" o:title=""/>
                </v:shape>
              </w:pict>
            </w:r>
            <w:r w:rsidR="00C83757" w:rsidRPr="00623F18">
              <w:rPr>
                <w:noProof/>
                <w:color w:val="000000"/>
                <w:sz w:val="20"/>
              </w:rPr>
              <w:t>отч</w:t>
            </w:r>
            <w:r>
              <w:rPr>
                <w:noProof/>
                <w:color w:val="000000"/>
                <w:sz w:val="20"/>
              </w:rPr>
              <w:pict>
                <v:shape id="_x0000_i1026" type="#_x0000_t75" style="width:9pt;height:17.25pt">
                  <v:imagedata r:id="rId8" o:title=""/>
                </v:shape>
              </w:pic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чел.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6B26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732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∆Y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</w:t>
            </w:r>
            <w:r w:rsidR="006B26C3" w:rsidRPr="00623F18">
              <w:rPr>
                <w:noProof/>
                <w:color w:val="000000"/>
                <w:sz w:val="20"/>
              </w:rPr>
              <w:t>1,1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304" w:type="pct"/>
            <w:vMerge w:val="restar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Я</w:t>
            </w:r>
          </w:p>
        </w:tc>
        <w:tc>
          <w:tcPr>
            <w:tcW w:w="849" w:type="pct"/>
            <w:vMerge w:val="restar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дни</w:t>
            </w:r>
          </w:p>
        </w:tc>
        <w:tc>
          <w:tcPr>
            <w:tcW w:w="98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план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22436D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 xml:space="preserve"> </w:t>
            </w:r>
            <w:r w:rsidR="006B26C3" w:rsidRPr="00623F18">
              <w:rPr>
                <w:noProof/>
                <w:color w:val="000000"/>
                <w:sz w:val="20"/>
              </w:rPr>
              <w:t>280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1304" w:type="pct"/>
            <w:vMerge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849" w:type="pct"/>
            <w:vMerge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98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факт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6B26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271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1304" w:type="pct"/>
            <w:vMerge w:val="restar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tсм</w:t>
            </w:r>
          </w:p>
        </w:tc>
        <w:tc>
          <w:tcPr>
            <w:tcW w:w="849" w:type="pct"/>
            <w:vMerge w:val="restar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час</w:t>
            </w:r>
          </w:p>
        </w:tc>
        <w:tc>
          <w:tcPr>
            <w:tcW w:w="98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план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7.2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1304" w:type="pct"/>
            <w:vMerge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849" w:type="pct"/>
            <w:vMerge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98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факт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6.</w:t>
            </w:r>
            <w:r w:rsidR="006B26C3" w:rsidRPr="00623F18">
              <w:rPr>
                <w:noProof/>
                <w:color w:val="000000"/>
                <w:sz w:val="20"/>
              </w:rPr>
              <w:t>3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Фоснотч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6B26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36850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Фоснн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6B26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36970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Фоснкон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605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Фосннов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3380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Фоснвыб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1220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Фоботч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321</w:t>
            </w:r>
            <w:r w:rsidR="00C83757" w:rsidRPr="00623F18">
              <w:rPr>
                <w:noProof/>
                <w:color w:val="000000"/>
                <w:sz w:val="20"/>
              </w:rPr>
              <w:t>50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17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Фобпл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33700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Умз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41.5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19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ФОТ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170</w:t>
            </w:r>
            <w:r w:rsidR="00C83757" w:rsidRPr="00623F18">
              <w:rPr>
                <w:noProof/>
                <w:color w:val="000000"/>
                <w:sz w:val="20"/>
              </w:rPr>
              <w:t>50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К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 xml:space="preserve"> 8.4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21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Упз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11.0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22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Дво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1050</w:t>
            </w:r>
          </w:p>
        </w:tc>
      </w:tr>
      <w:tr w:rsidR="00DA2B95" w:rsidRPr="00623F18" w:rsidTr="00623F18">
        <w:trPr>
          <w:trHeight w:val="23"/>
        </w:trPr>
        <w:tc>
          <w:tcPr>
            <w:tcW w:w="60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23</w:t>
            </w:r>
          </w:p>
        </w:tc>
        <w:tc>
          <w:tcPr>
            <w:tcW w:w="130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Рво</w:t>
            </w:r>
          </w:p>
        </w:tc>
        <w:tc>
          <w:tcPr>
            <w:tcW w:w="1839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1249" w:type="pct"/>
            <w:shd w:val="clear" w:color="auto" w:fill="auto"/>
          </w:tcPr>
          <w:p w:rsidR="00C83757" w:rsidRPr="00623F18" w:rsidRDefault="007C133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860</w:t>
            </w:r>
          </w:p>
        </w:tc>
      </w:tr>
    </w:tbl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9674D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2</w:t>
      </w:r>
      <w:r w:rsidR="00C83757" w:rsidRPr="00B61F93">
        <w:rPr>
          <w:noProof/>
          <w:color w:val="000000"/>
        </w:rPr>
        <w:t>. Исчисление роста производительности труда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В соответствии с исходными данными определяются: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а) объём производимой продукции в соответствующих ценах на планируемый год определяется по формуле (1):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614391">
        <w:rPr>
          <w:noProof/>
          <w:color w:val="000000"/>
        </w:rPr>
        <w:pict>
          <v:shape id="_x0000_i1027" type="#_x0000_t75" style="width:114pt;height:33.75pt">
            <v:imagedata r:id="rId9" o:title=""/>
          </v:shape>
        </w:pict>
      </w:r>
      <w:r w:rsidR="00C83757" w:rsidRPr="00B61F93">
        <w:rPr>
          <w:noProof/>
          <w:color w:val="000000"/>
        </w:rPr>
        <w:t>,</w:t>
      </w:r>
      <w:r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(1)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где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Опл - объём производимой продукции в соответствующих ценах на планируемый год, в млн. руб;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Оотч - объём производимой продукции в соответствующих ценах в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отчётном году, млн. руб;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 - коэффициент роста объёма производства в планируемом году, %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28" type="#_x0000_t75" style="width:185.25pt;height:30.75pt">
            <v:imagedata r:id="rId10" o:title=""/>
          </v:shape>
        </w:pict>
      </w:r>
      <w:r w:rsidR="00C83757" w:rsidRPr="00B61F93">
        <w:rPr>
          <w:noProof/>
          <w:color w:val="000000"/>
        </w:rPr>
        <w:t xml:space="preserve"> млн.руб.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б) среднесписочная численность работников основного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производства в планируемом году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определяется по формуле (2):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29" type="#_x0000_t75" style="width:122.25pt;height:33.75pt">
            <v:imagedata r:id="rId11" o:title=""/>
          </v:shape>
        </w:pict>
      </w:r>
      <w:r w:rsidR="0022436D" w:rsidRPr="00B61F93">
        <w:rPr>
          <w:noProof/>
          <w:color w:val="000000"/>
        </w:rPr>
        <w:t xml:space="preserve">, </w:t>
      </w:r>
      <w:r w:rsidR="00C83757" w:rsidRPr="00B61F93">
        <w:rPr>
          <w:noProof/>
          <w:color w:val="000000"/>
        </w:rPr>
        <w:t>(2)</w:t>
      </w:r>
    </w:p>
    <w:p w:rsidR="00C83757" w:rsidRPr="00B61F93" w:rsidRDefault="00C83757" w:rsidP="00DA2B95">
      <w:pPr>
        <w:rPr>
          <w:noProof/>
          <w:color w:val="000000"/>
        </w:rPr>
      </w:pPr>
    </w:p>
    <w:p w:rsidR="0022436D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где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Yпл – среднесписочная численность рабочих в плановом году, чел;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Yотч – среднесписочная численность работников в отчетном году, чел;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30" type="#_x0000_t75" style="width:18.75pt;height:12.75pt">
            <v:imagedata r:id="rId12" o:title=""/>
          </v:shape>
        </w:pict>
      </w:r>
      <w:r w:rsidR="00C83757" w:rsidRPr="00B61F93">
        <w:rPr>
          <w:noProof/>
          <w:color w:val="000000"/>
        </w:rPr>
        <w:t xml:space="preserve"> – изменение среднесписочной численности в плановом году по отношению к отчетному, %.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31" type="#_x0000_t75" style="width:141pt;height:30.75pt">
            <v:imagedata r:id="rId13" o:title=""/>
          </v:shape>
        </w:pict>
      </w:r>
      <w:r w:rsidR="00C83757" w:rsidRPr="00B61F93">
        <w:rPr>
          <w:noProof/>
          <w:color w:val="000000"/>
        </w:rPr>
        <w:t xml:space="preserve"> чел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Тогда производительность труда в планируемом году (Впл) определяется по формуле (3):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32" type="#_x0000_t75" style="width:57.75pt;height:30.75pt">
            <v:imagedata r:id="rId14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(3)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где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Впл – производительность труда в планируемом году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Опл -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объём производимой продукции в соответствующих ценах на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планируемый год, в млн. руб;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Yпл – среднесписочная численность в планируемом году, чел.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33" type="#_x0000_t75" style="width:111pt;height:30.75pt">
            <v:imagedata r:id="rId15" o:title=""/>
          </v:shape>
        </w:pict>
      </w:r>
      <w:r w:rsidR="00BE1EE7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Далее определяем изменение объёма за счёт двух факторов: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-изменение производительности труда (∆Ов);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-изменение численности работников. Занятых в основной деятельности, (∆Оч).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Расчет выполняется по формулам (4), (5):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34" type="#_x0000_t75" style="width:135pt;height:18pt">
            <v:imagedata r:id="rId16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(4)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35" type="#_x0000_t75" style="width:128.25pt;height:18.75pt">
            <v:imagedata r:id="rId17" o:title=""/>
          </v:shape>
        </w:pict>
      </w:r>
      <w:r w:rsidR="00C83757" w:rsidRPr="00B61F93">
        <w:rPr>
          <w:noProof/>
          <w:color w:val="000000"/>
        </w:rPr>
        <w:t>,</w:t>
      </w:r>
      <w:r w:rsidR="00C83757" w:rsidRPr="00B61F93">
        <w:rPr>
          <w:noProof/>
          <w:color w:val="000000"/>
        </w:rPr>
        <w:tab/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(5)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036" type="#_x0000_t75" style="width:53.25pt;height:18pt">
            <v:imagedata r:id="rId18" o:title=""/>
          </v:shape>
        </w:pict>
      </w:r>
      <w:r w:rsidRPr="00B61F93">
        <w:rPr>
          <w:noProof/>
          <w:color w:val="000000"/>
        </w:rPr>
        <w:t xml:space="preserve"> - среднегодовая выработка одного работника основной деятельности предприятия соответственно в планируемом и отчетном (предшествующем планируемому) годах, млн. руб.;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37" type="#_x0000_t75" style="width:48.75pt;height:18pt">
            <v:imagedata r:id="rId19" o:title=""/>
          </v:shape>
        </w:pict>
      </w:r>
      <w:r w:rsidR="00C83757" w:rsidRPr="00B61F93">
        <w:rPr>
          <w:noProof/>
          <w:color w:val="000000"/>
        </w:rPr>
        <w:t xml:space="preserve"> - среднесписочная численность работников предприятия соответственно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в планируемом и отчетном годах.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38" type="#_x0000_t75" style="width:176.25pt;height:17.25pt">
            <v:imagedata r:id="rId20" o:title=""/>
          </v:shape>
        </w:pict>
      </w:r>
      <w:r w:rsidR="008A2F5F" w:rsidRPr="00B61F93">
        <w:rPr>
          <w:noProof/>
          <w:color w:val="000000"/>
        </w:rPr>
        <w:t xml:space="preserve"> 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39" type="#_x0000_t75" style="width:165pt;height:17.25pt">
            <v:imagedata r:id="rId21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Среднегодовая выработка одного работника в отчетном году (</w:t>
      </w:r>
      <w:r w:rsidR="00614391">
        <w:rPr>
          <w:noProof/>
          <w:color w:val="000000"/>
        </w:rPr>
        <w:pict>
          <v:shape id="_x0000_i1040" type="#_x0000_t75" style="width:27pt;height:18pt">
            <v:imagedata r:id="rId22" o:title=""/>
          </v:shape>
        </w:pict>
      </w:r>
      <w:r w:rsidRPr="00B61F93">
        <w:rPr>
          <w:noProof/>
          <w:color w:val="000000"/>
        </w:rPr>
        <w:t>) рассчитывается по формуле (6):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614391">
        <w:rPr>
          <w:noProof/>
          <w:color w:val="000000"/>
        </w:rPr>
        <w:pict>
          <v:shape id="_x0000_i1041" type="#_x0000_t75" style="width:68.25pt;height:35.25pt">
            <v:imagedata r:id="rId23" o:title=""/>
          </v:shape>
        </w:pict>
      </w:r>
      <w:r w:rsidR="00C83757" w:rsidRPr="00B61F93">
        <w:rPr>
          <w:noProof/>
          <w:color w:val="000000"/>
        </w:rPr>
        <w:t>.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(6)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42" type="#_x0000_t75" style="width:114.75pt;height:30.75pt">
            <v:imagedata r:id="rId24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По формулам (4) и (5) рассчитываются изменения объёма производства в абсолютном выражение.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Так как рассчитанные по данным формулам величины имеют положительное значение, то определяются доли изменения объёма производства, обусловленные изменением выработки и численности. Расчёт долей проводим по формулам (7), (8):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43" type="#_x0000_t75" style="width:165.75pt;height:33.75pt">
            <v:imagedata r:id="rId25" o:title=""/>
          </v:shape>
        </w:pic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(7)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44" type="#_x0000_t75" style="width:159pt;height:33.75pt">
            <v:imagedata r:id="rId26" o:title=""/>
          </v:shape>
        </w:pict>
      </w:r>
      <w:r w:rsidR="00DA2B95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(8)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045" type="#_x0000_t75" style="width:42pt;height:18pt">
            <v:imagedata r:id="rId27" o:title=""/>
          </v:shape>
        </w:pict>
      </w:r>
      <w:r w:rsidRPr="00B61F93">
        <w:rPr>
          <w:noProof/>
          <w:color w:val="000000"/>
        </w:rPr>
        <w:t xml:space="preserve"> - доли изменения объема, обусловленные соответственно изменением выработки и численности, %.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46" type="#_x0000_t75" style="width:213.75pt;height:30.75pt">
            <v:imagedata r:id="rId28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47" type="#_x0000_t75" style="width:204.75pt;height:30.75pt">
            <v:imagedata r:id="rId29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Для обеспечения роста производительности труда в планируемом году необходимо проанализировать показатель среднегодовой выработки одного работника основной деятельности в отчётном году.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Процент роста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производительности труда (</w:t>
      </w:r>
      <w:r w:rsidR="00614391">
        <w:rPr>
          <w:noProof/>
          <w:color w:val="000000"/>
        </w:rPr>
        <w:pict>
          <v:shape id="_x0000_i1048" type="#_x0000_t75" style="width:15.75pt;height:17.25pt">
            <v:imagedata r:id="rId30" o:title=""/>
          </v:shape>
        </w:pict>
      </w:r>
      <w:r w:rsidRPr="00B61F93">
        <w:rPr>
          <w:noProof/>
          <w:color w:val="000000"/>
        </w:rPr>
        <w:t>) при этом исчисляется по формуле (9):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49" type="#_x0000_t75" style="width:95.25pt;height:33.75pt">
            <v:imagedata r:id="rId31" o:title=""/>
          </v:shape>
        </w:pict>
      </w:r>
      <w:r w:rsidR="00C83757" w:rsidRPr="00B61F93">
        <w:rPr>
          <w:noProof/>
          <w:color w:val="000000"/>
        </w:rPr>
        <w:t>.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(9)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50" type="#_x0000_t75" style="width:132pt;height:33pt">
            <v:imagedata r:id="rId32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0F2D5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изменение объема производимой продукции определяется двумя факторами:</w:t>
      </w:r>
    </w:p>
    <w:p w:rsidR="000F2D55" w:rsidRPr="00B61F93" w:rsidRDefault="000F2D5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-изменение производительности труда</w:t>
      </w:r>
    </w:p>
    <w:p w:rsidR="000F2D55" w:rsidRPr="00B61F93" w:rsidRDefault="000F2D5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-изменением численности работников, занятых в основной деятельности.</w:t>
      </w:r>
    </w:p>
    <w:p w:rsidR="000F2D55" w:rsidRPr="00B61F93" w:rsidRDefault="000F2D5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В соответствии с исходными данными производительность труда на планируемый год увеличилась на 17,1 млн. руб. (186,5-169,4). Рост объема производимой продукции к численности отчетного года увеличился бы на 12517 млн. руб.</w:t>
      </w:r>
    </w:p>
    <w:p w:rsidR="0022436D" w:rsidRPr="00B61F93" w:rsidRDefault="000F2D5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За счет двух факторов </w:t>
      </w:r>
      <w:r w:rsidR="00614391">
        <w:rPr>
          <w:noProof/>
          <w:color w:val="000000"/>
        </w:rPr>
        <w:pict>
          <v:shape id="_x0000_i1051" type="#_x0000_t75" style="width:20.25pt;height:14.25pt">
            <v:imagedata r:id="rId33" o:title=""/>
          </v:shape>
        </w:pict>
      </w:r>
      <w:r w:rsidRPr="00B61F93">
        <w:rPr>
          <w:noProof/>
          <w:color w:val="000000"/>
        </w:rPr>
        <w:t xml:space="preserve">в и </w:t>
      </w:r>
      <w:r w:rsidR="00614391">
        <w:rPr>
          <w:noProof/>
          <w:color w:val="000000"/>
        </w:rPr>
        <w:pict>
          <v:shape id="_x0000_i1052" type="#_x0000_t75" style="width:20.25pt;height:14.25pt">
            <v:imagedata r:id="rId34" o:title=""/>
          </v:shape>
        </w:pict>
      </w:r>
      <w:r w:rsidRPr="00B61F93">
        <w:rPr>
          <w:noProof/>
          <w:color w:val="000000"/>
        </w:rPr>
        <w:t>у изменение объема продукции в абсолютном выражении составит 12517+1355=138072млн. руб.</w:t>
      </w:r>
    </w:p>
    <w:p w:rsidR="00C17CA8" w:rsidRPr="00B61F93" w:rsidRDefault="00C17CA8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При положительных значениях </w:t>
      </w:r>
      <w:r w:rsidR="00614391">
        <w:rPr>
          <w:noProof/>
          <w:color w:val="000000"/>
        </w:rPr>
        <w:pict>
          <v:shape id="_x0000_i1053" type="#_x0000_t75" style="width:20.25pt;height:14.25pt">
            <v:imagedata r:id="rId33" o:title=""/>
          </v:shape>
        </w:pict>
      </w:r>
      <w:r w:rsidRPr="00B61F93">
        <w:rPr>
          <w:noProof/>
          <w:color w:val="000000"/>
        </w:rPr>
        <w:t xml:space="preserve">в и </w:t>
      </w:r>
      <w:r w:rsidR="00614391">
        <w:rPr>
          <w:noProof/>
          <w:color w:val="000000"/>
        </w:rPr>
        <w:pict>
          <v:shape id="_x0000_i1054" type="#_x0000_t75" style="width:20.25pt;height:14.25pt">
            <v:imagedata r:id="rId34" o:title=""/>
          </v:shape>
        </w:pict>
      </w:r>
      <w:r w:rsidRPr="00B61F93">
        <w:rPr>
          <w:noProof/>
          <w:color w:val="000000"/>
        </w:rPr>
        <w:t>у доля изменения объема производства составит</w:t>
      </w:r>
    </w:p>
    <w:p w:rsidR="00DA2B95" w:rsidRPr="00B61F93" w:rsidRDefault="00C17CA8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-за счет обусловленного изменения выработки -90,4%, объем производства увеличится </w:t>
      </w:r>
    </w:p>
    <w:p w:rsidR="00DA2B95" w:rsidRPr="00B61F93" w:rsidRDefault="00DA2B95" w:rsidP="00DA2B95">
      <w:pPr>
        <w:rPr>
          <w:noProof/>
          <w:color w:val="000000"/>
        </w:rPr>
      </w:pPr>
    </w:p>
    <w:p w:rsidR="00C17CA8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55" type="#_x0000_t75" style="width:150pt;height:30.75pt">
            <v:imagedata r:id="rId35" o:title=""/>
          </v:shape>
        </w:pict>
      </w:r>
    </w:p>
    <w:p w:rsidR="00DA2B95" w:rsidRPr="00B61F93" w:rsidRDefault="00DA2B95" w:rsidP="00DA2B95">
      <w:pPr>
        <w:rPr>
          <w:noProof/>
          <w:color w:val="000000"/>
        </w:rPr>
      </w:pPr>
    </w:p>
    <w:p w:rsidR="00EF43F7" w:rsidRPr="00B61F93" w:rsidRDefault="00EF43F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-за счет обусловленной изменением численности 10,6%, объем производства увеличится на 1470 млн. руб.</w:t>
      </w:r>
    </w:p>
    <w:p w:rsidR="00EF43F7" w:rsidRPr="00B61F93" w:rsidRDefault="00EF43F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за счет изменения численности в планируемом году на 8 человек (740-732) увеличение составляет при отчетной выработке 1355 млн. руб. (169,4*8)</w:t>
      </w:r>
    </w:p>
    <w:p w:rsidR="00EF43F7" w:rsidRPr="00B61F93" w:rsidRDefault="00EF43F7" w:rsidP="00DA2B95">
      <w:pPr>
        <w:rPr>
          <w:noProof/>
          <w:color w:val="000000"/>
        </w:rPr>
      </w:pPr>
    </w:p>
    <w:p w:rsidR="00C83757" w:rsidRPr="00B61F93" w:rsidRDefault="009674D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3</w:t>
      </w:r>
      <w:r w:rsidR="00C83757" w:rsidRPr="00B61F93">
        <w:rPr>
          <w:noProof/>
          <w:color w:val="000000"/>
        </w:rPr>
        <w:t>. Расчёт показателей использования основных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Производственных фондов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Для планируемого и отчетного (предшествующего планируемому) годов рассчитываются следующие показатели использования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основных производственных фондов.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Фондоотдача (</w:t>
      </w:r>
      <w:r w:rsidR="00614391">
        <w:rPr>
          <w:noProof/>
          <w:color w:val="000000"/>
        </w:rPr>
        <w:pict>
          <v:shape id="_x0000_i1056" type="#_x0000_t75" style="width:27pt;height:18.75pt">
            <v:imagedata r:id="rId36" o:title=""/>
          </v:shape>
        </w:pict>
      </w:r>
      <w:r w:rsidRPr="00B61F93">
        <w:rPr>
          <w:noProof/>
          <w:color w:val="000000"/>
        </w:rPr>
        <w:t>) определяется по формуле (10):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22436D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57" type="#_x0000_t75" style="width:74.25pt;height:33.75pt">
            <v:imagedata r:id="rId37" o:title=""/>
          </v:shape>
        </w:pict>
      </w:r>
      <w:r w:rsidR="00DA2B95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(10)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где Опл,Оотч - объем производства в ценах планируемого и отчетного года, млрд. руб.;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58" type="#_x0000_t75" style="width:29.25pt;height:18pt">
            <v:imagedata r:id="rId38" o:title=""/>
          </v:shape>
        </w:pict>
      </w:r>
      <w:r w:rsidR="00C83757" w:rsidRPr="00B61F93">
        <w:rPr>
          <w:noProof/>
          <w:color w:val="000000"/>
        </w:rPr>
        <w:t xml:space="preserve"> - среднегодовая стоимость основных производственных фондов, млн. руб.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59" type="#_x0000_t75" style="width:110.25pt;height:30.75pt">
            <v:imagedata r:id="rId39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60" type="#_x0000_t75" style="width:111pt;height:30.75pt">
            <v:imagedata r:id="rId40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Фондоемкость продукции (</w:t>
      </w:r>
      <w:r w:rsidR="00614391">
        <w:rPr>
          <w:noProof/>
          <w:color w:val="000000"/>
        </w:rPr>
        <w:pict>
          <v:shape id="_x0000_i1061" type="#_x0000_t75" style="width:29.25pt;height:17.25pt">
            <v:imagedata r:id="rId41" o:title=""/>
          </v:shape>
        </w:pict>
      </w:r>
      <w:r w:rsidRPr="00B61F93">
        <w:rPr>
          <w:noProof/>
          <w:color w:val="000000"/>
        </w:rPr>
        <w:t>) определяется по формуле (11):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62" type="#_x0000_t75" style="width:75.75pt;height:33pt">
            <v:imagedata r:id="rId42" o:title=""/>
          </v:shape>
        </w:pict>
      </w:r>
      <w:r w:rsidR="00DA2B95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(11)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614391">
        <w:rPr>
          <w:noProof/>
          <w:color w:val="000000"/>
        </w:rPr>
        <w:pict>
          <v:shape id="_x0000_i1063" type="#_x0000_t75" style="width:105pt;height:30.75pt">
            <v:imagedata r:id="rId43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64" type="#_x0000_t75" style="width:111.75pt;height:30.75pt">
            <v:imagedata r:id="rId44" o:title=""/>
          </v:shape>
        </w:pic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Фондовооруженность труда (</w:t>
      </w:r>
      <w:r w:rsidR="00614391">
        <w:rPr>
          <w:noProof/>
          <w:color w:val="000000"/>
        </w:rPr>
        <w:pict>
          <v:shape id="_x0000_i1065" type="#_x0000_t75" style="width:18pt;height:17.25pt">
            <v:imagedata r:id="rId45" o:title=""/>
          </v:shape>
        </w:pict>
      </w:r>
      <w:r w:rsidRPr="00B61F93">
        <w:rPr>
          <w:noProof/>
          <w:color w:val="000000"/>
        </w:rPr>
        <w:t>) определяется по формуле (12):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66" type="#_x0000_t75" style="width:1in;height:36pt">
            <v:imagedata r:id="rId46" o:title=""/>
          </v:shape>
        </w:pic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(12)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067" type="#_x0000_t75" style="width:53.25pt;height:18pt">
            <v:imagedata r:id="rId47" o:title=""/>
          </v:shape>
        </w:pict>
      </w:r>
      <w:r w:rsidRPr="00B61F93">
        <w:rPr>
          <w:noProof/>
          <w:color w:val="000000"/>
        </w:rPr>
        <w:t xml:space="preserve"> - среднегодовая численность рабочих на производстве в соответствующем году, чел.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68" type="#_x0000_t75" style="width:107.25pt;height:30.75pt">
            <v:imagedata r:id="rId48" o:title=""/>
          </v:shape>
        </w:pict>
      </w:r>
    </w:p>
    <w:p w:rsidR="00DA2B95" w:rsidRPr="00B61F93" w:rsidRDefault="00DA2B95" w:rsidP="00DA2B95">
      <w:pPr>
        <w:rPr>
          <w:noProof/>
          <w:color w:val="000000"/>
        </w:rPr>
      </w:pPr>
    </w:p>
    <w:p w:rsidR="002302BE" w:rsidRPr="00B61F93" w:rsidRDefault="002302BE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Фп/ф=</w:t>
      </w:r>
      <w:r w:rsidR="00614391">
        <w:rPr>
          <w:noProof/>
          <w:color w:val="000000"/>
        </w:rPr>
        <w:pict>
          <v:shape id="_x0000_i1069" type="#_x0000_t75" style="width:23.25pt;height:30.75pt">
            <v:imagedata r:id="rId49" o:title=""/>
          </v:shape>
        </w:pict>
      </w:r>
      <w:r w:rsidR="00DA2B95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(13)</w:t>
      </w:r>
    </w:p>
    <w:p w:rsidR="00DA2B95" w:rsidRPr="00B61F93" w:rsidRDefault="00DA2B95" w:rsidP="00DA2B95">
      <w:pPr>
        <w:rPr>
          <w:noProof/>
          <w:color w:val="000000"/>
        </w:rPr>
      </w:pPr>
    </w:p>
    <w:p w:rsidR="003F14C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70" type="#_x0000_t75" style="width:99.75pt;height:33pt">
            <v:imagedata r:id="rId50" o:title=""/>
          </v:shape>
        </w:pict>
      </w:r>
    </w:p>
    <w:p w:rsidR="00DA2B95" w:rsidRPr="00B61F93" w:rsidRDefault="00DA2B95" w:rsidP="00DA2B95">
      <w:pPr>
        <w:rPr>
          <w:noProof/>
          <w:color w:val="000000"/>
        </w:rPr>
      </w:pPr>
    </w:p>
    <w:p w:rsidR="003F14C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71" type="#_x0000_t75" style="width:96.75pt;height:33pt">
            <v:imagedata r:id="rId51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Результаты расчетов показателей использования основных производственных фондов сводятся в таблицу 2.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Таблица 2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Показатели использования основных производственных фондов предприятия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563"/>
        <w:gridCol w:w="1685"/>
        <w:gridCol w:w="1448"/>
        <w:gridCol w:w="1447"/>
        <w:gridCol w:w="1428"/>
      </w:tblGrid>
      <w:tr w:rsidR="00DA2B95" w:rsidRPr="00623F18" w:rsidTr="00623F18">
        <w:tc>
          <w:tcPr>
            <w:tcW w:w="1861" w:type="pct"/>
            <w:shd w:val="clear" w:color="auto" w:fill="auto"/>
          </w:tcPr>
          <w:p w:rsidR="00983D74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line id="_x0000_s1026" style="position:absolute;left:0;text-align:left;z-index:251658240" from="0,4.55pt" to="167.7pt,35.2pt" o:allowincell="f" strokeweight="1pt">
                  <v:stroke startarrowlength="short" endarrowlength="short"/>
                </v:line>
              </w:pict>
            </w:r>
            <w:r w:rsidR="00DA2B95" w:rsidRPr="00623F18">
              <w:rPr>
                <w:noProof/>
                <w:color w:val="000000"/>
                <w:sz w:val="20"/>
              </w:rPr>
              <w:t xml:space="preserve">                                 </w:t>
            </w:r>
            <w:r w:rsidR="00983D74" w:rsidRPr="00623F18">
              <w:rPr>
                <w:noProof/>
                <w:color w:val="000000"/>
                <w:sz w:val="20"/>
              </w:rPr>
              <w:t>Показатели</w:t>
            </w:r>
          </w:p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880" w:type="pct"/>
            <w:shd w:val="clear" w:color="auto" w:fill="auto"/>
          </w:tcPr>
          <w:p w:rsidR="00983D74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2" type="#_x0000_t75" style="width:27pt;height:18.75pt">
                  <v:imagedata r:id="rId52" o:title=""/>
                </v:shape>
              </w:pict>
            </w:r>
          </w:p>
        </w:tc>
        <w:tc>
          <w:tcPr>
            <w:tcW w:w="756" w:type="pct"/>
            <w:shd w:val="clear" w:color="auto" w:fill="auto"/>
          </w:tcPr>
          <w:p w:rsidR="00983D74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3" type="#_x0000_t75" style="width:29.25pt;height:17.25pt">
                  <v:imagedata r:id="rId53" o:title=""/>
                </v:shape>
              </w:pict>
            </w:r>
          </w:p>
        </w:tc>
        <w:tc>
          <w:tcPr>
            <w:tcW w:w="756" w:type="pct"/>
            <w:shd w:val="clear" w:color="auto" w:fill="auto"/>
          </w:tcPr>
          <w:p w:rsidR="00983D74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4" type="#_x0000_t75" style="width:18pt;height:17.25pt">
                  <v:imagedata r:id="rId54" o:title=""/>
                </v:shape>
              </w:pict>
            </w:r>
          </w:p>
        </w:tc>
        <w:tc>
          <w:tcPr>
            <w:tcW w:w="74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Фп\ф</w:t>
            </w:r>
          </w:p>
        </w:tc>
      </w:tr>
      <w:tr w:rsidR="00B61F93" w:rsidRPr="00623F18" w:rsidTr="00623F18">
        <w:tc>
          <w:tcPr>
            <w:tcW w:w="1861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Планируемый</w:t>
            </w:r>
          </w:p>
        </w:tc>
        <w:tc>
          <w:tcPr>
            <w:tcW w:w="880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3,68</w:t>
            </w:r>
          </w:p>
        </w:tc>
        <w:tc>
          <w:tcPr>
            <w:tcW w:w="75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0,27</w:t>
            </w:r>
          </w:p>
        </w:tc>
        <w:tc>
          <w:tcPr>
            <w:tcW w:w="75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50,6</w:t>
            </w:r>
          </w:p>
        </w:tc>
        <w:tc>
          <w:tcPr>
            <w:tcW w:w="74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3,68</w:t>
            </w:r>
          </w:p>
        </w:tc>
      </w:tr>
      <w:tr w:rsidR="00B61F93" w:rsidRPr="00623F18" w:rsidTr="00623F18">
        <w:tc>
          <w:tcPr>
            <w:tcW w:w="1861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Отчетный</w:t>
            </w:r>
          </w:p>
        </w:tc>
        <w:tc>
          <w:tcPr>
            <w:tcW w:w="880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3,36</w:t>
            </w:r>
          </w:p>
        </w:tc>
        <w:tc>
          <w:tcPr>
            <w:tcW w:w="75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0,3</w:t>
            </w:r>
          </w:p>
        </w:tc>
        <w:tc>
          <w:tcPr>
            <w:tcW w:w="75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50,3</w:t>
            </w:r>
          </w:p>
        </w:tc>
        <w:tc>
          <w:tcPr>
            <w:tcW w:w="74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3,37</w:t>
            </w:r>
          </w:p>
        </w:tc>
      </w:tr>
      <w:tr w:rsidR="00B61F93" w:rsidRPr="00623F18" w:rsidTr="00623F18">
        <w:tc>
          <w:tcPr>
            <w:tcW w:w="1861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Процент изменения</w:t>
            </w:r>
          </w:p>
        </w:tc>
        <w:tc>
          <w:tcPr>
            <w:tcW w:w="880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+9,5</w:t>
            </w:r>
          </w:p>
        </w:tc>
        <w:tc>
          <w:tcPr>
            <w:tcW w:w="75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-10</w:t>
            </w:r>
          </w:p>
        </w:tc>
        <w:tc>
          <w:tcPr>
            <w:tcW w:w="75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+0,6</w:t>
            </w:r>
          </w:p>
        </w:tc>
        <w:tc>
          <w:tcPr>
            <w:tcW w:w="746" w:type="pct"/>
            <w:shd w:val="clear" w:color="auto" w:fill="auto"/>
          </w:tcPr>
          <w:p w:rsidR="00983D74" w:rsidRPr="00623F18" w:rsidRDefault="00983D74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+9,2</w:t>
            </w:r>
          </w:p>
        </w:tc>
      </w:tr>
    </w:tbl>
    <w:p w:rsidR="00DA2B95" w:rsidRPr="00B61F93" w:rsidRDefault="00DA2B95" w:rsidP="00DA2B95">
      <w:pPr>
        <w:rPr>
          <w:noProof/>
          <w:color w:val="000000"/>
        </w:rPr>
      </w:pPr>
    </w:p>
    <w:p w:rsidR="0022436D" w:rsidRPr="00B61F93" w:rsidRDefault="00983D74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Проанализировав показатели использования ОПФ можно сделать вывод, что в отчетном году фондоотдача составляла 3,36 рубл</w:t>
      </w:r>
      <w:r w:rsidR="00A11CA1" w:rsidRPr="00B61F93">
        <w:rPr>
          <w:noProof/>
          <w:color w:val="000000"/>
        </w:rPr>
        <w:t>я на рубль ОПФ, на планируемый год фондоотдача увеличивается на 0,32 руб. или 9,5% (3,86-3,6-36), что дает увеличение выпуска продукции 37445*0,32=11982 млн. руб.</w:t>
      </w:r>
    </w:p>
    <w:p w:rsidR="0022436D" w:rsidRPr="00B61F93" w:rsidRDefault="00A11CA1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Фондоемкость – величина обратная фондоотдаче. В отчетном году составила 30 коп., в планируемом году снизится на 3 копейки или 10%.</w:t>
      </w:r>
      <w:r w:rsidR="0022436D" w:rsidRPr="00B61F93">
        <w:rPr>
          <w:noProof/>
          <w:color w:val="000000"/>
        </w:rPr>
        <w:t xml:space="preserve"> </w:t>
      </w:r>
    </w:p>
    <w:p w:rsidR="0022436D" w:rsidRPr="00B61F93" w:rsidRDefault="00A11CA1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Фондовооруженность труда в отчетном году составила 50,3 млн. руб., в плановом 50,6 млн. руб.</w:t>
      </w:r>
    </w:p>
    <w:p w:rsidR="0022436D" w:rsidRPr="00B61F93" w:rsidRDefault="008A7A2C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Фондоотдача производственных фондов равна фондоотдаче основных фондов так как по условиям задачи мы стимулируем показатели производственных фондов, производственных рабочих, производительность труда в основном производстве.</w:t>
      </w:r>
    </w:p>
    <w:p w:rsidR="008A7A2C" w:rsidRPr="00B61F93" w:rsidRDefault="008A7A2C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Далее определяется величина возможного увеличения (уменьшения) объема произведенной продукции предприятием за счет следующих факторов:</w:t>
      </w:r>
    </w:p>
    <w:p w:rsidR="008A7A2C" w:rsidRPr="00B61F93" w:rsidRDefault="008A7A2C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-изменения уровня фондоотдачи </w:t>
      </w:r>
    </w:p>
    <w:p w:rsidR="008A7A2C" w:rsidRPr="00B61F93" w:rsidRDefault="008A7A2C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-изменения стоимости используемых при производстве продукции основных производственных фондов</w:t>
      </w:r>
      <w:r w:rsidR="008361BD" w:rsidRPr="00B61F93">
        <w:rPr>
          <w:noProof/>
          <w:color w:val="000000"/>
        </w:rPr>
        <w:t>.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4. Расчёт показателей использования оборотных средств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Для планируемого и отчетного годов рассчитываются следующие показатели использования оборотных средств.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Продолжительность оборота средств (</w:t>
      </w:r>
      <w:r w:rsidR="00614391">
        <w:rPr>
          <w:noProof/>
          <w:color w:val="000000"/>
        </w:rPr>
        <w:pict>
          <v:shape id="_x0000_i1075" type="#_x0000_t75" style="width:8.25pt;height:12pt">
            <v:imagedata r:id="rId55" o:title=""/>
          </v:shape>
        </w:pict>
      </w:r>
      <w:r w:rsidRPr="00B61F93">
        <w:rPr>
          <w:noProof/>
          <w:color w:val="000000"/>
        </w:rPr>
        <w:t>) определяется по формул</w:t>
      </w:r>
      <w:r w:rsidR="00FA7896" w:rsidRPr="00B61F93">
        <w:rPr>
          <w:noProof/>
          <w:color w:val="000000"/>
        </w:rPr>
        <w:t>е (14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76" type="#_x0000_t75" style="width:63.75pt;height:33pt">
            <v:imagedata r:id="rId56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0B4342" w:rsidRPr="00B61F93">
        <w:rPr>
          <w:noProof/>
          <w:color w:val="000000"/>
        </w:rPr>
        <w:t>(14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где</w:t>
      </w:r>
      <w:r w:rsidR="0022436D" w:rsidRPr="00B61F93">
        <w:rPr>
          <w:noProof/>
          <w:color w:val="000000"/>
        </w:rPr>
        <w:t xml:space="preserve"> </w:t>
      </w:r>
      <w:r w:rsidR="00614391">
        <w:rPr>
          <w:noProof/>
          <w:color w:val="000000"/>
        </w:rPr>
        <w:pict>
          <v:shape id="_x0000_i1077" type="#_x0000_t75" style="width:23.25pt;height:18pt">
            <v:imagedata r:id="rId57" o:title=""/>
          </v:shape>
        </w:pict>
      </w:r>
      <w:r w:rsidRPr="00B61F93">
        <w:rPr>
          <w:noProof/>
          <w:color w:val="000000"/>
        </w:rPr>
        <w:t xml:space="preserve"> - средний размер оборотных средств, млн. руб.;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78" type="#_x0000_t75" style="width:14.25pt;height:15.75pt">
            <v:imagedata r:id="rId58" o:title=""/>
          </v:shape>
        </w:pict>
      </w:r>
      <w:r w:rsidR="00C83757" w:rsidRPr="00B61F93">
        <w:rPr>
          <w:noProof/>
          <w:color w:val="000000"/>
        </w:rPr>
        <w:t>- период, за который определяется оборачиваемость оборотных средств,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360 дней.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79" type="#_x0000_t75" style="width:116.25pt;height:30.75pt">
            <v:imagedata r:id="rId59" o:title=""/>
          </v:shape>
        </w:pict>
      </w:r>
      <w:r w:rsidR="00585174" w:rsidRPr="00B61F93">
        <w:rPr>
          <w:noProof/>
          <w:color w:val="000000"/>
        </w:rPr>
        <w:t xml:space="preserve"> дня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80" type="#_x0000_t75" style="width:120pt;height:30.75pt">
            <v:imagedata r:id="rId60" o:title=""/>
          </v:shape>
        </w:pict>
      </w:r>
      <w:r w:rsidR="00585174" w:rsidRPr="00B61F93">
        <w:rPr>
          <w:noProof/>
          <w:color w:val="000000"/>
        </w:rPr>
        <w:t xml:space="preserve"> дней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Коэффициент загрузки средств в обороте (фондоемкость продукции) (</w:t>
      </w:r>
      <w:r w:rsidR="00614391">
        <w:rPr>
          <w:noProof/>
          <w:color w:val="000000"/>
        </w:rPr>
        <w:pict>
          <v:shape id="_x0000_i1081" type="#_x0000_t75" style="width:18pt;height:18pt">
            <v:imagedata r:id="rId61" o:title=""/>
          </v:shape>
        </w:pict>
      </w:r>
      <w:r w:rsidR="00FA7896" w:rsidRPr="00B61F93">
        <w:rPr>
          <w:noProof/>
          <w:color w:val="000000"/>
        </w:rPr>
        <w:t>) определяется по формуле (15</w:t>
      </w:r>
      <w:r w:rsidRPr="00B61F93">
        <w:rPr>
          <w:noProof/>
          <w:color w:val="000000"/>
        </w:rPr>
        <w:t>):</w:t>
      </w:r>
    </w:p>
    <w:p w:rsidR="0022436D" w:rsidRPr="00B61F93" w:rsidRDefault="0022436D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82" type="#_x0000_t75" style="width:54.75pt;height:33pt">
            <v:imagedata r:id="rId62" o:title=""/>
          </v:shape>
        </w:pict>
      </w:r>
      <w:r w:rsidR="0022436D" w:rsidRPr="00B61F93">
        <w:rPr>
          <w:noProof/>
          <w:color w:val="000000"/>
        </w:rPr>
        <w:t xml:space="preserve"> </w:t>
      </w:r>
      <w:r w:rsidR="000B4342" w:rsidRPr="00B61F93">
        <w:rPr>
          <w:noProof/>
          <w:color w:val="000000"/>
        </w:rPr>
        <w:t>(15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83" type="#_x0000_t75" style="width:108.75pt;height:30.75pt">
            <v:imagedata r:id="rId63" o:title=""/>
          </v:shape>
        </w:pic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84" type="#_x0000_t75" style="width:113.25pt;height:30.75pt">
            <v:imagedata r:id="rId64" o:title=""/>
          </v:shape>
        </w:pic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Коэффициент оборачиваемости средств (</w:t>
      </w:r>
      <w:r w:rsidR="00614391">
        <w:rPr>
          <w:noProof/>
          <w:color w:val="000000"/>
        </w:rPr>
        <w:pict>
          <v:shape id="_x0000_i1085" type="#_x0000_t75" style="width:23.25pt;height:18pt">
            <v:imagedata r:id="rId65" o:title=""/>
          </v:shape>
        </w:pict>
      </w:r>
      <w:r w:rsidR="00C83757" w:rsidRPr="00B61F93">
        <w:rPr>
          <w:noProof/>
          <w:color w:val="000000"/>
        </w:rPr>
        <w:t>) определяется по фор</w:t>
      </w:r>
      <w:r w:rsidR="00FA7896" w:rsidRPr="00B61F93">
        <w:rPr>
          <w:noProof/>
          <w:color w:val="000000"/>
        </w:rPr>
        <w:t>муле (16</w:t>
      </w:r>
      <w:r w:rsidR="00C83757"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86" type="#_x0000_t75" style="width:60pt;height:33.75pt">
            <v:imagedata r:id="rId66" o:title=""/>
          </v:shape>
        </w:pict>
      </w:r>
      <w:r w:rsidR="0022436D" w:rsidRPr="00B61F93">
        <w:rPr>
          <w:noProof/>
          <w:color w:val="000000"/>
        </w:rPr>
        <w:t xml:space="preserve"> </w:t>
      </w:r>
      <w:r w:rsidR="000B4342" w:rsidRPr="00B61F93">
        <w:rPr>
          <w:noProof/>
          <w:color w:val="000000"/>
        </w:rPr>
        <w:t>(16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87" type="#_x0000_t75" style="width:90.75pt;height:30.75pt">
            <v:imagedata r:id="rId67" o:title=""/>
          </v:shape>
        </w:pic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88" type="#_x0000_t75" style="width:96pt;height:30.75pt">
            <v:imagedata r:id="rId68" o:title=""/>
          </v:shape>
        </w:pic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Рост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(</w:t>
      </w:r>
      <w:r w:rsidR="00614391">
        <w:rPr>
          <w:noProof/>
          <w:color w:val="000000"/>
        </w:rPr>
        <w:pict>
          <v:shape id="_x0000_i1089" type="#_x0000_t75" style="width:23.25pt;height:18pt">
            <v:imagedata r:id="rId69" o:title=""/>
          </v:shape>
        </w:pict>
      </w:r>
      <w:r w:rsidRPr="00B61F93">
        <w:rPr>
          <w:noProof/>
          <w:color w:val="000000"/>
        </w:rPr>
        <w:t>) свидетельствует о более эффективном использовании оборотных средств. Результаты расчетов сводятся в таблицу 3.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Таблица 3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Показатели использования оборотных средств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563"/>
        <w:gridCol w:w="1956"/>
        <w:gridCol w:w="1956"/>
        <w:gridCol w:w="2096"/>
      </w:tblGrid>
      <w:tr w:rsidR="00DA2B95" w:rsidRPr="00623F18" w:rsidTr="00623F18">
        <w:trPr>
          <w:trHeight w:val="23"/>
        </w:trPr>
        <w:tc>
          <w:tcPr>
            <w:tcW w:w="1861" w:type="pct"/>
            <w:shd w:val="clear" w:color="auto" w:fill="auto"/>
          </w:tcPr>
          <w:p w:rsidR="00C83757" w:rsidRPr="00623F18" w:rsidRDefault="00614391" w:rsidP="00623F18">
            <w:pPr>
              <w:ind w:firstLine="1843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line id="_x0000_s1027" style="position:absolute;left:0;text-align:left;z-index:251657216" from="-6.75pt,.5pt" to="168.25pt,35.5pt" strokeweight="1pt">
                  <v:stroke startarrowlength="short" endarrowlength="short"/>
                </v:line>
              </w:pict>
            </w:r>
            <w:r w:rsidR="00C83757" w:rsidRPr="00623F18">
              <w:rPr>
                <w:noProof/>
                <w:color w:val="000000"/>
                <w:sz w:val="20"/>
              </w:rPr>
              <w:t>Показатели</w:t>
            </w:r>
          </w:p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1022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90" type="#_x0000_t75" style="width:8.25pt;height:12pt">
                  <v:imagedata r:id="rId55" o:title=""/>
                </v:shape>
              </w:pict>
            </w:r>
          </w:p>
        </w:tc>
        <w:tc>
          <w:tcPr>
            <w:tcW w:w="1022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91" type="#_x0000_t75" style="width:18pt;height:18pt">
                  <v:imagedata r:id="rId70" o:title=""/>
                </v:shape>
              </w:pict>
            </w:r>
          </w:p>
        </w:tc>
        <w:tc>
          <w:tcPr>
            <w:tcW w:w="1095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92" type="#_x0000_t75" style="width:23.25pt;height:18pt">
                  <v:imagedata r:id="rId69" o:title=""/>
                </v:shape>
              </w:pict>
            </w:r>
          </w:p>
        </w:tc>
      </w:tr>
      <w:tr w:rsidR="00C83757" w:rsidRPr="00623F18" w:rsidTr="00623F18">
        <w:trPr>
          <w:trHeight w:val="23"/>
        </w:trPr>
        <w:tc>
          <w:tcPr>
            <w:tcW w:w="1861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Планируемый</w:t>
            </w:r>
          </w:p>
        </w:tc>
        <w:tc>
          <w:tcPr>
            <w:tcW w:w="1022" w:type="pct"/>
            <w:shd w:val="clear" w:color="auto" w:fill="auto"/>
          </w:tcPr>
          <w:p w:rsidR="00C83757" w:rsidRPr="00623F18" w:rsidRDefault="009B127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88</w:t>
            </w:r>
          </w:p>
        </w:tc>
        <w:tc>
          <w:tcPr>
            <w:tcW w:w="102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0,2</w:t>
            </w:r>
            <w:r w:rsidR="009B1273" w:rsidRPr="00623F18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095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4,</w:t>
            </w:r>
            <w:r w:rsidR="009B1273" w:rsidRPr="00623F18">
              <w:rPr>
                <w:noProof/>
                <w:color w:val="000000"/>
                <w:sz w:val="20"/>
              </w:rPr>
              <w:t>1</w:t>
            </w:r>
          </w:p>
        </w:tc>
      </w:tr>
      <w:tr w:rsidR="00C83757" w:rsidRPr="00623F18" w:rsidTr="00623F18">
        <w:trPr>
          <w:trHeight w:val="23"/>
        </w:trPr>
        <w:tc>
          <w:tcPr>
            <w:tcW w:w="1861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Отчетный</w:t>
            </w:r>
          </w:p>
        </w:tc>
        <w:tc>
          <w:tcPr>
            <w:tcW w:w="1022" w:type="pct"/>
            <w:shd w:val="clear" w:color="auto" w:fill="auto"/>
          </w:tcPr>
          <w:p w:rsidR="00C83757" w:rsidRPr="00623F18" w:rsidRDefault="009B127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93</w:t>
            </w:r>
          </w:p>
        </w:tc>
        <w:tc>
          <w:tcPr>
            <w:tcW w:w="102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0,2</w:t>
            </w:r>
            <w:r w:rsidR="009B1273" w:rsidRPr="00623F18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1095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</w:t>
            </w:r>
            <w:r w:rsidR="009B1273" w:rsidRPr="00623F18">
              <w:rPr>
                <w:noProof/>
                <w:color w:val="000000"/>
                <w:sz w:val="20"/>
              </w:rPr>
              <w:t>,</w:t>
            </w:r>
            <w:r w:rsidRPr="00623F18">
              <w:rPr>
                <w:noProof/>
                <w:color w:val="000000"/>
                <w:sz w:val="20"/>
              </w:rPr>
              <w:t>9</w:t>
            </w:r>
          </w:p>
        </w:tc>
      </w:tr>
      <w:tr w:rsidR="00C83757" w:rsidRPr="00623F18" w:rsidTr="00623F18">
        <w:trPr>
          <w:trHeight w:val="23"/>
        </w:trPr>
        <w:tc>
          <w:tcPr>
            <w:tcW w:w="1861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Процент изменения</w:t>
            </w:r>
          </w:p>
        </w:tc>
        <w:tc>
          <w:tcPr>
            <w:tcW w:w="1022" w:type="pct"/>
            <w:shd w:val="clear" w:color="auto" w:fill="auto"/>
          </w:tcPr>
          <w:p w:rsidR="00C83757" w:rsidRPr="00623F18" w:rsidRDefault="009B127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94,6</w:t>
            </w:r>
          </w:p>
        </w:tc>
        <w:tc>
          <w:tcPr>
            <w:tcW w:w="102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9</w:t>
            </w:r>
            <w:r w:rsidR="009B1273" w:rsidRPr="00623F18">
              <w:rPr>
                <w:noProof/>
                <w:color w:val="000000"/>
                <w:sz w:val="20"/>
              </w:rPr>
              <w:t>2,3</w:t>
            </w:r>
          </w:p>
        </w:tc>
        <w:tc>
          <w:tcPr>
            <w:tcW w:w="1095" w:type="pct"/>
            <w:shd w:val="clear" w:color="auto" w:fill="auto"/>
          </w:tcPr>
          <w:p w:rsidR="00C83757" w:rsidRPr="00623F18" w:rsidRDefault="009B127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105,1</w:t>
            </w:r>
          </w:p>
        </w:tc>
      </w:tr>
    </w:tbl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9B1273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Из таблицы 3 видно, что оборачиваемость оборотных средств в планируемом году</w:t>
      </w:r>
      <w:r w:rsidR="00E17C14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снижается на 5 дней (93-88), а уменьшение длительности одного оборота свидетельствует об улучшении использования оборотных средств планируемом году.</w:t>
      </w:r>
    </w:p>
    <w:p w:rsidR="0022436D" w:rsidRPr="00B61F93" w:rsidRDefault="009B1273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Однодневный расход в отчетном году 32150/360=89,3 млн. руб., то при ускорении оборачиваемости на 5 дней даст высвобождение оборотных средств на 445,5 млн. руб. (89,3*5)</w:t>
      </w:r>
    </w:p>
    <w:p w:rsidR="0022436D" w:rsidRPr="00B61F93" w:rsidRDefault="009B1273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Коэффициент загрузки оборотных средств (Кз) показывает как используются оборотные средства в процессе производства. Из таблицы видно, что оборотные средства в планируемом году (Кз) снижен на 0,02.</w:t>
      </w:r>
    </w:p>
    <w:p w:rsidR="009B1273" w:rsidRPr="00B61F93" w:rsidRDefault="00E1551D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Коэффициент оборачиваемости (Коб) в планируемом году выше на 0,2, значит, оборотные средства в плановом году будут использоваться лучше.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Далее количественно оцениваются факторы, влияющие на изменение потребности в средствах в планируемом году.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Расчет выполняется по формулам</w:t>
      </w:r>
      <w:r w:rsidR="000B4342" w:rsidRPr="00B61F93">
        <w:rPr>
          <w:noProof/>
          <w:color w:val="000000"/>
        </w:rPr>
        <w:t xml:space="preserve"> (17), (18), (19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93" type="#_x0000_t75" style="width:105pt;height:18.75pt">
            <v:imagedata r:id="rId71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0B4342" w:rsidRPr="00B61F93">
        <w:rPr>
          <w:noProof/>
          <w:color w:val="000000"/>
        </w:rPr>
        <w:t>(17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где</w:t>
      </w:r>
      <w:r w:rsidR="0022436D" w:rsidRPr="00B61F93">
        <w:rPr>
          <w:noProof/>
          <w:color w:val="000000"/>
        </w:rPr>
        <w:t xml:space="preserve"> </w:t>
      </w:r>
      <w:r w:rsidR="00614391">
        <w:rPr>
          <w:noProof/>
          <w:color w:val="000000"/>
        </w:rPr>
        <w:pict>
          <v:shape id="_x0000_i1094" type="#_x0000_t75" style="width:30.75pt;height:18pt">
            <v:imagedata r:id="rId72" o:title=""/>
          </v:shape>
        </w:pict>
      </w:r>
      <w:r w:rsidRPr="00B61F93">
        <w:rPr>
          <w:noProof/>
          <w:color w:val="000000"/>
        </w:rPr>
        <w:t xml:space="preserve"> - общее изменение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размера оборотных средств, млн. руб.;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95" type="#_x0000_t75" style="width:57.75pt;height:18.75pt">
            <v:imagedata r:id="rId73" o:title=""/>
          </v:shape>
        </w:pict>
      </w:r>
      <w:r w:rsidR="00C83757" w:rsidRPr="00B61F93">
        <w:rPr>
          <w:noProof/>
          <w:color w:val="000000"/>
        </w:rPr>
        <w:t xml:space="preserve"> - средний размер оборотных средств за сравниваемые периоды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 xml:space="preserve">(в данном случае - отчетный и планируемый годы), млн. руб.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96" type="#_x0000_t75" style="width:158.25pt;height:18pt">
            <v:imagedata r:id="rId74" o:title=""/>
          </v:shape>
        </w:pict>
      </w:r>
      <w:r w:rsidR="000B4342" w:rsidRPr="00B61F93">
        <w:rPr>
          <w:noProof/>
          <w:color w:val="000000"/>
        </w:rPr>
        <w:t xml:space="preserve"> 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Т.к. ∆Фоб общее изменение оборотных средств идёт со знаком (-), значит означает дополнительное вовлечение средств в оборот. 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Здесь и далее в расчетах учитываются знаки:</w:t>
      </w:r>
      <w:r w:rsidR="0022436D" w:rsidRPr="00B61F93">
        <w:rPr>
          <w:noProof/>
          <w:color w:val="000000"/>
        </w:rPr>
        <w:t xml:space="preserve"> </w:t>
      </w:r>
    </w:p>
    <w:p w:rsidR="0022436D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“+” (уменьшение) означает высвобождение средств из оборота (экономию);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“-” (увеличение) означает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дополнительное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вовлечение средств в оборот.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97" type="#_x0000_t75" style="width:138.75pt;height:32.25pt">
            <v:imagedata r:id="rId75" o:title=""/>
          </v:shape>
        </w:pict>
      </w:r>
      <w:r w:rsidR="00C83757" w:rsidRPr="00B61F93">
        <w:rPr>
          <w:noProof/>
          <w:color w:val="000000"/>
        </w:rPr>
        <w:t>,</w:t>
      </w:r>
      <w:r w:rsidR="00DA2B95" w:rsidRPr="00B61F93">
        <w:rPr>
          <w:noProof/>
          <w:color w:val="000000"/>
        </w:rPr>
        <w:t xml:space="preserve"> </w:t>
      </w:r>
      <w:r w:rsidR="000B4342" w:rsidRPr="00B61F93">
        <w:rPr>
          <w:noProof/>
          <w:color w:val="000000"/>
        </w:rPr>
        <w:t>(18</w:t>
      </w:r>
      <w:r w:rsidR="00C83757" w:rsidRPr="00B61F93">
        <w:rPr>
          <w:noProof/>
          <w:color w:val="000000"/>
        </w:rPr>
        <w:t>)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098" type="#_x0000_t75" style="width:35.25pt;height:18pt">
            <v:imagedata r:id="rId76" o:title=""/>
          </v:shape>
        </w:pict>
      </w:r>
      <w:r w:rsidR="00C83757" w:rsidRPr="00B61F93">
        <w:rPr>
          <w:noProof/>
          <w:color w:val="000000"/>
        </w:rPr>
        <w:t>- изменение размера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средств, обусловленное изменением скорости их оборота, млн. руб./час;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099" type="#_x0000_t75" style="width:44.25pt;height:18pt">
            <v:imagedata r:id="rId77" o:title=""/>
          </v:shape>
        </w:pict>
      </w:r>
      <w:r w:rsidR="00C83757" w:rsidRPr="00B61F93">
        <w:rPr>
          <w:noProof/>
          <w:color w:val="000000"/>
        </w:rPr>
        <w:t xml:space="preserve"> - продолжительность оборота средств за сравниваемые периоды (отчетный и планируемый годы), час.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00" type="#_x0000_t75" style="width:180pt;height:30.75pt">
            <v:imagedata r:id="rId78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Из данного результата имеющего положительный результат следует,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что уменьшение длительности оборота ведёт к высвобождению средств, т. е. к экономии.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Необходимо помнить, что ускорение оборачиваемости (уменьшение t) ведет к высвобождению средств из оборота, а замедление их оборачиваемости (увеличение t) связано с дополнительным вовлечением средств в хозяйственный оборот.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01" type="#_x0000_t75" style="width:120.75pt;height:18pt">
            <v:imagedata r:id="rId79" o:title=""/>
          </v:shape>
        </w:pict>
      </w:r>
      <w:r w:rsidR="00C83757" w:rsidRPr="00B61F93">
        <w:rPr>
          <w:noProof/>
          <w:color w:val="000000"/>
        </w:rPr>
        <w:t>,</w:t>
      </w:r>
      <w:r w:rsidR="00DA2B95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(19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где</w:t>
      </w:r>
      <w:r w:rsidR="0022436D" w:rsidRPr="00B61F93">
        <w:rPr>
          <w:noProof/>
          <w:color w:val="000000"/>
        </w:rPr>
        <w:t xml:space="preserve"> </w:t>
      </w:r>
      <w:r w:rsidR="00614391">
        <w:rPr>
          <w:noProof/>
          <w:color w:val="000000"/>
        </w:rPr>
        <w:pict>
          <v:shape id="_x0000_i1102" type="#_x0000_t75" style="width:36pt;height:18pt">
            <v:imagedata r:id="rId80" o:title=""/>
          </v:shape>
        </w:pict>
      </w:r>
      <w:r w:rsidRPr="00B61F93">
        <w:rPr>
          <w:noProof/>
          <w:color w:val="000000"/>
        </w:rPr>
        <w:t xml:space="preserve"> - изменение размера оборотных средств, обусловленное изменением объема произведенной продукции.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03" type="#_x0000_t75" style="width:165.75pt;height:18pt">
            <v:imagedata r:id="rId81" o:title=""/>
          </v:shape>
        </w:pict>
      </w:r>
      <w:r w:rsidR="007121C3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Продолжительность оборота средств за сравниваемые периоды отчётного и планируемого периода изменилось в сторону уменьшения в планируемый год, что ведёт к высвобождению средств из оборота, а отрицательный знак изменения размера оборотных средств, обусловленное изменением объёма произведённой продукции, показывает на дополнительное вовлечение средств, вызванное увеличением объема производства.</w:t>
      </w:r>
      <w:r w:rsidR="00430A16" w:rsidRPr="00B61F93">
        <w:rPr>
          <w:noProof/>
          <w:color w:val="000000"/>
        </w:rPr>
        <w:t xml:space="preserve"> </w:t>
      </w:r>
    </w:p>
    <w:p w:rsidR="00430A16" w:rsidRPr="00B61F93" w:rsidRDefault="00430A16" w:rsidP="00DA2B95">
      <w:pPr>
        <w:rPr>
          <w:noProof/>
          <w:color w:val="000000"/>
        </w:rPr>
      </w:pPr>
    </w:p>
    <w:p w:rsidR="00C83757" w:rsidRPr="00B61F93" w:rsidRDefault="00E17C14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5</w:t>
      </w:r>
      <w:r w:rsidR="00C83757" w:rsidRPr="00B61F93">
        <w:rPr>
          <w:noProof/>
          <w:color w:val="000000"/>
        </w:rPr>
        <w:t>. Исчисление себестоимости производства продукции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Затраты, образующие себестоимость производства продукции, группируются по следующим элементам: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материальные затраты (МЗ);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затраты на оплату труда (ЗОТ);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отчисления на социальные нужды (ОСН);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амортизация основных фондов (АОФ);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- прочие затраты (ПЗ).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Расчёт себестоимости производства продукции в планируемом году производится в следующей последовательности.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1. Определяются мат</w:t>
      </w:r>
      <w:r w:rsidR="00430A16" w:rsidRPr="00B61F93">
        <w:rPr>
          <w:noProof/>
          <w:color w:val="000000"/>
        </w:rPr>
        <w:t>ериальные затраты по формуле (20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04" type="#_x0000_t75" style="width:84pt;height:32.25pt">
            <v:imagedata r:id="rId82" o:title=""/>
          </v:shape>
        </w:pic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ab/>
      </w:r>
      <w:r w:rsidR="00C83757" w:rsidRPr="00B61F93">
        <w:rPr>
          <w:noProof/>
          <w:color w:val="000000"/>
        </w:rPr>
        <w:tab/>
      </w:r>
      <w:r w:rsidR="00C83757" w:rsidRPr="00B61F93">
        <w:rPr>
          <w:noProof/>
          <w:color w:val="000000"/>
        </w:rPr>
        <w:tab/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</w:t>
      </w:r>
      <w:r w:rsidR="00FA7896" w:rsidRPr="00B61F93">
        <w:rPr>
          <w:noProof/>
          <w:color w:val="000000"/>
        </w:rPr>
        <w:t>20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где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МЗ – материальные затраты;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Опл – объём производства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в планируемом году;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Умз – удельный вес (доля) материальных затрат в объёме производства в году, предшествующем планируемому (отчётном).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Определяется </w:t>
      </w:r>
      <w:r w:rsidR="00FA7896" w:rsidRPr="00B61F93">
        <w:rPr>
          <w:noProof/>
          <w:color w:val="000000"/>
        </w:rPr>
        <w:t xml:space="preserve">по формуле </w:t>
      </w:r>
      <w:r w:rsidRPr="00B61F93">
        <w:rPr>
          <w:noProof/>
          <w:color w:val="000000"/>
        </w:rPr>
        <w:t>среднемесячная зарплата одного работника в отчетном году (</w:t>
      </w:r>
      <w:r w:rsidR="00614391">
        <w:rPr>
          <w:noProof/>
          <w:color w:val="000000"/>
        </w:rPr>
        <w:pict>
          <v:shape id="_x0000_i1105" type="#_x0000_t75" style="width:35.25pt;height:18pt">
            <v:imagedata r:id="rId83" o:title=""/>
          </v:shape>
        </w:pict>
      </w:r>
      <w:r w:rsidRPr="00B61F93">
        <w:rPr>
          <w:noProof/>
          <w:color w:val="000000"/>
        </w:rPr>
        <w:t>) путем деления суммы выплат всем (</w:t>
      </w:r>
      <w:r w:rsidR="00614391">
        <w:rPr>
          <w:noProof/>
          <w:color w:val="000000"/>
        </w:rPr>
        <w:pict>
          <v:shape id="_x0000_i1106" type="#_x0000_t75" style="width:47.25pt;height:18pt">
            <v:imagedata r:id="rId84" o:title=""/>
          </v:shape>
        </w:pict>
      </w:r>
      <w:r w:rsidRPr="00B61F93">
        <w:rPr>
          <w:noProof/>
          <w:color w:val="000000"/>
        </w:rPr>
        <w:t>) работникам в отчетном году на численность работников в этом году (</w:t>
      </w:r>
      <w:r w:rsidR="00614391">
        <w:rPr>
          <w:noProof/>
          <w:color w:val="000000"/>
        </w:rPr>
        <w:pict>
          <v:shape id="_x0000_i1107" type="#_x0000_t75" style="width:24.75pt;height:18pt">
            <v:imagedata r:id="rId85" o:title=""/>
          </v:shape>
        </w:pict>
      </w:r>
      <w:r w:rsidRPr="00B61F93">
        <w:rPr>
          <w:noProof/>
          <w:color w:val="000000"/>
        </w:rPr>
        <w:t xml:space="preserve">) и число месяцев в году (12): 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614391">
        <w:rPr>
          <w:noProof/>
          <w:color w:val="000000"/>
        </w:rPr>
        <w:pict>
          <v:shape id="_x0000_i1108" type="#_x0000_t75" style="width:95.25pt;height:35.25pt">
            <v:imagedata r:id="rId86" o:title=""/>
          </v:shape>
        </w:pict>
      </w:r>
      <w:r w:rsidR="00C83757" w:rsidRPr="00B61F93">
        <w:rPr>
          <w:noProof/>
          <w:color w:val="000000"/>
        </w:rPr>
        <w:t>,</w:t>
      </w:r>
      <w:r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(21</w:t>
      </w:r>
      <w:r w:rsidR="00C83757" w:rsidRPr="00B61F93">
        <w:rPr>
          <w:noProof/>
          <w:color w:val="000000"/>
        </w:rPr>
        <w:t>)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09" type="#_x0000_t75" style="width:122.25pt;height:30.75pt">
            <v:imagedata r:id="rId87" o:title=""/>
          </v:shape>
        </w:pict>
      </w:r>
      <w:r w:rsidR="00C83757" w:rsidRPr="00B61F93">
        <w:rPr>
          <w:noProof/>
          <w:color w:val="000000"/>
        </w:rPr>
        <w:t xml:space="preserve"> млн.руб./чел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Определяется </w:t>
      </w:r>
      <w:r w:rsidR="00FA7896" w:rsidRPr="00B61F93">
        <w:rPr>
          <w:noProof/>
          <w:color w:val="000000"/>
        </w:rPr>
        <w:t>по формуле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среднемесячная зарплата одного работника в планируемом году (</w:t>
      </w:r>
      <w:r w:rsidR="00614391">
        <w:rPr>
          <w:noProof/>
          <w:color w:val="000000"/>
        </w:rPr>
        <w:pict>
          <v:shape id="_x0000_i1110" type="#_x0000_t75" style="width:30.75pt;height:18pt">
            <v:imagedata r:id="rId88" o:title=""/>
          </v:shape>
        </w:pic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11" type="#_x0000_t75" style="width:96pt;height:18.75pt">
            <v:imagedata r:id="rId89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(22</w:t>
      </w:r>
      <w:r w:rsidR="00C83757" w:rsidRPr="00B61F93">
        <w:rPr>
          <w:noProof/>
          <w:color w:val="000000"/>
        </w:rPr>
        <w:t>)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12" type="#_x0000_t75" style="width:132.75pt;height:18pt">
            <v:imagedata r:id="rId90" o:title=""/>
          </v:shape>
        </w:pict>
      </w:r>
      <w:r w:rsidR="00F964A3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113" type="#_x0000_t75" style="width:12.75pt;height:12.75pt">
            <v:imagedata r:id="rId91" o:title=""/>
          </v:shape>
        </w:pict>
      </w:r>
      <w:r w:rsidRPr="00B61F93">
        <w:rPr>
          <w:noProof/>
          <w:color w:val="000000"/>
        </w:rPr>
        <w:t>- коэффициент изменения среднемесячной зарплаты одного работника в планируемом году.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Определяются затраты на оплату труда в планируемом году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(</w:t>
      </w:r>
      <w:r w:rsidR="00614391">
        <w:rPr>
          <w:noProof/>
          <w:color w:val="000000"/>
        </w:rPr>
        <w:pict>
          <v:shape id="_x0000_i1114" type="#_x0000_t75" style="width:38.25pt;height:18pt">
            <v:imagedata r:id="rId92" o:title=""/>
          </v:shape>
        </w:pict>
      </w:r>
      <w:r w:rsidRPr="00B61F93">
        <w:rPr>
          <w:noProof/>
          <w:color w:val="000000"/>
        </w:rPr>
        <w:t>) по фор</w:t>
      </w:r>
      <w:r w:rsidR="00FA7896" w:rsidRPr="00B61F93">
        <w:rPr>
          <w:noProof/>
          <w:color w:val="000000"/>
        </w:rPr>
        <w:t>муле (23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15" type="#_x0000_t75" style="width:128.25pt;height:18pt">
            <v:imagedata r:id="rId93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(23</w:t>
      </w:r>
      <w:r w:rsidR="00C83757" w:rsidRPr="00B61F93">
        <w:rPr>
          <w:noProof/>
          <w:color w:val="000000"/>
        </w:rPr>
        <w:t>)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16" type="#_x0000_t75" style="width:170.25pt;height:18pt">
            <v:imagedata r:id="rId94" o:title=""/>
          </v:shape>
        </w:pict>
      </w:r>
      <w:r w:rsidR="00C83757" w:rsidRPr="00B61F93">
        <w:rPr>
          <w:noProof/>
          <w:color w:val="000000"/>
        </w:rPr>
        <w:t xml:space="preserve"> млн.руб.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Определяются отчисления на социальные нужды по формуле</w:t>
      </w:r>
      <w:r w:rsidR="00FA7896" w:rsidRPr="00B61F93">
        <w:rPr>
          <w:noProof/>
          <w:color w:val="000000"/>
        </w:rPr>
        <w:t xml:space="preserve"> (24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17" type="#_x0000_t75" style="width:111pt;height:18pt">
            <v:imagedata r:id="rId95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(24</w:t>
      </w:r>
      <w:r w:rsidR="00C83757" w:rsidRPr="00B61F93">
        <w:rPr>
          <w:noProof/>
          <w:color w:val="000000"/>
        </w:rPr>
        <w:t>)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18" type="#_x0000_t75" style="width:168.75pt;height:18pt">
            <v:imagedata r:id="rId96" o:title=""/>
          </v:shape>
        </w:pict>
      </w:r>
      <w:r w:rsidR="00F964A3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119" type="#_x0000_t75" style="width:14.25pt;height:12.75pt">
            <v:imagedata r:id="rId97" o:title=""/>
          </v:shape>
        </w:pict>
      </w:r>
      <w:r w:rsidRPr="00B61F93">
        <w:rPr>
          <w:noProof/>
          <w:color w:val="000000"/>
        </w:rPr>
        <w:t>- единый социальный налог (26%), который распределяется по следующим фондам: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Пенсионный фонд Российской Федерации – 20%;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Фонд социального страхования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 xml:space="preserve">Российской Федерации – 3,2%; 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Фонд обязательного медицинского страхования работников – 2,8%.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Определяются прочие затраты путем умножения объема производства в планируемом году на удельный вес (долю) прочих затрат в объеме производства отчетного года.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Затраты на производство по элементу “Амортизация основных фондов” определяются исходя из среднегодовой стоимости основных фондов в планируемом году, на которые начисляется амортизация, и средней нормы амортизационных отчислений. Последняя рассчитывается исходя из плановой структуры основных фондов и утвержденных норм амортизации по отдельным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группам основных фондов (в курсовой работе принимается условно равной 12,5 %). Расчет суммы амортизационных отчислений на реновацию в планируемом году выполняется по форме, приведенной в таблице 4.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Таблица 4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Расчет суммы амортизационных отчислений на реновацию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839"/>
        <w:gridCol w:w="2732"/>
      </w:tblGrid>
      <w:tr w:rsidR="00DA2B95" w:rsidRPr="00623F18" w:rsidTr="00623F18">
        <w:trPr>
          <w:trHeight w:val="23"/>
        </w:trPr>
        <w:tc>
          <w:tcPr>
            <w:tcW w:w="357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142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Сумма, млн.руб.</w:t>
            </w:r>
          </w:p>
        </w:tc>
      </w:tr>
      <w:tr w:rsidR="00C83757" w:rsidRPr="00623F18" w:rsidTr="00623F18">
        <w:trPr>
          <w:trHeight w:val="23"/>
        </w:trPr>
        <w:tc>
          <w:tcPr>
            <w:tcW w:w="357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1. Стоимость основных производственных фондов на начало планируемого года</w:t>
            </w:r>
          </w:p>
        </w:tc>
        <w:tc>
          <w:tcPr>
            <w:tcW w:w="142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</w:t>
            </w:r>
            <w:r w:rsidR="00F964A3" w:rsidRPr="00623F18">
              <w:rPr>
                <w:noProof/>
                <w:color w:val="000000"/>
                <w:sz w:val="20"/>
              </w:rPr>
              <w:t>6970</w:t>
            </w:r>
          </w:p>
        </w:tc>
      </w:tr>
      <w:tr w:rsidR="00C83757" w:rsidRPr="00623F18" w:rsidTr="00623F18">
        <w:trPr>
          <w:trHeight w:val="23"/>
        </w:trPr>
        <w:tc>
          <w:tcPr>
            <w:tcW w:w="357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 из них в консервации</w:t>
            </w:r>
          </w:p>
        </w:tc>
        <w:tc>
          <w:tcPr>
            <w:tcW w:w="142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</w:t>
            </w:r>
            <w:r w:rsidR="00F964A3" w:rsidRPr="00623F18">
              <w:rPr>
                <w:noProof/>
                <w:color w:val="000000"/>
                <w:sz w:val="20"/>
              </w:rPr>
              <w:t>05</w:t>
            </w:r>
          </w:p>
        </w:tc>
      </w:tr>
      <w:tr w:rsidR="00C83757" w:rsidRPr="00623F18" w:rsidTr="00623F18">
        <w:trPr>
          <w:trHeight w:val="23"/>
        </w:trPr>
        <w:tc>
          <w:tcPr>
            <w:tcW w:w="357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2. Планируемое выбытие основных производственных фондов</w:t>
            </w:r>
          </w:p>
        </w:tc>
        <w:tc>
          <w:tcPr>
            <w:tcW w:w="142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</w:t>
            </w:r>
            <w:r w:rsidR="00F964A3" w:rsidRPr="00623F18">
              <w:rPr>
                <w:noProof/>
                <w:color w:val="000000"/>
                <w:sz w:val="20"/>
              </w:rPr>
              <w:t>220</w:t>
            </w:r>
          </w:p>
        </w:tc>
      </w:tr>
      <w:tr w:rsidR="00C83757" w:rsidRPr="00623F18" w:rsidTr="00623F18">
        <w:trPr>
          <w:trHeight w:val="23"/>
        </w:trPr>
        <w:tc>
          <w:tcPr>
            <w:tcW w:w="357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3. Поступление основных производственных фондов в течение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планируемого года</w:t>
            </w:r>
          </w:p>
        </w:tc>
        <w:tc>
          <w:tcPr>
            <w:tcW w:w="142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</w:t>
            </w:r>
            <w:r w:rsidR="00F964A3" w:rsidRPr="00623F18">
              <w:rPr>
                <w:noProof/>
                <w:color w:val="000000"/>
                <w:sz w:val="20"/>
              </w:rPr>
              <w:t>380</w:t>
            </w:r>
          </w:p>
        </w:tc>
      </w:tr>
      <w:tr w:rsidR="00C83757" w:rsidRPr="00623F18" w:rsidTr="00623F18">
        <w:trPr>
          <w:trHeight w:val="23"/>
        </w:trPr>
        <w:tc>
          <w:tcPr>
            <w:tcW w:w="357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4. Стоимость основных производственных фондов на конец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планируемого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 xml:space="preserve">года </w:t>
            </w:r>
          </w:p>
        </w:tc>
        <w:tc>
          <w:tcPr>
            <w:tcW w:w="142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</w:t>
            </w:r>
            <w:r w:rsidR="00F964A3" w:rsidRPr="00623F18">
              <w:rPr>
                <w:noProof/>
                <w:color w:val="000000"/>
                <w:sz w:val="20"/>
              </w:rPr>
              <w:t>8525</w:t>
            </w:r>
          </w:p>
        </w:tc>
      </w:tr>
      <w:tr w:rsidR="00C83757" w:rsidRPr="00623F18" w:rsidTr="00623F18">
        <w:trPr>
          <w:trHeight w:val="23"/>
        </w:trPr>
        <w:tc>
          <w:tcPr>
            <w:tcW w:w="357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 xml:space="preserve">5. Среднегодовая стоимость основных производственных фондов в планируемом году </w:t>
            </w:r>
          </w:p>
        </w:tc>
        <w:tc>
          <w:tcPr>
            <w:tcW w:w="142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37</w:t>
            </w:r>
            <w:r w:rsidR="00F964A3" w:rsidRPr="00623F18">
              <w:rPr>
                <w:noProof/>
                <w:color w:val="000000"/>
                <w:sz w:val="20"/>
              </w:rPr>
              <w:t>445</w:t>
            </w:r>
          </w:p>
        </w:tc>
      </w:tr>
      <w:tr w:rsidR="00C83757" w:rsidRPr="00623F18" w:rsidTr="00623F18">
        <w:trPr>
          <w:trHeight w:val="23"/>
        </w:trPr>
        <w:tc>
          <w:tcPr>
            <w:tcW w:w="357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6. Средняя норма амортизационных отчислений по предприятию</w:t>
            </w:r>
          </w:p>
        </w:tc>
        <w:tc>
          <w:tcPr>
            <w:tcW w:w="142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12,5 %</w:t>
            </w:r>
          </w:p>
        </w:tc>
      </w:tr>
      <w:tr w:rsidR="00C83757" w:rsidRPr="00623F18" w:rsidTr="00623F18">
        <w:trPr>
          <w:trHeight w:val="23"/>
        </w:trPr>
        <w:tc>
          <w:tcPr>
            <w:tcW w:w="357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7. Амортизационные отчисления на реновацию основных фондов в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планируемом году</w:t>
            </w:r>
          </w:p>
        </w:tc>
        <w:tc>
          <w:tcPr>
            <w:tcW w:w="142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46</w:t>
            </w:r>
            <w:r w:rsidR="00F964A3" w:rsidRPr="00623F18">
              <w:rPr>
                <w:noProof/>
                <w:color w:val="000000"/>
                <w:sz w:val="20"/>
              </w:rPr>
              <w:t>81</w:t>
            </w:r>
          </w:p>
        </w:tc>
      </w:tr>
    </w:tbl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Далее определяется себестоимость в отчётном году, в следующей последовательности.</w:t>
      </w:r>
    </w:p>
    <w:p w:rsidR="00C83757" w:rsidRPr="00B61F93" w:rsidRDefault="00F964A3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1. Определяются по формуле</w:t>
      </w:r>
      <w:r w:rsidR="00C83757" w:rsidRPr="00B61F93">
        <w:rPr>
          <w:noProof/>
          <w:color w:val="000000"/>
        </w:rPr>
        <w:t>:материальные затраты путём умножения объёма производства в отчётном году, на долю материальных затрат в объёме отчётного года.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2. Затраты на оплату труда принимаем равными сумме выплат по фонду оплаты труда, произведённым всем работникам в отчётном году (ФОТот), и оп</w:t>
      </w:r>
      <w:r w:rsidR="00F964A3" w:rsidRPr="00B61F93">
        <w:rPr>
          <w:noProof/>
          <w:color w:val="000000"/>
        </w:rPr>
        <w:t xml:space="preserve">ределяем по формуле 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Определяются отчисления на</w:t>
      </w:r>
      <w:r w:rsidR="00FA7896" w:rsidRPr="00B61F93">
        <w:rPr>
          <w:noProof/>
          <w:color w:val="000000"/>
        </w:rPr>
        <w:t xml:space="preserve"> социальные нужды по формуле (25</w:t>
      </w:r>
      <w:r w:rsidRPr="00B61F93">
        <w:rPr>
          <w:noProof/>
          <w:color w:val="000000"/>
        </w:rPr>
        <w:t xml:space="preserve">):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20" type="#_x0000_t75" style="width:120.75pt;height:18pt">
            <v:imagedata r:id="rId98" o:title=""/>
          </v:shape>
        </w:pict>
      </w:r>
      <w:r w:rsidR="00FA7896" w:rsidRPr="00B61F93">
        <w:rPr>
          <w:noProof/>
          <w:color w:val="000000"/>
        </w:rPr>
        <w:t>,</w:t>
      </w:r>
      <w:r w:rsidR="00FA7896" w:rsidRPr="00B61F93">
        <w:rPr>
          <w:noProof/>
          <w:color w:val="000000"/>
        </w:rPr>
        <w:tab/>
      </w:r>
      <w:r w:rsidR="00FA7896" w:rsidRPr="00B61F93">
        <w:rPr>
          <w:noProof/>
          <w:color w:val="000000"/>
        </w:rPr>
        <w:tab/>
      </w:r>
      <w:r w:rsidR="00FA7896" w:rsidRPr="00B61F93">
        <w:rPr>
          <w:noProof/>
          <w:color w:val="000000"/>
        </w:rPr>
        <w:tab/>
      </w:r>
      <w:r w:rsidR="00FA7896" w:rsidRPr="00B61F93">
        <w:rPr>
          <w:noProof/>
          <w:color w:val="000000"/>
        </w:rPr>
        <w:tab/>
        <w:t>(25</w:t>
      </w:r>
      <w:r w:rsidR="00C83757" w:rsidRPr="00B61F93">
        <w:rPr>
          <w:noProof/>
          <w:color w:val="000000"/>
        </w:rPr>
        <w:t>)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21" type="#_x0000_t75" style="width:155.25pt;height:18pt">
            <v:imagedata r:id="rId99" o:title=""/>
          </v:shape>
        </w:pict>
      </w:r>
      <w:r w:rsidR="00F964A3" w:rsidRPr="00B61F93">
        <w:rPr>
          <w:noProof/>
          <w:color w:val="000000"/>
        </w:rPr>
        <w:t xml:space="preserve"> 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Определяются затраты (</w:t>
      </w:r>
      <w:r w:rsidR="00614391">
        <w:rPr>
          <w:noProof/>
          <w:color w:val="000000"/>
        </w:rPr>
        <w:pict>
          <v:shape id="_x0000_i1122" type="#_x0000_t75" style="width:36pt;height:18pt">
            <v:imagedata r:id="rId100" o:title=""/>
          </v:shape>
        </w:pict>
      </w:r>
      <w:r w:rsidRPr="00B61F93">
        <w:rPr>
          <w:noProof/>
          <w:color w:val="000000"/>
        </w:rPr>
        <w:t xml:space="preserve">) по элементу «Амортизация основных фондов» </w:t>
      </w:r>
      <w:r w:rsidR="00FA7896" w:rsidRPr="00B61F93">
        <w:rPr>
          <w:noProof/>
          <w:color w:val="000000"/>
        </w:rPr>
        <w:t>по формуле (26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23" type="#_x0000_t75" style="width:105.75pt;height:18.75pt">
            <v:imagedata r:id="rId101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(26</w:t>
      </w:r>
      <w:r w:rsidR="00C83757" w:rsidRPr="00B61F93">
        <w:rPr>
          <w:noProof/>
          <w:color w:val="000000"/>
        </w:rPr>
        <w:t>)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24" type="#_x0000_t75" style="width:155.25pt;height:18pt">
            <v:imagedata r:id="rId102" o:title=""/>
          </v:shape>
        </w:pict>
      </w:r>
      <w:r w:rsidR="002D5283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где</w:t>
      </w:r>
      <w:r w:rsidR="0022436D" w:rsidRPr="00B61F93">
        <w:rPr>
          <w:noProof/>
          <w:color w:val="000000"/>
        </w:rPr>
        <w:t xml:space="preserve"> </w:t>
      </w:r>
      <w:r w:rsidR="00614391">
        <w:rPr>
          <w:noProof/>
          <w:color w:val="000000"/>
        </w:rPr>
        <w:pict>
          <v:shape id="_x0000_i1125" type="#_x0000_t75" style="width:26.25pt;height:17.25pt">
            <v:imagedata r:id="rId103" o:title=""/>
          </v:shape>
        </w:pict>
      </w:r>
      <w:r w:rsidRPr="00B61F93">
        <w:rPr>
          <w:noProof/>
          <w:color w:val="000000"/>
        </w:rPr>
        <w:t xml:space="preserve"> - средняя норма амортизационных отчислений по предприятию, для отчетного года принимается равной 12,5 %.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Результаты расчетов сводятся в таблицу 5. 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Таблица 5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Себестоимость произведенной продукции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951"/>
        <w:gridCol w:w="1357"/>
        <w:gridCol w:w="850"/>
        <w:gridCol w:w="1528"/>
        <w:gridCol w:w="1357"/>
        <w:gridCol w:w="1528"/>
      </w:tblGrid>
      <w:tr w:rsidR="00DA2B95" w:rsidRPr="00623F18" w:rsidTr="00623F18">
        <w:trPr>
          <w:trHeight w:val="23"/>
        </w:trPr>
        <w:tc>
          <w:tcPr>
            <w:tcW w:w="154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1153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Отчетный год</w:t>
            </w:r>
          </w:p>
        </w:tc>
        <w:tc>
          <w:tcPr>
            <w:tcW w:w="1507" w:type="pct"/>
            <w:gridSpan w:val="2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Планируемый год</w:t>
            </w:r>
          </w:p>
        </w:tc>
        <w:tc>
          <w:tcPr>
            <w:tcW w:w="798" w:type="pct"/>
            <w:vMerge w:val="restar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Изменение структуры затрат</w:t>
            </w:r>
          </w:p>
        </w:tc>
      </w:tr>
      <w:tr w:rsidR="00DA2B95" w:rsidRPr="00623F18" w:rsidTr="00623F18">
        <w:trPr>
          <w:trHeight w:val="23"/>
        </w:trPr>
        <w:tc>
          <w:tcPr>
            <w:tcW w:w="154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70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44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% к итогу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% к итогу</w:t>
            </w:r>
          </w:p>
        </w:tc>
        <w:tc>
          <w:tcPr>
            <w:tcW w:w="798" w:type="pct"/>
            <w:vMerge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</w:tr>
      <w:tr w:rsidR="00DA2B95" w:rsidRPr="00623F18" w:rsidTr="00623F18">
        <w:trPr>
          <w:trHeight w:val="23"/>
        </w:trPr>
        <w:tc>
          <w:tcPr>
            <w:tcW w:w="154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Себестоимость, всего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92197</w:t>
            </w:r>
          </w:p>
        </w:tc>
        <w:tc>
          <w:tcPr>
            <w:tcW w:w="443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101977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9800</w:t>
            </w:r>
          </w:p>
        </w:tc>
      </w:tr>
      <w:tr w:rsidR="00DA2B95" w:rsidRPr="00623F18" w:rsidTr="00623F18">
        <w:trPr>
          <w:trHeight w:val="23"/>
        </w:trPr>
        <w:tc>
          <w:tcPr>
            <w:tcW w:w="1542" w:type="pct"/>
            <w:shd w:val="clear" w:color="auto" w:fill="auto"/>
          </w:tcPr>
          <w:p w:rsidR="00C83757" w:rsidRPr="00623F18" w:rsidRDefault="0022436D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 xml:space="preserve"> </w:t>
            </w:r>
            <w:r w:rsidR="00C83757" w:rsidRPr="00623F18">
              <w:rPr>
                <w:noProof/>
                <w:color w:val="000000"/>
                <w:sz w:val="20"/>
              </w:rPr>
              <w:t>в том числе: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51460</w:t>
            </w:r>
          </w:p>
        </w:tc>
        <w:tc>
          <w:tcPr>
            <w:tcW w:w="443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55,8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57275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56,2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0,4</w:t>
            </w:r>
          </w:p>
        </w:tc>
      </w:tr>
      <w:tr w:rsidR="00DA2B95" w:rsidRPr="00623F18" w:rsidTr="00623F18">
        <w:trPr>
          <w:trHeight w:val="23"/>
        </w:trPr>
        <w:tc>
          <w:tcPr>
            <w:tcW w:w="154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 материальные затраты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44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79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709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798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</w:tc>
      </w:tr>
      <w:tr w:rsidR="00DA2B95" w:rsidRPr="00623F18" w:rsidTr="00623F18">
        <w:trPr>
          <w:trHeight w:val="23"/>
        </w:trPr>
        <w:tc>
          <w:tcPr>
            <w:tcW w:w="154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 затраты на оплату труда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17850</w:t>
            </w:r>
          </w:p>
        </w:tc>
        <w:tc>
          <w:tcPr>
            <w:tcW w:w="443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19,4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645C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19714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19,3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0,1</w:t>
            </w:r>
          </w:p>
        </w:tc>
      </w:tr>
      <w:tr w:rsidR="00DA2B95" w:rsidRPr="00623F18" w:rsidTr="00623F18">
        <w:trPr>
          <w:trHeight w:val="23"/>
        </w:trPr>
        <w:tc>
          <w:tcPr>
            <w:tcW w:w="154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4641</w:t>
            </w:r>
          </w:p>
        </w:tc>
        <w:tc>
          <w:tcPr>
            <w:tcW w:w="443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5126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0,0</w:t>
            </w:r>
          </w:p>
        </w:tc>
      </w:tr>
      <w:tr w:rsidR="00DA2B95" w:rsidRPr="00623F18" w:rsidTr="00623F18">
        <w:trPr>
          <w:trHeight w:val="23"/>
        </w:trPr>
        <w:tc>
          <w:tcPr>
            <w:tcW w:w="154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 амортизация основных фондов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4606</w:t>
            </w:r>
          </w:p>
        </w:tc>
        <w:tc>
          <w:tcPr>
            <w:tcW w:w="443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4681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4,6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0,4</w:t>
            </w:r>
          </w:p>
        </w:tc>
      </w:tr>
      <w:tr w:rsidR="00DA2B95" w:rsidRPr="00623F18" w:rsidTr="00623F18">
        <w:trPr>
          <w:trHeight w:val="23"/>
        </w:trPr>
        <w:tc>
          <w:tcPr>
            <w:tcW w:w="154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 прочие затраты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452960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+13640</w:t>
            </w:r>
          </w:p>
        </w:tc>
        <w:tc>
          <w:tcPr>
            <w:tcW w:w="443" w:type="pct"/>
            <w:shd w:val="clear" w:color="auto" w:fill="auto"/>
          </w:tcPr>
          <w:p w:rsidR="00C83757" w:rsidRPr="00623F18" w:rsidRDefault="00957EB1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+14,8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957EB1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+15181</w:t>
            </w:r>
          </w:p>
        </w:tc>
        <w:tc>
          <w:tcPr>
            <w:tcW w:w="709" w:type="pct"/>
            <w:shd w:val="clear" w:color="auto" w:fill="auto"/>
          </w:tcPr>
          <w:p w:rsidR="00C83757" w:rsidRPr="00623F18" w:rsidRDefault="00957EB1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+14,9</w:t>
            </w:r>
          </w:p>
        </w:tc>
        <w:tc>
          <w:tcPr>
            <w:tcW w:w="798" w:type="pct"/>
            <w:shd w:val="clear" w:color="auto" w:fill="auto"/>
          </w:tcPr>
          <w:p w:rsidR="00C83757" w:rsidRPr="00623F18" w:rsidRDefault="00957EB1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+0,1</w:t>
            </w:r>
          </w:p>
        </w:tc>
      </w:tr>
    </w:tbl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957EB1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Исчисление себестоимости производства продукции отражает все стороны хозяйственной деятельности и аккумулирует результаты использования всех производственных ресурсов. От его уровня зависят финансовые результаты деятельности предприятия, темпы расширения воспроизводства, финансовое состояние.</w:t>
      </w:r>
    </w:p>
    <w:p w:rsidR="00957EB1" w:rsidRPr="00B61F93" w:rsidRDefault="00957EB1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Из таблицы видно, что данное предприятие материалоёмкое. Материальные затраты составляют 55,8% к себестоимости.</w:t>
      </w:r>
    </w:p>
    <w:p w:rsidR="00957EB1" w:rsidRPr="00B61F93" w:rsidRDefault="00957EB1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В планируемом году увеличение себестоимости</w:t>
      </w:r>
      <w:r w:rsidR="0022436D" w:rsidRPr="00B61F93">
        <w:rPr>
          <w:noProof/>
          <w:color w:val="000000"/>
        </w:rPr>
        <w:t xml:space="preserve"> </w:t>
      </w:r>
      <w:r w:rsidR="00FE63EB" w:rsidRPr="00B61F93">
        <w:rPr>
          <w:noProof/>
          <w:color w:val="000000"/>
        </w:rPr>
        <w:t>в абсолютной сумме 9780 млн. руб. произошло за счет увеличения выпуска объема производимой продукции. Структура затрат себестоимости продукции к отчету существенно не изменилась. Увеличение материальных затрат в структуре на 0,4% произошли за счет увеличения цен на материалы.</w:t>
      </w:r>
    </w:p>
    <w:p w:rsidR="00FE63EB" w:rsidRPr="00B61F93" w:rsidRDefault="00FE63E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По статье «Амортизация основных фондов» снижение на 0,4% произошли за счет уменьшения фондоотдачи в планируемом году на 32 копейки основных производственных фондов, что дает увеличение выпуска продукции на 11982 млн. руб.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E17C14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6</w:t>
      </w:r>
      <w:r w:rsidR="00C83757" w:rsidRPr="00B61F93">
        <w:rPr>
          <w:noProof/>
          <w:color w:val="000000"/>
        </w:rPr>
        <w:t>. Расчёт прибыли, остающейся в распоряжении предприятия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Для определения прибыли, остающейся в распоряжении предприятия (</w:t>
      </w:r>
      <w:r w:rsidR="00614391">
        <w:rPr>
          <w:noProof/>
          <w:color w:val="000000"/>
        </w:rPr>
        <w:pict>
          <v:shape id="_x0000_i1126" type="#_x0000_t75" style="width:29.25pt;height:18pt">
            <v:imagedata r:id="rId104" o:title=""/>
          </v:shape>
        </w:pict>
      </w:r>
      <w:r w:rsidRPr="00B61F93">
        <w:rPr>
          <w:noProof/>
          <w:color w:val="000000"/>
        </w:rPr>
        <w:t>), необходимо рассчитать облагаемую налогом прибыль, которая определяется исходя из валовой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прибыли (</w:t>
      </w:r>
      <w:r w:rsidR="00614391">
        <w:rPr>
          <w:noProof/>
          <w:color w:val="000000"/>
        </w:rPr>
        <w:pict>
          <v:shape id="_x0000_i1127" type="#_x0000_t75" style="width:18.75pt;height:17.25pt">
            <v:imagedata r:id="rId105" o:title=""/>
          </v:shape>
        </w:pict>
      </w:r>
      <w:r w:rsidRPr="00B61F93">
        <w:rPr>
          <w:noProof/>
          <w:color w:val="000000"/>
        </w:rPr>
        <w:t>).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Валовая прибыль (</w:t>
      </w:r>
      <w:r w:rsidR="00614391">
        <w:rPr>
          <w:noProof/>
          <w:color w:val="000000"/>
        </w:rPr>
        <w:pict>
          <v:shape id="_x0000_i1128" type="#_x0000_t75" style="width:18.75pt;height:17.25pt">
            <v:imagedata r:id="rId106" o:title=""/>
          </v:shape>
        </w:pict>
      </w:r>
      <w:r w:rsidRPr="00B61F93">
        <w:rPr>
          <w:noProof/>
          <w:color w:val="000000"/>
        </w:rPr>
        <w:t>) рассчитывается по формуле</w:t>
      </w:r>
      <w:r w:rsidR="00FA7896" w:rsidRPr="00B61F93">
        <w:rPr>
          <w:noProof/>
          <w:color w:val="000000"/>
        </w:rPr>
        <w:t xml:space="preserve"> (27</w:t>
      </w:r>
      <w:r w:rsidRPr="00B61F93">
        <w:rPr>
          <w:noProof/>
          <w:color w:val="000000"/>
        </w:rPr>
        <w:t>):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614391">
        <w:rPr>
          <w:noProof/>
          <w:color w:val="000000"/>
        </w:rPr>
        <w:pict>
          <v:shape id="_x0000_i1129" type="#_x0000_t75" style="width:108.75pt;height:18pt">
            <v:imagedata r:id="rId107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(27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130" type="#_x0000_t75" style="width:18.75pt;height:17.25pt">
            <v:imagedata r:id="rId108" o:title=""/>
          </v:shape>
        </w:pict>
      </w:r>
      <w:r w:rsidRPr="00B61F93">
        <w:rPr>
          <w:noProof/>
          <w:color w:val="000000"/>
        </w:rPr>
        <w:t xml:space="preserve">- прибыль от реализации продукции (работ, услуг), основных фондов, 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31" type="#_x0000_t75" style="width:24pt;height:18pt">
            <v:imagedata r:id="rId109" o:title=""/>
          </v:shape>
        </w:pict>
      </w:r>
      <w:r w:rsidR="00C83757" w:rsidRPr="00B61F93">
        <w:rPr>
          <w:noProof/>
          <w:color w:val="000000"/>
        </w:rPr>
        <w:t xml:space="preserve"> - доходы от внереализационных операций, млн. руб.;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32" type="#_x0000_t75" style="width:21.75pt;height:18pt">
            <v:imagedata r:id="rId110" o:title=""/>
          </v:shape>
        </w:pict>
      </w:r>
      <w:r w:rsidR="00C83757" w:rsidRPr="00B61F93">
        <w:rPr>
          <w:noProof/>
          <w:color w:val="000000"/>
        </w:rPr>
        <w:t xml:space="preserve"> - расходы по внереализационным операциям, млн. руб.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33" type="#_x0000_t75" style="width:167.25pt;height:18pt">
            <v:imagedata r:id="rId111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При этом прибыль от реализации продукции определяются по формуле</w:t>
      </w:r>
      <w:r w:rsidR="00FA7896" w:rsidRPr="00B61F93">
        <w:rPr>
          <w:noProof/>
          <w:color w:val="000000"/>
        </w:rPr>
        <w:t xml:space="preserve"> (28</w:t>
      </w:r>
      <w:r w:rsidRPr="00B61F93">
        <w:rPr>
          <w:noProof/>
          <w:color w:val="000000"/>
        </w:rPr>
        <w:t xml:space="preserve">):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34" type="#_x0000_t75" style="width:59.25pt;height:17.25pt">
            <v:imagedata r:id="rId112" o:title=""/>
          </v:shape>
        </w:pict>
      </w:r>
      <w:r w:rsidR="00C83757" w:rsidRPr="00B61F93">
        <w:rPr>
          <w:noProof/>
          <w:color w:val="000000"/>
        </w:rPr>
        <w:t>,</w:t>
      </w:r>
      <w:r w:rsidR="00DA2B95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(28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135" type="#_x0000_t75" style="width:12pt;height:12.75pt">
            <v:imagedata r:id="rId113" o:title=""/>
          </v:shape>
        </w:pict>
      </w:r>
      <w:r w:rsidRPr="00B61F93">
        <w:rPr>
          <w:noProof/>
          <w:color w:val="000000"/>
        </w:rPr>
        <w:t xml:space="preserve"> - выручка от реализации продукции без налога на добавленную стоимость и акцизов, принимается равной объему произведенной продукции, млн.руб.;</w:t>
      </w: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36" type="#_x0000_t75" style="width:9.75pt;height:14.25pt">
            <v:imagedata r:id="rId114" o:title=""/>
          </v:shape>
        </w:pict>
      </w:r>
      <w:r w:rsidR="00C83757" w:rsidRPr="00B61F93">
        <w:rPr>
          <w:noProof/>
          <w:color w:val="000000"/>
        </w:rPr>
        <w:t>- затраты на производство и реализацию, включаемые</w:t>
      </w:r>
      <w:r w:rsidR="0022436D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в себестоимость продукции, млн. руб.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37" type="#_x0000_t75" style="width:150pt;height:18pt">
            <v:imagedata r:id="rId115" o:title=""/>
          </v:shape>
        </w:pict>
      </w:r>
      <w:r w:rsidR="0048274B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Расчет плановой величины валовой прибыли предприятия выполняется по форме, приведенной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в приложении 1.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Далее определяется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налогооблагаемая прибыль (</w:t>
      </w:r>
      <w:r w:rsidR="00614391">
        <w:rPr>
          <w:noProof/>
          <w:color w:val="000000"/>
        </w:rPr>
        <w:pict>
          <v:shape id="_x0000_i1138" type="#_x0000_t75" style="width:20.25pt;height:17.25pt">
            <v:imagedata r:id="rId116" o:title=""/>
          </v:shape>
        </w:pict>
      </w:r>
      <w:r w:rsidRPr="00B61F93">
        <w:rPr>
          <w:noProof/>
          <w:color w:val="000000"/>
        </w:rPr>
        <w:t>) по форму</w:t>
      </w:r>
      <w:r w:rsidR="00FA7896" w:rsidRPr="00B61F93">
        <w:rPr>
          <w:noProof/>
          <w:color w:val="000000"/>
        </w:rPr>
        <w:t>ле (29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39" type="#_x0000_t75" style="width:104.25pt;height:20.25pt">
            <v:imagedata r:id="rId117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(29</w:t>
      </w:r>
      <w:r w:rsidR="00C83757" w:rsidRPr="00B61F93">
        <w:rPr>
          <w:noProof/>
          <w:color w:val="000000"/>
        </w:rPr>
        <w:t>)</w:t>
      </w:r>
    </w:p>
    <w:p w:rsidR="0022436D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140" type="#_x0000_t75" style="width:45.75pt;height:18.75pt">
            <v:imagedata r:id="rId118" o:title=""/>
          </v:shape>
        </w:pict>
      </w:r>
      <w:r w:rsidR="00C83757" w:rsidRPr="00B61F93">
        <w:rPr>
          <w:noProof/>
          <w:color w:val="000000"/>
        </w:rPr>
        <w:t xml:space="preserve"> - доходы (расходы) по видам деятельности, освобожденные от налогообложения или облагаемые в особом порядке, млн. руб.;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К доходам, освобожденным от налогообложения относятся: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сумма прибыли, не подлежащая налогообложению в соответствии с действующими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налоговыми льготами;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рентные платежи (например, налог на имущество предприятия);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доходы, полученные по ценным бумагам, принадлежащим предприятию;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доходы от долевого участия в других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предприятиях, созданных на территории Российской Федерации;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другие доходы от операций, не связанных непосредственно с производством продукции и ее реализацией, и облагаемые в особом порядке.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41" type="#_x0000_t75" style="width:140.25pt;height:18pt">
            <v:imagedata r:id="rId119" o:title=""/>
          </v:shape>
        </w:pict>
      </w:r>
      <w:r w:rsidR="0048274B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Тогда прибыль, остающаяся в распоряжении предприятия(</w:t>
      </w:r>
      <w:r w:rsidR="00614391">
        <w:rPr>
          <w:noProof/>
          <w:color w:val="000000"/>
        </w:rPr>
        <w:pict>
          <v:shape id="_x0000_i1142" type="#_x0000_t75" style="width:29.25pt;height:18pt">
            <v:imagedata r:id="rId120" o:title=""/>
          </v:shape>
        </w:pict>
      </w:r>
      <w:r w:rsidRPr="00B61F93">
        <w:rPr>
          <w:noProof/>
          <w:color w:val="000000"/>
        </w:rPr>
        <w:t xml:space="preserve">), определится </w:t>
      </w:r>
      <w:r w:rsidR="00FA7896" w:rsidRPr="00B61F93">
        <w:rPr>
          <w:noProof/>
          <w:color w:val="000000"/>
        </w:rPr>
        <w:t>по формуле (30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43" type="#_x0000_t75" style="width:113.25pt;height:30.75pt">
            <v:imagedata r:id="rId121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(30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где</w:t>
      </w:r>
      <w:r w:rsidR="0022436D" w:rsidRPr="00B61F93">
        <w:rPr>
          <w:noProof/>
          <w:color w:val="000000"/>
        </w:rPr>
        <w:t xml:space="preserve"> </w:t>
      </w:r>
      <w:r w:rsidR="00614391">
        <w:rPr>
          <w:noProof/>
          <w:color w:val="000000"/>
        </w:rPr>
        <w:pict>
          <v:shape id="_x0000_i1144" type="#_x0000_t75" style="width:18.75pt;height:17.25pt">
            <v:imagedata r:id="rId122" o:title=""/>
          </v:shape>
        </w:pict>
      </w:r>
      <w:r w:rsidRPr="00B61F93">
        <w:rPr>
          <w:noProof/>
          <w:color w:val="000000"/>
        </w:rPr>
        <w:t>- ставка налога на прибыль, равная 24%.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45" type="#_x0000_t75" style="width:198pt;height:30.75pt">
            <v:imagedata r:id="rId123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Расчет плановой величины прибыли, остающейся в распоряжении предприятия, выполняется по форме, приведенной в приложении 2.</w:t>
      </w:r>
    </w:p>
    <w:p w:rsidR="0048274B" w:rsidRPr="00B61F93" w:rsidRDefault="0048274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В отчетном году предприятие получило прибыль от реализации в сумме 31803 млн. руб.</w:t>
      </w:r>
    </w:p>
    <w:p w:rsidR="0048274B" w:rsidRPr="00B61F93" w:rsidRDefault="0048274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Валовая прибыль составила 31933 млн. руб.</w:t>
      </w:r>
    </w:p>
    <w:p w:rsidR="0048274B" w:rsidRPr="00B61F93" w:rsidRDefault="0048274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В отчетном году доходов, освобожденных от налогообложения не было, поэтому налогооблагаемая прибыль составила 31933 млн. руб.</w:t>
      </w:r>
    </w:p>
    <w:p w:rsidR="0048274B" w:rsidRPr="00B61F93" w:rsidRDefault="0048274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Налог на прибыль составил 31933*24%=7678 млн. руб.</w:t>
      </w:r>
    </w:p>
    <w:p w:rsidR="0048274B" w:rsidRPr="00B61F93" w:rsidRDefault="0048274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Прибыль остающаяся в распоряжении предприятия равна 31933-7678=24315 млн. рублей.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E17C14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7</w:t>
      </w:r>
      <w:r w:rsidR="00C83757" w:rsidRPr="00B61F93">
        <w:rPr>
          <w:noProof/>
          <w:color w:val="000000"/>
        </w:rPr>
        <w:t>. Количественная оценка факторо</w:t>
      </w:r>
      <w:r w:rsidR="00DA2B95" w:rsidRPr="00B61F93">
        <w:rPr>
          <w:noProof/>
          <w:color w:val="000000"/>
        </w:rPr>
        <w:t>в</w:t>
      </w:r>
      <w:r w:rsidR="00C83757" w:rsidRPr="00B61F93">
        <w:rPr>
          <w:noProof/>
          <w:color w:val="000000"/>
        </w:rPr>
        <w:t xml:space="preserve">, </w:t>
      </w:r>
      <w:r w:rsidR="00DA2B95" w:rsidRPr="00B61F93">
        <w:rPr>
          <w:noProof/>
          <w:color w:val="000000"/>
        </w:rPr>
        <w:t>в</w:t>
      </w:r>
      <w:r w:rsidR="00C83757" w:rsidRPr="00B61F93">
        <w:rPr>
          <w:noProof/>
          <w:color w:val="000000"/>
        </w:rPr>
        <w:t>лияющих на величину прибыли от реализации продукции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Основными факторами, влияющими на размер прибыли от реализации продукции, являются: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объем выручки от реализации продукции;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уровень себестоимости продукции.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Прибыль может возрасти (уменьшиться) в результате увеличения (уменьшения) объема производства продукции.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Прирост прибыли за счет увеличения объема производства (</w:t>
      </w:r>
      <w:r w:rsidR="00614391">
        <w:rPr>
          <w:noProof/>
          <w:color w:val="000000"/>
        </w:rPr>
        <w:pict>
          <v:shape id="_x0000_i1146" type="#_x0000_t75" style="width:26.25pt;height:18pt">
            <v:imagedata r:id="rId124" o:title=""/>
          </v:shape>
        </w:pict>
      </w:r>
      <w:r w:rsidRPr="00B61F93">
        <w:rPr>
          <w:noProof/>
          <w:color w:val="000000"/>
        </w:rPr>
        <w:t>) можно рассчитать по формуле</w:t>
      </w:r>
      <w:r w:rsidR="00FA7896" w:rsidRPr="00B61F93">
        <w:rPr>
          <w:noProof/>
          <w:color w:val="000000"/>
        </w:rPr>
        <w:t xml:space="preserve"> (31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47" type="#_x0000_t75" style="width:2in;height:33pt">
            <v:imagedata r:id="rId125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(31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148" type="#_x0000_t75" style="width:27pt;height:18pt">
            <v:imagedata r:id="rId126" o:title=""/>
          </v:shape>
        </w:pict>
      </w:r>
      <w:r w:rsidRPr="00B61F93">
        <w:rPr>
          <w:noProof/>
          <w:color w:val="000000"/>
        </w:rPr>
        <w:t xml:space="preserve"> - удельный вес (доля) прибыли от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реализации продукции в величине выручки от реализации продукции в отчетном году, %.</w:t>
      </w:r>
      <w:r w:rsidR="00614391">
        <w:rPr>
          <w:noProof/>
          <w:color w:val="000000"/>
        </w:rPr>
        <w:pict>
          <v:shape id="_x0000_i1149" type="#_x0000_t75" style="width:9pt;height:17.25pt">
            <v:imagedata r:id="rId127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Знак “-”, полученный при определении </w:t>
      </w:r>
      <w:r w:rsidR="00614391">
        <w:rPr>
          <w:noProof/>
          <w:color w:val="000000"/>
        </w:rPr>
        <w:pict>
          <v:shape id="_x0000_i1150" type="#_x0000_t75" style="width:35.25pt;height:18pt">
            <v:imagedata r:id="rId128" o:title=""/>
          </v:shape>
        </w:pict>
      </w:r>
      <w:r w:rsidRPr="00B61F93">
        <w:rPr>
          <w:noProof/>
          <w:color w:val="000000"/>
        </w:rPr>
        <w:t>, означает снижение прибыли в результате уменьшения объема производства продукции.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614391">
        <w:rPr>
          <w:noProof/>
          <w:color w:val="000000"/>
        </w:rPr>
        <w:pict>
          <v:shape id="_x0000_i1151" type="#_x0000_t75" style="width:195.75pt;height:30.75pt">
            <v:imagedata r:id="rId129" o:title=""/>
          </v:shape>
        </w:pict>
      </w:r>
      <w:r w:rsidR="00B93C17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Среди всего многообразия причин, влияющих на прирост прибыли, ведущая роль принадлежит снижению себестоимости продукции. Прирост прибыли в результате снижения себестоимости продукции </w:t>
      </w:r>
      <w:r w:rsidR="00614391">
        <w:rPr>
          <w:noProof/>
          <w:color w:val="000000"/>
        </w:rPr>
        <w:pict>
          <v:shape id="_x0000_i1152" type="#_x0000_t75" style="width:35.25pt;height:18pt">
            <v:imagedata r:id="rId130" o:title=""/>
          </v:shape>
        </w:pict>
      </w:r>
      <w:r w:rsidRPr="00B61F93">
        <w:rPr>
          <w:noProof/>
          <w:color w:val="000000"/>
        </w:rPr>
        <w:t xml:space="preserve"> может быть определен по формуле</w:t>
      </w:r>
      <w:r w:rsidR="00FA7896" w:rsidRPr="00B61F93">
        <w:rPr>
          <w:noProof/>
          <w:color w:val="000000"/>
        </w:rPr>
        <w:t xml:space="preserve"> (32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53" type="#_x0000_t75" style="width:135pt;height:35.25pt">
            <v:imagedata r:id="rId131" o:title=""/>
          </v:shape>
        </w:pict>
      </w:r>
      <w:r w:rsidR="00C83757" w:rsidRPr="00B61F93">
        <w:rPr>
          <w:noProof/>
          <w:color w:val="000000"/>
        </w:rPr>
        <w:t>,</w:t>
      </w:r>
      <w:r w:rsidR="00DA2B95" w:rsidRPr="00B61F93">
        <w:rPr>
          <w:noProof/>
          <w:color w:val="000000"/>
        </w:rPr>
        <w:t xml:space="preserve"> </w:t>
      </w:r>
      <w:r w:rsidR="00C83757" w:rsidRPr="00B61F93">
        <w:rPr>
          <w:noProof/>
          <w:color w:val="000000"/>
        </w:rPr>
        <w:t>(</w:t>
      </w:r>
      <w:r w:rsidR="00FA7896" w:rsidRPr="00B61F93">
        <w:rPr>
          <w:noProof/>
          <w:color w:val="000000"/>
        </w:rPr>
        <w:t>32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154" type="#_x0000_t75" style="width:56.25pt;height:18pt">
            <v:imagedata r:id="rId132" o:title=""/>
          </v:shape>
        </w:pict>
      </w:r>
      <w:r w:rsidRPr="00B61F93">
        <w:rPr>
          <w:noProof/>
          <w:color w:val="000000"/>
        </w:rPr>
        <w:t xml:space="preserve"> - себестоимость продукции соответственно в отчетном и планируемом годах, млн. руб.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55" type="#_x0000_t75" style="width:201.75pt;height:30.75pt">
            <v:imagedata r:id="rId133" o:title=""/>
          </v:shape>
        </w:pict>
      </w:r>
      <w:r w:rsidR="00B93C17" w:rsidRPr="00B61F93">
        <w:rPr>
          <w:noProof/>
          <w:color w:val="000000"/>
        </w:rPr>
        <w:t xml:space="preserve"> 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Для определения величины </w:t>
      </w:r>
      <w:r w:rsidR="00614391">
        <w:rPr>
          <w:noProof/>
          <w:color w:val="000000"/>
        </w:rPr>
        <w:pict>
          <v:shape id="_x0000_i1156" type="#_x0000_t75" style="width:35.25pt;height:18pt">
            <v:imagedata r:id="rId134" o:title=""/>
          </v:shape>
        </w:pict>
      </w:r>
      <w:r w:rsidRPr="00B61F93">
        <w:rPr>
          <w:noProof/>
          <w:color w:val="000000"/>
        </w:rPr>
        <w:t xml:space="preserve"> используются данные, приведенные в таблице 5. 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Знак “-”, полученный при определении </w:t>
      </w:r>
      <w:r w:rsidR="00614391">
        <w:rPr>
          <w:noProof/>
          <w:color w:val="000000"/>
        </w:rPr>
        <w:pict>
          <v:shape id="_x0000_i1157" type="#_x0000_t75" style="width:35.25pt;height:18pt">
            <v:imagedata r:id="rId134" o:title=""/>
          </v:shape>
        </w:pict>
      </w:r>
      <w:r w:rsidRPr="00B61F93">
        <w:rPr>
          <w:noProof/>
          <w:color w:val="000000"/>
        </w:rPr>
        <w:t>, означает снижение прибыли в результате роста себестоимости продукции.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Общий прирост прибыли от реализации продукции </w:t>
      </w:r>
      <w:r w:rsidR="00614391">
        <w:rPr>
          <w:noProof/>
          <w:color w:val="000000"/>
        </w:rPr>
        <w:pict>
          <v:shape id="_x0000_i1158" type="#_x0000_t75" style="width:27.75pt;height:17.25pt">
            <v:imagedata r:id="rId135" o:title=""/>
          </v:shape>
        </w:pict>
      </w:r>
      <w:r w:rsidRPr="00B61F93">
        <w:rPr>
          <w:noProof/>
          <w:color w:val="000000"/>
        </w:rPr>
        <w:t xml:space="preserve"> рассчитывают как сумму прироста прибыли по каждому фактору</w:t>
      </w:r>
      <w:r w:rsidR="00FA7896" w:rsidRPr="00B61F93">
        <w:rPr>
          <w:noProof/>
          <w:color w:val="000000"/>
        </w:rPr>
        <w:t xml:space="preserve"> по формуле (33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59" type="#_x0000_t75" style="width:90.75pt;height:18pt">
            <v:imagedata r:id="rId136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(33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60" type="#_x0000_t75" style="width:140.25pt;height:15.75pt">
            <v:imagedata r:id="rId137" o:title=""/>
          </v:shape>
        </w:pict>
      </w:r>
      <w:r w:rsidR="00C83757" w:rsidRPr="00B61F93">
        <w:rPr>
          <w:noProof/>
          <w:color w:val="000000"/>
        </w:rPr>
        <w:t xml:space="preserve"> млн.руб.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Расчет общей величины изменения прибыли выполняется по форме, приведенной в приложении 3.</w:t>
      </w:r>
    </w:p>
    <w:p w:rsidR="00C83757" w:rsidRPr="00B61F93" w:rsidRDefault="00B93C1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Из расчетов факторов влияющих на размер прибыли от реализации продукции, делаем вывод, что за счет увеличения объема выручки от реализации прирост прибыли составил 3587 млн. руб.</w:t>
      </w:r>
    </w:p>
    <w:p w:rsidR="00B93C17" w:rsidRPr="00B61F93" w:rsidRDefault="00B93C1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За счет снижения уровня себестоимость продукции увеличение составило 645 млн. руб.</w:t>
      </w:r>
    </w:p>
    <w:p w:rsidR="00B93C17" w:rsidRPr="00B61F93" w:rsidRDefault="00B93C1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Итого прибыли за счет </w:t>
      </w:r>
      <w:r w:rsidR="00614391">
        <w:rPr>
          <w:noProof/>
          <w:color w:val="000000"/>
        </w:rPr>
        <w:pict>
          <v:shape id="_x0000_i1161" type="#_x0000_t75" style="width:27.75pt;height:14.25pt">
            <v:imagedata r:id="rId138" o:title=""/>
          </v:shape>
        </w:pict>
      </w:r>
      <w:r w:rsidRPr="00B61F93">
        <w:rPr>
          <w:noProof/>
          <w:color w:val="000000"/>
        </w:rPr>
        <w:t xml:space="preserve"> и </w:t>
      </w:r>
      <w:r w:rsidR="00614391">
        <w:rPr>
          <w:noProof/>
          <w:color w:val="000000"/>
        </w:rPr>
        <w:pict>
          <v:shape id="_x0000_i1162" type="#_x0000_t75" style="width:21pt;height:12.75pt">
            <v:imagedata r:id="rId139" o:title=""/>
          </v:shape>
        </w:pict>
      </w:r>
      <w:r w:rsidRPr="00B61F93">
        <w:rPr>
          <w:noProof/>
          <w:color w:val="000000"/>
        </w:rPr>
        <w:t>с к отчетному году выражен на 4232 млн. руб.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E17C14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8</w:t>
      </w:r>
      <w:r w:rsidR="00C83757" w:rsidRPr="00B61F93">
        <w:rPr>
          <w:noProof/>
          <w:color w:val="000000"/>
        </w:rPr>
        <w:t xml:space="preserve">. Исчисление уровня рентабельности производства и капитала 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Рентабельность - показатель эффективности производства, отражающий конечные результаты хозяйственной деятельности предприятия.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Для отчетного и планируемого годов рассчитываются следующие показатели рентабельности.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Рентабельность продукции по отношению к объему производства (</w:t>
      </w:r>
      <w:r w:rsidR="00614391">
        <w:rPr>
          <w:noProof/>
          <w:color w:val="000000"/>
        </w:rPr>
        <w:pict>
          <v:shape id="_x0000_i1163" type="#_x0000_t75" style="width:17.25pt;height:18pt">
            <v:imagedata r:id="rId140" o:title=""/>
          </v:shape>
        </w:pict>
      </w:r>
      <w:r w:rsidRPr="00B61F93">
        <w:rPr>
          <w:noProof/>
          <w:color w:val="000000"/>
        </w:rPr>
        <w:t xml:space="preserve">) </w:t>
      </w:r>
      <w:r w:rsidR="00FA7896" w:rsidRPr="00B61F93">
        <w:rPr>
          <w:noProof/>
          <w:color w:val="000000"/>
        </w:rPr>
        <w:t>определяется по формуле (34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64" type="#_x0000_t75" style="width:87pt;height:32.25pt">
            <v:imagedata r:id="rId141" o:title=""/>
          </v:shape>
        </w:pict>
      </w:r>
      <w:r w:rsidR="00C83757" w:rsidRPr="00B61F93">
        <w:rPr>
          <w:noProof/>
          <w:color w:val="000000"/>
        </w:rPr>
        <w:t>,</w:t>
      </w:r>
      <w:r w:rsidR="00DA2B95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(34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65" type="#_x0000_t75" style="width:128.25pt;height:30.75pt">
            <v:imagedata r:id="rId142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Рентабельность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продукции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по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отношению к себестоимости продукции (</w:t>
      </w:r>
      <w:r w:rsidR="00614391">
        <w:rPr>
          <w:noProof/>
          <w:color w:val="000000"/>
        </w:rPr>
        <w:pict>
          <v:shape id="_x0000_i1166" type="#_x0000_t75" style="width:17.25pt;height:18pt">
            <v:imagedata r:id="rId143" o:title=""/>
          </v:shape>
        </w:pict>
      </w:r>
      <w:r w:rsidRPr="00B61F93">
        <w:rPr>
          <w:noProof/>
          <w:color w:val="000000"/>
        </w:rPr>
        <w:t xml:space="preserve">) </w:t>
      </w:r>
      <w:r w:rsidR="00FA7896" w:rsidRPr="00B61F93">
        <w:rPr>
          <w:noProof/>
          <w:color w:val="000000"/>
        </w:rPr>
        <w:t>определяется по формуле (35</w:t>
      </w:r>
      <w:r w:rsidRPr="00B61F93">
        <w:rPr>
          <w:noProof/>
          <w:color w:val="000000"/>
        </w:rPr>
        <w:t>):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614391">
        <w:rPr>
          <w:noProof/>
          <w:color w:val="000000"/>
        </w:rPr>
        <w:pict>
          <v:shape id="_x0000_i1167" type="#_x0000_t75" style="width:87pt;height:35.25pt">
            <v:imagedata r:id="rId144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(35</w:t>
      </w:r>
      <w:r w:rsidR="00C83757" w:rsidRPr="00B61F93">
        <w:rPr>
          <w:noProof/>
          <w:color w:val="000000"/>
        </w:rPr>
        <w:t>)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68" type="#_x0000_t75" style="width:132pt;height:30.75pt">
            <v:imagedata r:id="rId145" o:title=""/>
          </v:shape>
        </w:pic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Рентабельность фондов (капитала) (</w:t>
      </w:r>
      <w:r w:rsidR="00614391">
        <w:rPr>
          <w:noProof/>
          <w:color w:val="000000"/>
        </w:rPr>
        <w:pict>
          <v:shape id="_x0000_i1169" type="#_x0000_t75" style="width:18pt;height:17.25pt">
            <v:imagedata r:id="rId146" o:title=""/>
          </v:shape>
        </w:pict>
      </w:r>
      <w:r w:rsidRPr="00B61F93">
        <w:rPr>
          <w:noProof/>
          <w:color w:val="000000"/>
        </w:rPr>
        <w:t>) определяется по фор</w:t>
      </w:r>
      <w:r w:rsidR="00FA7896" w:rsidRPr="00B61F93">
        <w:rPr>
          <w:noProof/>
          <w:color w:val="000000"/>
        </w:rPr>
        <w:t>муле (36</w:t>
      </w:r>
      <w:r w:rsidRPr="00B61F93">
        <w:rPr>
          <w:noProof/>
          <w:color w:val="000000"/>
        </w:rPr>
        <w:t>):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70" type="#_x0000_t75" style="width:129.75pt;height:35.25pt">
            <v:imagedata r:id="rId147" o:title=""/>
          </v:shape>
        </w:pict>
      </w:r>
      <w:r w:rsidR="00C83757" w:rsidRPr="00B61F93">
        <w:rPr>
          <w:noProof/>
          <w:color w:val="000000"/>
        </w:rPr>
        <w:t>,</w:t>
      </w:r>
      <w:r w:rsidR="0022436D" w:rsidRPr="00B61F93">
        <w:rPr>
          <w:noProof/>
          <w:color w:val="000000"/>
        </w:rPr>
        <w:t xml:space="preserve"> </w:t>
      </w:r>
      <w:r w:rsidR="00FA7896" w:rsidRPr="00B61F93">
        <w:rPr>
          <w:noProof/>
          <w:color w:val="000000"/>
        </w:rPr>
        <w:t>(36</w:t>
      </w:r>
      <w:r w:rsidR="00C83757" w:rsidRPr="00B61F93">
        <w:rPr>
          <w:noProof/>
          <w:color w:val="000000"/>
        </w:rPr>
        <w:t>)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где </w:t>
      </w:r>
      <w:r w:rsidR="00614391">
        <w:rPr>
          <w:noProof/>
          <w:color w:val="000000"/>
        </w:rPr>
        <w:pict>
          <v:shape id="_x0000_i1171" type="#_x0000_t75" style="width:54.75pt;height:18.75pt">
            <v:imagedata r:id="rId148" o:title=""/>
          </v:shape>
        </w:pict>
      </w:r>
      <w:r w:rsidRPr="00B61F93">
        <w:rPr>
          <w:noProof/>
          <w:color w:val="000000"/>
        </w:rPr>
        <w:t>- среднегодовая стоимость соответственно ОПФ и оборотных средств предприятия, млн. руб.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614391" w:rsidP="00DA2B95">
      <w:pPr>
        <w:rPr>
          <w:noProof/>
          <w:color w:val="000000"/>
        </w:rPr>
      </w:pPr>
      <w:r>
        <w:rPr>
          <w:noProof/>
          <w:color w:val="000000"/>
        </w:rPr>
        <w:pict>
          <v:shape id="_x0000_i1172" type="#_x0000_t75" style="width:162.75pt;height:30.75pt">
            <v:imagedata r:id="rId149" o:title=""/>
          </v:shape>
        </w:pict>
      </w:r>
      <w:r w:rsidR="00C83757" w:rsidRPr="00B61F93">
        <w:rPr>
          <w:noProof/>
          <w:color w:val="000000"/>
        </w:rPr>
        <w:t>%</w:t>
      </w:r>
    </w:p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Для расчета величин (</w:t>
      </w:r>
      <w:r w:rsidR="00614391">
        <w:rPr>
          <w:noProof/>
          <w:color w:val="000000"/>
        </w:rPr>
        <w:pict>
          <v:shape id="_x0000_i1173" type="#_x0000_t75" style="width:36.75pt;height:18pt">
            <v:imagedata r:id="rId150" o:title=""/>
          </v:shape>
        </w:pict>
      </w:r>
      <w:r w:rsidRPr="00B61F93">
        <w:rPr>
          <w:noProof/>
          <w:color w:val="000000"/>
        </w:rPr>
        <w:t xml:space="preserve">) используются данные, приведенные в приложении 3. 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Расчет уровня рентабельности производства и капитала выполняется по форме, приведенной в приложении 4. Полученные результаты сводятся в таблицу 6.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Таблица 6</w:t>
      </w: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Данные для анализа рентабельности капитала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304"/>
        <w:gridCol w:w="1416"/>
        <w:gridCol w:w="1277"/>
        <w:gridCol w:w="1420"/>
        <w:gridCol w:w="1154"/>
      </w:tblGrid>
      <w:tr w:rsidR="00DA2B95" w:rsidRPr="00623F18" w:rsidTr="00623F18">
        <w:trPr>
          <w:trHeight w:val="23"/>
        </w:trPr>
        <w:tc>
          <w:tcPr>
            <w:tcW w:w="229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64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Обозначения</w:t>
            </w:r>
          </w:p>
        </w:tc>
        <w:tc>
          <w:tcPr>
            <w:tcW w:w="71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Отчетный год</w:t>
            </w:r>
          </w:p>
        </w:tc>
        <w:tc>
          <w:tcPr>
            <w:tcW w:w="72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Планируемый год</w:t>
            </w:r>
          </w:p>
        </w:tc>
        <w:tc>
          <w:tcPr>
            <w:tcW w:w="63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Изменение</w:t>
            </w:r>
          </w:p>
        </w:tc>
      </w:tr>
      <w:tr w:rsidR="00DA2B95" w:rsidRPr="00623F18" w:rsidTr="00623F18">
        <w:trPr>
          <w:trHeight w:val="23"/>
        </w:trPr>
        <w:tc>
          <w:tcPr>
            <w:tcW w:w="229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Прибыль от реализации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продукции, млн. руб.</w:t>
            </w:r>
          </w:p>
        </w:tc>
        <w:tc>
          <w:tcPr>
            <w:tcW w:w="64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74" type="#_x0000_t75" style="width:18.75pt;height:17.25pt">
                  <v:imagedata r:id="rId151" o:title=""/>
                </v:shape>
              </w:pict>
            </w:r>
          </w:p>
        </w:tc>
        <w:tc>
          <w:tcPr>
            <w:tcW w:w="710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31803</w:t>
            </w:r>
          </w:p>
        </w:tc>
        <w:tc>
          <w:tcPr>
            <w:tcW w:w="72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36035</w:t>
            </w:r>
          </w:p>
        </w:tc>
        <w:tc>
          <w:tcPr>
            <w:tcW w:w="63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4232</w:t>
            </w:r>
          </w:p>
        </w:tc>
      </w:tr>
      <w:tr w:rsidR="00DA2B95" w:rsidRPr="00623F18" w:rsidTr="00623F18">
        <w:trPr>
          <w:trHeight w:val="23"/>
        </w:trPr>
        <w:tc>
          <w:tcPr>
            <w:tcW w:w="229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Выручка от реализации продукции, млн. руб.</w:t>
            </w:r>
          </w:p>
        </w:tc>
        <w:tc>
          <w:tcPr>
            <w:tcW w:w="64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75" type="#_x0000_t75" style="width:12pt;height:14.25pt">
                  <v:imagedata r:id="rId152" o:title=""/>
                </v:shape>
              </w:pict>
            </w:r>
          </w:p>
        </w:tc>
        <w:tc>
          <w:tcPr>
            <w:tcW w:w="710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124000</w:t>
            </w:r>
          </w:p>
        </w:tc>
        <w:tc>
          <w:tcPr>
            <w:tcW w:w="72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138012</w:t>
            </w:r>
          </w:p>
        </w:tc>
        <w:tc>
          <w:tcPr>
            <w:tcW w:w="63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14012</w:t>
            </w:r>
          </w:p>
        </w:tc>
      </w:tr>
      <w:tr w:rsidR="00DA2B95" w:rsidRPr="00623F18" w:rsidTr="00623F18">
        <w:trPr>
          <w:trHeight w:val="23"/>
        </w:trPr>
        <w:tc>
          <w:tcPr>
            <w:tcW w:w="229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Прибыль в % к выручке, %</w:t>
            </w:r>
          </w:p>
        </w:tc>
        <w:tc>
          <w:tcPr>
            <w:tcW w:w="64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76" type="#_x0000_t75" style="width:60pt;height:32.25pt">
                  <v:imagedata r:id="rId153" o:title=""/>
                </v:shape>
              </w:pict>
            </w:r>
          </w:p>
        </w:tc>
        <w:tc>
          <w:tcPr>
            <w:tcW w:w="710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25,6</w:t>
            </w:r>
          </w:p>
        </w:tc>
        <w:tc>
          <w:tcPr>
            <w:tcW w:w="72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26,1</w:t>
            </w:r>
          </w:p>
        </w:tc>
        <w:tc>
          <w:tcPr>
            <w:tcW w:w="63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0,5</w:t>
            </w:r>
          </w:p>
        </w:tc>
      </w:tr>
      <w:tr w:rsidR="00DA2B95" w:rsidRPr="00623F18" w:rsidTr="00623F18">
        <w:trPr>
          <w:trHeight w:val="23"/>
        </w:trPr>
        <w:tc>
          <w:tcPr>
            <w:tcW w:w="229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Уровень рентабельности капитала,%</w:t>
            </w:r>
          </w:p>
        </w:tc>
        <w:tc>
          <w:tcPr>
            <w:tcW w:w="64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77" type="#_x0000_t75" style="width:18pt;height:17.25pt">
                  <v:imagedata r:id="rId154" o:title=""/>
                </v:shape>
              </w:pict>
            </w:r>
          </w:p>
        </w:tc>
        <w:tc>
          <w:tcPr>
            <w:tcW w:w="710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46,1</w:t>
            </w:r>
          </w:p>
        </w:tc>
        <w:tc>
          <w:tcPr>
            <w:tcW w:w="72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50,6</w:t>
            </w:r>
          </w:p>
        </w:tc>
        <w:tc>
          <w:tcPr>
            <w:tcW w:w="63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4,5</w:t>
            </w:r>
          </w:p>
        </w:tc>
      </w:tr>
      <w:tr w:rsidR="00DA2B95" w:rsidRPr="00623F18" w:rsidTr="00623F18">
        <w:trPr>
          <w:trHeight w:val="23"/>
        </w:trPr>
        <w:tc>
          <w:tcPr>
            <w:tcW w:w="229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Фондоотдача основных фондов</w:t>
            </w:r>
          </w:p>
        </w:tc>
        <w:tc>
          <w:tcPr>
            <w:tcW w:w="64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78" type="#_x0000_t75" style="width:27pt;height:18.75pt">
                  <v:imagedata r:id="rId155" o:title=""/>
                </v:shape>
              </w:pict>
            </w:r>
          </w:p>
        </w:tc>
        <w:tc>
          <w:tcPr>
            <w:tcW w:w="710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3,36</w:t>
            </w:r>
          </w:p>
        </w:tc>
        <w:tc>
          <w:tcPr>
            <w:tcW w:w="72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3,68</w:t>
            </w:r>
          </w:p>
        </w:tc>
        <w:tc>
          <w:tcPr>
            <w:tcW w:w="63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0,32</w:t>
            </w:r>
          </w:p>
        </w:tc>
      </w:tr>
      <w:tr w:rsidR="00DA2B95" w:rsidRPr="00623F18" w:rsidTr="00623F18">
        <w:trPr>
          <w:trHeight w:val="23"/>
        </w:trPr>
        <w:tc>
          <w:tcPr>
            <w:tcW w:w="2292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Коэффициент оборачиваемости оборотных средств</w:t>
            </w:r>
          </w:p>
        </w:tc>
        <w:tc>
          <w:tcPr>
            <w:tcW w:w="64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79" type="#_x0000_t75" style="width:23.25pt;height:18pt">
                  <v:imagedata r:id="rId156" o:title=""/>
                </v:shape>
              </w:pict>
            </w:r>
          </w:p>
        </w:tc>
        <w:tc>
          <w:tcPr>
            <w:tcW w:w="710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+3,9</w:t>
            </w:r>
          </w:p>
        </w:tc>
        <w:tc>
          <w:tcPr>
            <w:tcW w:w="72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+4,1</w:t>
            </w:r>
          </w:p>
        </w:tc>
        <w:tc>
          <w:tcPr>
            <w:tcW w:w="632" w:type="pct"/>
            <w:shd w:val="clear" w:color="auto" w:fill="auto"/>
          </w:tcPr>
          <w:p w:rsidR="00C83757" w:rsidRPr="00623F18" w:rsidRDefault="00A32C89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+0,2</w:t>
            </w:r>
          </w:p>
        </w:tc>
      </w:tr>
    </w:tbl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0B0F39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Рентабельность – показатель эффективности производства, отражающий конечные результаты хозяйственной деятельности предприятия.</w:t>
      </w:r>
    </w:p>
    <w:p w:rsidR="000B0F39" w:rsidRPr="00B61F93" w:rsidRDefault="000B0F39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Рентабельность продукции к объему производства в отчетном году составила 25,6%, в планируемом 26,1%.</w:t>
      </w:r>
    </w:p>
    <w:p w:rsidR="000B0F39" w:rsidRPr="00B61F93" w:rsidRDefault="000B0F39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Рентабельность продукции по отношению к стоимости</w:t>
      </w:r>
      <w:r w:rsidR="0022436D" w:rsidRPr="00B61F93">
        <w:rPr>
          <w:noProof/>
          <w:color w:val="000000"/>
        </w:rPr>
        <w:t xml:space="preserve"> </w:t>
      </w:r>
      <w:r w:rsidR="0007534D" w:rsidRPr="00B61F93">
        <w:rPr>
          <w:noProof/>
          <w:color w:val="000000"/>
        </w:rPr>
        <w:t>в отчетном и плановом годах соответственно равна 34,5% и 35,3%.</w:t>
      </w:r>
    </w:p>
    <w:p w:rsidR="0007534D" w:rsidRPr="00B61F93" w:rsidRDefault="0007534D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Рентабельность капитала – отношение прибыли к ОПФ и оборотным средствам отчетного года 46,1% планируемый год 50,6%. </w:t>
      </w:r>
    </w:p>
    <w:p w:rsidR="00140C9F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Заключение</w:t>
      </w:r>
    </w:p>
    <w:p w:rsidR="00DA2B95" w:rsidRPr="00B61F93" w:rsidRDefault="00DA2B95" w:rsidP="00DA2B95">
      <w:pPr>
        <w:rPr>
          <w:noProof/>
          <w:color w:val="000000"/>
        </w:rPr>
      </w:pPr>
    </w:p>
    <w:p w:rsidR="00140C9F" w:rsidRPr="00B61F93" w:rsidRDefault="00140C9F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Проанализировав данное предприятие мы видим, что за счет увеличения объема производимой продукции в данном предприятии возникает ряд вопросов, по которым нужно сделать расчеты и соответствующие выводы.</w:t>
      </w:r>
    </w:p>
    <w:p w:rsidR="00140C9F" w:rsidRPr="00B61F93" w:rsidRDefault="00140C9F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Увеличение производимой продукции на 14012 млн. руб. привело к тому, что нужно увеличить</w:t>
      </w:r>
      <w:r w:rsidR="00C83757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и численность рабочих занятых в основном производстве на 8 человек. Среднегодовая выработка одного работника в планируемом году составит 182,679 млн. руб. на человека по сравнению с отчетным годом, в котором выработка была равна 166,894 млн. руб. на человека.</w:t>
      </w:r>
    </w:p>
    <w:p w:rsidR="00140C9F" w:rsidRPr="00B61F93" w:rsidRDefault="00453D5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Доля изменения составит 89.7%, что означает на 11,3% больше чем в отчетном году, а процент роста производительности труда в планируемом году будет равен 109%.</w:t>
      </w:r>
    </w:p>
    <w:p w:rsidR="00453D5B" w:rsidRPr="00B61F93" w:rsidRDefault="00453D5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Также в работе по прогнозированию рассчитывали показатели по фондам:</w:t>
      </w:r>
    </w:p>
    <w:p w:rsidR="008771D6" w:rsidRPr="00B61F93" w:rsidRDefault="0016668B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1.</w:t>
      </w:r>
      <w:r w:rsidR="00453D5B" w:rsidRPr="00B61F93">
        <w:rPr>
          <w:noProof/>
          <w:color w:val="000000"/>
        </w:rPr>
        <w:t>фондоотдача, которая увеличилась на 9,5%, что дает увеличение выпуска готовой продукции;</w:t>
      </w:r>
      <w:r w:rsidRPr="00B61F93">
        <w:rPr>
          <w:noProof/>
          <w:color w:val="000000"/>
        </w:rPr>
        <w:t>2.</w:t>
      </w:r>
      <w:r w:rsidR="00453D5B" w:rsidRPr="00B61F93">
        <w:rPr>
          <w:noProof/>
          <w:color w:val="000000"/>
        </w:rPr>
        <w:t>фондоотдача от производительности труда увеличилась на 9,2%;</w:t>
      </w:r>
      <w:r w:rsidRPr="00B61F93">
        <w:rPr>
          <w:noProof/>
          <w:color w:val="000000"/>
        </w:rPr>
        <w:t>3.</w:t>
      </w:r>
      <w:r w:rsidR="00453D5B" w:rsidRPr="00B61F93">
        <w:rPr>
          <w:noProof/>
          <w:color w:val="000000"/>
        </w:rPr>
        <w:t>фондоемкость - величина обратная фондоотдаче. В отчетном году составили 30 коп., в планируемом году снизится на 3 коп., или 10%.</w:t>
      </w:r>
      <w:r w:rsidRPr="00B61F93">
        <w:rPr>
          <w:noProof/>
          <w:color w:val="000000"/>
        </w:rPr>
        <w:t>4.</w:t>
      </w:r>
      <w:r w:rsidR="008771D6" w:rsidRPr="00B61F93">
        <w:rPr>
          <w:noProof/>
          <w:color w:val="000000"/>
        </w:rPr>
        <w:t>фондовооруженность труда в отчетном году составила 50,3 млн. руб. в плановом 50,6 млн. руб.</w:t>
      </w:r>
      <w:r w:rsidR="00661BD6" w:rsidRPr="00B61F93">
        <w:rPr>
          <w:noProof/>
          <w:color w:val="000000"/>
        </w:rPr>
        <w:t xml:space="preserve"> О</w:t>
      </w:r>
      <w:r w:rsidR="008771D6" w:rsidRPr="00B61F93">
        <w:rPr>
          <w:noProof/>
          <w:color w:val="000000"/>
        </w:rPr>
        <w:t>борачиваемость средств в планируемом году снижена на 5 дней, свидетельствует улучшению использования и высвобождению оборотных средств на 0,445 млн. руб.</w:t>
      </w:r>
    </w:p>
    <w:p w:rsidR="00220022" w:rsidRPr="00B61F93" w:rsidRDefault="00390300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</w:t>
      </w:r>
      <w:r w:rsidR="00894253" w:rsidRPr="00B61F93">
        <w:rPr>
          <w:noProof/>
          <w:color w:val="000000"/>
        </w:rPr>
        <w:t>езультатом экономической деятельности предприятия является прибыль предприятия и рентабельность. Прибыль в отчетном году составила</w:t>
      </w:r>
      <w:r w:rsidRPr="00B61F93">
        <w:rPr>
          <w:noProof/>
          <w:color w:val="000000"/>
        </w:rPr>
        <w:t xml:space="preserve"> 31803 миллиона рублей, доля в объеме реализованной продукции составляет 25,6%.</w:t>
      </w:r>
    </w:p>
    <w:p w:rsidR="00390300" w:rsidRPr="00B61F93" w:rsidRDefault="00390300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 xml:space="preserve">За отчетный год начислен налог на прибыль в сумме 7678 млн. рублей. </w:t>
      </w:r>
      <w:r w:rsidR="00CF2CAA" w:rsidRPr="00B61F93">
        <w:rPr>
          <w:noProof/>
          <w:color w:val="000000"/>
        </w:rPr>
        <w:t>Прибы</w:t>
      </w:r>
      <w:r w:rsidRPr="00B61F93">
        <w:rPr>
          <w:noProof/>
          <w:color w:val="000000"/>
        </w:rPr>
        <w:t>ль оставшаяся в распоряжении предприятия составила 24315 млн. руб.</w:t>
      </w:r>
    </w:p>
    <w:p w:rsidR="00390300" w:rsidRPr="00B61F93" w:rsidRDefault="00390300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Рентабельность по отношению к себестоимости 34,5%. Рентабельность капитала 46,1%.</w:t>
      </w:r>
    </w:p>
    <w:p w:rsidR="00390300" w:rsidRPr="00B61F93" w:rsidRDefault="00390300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Данные расчетов показателей деятельности предприятия отчетного года использованы для прогнозирования на следующий год.</w:t>
      </w:r>
    </w:p>
    <w:p w:rsidR="000B3496" w:rsidRPr="00B61F93" w:rsidRDefault="000B3496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Для установления путей повышения результативности работы предприятия, надо ускор</w:t>
      </w:r>
      <w:r w:rsidR="0003598A" w:rsidRPr="00B61F93">
        <w:rPr>
          <w:noProof/>
          <w:color w:val="000000"/>
        </w:rPr>
        <w:t>я</w:t>
      </w:r>
      <w:r w:rsidRPr="00B61F93">
        <w:rPr>
          <w:noProof/>
          <w:color w:val="000000"/>
        </w:rPr>
        <w:t>ть оборачиваемость оборотных средств, которое измеряется коэффициентом оборачиваемости и длительностью одного оборота в днях, достигается различными мероприятиями</w:t>
      </w:r>
      <w:r w:rsidR="0003598A" w:rsidRPr="00B61F93">
        <w:rPr>
          <w:noProof/>
          <w:color w:val="000000"/>
        </w:rPr>
        <w:t xml:space="preserve"> на стадиях создания производственных запасов, незавершенного производства и на стадии обращения, внедрять новые технологии и новое оборудование, прогрессивность технологических процессов.</w:t>
      </w:r>
    </w:p>
    <w:p w:rsidR="0003598A" w:rsidRPr="00B61F93" w:rsidRDefault="0003598A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В условиях рынка большое значение имеют показатели качества продукции, так как качество продукции, сильно влияет как на повышение конкурентоспособности товаров, так и на повышении продажной цены. Конкурентоспособность увеличивает объем продаж, а следовательно, и рост прибыли.</w:t>
      </w:r>
    </w:p>
    <w:p w:rsidR="00C83757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Список используемых источников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numPr>
          <w:ilvl w:val="0"/>
          <w:numId w:val="27"/>
        </w:numPr>
        <w:ind w:left="0" w:firstLine="0"/>
        <w:rPr>
          <w:noProof/>
          <w:color w:val="000000"/>
        </w:rPr>
      </w:pPr>
      <w:r w:rsidRPr="00B61F93">
        <w:rPr>
          <w:noProof/>
          <w:color w:val="000000"/>
        </w:rPr>
        <w:t>Экономика предприятия. Под ред. проф. О.И.</w:t>
      </w:r>
      <w:r w:rsidR="00DA2B95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Волкова. – М.: ИН</w:t>
      </w:r>
      <w:r w:rsidR="00BC433C" w:rsidRPr="00B61F93">
        <w:rPr>
          <w:noProof/>
          <w:color w:val="000000"/>
        </w:rPr>
        <w:t>ФРА – М, 2004</w:t>
      </w:r>
      <w:r w:rsidRPr="00B61F93">
        <w:rPr>
          <w:noProof/>
          <w:color w:val="000000"/>
        </w:rPr>
        <w:t>. – 416 с.</w:t>
      </w:r>
    </w:p>
    <w:p w:rsidR="00C83757" w:rsidRPr="00B61F93" w:rsidRDefault="00C83757" w:rsidP="00DA2B95">
      <w:pPr>
        <w:numPr>
          <w:ilvl w:val="0"/>
          <w:numId w:val="27"/>
        </w:numPr>
        <w:ind w:left="0" w:firstLine="0"/>
        <w:rPr>
          <w:noProof/>
          <w:color w:val="000000"/>
        </w:rPr>
      </w:pPr>
      <w:r w:rsidRPr="00B61F93">
        <w:rPr>
          <w:noProof/>
          <w:color w:val="000000"/>
        </w:rPr>
        <w:t>Грузинов В.П., Грибов В.Д. Экономика предприятия. – М.: Финансы и ста</w:t>
      </w:r>
      <w:r w:rsidR="00BC433C" w:rsidRPr="00B61F93">
        <w:rPr>
          <w:noProof/>
          <w:color w:val="000000"/>
        </w:rPr>
        <w:t>тистика, 2002</w:t>
      </w:r>
      <w:r w:rsidRPr="00B61F93">
        <w:rPr>
          <w:noProof/>
          <w:color w:val="000000"/>
        </w:rPr>
        <w:t>. – 208 с</w:t>
      </w:r>
      <w:r w:rsidR="00BC433C" w:rsidRPr="00B61F93">
        <w:rPr>
          <w:noProof/>
          <w:color w:val="000000"/>
        </w:rPr>
        <w:t>.</w:t>
      </w:r>
    </w:p>
    <w:p w:rsidR="00C83757" w:rsidRPr="00B61F93" w:rsidRDefault="00C83757" w:rsidP="00DA2B95">
      <w:pPr>
        <w:numPr>
          <w:ilvl w:val="0"/>
          <w:numId w:val="27"/>
        </w:numPr>
        <w:ind w:left="0" w:firstLine="0"/>
        <w:rPr>
          <w:noProof/>
          <w:color w:val="000000"/>
        </w:rPr>
      </w:pPr>
      <w:r w:rsidRPr="00B61F93">
        <w:rPr>
          <w:noProof/>
          <w:color w:val="000000"/>
        </w:rPr>
        <w:t>Глухов В.В., Бахрамов Ю.М. Финансовый менеджмент: Учебное посо</w:t>
      </w:r>
      <w:r w:rsidR="00BC433C" w:rsidRPr="00B61F93">
        <w:rPr>
          <w:noProof/>
          <w:color w:val="000000"/>
        </w:rPr>
        <w:t>бие.- Санкт-Петербург, 2000.</w:t>
      </w:r>
      <w:r w:rsidRPr="00B61F93">
        <w:rPr>
          <w:noProof/>
          <w:color w:val="000000"/>
        </w:rPr>
        <w:t xml:space="preserve"> - 430 с.</w:t>
      </w:r>
    </w:p>
    <w:p w:rsidR="00C83757" w:rsidRPr="00B61F93" w:rsidRDefault="00C83757" w:rsidP="00DA2B95">
      <w:pPr>
        <w:numPr>
          <w:ilvl w:val="0"/>
          <w:numId w:val="27"/>
        </w:numPr>
        <w:ind w:left="0" w:firstLine="0"/>
        <w:rPr>
          <w:noProof/>
          <w:color w:val="000000"/>
        </w:rPr>
      </w:pPr>
      <w:r w:rsidRPr="00B61F93">
        <w:rPr>
          <w:noProof/>
          <w:color w:val="000000"/>
        </w:rPr>
        <w:t xml:space="preserve">Экономика предприятия. </w:t>
      </w:r>
      <w:r w:rsidR="00BC433C" w:rsidRPr="00B61F93">
        <w:rPr>
          <w:noProof/>
          <w:color w:val="000000"/>
        </w:rPr>
        <w:t>/</w:t>
      </w:r>
      <w:r w:rsidRPr="00B61F93">
        <w:rPr>
          <w:noProof/>
          <w:color w:val="000000"/>
        </w:rPr>
        <w:t>Под ред. Ф.К.Беа, Э Дихтла, М.Швайтцера. Перевод с нем. Универси</w:t>
      </w:r>
      <w:r w:rsidR="00BC433C" w:rsidRPr="00B61F93">
        <w:rPr>
          <w:noProof/>
          <w:color w:val="000000"/>
        </w:rPr>
        <w:t xml:space="preserve">тетский учебник. М.: ИНФРА – М, </w:t>
      </w:r>
      <w:r w:rsidRPr="00B61F93">
        <w:rPr>
          <w:noProof/>
          <w:color w:val="000000"/>
        </w:rPr>
        <w:t>1999. – 928 с.</w:t>
      </w:r>
    </w:p>
    <w:p w:rsidR="00C83757" w:rsidRPr="00B61F93" w:rsidRDefault="00C83757" w:rsidP="00DA2B95">
      <w:pPr>
        <w:numPr>
          <w:ilvl w:val="0"/>
          <w:numId w:val="27"/>
        </w:numPr>
        <w:ind w:left="0" w:firstLine="0"/>
        <w:rPr>
          <w:noProof/>
          <w:color w:val="000000"/>
        </w:rPr>
      </w:pPr>
      <w:r w:rsidRPr="00B61F93">
        <w:rPr>
          <w:noProof/>
          <w:color w:val="000000"/>
        </w:rPr>
        <w:t>Хрипач В.Я. Эконо</w:t>
      </w:r>
      <w:r w:rsidR="001245AA" w:rsidRPr="00B61F93">
        <w:rPr>
          <w:noProof/>
          <w:color w:val="000000"/>
        </w:rPr>
        <w:t>мика предприятия. – Минск: Финансы, учет, аудит, 2001.</w:t>
      </w:r>
      <w:r w:rsidRPr="00B61F93">
        <w:rPr>
          <w:noProof/>
          <w:color w:val="000000"/>
        </w:rPr>
        <w:t xml:space="preserve"> – 440 с.</w:t>
      </w:r>
    </w:p>
    <w:p w:rsidR="00C83757" w:rsidRPr="00B61F93" w:rsidRDefault="00C83757" w:rsidP="00DA2B95">
      <w:pPr>
        <w:numPr>
          <w:ilvl w:val="0"/>
          <w:numId w:val="27"/>
        </w:numPr>
        <w:ind w:left="0" w:firstLine="0"/>
        <w:rPr>
          <w:noProof/>
          <w:color w:val="000000"/>
        </w:rPr>
      </w:pPr>
      <w:r w:rsidRPr="00B61F93">
        <w:rPr>
          <w:noProof/>
          <w:color w:val="000000"/>
        </w:rPr>
        <w:t>Горфинкель В.Я., Купряков Е.М. Э</w:t>
      </w:r>
      <w:r w:rsidR="001245AA" w:rsidRPr="00B61F93">
        <w:rPr>
          <w:noProof/>
          <w:color w:val="000000"/>
        </w:rPr>
        <w:t>кономика предприятия. – М.: ЮНИТИ, 2003</w:t>
      </w:r>
      <w:r w:rsidRPr="00B61F93">
        <w:rPr>
          <w:noProof/>
          <w:color w:val="000000"/>
        </w:rPr>
        <w:t>. – 360 с.</w:t>
      </w:r>
    </w:p>
    <w:p w:rsidR="00C83757" w:rsidRPr="00B61F93" w:rsidRDefault="00C83757" w:rsidP="00DA2B95">
      <w:pPr>
        <w:numPr>
          <w:ilvl w:val="0"/>
          <w:numId w:val="27"/>
        </w:numPr>
        <w:ind w:left="0" w:firstLine="0"/>
        <w:rPr>
          <w:noProof/>
          <w:color w:val="000000"/>
        </w:rPr>
      </w:pPr>
      <w:r w:rsidRPr="00B61F93">
        <w:rPr>
          <w:noProof/>
          <w:color w:val="000000"/>
        </w:rPr>
        <w:t>Сергеев И.В. Экономика предприятия. Учебное пособие. – М.: Финансы и стати</w:t>
      </w:r>
      <w:r w:rsidR="001245AA" w:rsidRPr="00B61F93">
        <w:rPr>
          <w:noProof/>
          <w:color w:val="000000"/>
        </w:rPr>
        <w:t>стика, 2004</w:t>
      </w:r>
      <w:r w:rsidRPr="00B61F93">
        <w:rPr>
          <w:noProof/>
          <w:color w:val="000000"/>
        </w:rPr>
        <w:t>. – 304 с.</w:t>
      </w:r>
    </w:p>
    <w:p w:rsidR="0022436D" w:rsidRPr="00B61F93" w:rsidRDefault="00DA2B95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Приложение</w:t>
      </w:r>
    </w:p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Расчет плановой величины валовой прибыли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959"/>
        <w:gridCol w:w="3612"/>
      </w:tblGrid>
      <w:tr w:rsidR="00DA2B95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Всего по плану на год,</w:t>
            </w:r>
          </w:p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млн. руб.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1. Объем производства продукции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138012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2. Себестоимость производства продукции, в планируемом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году, всего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101972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3. Материальные затраты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57275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4. Затраты на оплату труда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19714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5. Отчисления на социальные нужды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5126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6. Амортизация основных фондов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4681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7. Прочие затраты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15181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8. Прибыль от реализации продукции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36035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9. Доходы от внереализационных операций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10. Расходы по внереализационным операциям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</w:t>
            </w:r>
          </w:p>
        </w:tc>
      </w:tr>
      <w:tr w:rsidR="00C83757" w:rsidRPr="00623F18" w:rsidTr="00623F18">
        <w:tc>
          <w:tcPr>
            <w:tcW w:w="3113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11. Валовая прибыль</w:t>
            </w:r>
          </w:p>
        </w:tc>
        <w:tc>
          <w:tcPr>
            <w:tcW w:w="1887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36035</w:t>
            </w:r>
          </w:p>
        </w:tc>
      </w:tr>
    </w:tbl>
    <w:p w:rsidR="00DA2B95" w:rsidRPr="00B61F93" w:rsidRDefault="00DA2B95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Расчет плановой величины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прибыли, остающейся в распоряжении предприятия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374"/>
        <w:gridCol w:w="3197"/>
      </w:tblGrid>
      <w:tr w:rsidR="00DA2B95" w:rsidRPr="00623F18" w:rsidTr="00623F18">
        <w:trPr>
          <w:trHeight w:val="23"/>
        </w:trPr>
        <w:tc>
          <w:tcPr>
            <w:tcW w:w="333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167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Всего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по плану на год, млн. руб.</w:t>
            </w:r>
          </w:p>
        </w:tc>
      </w:tr>
      <w:tr w:rsidR="00C83757" w:rsidRPr="00623F18" w:rsidTr="00623F18">
        <w:trPr>
          <w:trHeight w:val="23"/>
        </w:trPr>
        <w:tc>
          <w:tcPr>
            <w:tcW w:w="333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1. Валовая прибыль, всего</w:t>
            </w:r>
          </w:p>
        </w:tc>
        <w:tc>
          <w:tcPr>
            <w:tcW w:w="1670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36595</w:t>
            </w:r>
          </w:p>
        </w:tc>
      </w:tr>
      <w:tr w:rsidR="00C83757" w:rsidRPr="00623F18" w:rsidTr="00623F18">
        <w:trPr>
          <w:trHeight w:val="23"/>
        </w:trPr>
        <w:tc>
          <w:tcPr>
            <w:tcW w:w="333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В том числе:</w:t>
            </w:r>
          </w:p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1.1.Прибыль, не подлежащая налогообложению в соответствии с действующими налоговыми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 xml:space="preserve">льготами, условно принимается равной 8,5% от валовой прибыли </w:t>
            </w:r>
          </w:p>
        </w:tc>
        <w:tc>
          <w:tcPr>
            <w:tcW w:w="1670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3110</w:t>
            </w:r>
          </w:p>
        </w:tc>
      </w:tr>
      <w:tr w:rsidR="00C83757" w:rsidRPr="00623F18" w:rsidTr="00623F18">
        <w:trPr>
          <w:trHeight w:val="23"/>
        </w:trPr>
        <w:tc>
          <w:tcPr>
            <w:tcW w:w="333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1.2. Доходы, полученные по ценным бумагам, принадлежащим предприятию, условно принимаются равными 7% от валовой прибыли</w:t>
            </w:r>
          </w:p>
        </w:tc>
        <w:tc>
          <w:tcPr>
            <w:tcW w:w="1670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2561</w:t>
            </w:r>
          </w:p>
        </w:tc>
      </w:tr>
      <w:tr w:rsidR="00C83757" w:rsidRPr="00623F18" w:rsidTr="00623F18">
        <w:trPr>
          <w:trHeight w:val="23"/>
        </w:trPr>
        <w:tc>
          <w:tcPr>
            <w:tcW w:w="333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1.3. Доходы от долевого участия в других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предприятиях, созданных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на территории Российской Федерации, условно принимаются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 xml:space="preserve">равными 11% от валовой прибыли </w:t>
            </w:r>
          </w:p>
        </w:tc>
        <w:tc>
          <w:tcPr>
            <w:tcW w:w="1670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4025</w:t>
            </w:r>
          </w:p>
        </w:tc>
      </w:tr>
      <w:tr w:rsidR="00C83757" w:rsidRPr="00623F18" w:rsidTr="00623F18">
        <w:trPr>
          <w:trHeight w:val="23"/>
        </w:trPr>
        <w:tc>
          <w:tcPr>
            <w:tcW w:w="333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2. Налогооблагаемая прибыль</w:t>
            </w:r>
          </w:p>
        </w:tc>
        <w:tc>
          <w:tcPr>
            <w:tcW w:w="1670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26899</w:t>
            </w:r>
          </w:p>
        </w:tc>
      </w:tr>
      <w:tr w:rsidR="00C83757" w:rsidRPr="00623F18" w:rsidTr="00623F18">
        <w:trPr>
          <w:trHeight w:val="23"/>
        </w:trPr>
        <w:tc>
          <w:tcPr>
            <w:tcW w:w="333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3. Ставка налога на прибыль, %</w:t>
            </w:r>
          </w:p>
        </w:tc>
        <w:tc>
          <w:tcPr>
            <w:tcW w:w="1670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24</w:t>
            </w:r>
          </w:p>
        </w:tc>
      </w:tr>
      <w:tr w:rsidR="00C83757" w:rsidRPr="00623F18" w:rsidTr="00623F18">
        <w:trPr>
          <w:trHeight w:val="23"/>
        </w:trPr>
        <w:tc>
          <w:tcPr>
            <w:tcW w:w="333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4. Налог на прибыль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1670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6455</w:t>
            </w:r>
          </w:p>
        </w:tc>
      </w:tr>
      <w:tr w:rsidR="00C83757" w:rsidRPr="00623F18" w:rsidTr="00623F18">
        <w:trPr>
          <w:trHeight w:val="23"/>
        </w:trPr>
        <w:tc>
          <w:tcPr>
            <w:tcW w:w="333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5. Прибыль, остающаяся в распоряжении предприятия</w:t>
            </w:r>
          </w:p>
        </w:tc>
        <w:tc>
          <w:tcPr>
            <w:tcW w:w="1670" w:type="pct"/>
            <w:shd w:val="clear" w:color="auto" w:fill="auto"/>
          </w:tcPr>
          <w:p w:rsidR="00C83757" w:rsidRPr="00623F18" w:rsidRDefault="00E26095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30140</w:t>
            </w:r>
          </w:p>
        </w:tc>
      </w:tr>
    </w:tbl>
    <w:p w:rsidR="00C83757" w:rsidRPr="00B61F93" w:rsidRDefault="0022436D" w:rsidP="00DA2B95">
      <w:pPr>
        <w:rPr>
          <w:noProof/>
          <w:color w:val="000000"/>
        </w:rPr>
      </w:pPr>
      <w:r w:rsidRPr="00B61F93">
        <w:rPr>
          <w:noProof/>
          <w:color w:val="000000"/>
        </w:rPr>
        <w:br w:type="page"/>
      </w:r>
      <w:r w:rsidR="00C83757" w:rsidRPr="00B61F93">
        <w:rPr>
          <w:noProof/>
          <w:color w:val="000000"/>
        </w:rPr>
        <w:t>Количественная оценка прироста факторов, влияющих на величину прибыли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436"/>
        <w:gridCol w:w="1711"/>
        <w:gridCol w:w="1711"/>
        <w:gridCol w:w="1713"/>
      </w:tblGrid>
      <w:tr w:rsidR="00DA2B95" w:rsidRPr="00623F18" w:rsidTr="00623F18">
        <w:trPr>
          <w:trHeight w:val="23"/>
        </w:trPr>
        <w:tc>
          <w:tcPr>
            <w:tcW w:w="231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Обозначение</w: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Отчетный год</w:t>
            </w:r>
          </w:p>
        </w:tc>
        <w:tc>
          <w:tcPr>
            <w:tcW w:w="895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Плановый год</w:t>
            </w:r>
          </w:p>
        </w:tc>
      </w:tr>
      <w:tr w:rsidR="00DA2B95" w:rsidRPr="00623F18" w:rsidTr="00623F18">
        <w:trPr>
          <w:trHeight w:val="23"/>
        </w:trPr>
        <w:tc>
          <w:tcPr>
            <w:tcW w:w="231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1. Объем произведенной продукции, млрд.руб.</w: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0" type="#_x0000_t75" style="width:12pt;height:14.25pt">
                  <v:imagedata r:id="rId157" o:title=""/>
                </v:shape>
              </w:pic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124000</w:t>
            </w:r>
          </w:p>
        </w:tc>
        <w:tc>
          <w:tcPr>
            <w:tcW w:w="895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138012</w:t>
            </w:r>
          </w:p>
        </w:tc>
      </w:tr>
      <w:tr w:rsidR="00DA2B95" w:rsidRPr="00623F18" w:rsidTr="00623F18">
        <w:trPr>
          <w:trHeight w:val="23"/>
        </w:trPr>
        <w:tc>
          <w:tcPr>
            <w:tcW w:w="231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2. Себестоимость продукции, млн. руб.</w: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1" type="#_x0000_t75" style="width:17.25pt;height:17.25pt">
                  <v:imagedata r:id="rId158" o:title=""/>
                </v:shape>
              </w:pic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92197</w:t>
            </w:r>
          </w:p>
        </w:tc>
        <w:tc>
          <w:tcPr>
            <w:tcW w:w="895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101977</w:t>
            </w:r>
          </w:p>
        </w:tc>
      </w:tr>
      <w:tr w:rsidR="00DA2B95" w:rsidRPr="00623F18" w:rsidTr="00623F18">
        <w:trPr>
          <w:trHeight w:val="23"/>
        </w:trPr>
        <w:tc>
          <w:tcPr>
            <w:tcW w:w="231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3. Прибыль от реализации продукции, млн. руб.</w: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2" type="#_x0000_t75" style="width:18.75pt;height:17.25pt">
                  <v:imagedata r:id="rId159" o:title=""/>
                </v:shape>
              </w:pic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31803</w:t>
            </w:r>
          </w:p>
        </w:tc>
        <w:tc>
          <w:tcPr>
            <w:tcW w:w="895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36035</w:t>
            </w:r>
          </w:p>
        </w:tc>
      </w:tr>
      <w:tr w:rsidR="00DA2B95" w:rsidRPr="00623F18" w:rsidTr="00623F18">
        <w:trPr>
          <w:trHeight w:val="23"/>
        </w:trPr>
        <w:tc>
          <w:tcPr>
            <w:tcW w:w="231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4. Удельный вес (доля) прибыли от реализации продукции в выручке от реализации продукции, %</w: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3" type="#_x0000_t75" style="width:54pt;height:18pt">
                  <v:imagedata r:id="rId160" o:title=""/>
                </v:shape>
              </w:pic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25,6</w:t>
            </w:r>
          </w:p>
        </w:tc>
        <w:tc>
          <w:tcPr>
            <w:tcW w:w="895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36,1</w:t>
            </w:r>
          </w:p>
        </w:tc>
      </w:tr>
      <w:tr w:rsidR="00DA2B95" w:rsidRPr="00623F18" w:rsidTr="00623F18">
        <w:trPr>
          <w:trHeight w:val="23"/>
        </w:trPr>
        <w:tc>
          <w:tcPr>
            <w:tcW w:w="231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5. Прирост (уменьшение) прибыли, всего, млн. руб.</w: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4" type="#_x0000_t75" style="width:21pt;height:12.75pt">
                  <v:imagedata r:id="rId161" o:title=""/>
                </v:shape>
              </w:pic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4256</w:t>
            </w:r>
          </w:p>
        </w:tc>
        <w:tc>
          <w:tcPr>
            <w:tcW w:w="895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4232</w:t>
            </w:r>
          </w:p>
        </w:tc>
      </w:tr>
      <w:tr w:rsidR="00DA2B95" w:rsidRPr="00623F18" w:rsidTr="00623F18">
        <w:trPr>
          <w:trHeight w:val="23"/>
        </w:trPr>
        <w:tc>
          <w:tcPr>
            <w:tcW w:w="2317" w:type="pct"/>
            <w:shd w:val="clear" w:color="auto" w:fill="auto"/>
          </w:tcPr>
          <w:p w:rsidR="0022436D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в т.ч. за счет:</w:t>
            </w:r>
          </w:p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- увеличения (уменьшения) объема производства, млн. руб.</w: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</w:p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5" type="#_x0000_t75" style="width:26.25pt;height:18pt">
                  <v:imagedata r:id="rId162" o:title=""/>
                </v:shape>
              </w:pic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3615</w:t>
            </w:r>
          </w:p>
        </w:tc>
        <w:tc>
          <w:tcPr>
            <w:tcW w:w="895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3587</w:t>
            </w:r>
          </w:p>
        </w:tc>
      </w:tr>
      <w:tr w:rsidR="00DA2B95" w:rsidRPr="00623F18" w:rsidTr="00623F18">
        <w:trPr>
          <w:trHeight w:val="23"/>
        </w:trPr>
        <w:tc>
          <w:tcPr>
            <w:tcW w:w="231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 xml:space="preserve"> - снижения (увеличения) себестоимости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продукции, млн. руб.</w: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6" type="#_x0000_t75" style="width:26.25pt;height:18pt">
                  <v:imagedata r:id="rId163" o:title=""/>
                </v:shape>
              </w:pict>
            </w:r>
          </w:p>
        </w:tc>
        <w:tc>
          <w:tcPr>
            <w:tcW w:w="894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638,2</w:t>
            </w:r>
          </w:p>
        </w:tc>
        <w:tc>
          <w:tcPr>
            <w:tcW w:w="895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645</w:t>
            </w:r>
          </w:p>
        </w:tc>
      </w:tr>
    </w:tbl>
    <w:p w:rsidR="00C83757" w:rsidRPr="00B61F93" w:rsidRDefault="00C83757" w:rsidP="00DA2B95">
      <w:pPr>
        <w:rPr>
          <w:noProof/>
          <w:color w:val="000000"/>
        </w:rPr>
      </w:pPr>
    </w:p>
    <w:p w:rsidR="00C83757" w:rsidRPr="00B61F93" w:rsidRDefault="00C83757" w:rsidP="00DA2B95">
      <w:pPr>
        <w:rPr>
          <w:noProof/>
          <w:color w:val="000000"/>
        </w:rPr>
      </w:pPr>
      <w:r w:rsidRPr="00B61F93">
        <w:rPr>
          <w:noProof/>
          <w:color w:val="000000"/>
        </w:rPr>
        <w:t>Расчет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уровня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рентабельности</w:t>
      </w:r>
      <w:r w:rsidR="0022436D" w:rsidRPr="00B61F93">
        <w:rPr>
          <w:noProof/>
          <w:color w:val="000000"/>
        </w:rPr>
        <w:t xml:space="preserve"> </w:t>
      </w:r>
      <w:r w:rsidRPr="00B61F93">
        <w:rPr>
          <w:noProof/>
          <w:color w:val="000000"/>
        </w:rPr>
        <w:t>производства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995"/>
        <w:gridCol w:w="1526"/>
        <w:gridCol w:w="1526"/>
        <w:gridCol w:w="1524"/>
      </w:tblGrid>
      <w:tr w:rsidR="00DA2B95" w:rsidRPr="00623F18" w:rsidTr="00623F18">
        <w:trPr>
          <w:trHeight w:val="23"/>
        </w:trPr>
        <w:tc>
          <w:tcPr>
            <w:tcW w:w="261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Обозначения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Отчетный</w:t>
            </w:r>
          </w:p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Планируемый год</w:t>
            </w:r>
          </w:p>
        </w:tc>
      </w:tr>
      <w:tr w:rsidR="00B61F93" w:rsidRPr="00623F18" w:rsidTr="00623F18">
        <w:trPr>
          <w:trHeight w:val="23"/>
        </w:trPr>
        <w:tc>
          <w:tcPr>
            <w:tcW w:w="261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1. Рентабельность продукции по отношению</w:t>
            </w:r>
            <w:r w:rsidR="0022436D" w:rsidRPr="00623F18">
              <w:rPr>
                <w:noProof/>
                <w:color w:val="000000"/>
                <w:sz w:val="20"/>
              </w:rPr>
              <w:t xml:space="preserve"> </w:t>
            </w:r>
            <w:r w:rsidRPr="00623F18">
              <w:rPr>
                <w:noProof/>
                <w:color w:val="000000"/>
                <w:sz w:val="20"/>
              </w:rPr>
              <w:t>к объему производства, %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7" type="#_x0000_t75" style="width:17.25pt;height:18pt">
                  <v:imagedata r:id="rId164" o:title=""/>
                </v:shape>
              </w:pic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25,6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26,1</w:t>
            </w:r>
          </w:p>
        </w:tc>
      </w:tr>
      <w:tr w:rsidR="00B61F93" w:rsidRPr="00623F18" w:rsidTr="00623F18">
        <w:trPr>
          <w:trHeight w:val="23"/>
        </w:trPr>
        <w:tc>
          <w:tcPr>
            <w:tcW w:w="261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2. Рентабельность продукции по отношению к себестоимости продукции, %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8" type="#_x0000_t75" style="width:17.25pt;height:18pt">
                  <v:imagedata r:id="rId165" o:title=""/>
                </v:shape>
              </w:pic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34,5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35,3</w:t>
            </w:r>
          </w:p>
        </w:tc>
      </w:tr>
      <w:tr w:rsidR="00B61F93" w:rsidRPr="00623F18" w:rsidTr="00623F18">
        <w:trPr>
          <w:trHeight w:val="23"/>
        </w:trPr>
        <w:tc>
          <w:tcPr>
            <w:tcW w:w="261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3. Среднегодовая стоимость основных производственных фондов (основного капитала), млн. руб.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89" type="#_x0000_t75" style="width:29.25pt;height:18pt">
                  <v:imagedata r:id="rId166" o:title=""/>
                </v:shape>
              </w:pic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36850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37445</w:t>
            </w:r>
          </w:p>
        </w:tc>
      </w:tr>
      <w:tr w:rsidR="00B61F93" w:rsidRPr="00623F18" w:rsidTr="00623F18">
        <w:trPr>
          <w:trHeight w:val="23"/>
        </w:trPr>
        <w:tc>
          <w:tcPr>
            <w:tcW w:w="261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 xml:space="preserve">4. Средний размер оборотных средств, млн. руб. 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90" type="#_x0000_t75" style="width:23.25pt;height:18pt">
                  <v:imagedata r:id="rId167" o:title=""/>
                </v:shape>
              </w:pic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32150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33700</w:t>
            </w:r>
          </w:p>
        </w:tc>
      </w:tr>
      <w:tr w:rsidR="00B61F93" w:rsidRPr="00623F18" w:rsidTr="00623F18">
        <w:trPr>
          <w:trHeight w:val="23"/>
        </w:trPr>
        <w:tc>
          <w:tcPr>
            <w:tcW w:w="261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5. Общая сумма капитала, млн. руб.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91" type="#_x0000_t75" style="width:60.75pt;height:18pt">
                  <v:imagedata r:id="rId168" o:title=""/>
                </v:shape>
              </w:pic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69000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71145</w:t>
            </w:r>
          </w:p>
        </w:tc>
      </w:tr>
      <w:tr w:rsidR="00B61F93" w:rsidRPr="00623F18" w:rsidTr="00623F18">
        <w:trPr>
          <w:trHeight w:val="23"/>
        </w:trPr>
        <w:tc>
          <w:tcPr>
            <w:tcW w:w="2610" w:type="pct"/>
            <w:shd w:val="clear" w:color="auto" w:fill="auto"/>
          </w:tcPr>
          <w:p w:rsidR="00C83757" w:rsidRPr="00623F18" w:rsidRDefault="00C83757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6. Рентабельность фондов (капитала), %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614391" w:rsidP="00623F18">
            <w:pPr>
              <w:ind w:firstLine="0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92" type="#_x0000_t75" style="width:18pt;height:17.25pt">
                  <v:imagedata r:id="rId169" o:title=""/>
                </v:shape>
              </w:pic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46,1</w:t>
            </w:r>
          </w:p>
        </w:tc>
        <w:tc>
          <w:tcPr>
            <w:tcW w:w="797" w:type="pct"/>
            <w:shd w:val="clear" w:color="auto" w:fill="auto"/>
          </w:tcPr>
          <w:p w:rsidR="00C83757" w:rsidRPr="00623F18" w:rsidRDefault="00CB6CE3" w:rsidP="00623F18">
            <w:pPr>
              <w:ind w:firstLine="0"/>
              <w:rPr>
                <w:noProof/>
                <w:color w:val="000000"/>
                <w:sz w:val="20"/>
              </w:rPr>
            </w:pPr>
            <w:r w:rsidRPr="00623F18">
              <w:rPr>
                <w:noProof/>
                <w:color w:val="000000"/>
                <w:sz w:val="20"/>
              </w:rPr>
              <w:t>50,6</w:t>
            </w:r>
          </w:p>
        </w:tc>
      </w:tr>
    </w:tbl>
    <w:p w:rsidR="00C83757" w:rsidRPr="00B61F93" w:rsidRDefault="00C83757" w:rsidP="00DA2B95">
      <w:pPr>
        <w:rPr>
          <w:noProof/>
          <w:color w:val="000000"/>
        </w:rPr>
      </w:pPr>
      <w:bookmarkStart w:id="0" w:name="_GoBack"/>
      <w:bookmarkEnd w:id="0"/>
    </w:p>
    <w:sectPr w:rsidR="00C83757" w:rsidRPr="00B61F93" w:rsidSect="00DA2B95">
      <w:headerReference w:type="even" r:id="rId170"/>
      <w:headerReference w:type="default" r:id="rId171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F18" w:rsidRDefault="00623F18">
      <w:pPr>
        <w:spacing w:line="240" w:lineRule="auto"/>
      </w:pPr>
      <w:r>
        <w:separator/>
      </w:r>
    </w:p>
  </w:endnote>
  <w:endnote w:type="continuationSeparator" w:id="0">
    <w:p w:rsidR="00623F18" w:rsidRDefault="00623F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F18" w:rsidRDefault="00623F18">
      <w:pPr>
        <w:spacing w:line="240" w:lineRule="auto"/>
      </w:pPr>
      <w:r>
        <w:separator/>
      </w:r>
    </w:p>
  </w:footnote>
  <w:footnote w:type="continuationSeparator" w:id="0">
    <w:p w:rsidR="00623F18" w:rsidRDefault="00623F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999" w:rsidRDefault="00770999" w:rsidP="00C83757">
    <w:pPr>
      <w:pStyle w:val="a4"/>
      <w:framePr w:wrap="around" w:vAnchor="text" w:hAnchor="margin" w:xAlign="right" w:y="1"/>
      <w:rPr>
        <w:rStyle w:val="a6"/>
      </w:rPr>
    </w:pPr>
  </w:p>
  <w:p w:rsidR="00770999" w:rsidRDefault="00770999" w:rsidP="00C8375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999" w:rsidRDefault="00BB22A3" w:rsidP="00DA2B95">
    <w:pPr>
      <w:pStyle w:val="a4"/>
      <w:framePr w:h="391" w:hRule="exact" w:wrap="around" w:vAnchor="text" w:hAnchor="margin" w:xAlign="right" w:y="-3"/>
      <w:rPr>
        <w:rStyle w:val="a6"/>
      </w:rPr>
    </w:pPr>
    <w:r>
      <w:rPr>
        <w:rStyle w:val="a6"/>
        <w:noProof/>
      </w:rPr>
      <w:t>2</w:t>
    </w:r>
  </w:p>
  <w:p w:rsidR="00770999" w:rsidRDefault="00770999" w:rsidP="00C837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C2601"/>
    <w:multiLevelType w:val="hybridMultilevel"/>
    <w:tmpl w:val="74348622"/>
    <w:lvl w:ilvl="0" w:tplc="F238F16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4840D0"/>
    <w:multiLevelType w:val="hybridMultilevel"/>
    <w:tmpl w:val="8E303B72"/>
    <w:lvl w:ilvl="0" w:tplc="F238F16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8301E28">
      <w:start w:val="4"/>
      <w:numFmt w:val="decimal"/>
      <w:lvlText w:val="%2."/>
      <w:lvlJc w:val="left"/>
      <w:pPr>
        <w:tabs>
          <w:tab w:val="num" w:pos="720"/>
        </w:tabs>
        <w:ind w:left="1287" w:hanging="567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2C22FC"/>
    <w:multiLevelType w:val="hybridMultilevel"/>
    <w:tmpl w:val="6ACA39A0"/>
    <w:lvl w:ilvl="0" w:tplc="7D06B31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">
    <w:nsid w:val="1B607342"/>
    <w:multiLevelType w:val="hybridMultilevel"/>
    <w:tmpl w:val="1108A3C4"/>
    <w:lvl w:ilvl="0" w:tplc="ADE0198E">
      <w:start w:val="2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467406"/>
    <w:multiLevelType w:val="singleLevel"/>
    <w:tmpl w:val="A942E03E"/>
    <w:lvl w:ilvl="0">
      <w:start w:val="1"/>
      <w:numFmt w:val="decimal"/>
      <w:lvlText w:val="%1."/>
      <w:legacy w:legacy="1" w:legacySpace="0" w:legacyIndent="680"/>
      <w:lvlJc w:val="left"/>
      <w:pPr>
        <w:ind w:left="680" w:hanging="680"/>
      </w:pPr>
      <w:rPr>
        <w:rFonts w:cs="Times New Roman"/>
      </w:rPr>
    </w:lvl>
  </w:abstractNum>
  <w:abstractNum w:abstractNumId="5">
    <w:nsid w:val="27C8655D"/>
    <w:multiLevelType w:val="hybridMultilevel"/>
    <w:tmpl w:val="12DE547C"/>
    <w:lvl w:ilvl="0" w:tplc="08F04C6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7EE7D1B"/>
    <w:multiLevelType w:val="hybridMultilevel"/>
    <w:tmpl w:val="85A0C164"/>
    <w:lvl w:ilvl="0" w:tplc="F238F16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C8569EE"/>
    <w:multiLevelType w:val="hybridMultilevel"/>
    <w:tmpl w:val="FA32F2C2"/>
    <w:lvl w:ilvl="0" w:tplc="A33E0E2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8">
    <w:nsid w:val="3DD25781"/>
    <w:multiLevelType w:val="hybridMultilevel"/>
    <w:tmpl w:val="8EBC5CC8"/>
    <w:lvl w:ilvl="0" w:tplc="0340F8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4A8A5112"/>
    <w:multiLevelType w:val="hybridMultilevel"/>
    <w:tmpl w:val="5D609CEE"/>
    <w:lvl w:ilvl="0" w:tplc="1EFE444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D061241"/>
    <w:multiLevelType w:val="hybridMultilevel"/>
    <w:tmpl w:val="F76802C8"/>
    <w:lvl w:ilvl="0" w:tplc="71D8D5D4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4E35320"/>
    <w:multiLevelType w:val="hybridMultilevel"/>
    <w:tmpl w:val="B53C586E"/>
    <w:lvl w:ilvl="0" w:tplc="3828DB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558B7324"/>
    <w:multiLevelType w:val="hybridMultilevel"/>
    <w:tmpl w:val="EBC20EC2"/>
    <w:lvl w:ilvl="0" w:tplc="A3ACA62A">
      <w:start w:val="3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76F770D"/>
    <w:multiLevelType w:val="hybridMultilevel"/>
    <w:tmpl w:val="8C08A61C"/>
    <w:lvl w:ilvl="0" w:tplc="942A8FC8">
      <w:start w:val="1"/>
      <w:numFmt w:val="decimal"/>
      <w:lvlText w:val="%1."/>
      <w:lvlJc w:val="left"/>
      <w:pPr>
        <w:tabs>
          <w:tab w:val="num" w:pos="1745"/>
        </w:tabs>
        <w:ind w:left="174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14">
    <w:nsid w:val="5D612580"/>
    <w:multiLevelType w:val="hybridMultilevel"/>
    <w:tmpl w:val="B6427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DB93D0F"/>
    <w:multiLevelType w:val="hybridMultilevel"/>
    <w:tmpl w:val="5126B42E"/>
    <w:lvl w:ilvl="0" w:tplc="F238F16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D1E54F4"/>
    <w:multiLevelType w:val="hybridMultilevel"/>
    <w:tmpl w:val="0FD4768A"/>
    <w:lvl w:ilvl="0" w:tplc="ADC6187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75EA6657"/>
    <w:multiLevelType w:val="hybridMultilevel"/>
    <w:tmpl w:val="6762AE38"/>
    <w:lvl w:ilvl="0" w:tplc="F238F16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C61872">
      <w:start w:val="1"/>
      <w:numFmt w:val="decimal"/>
      <w:lvlText w:val="%2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BB34959"/>
    <w:multiLevelType w:val="hybridMultilevel"/>
    <w:tmpl w:val="53E25EBE"/>
    <w:lvl w:ilvl="0" w:tplc="E758DE5A">
      <w:start w:val="3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BF83247"/>
    <w:multiLevelType w:val="hybridMultilevel"/>
    <w:tmpl w:val="AA7CC768"/>
    <w:lvl w:ilvl="0" w:tplc="28301E28">
      <w:start w:val="4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C0F0F0A"/>
    <w:multiLevelType w:val="hybridMultilevel"/>
    <w:tmpl w:val="509246B8"/>
    <w:lvl w:ilvl="0" w:tplc="E3BC5B72">
      <w:start w:val="6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DC706CB"/>
    <w:multiLevelType w:val="hybridMultilevel"/>
    <w:tmpl w:val="7B12E0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E600793"/>
    <w:multiLevelType w:val="hybridMultilevel"/>
    <w:tmpl w:val="7B3C2408"/>
    <w:lvl w:ilvl="0" w:tplc="467685F4">
      <w:start w:val="3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  <w:lvlOverride w:ilvl="0">
      <w:lvl w:ilvl="0">
        <w:start w:val="1"/>
        <w:numFmt w:val="decimal"/>
        <w:lvlText w:val="%1."/>
        <w:legacy w:legacy="1" w:legacySpace="0" w:legacyIndent="680"/>
        <w:lvlJc w:val="left"/>
        <w:pPr>
          <w:ind w:left="680" w:hanging="680"/>
        </w:pPr>
        <w:rPr>
          <w:rFonts w:cs="Times New Roman"/>
        </w:rPr>
      </w:lvl>
    </w:lvlOverride>
  </w:num>
  <w:num w:numId="5">
    <w:abstractNumId w:val="4"/>
    <w:lvlOverride w:ilvl="0">
      <w:lvl w:ilvl="0">
        <w:start w:val="1"/>
        <w:numFmt w:val="decimal"/>
        <w:lvlText w:val="%1."/>
        <w:legacy w:legacy="1" w:legacySpace="0" w:legacyIndent="680"/>
        <w:lvlJc w:val="left"/>
        <w:pPr>
          <w:ind w:left="680" w:hanging="680"/>
        </w:pPr>
        <w:rPr>
          <w:rFonts w:cs="Times New Roman"/>
        </w:rPr>
      </w:lvl>
    </w:lvlOverride>
  </w:num>
  <w:num w:numId="6">
    <w:abstractNumId w:val="4"/>
    <w:lvlOverride w:ilvl="0">
      <w:lvl w:ilvl="0">
        <w:start w:val="1"/>
        <w:numFmt w:val="decimal"/>
        <w:lvlText w:val="%1."/>
        <w:legacy w:legacy="1" w:legacySpace="0" w:legacyIndent="680"/>
        <w:lvlJc w:val="left"/>
        <w:pPr>
          <w:ind w:left="680" w:hanging="680"/>
        </w:pPr>
        <w:rPr>
          <w:rFonts w:cs="Times New Roman"/>
        </w:rPr>
      </w:lvl>
    </w:lvlOverride>
  </w:num>
  <w:num w:numId="7">
    <w:abstractNumId w:val="4"/>
    <w:lvlOverride w:ilvl="0">
      <w:lvl w:ilvl="0">
        <w:start w:val="1"/>
        <w:numFmt w:val="decimal"/>
        <w:lvlText w:val="%1."/>
        <w:legacy w:legacy="1" w:legacySpace="0" w:legacyIndent="680"/>
        <w:lvlJc w:val="left"/>
        <w:pPr>
          <w:ind w:left="680" w:hanging="680"/>
        </w:pPr>
        <w:rPr>
          <w:rFonts w:cs="Times New Roman"/>
        </w:rPr>
      </w:lvl>
    </w:lvlOverride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680"/>
        <w:lvlJc w:val="left"/>
        <w:pPr>
          <w:ind w:left="680" w:hanging="680"/>
        </w:pPr>
        <w:rPr>
          <w:rFonts w:cs="Times New Roman"/>
        </w:rPr>
      </w:lvl>
    </w:lvlOverride>
  </w:num>
  <w:num w:numId="9">
    <w:abstractNumId w:val="14"/>
  </w:num>
  <w:num w:numId="10">
    <w:abstractNumId w:val="15"/>
  </w:num>
  <w:num w:numId="11">
    <w:abstractNumId w:val="11"/>
  </w:num>
  <w:num w:numId="12">
    <w:abstractNumId w:val="3"/>
  </w:num>
  <w:num w:numId="13">
    <w:abstractNumId w:val="8"/>
  </w:num>
  <w:num w:numId="14">
    <w:abstractNumId w:val="12"/>
  </w:num>
  <w:num w:numId="15">
    <w:abstractNumId w:val="17"/>
  </w:num>
  <w:num w:numId="16">
    <w:abstractNumId w:val="1"/>
  </w:num>
  <w:num w:numId="17">
    <w:abstractNumId w:val="22"/>
  </w:num>
  <w:num w:numId="18">
    <w:abstractNumId w:val="19"/>
  </w:num>
  <w:num w:numId="19">
    <w:abstractNumId w:val="20"/>
  </w:num>
  <w:num w:numId="20">
    <w:abstractNumId w:val="10"/>
  </w:num>
  <w:num w:numId="21">
    <w:abstractNumId w:val="9"/>
  </w:num>
  <w:num w:numId="22">
    <w:abstractNumId w:val="6"/>
  </w:num>
  <w:num w:numId="23">
    <w:abstractNumId w:val="0"/>
  </w:num>
  <w:num w:numId="24">
    <w:abstractNumId w:val="18"/>
  </w:num>
  <w:num w:numId="25">
    <w:abstractNumId w:val="16"/>
  </w:num>
  <w:num w:numId="26">
    <w:abstractNumId w:val="1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465"/>
    <w:rsid w:val="0003598A"/>
    <w:rsid w:val="0007534D"/>
    <w:rsid w:val="00081797"/>
    <w:rsid w:val="000B0F39"/>
    <w:rsid w:val="000B3496"/>
    <w:rsid w:val="000B4342"/>
    <w:rsid w:val="000D0A2C"/>
    <w:rsid w:val="000F2D55"/>
    <w:rsid w:val="001135B7"/>
    <w:rsid w:val="001245AA"/>
    <w:rsid w:val="00140C9F"/>
    <w:rsid w:val="0016668B"/>
    <w:rsid w:val="001A55AD"/>
    <w:rsid w:val="001D7C63"/>
    <w:rsid w:val="00210F3C"/>
    <w:rsid w:val="00220022"/>
    <w:rsid w:val="002238DE"/>
    <w:rsid w:val="0022436D"/>
    <w:rsid w:val="002302BE"/>
    <w:rsid w:val="002807CB"/>
    <w:rsid w:val="002A5F4E"/>
    <w:rsid w:val="002C0733"/>
    <w:rsid w:val="002D5283"/>
    <w:rsid w:val="002F0518"/>
    <w:rsid w:val="00315FBD"/>
    <w:rsid w:val="00390300"/>
    <w:rsid w:val="003F14C7"/>
    <w:rsid w:val="00430A16"/>
    <w:rsid w:val="00442D77"/>
    <w:rsid w:val="00452960"/>
    <w:rsid w:val="00453D5B"/>
    <w:rsid w:val="004645C3"/>
    <w:rsid w:val="0048274B"/>
    <w:rsid w:val="004B4ECA"/>
    <w:rsid w:val="00585174"/>
    <w:rsid w:val="005E56A0"/>
    <w:rsid w:val="00614391"/>
    <w:rsid w:val="00623F18"/>
    <w:rsid w:val="00661BD6"/>
    <w:rsid w:val="006B26C3"/>
    <w:rsid w:val="006C5A66"/>
    <w:rsid w:val="006C726E"/>
    <w:rsid w:val="007056D1"/>
    <w:rsid w:val="007121C3"/>
    <w:rsid w:val="0071666D"/>
    <w:rsid w:val="00770999"/>
    <w:rsid w:val="00776465"/>
    <w:rsid w:val="007C1335"/>
    <w:rsid w:val="008361BD"/>
    <w:rsid w:val="008771D6"/>
    <w:rsid w:val="00894253"/>
    <w:rsid w:val="008A2F5F"/>
    <w:rsid w:val="008A4EFA"/>
    <w:rsid w:val="008A7A2C"/>
    <w:rsid w:val="00920FD1"/>
    <w:rsid w:val="0093084C"/>
    <w:rsid w:val="00957EB1"/>
    <w:rsid w:val="009674DB"/>
    <w:rsid w:val="00983D74"/>
    <w:rsid w:val="009B1273"/>
    <w:rsid w:val="009E03D6"/>
    <w:rsid w:val="00A11CA1"/>
    <w:rsid w:val="00A13999"/>
    <w:rsid w:val="00A32C89"/>
    <w:rsid w:val="00A40BCD"/>
    <w:rsid w:val="00AA65F4"/>
    <w:rsid w:val="00B37858"/>
    <w:rsid w:val="00B61F93"/>
    <w:rsid w:val="00B93C17"/>
    <w:rsid w:val="00BA7BD2"/>
    <w:rsid w:val="00BB22A3"/>
    <w:rsid w:val="00BC433C"/>
    <w:rsid w:val="00BE1EE7"/>
    <w:rsid w:val="00C17CA8"/>
    <w:rsid w:val="00C83757"/>
    <w:rsid w:val="00C9411B"/>
    <w:rsid w:val="00CB6CE3"/>
    <w:rsid w:val="00CC19BD"/>
    <w:rsid w:val="00CD736E"/>
    <w:rsid w:val="00CE308C"/>
    <w:rsid w:val="00CF2CAA"/>
    <w:rsid w:val="00D93A13"/>
    <w:rsid w:val="00DA2B95"/>
    <w:rsid w:val="00DA7469"/>
    <w:rsid w:val="00DC71A3"/>
    <w:rsid w:val="00E1551D"/>
    <w:rsid w:val="00E17C14"/>
    <w:rsid w:val="00E26095"/>
    <w:rsid w:val="00E75EB5"/>
    <w:rsid w:val="00EF43F7"/>
    <w:rsid w:val="00F34438"/>
    <w:rsid w:val="00F964A3"/>
    <w:rsid w:val="00FA64B1"/>
    <w:rsid w:val="00FA7896"/>
    <w:rsid w:val="00FE489E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6"/>
    <o:shapelayout v:ext="edit">
      <o:idmap v:ext="edit" data="1"/>
    </o:shapelayout>
  </w:shapeDefaults>
  <w:decimalSymbol w:val=","/>
  <w:listSeparator w:val=";"/>
  <w14:defaultImageDpi w14:val="0"/>
  <w15:chartTrackingRefBased/>
  <w15:docId w15:val="{EDB0714E-0F45-4CA7-A4F2-D4608901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57"/>
    <w:pPr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C83757"/>
    <w:pPr>
      <w:keepNext/>
      <w:pageBreakBefore/>
      <w:suppressAutoHyphens/>
      <w:spacing w:before="240" w:after="240"/>
      <w:ind w:firstLine="0"/>
      <w:jc w:val="center"/>
      <w:outlineLvl w:val="0"/>
    </w:pPr>
    <w:rPr>
      <w:rFonts w:cs="Arial"/>
      <w:bCs/>
      <w:caps/>
      <w:spacing w:val="40"/>
      <w:kern w:val="32"/>
      <w:position w:val="24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83757"/>
    <w:pPr>
      <w:keepNext/>
      <w:suppressAutoHyphens/>
      <w:spacing w:before="240" w:after="240"/>
      <w:jc w:val="left"/>
      <w:outlineLvl w:val="1"/>
    </w:pPr>
    <w:rPr>
      <w:rFonts w:cs="Arial"/>
      <w:bCs/>
      <w:iCs/>
      <w:caps/>
      <w:spacing w:val="40"/>
    </w:rPr>
  </w:style>
  <w:style w:type="paragraph" w:styleId="3">
    <w:name w:val="heading 3"/>
    <w:basedOn w:val="a"/>
    <w:next w:val="a"/>
    <w:link w:val="30"/>
    <w:uiPriority w:val="9"/>
    <w:qFormat/>
    <w:rsid w:val="00C83757"/>
    <w:pPr>
      <w:keepNext/>
      <w:suppressAutoHyphens/>
      <w:spacing w:before="240" w:after="240"/>
      <w:outlineLvl w:val="2"/>
    </w:pPr>
    <w:rPr>
      <w:rFonts w:cs="Arial"/>
      <w:bCs/>
      <w:caps/>
      <w:spacing w:val="4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Стиль1"/>
    <w:basedOn w:val="1"/>
    <w:rsid w:val="00C83757"/>
    <w:rPr>
      <w:rFonts w:cs="Times New Roman"/>
      <w:b/>
    </w:rPr>
  </w:style>
  <w:style w:type="paragraph" w:customStyle="1" w:styleId="21">
    <w:name w:val="Стиль2"/>
    <w:basedOn w:val="2"/>
    <w:rsid w:val="00C83757"/>
    <w:rPr>
      <w:caps w:val="0"/>
    </w:rPr>
  </w:style>
  <w:style w:type="paragraph" w:customStyle="1" w:styleId="31">
    <w:name w:val="Стиль3"/>
    <w:basedOn w:val="2"/>
    <w:next w:val="2"/>
    <w:rsid w:val="00C83757"/>
  </w:style>
  <w:style w:type="paragraph" w:customStyle="1" w:styleId="4">
    <w:name w:val="Стиль4"/>
    <w:basedOn w:val="3"/>
    <w:next w:val="3"/>
    <w:rsid w:val="00C83757"/>
  </w:style>
  <w:style w:type="paragraph" w:customStyle="1" w:styleId="5">
    <w:name w:val="Стиль5"/>
    <w:basedOn w:val="1"/>
    <w:rsid w:val="00C83757"/>
    <w:pPr>
      <w:pageBreakBefore w:val="0"/>
      <w:jc w:val="left"/>
    </w:pPr>
    <w:rPr>
      <w:sz w:val="28"/>
    </w:rPr>
  </w:style>
  <w:style w:type="table" w:styleId="a3">
    <w:name w:val="Table Grid"/>
    <w:basedOn w:val="a1"/>
    <w:uiPriority w:val="59"/>
    <w:rsid w:val="00C83757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Стиль6"/>
    <w:basedOn w:val="a"/>
    <w:rsid w:val="00C83757"/>
    <w:pPr>
      <w:ind w:firstLine="0"/>
    </w:pPr>
  </w:style>
  <w:style w:type="paragraph" w:customStyle="1" w:styleId="7">
    <w:name w:val="Стиль7"/>
    <w:basedOn w:val="a"/>
    <w:rsid w:val="00C83757"/>
    <w:pPr>
      <w:ind w:firstLine="840"/>
    </w:pPr>
  </w:style>
  <w:style w:type="paragraph" w:customStyle="1" w:styleId="8">
    <w:name w:val="Стиль8"/>
    <w:basedOn w:val="1"/>
    <w:rsid w:val="00C83757"/>
    <w:rPr>
      <w:sz w:val="28"/>
      <w:szCs w:val="28"/>
    </w:rPr>
  </w:style>
  <w:style w:type="paragraph" w:styleId="a4">
    <w:name w:val="header"/>
    <w:basedOn w:val="a"/>
    <w:link w:val="a5"/>
    <w:uiPriority w:val="99"/>
    <w:rsid w:val="00C8375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C83757"/>
    <w:rPr>
      <w:rFonts w:cs="Times New Roman"/>
    </w:rPr>
  </w:style>
  <w:style w:type="paragraph" w:styleId="a7">
    <w:name w:val="footer"/>
    <w:basedOn w:val="a"/>
    <w:link w:val="a8"/>
    <w:uiPriority w:val="99"/>
    <w:rsid w:val="00C8375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8"/>
      <w:szCs w:val="28"/>
    </w:rPr>
  </w:style>
  <w:style w:type="paragraph" w:styleId="a9">
    <w:name w:val="Title"/>
    <w:basedOn w:val="a"/>
    <w:link w:val="aa"/>
    <w:uiPriority w:val="10"/>
    <w:qFormat/>
    <w:rsid w:val="00C83757"/>
    <w:pPr>
      <w:spacing w:line="240" w:lineRule="auto"/>
      <w:ind w:firstLine="0"/>
      <w:jc w:val="center"/>
    </w:pPr>
    <w:rPr>
      <w:sz w:val="36"/>
      <w:szCs w:val="24"/>
    </w:rPr>
  </w:style>
  <w:style w:type="character" w:customStyle="1" w:styleId="aa">
    <w:name w:val="Назва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2">
    <w:name w:val="Body Text Indent 2"/>
    <w:basedOn w:val="a"/>
    <w:link w:val="23"/>
    <w:uiPriority w:val="99"/>
    <w:rsid w:val="00C83757"/>
    <w:pPr>
      <w:numPr>
        <w:ilvl w:val="12"/>
      </w:numPr>
      <w:ind w:firstLine="709"/>
    </w:pPr>
    <w:rPr>
      <w:sz w:val="24"/>
      <w:szCs w:val="20"/>
    </w:r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ab">
    <w:name w:val="Body Text Indent"/>
    <w:basedOn w:val="a"/>
    <w:link w:val="ac"/>
    <w:uiPriority w:val="99"/>
    <w:rsid w:val="00C83757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rFonts w:ascii="Arial" w:hAnsi="Arial" w:cs="Arial"/>
      <w:b/>
      <w:bCs/>
      <w:sz w:val="20"/>
      <w:szCs w:val="20"/>
    </w:rPr>
  </w:style>
  <w:style w:type="character" w:customStyle="1" w:styleId="ac">
    <w:name w:val="Основний текст з відступом Знак"/>
    <w:link w:val="ab"/>
    <w:uiPriority w:val="99"/>
    <w:semiHidden/>
    <w:rPr>
      <w:sz w:val="28"/>
      <w:szCs w:val="28"/>
    </w:rPr>
  </w:style>
  <w:style w:type="table" w:styleId="ad">
    <w:name w:val="Table Professional"/>
    <w:basedOn w:val="a1"/>
    <w:uiPriority w:val="99"/>
    <w:unhideWhenUsed/>
    <w:rsid w:val="00DA2B95"/>
    <w:pPr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header" Target="header1.xml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header" Target="header2.xml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2" Type="http://schemas.openxmlformats.org/officeDocument/2006/relationships/fontTable" Target="fontTable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theme" Target="theme/theme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6" Type="http://schemas.openxmlformats.org/officeDocument/2006/relationships/image" Target="media/image10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5542</Words>
  <Characters>31595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fbguep</Company>
  <LinksUpToDate>false</LinksUpToDate>
  <CharactersWithSpaces>37063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Коваленко Ю.К.</dc:creator>
  <cp:keywords/>
  <dc:description/>
  <cp:lastModifiedBy>Irina</cp:lastModifiedBy>
  <cp:revision>2</cp:revision>
  <dcterms:created xsi:type="dcterms:W3CDTF">2014-08-10T19:41:00Z</dcterms:created>
  <dcterms:modified xsi:type="dcterms:W3CDTF">2014-08-10T19:41:00Z</dcterms:modified>
</cp:coreProperties>
</file>