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316AD3">
        <w:rPr>
          <w:sz w:val="28"/>
          <w:szCs w:val="28"/>
        </w:rPr>
        <w:t>БЕЛОРУССКИЙ ГОСУДАРСТВЕННЫЙ УНИВЕРСИТЕТ ИНФОРМАТИКИ И РАДИОЭЛЕКТРОНИКИ</w:t>
      </w: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316AD3">
        <w:rPr>
          <w:sz w:val="28"/>
          <w:szCs w:val="28"/>
        </w:rPr>
        <w:t>Кафедра менеджмента</w:t>
      </w: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316AD3">
        <w:rPr>
          <w:sz w:val="28"/>
          <w:szCs w:val="28"/>
        </w:rPr>
        <w:t>РЕФЕРАТ</w:t>
      </w: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316AD3">
        <w:rPr>
          <w:sz w:val="28"/>
          <w:szCs w:val="28"/>
        </w:rPr>
        <w:t>На тему:</w:t>
      </w:r>
    </w:p>
    <w:p w:rsidR="00DD664B" w:rsidRPr="00316AD3" w:rsidRDefault="00CB24BA" w:rsidP="00316AD3">
      <w:pPr>
        <w:spacing w:line="360" w:lineRule="auto"/>
        <w:ind w:firstLine="709"/>
        <w:jc w:val="center"/>
        <w:rPr>
          <w:sz w:val="28"/>
          <w:szCs w:val="28"/>
        </w:rPr>
      </w:pPr>
      <w:r w:rsidRPr="00316AD3">
        <w:rPr>
          <w:bCs/>
          <w:sz w:val="28"/>
          <w:szCs w:val="32"/>
        </w:rPr>
        <w:t>ПУТИ П</w:t>
      </w:r>
      <w:r w:rsidR="00121082" w:rsidRPr="00316AD3">
        <w:rPr>
          <w:bCs/>
          <w:sz w:val="28"/>
          <w:szCs w:val="32"/>
        </w:rPr>
        <w:t>ОВЫШЕНИЯ РЕНТАБЕЛЬНОСТИ  НПРУП “</w:t>
      </w:r>
      <w:r w:rsidRPr="00316AD3">
        <w:rPr>
          <w:bCs/>
          <w:sz w:val="28"/>
          <w:szCs w:val="32"/>
        </w:rPr>
        <w:t>ЭКРАН</w:t>
      </w:r>
      <w:r w:rsidR="00121082" w:rsidRPr="00316AD3">
        <w:rPr>
          <w:bCs/>
          <w:sz w:val="28"/>
          <w:szCs w:val="32"/>
        </w:rPr>
        <w:t>”</w:t>
      </w: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DD664B" w:rsidRPr="00316AD3" w:rsidRDefault="00DD664B" w:rsidP="00316AD3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316AD3">
        <w:rPr>
          <w:sz w:val="28"/>
          <w:szCs w:val="28"/>
        </w:rPr>
        <w:t>МИНСК, 2009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CB24BA" w:rsidRPr="00A96A19" w:rsidRDefault="00121082" w:rsidP="00316AD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16AD3">
        <w:rPr>
          <w:sz w:val="28"/>
          <w:szCs w:val="28"/>
        </w:rPr>
        <w:br w:type="page"/>
      </w:r>
      <w:r w:rsidR="00CB24BA" w:rsidRPr="00A96A19">
        <w:rPr>
          <w:b/>
          <w:sz w:val="28"/>
          <w:szCs w:val="28"/>
        </w:rPr>
        <w:t>Повышение рентабельности за счет р</w:t>
      </w:r>
      <w:r w:rsidR="00CB24BA" w:rsidRPr="00A96A19">
        <w:rPr>
          <w:b/>
          <w:bCs/>
          <w:sz w:val="28"/>
          <w:szCs w:val="28"/>
        </w:rPr>
        <w:t>еструктуризации организационно-управленческой структуры предприятия</w:t>
      </w:r>
    </w:p>
    <w:p w:rsidR="002B33D5" w:rsidRPr="00316AD3" w:rsidRDefault="002B33D5" w:rsidP="00316AD3">
      <w:pPr>
        <w:spacing w:line="360" w:lineRule="auto"/>
        <w:ind w:firstLine="709"/>
        <w:jc w:val="both"/>
        <w:rPr>
          <w:sz w:val="28"/>
          <w:szCs w:val="28"/>
        </w:rPr>
      </w:pP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7"/>
        </w:rPr>
      </w:pPr>
      <w:r w:rsidRPr="00316AD3">
        <w:rPr>
          <w:sz w:val="28"/>
          <w:szCs w:val="27"/>
        </w:rPr>
        <w:t>Учитывая финансовое положение НПРУП «Экран» и проанализировав организационно-управленческую структуру предприятия и структуру затрат производства, а также проанализировав результаты от операционной и внереализационной деятельности за исследуемый период,  предлагаю провести реструктуризацию организационно-управленческой структуры предприятия: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7"/>
        </w:rPr>
      </w:pPr>
      <w:r w:rsidRPr="00316AD3">
        <w:rPr>
          <w:sz w:val="28"/>
          <w:szCs w:val="27"/>
        </w:rPr>
        <w:t>1. Включение в состав планово-диспетчерского отдела планово-диспетчерских бюро цехов. Это даст нам высвобождение численности 5 человек и экономический эффект составит 8,82 млн.р.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7"/>
        </w:rPr>
      </w:pPr>
      <w:r w:rsidRPr="00316AD3">
        <w:rPr>
          <w:sz w:val="28"/>
          <w:szCs w:val="27"/>
        </w:rPr>
        <w:t>2. Создание энерго-механического управления путем слияния службы главного энергетика и службы главного механика. Это приведет к сокращению численности 16 человек, экономический эффект составит 30,94 млн.руб.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7"/>
        </w:rPr>
      </w:pPr>
      <w:r w:rsidRPr="00316AD3">
        <w:rPr>
          <w:sz w:val="28"/>
          <w:szCs w:val="27"/>
        </w:rPr>
        <w:t>3. Создание Специального отдела в результате объединения военно-мобилизационного отдела и 1 отдела. Данное мероприятие также  экономически выгодно, т.к. дает нам высвобождение численности 2 человек и экономический эффект составит 3,23 млн. р.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7"/>
        </w:rPr>
      </w:pPr>
      <w:r w:rsidRPr="00316AD3">
        <w:rPr>
          <w:sz w:val="28"/>
          <w:szCs w:val="27"/>
        </w:rPr>
        <w:t>Итого от реструктуризации экономический эффект составит 42,99 млн.р.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7"/>
        </w:rPr>
      </w:pPr>
      <w:r w:rsidRPr="00316AD3">
        <w:rPr>
          <w:sz w:val="28"/>
          <w:szCs w:val="27"/>
        </w:rPr>
        <w:t>Более полный анализ предложений и расчеты представлены в табл. 1.</w:t>
      </w:r>
    </w:p>
    <w:p w:rsidR="00CB24BA" w:rsidRPr="00316AD3" w:rsidRDefault="00187C98" w:rsidP="00A96A19">
      <w:pPr>
        <w:spacing w:line="360" w:lineRule="auto"/>
        <w:ind w:firstLine="576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B24BA" w:rsidRPr="00316AD3">
        <w:rPr>
          <w:sz w:val="28"/>
          <w:szCs w:val="28"/>
        </w:rPr>
        <w:t xml:space="preserve">Таблица 1 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16AD3">
        <w:rPr>
          <w:iCs/>
          <w:sz w:val="28"/>
          <w:szCs w:val="28"/>
        </w:rPr>
        <w:t>Реструктуризация производства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4396"/>
        <w:gridCol w:w="144"/>
        <w:gridCol w:w="1095"/>
        <w:gridCol w:w="50"/>
        <w:gridCol w:w="689"/>
        <w:gridCol w:w="29"/>
        <w:gridCol w:w="755"/>
        <w:gridCol w:w="815"/>
      </w:tblGrid>
      <w:tr w:rsidR="00CB24BA" w:rsidRPr="00A96A19" w:rsidTr="002B33D5">
        <w:trPr>
          <w:trHeight w:val="540"/>
          <w:jc w:val="center"/>
        </w:trPr>
        <w:tc>
          <w:tcPr>
            <w:tcW w:w="576" w:type="dxa"/>
            <w:vMerge w:val="restart"/>
            <w:vAlign w:val="center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№</w:t>
            </w:r>
          </w:p>
        </w:tc>
        <w:tc>
          <w:tcPr>
            <w:tcW w:w="5009" w:type="dxa"/>
            <w:vMerge w:val="restart"/>
            <w:vAlign w:val="center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Название предложения</w:t>
            </w:r>
          </w:p>
        </w:tc>
        <w:tc>
          <w:tcPr>
            <w:tcW w:w="2228" w:type="dxa"/>
            <w:gridSpan w:val="5"/>
            <w:noWrap/>
            <w:vAlign w:val="center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Экономия</w:t>
            </w:r>
          </w:p>
        </w:tc>
        <w:tc>
          <w:tcPr>
            <w:tcW w:w="832" w:type="dxa"/>
            <w:noWrap/>
            <w:vAlign w:val="center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Затраты</w:t>
            </w:r>
          </w:p>
        </w:tc>
        <w:tc>
          <w:tcPr>
            <w:tcW w:w="900" w:type="dxa"/>
            <w:vAlign w:val="center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Эконом. эффект</w:t>
            </w:r>
          </w:p>
        </w:tc>
      </w:tr>
      <w:tr w:rsidR="00CB24BA" w:rsidRPr="00A96A19" w:rsidTr="002B33D5">
        <w:trPr>
          <w:trHeight w:val="1020"/>
          <w:jc w:val="center"/>
        </w:trPr>
        <w:tc>
          <w:tcPr>
            <w:tcW w:w="576" w:type="dxa"/>
            <w:vMerge/>
            <w:vAlign w:val="center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009" w:type="dxa"/>
            <w:vMerge/>
            <w:vAlign w:val="center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384" w:type="dxa"/>
            <w:gridSpan w:val="2"/>
            <w:vAlign w:val="center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численности, ч.</w:t>
            </w:r>
          </w:p>
        </w:tc>
        <w:tc>
          <w:tcPr>
            <w:tcW w:w="844" w:type="dxa"/>
            <w:gridSpan w:val="3"/>
            <w:vAlign w:val="center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ФЗП за год, млн.р</w:t>
            </w:r>
          </w:p>
        </w:tc>
        <w:tc>
          <w:tcPr>
            <w:tcW w:w="832" w:type="dxa"/>
            <w:vAlign w:val="center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млн. р.</w:t>
            </w:r>
          </w:p>
        </w:tc>
        <w:tc>
          <w:tcPr>
            <w:tcW w:w="900" w:type="dxa"/>
            <w:vAlign w:val="center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млн. р.</w:t>
            </w:r>
          </w:p>
        </w:tc>
      </w:tr>
      <w:tr w:rsidR="00CB24BA" w:rsidRPr="00A96A19" w:rsidTr="002B33D5">
        <w:trPr>
          <w:trHeight w:val="298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1</w:t>
            </w:r>
          </w:p>
        </w:tc>
        <w:tc>
          <w:tcPr>
            <w:tcW w:w="5009" w:type="dxa"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2</w:t>
            </w:r>
          </w:p>
        </w:tc>
        <w:tc>
          <w:tcPr>
            <w:tcW w:w="138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3</w:t>
            </w:r>
          </w:p>
        </w:tc>
        <w:tc>
          <w:tcPr>
            <w:tcW w:w="844" w:type="dxa"/>
            <w:gridSpan w:val="3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4</w:t>
            </w:r>
          </w:p>
        </w:tc>
        <w:tc>
          <w:tcPr>
            <w:tcW w:w="832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5</w:t>
            </w: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6</w:t>
            </w:r>
          </w:p>
        </w:tc>
      </w:tr>
      <w:tr w:rsidR="00CB24BA" w:rsidRPr="00A96A19" w:rsidTr="002B33D5">
        <w:trPr>
          <w:trHeight w:val="49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 xml:space="preserve">1. </w:t>
            </w:r>
          </w:p>
        </w:tc>
        <w:tc>
          <w:tcPr>
            <w:tcW w:w="5009" w:type="dxa"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Включение в состав планово-диспетчерского отдела планово диспетчерских бюро цехов</w:t>
            </w:r>
          </w:p>
        </w:tc>
        <w:tc>
          <w:tcPr>
            <w:tcW w:w="138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844" w:type="dxa"/>
            <w:gridSpan w:val="3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832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1.1.</w:t>
            </w:r>
          </w:p>
        </w:tc>
        <w:tc>
          <w:tcPr>
            <w:tcW w:w="5009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Высвобождение численности</w:t>
            </w:r>
          </w:p>
        </w:tc>
        <w:tc>
          <w:tcPr>
            <w:tcW w:w="138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5</w:t>
            </w:r>
          </w:p>
        </w:tc>
        <w:tc>
          <w:tcPr>
            <w:tcW w:w="844" w:type="dxa"/>
            <w:gridSpan w:val="3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32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1.2.</w:t>
            </w:r>
          </w:p>
        </w:tc>
        <w:tc>
          <w:tcPr>
            <w:tcW w:w="5009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 xml:space="preserve">Экономия ФЗП </w:t>
            </w:r>
          </w:p>
        </w:tc>
        <w:tc>
          <w:tcPr>
            <w:tcW w:w="138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44" w:type="dxa"/>
            <w:gridSpan w:val="3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32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6393" w:type="dxa"/>
            <w:gridSpan w:val="3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Численность+Среднемесячную ЗП+Кол-во месяцев в году</w:t>
            </w:r>
          </w:p>
        </w:tc>
        <w:tc>
          <w:tcPr>
            <w:tcW w:w="844" w:type="dxa"/>
            <w:gridSpan w:val="3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32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5009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ФЗПэ=5+0,196+12=</w:t>
            </w:r>
          </w:p>
        </w:tc>
        <w:tc>
          <w:tcPr>
            <w:tcW w:w="138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44" w:type="dxa"/>
            <w:gridSpan w:val="3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11,76</w:t>
            </w:r>
          </w:p>
        </w:tc>
        <w:tc>
          <w:tcPr>
            <w:tcW w:w="832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1.3.</w:t>
            </w:r>
          </w:p>
        </w:tc>
        <w:tc>
          <w:tcPr>
            <w:tcW w:w="5009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Выплата выходного пособия</w:t>
            </w:r>
          </w:p>
        </w:tc>
        <w:tc>
          <w:tcPr>
            <w:tcW w:w="138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44" w:type="dxa"/>
            <w:gridSpan w:val="3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32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8069" w:type="dxa"/>
            <w:gridSpan w:val="7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Численность+Среднемесячную ЗП+Кол-во месяцев предусмотр. законодат.</w:t>
            </w: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5009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Вп=5+0,1963=</w:t>
            </w:r>
          </w:p>
        </w:tc>
        <w:tc>
          <w:tcPr>
            <w:tcW w:w="1440" w:type="dxa"/>
            <w:gridSpan w:val="3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88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32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2,94</w:t>
            </w: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 xml:space="preserve">1.4. </w:t>
            </w:r>
          </w:p>
        </w:tc>
        <w:tc>
          <w:tcPr>
            <w:tcW w:w="5009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Экономический эффект от мероприятия</w:t>
            </w:r>
          </w:p>
        </w:tc>
        <w:tc>
          <w:tcPr>
            <w:tcW w:w="1440" w:type="dxa"/>
            <w:gridSpan w:val="3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88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32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5009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ФЗПэ - Вп =</w:t>
            </w:r>
          </w:p>
        </w:tc>
        <w:tc>
          <w:tcPr>
            <w:tcW w:w="1440" w:type="dxa"/>
            <w:gridSpan w:val="3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88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32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5009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Ээ=11,76-2,94=</w:t>
            </w:r>
          </w:p>
        </w:tc>
        <w:tc>
          <w:tcPr>
            <w:tcW w:w="1440" w:type="dxa"/>
            <w:gridSpan w:val="3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788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832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8,82</w:t>
            </w:r>
          </w:p>
        </w:tc>
      </w:tr>
      <w:tr w:rsidR="00CB24BA" w:rsidRPr="00A96A19" w:rsidTr="002B33D5">
        <w:trPr>
          <w:trHeight w:val="79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br w:type="page"/>
            </w:r>
            <w:r w:rsidR="002B33D5" w:rsidRPr="00A96A19">
              <w:rPr>
                <w:sz w:val="20"/>
              </w:rPr>
              <w:t xml:space="preserve"> </w:t>
            </w:r>
            <w:r w:rsidRPr="00A96A19">
              <w:rPr>
                <w:sz w:val="20"/>
              </w:rPr>
              <w:t>2.</w:t>
            </w:r>
          </w:p>
        </w:tc>
        <w:tc>
          <w:tcPr>
            <w:tcW w:w="5170" w:type="dxa"/>
            <w:gridSpan w:val="2"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Создание энерго-механического управления путем слияния службы главного энергетика и службы главного механика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2.1.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Высвобождение численности (из них 5 по собств. желанию)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16</w:t>
            </w: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2.2.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 xml:space="preserve">Экономия ФЗП 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6449" w:type="dxa"/>
            <w:gridSpan w:val="4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Численность+Среднемесячную ЗП+Кол-во месяцев в году</w:t>
            </w: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ФЗПэ=16+0,191+12=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36,67</w:t>
            </w: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2.3.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Выплата выходного пособия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8069" w:type="dxa"/>
            <w:gridSpan w:val="7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Численность+Среднемесячную ЗП+Кол-во месяцев предусмотр. законодат.</w:t>
            </w: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Вп=10+0,191+3=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5,73</w:t>
            </w: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2.4.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Экономический эффект от мероприятия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ФЗПэ - Вп =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Ээ=36,67-5,73=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30,94</w:t>
            </w:r>
          </w:p>
        </w:tc>
      </w:tr>
      <w:tr w:rsidR="00CB24BA" w:rsidRPr="00A96A19" w:rsidTr="002B33D5">
        <w:trPr>
          <w:trHeight w:val="449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 xml:space="preserve">3. </w:t>
            </w:r>
          </w:p>
        </w:tc>
        <w:tc>
          <w:tcPr>
            <w:tcW w:w="5170" w:type="dxa"/>
            <w:gridSpan w:val="2"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Создание Специального отдела в результате объединения военно-мобилизационного отдела и 1 отдела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3.1.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 xml:space="preserve">Высвобождение численности 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2</w:t>
            </w: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3.2.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 xml:space="preserve">Экономия ФЗП 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6449" w:type="dxa"/>
            <w:gridSpan w:val="4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Численность+Среднемесячную ЗПКол-во месяцев в году</w:t>
            </w: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ФЗПэ=2+0,179+12=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4,30</w:t>
            </w: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3.3.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Выплата выходного пособия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8069" w:type="dxa"/>
            <w:gridSpan w:val="7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Численность+Среднемесячную ЗП+Кол-во месяцев предусмотр. законодат.</w:t>
            </w: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Вп=2+0,179+3=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1,07</w:t>
            </w: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3.4.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Экономический эффект от мероприятия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ФЗПэ - Вп =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Ээ=4,30-1,07=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3,23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Итого от реструктуризации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23</w:t>
            </w: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52,73</w:t>
            </w: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9,74</w:t>
            </w: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42,99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6449" w:type="dxa"/>
            <w:gridSpan w:val="4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Повышение рентабельности от предложенных мероприятий</w:t>
            </w: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Снижение затрат= (Затраты - Экономический эффект)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Сз=13618-42,99=13575,01 млн. р.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Прибыль от производства товарной продукции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Рентабельность с учетом экономии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Рэ=970,99/13575,01=7,15 %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25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Повышение рентабельности производства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31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Рп=Рэ-Р</w:t>
            </w:r>
            <w:r w:rsidRPr="00A96A19">
              <w:rPr>
                <w:sz w:val="20"/>
                <w:vertAlign w:val="subscript"/>
              </w:rPr>
              <w:t>2007</w:t>
            </w:r>
            <w:r w:rsidRPr="00A96A19">
              <w:rPr>
                <w:sz w:val="20"/>
              </w:rPr>
              <w:t>= 7,15-6,8=0,35 %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 </w:t>
            </w:r>
          </w:p>
        </w:tc>
      </w:tr>
      <w:tr w:rsidR="00CB24BA" w:rsidRPr="00A96A19" w:rsidTr="002B33D5">
        <w:trPr>
          <w:trHeight w:val="31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Прибыль отчетного периода с  учетом корр.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CB24BA" w:rsidRPr="00A96A19" w:rsidTr="002B33D5">
        <w:trPr>
          <w:trHeight w:val="31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Пк.=1006+(970,99-928)=1048,99  млн. р.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CB24BA" w:rsidRPr="00A96A19" w:rsidTr="002B33D5">
        <w:trPr>
          <w:trHeight w:val="31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Уровень общей рентабельности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CB24BA" w:rsidRPr="00A96A19" w:rsidTr="002B33D5">
        <w:trPr>
          <w:trHeight w:val="31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Роб.э.=1048,99/(20839+11304)+100=3,26%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CB24BA" w:rsidRPr="00A96A19" w:rsidTr="002B33D5">
        <w:trPr>
          <w:trHeight w:val="31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Повышение общей рентабельности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CB24BA" w:rsidRPr="00A96A19" w:rsidTr="002B33D5">
        <w:trPr>
          <w:trHeight w:val="315"/>
          <w:jc w:val="center"/>
        </w:trPr>
        <w:tc>
          <w:tcPr>
            <w:tcW w:w="57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170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  <w:r w:rsidRPr="00A96A19">
              <w:rPr>
                <w:sz w:val="20"/>
              </w:rPr>
              <w:t>Рп=Робщ.э-Р</w:t>
            </w:r>
            <w:r w:rsidRPr="00A96A19">
              <w:rPr>
                <w:sz w:val="20"/>
                <w:vertAlign w:val="subscript"/>
              </w:rPr>
              <w:t>2007</w:t>
            </w:r>
            <w:r w:rsidRPr="00A96A19">
              <w:rPr>
                <w:sz w:val="20"/>
              </w:rPr>
              <w:t>= 3,26-3,13=0,13 %</w:t>
            </w:r>
          </w:p>
        </w:tc>
        <w:tc>
          <w:tcPr>
            <w:tcW w:w="1279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64" w:type="dxa"/>
            <w:gridSpan w:val="2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A96A19" w:rsidRDefault="00CB24BA" w:rsidP="00A96A19">
            <w:pPr>
              <w:spacing w:line="360" w:lineRule="auto"/>
              <w:jc w:val="both"/>
              <w:rPr>
                <w:sz w:val="20"/>
              </w:rPr>
            </w:pPr>
          </w:p>
        </w:tc>
      </w:tr>
    </w:tbl>
    <w:p w:rsidR="002B33D5" w:rsidRPr="00316AD3" w:rsidRDefault="002B33D5" w:rsidP="00316AD3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CB24BA" w:rsidRPr="00316AD3" w:rsidRDefault="00CB24BA" w:rsidP="00316AD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16AD3">
        <w:rPr>
          <w:bCs/>
          <w:sz w:val="28"/>
          <w:szCs w:val="28"/>
        </w:rPr>
        <w:t>Снижение внереализационных расходов (передача на баланс города детского сада)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16AD3">
        <w:rPr>
          <w:bCs/>
          <w:sz w:val="28"/>
          <w:szCs w:val="28"/>
        </w:rPr>
        <w:t>Для снижения внереализационных расходов я предлагаю передать на баланс города детский сад, т.к. к сожалению на данный момент предприятие не может позволить себе его содержать. Это поможет нам снизить внереализационные расходы на 4млн. р.  Анализ и расчеты приведены в   табл. 2.</w:t>
      </w:r>
      <w:r w:rsidR="00187C98" w:rsidRPr="00316AD3">
        <w:rPr>
          <w:bCs/>
          <w:sz w:val="28"/>
          <w:szCs w:val="28"/>
        </w:rPr>
        <w:t xml:space="preserve"> </w:t>
      </w:r>
    </w:p>
    <w:p w:rsidR="00CB24BA" w:rsidRPr="00316AD3" w:rsidRDefault="003E6E92" w:rsidP="003E6E92">
      <w:pPr>
        <w:spacing w:line="360" w:lineRule="auto"/>
        <w:ind w:firstLine="55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CB24BA" w:rsidRPr="00316AD3">
        <w:rPr>
          <w:bCs/>
          <w:sz w:val="28"/>
          <w:szCs w:val="28"/>
        </w:rPr>
        <w:t>Таблица 2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4107"/>
        <w:gridCol w:w="1129"/>
        <w:gridCol w:w="972"/>
        <w:gridCol w:w="972"/>
        <w:gridCol w:w="815"/>
      </w:tblGrid>
      <w:tr w:rsidR="00CB24BA" w:rsidRPr="003E6E92" w:rsidTr="002B33D5">
        <w:trPr>
          <w:trHeight w:val="540"/>
          <w:jc w:val="center"/>
        </w:trPr>
        <w:tc>
          <w:tcPr>
            <w:tcW w:w="550" w:type="dxa"/>
            <w:vMerge w:val="restart"/>
            <w:vAlign w:val="center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№</w:t>
            </w:r>
          </w:p>
        </w:tc>
        <w:tc>
          <w:tcPr>
            <w:tcW w:w="4675" w:type="dxa"/>
            <w:vMerge w:val="restart"/>
            <w:vAlign w:val="center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Название предложения</w:t>
            </w:r>
          </w:p>
        </w:tc>
        <w:tc>
          <w:tcPr>
            <w:tcW w:w="2340" w:type="dxa"/>
            <w:gridSpan w:val="2"/>
            <w:noWrap/>
            <w:vAlign w:val="center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Экономия</w:t>
            </w:r>
          </w:p>
        </w:tc>
        <w:tc>
          <w:tcPr>
            <w:tcW w:w="1080" w:type="dxa"/>
            <w:noWrap/>
            <w:vAlign w:val="center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Затра- ты</w:t>
            </w:r>
          </w:p>
        </w:tc>
        <w:tc>
          <w:tcPr>
            <w:tcW w:w="900" w:type="dxa"/>
            <w:vAlign w:val="center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Эконом. эффект</w:t>
            </w:r>
          </w:p>
        </w:tc>
      </w:tr>
      <w:tr w:rsidR="00CB24BA" w:rsidRPr="003E6E92" w:rsidTr="002B33D5">
        <w:trPr>
          <w:trHeight w:val="1020"/>
          <w:jc w:val="center"/>
        </w:trPr>
        <w:tc>
          <w:tcPr>
            <w:tcW w:w="550" w:type="dxa"/>
            <w:vMerge/>
            <w:vAlign w:val="center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4675" w:type="dxa"/>
            <w:vMerge/>
            <w:vAlign w:val="center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260" w:type="dxa"/>
            <w:vAlign w:val="center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Числен -ности, ч.</w:t>
            </w:r>
          </w:p>
        </w:tc>
        <w:tc>
          <w:tcPr>
            <w:tcW w:w="1080" w:type="dxa"/>
            <w:vAlign w:val="center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ФЗП за год, млн. р.</w:t>
            </w:r>
          </w:p>
        </w:tc>
        <w:tc>
          <w:tcPr>
            <w:tcW w:w="1080" w:type="dxa"/>
            <w:vAlign w:val="center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млн. р.</w:t>
            </w:r>
          </w:p>
        </w:tc>
        <w:tc>
          <w:tcPr>
            <w:tcW w:w="900" w:type="dxa"/>
            <w:vAlign w:val="center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млн. р.</w:t>
            </w:r>
          </w:p>
        </w:tc>
      </w:tr>
      <w:tr w:rsidR="00CB24BA" w:rsidRPr="003E6E92" w:rsidTr="002B33D5">
        <w:trPr>
          <w:trHeight w:val="315"/>
          <w:jc w:val="center"/>
        </w:trPr>
        <w:tc>
          <w:tcPr>
            <w:tcW w:w="55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1.</w:t>
            </w:r>
          </w:p>
        </w:tc>
        <w:tc>
          <w:tcPr>
            <w:tcW w:w="4675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Передача на баланс города детского сада</w:t>
            </w:r>
          </w:p>
        </w:tc>
        <w:tc>
          <w:tcPr>
            <w:tcW w:w="126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</w:tr>
      <w:tr w:rsidR="00CB24BA" w:rsidRPr="003E6E92" w:rsidTr="002B33D5">
        <w:trPr>
          <w:trHeight w:val="315"/>
          <w:jc w:val="center"/>
        </w:trPr>
        <w:tc>
          <w:tcPr>
            <w:tcW w:w="55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4675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Экономия как минимум</w:t>
            </w:r>
          </w:p>
        </w:tc>
        <w:tc>
          <w:tcPr>
            <w:tcW w:w="126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298</w:t>
            </w: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298</w:t>
            </w:r>
          </w:p>
        </w:tc>
      </w:tr>
      <w:tr w:rsidR="00CB24BA" w:rsidRPr="003E6E92" w:rsidTr="002B33D5">
        <w:trPr>
          <w:trHeight w:val="315"/>
          <w:jc w:val="center"/>
        </w:trPr>
        <w:tc>
          <w:tcPr>
            <w:tcW w:w="55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4675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Снижение внереализационных расходов</w:t>
            </w:r>
          </w:p>
        </w:tc>
        <w:tc>
          <w:tcPr>
            <w:tcW w:w="126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</w:tr>
      <w:tr w:rsidR="00CB24BA" w:rsidRPr="003E6E92" w:rsidTr="002B33D5">
        <w:trPr>
          <w:trHeight w:val="315"/>
          <w:jc w:val="center"/>
        </w:trPr>
        <w:tc>
          <w:tcPr>
            <w:tcW w:w="55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4675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Рв.с.=Рв.</w:t>
            </w:r>
            <w:r w:rsidRPr="003E6E92">
              <w:rPr>
                <w:sz w:val="20"/>
                <w:szCs w:val="27"/>
                <w:vertAlign w:val="subscript"/>
              </w:rPr>
              <w:t>2007</w:t>
            </w:r>
            <w:r w:rsidRPr="003E6E92">
              <w:rPr>
                <w:sz w:val="20"/>
                <w:szCs w:val="27"/>
              </w:rPr>
              <w:t>-Эвр=302-298=4 млн. р.</w:t>
            </w:r>
          </w:p>
        </w:tc>
        <w:tc>
          <w:tcPr>
            <w:tcW w:w="126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</w:tr>
      <w:tr w:rsidR="00CB24BA" w:rsidRPr="003E6E92" w:rsidTr="002B33D5">
        <w:trPr>
          <w:trHeight w:val="315"/>
          <w:jc w:val="center"/>
        </w:trPr>
        <w:tc>
          <w:tcPr>
            <w:tcW w:w="55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4675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Сальдо внереализационных расходов с учетом корр.</w:t>
            </w:r>
          </w:p>
        </w:tc>
        <w:tc>
          <w:tcPr>
            <w:tcW w:w="126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</w:tr>
      <w:tr w:rsidR="00CB24BA" w:rsidRPr="003E6E92" w:rsidTr="002B33D5">
        <w:trPr>
          <w:trHeight w:val="315"/>
          <w:jc w:val="center"/>
        </w:trPr>
        <w:tc>
          <w:tcPr>
            <w:tcW w:w="55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4675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Св.э.=Дв.</w:t>
            </w:r>
            <w:r w:rsidRPr="003E6E92">
              <w:rPr>
                <w:sz w:val="20"/>
                <w:szCs w:val="27"/>
                <w:vertAlign w:val="subscript"/>
              </w:rPr>
              <w:t>2007</w:t>
            </w:r>
            <w:r w:rsidRPr="003E6E92">
              <w:rPr>
                <w:sz w:val="20"/>
                <w:szCs w:val="27"/>
              </w:rPr>
              <w:t>-Рв.с.=58-4=54 млн. р.</w:t>
            </w:r>
          </w:p>
        </w:tc>
        <w:tc>
          <w:tcPr>
            <w:tcW w:w="126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</w:tr>
      <w:tr w:rsidR="00CB24BA" w:rsidRPr="003E6E92" w:rsidTr="002B33D5">
        <w:trPr>
          <w:trHeight w:val="315"/>
          <w:jc w:val="center"/>
        </w:trPr>
        <w:tc>
          <w:tcPr>
            <w:tcW w:w="55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4675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Прибыль отчетного периода с  учетом корр.</w:t>
            </w:r>
          </w:p>
        </w:tc>
        <w:tc>
          <w:tcPr>
            <w:tcW w:w="126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</w:tr>
      <w:tr w:rsidR="00CB24BA" w:rsidRPr="003E6E92" w:rsidTr="002B33D5">
        <w:trPr>
          <w:trHeight w:val="315"/>
          <w:jc w:val="center"/>
        </w:trPr>
        <w:tc>
          <w:tcPr>
            <w:tcW w:w="55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4675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Пк.=1222+28+54=1304 млн. р.</w:t>
            </w:r>
          </w:p>
        </w:tc>
        <w:tc>
          <w:tcPr>
            <w:tcW w:w="126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</w:tr>
      <w:tr w:rsidR="00CB24BA" w:rsidRPr="003E6E92" w:rsidTr="002B33D5">
        <w:trPr>
          <w:trHeight w:val="315"/>
          <w:jc w:val="center"/>
        </w:trPr>
        <w:tc>
          <w:tcPr>
            <w:tcW w:w="55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4675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Уровень общей рентабельности</w:t>
            </w:r>
          </w:p>
        </w:tc>
        <w:tc>
          <w:tcPr>
            <w:tcW w:w="126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</w:tr>
      <w:tr w:rsidR="00CB24BA" w:rsidRPr="003E6E92" w:rsidTr="002B33D5">
        <w:trPr>
          <w:trHeight w:val="315"/>
          <w:jc w:val="center"/>
        </w:trPr>
        <w:tc>
          <w:tcPr>
            <w:tcW w:w="55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4675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Роб.э.=1304/(20839+11304)100=4,06%</w:t>
            </w:r>
          </w:p>
        </w:tc>
        <w:tc>
          <w:tcPr>
            <w:tcW w:w="126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</w:tr>
      <w:tr w:rsidR="00CB24BA" w:rsidRPr="003E6E92" w:rsidTr="002B33D5">
        <w:trPr>
          <w:trHeight w:val="315"/>
          <w:jc w:val="center"/>
        </w:trPr>
        <w:tc>
          <w:tcPr>
            <w:tcW w:w="55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4675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 xml:space="preserve">Повышение рентабельности </w:t>
            </w:r>
          </w:p>
        </w:tc>
        <w:tc>
          <w:tcPr>
            <w:tcW w:w="126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</w:tr>
      <w:tr w:rsidR="00CB24BA" w:rsidRPr="003E6E92" w:rsidTr="002B33D5">
        <w:trPr>
          <w:trHeight w:val="315"/>
          <w:jc w:val="center"/>
        </w:trPr>
        <w:tc>
          <w:tcPr>
            <w:tcW w:w="55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4675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3E6E92">
              <w:rPr>
                <w:sz w:val="20"/>
                <w:szCs w:val="27"/>
              </w:rPr>
              <w:t>Рп=Робщ.э-Р</w:t>
            </w:r>
            <w:r w:rsidRPr="003E6E92">
              <w:rPr>
                <w:sz w:val="20"/>
                <w:szCs w:val="27"/>
                <w:vertAlign w:val="subscript"/>
              </w:rPr>
              <w:t>2007</w:t>
            </w:r>
            <w:r w:rsidRPr="003E6E92">
              <w:rPr>
                <w:sz w:val="20"/>
                <w:szCs w:val="27"/>
              </w:rPr>
              <w:t>= 4,06-3,13=0,93 %</w:t>
            </w:r>
          </w:p>
        </w:tc>
        <w:tc>
          <w:tcPr>
            <w:tcW w:w="126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108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  <w:tc>
          <w:tcPr>
            <w:tcW w:w="900" w:type="dxa"/>
            <w:noWrap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7"/>
              </w:rPr>
            </w:pPr>
          </w:p>
        </w:tc>
      </w:tr>
    </w:tbl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Из данных табл. 1, 2 следует, что данные мероприятия экономически выгодно внедрить на предприятии, что позволит снизить себестоимость товарной продукции на 42,99 млн. р. за год и повысить прибыль произведенной продукции на 4,6 % и рентабельность произведенной продукции на 0,35 %. А предложенные мероприятия по сокращению внепроизводственных расходов позволят повысить прибыль отчетного периода на 29,6 %, а общую рентабельность предприятия на 0,93 %.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</w:p>
    <w:p w:rsidR="00CB24BA" w:rsidRPr="003E6E92" w:rsidRDefault="00CB24BA" w:rsidP="00316AD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E6E92">
        <w:rPr>
          <w:b/>
          <w:bCs/>
          <w:sz w:val="28"/>
          <w:szCs w:val="28"/>
        </w:rPr>
        <w:t xml:space="preserve">Повышение рентабельности за счет </w:t>
      </w:r>
      <w:r w:rsidRPr="003E6E92">
        <w:rPr>
          <w:b/>
          <w:sz w:val="28"/>
          <w:szCs w:val="28"/>
        </w:rPr>
        <w:t>компьютериз</w:t>
      </w:r>
      <w:r w:rsidR="002B33D5" w:rsidRPr="003E6E92">
        <w:rPr>
          <w:b/>
          <w:sz w:val="28"/>
          <w:szCs w:val="28"/>
        </w:rPr>
        <w:t>ации рабочего места маркетолога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Для поиска рынков сбыта продукции и продвижения ее на рынки стран СНГ это довольно сложная и кропотливая работа. Работники центр маркетинга и сбыта должны постоянно следить за положением на  рынке, учитывать потребности покупателей и возможности предприятия и постоянно их сопоставлять, а так же анализировать продукцию конкурентов и искать способы улучшить свою продукцию. Данная работа требует  оперативности и слаженности в работе как центра маркетинга и сбыта, так и всего предприятия.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Для улучшения работы центра и повышения производительности работы сотрудников требуется  компьютеризация данного центра, которая позволит: повысить производительность труда; оперативность разработки и многовариантность производственных программ; сбор оперативной информации, позволяющей четко реагировать на изменчивость мирового рынка и т.д.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Рассмотрим компьютеризацию рабочего места маркетолога.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Расходы на приобретение технических средств компьютерного   проектирования  и  пакетов  прикладных   программ  приведены  в   табл. 2,   а расходы на приобретение технологического оборудования представлены в табл. 3.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</w:p>
    <w:p w:rsidR="00CB24BA" w:rsidRPr="00316AD3" w:rsidRDefault="00CB24BA" w:rsidP="003E6E92">
      <w:pPr>
        <w:spacing w:line="360" w:lineRule="auto"/>
        <w:ind w:firstLine="5580"/>
        <w:jc w:val="both"/>
        <w:rPr>
          <w:sz w:val="28"/>
          <w:szCs w:val="28"/>
        </w:rPr>
      </w:pPr>
      <w:r w:rsidRPr="00316AD3">
        <w:rPr>
          <w:sz w:val="28"/>
          <w:szCs w:val="28"/>
        </w:rPr>
        <w:t xml:space="preserve">Таблица </w:t>
      </w:r>
      <w:r w:rsidR="00187C98">
        <w:rPr>
          <w:sz w:val="28"/>
          <w:szCs w:val="28"/>
        </w:rPr>
        <w:t>3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</w:rPr>
      </w:pPr>
      <w:r w:rsidRPr="00316AD3">
        <w:rPr>
          <w:iCs/>
          <w:sz w:val="28"/>
          <w:szCs w:val="28"/>
        </w:rPr>
        <w:t>Расходы на приобретение технических средств компьютерного   проектирования  и  пакетов  прикладных   программ</w:t>
      </w:r>
    </w:p>
    <w:tbl>
      <w:tblPr>
        <w:tblW w:w="850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3"/>
        <w:gridCol w:w="4954"/>
        <w:gridCol w:w="2888"/>
      </w:tblGrid>
      <w:tr w:rsidR="00CB24BA" w:rsidRPr="003E6E92" w:rsidTr="002B33D5">
        <w:trPr>
          <w:jc w:val="center"/>
        </w:trPr>
        <w:tc>
          <w:tcPr>
            <w:tcW w:w="720" w:type="dxa"/>
            <w:tcBorders>
              <w:top w:val="single" w:sz="12" w:space="0" w:color="000000"/>
              <w:bottom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№ п./п</w:t>
            </w:r>
          </w:p>
        </w:tc>
        <w:tc>
          <w:tcPr>
            <w:tcW w:w="5580" w:type="dxa"/>
            <w:tcBorders>
              <w:top w:val="single" w:sz="12" w:space="0" w:color="000000"/>
              <w:bottom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>Наименование</w:t>
            </w:r>
          </w:p>
        </w:tc>
        <w:tc>
          <w:tcPr>
            <w:tcW w:w="3240" w:type="dxa"/>
            <w:tcBorders>
              <w:top w:val="single" w:sz="12" w:space="0" w:color="000000"/>
              <w:bottom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 xml:space="preserve">Стоимость услуги,  </w:t>
            </w:r>
          </w:p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>тыс. у.е.</w:t>
            </w:r>
          </w:p>
        </w:tc>
      </w:tr>
      <w:tr w:rsidR="00CB24BA" w:rsidRPr="003E6E92" w:rsidTr="002B33D5">
        <w:trPr>
          <w:trHeight w:val="60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 xml:space="preserve">1 </w:t>
            </w:r>
          </w:p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>Доставка и подключение компьютерной техники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  <w:lang w:val="en-US"/>
              </w:rPr>
            </w:pPr>
            <w:r w:rsidRPr="003E6E92">
              <w:rPr>
                <w:sz w:val="20"/>
                <w:szCs w:val="26"/>
                <w:lang w:val="en-US"/>
              </w:rPr>
              <w:t>0</w:t>
            </w:r>
            <w:r w:rsidRPr="003E6E92">
              <w:rPr>
                <w:sz w:val="20"/>
                <w:szCs w:val="26"/>
              </w:rPr>
              <w:t>,</w:t>
            </w:r>
            <w:r w:rsidRPr="003E6E92">
              <w:rPr>
                <w:sz w:val="20"/>
                <w:szCs w:val="26"/>
                <w:lang w:val="en-US"/>
              </w:rPr>
              <w:t>165</w:t>
            </w:r>
          </w:p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</w:tr>
      <w:tr w:rsidR="00CB24BA" w:rsidRPr="003E6E92" w:rsidTr="002B33D5">
        <w:trPr>
          <w:trHeight w:val="30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>Пакет прикладных программ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  <w:lang w:val="en-US"/>
              </w:rPr>
            </w:pPr>
            <w:r w:rsidRPr="003E6E92">
              <w:rPr>
                <w:sz w:val="20"/>
                <w:szCs w:val="26"/>
                <w:lang w:val="en-US"/>
              </w:rPr>
              <w:t>0</w:t>
            </w:r>
            <w:r w:rsidRPr="003E6E92">
              <w:rPr>
                <w:sz w:val="20"/>
                <w:szCs w:val="26"/>
              </w:rPr>
              <w:t>,</w:t>
            </w:r>
            <w:r w:rsidRPr="003E6E92">
              <w:rPr>
                <w:sz w:val="20"/>
                <w:szCs w:val="26"/>
                <w:lang w:val="en-US"/>
              </w:rPr>
              <w:t>345</w:t>
            </w:r>
          </w:p>
        </w:tc>
      </w:tr>
      <w:tr w:rsidR="00CB24BA" w:rsidRPr="003E6E92" w:rsidTr="002B33D5">
        <w:trPr>
          <w:trHeight w:val="36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 xml:space="preserve">3                  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 xml:space="preserve">Установка пакета прикладных программ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  <w:lang w:val="en-US"/>
              </w:rPr>
            </w:pPr>
            <w:r w:rsidRPr="003E6E92">
              <w:rPr>
                <w:sz w:val="20"/>
                <w:szCs w:val="26"/>
                <w:lang w:val="en-US"/>
              </w:rPr>
              <w:t>0</w:t>
            </w:r>
            <w:r w:rsidRPr="003E6E92">
              <w:rPr>
                <w:sz w:val="20"/>
                <w:szCs w:val="26"/>
              </w:rPr>
              <w:t>,</w:t>
            </w:r>
            <w:r w:rsidRPr="003E6E92">
              <w:rPr>
                <w:sz w:val="20"/>
                <w:szCs w:val="26"/>
                <w:lang w:val="en-US"/>
              </w:rPr>
              <w:t>180</w:t>
            </w:r>
          </w:p>
        </w:tc>
      </w:tr>
      <w:tr w:rsidR="00CB24BA" w:rsidRPr="003E6E92" w:rsidTr="002B33D5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12" w:space="0" w:color="000000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bottom w:val="single" w:sz="12" w:space="0" w:color="000000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>Итого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12" w:space="0" w:color="000000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  <w:lang w:val="en-US"/>
              </w:rPr>
            </w:pPr>
            <w:r w:rsidRPr="003E6E92">
              <w:rPr>
                <w:sz w:val="20"/>
                <w:szCs w:val="26"/>
                <w:lang w:val="en-US"/>
              </w:rPr>
              <w:t>0,690</w:t>
            </w:r>
          </w:p>
        </w:tc>
      </w:tr>
    </w:tbl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</w:p>
    <w:p w:rsidR="00CB24BA" w:rsidRPr="00316AD3" w:rsidRDefault="003E6E92" w:rsidP="003E6E92">
      <w:pPr>
        <w:spacing w:line="360" w:lineRule="auto"/>
        <w:ind w:firstLine="576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B24BA" w:rsidRPr="00316AD3">
        <w:rPr>
          <w:sz w:val="28"/>
          <w:szCs w:val="28"/>
        </w:rPr>
        <w:t xml:space="preserve">Таблица </w:t>
      </w:r>
      <w:r w:rsidR="00187C98">
        <w:rPr>
          <w:sz w:val="28"/>
          <w:szCs w:val="28"/>
        </w:rPr>
        <w:t>4</w:t>
      </w:r>
    </w:p>
    <w:p w:rsidR="00CB24BA" w:rsidRPr="00316AD3" w:rsidRDefault="00CB24BA" w:rsidP="00316AD3">
      <w:pPr>
        <w:pStyle w:val="7"/>
        <w:spacing w:before="0" w:after="0" w:line="360" w:lineRule="auto"/>
        <w:ind w:firstLine="709"/>
        <w:jc w:val="both"/>
        <w:rPr>
          <w:sz w:val="28"/>
        </w:rPr>
      </w:pPr>
      <w:r w:rsidRPr="00316AD3">
        <w:rPr>
          <w:sz w:val="28"/>
        </w:rPr>
        <w:t xml:space="preserve">Расходы на приобретение  оборудования </w:t>
      </w:r>
    </w:p>
    <w:tbl>
      <w:tblPr>
        <w:tblW w:w="850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75"/>
        <w:gridCol w:w="3069"/>
        <w:gridCol w:w="1764"/>
        <w:gridCol w:w="1133"/>
        <w:gridCol w:w="1764"/>
      </w:tblGrid>
      <w:tr w:rsidR="00CB24BA" w:rsidRPr="003E6E92" w:rsidTr="002B33D5">
        <w:trPr>
          <w:jc w:val="center"/>
        </w:trPr>
        <w:tc>
          <w:tcPr>
            <w:tcW w:w="85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>№ п/п</w:t>
            </w:r>
          </w:p>
        </w:tc>
        <w:tc>
          <w:tcPr>
            <w:tcW w:w="3469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>наименование</w:t>
            </w:r>
          </w:p>
        </w:tc>
        <w:tc>
          <w:tcPr>
            <w:tcW w:w="198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>количество,        шт.</w:t>
            </w:r>
          </w:p>
        </w:tc>
        <w:tc>
          <w:tcPr>
            <w:tcW w:w="126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>цена                  единицы, тыс. у.е.</w:t>
            </w:r>
          </w:p>
        </w:tc>
        <w:tc>
          <w:tcPr>
            <w:tcW w:w="198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>стоимость,  тыс. у.е.</w:t>
            </w:r>
          </w:p>
        </w:tc>
      </w:tr>
      <w:tr w:rsidR="00CB24BA" w:rsidRPr="003E6E92" w:rsidTr="002B33D5">
        <w:trPr>
          <w:trHeight w:val="260"/>
          <w:jc w:val="center"/>
        </w:trPr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 xml:space="preserve">   1 </w:t>
            </w:r>
          </w:p>
        </w:tc>
        <w:tc>
          <w:tcPr>
            <w:tcW w:w="3469" w:type="dxa"/>
            <w:tcBorders>
              <w:top w:val="nil"/>
              <w:bottom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>Компьютер</w:t>
            </w: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 xml:space="preserve">        1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 xml:space="preserve">     </w:t>
            </w:r>
            <w:r w:rsidRPr="003E6E92">
              <w:rPr>
                <w:sz w:val="20"/>
                <w:szCs w:val="26"/>
                <w:lang w:val="en-US"/>
              </w:rPr>
              <w:t>0</w:t>
            </w:r>
            <w:r w:rsidRPr="003E6E92">
              <w:rPr>
                <w:sz w:val="20"/>
                <w:szCs w:val="26"/>
              </w:rPr>
              <w:t>,</w:t>
            </w:r>
            <w:r w:rsidRPr="003E6E92">
              <w:rPr>
                <w:sz w:val="20"/>
                <w:szCs w:val="26"/>
                <w:lang w:val="en-US"/>
              </w:rPr>
              <w:t>470</w:t>
            </w: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  <w:lang w:val="en-US"/>
              </w:rPr>
              <w:t>0</w:t>
            </w:r>
            <w:r w:rsidRPr="003E6E92">
              <w:rPr>
                <w:sz w:val="20"/>
                <w:szCs w:val="26"/>
              </w:rPr>
              <w:t>,5</w:t>
            </w:r>
            <w:r w:rsidRPr="003E6E92">
              <w:rPr>
                <w:sz w:val="20"/>
                <w:szCs w:val="26"/>
                <w:lang w:val="en-US"/>
              </w:rPr>
              <w:t>70</w:t>
            </w:r>
          </w:p>
        </w:tc>
      </w:tr>
      <w:tr w:rsidR="00CB24BA" w:rsidRPr="003E6E92" w:rsidTr="002B33D5">
        <w:trPr>
          <w:trHeight w:val="400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 xml:space="preserve">   2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>Монитор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 xml:space="preserve">        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 xml:space="preserve"> </w:t>
            </w:r>
            <w:r w:rsidRPr="003E6E92">
              <w:rPr>
                <w:sz w:val="20"/>
                <w:szCs w:val="26"/>
                <w:lang w:val="en-US"/>
              </w:rPr>
              <w:t xml:space="preserve">    0</w:t>
            </w:r>
            <w:r w:rsidRPr="003E6E92">
              <w:rPr>
                <w:sz w:val="20"/>
                <w:szCs w:val="26"/>
              </w:rPr>
              <w:t>,</w:t>
            </w:r>
            <w:r w:rsidRPr="003E6E92">
              <w:rPr>
                <w:sz w:val="20"/>
                <w:szCs w:val="26"/>
                <w:lang w:val="en-US"/>
              </w:rPr>
              <w:t>430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  <w:lang w:val="en-US"/>
              </w:rPr>
              <w:t>0</w:t>
            </w:r>
            <w:r w:rsidRPr="003E6E92">
              <w:rPr>
                <w:sz w:val="20"/>
                <w:szCs w:val="26"/>
              </w:rPr>
              <w:t>,5</w:t>
            </w:r>
            <w:r w:rsidRPr="003E6E92">
              <w:rPr>
                <w:sz w:val="20"/>
                <w:szCs w:val="26"/>
                <w:lang w:val="en-US"/>
              </w:rPr>
              <w:t>30</w:t>
            </w:r>
          </w:p>
        </w:tc>
      </w:tr>
      <w:tr w:rsidR="00CB24BA" w:rsidRPr="003E6E92" w:rsidTr="002B33D5">
        <w:trPr>
          <w:trHeight w:val="697"/>
          <w:jc w:val="center"/>
        </w:trPr>
        <w:tc>
          <w:tcPr>
            <w:tcW w:w="851" w:type="dxa"/>
            <w:tcBorders>
              <w:top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 xml:space="preserve">   3                 </w:t>
            </w:r>
          </w:p>
        </w:tc>
        <w:tc>
          <w:tcPr>
            <w:tcW w:w="3469" w:type="dxa"/>
            <w:tcBorders>
              <w:top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>Модем и прочий          необходимый материал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 xml:space="preserve">       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  <w:lang w:val="en-US"/>
              </w:rPr>
            </w:pPr>
            <w:r w:rsidRPr="003E6E92">
              <w:rPr>
                <w:sz w:val="20"/>
                <w:szCs w:val="26"/>
                <w:lang w:val="en-US"/>
              </w:rPr>
              <w:t>0</w:t>
            </w:r>
            <w:r w:rsidRPr="003E6E92">
              <w:rPr>
                <w:sz w:val="20"/>
                <w:szCs w:val="26"/>
              </w:rPr>
              <w:t>,</w:t>
            </w:r>
            <w:r w:rsidRPr="003E6E92">
              <w:rPr>
                <w:sz w:val="20"/>
                <w:szCs w:val="26"/>
                <w:lang w:val="en-US"/>
              </w:rPr>
              <w:t>3</w:t>
            </w:r>
            <w:r w:rsidRPr="003E6E92">
              <w:rPr>
                <w:sz w:val="20"/>
                <w:szCs w:val="26"/>
              </w:rPr>
              <w:t>1</w:t>
            </w:r>
            <w:r w:rsidRPr="003E6E92">
              <w:rPr>
                <w:sz w:val="20"/>
                <w:szCs w:val="26"/>
                <w:lang w:val="en-US"/>
              </w:rPr>
              <w:t>0</w:t>
            </w:r>
          </w:p>
        </w:tc>
      </w:tr>
      <w:tr w:rsidR="00CB24BA" w:rsidRPr="003E6E92" w:rsidTr="002B33D5">
        <w:trPr>
          <w:jc w:val="center"/>
        </w:trPr>
        <w:tc>
          <w:tcPr>
            <w:tcW w:w="851" w:type="dxa"/>
            <w:tcBorders>
              <w:top w:val="nil"/>
              <w:bottom w:val="single" w:sz="12" w:space="0" w:color="000000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8689" w:type="dxa"/>
            <w:gridSpan w:val="4"/>
            <w:tcBorders>
              <w:top w:val="nil"/>
              <w:bottom w:val="single" w:sz="12" w:space="0" w:color="000000"/>
            </w:tcBorders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3E6E92">
              <w:rPr>
                <w:sz w:val="20"/>
                <w:szCs w:val="26"/>
              </w:rPr>
              <w:t xml:space="preserve">  Всего:                                                                                         </w:t>
            </w:r>
            <w:r w:rsidRPr="003E6E92">
              <w:rPr>
                <w:sz w:val="20"/>
                <w:szCs w:val="26"/>
                <w:lang w:val="en-US"/>
              </w:rPr>
              <w:t>1</w:t>
            </w:r>
            <w:r w:rsidRPr="003E6E92">
              <w:rPr>
                <w:sz w:val="20"/>
                <w:szCs w:val="26"/>
              </w:rPr>
              <w:t>,410</w:t>
            </w:r>
          </w:p>
        </w:tc>
      </w:tr>
    </w:tbl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lang w:val="en-US"/>
        </w:rPr>
      </w:pP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Необходимый объем финансирования на эт</w:t>
      </w:r>
      <w:r w:rsidR="002B33D5" w:rsidRPr="00316AD3">
        <w:rPr>
          <w:sz w:val="28"/>
          <w:szCs w:val="28"/>
        </w:rPr>
        <w:t>и цели - 2,1 тыс. у.е.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Основным источником финансирования является кредит, в размере 2,1 тыс. долларов США,  он погашаться будет в течение  3  лет  31 декабря каждого года. График погашения кредита и процентов за кредит (в  у.е.) приведен ниже в табл. 4.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Погашение задолженности  по кредиту и уплате процентов (ставка 11% годовых) будет производится за счет прибыли, остающейся в распоряжении предприятия.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Для оценки эффективности мероприятий  по реализации проекта можно применить следующие показатели:</w:t>
      </w:r>
    </w:p>
    <w:p w:rsidR="00CB24BA" w:rsidRPr="00316AD3" w:rsidRDefault="00CB24BA" w:rsidP="00316AD3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Чистый дисконтированный доход.</w:t>
      </w:r>
    </w:p>
    <w:p w:rsidR="00CB24BA" w:rsidRPr="00316AD3" w:rsidRDefault="00CB24BA" w:rsidP="00316AD3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Внутренняя</w:t>
      </w:r>
      <w:r w:rsidRPr="00316AD3">
        <w:rPr>
          <w:sz w:val="28"/>
          <w:szCs w:val="28"/>
          <w:lang w:val="en-US"/>
        </w:rPr>
        <w:t xml:space="preserve">  </w:t>
      </w:r>
      <w:r w:rsidRPr="00316AD3">
        <w:rPr>
          <w:sz w:val="28"/>
          <w:szCs w:val="28"/>
        </w:rPr>
        <w:t>норма доходности.</w:t>
      </w:r>
    </w:p>
    <w:p w:rsidR="00CB24BA" w:rsidRPr="00316AD3" w:rsidRDefault="00CB24BA" w:rsidP="00316AD3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Срок окупаемости.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4. Рентабельность.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 xml:space="preserve">Перечисленные показатели являются результатом распределённых во времени  доходов с инвестиционными затратами. Процедура приведения разновременных платежей к базовой дате называется дисконтированием. Для определения в качестве базового момента приведения разновременных платежей  возьмём дату начала  реализации проекта – 2007 год. </w:t>
      </w:r>
    </w:p>
    <w:p w:rsidR="00CB24BA" w:rsidRPr="00316AD3" w:rsidRDefault="00CB24BA" w:rsidP="00316AD3">
      <w:pPr>
        <w:pStyle w:val="3"/>
        <w:spacing w:line="360" w:lineRule="auto"/>
        <w:ind w:left="0" w:firstLine="709"/>
        <w:jc w:val="both"/>
        <w:rPr>
          <w:b w:val="0"/>
          <w:bCs w:val="0"/>
          <w:iCs/>
          <w:sz w:val="28"/>
          <w:szCs w:val="28"/>
        </w:rPr>
      </w:pPr>
      <w:r w:rsidRPr="00316AD3">
        <w:rPr>
          <w:b w:val="0"/>
          <w:bCs w:val="0"/>
          <w:iCs/>
          <w:sz w:val="28"/>
          <w:szCs w:val="28"/>
        </w:rPr>
        <w:t xml:space="preserve">Чистый дисконтированный доход 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Чистый дисконтированный доход (ЧДД) определяется как сумма текущих эффектов за весь расчетный период, приведённая к начальному шагу, или как превышение интегральных результатов над интегральными затратами.</w:t>
      </w:r>
    </w:p>
    <w:p w:rsidR="00526CA0" w:rsidRPr="00316AD3" w:rsidRDefault="00526CA0" w:rsidP="00316AD3">
      <w:pPr>
        <w:spacing w:line="360" w:lineRule="auto"/>
        <w:ind w:firstLine="709"/>
        <w:jc w:val="both"/>
        <w:rPr>
          <w:sz w:val="28"/>
          <w:szCs w:val="28"/>
        </w:rPr>
      </w:pP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ЧДД=</w:t>
      </w:r>
      <w:r w:rsidR="000B513F">
        <w:rPr>
          <w:position w:val="-3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.75pt;height:36.75pt">
            <v:imagedata r:id="rId7" o:title=""/>
          </v:shape>
        </w:pict>
      </w:r>
      <w:r w:rsidRPr="00316AD3">
        <w:rPr>
          <w:sz w:val="28"/>
          <w:szCs w:val="28"/>
        </w:rPr>
        <w:t xml:space="preserve"> ,             (1)</w:t>
      </w:r>
    </w:p>
    <w:p w:rsidR="00526CA0" w:rsidRPr="00316AD3" w:rsidRDefault="00526CA0" w:rsidP="00316AD3">
      <w:pPr>
        <w:spacing w:line="360" w:lineRule="auto"/>
        <w:ind w:firstLine="709"/>
        <w:jc w:val="both"/>
        <w:rPr>
          <w:sz w:val="28"/>
          <w:szCs w:val="28"/>
        </w:rPr>
      </w:pP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 xml:space="preserve">где      </w:t>
      </w:r>
      <w:r w:rsidR="000B513F">
        <w:rPr>
          <w:bCs/>
          <w:position w:val="-10"/>
          <w:sz w:val="28"/>
          <w:szCs w:val="28"/>
        </w:rPr>
        <w:pict>
          <v:shape id="_x0000_i1026" type="#_x0000_t75" style="width:14.25pt;height:15.75pt">
            <v:imagedata r:id="rId8" o:title=""/>
          </v:shape>
        </w:pict>
      </w:r>
      <w:r w:rsidRPr="00316AD3">
        <w:rPr>
          <w:sz w:val="28"/>
          <w:szCs w:val="28"/>
        </w:rPr>
        <w:t xml:space="preserve">- чисты поток платежей(наличности) в году </w:t>
      </w:r>
      <w:r w:rsidRPr="00316AD3">
        <w:rPr>
          <w:sz w:val="28"/>
          <w:szCs w:val="28"/>
          <w:lang w:val="en-US"/>
        </w:rPr>
        <w:t>t</w:t>
      </w:r>
      <w:r w:rsidRPr="00316AD3">
        <w:rPr>
          <w:sz w:val="28"/>
          <w:szCs w:val="28"/>
        </w:rPr>
        <w:t>,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 xml:space="preserve">       </w:t>
      </w:r>
      <w:r w:rsidRPr="00316AD3">
        <w:rPr>
          <w:sz w:val="28"/>
          <w:szCs w:val="28"/>
          <w:lang w:val="en-US"/>
        </w:rPr>
        <w:t>KVt</w:t>
      </w:r>
      <w:r w:rsidRPr="00316AD3">
        <w:rPr>
          <w:sz w:val="28"/>
          <w:szCs w:val="28"/>
        </w:rPr>
        <w:t xml:space="preserve"> - инвестиционные расходы(кап. вложения) в году </w:t>
      </w:r>
      <w:r w:rsidRPr="00316AD3">
        <w:rPr>
          <w:sz w:val="28"/>
          <w:szCs w:val="28"/>
          <w:lang w:val="en-US"/>
        </w:rPr>
        <w:t>t</w:t>
      </w:r>
      <w:r w:rsidRPr="00316AD3">
        <w:rPr>
          <w:sz w:val="28"/>
          <w:szCs w:val="28"/>
        </w:rPr>
        <w:t xml:space="preserve">, 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 xml:space="preserve">          </w:t>
      </w:r>
      <w:r w:rsidRPr="00316AD3">
        <w:rPr>
          <w:sz w:val="28"/>
          <w:szCs w:val="28"/>
          <w:lang w:val="en-US"/>
        </w:rPr>
        <w:t>tn</w:t>
      </w:r>
      <w:r w:rsidRPr="00316AD3">
        <w:rPr>
          <w:sz w:val="28"/>
          <w:szCs w:val="28"/>
        </w:rPr>
        <w:t xml:space="preserve"> - год начала производства,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 xml:space="preserve">          </w:t>
      </w:r>
      <w:r w:rsidRPr="00316AD3">
        <w:rPr>
          <w:sz w:val="28"/>
          <w:szCs w:val="28"/>
          <w:lang w:val="en-US"/>
        </w:rPr>
        <w:t>tc</w:t>
      </w:r>
      <w:r w:rsidRPr="00316AD3">
        <w:rPr>
          <w:sz w:val="28"/>
          <w:szCs w:val="28"/>
        </w:rPr>
        <w:t xml:space="preserve"> - год окончания капитального строительства,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 xml:space="preserve">           </w:t>
      </w:r>
      <w:r w:rsidR="000B513F">
        <w:rPr>
          <w:position w:val="-4"/>
          <w:sz w:val="28"/>
          <w:szCs w:val="28"/>
        </w:rPr>
        <w:pict>
          <v:shape id="_x0000_i1027" type="#_x0000_t75" style="width:9pt;height:11.25pt">
            <v:imagedata r:id="rId9" o:title=""/>
          </v:shape>
        </w:pict>
      </w:r>
      <w:r w:rsidRPr="00316AD3">
        <w:rPr>
          <w:sz w:val="28"/>
          <w:szCs w:val="28"/>
        </w:rPr>
        <w:t>- продолжительность расчётного периода,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 xml:space="preserve">          </w:t>
      </w:r>
      <w:r w:rsidR="000B513F">
        <w:rPr>
          <w:position w:val="-4"/>
          <w:sz w:val="28"/>
          <w:szCs w:val="28"/>
        </w:rPr>
        <w:pict>
          <v:shape id="_x0000_i1028" type="#_x0000_t75" style="width:12pt;height:12.75pt">
            <v:imagedata r:id="rId10" o:title=""/>
          </v:shape>
        </w:pict>
      </w:r>
      <w:r w:rsidRPr="00316AD3">
        <w:rPr>
          <w:sz w:val="28"/>
          <w:szCs w:val="28"/>
        </w:rPr>
        <w:t>- постоянная норма дисконта, равная приемлемой  для    инвестора норме дохода на капитал.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Ориентиром для установления нормы дисконтирования является ставка банковского процента или доходность вложений средств в ценные бумаги (Е=банковский % / 100)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В дальнейших расчетах будет использована норма дисконтирования Е=0,1 Размер чистого дохода по годам (в у.е.) рассчитан в табл. 4.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</w:p>
    <w:p w:rsidR="00CB24BA" w:rsidRPr="00316AD3" w:rsidRDefault="00CB24BA" w:rsidP="003E6E92">
      <w:pPr>
        <w:spacing w:line="360" w:lineRule="auto"/>
        <w:ind w:firstLine="5760"/>
        <w:jc w:val="both"/>
        <w:rPr>
          <w:sz w:val="28"/>
          <w:szCs w:val="28"/>
        </w:rPr>
      </w:pPr>
      <w:r w:rsidRPr="00316AD3">
        <w:rPr>
          <w:sz w:val="28"/>
          <w:szCs w:val="28"/>
        </w:rPr>
        <w:t xml:space="preserve">Таблица </w:t>
      </w:r>
      <w:r w:rsidR="00187C98">
        <w:rPr>
          <w:sz w:val="28"/>
          <w:szCs w:val="28"/>
        </w:rPr>
        <w:t>5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16AD3">
        <w:rPr>
          <w:iCs/>
          <w:sz w:val="28"/>
          <w:szCs w:val="28"/>
        </w:rPr>
        <w:t>Размер чистого дохода по годам,  у.е.</w:t>
      </w:r>
    </w:p>
    <w:tbl>
      <w:tblPr>
        <w:tblW w:w="850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85"/>
        <w:gridCol w:w="879"/>
        <w:gridCol w:w="1056"/>
        <w:gridCol w:w="971"/>
        <w:gridCol w:w="1014"/>
      </w:tblGrid>
      <w:tr w:rsidR="00CB24BA" w:rsidRPr="003E6E92" w:rsidTr="00526CA0">
        <w:trPr>
          <w:jc w:val="center"/>
        </w:trPr>
        <w:tc>
          <w:tcPr>
            <w:tcW w:w="5258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Показатели</w:t>
            </w:r>
          </w:p>
        </w:tc>
        <w:tc>
          <w:tcPr>
            <w:tcW w:w="979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2009</w:t>
            </w:r>
          </w:p>
        </w:tc>
        <w:tc>
          <w:tcPr>
            <w:tcW w:w="1183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2010</w:t>
            </w:r>
          </w:p>
        </w:tc>
        <w:tc>
          <w:tcPr>
            <w:tcW w:w="108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2011</w:t>
            </w:r>
          </w:p>
        </w:tc>
        <w:tc>
          <w:tcPr>
            <w:tcW w:w="1134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2012</w:t>
            </w:r>
          </w:p>
        </w:tc>
      </w:tr>
      <w:tr w:rsidR="00CB24BA" w:rsidRPr="003E6E92" w:rsidTr="00526CA0">
        <w:trPr>
          <w:jc w:val="center"/>
        </w:trPr>
        <w:tc>
          <w:tcPr>
            <w:tcW w:w="5258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 xml:space="preserve">Прогноз роста объёма реализации </w:t>
            </w:r>
          </w:p>
        </w:tc>
        <w:tc>
          <w:tcPr>
            <w:tcW w:w="979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7500</w:t>
            </w:r>
          </w:p>
        </w:tc>
        <w:tc>
          <w:tcPr>
            <w:tcW w:w="1183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9000</w:t>
            </w:r>
          </w:p>
        </w:tc>
        <w:tc>
          <w:tcPr>
            <w:tcW w:w="108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11000</w:t>
            </w:r>
          </w:p>
        </w:tc>
        <w:tc>
          <w:tcPr>
            <w:tcW w:w="1134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13000</w:t>
            </w:r>
          </w:p>
        </w:tc>
      </w:tr>
      <w:tr w:rsidR="00CB24BA" w:rsidRPr="003E6E92" w:rsidTr="00526CA0">
        <w:trPr>
          <w:jc w:val="center"/>
        </w:trPr>
        <w:tc>
          <w:tcPr>
            <w:tcW w:w="5258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Кредит</w:t>
            </w:r>
          </w:p>
        </w:tc>
        <w:tc>
          <w:tcPr>
            <w:tcW w:w="979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2100</w:t>
            </w:r>
          </w:p>
        </w:tc>
        <w:tc>
          <w:tcPr>
            <w:tcW w:w="1183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 xml:space="preserve">   -</w:t>
            </w:r>
          </w:p>
        </w:tc>
        <w:tc>
          <w:tcPr>
            <w:tcW w:w="108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 xml:space="preserve">  -</w:t>
            </w:r>
          </w:p>
        </w:tc>
        <w:tc>
          <w:tcPr>
            <w:tcW w:w="1134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 xml:space="preserve">  -</w:t>
            </w:r>
          </w:p>
        </w:tc>
      </w:tr>
      <w:tr w:rsidR="00CB24BA" w:rsidRPr="003E6E92" w:rsidTr="00526CA0">
        <w:trPr>
          <w:jc w:val="center"/>
        </w:trPr>
        <w:tc>
          <w:tcPr>
            <w:tcW w:w="5258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Всего доходов</w:t>
            </w:r>
          </w:p>
        </w:tc>
        <w:tc>
          <w:tcPr>
            <w:tcW w:w="979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9600</w:t>
            </w:r>
          </w:p>
        </w:tc>
        <w:tc>
          <w:tcPr>
            <w:tcW w:w="1183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9000</w:t>
            </w:r>
          </w:p>
        </w:tc>
        <w:tc>
          <w:tcPr>
            <w:tcW w:w="108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11000</w:t>
            </w:r>
          </w:p>
        </w:tc>
        <w:tc>
          <w:tcPr>
            <w:tcW w:w="1134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13000</w:t>
            </w:r>
          </w:p>
        </w:tc>
      </w:tr>
      <w:tr w:rsidR="00CB24BA" w:rsidRPr="003E6E92" w:rsidTr="00526CA0">
        <w:trPr>
          <w:jc w:val="center"/>
        </w:trPr>
        <w:tc>
          <w:tcPr>
            <w:tcW w:w="5258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Производственные расходы</w:t>
            </w:r>
          </w:p>
        </w:tc>
        <w:tc>
          <w:tcPr>
            <w:tcW w:w="979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7775</w:t>
            </w:r>
          </w:p>
        </w:tc>
        <w:tc>
          <w:tcPr>
            <w:tcW w:w="1183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6303</w:t>
            </w:r>
          </w:p>
        </w:tc>
        <w:tc>
          <w:tcPr>
            <w:tcW w:w="108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7871</w:t>
            </w:r>
          </w:p>
        </w:tc>
        <w:tc>
          <w:tcPr>
            <w:tcW w:w="1134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9302</w:t>
            </w:r>
          </w:p>
        </w:tc>
      </w:tr>
      <w:tr w:rsidR="00CB24BA" w:rsidRPr="003E6E92" w:rsidTr="00526CA0">
        <w:trPr>
          <w:jc w:val="center"/>
        </w:trPr>
        <w:tc>
          <w:tcPr>
            <w:tcW w:w="5258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Износ</w:t>
            </w:r>
          </w:p>
        </w:tc>
        <w:tc>
          <w:tcPr>
            <w:tcW w:w="979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770</w:t>
            </w:r>
          </w:p>
        </w:tc>
        <w:tc>
          <w:tcPr>
            <w:tcW w:w="1183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820</w:t>
            </w:r>
          </w:p>
        </w:tc>
        <w:tc>
          <w:tcPr>
            <w:tcW w:w="108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860</w:t>
            </w:r>
          </w:p>
        </w:tc>
        <w:tc>
          <w:tcPr>
            <w:tcW w:w="1134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930</w:t>
            </w:r>
          </w:p>
        </w:tc>
      </w:tr>
      <w:tr w:rsidR="00CB24BA" w:rsidRPr="003E6E92" w:rsidTr="00526CA0">
        <w:trPr>
          <w:jc w:val="center"/>
        </w:trPr>
        <w:tc>
          <w:tcPr>
            <w:tcW w:w="5258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Погашение % за кредит</w:t>
            </w:r>
          </w:p>
        </w:tc>
        <w:tc>
          <w:tcPr>
            <w:tcW w:w="979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 xml:space="preserve">   -</w:t>
            </w:r>
          </w:p>
        </w:tc>
        <w:tc>
          <w:tcPr>
            <w:tcW w:w="1183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231</w:t>
            </w:r>
          </w:p>
        </w:tc>
        <w:tc>
          <w:tcPr>
            <w:tcW w:w="108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154</w:t>
            </w:r>
          </w:p>
        </w:tc>
        <w:tc>
          <w:tcPr>
            <w:tcW w:w="1134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77</w:t>
            </w:r>
          </w:p>
        </w:tc>
      </w:tr>
      <w:tr w:rsidR="00CB24BA" w:rsidRPr="003E6E92" w:rsidTr="00526CA0">
        <w:trPr>
          <w:jc w:val="center"/>
        </w:trPr>
        <w:tc>
          <w:tcPr>
            <w:tcW w:w="5258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Погашение кредита</w:t>
            </w:r>
          </w:p>
        </w:tc>
        <w:tc>
          <w:tcPr>
            <w:tcW w:w="979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 xml:space="preserve">  -</w:t>
            </w:r>
          </w:p>
        </w:tc>
        <w:tc>
          <w:tcPr>
            <w:tcW w:w="1183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 xml:space="preserve"> 700</w:t>
            </w:r>
          </w:p>
        </w:tc>
        <w:tc>
          <w:tcPr>
            <w:tcW w:w="108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 xml:space="preserve"> 700</w:t>
            </w:r>
          </w:p>
        </w:tc>
        <w:tc>
          <w:tcPr>
            <w:tcW w:w="1134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700</w:t>
            </w:r>
          </w:p>
        </w:tc>
      </w:tr>
      <w:tr w:rsidR="00CB24BA" w:rsidRPr="003E6E92" w:rsidTr="00526CA0">
        <w:trPr>
          <w:jc w:val="center"/>
        </w:trPr>
        <w:tc>
          <w:tcPr>
            <w:tcW w:w="5258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Всего расходов</w:t>
            </w:r>
          </w:p>
        </w:tc>
        <w:tc>
          <w:tcPr>
            <w:tcW w:w="979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8545</w:t>
            </w:r>
          </w:p>
        </w:tc>
        <w:tc>
          <w:tcPr>
            <w:tcW w:w="1183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8054</w:t>
            </w:r>
          </w:p>
        </w:tc>
        <w:tc>
          <w:tcPr>
            <w:tcW w:w="108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9585</w:t>
            </w:r>
          </w:p>
        </w:tc>
        <w:tc>
          <w:tcPr>
            <w:tcW w:w="1134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11009</w:t>
            </w:r>
          </w:p>
        </w:tc>
      </w:tr>
      <w:tr w:rsidR="00CB24BA" w:rsidRPr="003E6E92" w:rsidTr="00526CA0">
        <w:trPr>
          <w:jc w:val="center"/>
        </w:trPr>
        <w:tc>
          <w:tcPr>
            <w:tcW w:w="5258" w:type="dxa"/>
          </w:tcPr>
          <w:p w:rsidR="00CB24BA" w:rsidRPr="003E6E92" w:rsidRDefault="00CB24BA" w:rsidP="003E6E92">
            <w:pPr>
              <w:pStyle w:val="a7"/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Текущий остаток  денежной  наличности</w:t>
            </w:r>
          </w:p>
        </w:tc>
        <w:tc>
          <w:tcPr>
            <w:tcW w:w="979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1055</w:t>
            </w:r>
          </w:p>
        </w:tc>
        <w:tc>
          <w:tcPr>
            <w:tcW w:w="1183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946</w:t>
            </w:r>
          </w:p>
        </w:tc>
        <w:tc>
          <w:tcPr>
            <w:tcW w:w="108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1415</w:t>
            </w:r>
          </w:p>
        </w:tc>
        <w:tc>
          <w:tcPr>
            <w:tcW w:w="1134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1991</w:t>
            </w:r>
          </w:p>
        </w:tc>
      </w:tr>
      <w:tr w:rsidR="00CB24BA" w:rsidRPr="003E6E92" w:rsidTr="00526CA0">
        <w:trPr>
          <w:jc w:val="center"/>
        </w:trPr>
        <w:tc>
          <w:tcPr>
            <w:tcW w:w="5258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Налоги</w:t>
            </w:r>
          </w:p>
        </w:tc>
        <w:tc>
          <w:tcPr>
            <w:tcW w:w="979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 xml:space="preserve">   -</w:t>
            </w:r>
          </w:p>
        </w:tc>
        <w:tc>
          <w:tcPr>
            <w:tcW w:w="1183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574</w:t>
            </w:r>
          </w:p>
        </w:tc>
        <w:tc>
          <w:tcPr>
            <w:tcW w:w="108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834</w:t>
            </w:r>
          </w:p>
        </w:tc>
        <w:tc>
          <w:tcPr>
            <w:tcW w:w="1134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913</w:t>
            </w:r>
          </w:p>
        </w:tc>
      </w:tr>
      <w:tr w:rsidR="00CB24BA" w:rsidRPr="003E6E92" w:rsidTr="00526CA0">
        <w:trPr>
          <w:jc w:val="center"/>
        </w:trPr>
        <w:tc>
          <w:tcPr>
            <w:tcW w:w="5258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Денежная наличность</w:t>
            </w:r>
          </w:p>
        </w:tc>
        <w:tc>
          <w:tcPr>
            <w:tcW w:w="979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1055</w:t>
            </w:r>
          </w:p>
        </w:tc>
        <w:tc>
          <w:tcPr>
            <w:tcW w:w="1183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372</w:t>
            </w:r>
          </w:p>
        </w:tc>
        <w:tc>
          <w:tcPr>
            <w:tcW w:w="108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581</w:t>
            </w:r>
          </w:p>
        </w:tc>
        <w:tc>
          <w:tcPr>
            <w:tcW w:w="1134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1078</w:t>
            </w:r>
          </w:p>
        </w:tc>
      </w:tr>
      <w:tr w:rsidR="00CB24BA" w:rsidRPr="003E6E92" w:rsidTr="00526CA0">
        <w:trPr>
          <w:jc w:val="center"/>
        </w:trPr>
        <w:tc>
          <w:tcPr>
            <w:tcW w:w="5258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Остаток денежной наличности на конец года</w:t>
            </w:r>
          </w:p>
        </w:tc>
        <w:tc>
          <w:tcPr>
            <w:tcW w:w="979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1055</w:t>
            </w:r>
          </w:p>
        </w:tc>
        <w:tc>
          <w:tcPr>
            <w:tcW w:w="1183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1427</w:t>
            </w:r>
          </w:p>
        </w:tc>
        <w:tc>
          <w:tcPr>
            <w:tcW w:w="108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2008</w:t>
            </w:r>
          </w:p>
        </w:tc>
        <w:tc>
          <w:tcPr>
            <w:tcW w:w="1134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3086</w:t>
            </w:r>
          </w:p>
        </w:tc>
      </w:tr>
    </w:tbl>
    <w:p w:rsidR="00214D15" w:rsidRPr="00316AD3" w:rsidRDefault="00214D15" w:rsidP="00316AD3">
      <w:pPr>
        <w:spacing w:line="360" w:lineRule="auto"/>
        <w:ind w:firstLine="709"/>
        <w:jc w:val="both"/>
        <w:rPr>
          <w:sz w:val="28"/>
          <w:szCs w:val="28"/>
        </w:rPr>
      </w:pP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В нашем случае инвестиционные затраты осуществляются в течение одного года и равны 2.1 тыс. у.е.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ЧДД=</w:t>
      </w:r>
      <w:r w:rsidR="000B513F">
        <w:rPr>
          <w:position w:val="-30"/>
          <w:sz w:val="28"/>
          <w:szCs w:val="28"/>
        </w:rPr>
        <w:pict>
          <v:shape id="_x0000_i1029" type="#_x0000_t75" style="width:224.25pt;height:38.25pt">
            <v:imagedata r:id="rId11" o:title=""/>
          </v:shape>
        </w:pict>
      </w:r>
      <w:r w:rsidRPr="00316AD3">
        <w:rPr>
          <w:sz w:val="28"/>
          <w:szCs w:val="28"/>
        </w:rPr>
        <w:t xml:space="preserve"> у.е.</w:t>
      </w:r>
    </w:p>
    <w:p w:rsidR="00214D15" w:rsidRPr="00316AD3" w:rsidRDefault="00214D15" w:rsidP="00316AD3">
      <w:pPr>
        <w:spacing w:line="360" w:lineRule="auto"/>
        <w:ind w:firstLine="709"/>
        <w:jc w:val="both"/>
        <w:rPr>
          <w:sz w:val="28"/>
          <w:szCs w:val="28"/>
        </w:rPr>
      </w:pP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Так как ЧДД положителен, проект является эффективным при данной норме дисконта. Чем больше ЧДД, тем эффективнее проект. В том случае, если ЧДД будет отрицательным, предприятие понесёт убытки.</w:t>
      </w:r>
    </w:p>
    <w:p w:rsidR="00CB24BA" w:rsidRPr="00316AD3" w:rsidRDefault="00CB24BA" w:rsidP="00316AD3">
      <w:pPr>
        <w:pStyle w:val="3"/>
        <w:spacing w:line="360" w:lineRule="auto"/>
        <w:ind w:left="0" w:firstLine="709"/>
        <w:jc w:val="both"/>
        <w:rPr>
          <w:b w:val="0"/>
          <w:bCs w:val="0"/>
          <w:iCs/>
          <w:sz w:val="28"/>
          <w:szCs w:val="28"/>
        </w:rPr>
      </w:pPr>
      <w:r w:rsidRPr="00316AD3">
        <w:rPr>
          <w:b w:val="0"/>
          <w:bCs w:val="0"/>
          <w:iCs/>
          <w:sz w:val="28"/>
          <w:szCs w:val="28"/>
        </w:rPr>
        <w:t>Внутренняя норма доходности (ВНД)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При некотором значении нормы дисконтирования  чистый дисконтированный доход обращается в ноль. Это значение нормы дисконтирования и называется внутренней нормой доходности.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Вычисление величины ВНД производится методом последовательного приближения, данные вычислений приведены в табл. 5.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</w:p>
    <w:p w:rsidR="00CB24BA" w:rsidRPr="00316AD3" w:rsidRDefault="00CB24BA" w:rsidP="003E6E92">
      <w:pPr>
        <w:spacing w:line="360" w:lineRule="auto"/>
        <w:ind w:firstLine="5760"/>
        <w:jc w:val="both"/>
        <w:rPr>
          <w:sz w:val="28"/>
          <w:szCs w:val="28"/>
        </w:rPr>
      </w:pPr>
      <w:r w:rsidRPr="00316AD3">
        <w:rPr>
          <w:sz w:val="28"/>
          <w:szCs w:val="28"/>
        </w:rPr>
        <w:t xml:space="preserve">Таблица </w:t>
      </w:r>
      <w:r w:rsidR="00187C98">
        <w:rPr>
          <w:sz w:val="28"/>
          <w:szCs w:val="28"/>
        </w:rPr>
        <w:t>6</w:t>
      </w:r>
    </w:p>
    <w:p w:rsidR="00CB24BA" w:rsidRPr="00316AD3" w:rsidRDefault="00CB24BA" w:rsidP="00316AD3">
      <w:pPr>
        <w:pStyle w:val="7"/>
        <w:spacing w:before="0" w:after="0" w:line="360" w:lineRule="auto"/>
        <w:ind w:firstLine="709"/>
        <w:jc w:val="both"/>
        <w:rPr>
          <w:sz w:val="28"/>
        </w:rPr>
      </w:pPr>
      <w:r w:rsidRPr="00316AD3">
        <w:rPr>
          <w:sz w:val="28"/>
        </w:rPr>
        <w:t>Вычисление величины ВНД</w:t>
      </w:r>
    </w:p>
    <w:tbl>
      <w:tblPr>
        <w:tblW w:w="850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441"/>
        <w:gridCol w:w="1064"/>
      </w:tblGrid>
      <w:tr w:rsidR="00CB24BA" w:rsidRPr="003E6E92" w:rsidTr="00316AD3">
        <w:trPr>
          <w:jc w:val="center"/>
        </w:trPr>
        <w:tc>
          <w:tcPr>
            <w:tcW w:w="8080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1. ЧДД  при 10 %  нормы дисконта</w:t>
            </w:r>
          </w:p>
        </w:tc>
        <w:tc>
          <w:tcPr>
            <w:tcW w:w="1138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1</w:t>
            </w:r>
            <w:r w:rsidRPr="003E6E92">
              <w:rPr>
                <w:sz w:val="20"/>
                <w:szCs w:val="28"/>
                <w:lang w:val="en-US"/>
              </w:rPr>
              <w:t>73</w:t>
            </w:r>
            <w:r w:rsidRPr="003E6E92">
              <w:rPr>
                <w:sz w:val="20"/>
                <w:szCs w:val="28"/>
              </w:rPr>
              <w:t>7 у.е</w:t>
            </w:r>
          </w:p>
        </w:tc>
      </w:tr>
      <w:tr w:rsidR="00CB24BA" w:rsidRPr="003E6E92" w:rsidTr="00316AD3">
        <w:trPr>
          <w:jc w:val="center"/>
        </w:trPr>
        <w:tc>
          <w:tcPr>
            <w:tcW w:w="8080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  <w:lang w:val="en-US"/>
              </w:rPr>
              <w:t>2</w:t>
            </w:r>
            <w:r w:rsidRPr="003E6E92">
              <w:rPr>
                <w:sz w:val="20"/>
                <w:szCs w:val="28"/>
              </w:rPr>
              <w:t xml:space="preserve">.  ЧДД  при </w:t>
            </w:r>
            <w:r w:rsidRPr="003E6E92">
              <w:rPr>
                <w:sz w:val="20"/>
                <w:szCs w:val="28"/>
                <w:lang w:val="en-US"/>
              </w:rPr>
              <w:t>5</w:t>
            </w:r>
            <w:r w:rsidRPr="003E6E92">
              <w:rPr>
                <w:sz w:val="20"/>
                <w:szCs w:val="28"/>
              </w:rPr>
              <w:t>0 % нормы доходности</w:t>
            </w:r>
          </w:p>
        </w:tc>
        <w:tc>
          <w:tcPr>
            <w:tcW w:w="1138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23 у.е.</w:t>
            </w:r>
          </w:p>
        </w:tc>
      </w:tr>
      <w:tr w:rsidR="00CB24BA" w:rsidRPr="003E6E92" w:rsidTr="00316AD3">
        <w:trPr>
          <w:jc w:val="center"/>
        </w:trPr>
        <w:tc>
          <w:tcPr>
            <w:tcW w:w="8080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3.  ЧДД  при  51 % нормы доходности</w:t>
            </w:r>
          </w:p>
        </w:tc>
        <w:tc>
          <w:tcPr>
            <w:tcW w:w="1138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8 у.е.</w:t>
            </w:r>
          </w:p>
        </w:tc>
      </w:tr>
      <w:tr w:rsidR="00CB24BA" w:rsidRPr="003E6E92" w:rsidTr="00316AD3">
        <w:trPr>
          <w:jc w:val="center"/>
        </w:trPr>
        <w:tc>
          <w:tcPr>
            <w:tcW w:w="8080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  <w:lang w:val="en-US"/>
              </w:rPr>
              <w:t>4</w:t>
            </w:r>
            <w:r w:rsidRPr="003E6E92">
              <w:rPr>
                <w:sz w:val="20"/>
                <w:szCs w:val="28"/>
              </w:rPr>
              <w:t>.  ЧДД  при 5</w:t>
            </w:r>
            <w:r w:rsidRPr="003E6E92">
              <w:rPr>
                <w:sz w:val="20"/>
                <w:szCs w:val="28"/>
                <w:lang w:val="en-US"/>
              </w:rPr>
              <w:t>1</w:t>
            </w:r>
            <w:r w:rsidRPr="003E6E92">
              <w:rPr>
                <w:sz w:val="20"/>
                <w:szCs w:val="28"/>
              </w:rPr>
              <w:t>,5 % нормы доходности</w:t>
            </w:r>
          </w:p>
        </w:tc>
        <w:tc>
          <w:tcPr>
            <w:tcW w:w="1138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-15 у.е.</w:t>
            </w:r>
          </w:p>
        </w:tc>
      </w:tr>
    </w:tbl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Ставка, равная 51-51,5 % обращает ЧДД в ноль, и является внутренней нормой доходности. Сравнивая внутреннею норму доходности (ВНД= 51,5 %) с реальной ставкой ссудного процента (БП= 10 %), можно сделать вывод, что инвестирование средств в проект по повышению конкурентоспособности выгодно. Величина ВНД зависит не только от соотношения суммарных капитальных вложений и доходов от реализации проекта, но и от их распределения во времени. Чем больше растянут во времени процесс получения доходов в результате сделанных вложений, тем ниже значение внутренней нормы доходности.</w:t>
      </w:r>
    </w:p>
    <w:p w:rsidR="00CB24BA" w:rsidRPr="00316AD3" w:rsidRDefault="00CB24BA" w:rsidP="00316AD3">
      <w:pPr>
        <w:pStyle w:val="3"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316AD3">
        <w:rPr>
          <w:b w:val="0"/>
          <w:iCs/>
          <w:sz w:val="28"/>
          <w:szCs w:val="28"/>
        </w:rPr>
        <w:t xml:space="preserve">Срок окупаемости. </w:t>
      </w:r>
      <w:r w:rsidRPr="00316AD3">
        <w:rPr>
          <w:b w:val="0"/>
          <w:sz w:val="28"/>
          <w:szCs w:val="28"/>
        </w:rPr>
        <w:t>Срок окупаемости определяется как период времени, в течение которого инвестиции будут возвращены за счет доходов, полученных от реализации инвестиционного проекта. Более точно под сроком окупаемости понимается продолжительность периода, в течение которого сумма чистых доходов, дисконтированных на момент завершения инвестиций, равна сумме инвестиций. Для предприятия срок окупаемости должен быть приемлемым. Приемлемый срок определяется с учётом банковского процента по долгосрочным депозитам по формуле</w:t>
      </w:r>
    </w:p>
    <w:p w:rsidR="00316AD3" w:rsidRPr="00316AD3" w:rsidRDefault="00316AD3" w:rsidP="00316AD3">
      <w:pPr>
        <w:spacing w:line="360" w:lineRule="auto"/>
        <w:ind w:firstLine="709"/>
        <w:jc w:val="both"/>
        <w:rPr>
          <w:sz w:val="28"/>
        </w:rPr>
      </w:pP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  <w:lang w:val="en-US"/>
        </w:rPr>
        <w:t>t</w:t>
      </w:r>
      <w:r w:rsidRPr="00316AD3">
        <w:rPr>
          <w:sz w:val="28"/>
          <w:szCs w:val="28"/>
        </w:rPr>
        <w:t>=</w:t>
      </w:r>
      <w:r w:rsidR="000B513F">
        <w:rPr>
          <w:position w:val="-24"/>
          <w:sz w:val="28"/>
          <w:szCs w:val="28"/>
          <w:lang w:val="en-US"/>
        </w:rPr>
        <w:pict>
          <v:shape id="_x0000_i1030" type="#_x0000_t75" style="width:39.75pt;height:30.75pt">
            <v:imagedata r:id="rId12" o:title=""/>
          </v:shape>
        </w:pict>
      </w:r>
      <w:r w:rsidR="00316AD3" w:rsidRPr="00316AD3">
        <w:rPr>
          <w:sz w:val="28"/>
          <w:szCs w:val="28"/>
        </w:rPr>
        <w:t xml:space="preserve">               </w:t>
      </w:r>
      <w:r w:rsidRPr="00316AD3">
        <w:rPr>
          <w:sz w:val="28"/>
          <w:szCs w:val="28"/>
        </w:rPr>
        <w:t xml:space="preserve">          (2)</w:t>
      </w:r>
    </w:p>
    <w:p w:rsidR="00316AD3" w:rsidRPr="00316AD3" w:rsidRDefault="00316AD3" w:rsidP="00316AD3">
      <w:pPr>
        <w:spacing w:line="360" w:lineRule="auto"/>
        <w:ind w:firstLine="709"/>
        <w:jc w:val="both"/>
        <w:rPr>
          <w:sz w:val="28"/>
          <w:szCs w:val="28"/>
        </w:rPr>
      </w:pP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Таким образом приемлемый срок окупаемости: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  <w:lang w:val="en-US"/>
        </w:rPr>
        <w:t>t</w:t>
      </w:r>
      <w:r w:rsidRPr="00316AD3">
        <w:rPr>
          <w:sz w:val="28"/>
          <w:szCs w:val="28"/>
        </w:rPr>
        <w:t>=</w:t>
      </w:r>
      <w:r w:rsidR="000B513F">
        <w:rPr>
          <w:position w:val="-24"/>
          <w:sz w:val="28"/>
          <w:szCs w:val="28"/>
          <w:lang w:val="en-US"/>
        </w:rPr>
        <w:pict>
          <v:shape id="_x0000_i1031" type="#_x0000_t75" style="width:63.75pt;height:30.75pt">
            <v:imagedata r:id="rId13" o:title=""/>
          </v:shape>
        </w:pict>
      </w:r>
      <w:r w:rsidR="00316AD3" w:rsidRPr="00316AD3">
        <w:rPr>
          <w:sz w:val="28"/>
          <w:szCs w:val="28"/>
        </w:rPr>
        <w:t xml:space="preserve"> лет</w:t>
      </w:r>
      <w:r w:rsidRPr="00316AD3">
        <w:rPr>
          <w:sz w:val="28"/>
          <w:szCs w:val="28"/>
        </w:rPr>
        <w:t xml:space="preserve">            (24)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Фактический срок окупаемости при существующем уровне ВНД равен.</w:t>
      </w:r>
    </w:p>
    <w:p w:rsidR="00316AD3" w:rsidRPr="00316AD3" w:rsidRDefault="00316AD3" w:rsidP="00316AD3">
      <w:pPr>
        <w:spacing w:line="360" w:lineRule="auto"/>
        <w:ind w:firstLine="709"/>
        <w:jc w:val="both"/>
        <w:rPr>
          <w:sz w:val="28"/>
          <w:szCs w:val="28"/>
        </w:rPr>
      </w:pP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  <w:lang w:val="en-US"/>
        </w:rPr>
        <w:t>t</w:t>
      </w:r>
      <w:r w:rsidRPr="00316AD3">
        <w:rPr>
          <w:sz w:val="28"/>
          <w:szCs w:val="28"/>
        </w:rPr>
        <w:t>=</w:t>
      </w:r>
      <w:r w:rsidR="000B513F">
        <w:rPr>
          <w:position w:val="-24"/>
          <w:sz w:val="28"/>
          <w:szCs w:val="28"/>
          <w:lang w:val="en-US"/>
        </w:rPr>
        <w:pict>
          <v:shape id="_x0000_i1032" type="#_x0000_t75" style="width:59.25pt;height:30.75pt">
            <v:imagedata r:id="rId14" o:title=""/>
          </v:shape>
        </w:pict>
      </w:r>
      <w:r w:rsidRPr="00316AD3">
        <w:rPr>
          <w:sz w:val="28"/>
          <w:szCs w:val="28"/>
        </w:rPr>
        <w:t>1,94  года.</w:t>
      </w:r>
    </w:p>
    <w:p w:rsidR="00CB24BA" w:rsidRPr="00316AD3" w:rsidRDefault="00CB24BA" w:rsidP="00316AD3">
      <w:pPr>
        <w:pStyle w:val="3"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316AD3">
        <w:rPr>
          <w:b w:val="0"/>
          <w:iCs/>
          <w:sz w:val="28"/>
          <w:szCs w:val="28"/>
        </w:rPr>
        <w:t>Рентабельность.</w:t>
      </w:r>
      <w:r w:rsidRPr="00316AD3">
        <w:rPr>
          <w:b w:val="0"/>
          <w:iCs/>
          <w:sz w:val="28"/>
        </w:rPr>
        <w:t xml:space="preserve"> </w:t>
      </w:r>
      <w:r w:rsidRPr="00316AD3">
        <w:rPr>
          <w:b w:val="0"/>
          <w:sz w:val="28"/>
          <w:szCs w:val="28"/>
        </w:rPr>
        <w:t xml:space="preserve">Показатель рентабельности, или индекс доходности проекта, представляет собой отношение приведенных доходов к приведенным на ту же дату инвестиционным расходам. Приведенная прибыль по годам при норме дисконта </w:t>
      </w:r>
      <w:r w:rsidRPr="00316AD3">
        <w:rPr>
          <w:b w:val="0"/>
          <w:sz w:val="28"/>
          <w:szCs w:val="28"/>
          <w:lang w:val="en-US"/>
        </w:rPr>
        <w:t>E</w:t>
      </w:r>
      <w:r w:rsidRPr="00316AD3">
        <w:rPr>
          <w:b w:val="0"/>
          <w:sz w:val="28"/>
          <w:szCs w:val="28"/>
        </w:rPr>
        <w:t>=0,1 равна соответственно:</w:t>
      </w:r>
    </w:p>
    <w:p w:rsidR="00316AD3" w:rsidRPr="00316AD3" w:rsidRDefault="00316AD3" w:rsidP="00316AD3">
      <w:pPr>
        <w:spacing w:line="360" w:lineRule="auto"/>
        <w:ind w:firstLine="709"/>
        <w:jc w:val="both"/>
        <w:rPr>
          <w:sz w:val="28"/>
        </w:rPr>
      </w:pP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  <w:lang w:val="en-US"/>
        </w:rPr>
        <w:t>R</w:t>
      </w:r>
      <w:r w:rsidRPr="00316AD3">
        <w:rPr>
          <w:sz w:val="28"/>
          <w:szCs w:val="28"/>
        </w:rPr>
        <w:t>=</w:t>
      </w:r>
      <w:r w:rsidR="000B513F">
        <w:rPr>
          <w:position w:val="-62"/>
          <w:sz w:val="28"/>
          <w:szCs w:val="28"/>
        </w:rPr>
        <w:pict>
          <v:shape id="_x0000_i1033" type="#_x0000_t75" style="width:108pt;height:69.75pt">
            <v:imagedata r:id="rId15" o:title=""/>
          </v:shape>
        </w:pict>
      </w:r>
      <w:r w:rsidRPr="00316AD3">
        <w:rPr>
          <w:sz w:val="28"/>
          <w:szCs w:val="28"/>
        </w:rPr>
        <w:t xml:space="preserve"> 1,9.</w:t>
      </w:r>
    </w:p>
    <w:p w:rsidR="00316AD3" w:rsidRPr="00316AD3" w:rsidRDefault="00316AD3" w:rsidP="00316AD3">
      <w:pPr>
        <w:spacing w:line="360" w:lineRule="auto"/>
        <w:ind w:firstLine="709"/>
        <w:jc w:val="both"/>
        <w:rPr>
          <w:sz w:val="28"/>
          <w:szCs w:val="28"/>
        </w:rPr>
      </w:pP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Таким образом, превышение над единицей рентабельности проекта означает некоторую его дополнительную доходность при рассматриваемой ставке процента.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Далее рассмотрим повышение общей рентабельности предприятии за первый год внедрения данного мероприятия, для этого рассмотрим табл. 3.6.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</w:p>
    <w:p w:rsidR="00CB24BA" w:rsidRPr="00316AD3" w:rsidRDefault="00CB24BA" w:rsidP="003E6E92">
      <w:pPr>
        <w:spacing w:line="360" w:lineRule="auto"/>
        <w:ind w:firstLine="5580"/>
        <w:jc w:val="both"/>
        <w:rPr>
          <w:sz w:val="28"/>
          <w:szCs w:val="28"/>
        </w:rPr>
      </w:pPr>
      <w:r w:rsidRPr="00316AD3">
        <w:rPr>
          <w:sz w:val="28"/>
          <w:szCs w:val="28"/>
        </w:rPr>
        <w:t xml:space="preserve">Таблица </w:t>
      </w:r>
      <w:r w:rsidR="00187C98">
        <w:rPr>
          <w:sz w:val="28"/>
          <w:szCs w:val="28"/>
        </w:rPr>
        <w:t>7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16AD3">
        <w:rPr>
          <w:iCs/>
          <w:sz w:val="28"/>
          <w:szCs w:val="28"/>
        </w:rPr>
        <w:t>Расчет повышения общей рентабельности предприятия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4"/>
        <w:gridCol w:w="4960"/>
        <w:gridCol w:w="1120"/>
        <w:gridCol w:w="1791"/>
      </w:tblGrid>
      <w:tr w:rsidR="00CB24BA" w:rsidRPr="003E6E92" w:rsidTr="00316AD3">
        <w:trPr>
          <w:trHeight w:val="200"/>
          <w:jc w:val="center"/>
        </w:trPr>
        <w:tc>
          <w:tcPr>
            <w:tcW w:w="672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№ п/п</w:t>
            </w:r>
          </w:p>
        </w:tc>
        <w:tc>
          <w:tcPr>
            <w:tcW w:w="5568" w:type="dxa"/>
            <w:vAlign w:val="center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Показатели</w:t>
            </w:r>
          </w:p>
        </w:tc>
        <w:tc>
          <w:tcPr>
            <w:tcW w:w="1255" w:type="dxa"/>
            <w:vAlign w:val="center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pacing w:val="-13"/>
                <w:sz w:val="20"/>
                <w:szCs w:val="28"/>
              </w:rPr>
              <w:t xml:space="preserve">Ед. </w:t>
            </w:r>
            <w:r w:rsidRPr="003E6E92">
              <w:rPr>
                <w:spacing w:val="-12"/>
                <w:sz w:val="20"/>
                <w:szCs w:val="28"/>
              </w:rPr>
              <w:t>изм.</w:t>
            </w:r>
          </w:p>
        </w:tc>
        <w:tc>
          <w:tcPr>
            <w:tcW w:w="1995" w:type="dxa"/>
            <w:vAlign w:val="center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Значение</w:t>
            </w:r>
          </w:p>
        </w:tc>
      </w:tr>
      <w:tr w:rsidR="00CB24BA" w:rsidRPr="003E6E92" w:rsidTr="00316AD3">
        <w:trPr>
          <w:trHeight w:val="200"/>
          <w:jc w:val="center"/>
        </w:trPr>
        <w:tc>
          <w:tcPr>
            <w:tcW w:w="672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1.</w:t>
            </w:r>
          </w:p>
        </w:tc>
        <w:tc>
          <w:tcPr>
            <w:tcW w:w="5568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Дополнительно полученная прибыль</w:t>
            </w:r>
          </w:p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1055*2160/1000000=2,28 млн. р.</w:t>
            </w:r>
          </w:p>
        </w:tc>
        <w:tc>
          <w:tcPr>
            <w:tcW w:w="125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млн. р.</w:t>
            </w:r>
          </w:p>
        </w:tc>
        <w:tc>
          <w:tcPr>
            <w:tcW w:w="199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2,28</w:t>
            </w:r>
          </w:p>
        </w:tc>
      </w:tr>
      <w:tr w:rsidR="00CB24BA" w:rsidRPr="003E6E92" w:rsidTr="00316AD3">
        <w:trPr>
          <w:trHeight w:val="200"/>
          <w:jc w:val="center"/>
        </w:trPr>
        <w:tc>
          <w:tcPr>
            <w:tcW w:w="672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2.</w:t>
            </w:r>
          </w:p>
        </w:tc>
        <w:tc>
          <w:tcPr>
            <w:tcW w:w="5568" w:type="dxa"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Прибыль отчетного периода с  учетом корр.</w:t>
            </w:r>
          </w:p>
        </w:tc>
        <w:tc>
          <w:tcPr>
            <w:tcW w:w="125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99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CB24BA" w:rsidRPr="003E6E92" w:rsidTr="00316AD3">
        <w:trPr>
          <w:trHeight w:val="200"/>
          <w:jc w:val="center"/>
        </w:trPr>
        <w:tc>
          <w:tcPr>
            <w:tcW w:w="672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5568" w:type="dxa"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Пк.=1006+2,28=1008,28  млн. р.</w:t>
            </w:r>
          </w:p>
        </w:tc>
        <w:tc>
          <w:tcPr>
            <w:tcW w:w="125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млн. р.</w:t>
            </w:r>
          </w:p>
        </w:tc>
        <w:tc>
          <w:tcPr>
            <w:tcW w:w="199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1008,28</w:t>
            </w:r>
          </w:p>
        </w:tc>
      </w:tr>
      <w:tr w:rsidR="00CB24BA" w:rsidRPr="003E6E92" w:rsidTr="00316AD3">
        <w:trPr>
          <w:trHeight w:val="200"/>
          <w:jc w:val="center"/>
        </w:trPr>
        <w:tc>
          <w:tcPr>
            <w:tcW w:w="672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3.</w:t>
            </w:r>
          </w:p>
        </w:tc>
        <w:tc>
          <w:tcPr>
            <w:tcW w:w="5568" w:type="dxa"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Уровень общей рентабельности</w:t>
            </w:r>
          </w:p>
        </w:tc>
        <w:tc>
          <w:tcPr>
            <w:tcW w:w="125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99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CB24BA" w:rsidRPr="003E6E92" w:rsidTr="00316AD3">
        <w:trPr>
          <w:trHeight w:val="200"/>
          <w:jc w:val="center"/>
        </w:trPr>
        <w:tc>
          <w:tcPr>
            <w:tcW w:w="672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5568" w:type="dxa"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Роб.э.=1008,28/(20839+1130                      4)100=3,14%</w:t>
            </w:r>
          </w:p>
        </w:tc>
        <w:tc>
          <w:tcPr>
            <w:tcW w:w="125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%</w:t>
            </w:r>
          </w:p>
        </w:tc>
        <w:tc>
          <w:tcPr>
            <w:tcW w:w="199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3,14</w:t>
            </w:r>
          </w:p>
        </w:tc>
      </w:tr>
      <w:tr w:rsidR="00CB24BA" w:rsidRPr="003E6E92" w:rsidTr="00316AD3">
        <w:trPr>
          <w:trHeight w:val="200"/>
          <w:jc w:val="center"/>
        </w:trPr>
        <w:tc>
          <w:tcPr>
            <w:tcW w:w="672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4.</w:t>
            </w:r>
          </w:p>
        </w:tc>
        <w:tc>
          <w:tcPr>
            <w:tcW w:w="5568" w:type="dxa"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Повышение общей рентабельности</w:t>
            </w:r>
          </w:p>
        </w:tc>
        <w:tc>
          <w:tcPr>
            <w:tcW w:w="125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99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CB24BA" w:rsidRPr="003E6E92" w:rsidTr="00316AD3">
        <w:trPr>
          <w:trHeight w:val="200"/>
          <w:jc w:val="center"/>
        </w:trPr>
        <w:tc>
          <w:tcPr>
            <w:tcW w:w="672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5568" w:type="dxa"/>
            <w:vAlign w:val="bottom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Рп=Робщ.э-Р</w:t>
            </w:r>
            <w:r w:rsidRPr="003E6E92">
              <w:rPr>
                <w:sz w:val="20"/>
                <w:szCs w:val="28"/>
                <w:vertAlign w:val="subscript"/>
              </w:rPr>
              <w:t>2003</w:t>
            </w:r>
            <w:r w:rsidRPr="003E6E92">
              <w:rPr>
                <w:sz w:val="20"/>
                <w:szCs w:val="28"/>
              </w:rPr>
              <w:t>= 3,14-3,13=0,01 %</w:t>
            </w:r>
          </w:p>
        </w:tc>
        <w:tc>
          <w:tcPr>
            <w:tcW w:w="125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%</w:t>
            </w:r>
          </w:p>
        </w:tc>
        <w:tc>
          <w:tcPr>
            <w:tcW w:w="1995" w:type="dxa"/>
          </w:tcPr>
          <w:p w:rsidR="00CB24BA" w:rsidRPr="003E6E92" w:rsidRDefault="00CB24BA" w:rsidP="003E6E92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E6E92">
              <w:rPr>
                <w:sz w:val="20"/>
                <w:szCs w:val="28"/>
              </w:rPr>
              <w:t>0,01</w:t>
            </w:r>
          </w:p>
        </w:tc>
      </w:tr>
    </w:tbl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  <w:szCs w:val="28"/>
        </w:rPr>
      </w:pPr>
      <w:r w:rsidRPr="00316AD3">
        <w:rPr>
          <w:sz w:val="28"/>
          <w:szCs w:val="28"/>
        </w:rPr>
        <w:t>Это предложенное мероприятие позволит повысить оперативность выполнения функций маркетолога, расширить информационную обеспеченность, расширить поиски потенциальных покупателей, оперативность разработки программ и работы центра, повысить производительность труда и в конечном счете может привести к увеличению объема сбыта продукции, а следовательно и повышению прибыльности и рентабельности предприятия.</w:t>
      </w:r>
    </w:p>
    <w:p w:rsidR="00CB24BA" w:rsidRPr="003E6E92" w:rsidRDefault="003E6E92" w:rsidP="00316AD3">
      <w:pPr>
        <w:shd w:val="clear" w:color="auto" w:fill="FFFFFF"/>
        <w:spacing w:line="360" w:lineRule="auto"/>
        <w:ind w:firstLine="709"/>
        <w:jc w:val="both"/>
        <w:rPr>
          <w:b/>
          <w:spacing w:val="-2"/>
          <w:sz w:val="28"/>
        </w:rPr>
      </w:pPr>
      <w:r>
        <w:rPr>
          <w:spacing w:val="-2"/>
          <w:sz w:val="28"/>
        </w:rPr>
        <w:br w:type="page"/>
      </w:r>
      <w:r w:rsidR="00CB24BA" w:rsidRPr="003E6E92">
        <w:rPr>
          <w:b/>
          <w:spacing w:val="-2"/>
          <w:sz w:val="28"/>
        </w:rPr>
        <w:t>Совершенствование системы расчетов с поставщиками и покупателями</w:t>
      </w:r>
    </w:p>
    <w:p w:rsidR="00CB24BA" w:rsidRPr="00316AD3" w:rsidRDefault="00CB24BA" w:rsidP="00316AD3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</w:rPr>
      </w:pPr>
    </w:p>
    <w:p w:rsidR="00CB24BA" w:rsidRPr="00316AD3" w:rsidRDefault="00CB24BA" w:rsidP="00316AD3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</w:rPr>
      </w:pPr>
      <w:r w:rsidRPr="00316AD3">
        <w:rPr>
          <w:spacing w:val="-2"/>
          <w:sz w:val="28"/>
        </w:rPr>
        <w:t>Совершенствование расчетов с поставщиками и покупателями является актуальным в наше время, т.к. предприятие тесно сотрудничает как с одними, так и с другими, и на сколько правильно и четко будет сформирована данная система расчетов зависит финансовое положение предприятия и прибыльность производства.</w:t>
      </w:r>
    </w:p>
    <w:p w:rsidR="00CB24BA" w:rsidRPr="00316AD3" w:rsidRDefault="00CB24BA" w:rsidP="00316AD3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</w:rPr>
      </w:pPr>
      <w:r w:rsidRPr="00316AD3">
        <w:rPr>
          <w:spacing w:val="-2"/>
          <w:sz w:val="28"/>
        </w:rPr>
        <w:t>Проанализировав показатели объемов производства и реализации продукции, себестоимость продукции, а также запасы готовой продукции на складах и договора расчетов с поставщиками за последние три года, хочется отметить, что выпускаемая продукция – продукция материалоемкая,  при  этом удельный вес материальных затрат в общем объеме себестоимости в 2008 году составляет  77,18 %. А т.к. согласно заключенных договоров с поставщиками данных комплектующий и материалов, установлена 100 % предоплата, следует, что с ростам объемов готовой продукции на складах филиала, увеличивается не только себестоимость продукции за счет роста постоянных издержек и снижается прибыль предприятия, но и замораживаются оборотные средства, которых  филиалу не хватает.</w:t>
      </w:r>
    </w:p>
    <w:p w:rsidR="00CB24BA" w:rsidRPr="00316AD3" w:rsidRDefault="00CB24BA" w:rsidP="00316AD3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</w:rPr>
      </w:pPr>
      <w:r w:rsidRPr="00316AD3">
        <w:rPr>
          <w:spacing w:val="-2"/>
          <w:sz w:val="28"/>
        </w:rPr>
        <w:t>Проанализировав данное положение дел, я предлагаю внедрить следующие предложения: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</w:rPr>
      </w:pPr>
      <w:r w:rsidRPr="00316AD3">
        <w:rPr>
          <w:spacing w:val="-2"/>
          <w:sz w:val="28"/>
        </w:rPr>
        <w:t xml:space="preserve">1. Продажа продукции в кредит, с условием  что 50 % стоимости покупки оплачивается сразу при заключении сделки, вторую половину через год, с </w:t>
      </w:r>
      <w:r w:rsidRPr="00316AD3">
        <w:rPr>
          <w:sz w:val="28"/>
        </w:rPr>
        <w:t>уплатой процентов по ставке 12 % годовых на оставшуюся сумму не зависимо от ставки рефинансирования. Я предполагаю, что такое предложение заинтересует определенный круг покупателей и сделает продукцию более доступной. Данное предложение позволит повысить объем реализации продукции на 5 %.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</w:rPr>
      </w:pPr>
      <w:r w:rsidRPr="00316AD3">
        <w:rPr>
          <w:sz w:val="28"/>
        </w:rPr>
        <w:t>2. Предусмотреть систему скидок при приобретении продукции на сумму 10 млн.р. одним покупателем скидка – 3% от цены товара, при приобретении более 10 млн.р. скидка – 4 %, а также использование бонусной скидки (или скидки за оборот), кото</w:t>
      </w:r>
      <w:r w:rsidRPr="00316AD3">
        <w:rPr>
          <w:sz w:val="28"/>
        </w:rPr>
        <w:softHyphen/>
        <w:t>рая представляет собой снижение цены в последующем. Это предложение позволит повысить реализацию продукции на 6 %.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</w:rPr>
      </w:pPr>
      <w:r w:rsidRPr="00316AD3">
        <w:rPr>
          <w:sz w:val="28"/>
        </w:rPr>
        <w:t xml:space="preserve">Данные предложения позволят не только повысить объем производства продукции, но тем самым позволят снизить себестоимость продукции и повысить прибыль и рентабельность  продукции. В качестве базисного года возьмем </w:t>
      </w:r>
      <w:smartTag w:uri="urn:schemas-microsoft-com:office:smarttags" w:element="metricconverter">
        <w:smartTagPr>
          <w:attr w:name="ProductID" w:val="2008 г"/>
        </w:smartTagPr>
        <w:r w:rsidRPr="00316AD3">
          <w:rPr>
            <w:sz w:val="28"/>
          </w:rPr>
          <w:t>2008 г</w:t>
        </w:r>
      </w:smartTag>
      <w:r w:rsidRPr="00316AD3">
        <w:rPr>
          <w:sz w:val="28"/>
        </w:rPr>
        <w:t>., и при составлении табл. 3.7 воспользуемся данными, проанализированными выше в аналитическом разделе данного дипломного проекта.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</w:rPr>
      </w:pPr>
    </w:p>
    <w:p w:rsidR="00CB24BA" w:rsidRPr="00316AD3" w:rsidRDefault="00CB24BA" w:rsidP="003C71DF">
      <w:pPr>
        <w:spacing w:line="360" w:lineRule="auto"/>
        <w:ind w:firstLine="5760"/>
        <w:jc w:val="both"/>
        <w:rPr>
          <w:sz w:val="28"/>
        </w:rPr>
      </w:pPr>
      <w:r w:rsidRPr="00316AD3">
        <w:rPr>
          <w:sz w:val="28"/>
        </w:rPr>
        <w:t>Таблица 8</w:t>
      </w:r>
    </w:p>
    <w:p w:rsidR="00CB24BA" w:rsidRPr="00316AD3" w:rsidRDefault="00CB24BA" w:rsidP="00316AD3">
      <w:pPr>
        <w:spacing w:line="360" w:lineRule="auto"/>
        <w:ind w:firstLine="709"/>
        <w:jc w:val="both"/>
        <w:rPr>
          <w:sz w:val="28"/>
        </w:rPr>
      </w:pPr>
      <w:r w:rsidRPr="00316AD3">
        <w:rPr>
          <w:sz w:val="28"/>
        </w:rPr>
        <w:t>Анализ повышения прибыли за счет внедрения мероприятий по совершенствованию системы расчетов с покупателями</w:t>
      </w:r>
    </w:p>
    <w:tbl>
      <w:tblPr>
        <w:tblW w:w="8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"/>
        <w:gridCol w:w="3376"/>
        <w:gridCol w:w="25"/>
        <w:gridCol w:w="978"/>
        <w:gridCol w:w="28"/>
        <w:gridCol w:w="13"/>
        <w:gridCol w:w="2731"/>
        <w:gridCol w:w="30"/>
        <w:gridCol w:w="88"/>
        <w:gridCol w:w="1327"/>
      </w:tblGrid>
      <w:tr w:rsidR="00CB24BA" w:rsidRPr="003C71DF" w:rsidTr="003C71DF">
        <w:trPr>
          <w:trHeight w:val="362"/>
          <w:jc w:val="center"/>
        </w:trPr>
        <w:tc>
          <w:tcPr>
            <w:tcW w:w="3395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Наименование показателя</w:t>
            </w:r>
          </w:p>
        </w:tc>
        <w:tc>
          <w:tcPr>
            <w:tcW w:w="1003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ед. изм.</w:t>
            </w:r>
          </w:p>
        </w:tc>
        <w:tc>
          <w:tcPr>
            <w:tcW w:w="2890" w:type="dxa"/>
            <w:gridSpan w:val="5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Расчет</w:t>
            </w:r>
          </w:p>
        </w:tc>
        <w:tc>
          <w:tcPr>
            <w:tcW w:w="1327" w:type="dxa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Значение</w:t>
            </w:r>
          </w:p>
        </w:tc>
      </w:tr>
      <w:tr w:rsidR="00CB24BA" w:rsidRPr="003C71DF" w:rsidTr="003C71DF">
        <w:trPr>
          <w:trHeight w:val="255"/>
          <w:jc w:val="center"/>
        </w:trPr>
        <w:tc>
          <w:tcPr>
            <w:tcW w:w="3395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1</w:t>
            </w:r>
          </w:p>
        </w:tc>
        <w:tc>
          <w:tcPr>
            <w:tcW w:w="1003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2</w:t>
            </w:r>
          </w:p>
        </w:tc>
        <w:tc>
          <w:tcPr>
            <w:tcW w:w="2890" w:type="dxa"/>
            <w:gridSpan w:val="5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</w:t>
            </w:r>
          </w:p>
        </w:tc>
        <w:tc>
          <w:tcPr>
            <w:tcW w:w="1327" w:type="dxa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4</w:t>
            </w:r>
          </w:p>
        </w:tc>
      </w:tr>
      <w:tr w:rsidR="00CB24BA" w:rsidRPr="003C71DF" w:rsidTr="003C71DF">
        <w:trPr>
          <w:trHeight w:val="255"/>
          <w:jc w:val="center"/>
        </w:trPr>
        <w:tc>
          <w:tcPr>
            <w:tcW w:w="4398" w:type="dxa"/>
            <w:gridSpan w:val="4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1.Увеличение объема реализации</w:t>
            </w:r>
          </w:p>
        </w:tc>
        <w:tc>
          <w:tcPr>
            <w:tcW w:w="2890" w:type="dxa"/>
            <w:gridSpan w:val="5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327" w:type="dxa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CB24BA" w:rsidRPr="003C71DF" w:rsidTr="003C71DF">
        <w:trPr>
          <w:trHeight w:val="255"/>
          <w:jc w:val="center"/>
        </w:trPr>
        <w:tc>
          <w:tcPr>
            <w:tcW w:w="3395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1.1. Продажа продукции в кредит, 5%</w:t>
            </w:r>
          </w:p>
        </w:tc>
        <w:tc>
          <w:tcPr>
            <w:tcW w:w="1003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шт.</w:t>
            </w:r>
          </w:p>
        </w:tc>
        <w:tc>
          <w:tcPr>
            <w:tcW w:w="2890" w:type="dxa"/>
            <w:gridSpan w:val="5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451778+5%=</w:t>
            </w:r>
          </w:p>
        </w:tc>
        <w:tc>
          <w:tcPr>
            <w:tcW w:w="1327" w:type="dxa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22589</w:t>
            </w:r>
          </w:p>
        </w:tc>
      </w:tr>
      <w:tr w:rsidR="00CB24BA" w:rsidRPr="003C71DF" w:rsidTr="003C71DF">
        <w:trPr>
          <w:trHeight w:val="255"/>
          <w:jc w:val="center"/>
        </w:trPr>
        <w:tc>
          <w:tcPr>
            <w:tcW w:w="3395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1.2. Продажа продукции с предоставлением скидки 3%, увеличение на 2 %</w:t>
            </w:r>
          </w:p>
        </w:tc>
        <w:tc>
          <w:tcPr>
            <w:tcW w:w="1003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шт.</w:t>
            </w:r>
          </w:p>
        </w:tc>
        <w:tc>
          <w:tcPr>
            <w:tcW w:w="2890" w:type="dxa"/>
            <w:gridSpan w:val="5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451778+2%=</w:t>
            </w:r>
          </w:p>
        </w:tc>
        <w:tc>
          <w:tcPr>
            <w:tcW w:w="1327" w:type="dxa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9036</w:t>
            </w:r>
          </w:p>
        </w:tc>
      </w:tr>
      <w:tr w:rsidR="00CB24BA" w:rsidRPr="003C71DF" w:rsidTr="003C71DF">
        <w:trPr>
          <w:trHeight w:val="255"/>
          <w:jc w:val="center"/>
        </w:trPr>
        <w:tc>
          <w:tcPr>
            <w:tcW w:w="3395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Итого от мероприятий</w:t>
            </w:r>
          </w:p>
        </w:tc>
        <w:tc>
          <w:tcPr>
            <w:tcW w:w="1003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шт.</w:t>
            </w:r>
          </w:p>
        </w:tc>
        <w:tc>
          <w:tcPr>
            <w:tcW w:w="2890" w:type="dxa"/>
            <w:gridSpan w:val="5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327" w:type="dxa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31625</w:t>
            </w:r>
          </w:p>
        </w:tc>
      </w:tr>
      <w:tr w:rsidR="00CB24BA" w:rsidRPr="003C71DF" w:rsidTr="003C71DF">
        <w:trPr>
          <w:trHeight w:val="255"/>
          <w:jc w:val="center"/>
        </w:trPr>
        <w:tc>
          <w:tcPr>
            <w:tcW w:w="3395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Планируемый объем реализации</w:t>
            </w:r>
          </w:p>
        </w:tc>
        <w:tc>
          <w:tcPr>
            <w:tcW w:w="1003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шт.</w:t>
            </w:r>
          </w:p>
        </w:tc>
        <w:tc>
          <w:tcPr>
            <w:tcW w:w="2890" w:type="dxa"/>
            <w:gridSpan w:val="5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4451778+31625=</w:t>
            </w:r>
          </w:p>
        </w:tc>
        <w:tc>
          <w:tcPr>
            <w:tcW w:w="1327" w:type="dxa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483403</w:t>
            </w:r>
          </w:p>
        </w:tc>
      </w:tr>
      <w:tr w:rsidR="00CB24BA" w:rsidRPr="003C71DF" w:rsidTr="003C71DF">
        <w:trPr>
          <w:trHeight w:val="255"/>
          <w:jc w:val="center"/>
        </w:trPr>
        <w:tc>
          <w:tcPr>
            <w:tcW w:w="4398" w:type="dxa"/>
            <w:gridSpan w:val="4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2. Снижение себестоимости</w:t>
            </w:r>
          </w:p>
        </w:tc>
        <w:tc>
          <w:tcPr>
            <w:tcW w:w="2890" w:type="dxa"/>
            <w:gridSpan w:val="5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327" w:type="dxa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CB24BA" w:rsidRPr="003C71DF" w:rsidTr="003C71DF">
        <w:trPr>
          <w:trHeight w:val="255"/>
          <w:jc w:val="center"/>
        </w:trPr>
        <w:tc>
          <w:tcPr>
            <w:tcW w:w="3395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2.1. Переменные затраты на единицу продукции</w:t>
            </w:r>
          </w:p>
        </w:tc>
        <w:tc>
          <w:tcPr>
            <w:tcW w:w="1003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890" w:type="dxa"/>
            <w:gridSpan w:val="5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10727/451778</w:t>
            </w:r>
          </w:p>
        </w:tc>
        <w:tc>
          <w:tcPr>
            <w:tcW w:w="1327" w:type="dxa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0,023</w:t>
            </w:r>
          </w:p>
        </w:tc>
      </w:tr>
      <w:tr w:rsidR="00CB24BA" w:rsidRPr="003C71DF" w:rsidTr="003C71DF">
        <w:trPr>
          <w:trHeight w:val="674"/>
          <w:jc w:val="center"/>
        </w:trPr>
        <w:tc>
          <w:tcPr>
            <w:tcW w:w="3395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 xml:space="preserve">2.2. Постоянные затраты </w:t>
            </w:r>
          </w:p>
        </w:tc>
        <w:tc>
          <w:tcPr>
            <w:tcW w:w="1003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890" w:type="dxa"/>
            <w:gridSpan w:val="5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327" w:type="dxa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3927</w:t>
            </w:r>
          </w:p>
        </w:tc>
      </w:tr>
      <w:tr w:rsidR="00CB24BA" w:rsidRPr="003C71DF" w:rsidTr="003C71DF">
        <w:trPr>
          <w:trHeight w:val="255"/>
          <w:jc w:val="center"/>
        </w:trPr>
        <w:tc>
          <w:tcPr>
            <w:tcW w:w="3420" w:type="dxa"/>
            <w:gridSpan w:val="3"/>
            <w:tcBorders>
              <w:right w:val="single" w:sz="6" w:space="0" w:color="auto"/>
            </w:tcBorders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2.3. Средняя себестоимость реализованной продукции</w:t>
            </w:r>
          </w:p>
        </w:tc>
        <w:tc>
          <w:tcPr>
            <w:tcW w:w="10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</w:p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731" w:type="dxa"/>
            <w:tcBorders>
              <w:left w:val="single" w:sz="6" w:space="0" w:color="auto"/>
            </w:tcBorders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</w:p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14654/451778=</w:t>
            </w:r>
          </w:p>
        </w:tc>
        <w:tc>
          <w:tcPr>
            <w:tcW w:w="1445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</w:p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0,032</w:t>
            </w:r>
          </w:p>
        </w:tc>
      </w:tr>
      <w:tr w:rsidR="00CB24BA" w:rsidRPr="003C71DF" w:rsidTr="003C71DF">
        <w:trPr>
          <w:trHeight w:val="255"/>
          <w:jc w:val="center"/>
        </w:trPr>
        <w:tc>
          <w:tcPr>
            <w:tcW w:w="3420" w:type="dxa"/>
            <w:gridSpan w:val="3"/>
            <w:tcBorders>
              <w:right w:val="single" w:sz="6" w:space="0" w:color="auto"/>
            </w:tcBorders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2.4. Планируемая себестоимость реализованной продукции</w:t>
            </w:r>
          </w:p>
        </w:tc>
        <w:tc>
          <w:tcPr>
            <w:tcW w:w="10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731" w:type="dxa"/>
            <w:tcBorders>
              <w:left w:val="single" w:sz="6" w:space="0" w:color="auto"/>
            </w:tcBorders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483403+0,023+3927=</w:t>
            </w:r>
          </w:p>
        </w:tc>
        <w:tc>
          <w:tcPr>
            <w:tcW w:w="1445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15045</w:t>
            </w:r>
          </w:p>
        </w:tc>
      </w:tr>
      <w:tr w:rsidR="00CB24BA" w:rsidRPr="003C71DF" w:rsidTr="003C71DF">
        <w:trPr>
          <w:trHeight w:val="255"/>
          <w:jc w:val="center"/>
        </w:trPr>
        <w:tc>
          <w:tcPr>
            <w:tcW w:w="3420" w:type="dxa"/>
            <w:gridSpan w:val="3"/>
            <w:tcBorders>
              <w:right w:val="single" w:sz="6" w:space="0" w:color="auto"/>
            </w:tcBorders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2.5. Планируемая средняя себестоимость реализуемой продукции</w:t>
            </w:r>
          </w:p>
        </w:tc>
        <w:tc>
          <w:tcPr>
            <w:tcW w:w="10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731" w:type="dxa"/>
            <w:tcBorders>
              <w:left w:val="single" w:sz="6" w:space="0" w:color="auto"/>
            </w:tcBorders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15045/483403=</w:t>
            </w:r>
          </w:p>
        </w:tc>
        <w:tc>
          <w:tcPr>
            <w:tcW w:w="1445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0,03</w:t>
            </w:r>
          </w:p>
        </w:tc>
      </w:tr>
      <w:tr w:rsidR="00CB24BA" w:rsidRPr="003C71DF" w:rsidTr="003C71DF">
        <w:trPr>
          <w:trHeight w:val="255"/>
          <w:jc w:val="center"/>
        </w:trPr>
        <w:tc>
          <w:tcPr>
            <w:tcW w:w="3420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2.6. Снижение себестоимости единицы продукции</w:t>
            </w:r>
          </w:p>
        </w:tc>
        <w:tc>
          <w:tcPr>
            <w:tcW w:w="1019" w:type="dxa"/>
            <w:gridSpan w:val="3"/>
            <w:tcBorders>
              <w:top w:val="single" w:sz="6" w:space="0" w:color="auto"/>
            </w:tcBorders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731" w:type="dxa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0,03-0,032=</w:t>
            </w:r>
          </w:p>
        </w:tc>
        <w:tc>
          <w:tcPr>
            <w:tcW w:w="1445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-0,2</w:t>
            </w:r>
          </w:p>
        </w:tc>
      </w:tr>
      <w:tr w:rsidR="00CB24BA" w:rsidRPr="003C71DF" w:rsidTr="003C71DF">
        <w:trPr>
          <w:trHeight w:val="255"/>
          <w:jc w:val="center"/>
        </w:trPr>
        <w:tc>
          <w:tcPr>
            <w:tcW w:w="4439" w:type="dxa"/>
            <w:gridSpan w:val="6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3. Определение эффекта</w:t>
            </w:r>
          </w:p>
        </w:tc>
        <w:tc>
          <w:tcPr>
            <w:tcW w:w="2731" w:type="dxa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445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CB24BA" w:rsidRPr="003C71DF" w:rsidTr="003C71DF">
        <w:trPr>
          <w:trHeight w:val="255"/>
          <w:jc w:val="center"/>
        </w:trPr>
        <w:tc>
          <w:tcPr>
            <w:tcW w:w="3420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3.1. Средняя цена 1 продукции</w:t>
            </w:r>
          </w:p>
        </w:tc>
        <w:tc>
          <w:tcPr>
            <w:tcW w:w="1019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731" w:type="dxa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14546/451778=</w:t>
            </w:r>
          </w:p>
        </w:tc>
        <w:tc>
          <w:tcPr>
            <w:tcW w:w="1445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0,032</w:t>
            </w:r>
          </w:p>
        </w:tc>
      </w:tr>
      <w:tr w:rsidR="00CB24BA" w:rsidRPr="003C71DF" w:rsidTr="003C71DF">
        <w:trPr>
          <w:trHeight w:val="255"/>
          <w:jc w:val="center"/>
        </w:trPr>
        <w:tc>
          <w:tcPr>
            <w:tcW w:w="3420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3.1. Выручка от обычной реализации</w:t>
            </w:r>
          </w:p>
        </w:tc>
        <w:tc>
          <w:tcPr>
            <w:tcW w:w="1019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731" w:type="dxa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451778+0,032=</w:t>
            </w:r>
          </w:p>
        </w:tc>
        <w:tc>
          <w:tcPr>
            <w:tcW w:w="1445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14457</w:t>
            </w:r>
          </w:p>
        </w:tc>
      </w:tr>
      <w:tr w:rsidR="00CB24BA" w:rsidRPr="003C71DF" w:rsidTr="003C71DF">
        <w:trPr>
          <w:trHeight w:val="255"/>
          <w:jc w:val="center"/>
        </w:trPr>
        <w:tc>
          <w:tcPr>
            <w:tcW w:w="3420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3.2. Себестоимость от обычной реализации</w:t>
            </w:r>
          </w:p>
        </w:tc>
        <w:tc>
          <w:tcPr>
            <w:tcW w:w="1019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731" w:type="dxa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451778+0,03=</w:t>
            </w:r>
          </w:p>
        </w:tc>
        <w:tc>
          <w:tcPr>
            <w:tcW w:w="1445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13553</w:t>
            </w:r>
          </w:p>
        </w:tc>
      </w:tr>
      <w:tr w:rsidR="00CB24BA" w:rsidRPr="003C71DF" w:rsidTr="003C71DF">
        <w:trPr>
          <w:trHeight w:val="255"/>
          <w:jc w:val="center"/>
        </w:trPr>
        <w:tc>
          <w:tcPr>
            <w:tcW w:w="3420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</w:rPr>
              <w:br w:type="page"/>
            </w:r>
            <w:r w:rsidRPr="003C71DF">
              <w:rPr>
                <w:sz w:val="20"/>
                <w:szCs w:val="28"/>
              </w:rPr>
              <w:t xml:space="preserve"> 3.3. Прибыль от обычной реализации</w:t>
            </w:r>
          </w:p>
        </w:tc>
        <w:tc>
          <w:tcPr>
            <w:tcW w:w="1019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731" w:type="dxa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14557-13553=</w:t>
            </w:r>
          </w:p>
        </w:tc>
        <w:tc>
          <w:tcPr>
            <w:tcW w:w="1445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904</w:t>
            </w:r>
          </w:p>
        </w:tc>
      </w:tr>
      <w:tr w:rsidR="00CB24BA" w:rsidRPr="003C71DF" w:rsidTr="003C71DF">
        <w:trPr>
          <w:trHeight w:val="255"/>
          <w:jc w:val="center"/>
        </w:trPr>
        <w:tc>
          <w:tcPr>
            <w:tcW w:w="3420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3.4. Выручка от реализации продукции со скидкой 3%</w:t>
            </w:r>
          </w:p>
        </w:tc>
        <w:tc>
          <w:tcPr>
            <w:tcW w:w="1019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731" w:type="dxa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9036+0,032-(9036+0,032)+3%=</w:t>
            </w:r>
          </w:p>
        </w:tc>
        <w:tc>
          <w:tcPr>
            <w:tcW w:w="1445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280,5</w:t>
            </w:r>
          </w:p>
        </w:tc>
      </w:tr>
      <w:tr w:rsidR="00CB24BA" w:rsidRPr="003C71DF" w:rsidTr="003C71DF">
        <w:trPr>
          <w:trHeight w:val="255"/>
          <w:jc w:val="center"/>
        </w:trPr>
        <w:tc>
          <w:tcPr>
            <w:tcW w:w="3420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 xml:space="preserve">3.5. Себестоимость от реализации со скидкой </w:t>
            </w:r>
          </w:p>
        </w:tc>
        <w:tc>
          <w:tcPr>
            <w:tcW w:w="1019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731" w:type="dxa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9036+0,03=</w:t>
            </w:r>
          </w:p>
        </w:tc>
        <w:tc>
          <w:tcPr>
            <w:tcW w:w="1445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271,1</w:t>
            </w:r>
          </w:p>
        </w:tc>
      </w:tr>
      <w:tr w:rsidR="00CB24BA" w:rsidRPr="003C71DF" w:rsidTr="003C71DF">
        <w:trPr>
          <w:trHeight w:val="255"/>
          <w:jc w:val="center"/>
        </w:trPr>
        <w:tc>
          <w:tcPr>
            <w:tcW w:w="3420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 xml:space="preserve">3.6. Прибыль от реализации со скидкой </w:t>
            </w:r>
          </w:p>
        </w:tc>
        <w:tc>
          <w:tcPr>
            <w:tcW w:w="1019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731" w:type="dxa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280,5-271,1=</w:t>
            </w:r>
          </w:p>
        </w:tc>
        <w:tc>
          <w:tcPr>
            <w:tcW w:w="1445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9,4</w:t>
            </w:r>
          </w:p>
        </w:tc>
      </w:tr>
      <w:tr w:rsidR="00CB24BA" w:rsidRPr="003C71DF" w:rsidTr="003C71DF">
        <w:trPr>
          <w:trHeight w:val="255"/>
          <w:jc w:val="center"/>
        </w:trPr>
        <w:tc>
          <w:tcPr>
            <w:tcW w:w="3420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3.7. Выручка от реализации продукции в кредит в первый год кредитования</w:t>
            </w:r>
          </w:p>
        </w:tc>
        <w:tc>
          <w:tcPr>
            <w:tcW w:w="1019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731" w:type="dxa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22589+0,032+50%=</w:t>
            </w:r>
          </w:p>
        </w:tc>
        <w:tc>
          <w:tcPr>
            <w:tcW w:w="1445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361,4</w:t>
            </w:r>
          </w:p>
        </w:tc>
      </w:tr>
      <w:tr w:rsidR="00CB24BA" w:rsidRPr="003C71DF" w:rsidTr="003C71DF">
        <w:trPr>
          <w:trHeight w:val="255"/>
          <w:jc w:val="center"/>
        </w:trPr>
        <w:tc>
          <w:tcPr>
            <w:tcW w:w="3420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3.8. Себестоимость реализуемой продукции в кредит</w:t>
            </w:r>
          </w:p>
        </w:tc>
        <w:tc>
          <w:tcPr>
            <w:tcW w:w="1019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731" w:type="dxa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22589+0,03=</w:t>
            </w:r>
          </w:p>
        </w:tc>
        <w:tc>
          <w:tcPr>
            <w:tcW w:w="1445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677,77</w:t>
            </w:r>
          </w:p>
        </w:tc>
      </w:tr>
      <w:tr w:rsidR="00CB24BA" w:rsidRPr="003C71DF" w:rsidTr="003C71DF">
        <w:trPr>
          <w:trHeight w:val="1168"/>
          <w:jc w:val="center"/>
        </w:trPr>
        <w:tc>
          <w:tcPr>
            <w:tcW w:w="3420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3.9. Убыток от предоставляемого кредита</w:t>
            </w:r>
          </w:p>
        </w:tc>
        <w:tc>
          <w:tcPr>
            <w:tcW w:w="1019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731" w:type="dxa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361,4-677,77</w:t>
            </w:r>
          </w:p>
        </w:tc>
        <w:tc>
          <w:tcPr>
            <w:tcW w:w="1445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316,3</w:t>
            </w:r>
          </w:p>
        </w:tc>
      </w:tr>
      <w:tr w:rsidR="00CB24BA" w:rsidRPr="00316AD3" w:rsidTr="003C71DF">
        <w:trPr>
          <w:gridBefore w:val="1"/>
          <w:wBefore w:w="19" w:type="dxa"/>
          <w:trHeight w:val="255"/>
          <w:jc w:val="center"/>
        </w:trPr>
        <w:tc>
          <w:tcPr>
            <w:tcW w:w="3401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3.10. Общая выручка от реализации в 1 год</w:t>
            </w:r>
          </w:p>
        </w:tc>
        <w:tc>
          <w:tcPr>
            <w:tcW w:w="1006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774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14457+280,5+361,4=</w:t>
            </w:r>
          </w:p>
        </w:tc>
        <w:tc>
          <w:tcPr>
            <w:tcW w:w="1415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1598,9</w:t>
            </w:r>
          </w:p>
        </w:tc>
      </w:tr>
      <w:tr w:rsidR="00CB24BA" w:rsidRPr="00316AD3" w:rsidTr="003C71DF">
        <w:trPr>
          <w:gridBefore w:val="1"/>
          <w:wBefore w:w="19" w:type="dxa"/>
          <w:trHeight w:val="255"/>
          <w:jc w:val="center"/>
        </w:trPr>
        <w:tc>
          <w:tcPr>
            <w:tcW w:w="3401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3.11. Себестоимость реализуемой продукции</w:t>
            </w:r>
          </w:p>
        </w:tc>
        <w:tc>
          <w:tcPr>
            <w:tcW w:w="1006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774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13553+271,1+677,7=</w:t>
            </w:r>
          </w:p>
        </w:tc>
        <w:tc>
          <w:tcPr>
            <w:tcW w:w="1415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14501,8</w:t>
            </w:r>
          </w:p>
        </w:tc>
      </w:tr>
      <w:tr w:rsidR="00CB24BA" w:rsidRPr="00316AD3" w:rsidTr="003C71DF">
        <w:trPr>
          <w:gridBefore w:val="1"/>
          <w:wBefore w:w="19" w:type="dxa"/>
          <w:trHeight w:val="255"/>
          <w:jc w:val="center"/>
        </w:trPr>
        <w:tc>
          <w:tcPr>
            <w:tcW w:w="3401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3.12. Прибыль от реализации</w:t>
            </w:r>
          </w:p>
        </w:tc>
        <w:tc>
          <w:tcPr>
            <w:tcW w:w="1006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774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1598,9-14501,1=</w:t>
            </w:r>
          </w:p>
        </w:tc>
        <w:tc>
          <w:tcPr>
            <w:tcW w:w="1415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597,1</w:t>
            </w:r>
          </w:p>
        </w:tc>
      </w:tr>
      <w:tr w:rsidR="00CB24BA" w:rsidRPr="00316AD3" w:rsidTr="003C71DF">
        <w:trPr>
          <w:gridBefore w:val="1"/>
          <w:wBefore w:w="19" w:type="dxa"/>
          <w:trHeight w:val="255"/>
          <w:jc w:val="center"/>
        </w:trPr>
        <w:tc>
          <w:tcPr>
            <w:tcW w:w="3401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3.14. Рентабельность продаж</w:t>
            </w:r>
          </w:p>
        </w:tc>
        <w:tc>
          <w:tcPr>
            <w:tcW w:w="1006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%</w:t>
            </w:r>
          </w:p>
        </w:tc>
        <w:tc>
          <w:tcPr>
            <w:tcW w:w="2774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5971/1598=</w:t>
            </w:r>
          </w:p>
        </w:tc>
        <w:tc>
          <w:tcPr>
            <w:tcW w:w="1415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17,8</w:t>
            </w:r>
          </w:p>
        </w:tc>
      </w:tr>
      <w:tr w:rsidR="00CB24BA" w:rsidRPr="00316AD3" w:rsidTr="003C71DF">
        <w:trPr>
          <w:gridBefore w:val="1"/>
          <w:wBefore w:w="19" w:type="dxa"/>
          <w:trHeight w:val="255"/>
          <w:jc w:val="center"/>
        </w:trPr>
        <w:tc>
          <w:tcPr>
            <w:tcW w:w="3401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3.15. Погашение кредита</w:t>
            </w:r>
          </w:p>
        </w:tc>
        <w:tc>
          <w:tcPr>
            <w:tcW w:w="1006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774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22589+0,032+50%=</w:t>
            </w:r>
          </w:p>
        </w:tc>
        <w:tc>
          <w:tcPr>
            <w:tcW w:w="1415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361,42</w:t>
            </w:r>
          </w:p>
        </w:tc>
      </w:tr>
      <w:tr w:rsidR="00CB24BA" w:rsidRPr="00316AD3" w:rsidTr="003C71DF">
        <w:trPr>
          <w:gridBefore w:val="1"/>
          <w:wBefore w:w="19" w:type="dxa"/>
          <w:trHeight w:val="255"/>
          <w:jc w:val="center"/>
        </w:trPr>
        <w:tc>
          <w:tcPr>
            <w:tcW w:w="3401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3.16. Проценты по кредиту</w:t>
            </w:r>
          </w:p>
        </w:tc>
        <w:tc>
          <w:tcPr>
            <w:tcW w:w="1006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774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361,42+10%=</w:t>
            </w:r>
          </w:p>
        </w:tc>
        <w:tc>
          <w:tcPr>
            <w:tcW w:w="1415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36,14</w:t>
            </w:r>
          </w:p>
        </w:tc>
      </w:tr>
      <w:tr w:rsidR="00CB24BA" w:rsidRPr="00316AD3" w:rsidTr="003C71DF">
        <w:trPr>
          <w:gridBefore w:val="1"/>
          <w:wBefore w:w="19" w:type="dxa"/>
          <w:trHeight w:val="255"/>
          <w:jc w:val="center"/>
        </w:trPr>
        <w:tc>
          <w:tcPr>
            <w:tcW w:w="3401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3.17. Итог по доходу от предоставления кредита</w:t>
            </w:r>
          </w:p>
        </w:tc>
        <w:tc>
          <w:tcPr>
            <w:tcW w:w="1006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774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361,42+3614=</w:t>
            </w:r>
          </w:p>
        </w:tc>
        <w:tc>
          <w:tcPr>
            <w:tcW w:w="1415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397,56</w:t>
            </w:r>
          </w:p>
        </w:tc>
      </w:tr>
      <w:tr w:rsidR="00CB24BA" w:rsidRPr="00316AD3" w:rsidTr="003C71DF">
        <w:trPr>
          <w:gridBefore w:val="1"/>
          <w:wBefore w:w="19" w:type="dxa"/>
          <w:trHeight w:val="255"/>
          <w:jc w:val="center"/>
        </w:trPr>
        <w:tc>
          <w:tcPr>
            <w:tcW w:w="3401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3.18 Итог с учетом инфляции 105,62 %</w:t>
            </w:r>
          </w:p>
        </w:tc>
        <w:tc>
          <w:tcPr>
            <w:tcW w:w="1006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млн. р.</w:t>
            </w:r>
          </w:p>
        </w:tc>
        <w:tc>
          <w:tcPr>
            <w:tcW w:w="2774" w:type="dxa"/>
            <w:gridSpan w:val="3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397,56/105,62%=</w:t>
            </w:r>
          </w:p>
        </w:tc>
        <w:tc>
          <w:tcPr>
            <w:tcW w:w="1415" w:type="dxa"/>
            <w:gridSpan w:val="2"/>
            <w:noWrap/>
          </w:tcPr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3C71DF">
              <w:rPr>
                <w:sz w:val="20"/>
                <w:szCs w:val="28"/>
              </w:rPr>
              <w:t>376,4</w:t>
            </w:r>
          </w:p>
          <w:p w:rsidR="00CB24BA" w:rsidRPr="003C71DF" w:rsidRDefault="00CB24BA" w:rsidP="003C71DF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</w:tbl>
    <w:p w:rsidR="00CB24BA" w:rsidRPr="00316AD3" w:rsidRDefault="00CB24BA" w:rsidP="00316AD3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CB24BA" w:rsidRPr="00316AD3" w:rsidRDefault="00CB24BA" w:rsidP="00316AD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16AD3">
        <w:rPr>
          <w:sz w:val="28"/>
        </w:rPr>
        <w:t>Из данной таблицы следует что при росте объема выпущенной продукции на 31625 единиц за счет предложенных мероприятий средняя себестоимость единицы продукции снизится на 1,19 % или 0,2 млн. р. и составит 0,3 млн. р. Выручка вырастет в первый год на 4,5 % и составит</w:t>
      </w:r>
      <w:r w:rsidR="00316AD3" w:rsidRPr="00316AD3">
        <w:rPr>
          <w:sz w:val="28"/>
        </w:rPr>
        <w:t xml:space="preserve"> </w:t>
      </w:r>
      <w:r w:rsidRPr="00316AD3">
        <w:rPr>
          <w:sz w:val="28"/>
        </w:rPr>
        <w:t>15 098,9 млн. р., прибыль от реализации в первый год увеличится на 4,73 % и составит 597,1 млн. р. и рентабельность продукции составит 17,8%, а в следующем году предприятие получит доход от предоставленного товарного кредита 376,4 млн. р.</w:t>
      </w:r>
    </w:p>
    <w:p w:rsidR="00CB24BA" w:rsidRPr="00316AD3" w:rsidRDefault="00CB24BA" w:rsidP="00316AD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16AD3">
        <w:rPr>
          <w:sz w:val="28"/>
        </w:rPr>
        <w:t>Из проведенного анализа следует, что предложение выгодно и целесообразно для применения в филиале для расчетов с покупателями.</w:t>
      </w:r>
    </w:p>
    <w:p w:rsidR="00DD664B" w:rsidRPr="00AB423D" w:rsidRDefault="00F1268D" w:rsidP="00316AD3">
      <w:pPr>
        <w:spacing w:line="360" w:lineRule="auto"/>
        <w:ind w:firstLine="709"/>
        <w:jc w:val="both"/>
        <w:rPr>
          <w:b/>
          <w:sz w:val="28"/>
        </w:rPr>
      </w:pPr>
      <w:r w:rsidRPr="00316AD3">
        <w:rPr>
          <w:sz w:val="28"/>
        </w:rPr>
        <w:br w:type="page"/>
      </w:r>
      <w:r w:rsidR="00AB423D" w:rsidRPr="00AB423D">
        <w:rPr>
          <w:b/>
          <w:sz w:val="28"/>
        </w:rPr>
        <w:t>Литература</w:t>
      </w:r>
    </w:p>
    <w:p w:rsidR="00316AD3" w:rsidRPr="00316AD3" w:rsidRDefault="00316AD3" w:rsidP="00316AD3">
      <w:pPr>
        <w:spacing w:line="360" w:lineRule="auto"/>
        <w:ind w:firstLine="709"/>
        <w:jc w:val="both"/>
        <w:rPr>
          <w:sz w:val="28"/>
        </w:rPr>
      </w:pPr>
    </w:p>
    <w:p w:rsidR="00F1268D" w:rsidRPr="00316AD3" w:rsidRDefault="00F1268D" w:rsidP="00EC0D03">
      <w:pPr>
        <w:pStyle w:val="a3"/>
        <w:numPr>
          <w:ilvl w:val="0"/>
          <w:numId w:val="4"/>
        </w:numPr>
        <w:tabs>
          <w:tab w:val="clear" w:pos="720"/>
          <w:tab w:val="left" w:pos="0"/>
          <w:tab w:val="left" w:pos="54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 w:rsidRPr="00316AD3">
        <w:rPr>
          <w:sz w:val="28"/>
          <w:szCs w:val="28"/>
        </w:rPr>
        <w:t xml:space="preserve">Анализ хозяйственной деятельности в промышленности / Под ред. В. И. Стражева. - Минск.: Вышэйшая школа, </w:t>
      </w:r>
      <w:r w:rsidR="00D351F2" w:rsidRPr="00316AD3">
        <w:rPr>
          <w:sz w:val="28"/>
          <w:szCs w:val="28"/>
        </w:rPr>
        <w:t>2007</w:t>
      </w:r>
      <w:r w:rsidRPr="00316AD3">
        <w:rPr>
          <w:sz w:val="28"/>
          <w:szCs w:val="28"/>
        </w:rPr>
        <w:t>. – 400 с.</w:t>
      </w:r>
    </w:p>
    <w:p w:rsidR="00F1268D" w:rsidRPr="00316AD3" w:rsidRDefault="00F1268D" w:rsidP="00EC0D03">
      <w:pPr>
        <w:pStyle w:val="a3"/>
        <w:numPr>
          <w:ilvl w:val="0"/>
          <w:numId w:val="4"/>
        </w:numPr>
        <w:tabs>
          <w:tab w:val="clear" w:pos="720"/>
          <w:tab w:val="left" w:pos="0"/>
          <w:tab w:val="left" w:pos="54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 w:rsidRPr="00316AD3">
        <w:rPr>
          <w:sz w:val="28"/>
          <w:szCs w:val="28"/>
        </w:rPr>
        <w:t xml:space="preserve">Баканов, М. И. Теория экономического анализа: учебное пособие. – М.: Финансы и статистика, 2008. – 415 с. </w:t>
      </w:r>
    </w:p>
    <w:p w:rsidR="00F1268D" w:rsidRPr="00316AD3" w:rsidRDefault="00F1268D" w:rsidP="00EC0D03">
      <w:pPr>
        <w:pStyle w:val="a3"/>
        <w:numPr>
          <w:ilvl w:val="0"/>
          <w:numId w:val="4"/>
        </w:numPr>
        <w:tabs>
          <w:tab w:val="clear" w:pos="720"/>
          <w:tab w:val="left" w:pos="0"/>
          <w:tab w:val="left" w:pos="54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 w:rsidRPr="00316AD3">
        <w:rPr>
          <w:sz w:val="28"/>
          <w:szCs w:val="28"/>
        </w:rPr>
        <w:t xml:space="preserve">Бланк, И. А. Управление прибылью. – К.: «Ника-Центр», </w:t>
      </w:r>
      <w:r w:rsidR="00D351F2" w:rsidRPr="00316AD3">
        <w:rPr>
          <w:sz w:val="28"/>
          <w:szCs w:val="28"/>
        </w:rPr>
        <w:t>2008</w:t>
      </w:r>
      <w:r w:rsidRPr="00316AD3">
        <w:rPr>
          <w:sz w:val="28"/>
          <w:szCs w:val="28"/>
        </w:rPr>
        <w:t>.- 544с. (Серия «Библиотека финансового менеджмента», Вып. 2)</w:t>
      </w:r>
    </w:p>
    <w:p w:rsidR="00F1268D" w:rsidRPr="00316AD3" w:rsidRDefault="00F1268D" w:rsidP="00EC0D03">
      <w:pPr>
        <w:pStyle w:val="a3"/>
        <w:numPr>
          <w:ilvl w:val="0"/>
          <w:numId w:val="4"/>
        </w:numPr>
        <w:tabs>
          <w:tab w:val="clear" w:pos="720"/>
          <w:tab w:val="left" w:pos="0"/>
          <w:tab w:val="left" w:pos="54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 w:rsidRPr="00316AD3">
        <w:rPr>
          <w:sz w:val="28"/>
          <w:szCs w:val="28"/>
        </w:rPr>
        <w:t>Бука, Л. Совершенствование анализа прибыли, // Бухгалтерский учет и анализ. 2008, № 11, С.34-39.</w:t>
      </w:r>
    </w:p>
    <w:p w:rsidR="003F11BA" w:rsidRPr="00316AD3" w:rsidRDefault="003F11BA" w:rsidP="00EC0D03">
      <w:pPr>
        <w:pStyle w:val="a3"/>
        <w:numPr>
          <w:ilvl w:val="0"/>
          <w:numId w:val="4"/>
        </w:numPr>
        <w:tabs>
          <w:tab w:val="clear" w:pos="720"/>
          <w:tab w:val="left" w:pos="0"/>
          <w:tab w:val="left" w:pos="54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 w:rsidRPr="00316AD3">
        <w:rPr>
          <w:sz w:val="28"/>
          <w:szCs w:val="28"/>
        </w:rPr>
        <w:t>Производственный отчеты НПРУП «Экран» 2006-2008гг.</w:t>
      </w:r>
    </w:p>
    <w:p w:rsidR="004967EB" w:rsidRPr="00316AD3" w:rsidRDefault="004967EB" w:rsidP="00EC0D03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4967EB" w:rsidRPr="00316AD3">
      <w:headerReference w:type="even" r:id="rId16"/>
      <w:head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B12" w:rsidRDefault="00946B12">
      <w:r>
        <w:separator/>
      </w:r>
    </w:p>
  </w:endnote>
  <w:endnote w:type="continuationSeparator" w:id="0">
    <w:p w:rsidR="00946B12" w:rsidRDefault="00946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B12" w:rsidRDefault="00946B12">
      <w:r>
        <w:separator/>
      </w:r>
    </w:p>
  </w:footnote>
  <w:footnote w:type="continuationSeparator" w:id="0">
    <w:p w:rsidR="00946B12" w:rsidRDefault="00946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4BA" w:rsidRDefault="00CB24BA" w:rsidP="00CB24BA">
    <w:pPr>
      <w:pStyle w:val="a7"/>
      <w:framePr w:wrap="around" w:vAnchor="text" w:hAnchor="margin" w:xAlign="right" w:y="1"/>
      <w:rPr>
        <w:rStyle w:val="a9"/>
      </w:rPr>
    </w:pPr>
  </w:p>
  <w:p w:rsidR="00CB24BA" w:rsidRDefault="00CB24BA" w:rsidP="00CB24B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4BA" w:rsidRDefault="008F47C0" w:rsidP="00CB24BA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CB24BA" w:rsidRDefault="00CB24BA" w:rsidP="00CB24B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210C1E6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B5D8AED4"/>
    <w:lvl w:ilvl="0">
      <w:numFmt w:val="bullet"/>
      <w:lvlText w:val="*"/>
      <w:lvlJc w:val="left"/>
    </w:lvl>
  </w:abstractNum>
  <w:abstractNum w:abstractNumId="2">
    <w:nsid w:val="00224CA2"/>
    <w:multiLevelType w:val="singleLevel"/>
    <w:tmpl w:val="57DAA970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04E14C78"/>
    <w:multiLevelType w:val="hybridMultilevel"/>
    <w:tmpl w:val="07162C1A"/>
    <w:lvl w:ilvl="0" w:tplc="C4F69BF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157436C5"/>
    <w:multiLevelType w:val="singleLevel"/>
    <w:tmpl w:val="C9A69C62"/>
    <w:lvl w:ilvl="0">
      <w:start w:val="1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5">
    <w:nsid w:val="16723D76"/>
    <w:multiLevelType w:val="hybridMultilevel"/>
    <w:tmpl w:val="121E53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F5377B"/>
    <w:multiLevelType w:val="singleLevel"/>
    <w:tmpl w:val="4A5E7578"/>
    <w:lvl w:ilvl="0">
      <w:start w:val="2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239951D6"/>
    <w:multiLevelType w:val="hybridMultilevel"/>
    <w:tmpl w:val="039CE790"/>
    <w:lvl w:ilvl="0" w:tplc="16169CEC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802207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3AC4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1BA3D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7F6F9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B507C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EAA44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82C4C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90ECE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48B65E1"/>
    <w:multiLevelType w:val="hybridMultilevel"/>
    <w:tmpl w:val="E33AED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>
    <w:nsid w:val="354A22E9"/>
    <w:multiLevelType w:val="hybridMultilevel"/>
    <w:tmpl w:val="04A69462"/>
    <w:lvl w:ilvl="0" w:tplc="A72E243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>
    <w:nsid w:val="3AA4738F"/>
    <w:multiLevelType w:val="hybridMultilevel"/>
    <w:tmpl w:val="EB8AC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B415A46"/>
    <w:multiLevelType w:val="hybridMultilevel"/>
    <w:tmpl w:val="0E82EC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942532"/>
    <w:multiLevelType w:val="hybridMultilevel"/>
    <w:tmpl w:val="6F9C1C76"/>
    <w:lvl w:ilvl="0" w:tplc="46AA6D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446C1E64"/>
    <w:multiLevelType w:val="singleLevel"/>
    <w:tmpl w:val="82C4336A"/>
    <w:lvl w:ilvl="0">
      <w:start w:val="1"/>
      <w:numFmt w:val="decimal"/>
      <w:lvlText w:val="%1."/>
      <w:legacy w:legacy="1" w:legacySpace="0" w:legacyIndent="1080"/>
      <w:lvlJc w:val="left"/>
      <w:pPr>
        <w:ind w:left="1800" w:hanging="1080"/>
      </w:pPr>
      <w:rPr>
        <w:rFonts w:cs="Times New Roman"/>
      </w:rPr>
    </w:lvl>
  </w:abstractNum>
  <w:abstractNum w:abstractNumId="14">
    <w:nsid w:val="4F5B1E4C"/>
    <w:multiLevelType w:val="singleLevel"/>
    <w:tmpl w:val="1B20EA54"/>
    <w:lvl w:ilvl="0">
      <w:start w:val="1"/>
      <w:numFmt w:val="decimal"/>
      <w:lvlText w:val="%1."/>
      <w:legacy w:legacy="1" w:legacySpace="0" w:legacyIndent="360"/>
      <w:lvlJc w:val="left"/>
      <w:pPr>
        <w:ind w:left="1211" w:hanging="360"/>
      </w:pPr>
      <w:rPr>
        <w:rFonts w:cs="Times New Roman"/>
      </w:rPr>
    </w:lvl>
  </w:abstractNum>
  <w:abstractNum w:abstractNumId="15">
    <w:nsid w:val="50115ABC"/>
    <w:multiLevelType w:val="singleLevel"/>
    <w:tmpl w:val="39C6F458"/>
    <w:lvl w:ilvl="0">
      <w:numFmt w:val="bullet"/>
      <w:lvlText w:val="-"/>
      <w:lvlJc w:val="left"/>
      <w:pPr>
        <w:tabs>
          <w:tab w:val="num" w:pos="-66"/>
        </w:tabs>
        <w:ind w:left="-66" w:hanging="360"/>
      </w:pPr>
      <w:rPr>
        <w:rFonts w:hint="default"/>
      </w:rPr>
    </w:lvl>
  </w:abstractNum>
  <w:abstractNum w:abstractNumId="16">
    <w:nsid w:val="587B4165"/>
    <w:multiLevelType w:val="hybridMultilevel"/>
    <w:tmpl w:val="E74E1A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DEE4692"/>
    <w:multiLevelType w:val="hybridMultilevel"/>
    <w:tmpl w:val="AF0CD58A"/>
    <w:lvl w:ilvl="0" w:tplc="FFFFFFFF">
      <w:start w:val="1"/>
      <w:numFmt w:val="bullet"/>
      <w:lvlText w:val="–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60B538AF"/>
    <w:multiLevelType w:val="multilevel"/>
    <w:tmpl w:val="A0FC597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9">
    <w:nsid w:val="66FD415F"/>
    <w:multiLevelType w:val="singleLevel"/>
    <w:tmpl w:val="4314DC10"/>
    <w:lvl w:ilvl="0">
      <w:numFmt w:val="bullet"/>
      <w:lvlText w:val="-"/>
      <w:lvlJc w:val="left"/>
      <w:pPr>
        <w:tabs>
          <w:tab w:val="num" w:pos="1436"/>
        </w:tabs>
        <w:ind w:left="1436" w:hanging="585"/>
      </w:pPr>
      <w:rPr>
        <w:rFonts w:hint="default"/>
      </w:rPr>
    </w:lvl>
  </w:abstractNum>
  <w:abstractNum w:abstractNumId="20">
    <w:nsid w:val="6C3D36D7"/>
    <w:multiLevelType w:val="singleLevel"/>
    <w:tmpl w:val="14F459C4"/>
    <w:lvl w:ilvl="0">
      <w:start w:val="1"/>
      <w:numFmt w:val="decimal"/>
      <w:lvlText w:val="%1"/>
      <w:legacy w:legacy="1" w:legacySpace="0" w:legacyIndent="1080"/>
      <w:lvlJc w:val="left"/>
      <w:pPr>
        <w:ind w:left="1800" w:hanging="1080"/>
      </w:pPr>
      <w:rPr>
        <w:rFonts w:cs="Times New Roman"/>
      </w:rPr>
    </w:lvl>
  </w:abstractNum>
  <w:abstractNum w:abstractNumId="21">
    <w:nsid w:val="6EE45FEF"/>
    <w:multiLevelType w:val="hybridMultilevel"/>
    <w:tmpl w:val="877C24D0"/>
    <w:lvl w:ilvl="0" w:tplc="82EAC8A8">
      <w:start w:val="1"/>
      <w:numFmt w:val="decimal"/>
      <w:lvlText w:val="%1."/>
      <w:lvlJc w:val="left"/>
      <w:pPr>
        <w:tabs>
          <w:tab w:val="num" w:pos="1849"/>
        </w:tabs>
        <w:ind w:left="1849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72DD5382"/>
    <w:multiLevelType w:val="singleLevel"/>
    <w:tmpl w:val="F866F1E0"/>
    <w:lvl w:ilvl="0">
      <w:start w:val="1"/>
      <w:numFmt w:val="decimal"/>
      <w:lvlText w:val="%1."/>
      <w:legacy w:legacy="1" w:legacySpace="0" w:legacyIndent="283"/>
      <w:lvlJc w:val="left"/>
      <w:pPr>
        <w:ind w:left="992" w:hanging="283"/>
      </w:pPr>
      <w:rPr>
        <w:rFonts w:cs="Times New Roman"/>
      </w:rPr>
    </w:lvl>
  </w:abstractNum>
  <w:abstractNum w:abstractNumId="23">
    <w:nsid w:val="72F44BDE"/>
    <w:multiLevelType w:val="singleLevel"/>
    <w:tmpl w:val="B2782A5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4">
    <w:nsid w:val="75F57DC5"/>
    <w:multiLevelType w:val="hybridMultilevel"/>
    <w:tmpl w:val="347A72FA"/>
    <w:lvl w:ilvl="0" w:tplc="74C0759E">
      <w:start w:val="1"/>
      <w:numFmt w:val="decimal"/>
      <w:lvlText w:val="%1.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B93E27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ACC35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F384D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5BE24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1BC6C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86CFA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DC062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8080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0"/>
  </w:num>
  <w:num w:numId="4">
    <w:abstractNumId w:val="16"/>
  </w:num>
  <w:num w:numId="5">
    <w:abstractNumId w:val="19"/>
  </w:num>
  <w:num w:numId="6">
    <w:abstractNumId w:val="15"/>
  </w:num>
  <w:num w:numId="7">
    <w:abstractNumId w:val="14"/>
  </w:num>
  <w:num w:numId="8">
    <w:abstractNumId w:val="14"/>
    <w:lvlOverride w:ilvl="0">
      <w:lvl w:ilvl="0">
        <w:start w:val="3"/>
        <w:numFmt w:val="decimal"/>
        <w:lvlText w:val="%1."/>
        <w:legacy w:legacy="1" w:legacySpace="0" w:legacyIndent="360"/>
        <w:lvlJc w:val="left"/>
        <w:pPr>
          <w:ind w:left="1211" w:hanging="360"/>
        </w:pPr>
        <w:rPr>
          <w:rFonts w:cs="Times New Roman"/>
        </w:rPr>
      </w:lvl>
    </w:lvlOverride>
  </w:num>
  <w:num w:numId="9">
    <w:abstractNumId w:val="2"/>
  </w:num>
  <w:num w:numId="10">
    <w:abstractNumId w:val="18"/>
  </w:num>
  <w:num w:numId="11">
    <w:abstractNumId w:val="17"/>
  </w:num>
  <w:num w:numId="12">
    <w:abstractNumId w:val="8"/>
  </w:num>
  <w:num w:numId="13">
    <w:abstractNumId w:val="1"/>
    <w:lvlOverride w:ilvl="0">
      <w:lvl w:ilvl="0">
        <w:numFmt w:val="bullet"/>
        <w:lvlText w:val="•"/>
        <w:legacy w:legacy="1" w:legacySpace="0" w:legacyIndent="252"/>
        <w:lvlJc w:val="left"/>
        <w:rPr>
          <w:rFonts w:ascii="Times New Roman" w:hAnsi="Times New Roman" w:hint="default"/>
        </w:rPr>
      </w:lvl>
    </w:lvlOverride>
  </w:num>
  <w:num w:numId="14">
    <w:abstractNumId w:val="1"/>
    <w:lvlOverride w:ilvl="0">
      <w:lvl w:ilvl="0">
        <w:numFmt w:val="bullet"/>
        <w:lvlText w:val="•"/>
        <w:legacy w:legacy="1" w:legacySpace="0" w:legacyIndent="281"/>
        <w:lvlJc w:val="left"/>
        <w:rPr>
          <w:rFonts w:ascii="Times New Roman" w:hAnsi="Times New Roman" w:hint="default"/>
        </w:rPr>
      </w:lvl>
    </w:lvlOverride>
  </w:num>
  <w:num w:numId="15">
    <w:abstractNumId w:val="12"/>
  </w:num>
  <w:num w:numId="16">
    <w:abstractNumId w:val="7"/>
  </w:num>
  <w:num w:numId="17">
    <w:abstractNumId w:val="3"/>
  </w:num>
  <w:num w:numId="18">
    <w:abstractNumId w:val="24"/>
  </w:num>
  <w:num w:numId="19">
    <w:abstractNumId w:val="9"/>
  </w:num>
  <w:num w:numId="20">
    <w:abstractNumId w:val="11"/>
  </w:num>
  <w:num w:numId="21">
    <w:abstractNumId w:val="21"/>
  </w:num>
  <w:num w:numId="2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23">
    <w:abstractNumId w:val="13"/>
  </w:num>
  <w:num w:numId="24">
    <w:abstractNumId w:val="13"/>
    <w:lvlOverride w:ilvl="0">
      <w:lvl w:ilvl="0">
        <w:start w:val="2"/>
        <w:numFmt w:val="decimal"/>
        <w:lvlText w:val="%1."/>
        <w:legacy w:legacy="1" w:legacySpace="0" w:legacyIndent="1080"/>
        <w:lvlJc w:val="left"/>
        <w:pPr>
          <w:ind w:left="1800" w:hanging="1080"/>
        </w:pPr>
        <w:rPr>
          <w:rFonts w:cs="Times New Roman"/>
        </w:rPr>
      </w:lvl>
    </w:lvlOverride>
  </w:num>
  <w:num w:numId="25">
    <w:abstractNumId w:val="1"/>
    <w:lvlOverride w:ilvl="0">
      <w:lvl w:ilvl="0">
        <w:numFmt w:val="bullet"/>
        <w:lvlText w:val="-"/>
        <w:legacy w:legacy="1" w:legacySpace="0" w:legacyIndent="1440"/>
        <w:lvlJc w:val="left"/>
        <w:pPr>
          <w:ind w:left="2520" w:hanging="1440"/>
        </w:pPr>
      </w:lvl>
    </w:lvlOverride>
  </w:num>
  <w:num w:numId="26">
    <w:abstractNumId w:val="13"/>
    <w:lvlOverride w:ilvl="0">
      <w:lvl w:ilvl="0">
        <w:start w:val="3"/>
        <w:numFmt w:val="decimal"/>
        <w:lvlText w:val="%1."/>
        <w:legacy w:legacy="1" w:legacySpace="0" w:legacyIndent="1080"/>
        <w:lvlJc w:val="left"/>
        <w:pPr>
          <w:ind w:left="1800" w:hanging="1080"/>
        </w:pPr>
        <w:rPr>
          <w:rFonts w:cs="Times New Roman"/>
        </w:rPr>
      </w:lvl>
    </w:lvlOverride>
  </w:num>
  <w:num w:numId="27">
    <w:abstractNumId w:val="13"/>
    <w:lvlOverride w:ilvl="0">
      <w:lvl w:ilvl="0">
        <w:start w:val="4"/>
        <w:numFmt w:val="decimal"/>
        <w:lvlText w:val="%1."/>
        <w:legacy w:legacy="1" w:legacySpace="0" w:legacyIndent="1080"/>
        <w:lvlJc w:val="left"/>
        <w:pPr>
          <w:ind w:left="1800" w:hanging="1080"/>
        </w:pPr>
        <w:rPr>
          <w:rFonts w:cs="Times New Roman"/>
        </w:rPr>
      </w:lvl>
    </w:lvlOverride>
  </w:num>
  <w:num w:numId="28">
    <w:abstractNumId w:val="20"/>
  </w:num>
  <w:num w:numId="29">
    <w:abstractNumId w:val="20"/>
    <w:lvlOverride w:ilvl="0">
      <w:lvl w:ilvl="0">
        <w:start w:val="2"/>
        <w:numFmt w:val="decimal"/>
        <w:lvlText w:val="%1"/>
        <w:legacy w:legacy="1" w:legacySpace="0" w:legacyIndent="1080"/>
        <w:lvlJc w:val="left"/>
        <w:pPr>
          <w:ind w:left="1800" w:hanging="1080"/>
        </w:pPr>
        <w:rPr>
          <w:rFonts w:cs="Times New Roman"/>
        </w:rPr>
      </w:lvl>
    </w:lvlOverride>
  </w:num>
  <w:num w:numId="30">
    <w:abstractNumId w:val="6"/>
  </w:num>
  <w:num w:numId="31">
    <w:abstractNumId w:val="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32">
    <w:abstractNumId w:val="23"/>
  </w:num>
  <w:num w:numId="33">
    <w:abstractNumId w:val="2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34">
    <w:abstractNumId w:val="22"/>
  </w:num>
  <w:num w:numId="35">
    <w:abstractNumId w:val="4"/>
  </w:num>
  <w:num w:numId="36">
    <w:abstractNumId w:val="1"/>
    <w:lvlOverride w:ilvl="0">
      <w:lvl w:ilvl="0">
        <w:numFmt w:val="bullet"/>
        <w:lvlText w:val="-"/>
        <w:legacy w:legacy="1" w:legacySpace="0" w:legacyIndent="365"/>
        <w:lvlJc w:val="left"/>
        <w:rPr>
          <w:rFonts w:ascii="Times New Roman" w:hAnsi="Times New Roman" w:hint="default"/>
        </w:rPr>
      </w:lvl>
    </w:lvlOverride>
  </w:num>
  <w:num w:numId="37">
    <w:abstractNumId w:val="5"/>
  </w:num>
  <w:num w:numId="38">
    <w:abstractNumId w:val="1"/>
    <w:lvlOverride w:ilvl="0">
      <w:lvl w:ilvl="0">
        <w:start w:val="6"/>
        <w:numFmt w:val="bullet"/>
        <w:lvlText w:val="-"/>
        <w:legacy w:legacy="1" w:legacySpace="0" w:legacyIndent="972"/>
        <w:lvlJc w:val="left"/>
        <w:pPr>
          <w:ind w:left="1823" w:hanging="972"/>
        </w:p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664B"/>
    <w:rsid w:val="000069BA"/>
    <w:rsid w:val="000B513F"/>
    <w:rsid w:val="00121082"/>
    <w:rsid w:val="0018222C"/>
    <w:rsid w:val="00187C98"/>
    <w:rsid w:val="00214D15"/>
    <w:rsid w:val="002B33D5"/>
    <w:rsid w:val="002D714D"/>
    <w:rsid w:val="00316AD3"/>
    <w:rsid w:val="00365697"/>
    <w:rsid w:val="003C71DF"/>
    <w:rsid w:val="003E0B57"/>
    <w:rsid w:val="003E6E92"/>
    <w:rsid w:val="003F11BA"/>
    <w:rsid w:val="004967EB"/>
    <w:rsid w:val="00526CA0"/>
    <w:rsid w:val="005A15F9"/>
    <w:rsid w:val="005B4592"/>
    <w:rsid w:val="005D4C0C"/>
    <w:rsid w:val="00690B7F"/>
    <w:rsid w:val="00725100"/>
    <w:rsid w:val="007B7732"/>
    <w:rsid w:val="008A7CD1"/>
    <w:rsid w:val="008F47C0"/>
    <w:rsid w:val="00946B12"/>
    <w:rsid w:val="00A85C33"/>
    <w:rsid w:val="00A96A19"/>
    <w:rsid w:val="00AB423D"/>
    <w:rsid w:val="00B52B39"/>
    <w:rsid w:val="00B7299E"/>
    <w:rsid w:val="00B84F65"/>
    <w:rsid w:val="00BD0690"/>
    <w:rsid w:val="00CB24BA"/>
    <w:rsid w:val="00CF58BE"/>
    <w:rsid w:val="00D34242"/>
    <w:rsid w:val="00D351F2"/>
    <w:rsid w:val="00D96497"/>
    <w:rsid w:val="00D9782A"/>
    <w:rsid w:val="00DB490A"/>
    <w:rsid w:val="00DD664B"/>
    <w:rsid w:val="00E24D4F"/>
    <w:rsid w:val="00E737E6"/>
    <w:rsid w:val="00EC0D03"/>
    <w:rsid w:val="00F1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BA2DD38E-0F5B-4DC0-8837-C455EC5E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64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5697"/>
    <w:pPr>
      <w:keepNext/>
      <w:tabs>
        <w:tab w:val="num" w:pos="0"/>
      </w:tabs>
      <w:outlineLvl w:val="0"/>
    </w:pPr>
    <w:rPr>
      <w:szCs w:val="20"/>
    </w:rPr>
  </w:style>
  <w:style w:type="paragraph" w:styleId="20">
    <w:name w:val="heading 2"/>
    <w:basedOn w:val="a"/>
    <w:next w:val="a"/>
    <w:link w:val="21"/>
    <w:uiPriority w:val="99"/>
    <w:qFormat/>
    <w:rsid w:val="003656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D664B"/>
    <w:pPr>
      <w:keepNext/>
      <w:ind w:left="360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DD664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D664B"/>
    <w:pPr>
      <w:keepNext/>
      <w:widowControl w:val="0"/>
      <w:jc w:val="center"/>
      <w:outlineLvl w:val="4"/>
    </w:pPr>
    <w:rPr>
      <w:b/>
      <w:sz w:val="32"/>
      <w:szCs w:val="20"/>
    </w:rPr>
  </w:style>
  <w:style w:type="paragraph" w:styleId="6">
    <w:name w:val="heading 6"/>
    <w:basedOn w:val="a"/>
    <w:next w:val="a"/>
    <w:link w:val="60"/>
    <w:uiPriority w:val="99"/>
    <w:qFormat/>
    <w:rsid w:val="005D4C0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5D4C0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85C33"/>
    <w:pPr>
      <w:keepNext/>
      <w:widowControl w:val="0"/>
      <w:ind w:firstLine="900"/>
      <w:outlineLvl w:val="7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22">
    <w:name w:val="Основной текст с отступом 2.Знак"/>
    <w:basedOn w:val="a"/>
    <w:uiPriority w:val="99"/>
    <w:rsid w:val="00DD664B"/>
    <w:pPr>
      <w:ind w:firstLine="573"/>
    </w:pPr>
    <w:rPr>
      <w:szCs w:val="20"/>
    </w:rPr>
  </w:style>
  <w:style w:type="paragraph" w:styleId="a3">
    <w:name w:val="Body Text Indent"/>
    <w:basedOn w:val="a"/>
    <w:link w:val="a4"/>
    <w:uiPriority w:val="99"/>
    <w:rsid w:val="00DD664B"/>
    <w:pPr>
      <w:ind w:left="-360"/>
    </w:pPr>
  </w:style>
  <w:style w:type="character" w:customStyle="1" w:styleId="a4">
    <w:name w:val="Основний текст з відступом Знак"/>
    <w:link w:val="a3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DD664B"/>
    <w:pPr>
      <w:spacing w:after="120" w:line="480" w:lineRule="auto"/>
      <w:ind w:left="283"/>
    </w:pPr>
    <w:rPr>
      <w:sz w:val="28"/>
      <w:szCs w:val="28"/>
    </w:rPr>
  </w:style>
  <w:style w:type="character" w:customStyle="1" w:styleId="24">
    <w:name w:val="Основний текст з відступом 2 Знак"/>
    <w:link w:val="23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DD664B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a5">
    <w:name w:val="Body Text"/>
    <w:basedOn w:val="a"/>
    <w:link w:val="a6"/>
    <w:uiPriority w:val="99"/>
    <w:rsid w:val="00DD664B"/>
    <w:pPr>
      <w:spacing w:after="120"/>
    </w:pPr>
  </w:style>
  <w:style w:type="character" w:customStyle="1" w:styleId="a6">
    <w:name w:val="Основний текст Знак"/>
    <w:link w:val="a5"/>
    <w:uiPriority w:val="99"/>
    <w:semiHidden/>
    <w:rPr>
      <w:sz w:val="24"/>
      <w:szCs w:val="24"/>
    </w:rPr>
  </w:style>
  <w:style w:type="paragraph" w:styleId="a7">
    <w:name w:val="header"/>
    <w:basedOn w:val="a"/>
    <w:link w:val="a8"/>
    <w:uiPriority w:val="99"/>
    <w:rsid w:val="00D96497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D96497"/>
    <w:rPr>
      <w:rFonts w:cs="Times New Roman"/>
    </w:rPr>
  </w:style>
  <w:style w:type="paragraph" w:customStyle="1" w:styleId="BodyText21">
    <w:name w:val="Body Text 21"/>
    <w:basedOn w:val="a"/>
    <w:uiPriority w:val="99"/>
    <w:rsid w:val="00D96497"/>
    <w:pPr>
      <w:jc w:val="both"/>
    </w:pPr>
    <w:rPr>
      <w:sz w:val="28"/>
      <w:szCs w:val="20"/>
    </w:rPr>
  </w:style>
  <w:style w:type="paragraph" w:styleId="HTML">
    <w:name w:val="HTML Preformatted"/>
    <w:basedOn w:val="a"/>
    <w:link w:val="HTML0"/>
    <w:uiPriority w:val="99"/>
    <w:rsid w:val="00D964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rsid w:val="00D96497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semiHidden/>
    <w:rPr>
      <w:sz w:val="24"/>
      <w:szCs w:val="24"/>
    </w:rPr>
  </w:style>
  <w:style w:type="table" w:styleId="ac">
    <w:name w:val="Table Grid"/>
    <w:basedOn w:val="a1"/>
    <w:uiPriority w:val="99"/>
    <w:rsid w:val="002D7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rsid w:val="005D4C0C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5D4C0C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5">
    <w:name w:val="Body Text 2"/>
    <w:basedOn w:val="a"/>
    <w:link w:val="26"/>
    <w:uiPriority w:val="99"/>
    <w:rsid w:val="005D4C0C"/>
    <w:pPr>
      <w:spacing w:after="120" w:line="480" w:lineRule="auto"/>
    </w:pPr>
    <w:rPr>
      <w:sz w:val="28"/>
      <w:szCs w:val="20"/>
    </w:rPr>
  </w:style>
  <w:style w:type="character" w:customStyle="1" w:styleId="26">
    <w:name w:val="Основний текст 2 Знак"/>
    <w:link w:val="25"/>
    <w:uiPriority w:val="99"/>
    <w:semiHidden/>
    <w:rPr>
      <w:sz w:val="24"/>
      <w:szCs w:val="24"/>
    </w:rPr>
  </w:style>
  <w:style w:type="paragraph" w:customStyle="1" w:styleId="ae">
    <w:name w:val="Лицевая"/>
    <w:basedOn w:val="a"/>
    <w:uiPriority w:val="99"/>
    <w:rsid w:val="005D4C0C"/>
    <w:pPr>
      <w:spacing w:before="40" w:after="300" w:line="320" w:lineRule="exact"/>
      <w:ind w:firstLine="284"/>
      <w:jc w:val="center"/>
    </w:pPr>
    <w:rPr>
      <w:rFonts w:ascii="Arial" w:hAnsi="Arial"/>
      <w:b/>
      <w:sz w:val="36"/>
      <w:szCs w:val="20"/>
    </w:rPr>
  </w:style>
  <w:style w:type="paragraph" w:styleId="11">
    <w:name w:val="toc 1"/>
    <w:basedOn w:val="a"/>
    <w:next w:val="a"/>
    <w:autoRedefine/>
    <w:uiPriority w:val="99"/>
    <w:semiHidden/>
    <w:rsid w:val="005D4C0C"/>
    <w:pPr>
      <w:tabs>
        <w:tab w:val="right" w:leader="dot" w:pos="9628"/>
      </w:tabs>
    </w:pPr>
    <w:rPr>
      <w:noProof/>
      <w:sz w:val="28"/>
      <w:szCs w:val="28"/>
    </w:rPr>
  </w:style>
  <w:style w:type="character" w:styleId="af">
    <w:name w:val="Hyperlink"/>
    <w:uiPriority w:val="99"/>
    <w:rsid w:val="005D4C0C"/>
    <w:rPr>
      <w:rFonts w:cs="Times New Roman"/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rsid w:val="005D4C0C"/>
    <w:rPr>
      <w:sz w:val="20"/>
      <w:szCs w:val="20"/>
    </w:rPr>
  </w:style>
  <w:style w:type="character" w:customStyle="1" w:styleId="af1">
    <w:name w:val="Текст виноски Знак"/>
    <w:link w:val="af0"/>
    <w:uiPriority w:val="99"/>
    <w:semiHidden/>
    <w:rPr>
      <w:sz w:val="20"/>
      <w:szCs w:val="20"/>
    </w:rPr>
  </w:style>
  <w:style w:type="paragraph" w:customStyle="1" w:styleId="newncpi">
    <w:name w:val="newncpi"/>
    <w:basedOn w:val="a"/>
    <w:uiPriority w:val="99"/>
    <w:rsid w:val="005D4C0C"/>
    <w:pPr>
      <w:ind w:firstLine="567"/>
      <w:jc w:val="both"/>
    </w:pPr>
  </w:style>
  <w:style w:type="paragraph" w:styleId="27">
    <w:name w:val="List 2"/>
    <w:basedOn w:val="a"/>
    <w:uiPriority w:val="99"/>
    <w:rsid w:val="005D4C0C"/>
    <w:pPr>
      <w:ind w:left="566" w:hanging="283"/>
    </w:pPr>
    <w:rPr>
      <w:sz w:val="28"/>
      <w:szCs w:val="20"/>
    </w:rPr>
  </w:style>
  <w:style w:type="paragraph" w:styleId="2">
    <w:name w:val="List Bullet 2"/>
    <w:basedOn w:val="a"/>
    <w:autoRedefine/>
    <w:uiPriority w:val="99"/>
    <w:rsid w:val="005D4C0C"/>
    <w:pPr>
      <w:numPr>
        <w:numId w:val="3"/>
      </w:numPr>
    </w:pPr>
    <w:rPr>
      <w:sz w:val="28"/>
      <w:szCs w:val="20"/>
    </w:rPr>
  </w:style>
  <w:style w:type="paragraph" w:styleId="28">
    <w:name w:val="List Continue 2"/>
    <w:basedOn w:val="a"/>
    <w:uiPriority w:val="99"/>
    <w:rsid w:val="005D4C0C"/>
    <w:pPr>
      <w:spacing w:after="120"/>
      <w:ind w:left="566"/>
    </w:pPr>
    <w:rPr>
      <w:sz w:val="28"/>
      <w:szCs w:val="20"/>
    </w:rPr>
  </w:style>
  <w:style w:type="paragraph" w:styleId="33">
    <w:name w:val="Body Text 3"/>
    <w:basedOn w:val="a"/>
    <w:link w:val="34"/>
    <w:uiPriority w:val="99"/>
    <w:rsid w:val="0018222C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link w:val="33"/>
    <w:uiPriority w:val="99"/>
    <w:semiHidden/>
    <w:rPr>
      <w:sz w:val="16"/>
      <w:szCs w:val="16"/>
    </w:rPr>
  </w:style>
  <w:style w:type="paragraph" w:customStyle="1" w:styleId="12">
    <w:name w:val="заголовок 1"/>
    <w:basedOn w:val="a"/>
    <w:next w:val="a"/>
    <w:uiPriority w:val="99"/>
    <w:rsid w:val="00A85C33"/>
    <w:pPr>
      <w:keepNext/>
      <w:autoSpaceDE w:val="0"/>
      <w:autoSpaceDN w:val="0"/>
      <w:jc w:val="center"/>
      <w:outlineLvl w:val="0"/>
    </w:pPr>
    <w:rPr>
      <w:rFonts w:ascii="Courier New" w:hAnsi="Courier New" w:cs="Courier New"/>
      <w:b/>
      <w:bCs/>
      <w:sz w:val="44"/>
      <w:szCs w:val="44"/>
    </w:rPr>
  </w:style>
  <w:style w:type="paragraph" w:styleId="af2">
    <w:name w:val="Title"/>
    <w:basedOn w:val="a"/>
    <w:link w:val="af3"/>
    <w:uiPriority w:val="99"/>
    <w:qFormat/>
    <w:rsid w:val="00A85C33"/>
    <w:pPr>
      <w:jc w:val="center"/>
    </w:pPr>
    <w:rPr>
      <w:sz w:val="40"/>
      <w:szCs w:val="40"/>
    </w:rPr>
  </w:style>
  <w:style w:type="character" w:customStyle="1" w:styleId="af3">
    <w:name w:val="Назва Знак"/>
    <w:link w:val="af2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2803</Words>
  <Characters>15980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ИНФОРМАТИКИ И РАДИОЭЛЕКТРОНИКИ</vt:lpstr>
    </vt:vector>
  </TitlesOfParts>
  <Company>Company</Company>
  <LinksUpToDate>false</LinksUpToDate>
  <CharactersWithSpaces>18746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РАДИОЭЛЕКТРОНИКИ</dc:title>
  <dc:subject/>
  <dc:creator>User</dc:creator>
  <cp:keywords/>
  <dc:description/>
  <cp:lastModifiedBy>Irina</cp:lastModifiedBy>
  <cp:revision>2</cp:revision>
  <dcterms:created xsi:type="dcterms:W3CDTF">2014-08-10T19:39:00Z</dcterms:created>
  <dcterms:modified xsi:type="dcterms:W3CDTF">2014-08-10T19:39:00Z</dcterms:modified>
</cp:coreProperties>
</file>