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0B7" w:rsidRDefault="000620B7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14453E" w:rsidRDefault="0014453E" w:rsidP="0014453E">
      <w:pPr>
        <w:pStyle w:val="aff1"/>
      </w:pPr>
    </w:p>
    <w:p w:rsidR="00054054" w:rsidRPr="000620B7" w:rsidRDefault="00054054" w:rsidP="0014453E">
      <w:pPr>
        <w:pStyle w:val="aff1"/>
      </w:pPr>
      <w:r w:rsidRPr="000620B7">
        <w:t>ДОКЛАД</w:t>
      </w:r>
    </w:p>
    <w:p w:rsidR="00054054" w:rsidRPr="000620B7" w:rsidRDefault="00054054" w:rsidP="0014453E">
      <w:pPr>
        <w:pStyle w:val="aff1"/>
      </w:pPr>
      <w:r w:rsidRPr="000620B7">
        <w:t>Тема</w:t>
      </w:r>
      <w:r w:rsidR="000620B7" w:rsidRPr="000620B7">
        <w:t xml:space="preserve">: </w:t>
      </w:r>
      <w:r w:rsidRPr="000620B7">
        <w:t>Основные движущие силы и экономические законы товарного</w:t>
      </w:r>
    </w:p>
    <w:p w:rsidR="00054054" w:rsidRPr="000620B7" w:rsidRDefault="00054054" w:rsidP="0014453E">
      <w:pPr>
        <w:pStyle w:val="aff1"/>
      </w:pPr>
      <w:r w:rsidRPr="000620B7">
        <w:t>производства</w:t>
      </w:r>
    </w:p>
    <w:p w:rsidR="00054054" w:rsidRPr="000620B7" w:rsidRDefault="00054054" w:rsidP="0014453E">
      <w:pPr>
        <w:pStyle w:val="af9"/>
      </w:pPr>
      <w:r w:rsidRPr="000620B7">
        <w:br w:type="page"/>
        <w:t>Содержание</w:t>
      </w:r>
    </w:p>
    <w:p w:rsidR="0014453E" w:rsidRDefault="0014453E" w:rsidP="000620B7"/>
    <w:p w:rsidR="001D61A8" w:rsidRDefault="001D61A8">
      <w:pPr>
        <w:pStyle w:val="22"/>
        <w:rPr>
          <w:smallCaps w:val="0"/>
          <w:noProof/>
          <w:sz w:val="24"/>
          <w:szCs w:val="24"/>
        </w:rPr>
      </w:pPr>
      <w:r w:rsidRPr="003939C9">
        <w:rPr>
          <w:rStyle w:val="ac"/>
          <w:noProof/>
        </w:rPr>
        <w:t>1. Противоречия - источник и движущая сила развития товарного производства</w:t>
      </w:r>
    </w:p>
    <w:p w:rsidR="001D61A8" w:rsidRDefault="001D61A8">
      <w:pPr>
        <w:pStyle w:val="22"/>
        <w:rPr>
          <w:smallCaps w:val="0"/>
          <w:noProof/>
          <w:sz w:val="24"/>
          <w:szCs w:val="24"/>
        </w:rPr>
      </w:pPr>
      <w:r w:rsidRPr="003939C9">
        <w:rPr>
          <w:rStyle w:val="ac"/>
          <w:noProof/>
        </w:rPr>
        <w:t>2. Экономические законы и категории товарного производства</w:t>
      </w:r>
    </w:p>
    <w:p w:rsidR="001D61A8" w:rsidRDefault="001D61A8">
      <w:pPr>
        <w:pStyle w:val="22"/>
        <w:rPr>
          <w:smallCaps w:val="0"/>
          <w:noProof/>
          <w:sz w:val="24"/>
          <w:szCs w:val="24"/>
        </w:rPr>
      </w:pPr>
      <w:r w:rsidRPr="003939C9">
        <w:rPr>
          <w:rStyle w:val="ac"/>
          <w:noProof/>
        </w:rPr>
        <w:t>Список литературы</w:t>
      </w:r>
    </w:p>
    <w:p w:rsidR="00054054" w:rsidRPr="000620B7" w:rsidRDefault="00054054" w:rsidP="000620B7"/>
    <w:p w:rsidR="00054054" w:rsidRPr="000620B7" w:rsidRDefault="00054054" w:rsidP="001D61A8">
      <w:pPr>
        <w:pStyle w:val="2"/>
      </w:pPr>
      <w:r w:rsidRPr="000620B7">
        <w:br w:type="page"/>
      </w:r>
      <w:bookmarkStart w:id="0" w:name="_Toc253749892"/>
      <w:r w:rsidRPr="000620B7">
        <w:t>1</w:t>
      </w:r>
      <w:r w:rsidR="000620B7" w:rsidRPr="000620B7">
        <w:t xml:space="preserve">. </w:t>
      </w:r>
      <w:r w:rsidRPr="000620B7">
        <w:t>Противоречия</w:t>
      </w:r>
      <w:r w:rsidR="000620B7" w:rsidRPr="000620B7">
        <w:t xml:space="preserve"> - </w:t>
      </w:r>
      <w:r w:rsidRPr="000620B7">
        <w:t>источник и движущая сила развития товарного</w:t>
      </w:r>
      <w:r w:rsidR="0014453E">
        <w:t xml:space="preserve"> </w:t>
      </w:r>
      <w:r w:rsidRPr="000620B7">
        <w:t>производства</w:t>
      </w:r>
      <w:bookmarkEnd w:id="0"/>
    </w:p>
    <w:p w:rsidR="0014453E" w:rsidRDefault="0014453E" w:rsidP="000620B7"/>
    <w:p w:rsidR="000620B7" w:rsidRDefault="00054054" w:rsidP="000620B7">
      <w:r w:rsidRPr="000620B7">
        <w:t>Современное рыночное хозяйство является практической реализацией движущих сил и экономических законов товарного производства</w:t>
      </w:r>
      <w:r w:rsidR="000620B7" w:rsidRPr="000620B7">
        <w:t xml:space="preserve">. </w:t>
      </w:r>
      <w:r w:rsidRPr="000620B7">
        <w:t>Что же это за силы</w:t>
      </w:r>
      <w:r w:rsidR="000620B7" w:rsidRPr="000620B7">
        <w:t xml:space="preserve">? </w:t>
      </w:r>
      <w:r w:rsidRPr="000620B7">
        <w:t>В чем их сущность</w:t>
      </w:r>
      <w:r w:rsidR="000620B7" w:rsidRPr="000620B7">
        <w:t xml:space="preserve">? </w:t>
      </w:r>
      <w:r w:rsidRPr="000620B7">
        <w:t>Какие законы управляют товарным производством</w:t>
      </w:r>
      <w:r w:rsidR="000620B7" w:rsidRPr="000620B7">
        <w:t xml:space="preserve">? </w:t>
      </w:r>
      <w:r w:rsidRPr="000620B7">
        <w:t>При каких условиях оно будет развиваться</w:t>
      </w:r>
      <w:r w:rsidR="000620B7" w:rsidRPr="000620B7">
        <w:t xml:space="preserve">? </w:t>
      </w:r>
      <w:r w:rsidRPr="000620B7">
        <w:t>Ответы на эти вопросы будут способствовать основательному рассмотрению проблем современного рыночного хозяйства, которому ныне нет альтернативы при всех его экономических и особенно социальных противоречиях</w:t>
      </w:r>
      <w:r w:rsidR="000620B7" w:rsidRPr="000620B7">
        <w:t>.</w:t>
      </w:r>
    </w:p>
    <w:p w:rsidR="000620B7" w:rsidRDefault="00054054" w:rsidP="000620B7">
      <w:r w:rsidRPr="000620B7">
        <w:t>Товарному производству свойственны особые силы развития, которые выявились в зачаточной форме уже на начальных этапах возникновения элементов товарной системы, которая на протяжении тысячелетий превратилась в общую форму производства</w:t>
      </w:r>
      <w:r w:rsidR="000620B7" w:rsidRPr="000620B7">
        <w:t xml:space="preserve">. </w:t>
      </w:r>
      <w:r w:rsidRPr="000620B7">
        <w:t>К ним принадлежат силы движения, постоянного развития и совершенствования производства, силы саморазвития, саморегулирования</w:t>
      </w:r>
      <w:r w:rsidR="000620B7" w:rsidRPr="000620B7">
        <w:t xml:space="preserve">. </w:t>
      </w:r>
      <w:r w:rsidRPr="000620B7">
        <w:t>Если экономика той или иной страны связана с товарным производством, то государство</w:t>
      </w:r>
      <w:r w:rsidR="000620B7">
        <w:t xml:space="preserve"> (</w:t>
      </w:r>
      <w:r w:rsidRPr="000620B7">
        <w:t>центр</w:t>
      </w:r>
      <w:r w:rsidR="000620B7" w:rsidRPr="000620B7">
        <w:t xml:space="preserve">) </w:t>
      </w:r>
      <w:r w:rsidRPr="000620B7">
        <w:t>не может остановить развитие производства, производительных сил, а может стать лишь тормозом или, наоборот, способствовать этому развитию</w:t>
      </w:r>
      <w:r w:rsidR="000620B7" w:rsidRPr="000620B7">
        <w:t xml:space="preserve">. </w:t>
      </w:r>
      <w:r w:rsidRPr="000620B7">
        <w:t>Вклинившись в систему, которой не свойственен такой тип производства, товарное производство постепенно разламывает эту систему</w:t>
      </w:r>
      <w:r w:rsidR="000620B7" w:rsidRPr="000620B7">
        <w:t xml:space="preserve">. </w:t>
      </w:r>
      <w:r w:rsidRPr="000620B7">
        <w:t>Попытки остановить его разрушительную систему сопровождаются социальными катаклизмами и, в конце концов, являются безрезультатными</w:t>
      </w:r>
      <w:r w:rsidR="000620B7" w:rsidRPr="000620B7">
        <w:t>.</w:t>
      </w:r>
    </w:p>
    <w:p w:rsidR="000620B7" w:rsidRDefault="00054054" w:rsidP="000620B7">
      <w:r w:rsidRPr="000620B7">
        <w:t>Для определения механизма функционирования движущих сил, воплощенном в товарном производстве, необходимо учитывать закон диалектики о противоречиях как источнике и движущей силы развития, который является ядром диалектики</w:t>
      </w:r>
      <w:r w:rsidR="000620B7" w:rsidRPr="000620B7">
        <w:t xml:space="preserve">. </w:t>
      </w:r>
      <w:r w:rsidRPr="000620B7">
        <w:t>В товарном производстве таким противоречием является противоречие, воплощенное в товаре, который составляет основу общественного богатства в элементарной форме</w:t>
      </w:r>
      <w:r w:rsidR="000620B7" w:rsidRPr="000620B7">
        <w:t xml:space="preserve">. </w:t>
      </w:r>
      <w:r w:rsidRPr="000620B7">
        <w:t>Это противоречие между конкретным и абстрактным трудом</w:t>
      </w:r>
      <w:r w:rsidR="000620B7" w:rsidRPr="000620B7">
        <w:t xml:space="preserve">. </w:t>
      </w:r>
      <w:r w:rsidRPr="000620B7">
        <w:t>Двойственная, противоречивая природа труда, создающего товар, является основой всех других производных противоречий товара и выражается, прежде всего, в противоречии между потребительной стоимостью и стоимостью, а также между индивидуальным и общественно необходимым временем, затраченным на производство товара</w:t>
      </w:r>
      <w:r w:rsidR="000620B7" w:rsidRPr="000620B7">
        <w:t>.</w:t>
      </w:r>
    </w:p>
    <w:p w:rsidR="000620B7" w:rsidRDefault="00054054" w:rsidP="000620B7">
      <w:r w:rsidRPr="000620B7">
        <w:t>Противоречия, воплощенные в товаре,</w:t>
      </w:r>
      <w:r w:rsidR="000620B7" w:rsidRPr="000620B7">
        <w:t xml:space="preserve"> - </w:t>
      </w:r>
      <w:r w:rsidRPr="000620B7">
        <w:t xml:space="preserve">это единство противоположностей, </w:t>
      </w:r>
      <w:r w:rsidR="000620B7">
        <w:t>т.е.</w:t>
      </w:r>
      <w:r w:rsidR="000620B7" w:rsidRPr="000620B7">
        <w:t xml:space="preserve"> </w:t>
      </w:r>
      <w:r w:rsidRPr="000620B7">
        <w:t>их взаимодействие</w:t>
      </w:r>
      <w:r w:rsidR="000620B7" w:rsidRPr="000620B7">
        <w:t xml:space="preserve">. </w:t>
      </w:r>
      <w:r w:rsidRPr="000620B7">
        <w:t>Постоянное разрешение и воспроизводство противоречий товара является внутренним содержанием развития производства</w:t>
      </w:r>
      <w:r w:rsidR="000620B7" w:rsidRPr="000620B7">
        <w:t>.</w:t>
      </w:r>
    </w:p>
    <w:p w:rsidR="000620B7" w:rsidRDefault="00054054" w:rsidP="000620B7">
      <w:r w:rsidRPr="000620B7">
        <w:t>Независимо от общественной формы производство является определяющим условием существования человечества</w:t>
      </w:r>
      <w:r w:rsidR="000620B7" w:rsidRPr="000620B7">
        <w:t xml:space="preserve">. </w:t>
      </w:r>
      <w:r w:rsidRPr="000620B7">
        <w:t>Его целью является удовлетворение потребностей человека</w:t>
      </w:r>
      <w:r w:rsidR="000620B7" w:rsidRPr="000620B7">
        <w:t xml:space="preserve"> - </w:t>
      </w:r>
      <w:r w:rsidRPr="000620B7">
        <w:t>потребление</w:t>
      </w:r>
      <w:r w:rsidR="000620B7" w:rsidRPr="000620B7">
        <w:t xml:space="preserve">. </w:t>
      </w:r>
      <w:r w:rsidRPr="000620B7">
        <w:t>В разных общественных системах связь между производством и потреблением осуществляется по-разному</w:t>
      </w:r>
      <w:r w:rsidR="000620B7" w:rsidRPr="000620B7">
        <w:t xml:space="preserve">. </w:t>
      </w:r>
      <w:r w:rsidRPr="000620B7">
        <w:t>Разрешения противоречий товарной формы связано с поисками наиболее эффективных способов связи между производством и потреблением</w:t>
      </w:r>
      <w:r w:rsidR="000620B7" w:rsidRPr="000620B7">
        <w:t xml:space="preserve">. </w:t>
      </w:r>
      <w:r w:rsidRPr="000620B7">
        <w:t>Эта связь опосредована формами обмена и распределения, которые также имеют товарный характер</w:t>
      </w:r>
      <w:r w:rsidR="000620B7" w:rsidRPr="000620B7">
        <w:t>.</w:t>
      </w:r>
    </w:p>
    <w:p w:rsidR="000620B7" w:rsidRDefault="00054054" w:rsidP="000620B7">
      <w:r w:rsidRPr="000620B7">
        <w:t>Противоречия, воплощенные в товаре, разрешаются тогда, когда производитель его реализует</w:t>
      </w:r>
      <w:r w:rsidR="000620B7" w:rsidRPr="000620B7">
        <w:t xml:space="preserve">. </w:t>
      </w:r>
      <w:r w:rsidRPr="000620B7">
        <w:t>Таким образом, потребительная стоимость превращается в свою противоположность</w:t>
      </w:r>
      <w:r w:rsidR="000620B7" w:rsidRPr="000620B7">
        <w:t xml:space="preserve"> - </w:t>
      </w:r>
      <w:r w:rsidRPr="000620B7">
        <w:t>денежную форму</w:t>
      </w:r>
      <w:r w:rsidR="000620B7" w:rsidRPr="000620B7">
        <w:t xml:space="preserve">. </w:t>
      </w:r>
      <w:r w:rsidRPr="000620B7">
        <w:t>Тем самым труд, затраченный товаропроизводителем, получает общественное признание</w:t>
      </w:r>
      <w:r w:rsidR="000620B7" w:rsidRPr="000620B7">
        <w:t xml:space="preserve">. </w:t>
      </w:r>
      <w:r w:rsidRPr="000620B7">
        <w:t>Полезность блага</w:t>
      </w:r>
      <w:r w:rsidR="000620B7">
        <w:t xml:space="preserve"> "</w:t>
      </w:r>
      <w:r w:rsidRPr="000620B7">
        <w:t>товара</w:t>
      </w:r>
      <w:r w:rsidR="000620B7">
        <w:t xml:space="preserve">" </w:t>
      </w:r>
      <w:r w:rsidRPr="000620B7">
        <w:t>определяет потребитель</w:t>
      </w:r>
      <w:r w:rsidR="000620B7" w:rsidRPr="000620B7">
        <w:t xml:space="preserve">. </w:t>
      </w:r>
      <w:r w:rsidRPr="000620B7">
        <w:t>Товаропроизводитель ставится в определенные условия</w:t>
      </w:r>
      <w:r w:rsidR="000620B7" w:rsidRPr="000620B7">
        <w:t xml:space="preserve">: </w:t>
      </w:r>
      <w:r w:rsidRPr="000620B7">
        <w:t>производством определенного вида товара занято много товаропроизводителей, поскольку общественные потребности в отношении любого товара достаточно большие</w:t>
      </w:r>
      <w:r w:rsidR="000620B7" w:rsidRPr="000620B7">
        <w:t xml:space="preserve">. </w:t>
      </w:r>
      <w:r w:rsidRPr="000620B7">
        <w:t xml:space="preserve">Поэтому взаимоотношения между товаропроизводителями имеют характер конкурентной борьбы, </w:t>
      </w:r>
      <w:r w:rsidR="000620B7">
        <w:t>т.е.</w:t>
      </w:r>
      <w:r w:rsidR="000620B7" w:rsidRPr="000620B7">
        <w:t xml:space="preserve"> </w:t>
      </w:r>
      <w:r w:rsidRPr="000620B7">
        <w:t>борьбы производителя за потребителя, за выгодные условия реализации своей продукции</w:t>
      </w:r>
      <w:r w:rsidR="000620B7" w:rsidRPr="000620B7">
        <w:t>.</w:t>
      </w:r>
    </w:p>
    <w:p w:rsidR="000620B7" w:rsidRDefault="00054054" w:rsidP="000620B7">
      <w:r w:rsidRPr="000620B7">
        <w:t>Превращение потребительной стоимости в свою противоположность</w:t>
      </w:r>
      <w:r w:rsidR="000620B7" w:rsidRPr="000620B7">
        <w:t xml:space="preserve"> - </w:t>
      </w:r>
      <w:r w:rsidRPr="000620B7">
        <w:t>стоимость осуществляется в процессе реализации товаров на рынке через посредничество цены</w:t>
      </w:r>
      <w:r w:rsidR="000620B7" w:rsidRPr="000620B7">
        <w:t xml:space="preserve"> - </w:t>
      </w:r>
      <w:r w:rsidRPr="000620B7">
        <w:t>денежного выражения стоимости, воплощенной в товаре</w:t>
      </w:r>
      <w:r w:rsidR="000620B7">
        <w:t xml:space="preserve"> "</w:t>
      </w:r>
      <w:r w:rsidRPr="000620B7">
        <w:t>труд</w:t>
      </w:r>
      <w:r w:rsidR="000620B7">
        <w:t xml:space="preserve">". </w:t>
      </w:r>
      <w:r w:rsidRPr="000620B7">
        <w:t>Собственно через денежную форму разрешается противоречие товара</w:t>
      </w:r>
      <w:r w:rsidR="000620B7" w:rsidRPr="000620B7">
        <w:t xml:space="preserve">. </w:t>
      </w:r>
      <w:r w:rsidRPr="000620B7">
        <w:t>Цена, по которой реализуется товар на данный момент, выражает уровень общественно необходимых затрат на его производство, сопоставленных с общественной полезностью этого товара</w:t>
      </w:r>
      <w:r w:rsidR="000620B7" w:rsidRPr="000620B7">
        <w:t xml:space="preserve">. </w:t>
      </w:r>
      <w:r w:rsidRPr="000620B7">
        <w:t>Вместе с тем труд товаропроизводителя обособлен</w:t>
      </w:r>
      <w:r w:rsidR="000620B7" w:rsidRPr="000620B7">
        <w:t xml:space="preserve">: </w:t>
      </w:r>
      <w:r w:rsidRPr="000620B7">
        <w:t xml:space="preserve">каждый производит товар за собственный счет, </w:t>
      </w:r>
      <w:r w:rsidR="000620B7">
        <w:t>т.е.</w:t>
      </w:r>
      <w:r w:rsidR="000620B7" w:rsidRPr="000620B7">
        <w:t xml:space="preserve"> </w:t>
      </w:r>
      <w:r w:rsidRPr="000620B7">
        <w:t>затраты, имеющие индивидуальный характер, разные по своей величине</w:t>
      </w:r>
      <w:r w:rsidR="000620B7" w:rsidRPr="000620B7">
        <w:t xml:space="preserve">. </w:t>
      </w:r>
      <w:r w:rsidRPr="000620B7">
        <w:t xml:space="preserve">Рынок через цену определяет лишь уровень общественных затрат труда на производство товара, </w:t>
      </w:r>
      <w:r w:rsidR="000620B7">
        <w:t>т.е.</w:t>
      </w:r>
      <w:r w:rsidR="000620B7" w:rsidRPr="000620B7">
        <w:t xml:space="preserve"> </w:t>
      </w:r>
      <w:r w:rsidRPr="000620B7">
        <w:t>затрат, которые считаются общественно нормальными</w:t>
      </w:r>
      <w:r w:rsidR="000620B7">
        <w:t xml:space="preserve"> (</w:t>
      </w:r>
      <w:r w:rsidRPr="000620B7">
        <w:t>типичными, обычными</w:t>
      </w:r>
      <w:r w:rsidR="000620B7" w:rsidRPr="000620B7">
        <w:t xml:space="preserve">) </w:t>
      </w:r>
      <w:r w:rsidRPr="000620B7">
        <w:t>условиями производства, при которых создается основная масса данного вида товара</w:t>
      </w:r>
      <w:r w:rsidR="000620B7" w:rsidRPr="000620B7">
        <w:t xml:space="preserve">. </w:t>
      </w:r>
      <w:r w:rsidRPr="000620B7">
        <w:t>Это является законом товарного производства, известным как закон стоимости</w:t>
      </w:r>
      <w:r w:rsidR="000620B7" w:rsidRPr="000620B7">
        <w:t>.</w:t>
      </w:r>
    </w:p>
    <w:p w:rsidR="000620B7" w:rsidRDefault="00054054" w:rsidP="000620B7">
      <w:r w:rsidRPr="000620B7">
        <w:t>Производители товаров, у которых индивидуальные затраты совпадают с общественно необходимыми, при их реализации по рыночным ценам возмещают затраты на их производство и получают излишек</w:t>
      </w:r>
      <w:r w:rsidR="000620B7" w:rsidRPr="000620B7">
        <w:t xml:space="preserve"> - </w:t>
      </w:r>
      <w:r w:rsidRPr="000620B7">
        <w:t>прибыль</w:t>
      </w:r>
      <w:r w:rsidR="000620B7" w:rsidRPr="000620B7">
        <w:t xml:space="preserve">. </w:t>
      </w:r>
      <w:r w:rsidRPr="000620B7">
        <w:t>Особенно в благоприятных условиях работают те товаропроизводители, индивидуальные затраты которых ниже, чем общественно необходимые</w:t>
      </w:r>
      <w:r w:rsidR="000620B7" w:rsidRPr="000620B7">
        <w:t xml:space="preserve">. </w:t>
      </w:r>
      <w:r w:rsidRPr="000620B7">
        <w:t>Их прибыль возрастает на величину разницы между общественно необходимыми и индивидуальными затратами</w:t>
      </w:r>
      <w:r w:rsidR="000620B7" w:rsidRPr="000620B7">
        <w:t xml:space="preserve">. </w:t>
      </w:r>
      <w:r w:rsidRPr="000620B7">
        <w:t>В худшем положении находятся те товаропроизводители, которые производят товары при индивидуальных затратах, более высоких, чем общественно необходимые</w:t>
      </w:r>
      <w:r w:rsidR="000620B7" w:rsidRPr="000620B7">
        <w:t xml:space="preserve">. </w:t>
      </w:r>
      <w:r w:rsidRPr="000620B7">
        <w:t>При достижении определенной границы этого разрыва производство товара становится экономически невыгодным, товаропроизводители разоряются</w:t>
      </w:r>
      <w:r w:rsidR="000620B7" w:rsidRPr="000620B7">
        <w:t>.</w:t>
      </w:r>
    </w:p>
    <w:p w:rsidR="000620B7" w:rsidRDefault="00054054" w:rsidP="000620B7">
      <w:r w:rsidRPr="000620B7">
        <w:t>Борьба за достижение частного экономического интереса, возрастание прибылей</w:t>
      </w:r>
      <w:r w:rsidR="000620B7" w:rsidRPr="000620B7">
        <w:t xml:space="preserve"> - </w:t>
      </w:r>
      <w:r w:rsidRPr="000620B7">
        <w:t>цель товаропроизводителей</w:t>
      </w:r>
      <w:r w:rsidR="000620B7" w:rsidRPr="000620B7">
        <w:t xml:space="preserve">. </w:t>
      </w:r>
      <w:r w:rsidRPr="000620B7">
        <w:t>Последние попадают в неодинаковое экономическое положение по суммам доходов</w:t>
      </w:r>
      <w:r w:rsidR="000620B7" w:rsidRPr="000620B7">
        <w:t xml:space="preserve">. </w:t>
      </w:r>
      <w:r w:rsidRPr="000620B7">
        <w:t>Чем больше объем товаров, необходимых потребителю, производится, чем меньше издержки производства, тем в более выгодном положении находится товаропроизводитель, тем устойчивее его место в системе распределения труда</w:t>
      </w:r>
      <w:r w:rsidR="000620B7" w:rsidRPr="000620B7">
        <w:t>.</w:t>
      </w:r>
    </w:p>
    <w:p w:rsidR="000620B7" w:rsidRDefault="00054054" w:rsidP="000620B7">
      <w:r w:rsidRPr="000620B7">
        <w:t>Превращение потребительной стоимости товара в стоимость и превращенную форму последней</w:t>
      </w:r>
      <w:r w:rsidR="000620B7" w:rsidRPr="000620B7">
        <w:t xml:space="preserve"> - </w:t>
      </w:r>
      <w:r w:rsidRPr="000620B7">
        <w:t>цену обусловливает соответствующие, обязательные требования к товаропроизводителю</w:t>
      </w:r>
      <w:r w:rsidR="000620B7" w:rsidRPr="000620B7">
        <w:t xml:space="preserve">. </w:t>
      </w:r>
      <w:r w:rsidRPr="000620B7">
        <w:t>Соблюдение этих требований является необходимым для него, если он хочет остаться товаропроизводителем</w:t>
      </w:r>
      <w:r w:rsidR="000620B7" w:rsidRPr="000620B7">
        <w:t xml:space="preserve">. </w:t>
      </w:r>
      <w:r w:rsidRPr="000620B7">
        <w:t>Внимание к качеству товаров, их ассортименту, изучению спроса и предложения товаров на рынке с последующими выводами относительно объема производства, рекламы, поиска рынка, уменьшения затрат на производство товаров</w:t>
      </w:r>
      <w:r w:rsidR="000620B7" w:rsidRPr="000620B7">
        <w:t xml:space="preserve"> - </w:t>
      </w:r>
      <w:r w:rsidRPr="000620B7">
        <w:t>эти и другие требования постоянно беспокоят товаропроизводителя</w:t>
      </w:r>
      <w:r w:rsidR="000620B7" w:rsidRPr="000620B7">
        <w:t xml:space="preserve">. </w:t>
      </w:r>
      <w:r w:rsidRPr="000620B7">
        <w:t>От него требуется предприимчивость, упорство, энергичность в сфере производства и реализации товаров</w:t>
      </w:r>
      <w:r w:rsidR="000620B7" w:rsidRPr="000620B7">
        <w:t>.</w:t>
      </w:r>
    </w:p>
    <w:p w:rsidR="000620B7" w:rsidRDefault="00054054" w:rsidP="000620B7">
      <w:r w:rsidRPr="000620B7">
        <w:t>Ярким наглядным проявлением крайних противоречий товарного производства в условиях современного рыночного хозяйства, которое идет на компромисс и стремле</w:t>
      </w:r>
      <w:r w:rsidRPr="000620B7">
        <w:rPr>
          <w:lang w:val="uk-UA"/>
        </w:rPr>
        <w:t xml:space="preserve">ние </w:t>
      </w:r>
      <w:r w:rsidRPr="000620B7">
        <w:t xml:space="preserve">под влиянием государства, общественности и </w:t>
      </w:r>
      <w:r w:rsidR="000620B7">
        <w:t>т.п.</w:t>
      </w:r>
      <w:r w:rsidR="000620B7" w:rsidRPr="000620B7">
        <w:t xml:space="preserve"> </w:t>
      </w:r>
      <w:r w:rsidRPr="000620B7">
        <w:t xml:space="preserve">сочетать рост доходов предпринимателей с социальными потребностями людей, является широкое и многообразное распространения рекламы ряда продуктов и услуг типа табачных изделий, алкогольных напитков, оружия и </w:t>
      </w:r>
      <w:r w:rsidR="000620B7">
        <w:t>т.д.</w:t>
      </w:r>
      <w:r w:rsidR="000620B7" w:rsidRPr="000620B7">
        <w:t xml:space="preserve"> </w:t>
      </w:r>
      <w:r w:rsidRPr="000620B7">
        <w:t>Так, с одной стороны, во всевозможных видах рекламы табачных изделий</w:t>
      </w:r>
      <w:r w:rsidR="000620B7">
        <w:t xml:space="preserve"> (</w:t>
      </w:r>
      <w:r w:rsidRPr="000620B7">
        <w:t xml:space="preserve">радио, телевидение, щиты на дорогах, в людных местах, реклама на каждой пачке сигарет и </w:t>
      </w:r>
      <w:r w:rsidR="000620B7">
        <w:t>т.п.)</w:t>
      </w:r>
      <w:r w:rsidR="000620B7" w:rsidRPr="000620B7">
        <w:t xml:space="preserve"> </w:t>
      </w:r>
      <w:r w:rsidRPr="000620B7">
        <w:t>обещаются райские наслаждения и видения, сила и могущество от употребления данной продукции, а с другой</w:t>
      </w:r>
      <w:r w:rsidR="000620B7" w:rsidRPr="000620B7">
        <w:t xml:space="preserve"> - </w:t>
      </w:r>
      <w:r w:rsidRPr="000620B7">
        <w:t>в той же самой рекламе бегло, вскользь, мелким шрифтом, но обязательно предупреждается, что употребление данной продукции вредно для здоровья человека</w:t>
      </w:r>
      <w:r w:rsidR="000620B7" w:rsidRPr="000620B7">
        <w:t xml:space="preserve">. </w:t>
      </w:r>
      <w:r w:rsidRPr="000620B7">
        <w:t>Всевозможные противоречия господства товарного производства должны учитываться для возможно нормального существования в нем</w:t>
      </w:r>
      <w:r w:rsidR="000620B7" w:rsidRPr="000620B7">
        <w:t>.</w:t>
      </w:r>
    </w:p>
    <w:p w:rsidR="000620B7" w:rsidRDefault="00054054" w:rsidP="000620B7">
      <w:r w:rsidRPr="000620B7">
        <w:t>Движущие силы развития, внутренне свойственные товарному производству, вызревали на протяжении тысячелетий</w:t>
      </w:r>
      <w:r w:rsidR="000620B7" w:rsidRPr="000620B7">
        <w:t xml:space="preserve">. </w:t>
      </w:r>
      <w:r w:rsidRPr="000620B7">
        <w:t>Продуктом развития противоречий товара является денежная форма выражения общественно необходимых затрат труда</w:t>
      </w:r>
      <w:r w:rsidR="000620B7" w:rsidRPr="000620B7">
        <w:t xml:space="preserve">. </w:t>
      </w:r>
      <w:r w:rsidRPr="000620B7">
        <w:t>Переход от одной общественно-экономической системы к последующей обусловливается развитием производственных сил, углублением на этой основе общественного разделения труда</w:t>
      </w:r>
      <w:r w:rsidR="000620B7" w:rsidRPr="000620B7">
        <w:t xml:space="preserve">. </w:t>
      </w:r>
      <w:r w:rsidRPr="000620B7">
        <w:t>Возрастало количество продуктов для обмена</w:t>
      </w:r>
      <w:r w:rsidR="000620B7" w:rsidRPr="000620B7">
        <w:t xml:space="preserve">. </w:t>
      </w:r>
      <w:r w:rsidRPr="000620B7">
        <w:t>Процесс измерения и определения индивидуального труда, воплощенного в товаре, как общественного со временем очень усложнился</w:t>
      </w:r>
      <w:r w:rsidR="000620B7" w:rsidRPr="000620B7">
        <w:t xml:space="preserve">. </w:t>
      </w:r>
      <w:r w:rsidRPr="000620B7">
        <w:t>Противоречия товарного производства</w:t>
      </w:r>
      <w:r w:rsidR="000620B7">
        <w:t xml:space="preserve"> (</w:t>
      </w:r>
      <w:r w:rsidRPr="000620B7">
        <w:t>между конкретным и абстрактным трудом, потребительной стоимостью и стоимостью, индивидуальным и общественным трудом</w:t>
      </w:r>
      <w:r w:rsidR="000620B7" w:rsidRPr="000620B7">
        <w:t>),</w:t>
      </w:r>
      <w:r w:rsidRPr="000620B7">
        <w:t xml:space="preserve"> их развитие определили специфический товар</w:t>
      </w:r>
      <w:r w:rsidR="000620B7" w:rsidRPr="000620B7">
        <w:t xml:space="preserve"> - </w:t>
      </w:r>
      <w:r w:rsidRPr="000620B7">
        <w:t>золото, который начал выполнять функцию всеобщего эквивалента</w:t>
      </w:r>
      <w:r w:rsidR="000620B7" w:rsidRPr="000620B7">
        <w:t xml:space="preserve"> - </w:t>
      </w:r>
      <w:r w:rsidRPr="000620B7">
        <w:t>денег</w:t>
      </w:r>
      <w:r w:rsidR="000620B7" w:rsidRPr="000620B7">
        <w:t>.</w:t>
      </w:r>
    </w:p>
    <w:p w:rsidR="000620B7" w:rsidRDefault="00054054" w:rsidP="000620B7">
      <w:r w:rsidRPr="000620B7">
        <w:t>Противоречия товара как движущей силы развития активно проявились в период крупного машинного производства, когда создавалась материально-техническая основа производственного предпринимательского хозяйствования капитала</w:t>
      </w:r>
      <w:r w:rsidR="000620B7" w:rsidRPr="000620B7">
        <w:t xml:space="preserve">. </w:t>
      </w:r>
      <w:r w:rsidRPr="000620B7">
        <w:t>Товарное производство приобрело всеобщий характер</w:t>
      </w:r>
      <w:r w:rsidR="000620B7" w:rsidRPr="000620B7">
        <w:t xml:space="preserve">. </w:t>
      </w:r>
      <w:r w:rsidRPr="000620B7">
        <w:t>Противоречия товара стали свойственны товару</w:t>
      </w:r>
      <w:r w:rsidR="000620B7">
        <w:t xml:space="preserve"> "</w:t>
      </w:r>
      <w:r w:rsidRPr="000620B7">
        <w:t>рабочая сила</w:t>
      </w:r>
      <w:r w:rsidR="000620B7">
        <w:t xml:space="preserve">". </w:t>
      </w:r>
      <w:r w:rsidRPr="000620B7">
        <w:t>Превращения потребительной стоимости рабочей силы как способности создавать большую стоимость, чем она стоит, в цену поставило ее носителя в специфические условия</w:t>
      </w:r>
      <w:r w:rsidR="000620B7" w:rsidRPr="000620B7">
        <w:t xml:space="preserve">. </w:t>
      </w:r>
      <w:r w:rsidRPr="000620B7">
        <w:t>Во время анализа предпринимательства как системы развитого рыночного хозяйства главное внимание обращалось на то обстоятельство, что превращение рабочей силы в товар связано с эксплуатацией наемного работника, производством и присвоением прибавочной стоимости</w:t>
      </w:r>
      <w:r w:rsidR="000620B7" w:rsidRPr="000620B7">
        <w:t xml:space="preserve">. </w:t>
      </w:r>
      <w:r w:rsidRPr="000620B7">
        <w:t>Все это так, но в тени остается другая сторона проблемы</w:t>
      </w:r>
      <w:r w:rsidR="000620B7" w:rsidRPr="000620B7">
        <w:t>.</w:t>
      </w:r>
    </w:p>
    <w:p w:rsidR="000620B7" w:rsidRDefault="00054054" w:rsidP="000620B7">
      <w:r w:rsidRPr="000620B7">
        <w:t>Продажа рабочей силы, превращение ее потребительной стоимости в цену превращали ее носителя</w:t>
      </w:r>
      <w:r w:rsidR="000620B7" w:rsidRPr="000620B7">
        <w:t xml:space="preserve"> - </w:t>
      </w:r>
      <w:r w:rsidRPr="000620B7">
        <w:t>работника в социально активную личность</w:t>
      </w:r>
      <w:r w:rsidR="000620B7" w:rsidRPr="000620B7">
        <w:t xml:space="preserve">. </w:t>
      </w:r>
      <w:r w:rsidRPr="000620B7">
        <w:t>Стремление к получению и повышению уровня общеобразовательных знаний, квалификации, повышению качества труда, перемене последнего стали нормой жизни</w:t>
      </w:r>
      <w:r w:rsidR="000620B7" w:rsidRPr="000620B7">
        <w:t xml:space="preserve">. </w:t>
      </w:r>
      <w:r w:rsidRPr="000620B7">
        <w:t>С этим связаны повышение цены рабочей силы, дифференциация в оплате, создание надлежащих условий ее воспроизводства, формирование нового образа жизни в условиях социально ориентированного рынка со всеми сложностями и противоречиями</w:t>
      </w:r>
      <w:r w:rsidR="000620B7" w:rsidRPr="000620B7">
        <w:t xml:space="preserve">. </w:t>
      </w:r>
      <w:r w:rsidRPr="000620B7">
        <w:t>Рынку труда, как и рынку товаров, свойственна конкуренция</w:t>
      </w:r>
      <w:r w:rsidR="000620B7" w:rsidRPr="000620B7">
        <w:t xml:space="preserve">. </w:t>
      </w:r>
      <w:r w:rsidRPr="000620B7">
        <w:t>Борьба за рабочие места, их сохранение являются дополнительными стимулами высокопроизводительного, качественного труда</w:t>
      </w:r>
      <w:r w:rsidR="000620B7" w:rsidRPr="000620B7">
        <w:t xml:space="preserve">. </w:t>
      </w:r>
      <w:r w:rsidRPr="000620B7">
        <w:t>Иначе можно остаться без работы</w:t>
      </w:r>
      <w:r w:rsidR="000620B7" w:rsidRPr="000620B7">
        <w:t xml:space="preserve">. </w:t>
      </w:r>
      <w:r w:rsidRPr="000620B7">
        <w:t>Противоречия товара</w:t>
      </w:r>
      <w:r w:rsidR="000620B7">
        <w:t xml:space="preserve"> "</w:t>
      </w:r>
      <w:r w:rsidRPr="000620B7">
        <w:t>рабочая сила</w:t>
      </w:r>
      <w:r w:rsidR="000620B7">
        <w:t xml:space="preserve">", </w:t>
      </w:r>
      <w:r w:rsidRPr="000620B7">
        <w:t>разрешение их являются важными стимулами ускорения научно-технического прогресса</w:t>
      </w:r>
      <w:r w:rsidR="000620B7" w:rsidRPr="000620B7">
        <w:t>.</w:t>
      </w:r>
    </w:p>
    <w:p w:rsidR="000620B7" w:rsidRDefault="00054054" w:rsidP="000620B7">
      <w:r w:rsidRPr="000620B7">
        <w:t>Превращение рабочей силы в товар обусловило возникновение многих социальных форм борьбы за создание более благоприятных условий продажи и ее использования, конфликтных ситуаций между работодателями и продавцами рабочей силы</w:t>
      </w:r>
      <w:r w:rsidR="000620B7" w:rsidRPr="000620B7">
        <w:t xml:space="preserve">. </w:t>
      </w:r>
      <w:r w:rsidRPr="000620B7">
        <w:t>Собственники рабочей силы отстаивали право на использование этих форм</w:t>
      </w:r>
      <w:r w:rsidR="000620B7" w:rsidRPr="000620B7">
        <w:t xml:space="preserve">. </w:t>
      </w:r>
      <w:r w:rsidRPr="000620B7">
        <w:t>При этом не всегда достигались необходимые результаты, однако товаропроизводитель вынужден был взвешивать, что его частный экономический интерес связан с определенными социальными границами, переступать которые нежелательно, а иногда опасно</w:t>
      </w:r>
      <w:r w:rsidR="000620B7" w:rsidRPr="000620B7">
        <w:t>.</w:t>
      </w:r>
    </w:p>
    <w:p w:rsidR="000620B7" w:rsidRDefault="00054054" w:rsidP="000620B7">
      <w:r w:rsidRPr="000620B7">
        <w:t>Движущие силы товарного производства побуждают производителя к непрерывным качественным изменениям, поэтому системы хозяйствования, основой которого является товарное производство, оказались наиболее благоприятными для использования достижений научно-технического прогресса</w:t>
      </w:r>
      <w:r w:rsidR="000620B7" w:rsidRPr="000620B7">
        <w:t>.</w:t>
      </w:r>
      <w:r w:rsidR="0014453E">
        <w:t xml:space="preserve"> </w:t>
      </w:r>
      <w:r w:rsidRPr="000620B7">
        <w:t>Товаропроизводители, которые не способны освоить новую технику и технологию, работают в худших условиях, у них нет перспективы существования</w:t>
      </w:r>
      <w:r w:rsidR="000620B7" w:rsidRPr="000620B7">
        <w:t>.</w:t>
      </w:r>
    </w:p>
    <w:p w:rsidR="00054054" w:rsidRDefault="00054054" w:rsidP="000620B7"/>
    <w:p w:rsidR="00054054" w:rsidRPr="000620B7" w:rsidRDefault="00054054" w:rsidP="0014453E">
      <w:pPr>
        <w:pStyle w:val="2"/>
      </w:pPr>
      <w:bookmarkStart w:id="1" w:name="_Toc253749893"/>
      <w:r w:rsidRPr="000620B7">
        <w:t>2</w:t>
      </w:r>
      <w:r w:rsidR="000620B7" w:rsidRPr="000620B7">
        <w:t xml:space="preserve">. </w:t>
      </w:r>
      <w:r w:rsidRPr="000620B7">
        <w:t>Экономические законы и категории товарного производства</w:t>
      </w:r>
      <w:bookmarkEnd w:id="1"/>
    </w:p>
    <w:p w:rsidR="0014453E" w:rsidRDefault="0014453E" w:rsidP="000620B7"/>
    <w:p w:rsidR="000620B7" w:rsidRDefault="00054054" w:rsidP="000620B7">
      <w:r w:rsidRPr="000620B7">
        <w:t>Рыночная экономика как органическая система функционирует на основе свойственных ей экономических законов</w:t>
      </w:r>
      <w:r w:rsidR="000620B7" w:rsidRPr="000620B7">
        <w:t xml:space="preserve"> - </w:t>
      </w:r>
      <w:r w:rsidRPr="000620B7">
        <w:t>всеобщих, общих, специфических</w:t>
      </w:r>
      <w:r w:rsidR="000620B7" w:rsidRPr="000620B7">
        <w:t xml:space="preserve">. </w:t>
      </w:r>
      <w:r w:rsidRPr="000620B7">
        <w:t>Законы товарного производства занимают особое место в этой совокупности</w:t>
      </w:r>
      <w:r w:rsidR="000620B7" w:rsidRPr="000620B7">
        <w:t xml:space="preserve">. </w:t>
      </w:r>
      <w:r w:rsidRPr="000620B7">
        <w:t>Они являются системообразующими, обусловливают рыночную сущность экономики, ее специфическую хозяйственную систему</w:t>
      </w:r>
      <w:r w:rsidR="000620B7" w:rsidRPr="000620B7">
        <w:t xml:space="preserve">. </w:t>
      </w:r>
      <w:r w:rsidRPr="000620B7">
        <w:t>Определяющими признаками того, что данная экономическая система рыночная, является хозяйствование в общественном масштабе, основанное на производстве и реализации товаров</w:t>
      </w:r>
      <w:r w:rsidR="000620B7">
        <w:t xml:space="preserve"> (</w:t>
      </w:r>
      <w:r w:rsidRPr="000620B7">
        <w:t>продуктов, услуг, ресурсов</w:t>
      </w:r>
      <w:r w:rsidR="000620B7" w:rsidRPr="000620B7">
        <w:t>),</w:t>
      </w:r>
      <w:r w:rsidRPr="000620B7">
        <w:t xml:space="preserve"> наличие развитого конкурентного рынка с его регулирующими функциями посредством действия закона спроса и предложения, закона стоимости, закона предельной полезности, законов денежного обращения и др</w:t>
      </w:r>
      <w:r w:rsidR="000620B7">
        <w:t>.,</w:t>
      </w:r>
      <w:r w:rsidRPr="000620B7">
        <w:t xml:space="preserve"> борьба за получение прибыли как непосредственной цели товаропроизводителя</w:t>
      </w:r>
      <w:r w:rsidR="000620B7" w:rsidRPr="000620B7">
        <w:t xml:space="preserve">. </w:t>
      </w:r>
      <w:r w:rsidRPr="000620B7">
        <w:t>Осознанные или неосознанные ориентиры хозяйственного поведения субъектов рыночной экономики в конечном счете обусловлены экономическими законами товарного производства</w:t>
      </w:r>
      <w:r w:rsidR="000620B7" w:rsidRPr="000620B7">
        <w:t>.</w:t>
      </w:r>
    </w:p>
    <w:p w:rsidR="000620B7" w:rsidRDefault="00054054" w:rsidP="000620B7">
      <w:r w:rsidRPr="000620B7">
        <w:t>Под определяющим воздействием этих законов складываются экономические отношения между субъектами рыночной экономики</w:t>
      </w:r>
      <w:r w:rsidR="000620B7">
        <w:t xml:space="preserve"> (</w:t>
      </w:r>
      <w:r w:rsidRPr="000620B7">
        <w:t>между товаропроизводителями и потребителями товаров, товаропроизводителями и наемными работниками, между самими товаропроизводителями, между товаропроизводителями, потребителями, наемными работниками и государством</w:t>
      </w:r>
      <w:r w:rsidR="000620B7" w:rsidRPr="000620B7">
        <w:t xml:space="preserve">) </w:t>
      </w:r>
      <w:r w:rsidRPr="000620B7">
        <w:t>и реализуются экономические интересы каждого из них</w:t>
      </w:r>
      <w:r w:rsidR="000620B7" w:rsidRPr="000620B7">
        <w:t xml:space="preserve">. </w:t>
      </w:r>
      <w:r w:rsidRPr="000620B7">
        <w:t>Осуществляя производство, распределение, обмен и потребление материальных и нематериальных благ, люди должны соотносить св</w:t>
      </w:r>
      <w:r w:rsidR="00FC09AF" w:rsidRPr="000620B7">
        <w:t>ои действия в общественном масш</w:t>
      </w:r>
      <w:r w:rsidRPr="000620B7">
        <w:t>табе с экономическими законами</w:t>
      </w:r>
      <w:r w:rsidR="000620B7" w:rsidRPr="000620B7">
        <w:t xml:space="preserve">. </w:t>
      </w:r>
      <w:r w:rsidRPr="000620B7">
        <w:t>Все это придает поступательное развитие рыночной экономике, обеспечивающей экономический рост на основе восприимчивости к достижениям научно-технического прогресса, постоянно стимулируя его</w:t>
      </w:r>
      <w:r w:rsidR="000620B7" w:rsidRPr="000620B7">
        <w:t xml:space="preserve">. </w:t>
      </w:r>
      <w:r w:rsidRPr="000620B7">
        <w:t xml:space="preserve">Утвердившись в Западной Европе в </w:t>
      </w:r>
      <w:r w:rsidRPr="000620B7">
        <w:rPr>
          <w:lang w:val="en-US"/>
        </w:rPr>
        <w:t>XVIII</w:t>
      </w:r>
      <w:r w:rsidRPr="000620B7">
        <w:t xml:space="preserve"> в</w:t>
      </w:r>
      <w:r w:rsidR="000620B7" w:rsidRPr="000620B7">
        <w:t xml:space="preserve">. </w:t>
      </w:r>
      <w:r w:rsidRPr="000620B7">
        <w:t>на базе промышленного переворота, а затем распространившись во всем мире как тип экономической системы, пройдя несколько стадий в своем развитии, сегодня и в обозримой перспективе товарное производство в масштабах общества, рыночная экономика наиболее отвечает соврем</w:t>
      </w:r>
      <w:r w:rsidR="00FC09AF" w:rsidRPr="000620B7">
        <w:t>енной биосоциальной сущности че</w:t>
      </w:r>
      <w:r w:rsidRPr="000620B7">
        <w:t>ловека</w:t>
      </w:r>
      <w:r w:rsidR="000620B7" w:rsidRPr="000620B7">
        <w:t>.</w:t>
      </w:r>
    </w:p>
    <w:p w:rsidR="000620B7" w:rsidRDefault="00054054" w:rsidP="000620B7">
      <w:r w:rsidRPr="000620B7">
        <w:t>Для углубленного понимания законов товарного производства и их проявления необходимо учесть еще одно немаловажное обстоятельство</w:t>
      </w:r>
      <w:r w:rsidR="000620B7" w:rsidRPr="000620B7">
        <w:t xml:space="preserve">: </w:t>
      </w:r>
      <w:r w:rsidRPr="000620B7">
        <w:t>неопределенность в экономической жизни</w:t>
      </w:r>
      <w:r w:rsidR="000620B7" w:rsidRPr="000620B7">
        <w:t xml:space="preserve">. </w:t>
      </w:r>
      <w:r w:rsidRPr="000620B7">
        <w:t>Мир рыночной экономики чрезвычайно сложен</w:t>
      </w:r>
      <w:r w:rsidR="000620B7" w:rsidRPr="000620B7">
        <w:t xml:space="preserve">. </w:t>
      </w:r>
      <w:r w:rsidRPr="000620B7">
        <w:t>Она представляет собой отработанный механизм для неосознанной координации людей и фирм через систему цен и рынков</w:t>
      </w:r>
      <w:r w:rsidR="000620B7" w:rsidRPr="000620B7">
        <w:t xml:space="preserve">. </w:t>
      </w:r>
      <w:r w:rsidRPr="000620B7">
        <w:t>Без централизованного интеллекта он решает проблемы, которые сегодня не могут решить самые мощные ЭВМ</w:t>
      </w:r>
      <w:r w:rsidR="000620B7" w:rsidRPr="000620B7">
        <w:t xml:space="preserve">. </w:t>
      </w:r>
      <w:r w:rsidRPr="000620B7">
        <w:t>Однако этот процесс идет через пробы и ошибки, касающиеся судеб конкретных людей</w:t>
      </w:r>
      <w:r w:rsidR="000620B7" w:rsidRPr="000620B7">
        <w:t>.</w:t>
      </w:r>
    </w:p>
    <w:p w:rsidR="000620B7" w:rsidRDefault="00054054" w:rsidP="000620B7">
      <w:r w:rsidRPr="000620B7">
        <w:t>Внутренняя природа функционирования рыночной экономики на основе законов товарного производства не исключает время от времени масштабных проявлений неопределенности, непредсказуемости</w:t>
      </w:r>
      <w:r w:rsidR="000620B7" w:rsidRPr="000620B7">
        <w:t xml:space="preserve">. </w:t>
      </w:r>
      <w:r w:rsidRPr="000620B7">
        <w:t>Общественное разделение труда и экономическая обособленность товаропроизводителей неизбежно порождают неоднозначно оцениваемые явления</w:t>
      </w:r>
      <w:r w:rsidR="000620B7" w:rsidRPr="000620B7">
        <w:t xml:space="preserve">. </w:t>
      </w:r>
      <w:r w:rsidRPr="000620B7">
        <w:t>Множественность субъектов рыночной экономики, несоответствие их частным экономическим интересам, острая конкурентная борьба, разнонаправленность и непредсказуемость их поведения, с одной стороны, и влияние политических, социальных факторов, с другой стороны, могут существенно сказа</w:t>
      </w:r>
      <w:r w:rsidR="00FC09AF" w:rsidRPr="000620B7">
        <w:t>ться на состоянии экономики</w:t>
      </w:r>
      <w:r w:rsidR="000620B7" w:rsidRPr="000620B7">
        <w:t xml:space="preserve">. </w:t>
      </w:r>
      <w:r w:rsidR="00FC09AF" w:rsidRPr="000620B7">
        <w:t>Яв</w:t>
      </w:r>
      <w:r w:rsidRPr="000620B7">
        <w:t>ления неопределенности в экономической жизни постоянно воспроизводятся и при всех усилиях со стороны общества не могут быть полностью устранены в рыночной экономике</w:t>
      </w:r>
      <w:r w:rsidR="000620B7" w:rsidRPr="000620B7">
        <w:t>.</w:t>
      </w:r>
    </w:p>
    <w:p w:rsidR="000620B7" w:rsidRDefault="00054054" w:rsidP="000620B7">
      <w:r w:rsidRPr="000620B7">
        <w:t>Экономика каждой страны, деятельность товаропроизводителей постоянно сталкиваются с кризисными явлениями, непредсказуемыми неудачами, которых, как казалось субъективно, не должно было быть</w:t>
      </w:r>
      <w:r w:rsidR="000620B7" w:rsidRPr="000620B7">
        <w:t xml:space="preserve">. </w:t>
      </w:r>
      <w:r w:rsidRPr="000620B7">
        <w:t>Субъективные усилия в направлении достижения заданной цели могут оказаться безрезультатными или малоэффективными</w:t>
      </w:r>
      <w:r w:rsidR="000620B7" w:rsidRPr="000620B7">
        <w:t xml:space="preserve">. </w:t>
      </w:r>
      <w:r w:rsidRPr="000620B7">
        <w:t>Рыночная экономика функционирует в режиме постоянного риска</w:t>
      </w:r>
      <w:r w:rsidR="000620B7" w:rsidRPr="000620B7">
        <w:t xml:space="preserve">. </w:t>
      </w:r>
      <w:r w:rsidRPr="000620B7">
        <w:t>Невыверенные шаги в проведении экономической политики государством действует в том же направлении, усугубляют проблемы</w:t>
      </w:r>
      <w:r w:rsidR="000620B7" w:rsidRPr="000620B7">
        <w:t>.</w:t>
      </w:r>
    </w:p>
    <w:p w:rsidR="000620B7" w:rsidRDefault="00054054" w:rsidP="000620B7">
      <w:r w:rsidRPr="000620B7">
        <w:t>В целом же определенность и неопределенность в экономической жизни тесно переплетены, неотделимы, устойчиво и сущностно связаны как противоположные стороны</w:t>
      </w:r>
      <w:r w:rsidR="000620B7" w:rsidRPr="000620B7">
        <w:t xml:space="preserve">. </w:t>
      </w:r>
      <w:r w:rsidRPr="000620B7">
        <w:t>Эту связь следует рассматривать как проявление противоречий рыночной экономики со свойственными ей естественными законами товарного производства, выражающими сущность и противоречивость данной связи</w:t>
      </w:r>
      <w:r w:rsidR="000620B7" w:rsidRPr="000620B7">
        <w:t>.</w:t>
      </w:r>
    </w:p>
    <w:p w:rsidR="000620B7" w:rsidRDefault="00054054" w:rsidP="000620B7">
      <w:r w:rsidRPr="000620B7">
        <w:t>Законы товарного производства роднит с законами природы их объективный характер</w:t>
      </w:r>
      <w:r w:rsidR="000620B7" w:rsidRPr="000620B7">
        <w:t xml:space="preserve">. </w:t>
      </w:r>
      <w:r w:rsidRPr="000620B7">
        <w:t>Однако они существенно отличаются</w:t>
      </w:r>
      <w:r w:rsidR="000620B7" w:rsidRPr="000620B7">
        <w:t xml:space="preserve">. </w:t>
      </w:r>
      <w:r w:rsidRPr="000620B7">
        <w:t>И не только в том, что возникают лишь в процессе экономической деятельности людей и действуют не вечно</w:t>
      </w:r>
      <w:r w:rsidR="000620B7" w:rsidRPr="000620B7">
        <w:t xml:space="preserve">. </w:t>
      </w:r>
      <w:r w:rsidRPr="000620B7">
        <w:t>Это важные, но внешние признаки</w:t>
      </w:r>
      <w:r w:rsidR="000620B7" w:rsidRPr="000620B7">
        <w:t xml:space="preserve">. </w:t>
      </w:r>
      <w:r w:rsidRPr="000620B7">
        <w:t>Законы природы выражают связь явлений, которые всегда остаются определенными, неизменными, точно измеряемыми</w:t>
      </w:r>
      <w:r w:rsidR="000620B7" w:rsidRPr="000620B7">
        <w:t xml:space="preserve">. </w:t>
      </w:r>
      <w:r w:rsidRPr="000620B7">
        <w:t>Истинность их может быть, как правило, проверена экспериментальным путем</w:t>
      </w:r>
      <w:r w:rsidR="000620B7" w:rsidRPr="000620B7">
        <w:t xml:space="preserve">. </w:t>
      </w:r>
      <w:r w:rsidRPr="000620B7">
        <w:t>Связи между явлениями поддаются описанию арифметическими или геометрическими выражениями, алгебраическими формулами, графическими схемами</w:t>
      </w:r>
      <w:r w:rsidR="000620B7" w:rsidRPr="000620B7">
        <w:t xml:space="preserve">. </w:t>
      </w:r>
      <w:r w:rsidRPr="000620B7">
        <w:t>Факторы влияния на эти связи и их результативность могут быть заранее точно рассчитаны, поскольку обе стороны связи характеризуются определенностью</w:t>
      </w:r>
      <w:r w:rsidR="000620B7" w:rsidRPr="000620B7">
        <w:t xml:space="preserve">. </w:t>
      </w:r>
      <w:r w:rsidRPr="000620B7">
        <w:t>Влияние субъективного фактора в масштабах вселенной пока исключено</w:t>
      </w:r>
      <w:r w:rsidR="000620B7" w:rsidRPr="000620B7">
        <w:t xml:space="preserve">. </w:t>
      </w:r>
      <w:r w:rsidRPr="000620B7">
        <w:t>Среди естественных наук, исследующих законы природы, выделились точные науки, иные приемы использования законов природы для решения практических задач</w:t>
      </w:r>
      <w:r w:rsidR="000620B7" w:rsidRPr="000620B7">
        <w:t>.</w:t>
      </w:r>
    </w:p>
    <w:p w:rsidR="000620B7" w:rsidRDefault="00054054" w:rsidP="000620B7">
      <w:r w:rsidRPr="000620B7">
        <w:t>Хозяйствование в соответствии с законами товарного производства открывает возможность уменьшения в экономической жизни неопределенности и повышения, образно выражаясь,</w:t>
      </w:r>
      <w:r w:rsidR="000620B7">
        <w:t xml:space="preserve"> "</w:t>
      </w:r>
      <w:r w:rsidRPr="000620B7">
        <w:t>удельного веса</w:t>
      </w:r>
      <w:r w:rsidR="000620B7">
        <w:t xml:space="preserve">" </w:t>
      </w:r>
      <w:r w:rsidRPr="000620B7">
        <w:t>определенности</w:t>
      </w:r>
      <w:r w:rsidR="000620B7" w:rsidRPr="000620B7">
        <w:t xml:space="preserve">. </w:t>
      </w:r>
      <w:r w:rsidRPr="000620B7">
        <w:t>Это проявляется в повышении эффективности общественного труда, использования факторов производства, возрастании личного и производственного потребления</w:t>
      </w:r>
      <w:r w:rsidR="000620B7" w:rsidRPr="000620B7">
        <w:t xml:space="preserve">. </w:t>
      </w:r>
      <w:r w:rsidRPr="000620B7">
        <w:t>От каждого субъекта рыночной экономики требуется не расслабляться, настойчиво вести поиск неиспользованных возможностей, путей превращения их в элементы общественного богатства</w:t>
      </w:r>
      <w:r w:rsidR="000620B7" w:rsidRPr="000620B7">
        <w:t>.</w:t>
      </w:r>
    </w:p>
    <w:p w:rsidR="000620B7" w:rsidRDefault="00054054" w:rsidP="000620B7">
      <w:r w:rsidRPr="000620B7">
        <w:t>Законы товарного производства посредством механизма рыночной системы проявляют свои силы как силы экономического принуждения</w:t>
      </w:r>
      <w:r w:rsidR="000620B7" w:rsidRPr="000620B7">
        <w:t>.</w:t>
      </w:r>
    </w:p>
    <w:p w:rsidR="000620B7" w:rsidRDefault="00054054" w:rsidP="000620B7">
      <w:r w:rsidRPr="000620B7">
        <w:t>Закон стоимости лишает товаропроизводителя права выбора</w:t>
      </w:r>
      <w:r w:rsidR="000620B7" w:rsidRPr="000620B7">
        <w:t xml:space="preserve">: </w:t>
      </w:r>
      <w:r w:rsidRPr="000620B7">
        <w:t>производить или не производить качественные товары</w:t>
      </w:r>
      <w:r w:rsidR="000620B7" w:rsidRPr="000620B7">
        <w:t xml:space="preserve">; </w:t>
      </w:r>
      <w:r w:rsidRPr="000620B7">
        <w:t>снижать или не снижать затраты на их производство</w:t>
      </w:r>
      <w:r w:rsidR="000620B7" w:rsidRPr="000620B7">
        <w:t xml:space="preserve">; </w:t>
      </w:r>
      <w:r w:rsidRPr="000620B7">
        <w:t>внедрять или не внедрять новую технику и технологию</w:t>
      </w:r>
      <w:r w:rsidR="000620B7" w:rsidRPr="000620B7">
        <w:t xml:space="preserve">; </w:t>
      </w:r>
      <w:r w:rsidRPr="000620B7">
        <w:t>вести себя активно или пассивно в производстве и реализации продукции</w:t>
      </w:r>
      <w:r w:rsidR="000620B7" w:rsidRPr="000620B7">
        <w:t xml:space="preserve">. </w:t>
      </w:r>
      <w:r w:rsidRPr="000620B7">
        <w:t>Если он хочет остаться товаропроизводителем, то должен производить, снижать, внедрять, активизировать свою деятельность, рисковать</w:t>
      </w:r>
      <w:r w:rsidR="000620B7" w:rsidRPr="000620B7">
        <w:t>.</w:t>
      </w:r>
    </w:p>
    <w:p w:rsidR="000620B7" w:rsidRDefault="00054054" w:rsidP="000620B7">
      <w:r w:rsidRPr="000620B7">
        <w:t>Производство и реализация потребительной стоимости способствовали формированию устойчивых хозяйственных связей между товаропроизводителями, основанных на жесткой материальной ответственности, обязательности и взаимном доверии</w:t>
      </w:r>
      <w:r w:rsidR="000620B7" w:rsidRPr="000620B7">
        <w:t xml:space="preserve">. </w:t>
      </w:r>
      <w:r w:rsidRPr="000620B7">
        <w:t xml:space="preserve">В сочетании с законами спроса и предложения, через отклонения цен от стоимости </w:t>
      </w:r>
      <w:r w:rsidRPr="000620B7">
        <w:rPr>
          <w:i/>
          <w:iCs/>
        </w:rPr>
        <w:t>закон стоимости выполняет функцию регулятора общественного производства и распределения общественных ресурсов между различными сферами производства</w:t>
      </w:r>
      <w:r w:rsidR="000620B7" w:rsidRPr="000620B7">
        <w:rPr>
          <w:i/>
          <w:iCs/>
        </w:rPr>
        <w:t xml:space="preserve">. </w:t>
      </w:r>
      <w:r w:rsidRPr="000620B7">
        <w:rPr>
          <w:i/>
          <w:iCs/>
        </w:rPr>
        <w:t xml:space="preserve">С </w:t>
      </w:r>
      <w:r w:rsidRPr="000620B7">
        <w:t>повышением спроса на отдельные товары растут цены на них, а следовательно, и прибыль товаропроизводителей</w:t>
      </w:r>
      <w:r w:rsidR="000620B7" w:rsidRPr="000620B7">
        <w:t xml:space="preserve">. </w:t>
      </w:r>
      <w:r w:rsidRPr="000620B7">
        <w:t>На расширение производства этих товаров направляются ресурсы товаропроизводителей других отраслей, где производится чрезмерное количество товаров, которые не поглощаются спросом, и на них снижаются цены</w:t>
      </w:r>
      <w:r w:rsidR="000620B7" w:rsidRPr="000620B7">
        <w:t xml:space="preserve">. </w:t>
      </w:r>
      <w:r w:rsidRPr="000620B7">
        <w:t>В эпоху свободной конкуренции закон стоимости является стихийным регулятором общественного производства</w:t>
      </w:r>
      <w:r w:rsidR="000620B7" w:rsidRPr="000620B7">
        <w:t>.</w:t>
      </w:r>
    </w:p>
    <w:p w:rsidR="000620B7" w:rsidRDefault="00054054" w:rsidP="000620B7">
      <w:r w:rsidRPr="000620B7">
        <w:t>В современных условиях в различных хозяйственных системах регулированием общественного производства, как правило, занимается государство</w:t>
      </w:r>
      <w:r w:rsidR="000620B7" w:rsidRPr="000620B7">
        <w:t xml:space="preserve">. </w:t>
      </w:r>
      <w:r w:rsidRPr="000620B7">
        <w:t>Возрастает значение планомерности, вместе с тем при этом функции закона стоимости как регулятора не устраняются</w:t>
      </w:r>
      <w:r w:rsidR="000620B7" w:rsidRPr="000620B7">
        <w:t xml:space="preserve">. </w:t>
      </w:r>
      <w:r w:rsidRPr="000620B7">
        <w:t>Очевидно, формирование системы структуры производства, изменения ее невозможны без определенных потерь</w:t>
      </w:r>
      <w:r w:rsidR="000620B7" w:rsidRPr="000620B7">
        <w:t xml:space="preserve">. </w:t>
      </w:r>
      <w:r w:rsidRPr="000620B7">
        <w:t>Учет спроса и предложения, движения цен являются важными ориентирами распределения капиталов, средств производства и рабочей силы между различными отраслями производства</w:t>
      </w:r>
      <w:r w:rsidR="000620B7" w:rsidRPr="000620B7">
        <w:t xml:space="preserve">. </w:t>
      </w:r>
      <w:r w:rsidRPr="000620B7">
        <w:t>Другие надежные экономиче</w:t>
      </w:r>
      <w:r w:rsidR="00FC09AF" w:rsidRPr="000620B7">
        <w:t>с</w:t>
      </w:r>
      <w:r w:rsidRPr="000620B7">
        <w:t>кие ориентиры пока не найдены</w:t>
      </w:r>
      <w:r w:rsidR="000620B7" w:rsidRPr="000620B7">
        <w:t>.</w:t>
      </w:r>
    </w:p>
    <w:p w:rsidR="000620B7" w:rsidRDefault="00054054" w:rsidP="000620B7">
      <w:r w:rsidRPr="000620B7">
        <w:t>Важно подчеркнуть еще одно обстоятельство</w:t>
      </w:r>
      <w:r w:rsidR="000620B7" w:rsidRPr="000620B7">
        <w:t xml:space="preserve">: </w:t>
      </w:r>
      <w:r w:rsidRPr="000620B7">
        <w:t>учет спроса и предложения, отклонение цен и изменения в производстве товаров под их влиянием означают не что иное, как подчинение производства удовлетворению платежеспособных потребностей членов общества</w:t>
      </w:r>
      <w:r w:rsidR="000620B7" w:rsidRPr="000620B7">
        <w:t xml:space="preserve">. </w:t>
      </w:r>
      <w:r w:rsidRPr="000620B7">
        <w:t>В развитых экономических системах, основанных на использовании законов товарного производства, преодолено такое негативно</w:t>
      </w:r>
      <w:r w:rsidR="00FC09AF" w:rsidRPr="000620B7">
        <w:t>е явление, как хронический дефи</w:t>
      </w:r>
      <w:r w:rsidRPr="000620B7">
        <w:t>цит товаров</w:t>
      </w:r>
      <w:r w:rsidR="000620B7" w:rsidRPr="000620B7">
        <w:t xml:space="preserve">. </w:t>
      </w:r>
      <w:r w:rsidRPr="000620B7">
        <w:t>Товар ищет денег, а не наоборот</w:t>
      </w:r>
      <w:r w:rsidR="000620B7" w:rsidRPr="000620B7">
        <w:t xml:space="preserve">. </w:t>
      </w:r>
      <w:r w:rsidRPr="000620B7">
        <w:t>Современные методы изучения рынка, опираясь на концепцию маркетинга, дают возможность существенно приблизить объемы производства товаров и платежеспособного спроса на них</w:t>
      </w:r>
      <w:r w:rsidR="000620B7" w:rsidRPr="000620B7">
        <w:t xml:space="preserve">. </w:t>
      </w:r>
      <w:r w:rsidRPr="000620B7">
        <w:t>Это способствует формированию и поддержанию пропорций общественного производства</w:t>
      </w:r>
      <w:r w:rsidR="000620B7" w:rsidRPr="000620B7">
        <w:t>.</w:t>
      </w:r>
    </w:p>
    <w:p w:rsidR="000620B7" w:rsidRDefault="00054054" w:rsidP="000620B7">
      <w:pPr>
        <w:rPr>
          <w:i/>
          <w:iCs/>
        </w:rPr>
      </w:pPr>
      <w:r w:rsidRPr="000620B7">
        <w:t>Разрешение противоречий, действие экономических законов товарного производства связаны с использованием системы стоимостных категорий</w:t>
      </w:r>
      <w:r w:rsidR="000620B7" w:rsidRPr="000620B7">
        <w:t xml:space="preserve">. </w:t>
      </w:r>
      <w:r w:rsidRPr="000620B7">
        <w:t>Кроме уже упомянутой выше цены, к ним следует отнести себестоимость продукции</w:t>
      </w:r>
      <w:r w:rsidR="000620B7">
        <w:t xml:space="preserve"> (</w:t>
      </w:r>
      <w:r w:rsidRPr="000620B7">
        <w:t>индивидуальные издержки производства</w:t>
      </w:r>
      <w:r w:rsidR="000620B7" w:rsidRPr="000620B7">
        <w:t>),</w:t>
      </w:r>
      <w:r w:rsidRPr="000620B7">
        <w:t xml:space="preserve"> прибыль, кредит и процент, земельную ренту, заработную плату и др</w:t>
      </w:r>
      <w:r w:rsidR="000620B7" w:rsidRPr="000620B7">
        <w:t xml:space="preserve">. </w:t>
      </w:r>
      <w:r w:rsidRPr="000620B7">
        <w:t>Эти категории являются формами использования законов товарного производства</w:t>
      </w:r>
      <w:r w:rsidR="000620B7" w:rsidRPr="000620B7">
        <w:t xml:space="preserve">. </w:t>
      </w:r>
      <w:r w:rsidRPr="000620B7">
        <w:t>Кроме того, они являются формами проявления сущности стоимости, но отражают эту сущность в превращенном, модифицированном виде</w:t>
      </w:r>
      <w:r w:rsidR="000620B7" w:rsidRPr="000620B7">
        <w:t xml:space="preserve">. </w:t>
      </w:r>
      <w:r w:rsidRPr="000620B7">
        <w:t>В своем движении эти категории обособляются от сущности, приобретают новые черты</w:t>
      </w:r>
      <w:r w:rsidR="000620B7" w:rsidRPr="000620B7">
        <w:t xml:space="preserve">. </w:t>
      </w:r>
      <w:r w:rsidRPr="000620B7">
        <w:t xml:space="preserve">В экономической науке эти формы получили название </w:t>
      </w:r>
      <w:r w:rsidRPr="000620B7">
        <w:rPr>
          <w:i/>
          <w:iCs/>
        </w:rPr>
        <w:t>превращенных</w:t>
      </w:r>
      <w:r w:rsidR="000620B7" w:rsidRPr="000620B7">
        <w:rPr>
          <w:i/>
          <w:iCs/>
        </w:rPr>
        <w:t>.</w:t>
      </w:r>
    </w:p>
    <w:p w:rsidR="000620B7" w:rsidRDefault="00054054" w:rsidP="000620B7">
      <w:r w:rsidRPr="000620B7">
        <w:t>Стоимость как категория не может быть непосредственно использована как инструмент в хозяйственной практике</w:t>
      </w:r>
      <w:r w:rsidR="000620B7" w:rsidRPr="000620B7">
        <w:t xml:space="preserve">. </w:t>
      </w:r>
      <w:r w:rsidRPr="000620B7">
        <w:t>Пока что нет возможностей исчислять и измерять затраты общественно необходимого труда на производство товара в единицах рабочего времени</w:t>
      </w:r>
      <w:r w:rsidR="000620B7" w:rsidRPr="000620B7">
        <w:t xml:space="preserve">. </w:t>
      </w:r>
      <w:r w:rsidRPr="000620B7">
        <w:t>Для этого нужны другие материально-техническая и социальные основы</w:t>
      </w:r>
      <w:r w:rsidR="000620B7" w:rsidRPr="000620B7">
        <w:t xml:space="preserve">. </w:t>
      </w:r>
      <w:r w:rsidRPr="000620B7">
        <w:t>В практике обобщенным представителем стоимости является ее денежная форма</w:t>
      </w:r>
      <w:r w:rsidR="000620B7" w:rsidRPr="000620B7">
        <w:t xml:space="preserve"> - </w:t>
      </w:r>
      <w:r w:rsidRPr="000620B7">
        <w:t>цена</w:t>
      </w:r>
      <w:r w:rsidR="000620B7" w:rsidRPr="000620B7">
        <w:t xml:space="preserve">. </w:t>
      </w:r>
      <w:r w:rsidRPr="000620B7">
        <w:t>Особенностью движения цены является ее способность отклонятся от стоимости товара</w:t>
      </w:r>
      <w:r w:rsidR="000620B7" w:rsidRPr="000620B7">
        <w:t xml:space="preserve">. </w:t>
      </w:r>
      <w:r w:rsidRPr="000620B7">
        <w:t>На практике это оптовая цена предприятия</w:t>
      </w:r>
      <w:r w:rsidR="000620B7">
        <w:t xml:space="preserve"> (</w:t>
      </w:r>
      <w:r w:rsidRPr="000620B7">
        <w:t>цена производства</w:t>
      </w:r>
      <w:r w:rsidR="000620B7" w:rsidRPr="000620B7">
        <w:t>),</w:t>
      </w:r>
      <w:r w:rsidRPr="000620B7">
        <w:t xml:space="preserve"> монопольная цена, розничная и др</w:t>
      </w:r>
      <w:r w:rsidR="000620B7" w:rsidRPr="000620B7">
        <w:t xml:space="preserve">. </w:t>
      </w:r>
      <w:r w:rsidRPr="000620B7">
        <w:t>Розничная цена, если на ее величину существенно не влияет экономическая политика, является наиболее близкой к стоимости</w:t>
      </w:r>
      <w:r w:rsidR="000620B7" w:rsidRPr="000620B7">
        <w:t xml:space="preserve">. </w:t>
      </w:r>
      <w:r w:rsidRPr="000620B7">
        <w:t>Прибавочный продукт как часть стоимости в денежной форме является частью цены и целым набором категорий, потребность в которых вызвана хозяйственной практикой</w:t>
      </w:r>
      <w:r w:rsidR="000620B7" w:rsidRPr="000620B7">
        <w:t xml:space="preserve">. </w:t>
      </w:r>
      <w:r w:rsidRPr="000620B7">
        <w:t>К ним относится, прежде всего, прибыль как превращенная форма прибавочной стоимости</w:t>
      </w:r>
      <w:r w:rsidR="000620B7" w:rsidRPr="000620B7">
        <w:t xml:space="preserve">. </w:t>
      </w:r>
      <w:r w:rsidRPr="000620B7">
        <w:t>Прибыль, в свою очередь, выступает в разных формах</w:t>
      </w:r>
      <w:r w:rsidR="000620B7" w:rsidRPr="000620B7">
        <w:t xml:space="preserve">. </w:t>
      </w:r>
      <w:r w:rsidRPr="000620B7">
        <w:t>Превращенные формы слишком гибки, приспособлены к различным экономическим ситуациям</w:t>
      </w:r>
      <w:r w:rsidR="000620B7" w:rsidRPr="000620B7">
        <w:t xml:space="preserve">. </w:t>
      </w:r>
      <w:r w:rsidRPr="000620B7">
        <w:t>Эти способности их апробированы на протяжении многовековой практики</w:t>
      </w:r>
      <w:r w:rsidR="000620B7" w:rsidRPr="000620B7">
        <w:t xml:space="preserve">. </w:t>
      </w:r>
      <w:r w:rsidRPr="000620B7">
        <w:t>Ныне процесс производства товара и его реализацию нельзя представить вне использования кредита, с которым связана выплата процентов</w:t>
      </w:r>
      <w:r w:rsidR="000620B7" w:rsidRPr="000620B7">
        <w:t xml:space="preserve">. </w:t>
      </w:r>
      <w:r w:rsidRPr="000620B7">
        <w:t>Это же касается торгового капитала и торговой прибыли</w:t>
      </w:r>
      <w:r w:rsidR="000620B7" w:rsidRPr="000620B7">
        <w:t>.</w:t>
      </w:r>
    </w:p>
    <w:p w:rsidR="000620B7" w:rsidRDefault="00054054" w:rsidP="000620B7">
      <w:r w:rsidRPr="000620B7">
        <w:t>Использование превращенных форм стоимости связано с созданием разнообразных учреждений, системы учета</w:t>
      </w:r>
      <w:r w:rsidR="000620B7" w:rsidRPr="000620B7">
        <w:t xml:space="preserve">. </w:t>
      </w:r>
      <w:r w:rsidRPr="000620B7">
        <w:t>Примером могут быть разветвленная банковско-кредитная система, товарные биржи</w:t>
      </w:r>
      <w:r w:rsidR="000620B7" w:rsidRPr="000620B7">
        <w:t>.</w:t>
      </w:r>
    </w:p>
    <w:p w:rsidR="000620B7" w:rsidRDefault="00054054" w:rsidP="000620B7">
      <w:r w:rsidRPr="000620B7">
        <w:t>С учетом товарного производства и стоимостных категорий построен метод хозяйственной деятельности товаропроизводителя</w:t>
      </w:r>
      <w:r w:rsidR="000620B7" w:rsidRPr="000620B7">
        <w:t xml:space="preserve"> - </w:t>
      </w:r>
      <w:r w:rsidRPr="000620B7">
        <w:t>коммерческий расчет</w:t>
      </w:r>
      <w:r w:rsidR="000620B7" w:rsidRPr="000620B7">
        <w:t xml:space="preserve">. </w:t>
      </w:r>
      <w:r w:rsidRPr="000620B7">
        <w:t>Посредством его и реализуются движущие силы товарного производства, определяется результативность использования их сопоставлением затрат и результатов хозяйствования каждого товаропроизводителя</w:t>
      </w:r>
      <w:r w:rsidR="000620B7" w:rsidRPr="000620B7">
        <w:t xml:space="preserve">. </w:t>
      </w:r>
      <w:r w:rsidRPr="000620B7">
        <w:t>Коммерческий расчет основывается на конкуренции товаропроизводителей, отклонении цен от стоимости, постоянных изменениях спроса и предложения товаров</w:t>
      </w:r>
      <w:r w:rsidR="000620B7" w:rsidRPr="000620B7">
        <w:t xml:space="preserve">. </w:t>
      </w:r>
      <w:r w:rsidRPr="000620B7">
        <w:t>Он определяет линию поведения товаропроизводителей</w:t>
      </w:r>
      <w:r w:rsidR="000620B7" w:rsidRPr="000620B7">
        <w:t xml:space="preserve">: </w:t>
      </w:r>
      <w:r w:rsidRPr="000620B7">
        <w:t>постоянная рационализация производства, техническое совершенствование его материальной базы, повышение уровня нормирования и учета затрат труда, совершенствование организации производства и труда, экономия материальных затрат и, наконец, снижение индивидуальных затрат на производство товаров, сближение их с уровнем общественно необ</w:t>
      </w:r>
      <w:r w:rsidR="00FC09AF" w:rsidRPr="000620B7">
        <w:t>ходим</w:t>
      </w:r>
      <w:r w:rsidRPr="000620B7">
        <w:t>ых затрат</w:t>
      </w:r>
      <w:r w:rsidR="000620B7" w:rsidRPr="000620B7">
        <w:t>.</w:t>
      </w:r>
    </w:p>
    <w:p w:rsidR="000620B7" w:rsidRDefault="00054054" w:rsidP="000620B7">
      <w:r w:rsidRPr="000620B7">
        <w:t>Коммерческий расчет обусловливает функционирование обособленных форм капитала</w:t>
      </w:r>
      <w:r w:rsidR="000620B7">
        <w:t xml:space="preserve"> (</w:t>
      </w:r>
      <w:r w:rsidRPr="000620B7">
        <w:t>товарного, банковского</w:t>
      </w:r>
      <w:r w:rsidR="000620B7" w:rsidRPr="000620B7">
        <w:t>),</w:t>
      </w:r>
      <w:r w:rsidRPr="000620B7">
        <w:t xml:space="preserve"> сферы услуг</w:t>
      </w:r>
      <w:r w:rsidR="000620B7" w:rsidRPr="000620B7">
        <w:t xml:space="preserve">. </w:t>
      </w:r>
      <w:r w:rsidRPr="000620B7">
        <w:t>Он способствует реализации закона экономии времени, который определяют первым экономическим законом, вынуждающим товаропроизводителя экономить ресурсы</w:t>
      </w:r>
      <w:r w:rsidR="000620B7" w:rsidRPr="000620B7">
        <w:t xml:space="preserve">. </w:t>
      </w:r>
      <w:r w:rsidRPr="000620B7">
        <w:t>Иначе нельзя оставаться товаропроизводителем, реализовать свой экономический интерес</w:t>
      </w:r>
      <w:r w:rsidR="000620B7" w:rsidRPr="000620B7">
        <w:t xml:space="preserve">. </w:t>
      </w:r>
      <w:r w:rsidRPr="000620B7">
        <w:t>Требуется предприимчивость, постоянный риск, поиски резервов производства и путей их использования</w:t>
      </w:r>
      <w:r w:rsidR="000620B7" w:rsidRPr="000620B7">
        <w:t>.</w:t>
      </w:r>
    </w:p>
    <w:p w:rsidR="000620B7" w:rsidRDefault="00054054" w:rsidP="000620B7">
      <w:r w:rsidRPr="000620B7">
        <w:t xml:space="preserve">В условиях коммерческого расчета </w:t>
      </w:r>
      <w:r w:rsidRPr="000620B7">
        <w:rPr>
          <w:i/>
          <w:iCs/>
        </w:rPr>
        <w:t xml:space="preserve">кругооборот ресурсов товаропроизводителя </w:t>
      </w:r>
      <w:r w:rsidRPr="000620B7">
        <w:t>предусматривает их возрастание</w:t>
      </w:r>
      <w:r w:rsidR="000620B7" w:rsidRPr="000620B7">
        <w:t xml:space="preserve">. </w:t>
      </w:r>
      <w:r w:rsidRPr="000620B7">
        <w:t>Первоначально авансированная денежная сумма увеличивается</w:t>
      </w:r>
      <w:r w:rsidR="000620B7" w:rsidRPr="000620B7">
        <w:t xml:space="preserve">. </w:t>
      </w:r>
      <w:r w:rsidRPr="000620B7">
        <w:t>Если этого не происходит, авансирование средств товаропроизводителем, производство и реализация товара лишены смысла</w:t>
      </w:r>
      <w:r w:rsidR="000620B7" w:rsidRPr="000620B7">
        <w:t>.</w:t>
      </w:r>
    </w:p>
    <w:p w:rsidR="000620B7" w:rsidRDefault="00054054" w:rsidP="000620B7">
      <w:r w:rsidRPr="000620B7">
        <w:t>Хозяйствование на основе коммерческого расчета невозможно без стабильной денежной единицы</w:t>
      </w:r>
      <w:r w:rsidR="000620B7" w:rsidRPr="000620B7">
        <w:t xml:space="preserve">. </w:t>
      </w:r>
      <w:r w:rsidRPr="000620B7">
        <w:t>В условиях существенного ее колебания ориентиры предпринимательской деятельности теряют устойчивость</w:t>
      </w:r>
      <w:r w:rsidR="000620B7" w:rsidRPr="000620B7">
        <w:t xml:space="preserve">. </w:t>
      </w:r>
      <w:r w:rsidRPr="000620B7">
        <w:t>Разрушается основа коммерческих расчетов товаропроизводителя</w:t>
      </w:r>
      <w:r w:rsidR="000620B7" w:rsidRPr="000620B7">
        <w:t xml:space="preserve">. </w:t>
      </w:r>
      <w:r w:rsidRPr="000620B7">
        <w:t>Проявлением нестабильности денежной единицы является чрезмерное, не поддающееся коммерческим прогнозам колебание на рынке цен не только на товары, которые производит и реализует товаропроизводитель, но и на средства производства, рабочую силу, которую он покупает для реализации производства, коммерческой деятельности</w:t>
      </w:r>
      <w:r w:rsidR="000620B7" w:rsidRPr="000620B7">
        <w:t xml:space="preserve">. </w:t>
      </w:r>
      <w:r w:rsidRPr="000620B7">
        <w:t>Расчеты, сделанные сегодня, могут потерять какое-либо значение завтра</w:t>
      </w:r>
      <w:r w:rsidR="000620B7" w:rsidRPr="000620B7">
        <w:t>.</w:t>
      </w:r>
    </w:p>
    <w:p w:rsidR="000620B7" w:rsidRDefault="00054054" w:rsidP="000620B7">
      <w:r w:rsidRPr="000620B7">
        <w:t>Нестабильная денежная единица перестает содействовать выполнению функции меры стоимости, быть надежной формой экономических связей между обособленными товаропроизводителями, ими и потребителями как средство обращения и средство платежа</w:t>
      </w:r>
      <w:r w:rsidR="000620B7" w:rsidRPr="000620B7">
        <w:t xml:space="preserve">. </w:t>
      </w:r>
      <w:r w:rsidRPr="000620B7">
        <w:t>Она не может обеспечить надежное общественное измерение индивидуальных затрат товаропроизводителей</w:t>
      </w:r>
      <w:r w:rsidR="000620B7" w:rsidRPr="000620B7">
        <w:t xml:space="preserve">. </w:t>
      </w:r>
      <w:r w:rsidRPr="000620B7">
        <w:t>Тем самым подрывается действие сил товарного производства</w:t>
      </w:r>
      <w:r w:rsidR="000620B7" w:rsidRPr="000620B7">
        <w:t xml:space="preserve">. </w:t>
      </w:r>
      <w:r w:rsidRPr="000620B7">
        <w:t>Обогащаются, прежде всего, не те, кто производит необходимые обществу товары при меньших затратах, а спекулянты, использующие постоянное колебание цен</w:t>
      </w:r>
      <w:r w:rsidR="000620B7" w:rsidRPr="000620B7">
        <w:t xml:space="preserve">. </w:t>
      </w:r>
      <w:r w:rsidRPr="000620B7">
        <w:t>Спекуляция является неотъемлемой чертой товарного производства, но не определяющей</w:t>
      </w:r>
      <w:r w:rsidR="000620B7" w:rsidRPr="000620B7">
        <w:t xml:space="preserve">. </w:t>
      </w:r>
      <w:r w:rsidRPr="000620B7">
        <w:t xml:space="preserve">Она заложена в самом процессе превращения </w:t>
      </w:r>
      <w:r w:rsidR="00FC09AF" w:rsidRPr="000620B7">
        <w:t>п</w:t>
      </w:r>
      <w:r w:rsidRPr="000620B7">
        <w:t>отребительной стоимости в цену, обособлении товарного капитала и торговой прибыли, связана с движущими силами товарного производства, колебанием спроса и предложения на отдельные товары</w:t>
      </w:r>
      <w:r w:rsidR="000620B7" w:rsidRPr="000620B7">
        <w:t xml:space="preserve">. </w:t>
      </w:r>
      <w:r w:rsidRPr="000620B7">
        <w:t>При определенных условиях она может быть отнесена к движущим силам товарного производства, стимулировать их действие</w:t>
      </w:r>
      <w:r w:rsidR="000620B7" w:rsidRPr="000620B7">
        <w:t xml:space="preserve">. </w:t>
      </w:r>
      <w:r w:rsidRPr="000620B7">
        <w:t>Вместе с тем когда спекуляция начинает брать верх, это свидетельствует о серьезном разладе в товарном производстве, его денежной системе вследствие обесценивания денег, чрезмерного выпуска их в обращение, инфляции</w:t>
      </w:r>
      <w:r w:rsidR="000620B7" w:rsidRPr="000620B7">
        <w:t xml:space="preserve">. </w:t>
      </w:r>
      <w:r w:rsidRPr="000620B7">
        <w:t>Общественное богатство не растет, наоборот, подрываются источники его роста вследствие хищнического перераспределения доходов</w:t>
      </w:r>
      <w:r w:rsidR="000620B7" w:rsidRPr="000620B7">
        <w:t>.</w:t>
      </w:r>
    </w:p>
    <w:p w:rsidR="000620B7" w:rsidRDefault="00054054" w:rsidP="000620B7">
      <w:r w:rsidRPr="000620B7">
        <w:t xml:space="preserve">Таким образом, в товарном производстве важное значение имеет соблюдение </w:t>
      </w:r>
      <w:r w:rsidRPr="000620B7">
        <w:rPr>
          <w:i/>
          <w:iCs/>
        </w:rPr>
        <w:t>закона денежного обращения</w:t>
      </w:r>
      <w:r w:rsidR="000620B7" w:rsidRPr="000620B7">
        <w:rPr>
          <w:i/>
          <w:iCs/>
        </w:rPr>
        <w:t xml:space="preserve">. </w:t>
      </w:r>
      <w:r w:rsidRPr="000620B7">
        <w:t>Суть его состоит в том, что количество денег, необходимое для обращения товаров, должно равняться сумме цен всех проданных товаров, разделенных на среднее число оборотов одноименных единиц денег</w:t>
      </w:r>
      <w:r w:rsidR="000620B7" w:rsidRPr="000620B7">
        <w:t xml:space="preserve">. </w:t>
      </w:r>
      <w:r w:rsidRPr="000620B7">
        <w:t>При этом от суммы цен товаров необходимо отнять сумму цен товаров, проданных в кредит, и сумму погашаемых платежей и прибавить сумму платежей, по которым наступило время оплаты</w:t>
      </w:r>
      <w:r w:rsidR="000620B7" w:rsidRPr="000620B7">
        <w:t>.</w:t>
      </w:r>
    </w:p>
    <w:p w:rsidR="000620B7" w:rsidRDefault="00054054" w:rsidP="000620B7">
      <w:r w:rsidRPr="000620B7">
        <w:t xml:space="preserve">Чрезмерный выпуск бумажных денег, количество которых превышает стоимость существующей товарной массы, приводит к снижению покупательной способности денежных единиц, </w:t>
      </w:r>
      <w:r w:rsidR="000620B7">
        <w:t>т.е.</w:t>
      </w:r>
      <w:r w:rsidR="000620B7" w:rsidRPr="000620B7">
        <w:t xml:space="preserve"> </w:t>
      </w:r>
      <w:r w:rsidRPr="000620B7">
        <w:t>инфляции</w:t>
      </w:r>
      <w:r w:rsidR="000620B7" w:rsidRPr="000620B7">
        <w:t xml:space="preserve">. </w:t>
      </w:r>
      <w:r w:rsidRPr="000620B7">
        <w:t>Такая ситуация характерна для периодов социальных потрясений, стихийных катастроф, экономических кризисов и войн, когда значительно сокращаются возможности выпуска товаров и в то же время не уменьшаются или даже увеличиваются расходы государства, которое поддерживает объемы производства эмиссией бумажных денег</w:t>
      </w:r>
      <w:r w:rsidR="000620B7" w:rsidRPr="000620B7">
        <w:t>.</w:t>
      </w:r>
    </w:p>
    <w:p w:rsidR="000620B7" w:rsidRDefault="00054054" w:rsidP="000620B7">
      <w:r w:rsidRPr="000620B7">
        <w:t>Инфляция подрывает нормальное функционирование денежной системы, негативно влияет на процесс товарного обращения, обусловливает повышение цен практически на все товары</w:t>
      </w:r>
      <w:r w:rsidR="000620B7" w:rsidRPr="000620B7">
        <w:t xml:space="preserve">. </w:t>
      </w:r>
      <w:r w:rsidRPr="000620B7">
        <w:t>Это приводит к падению уровня жизни народа</w:t>
      </w:r>
      <w:r w:rsidR="000620B7">
        <w:t xml:space="preserve"> (</w:t>
      </w:r>
      <w:r w:rsidRPr="000620B7">
        <w:t>особенно той части, которая имеет фиксированные доходы</w:t>
      </w:r>
      <w:r w:rsidR="000620B7" w:rsidRPr="000620B7">
        <w:t>),</w:t>
      </w:r>
      <w:r w:rsidRPr="000620B7">
        <w:t xml:space="preserve"> снижает мотивацию высокопроизводительного труда, усиливает социальное и политическое напряжение в обществе, а также забастовочное движение, экономические потери от которого негативно влияют на народное хозяйство и создают условия для дальнейшего роста инфляции</w:t>
      </w:r>
      <w:r w:rsidR="000620B7" w:rsidRPr="000620B7">
        <w:t>.</w:t>
      </w:r>
    </w:p>
    <w:p w:rsidR="000620B7" w:rsidRDefault="00054054" w:rsidP="000620B7">
      <w:r w:rsidRPr="000620B7">
        <w:t>Возобновление нормального функционирования денежной системы возможно лишь на основе преодоления негативных экономических и общественных явлений</w:t>
      </w:r>
      <w:r w:rsidR="000620B7" w:rsidRPr="000620B7">
        <w:t xml:space="preserve">. </w:t>
      </w:r>
      <w:r w:rsidRPr="000620B7">
        <w:t>Однако при этом обязательными являются меры, непосредственно направленные на преодоление инфляции</w:t>
      </w:r>
      <w:r w:rsidR="000620B7" w:rsidRPr="000620B7">
        <w:t>.</w:t>
      </w:r>
    </w:p>
    <w:p w:rsidR="000620B7" w:rsidRDefault="00054054" w:rsidP="000620B7">
      <w:r w:rsidRPr="000620B7">
        <w:t>Инфляция как излишек массы бумажных денег в обращении по сравнению с рыночной ценой товарной массы может быть остановлена прежде всего путем изъятия этих излишних денежных знаков из обращения</w:t>
      </w:r>
      <w:r w:rsidR="000620B7" w:rsidRPr="000620B7">
        <w:t xml:space="preserve">. </w:t>
      </w:r>
      <w:r w:rsidRPr="000620B7">
        <w:t>Такой метод оздоровления денежного обращения имеет название дефляции</w:t>
      </w:r>
      <w:r w:rsidR="000620B7" w:rsidRPr="000620B7">
        <w:t xml:space="preserve">. </w:t>
      </w:r>
      <w:r w:rsidRPr="000620B7">
        <w:t>Для этого необходимы немалые государственные средства</w:t>
      </w:r>
      <w:r w:rsidR="000620B7" w:rsidRPr="000620B7">
        <w:t xml:space="preserve">. </w:t>
      </w:r>
      <w:r w:rsidRPr="000620B7">
        <w:t>Путем дефляции возобновила устойчивость своей валюты после франко-прусской войны Франция, а после Первой мировой</w:t>
      </w:r>
      <w:r w:rsidR="000620B7" w:rsidRPr="000620B7">
        <w:t xml:space="preserve"> - </w:t>
      </w:r>
      <w:r w:rsidRPr="000620B7">
        <w:t>Великобритания</w:t>
      </w:r>
      <w:r w:rsidR="000620B7" w:rsidRPr="000620B7">
        <w:t>.</w:t>
      </w:r>
    </w:p>
    <w:p w:rsidR="000620B7" w:rsidRDefault="00054054" w:rsidP="000620B7">
      <w:r w:rsidRPr="000620B7">
        <w:t>Существует еще метод нуллификации</w:t>
      </w:r>
      <w:r w:rsidR="000620B7" w:rsidRPr="000620B7">
        <w:t xml:space="preserve">: </w:t>
      </w:r>
      <w:r w:rsidRPr="000620B7">
        <w:t>старые деньги приравниваются к нулю, а вместо них осуществляется выпуск</w:t>
      </w:r>
      <w:r w:rsidR="000620B7">
        <w:t xml:space="preserve"> (</w:t>
      </w:r>
      <w:r w:rsidRPr="000620B7">
        <w:t>эмиссия</w:t>
      </w:r>
      <w:r w:rsidR="000620B7" w:rsidRPr="000620B7">
        <w:t xml:space="preserve">) </w:t>
      </w:r>
      <w:r w:rsidRPr="000620B7">
        <w:t>новых</w:t>
      </w:r>
      <w:r w:rsidR="000620B7" w:rsidRPr="000620B7">
        <w:t xml:space="preserve">. </w:t>
      </w:r>
      <w:r w:rsidRPr="000620B7">
        <w:t xml:space="preserve">Так, например, были заменены старые деньги во Франции в период революции конца </w:t>
      </w:r>
      <w:r w:rsidRPr="000620B7">
        <w:rPr>
          <w:lang w:val="en-US"/>
        </w:rPr>
        <w:t>XVIII</w:t>
      </w:r>
      <w:r w:rsidRPr="000620B7">
        <w:t xml:space="preserve"> в</w:t>
      </w:r>
      <w:r w:rsidR="000620B7" w:rsidRPr="000620B7">
        <w:t xml:space="preserve">. </w:t>
      </w:r>
      <w:r w:rsidRPr="000620B7">
        <w:t>Фактически то же самое было сделано в Германии в 1924 г</w:t>
      </w:r>
      <w:r w:rsidR="000620B7">
        <w:t>.,</w:t>
      </w:r>
      <w:r w:rsidRPr="000620B7">
        <w:t xml:space="preserve"> когда миллиард старых марок был приравнен к одной старой марке</w:t>
      </w:r>
      <w:r w:rsidR="000620B7" w:rsidRPr="000620B7">
        <w:t>.</w:t>
      </w:r>
    </w:p>
    <w:p w:rsidR="000620B7" w:rsidRDefault="00054054" w:rsidP="000620B7">
      <w:r w:rsidRPr="000620B7">
        <w:t>Если бумажная денежная масса не настолько переполняет рынок, чтоб ее покупательная способность приблизилась к нулю и в то же время уже достигла таких размеров, а также, если государство не в состоянии изъять из обращения излишки, используют девальвацию</w:t>
      </w:r>
      <w:r w:rsidR="000620B7" w:rsidRPr="000620B7">
        <w:t xml:space="preserve">. </w:t>
      </w:r>
      <w:r w:rsidRPr="000620B7">
        <w:t>Она означает снижение курса единицы бумажных денег</w:t>
      </w:r>
      <w:r w:rsidR="000620B7" w:rsidRPr="000620B7">
        <w:t xml:space="preserve">. </w:t>
      </w:r>
      <w:r w:rsidRPr="000620B7">
        <w:t>Это наиболее распространенный метод оздоровления денежного обращения</w:t>
      </w:r>
      <w:r w:rsidR="000620B7" w:rsidRPr="000620B7">
        <w:t>.</w:t>
      </w:r>
    </w:p>
    <w:p w:rsidR="000620B7" w:rsidRDefault="00054054" w:rsidP="000620B7">
      <w:r w:rsidRPr="000620B7">
        <w:t>Девальвация любой валюты затрагивает прежде всего интересы широких слоев населения страны, поскольку резко повышает цены на предметы широкого потребления</w:t>
      </w:r>
      <w:r w:rsidR="000620B7" w:rsidRPr="000620B7">
        <w:t xml:space="preserve">. </w:t>
      </w:r>
      <w:r w:rsidRPr="000620B7">
        <w:t>Вместе с тем она негативно сказывается на экономике тех стран, которые импортируют товары из государств, проводящих девальвацию, поскольку за один и тот же объем товаров импорта приходится платить дороже в национальных денежных единицах</w:t>
      </w:r>
      <w:r w:rsidR="000620B7" w:rsidRPr="000620B7">
        <w:t>.</w:t>
      </w:r>
    </w:p>
    <w:p w:rsidR="000620B7" w:rsidRDefault="00054054" w:rsidP="000620B7">
      <w:r w:rsidRPr="000620B7">
        <w:t>Законы стоимости, спроса и предложения, денежного обращения являются основой системы экономических законов товарного производства</w:t>
      </w:r>
      <w:r w:rsidR="000620B7" w:rsidRPr="000620B7">
        <w:t xml:space="preserve">. </w:t>
      </w:r>
      <w:r w:rsidRPr="000620B7">
        <w:t>В странах с развитой системой товарного производства особое значение приобретает обеспечение относительной устойчивости национальной денежной единицы</w:t>
      </w:r>
      <w:r w:rsidR="000620B7" w:rsidRPr="000620B7">
        <w:t xml:space="preserve">. </w:t>
      </w:r>
      <w:r w:rsidRPr="000620B7">
        <w:t>Наряду с регулирующими функциями рынка активную роль в этом играют государство, финансово-кредитная система</w:t>
      </w:r>
      <w:r w:rsidR="000620B7" w:rsidRPr="000620B7">
        <w:t xml:space="preserve">. </w:t>
      </w:r>
      <w:r w:rsidRPr="000620B7">
        <w:t>Свидетельством этого является авторитетность на внутреннем рынке таких денежных единиц, как доллар США, немецкая марка, английский фунт стерлингов</w:t>
      </w:r>
      <w:r w:rsidR="000620B7" w:rsidRPr="000620B7">
        <w:t>.</w:t>
      </w:r>
    </w:p>
    <w:p w:rsidR="000620B7" w:rsidRDefault="00054054" w:rsidP="000620B7">
      <w:r w:rsidRPr="000620B7">
        <w:t>В целом общие зависимости между ценностными объемами затрат и результатов производства, между ценами, спросом и предложением представляют собой поверхностное выражение действия общих законов товарного производства и обращения</w:t>
      </w:r>
      <w:r w:rsidR="000620B7" w:rsidRPr="000620B7">
        <w:t xml:space="preserve"> - </w:t>
      </w:r>
      <w:r w:rsidRPr="000620B7">
        <w:t xml:space="preserve">законов стоимости, спроса и предложения и </w:t>
      </w:r>
      <w:r w:rsidR="000620B7">
        <w:t>т.п.</w:t>
      </w:r>
    </w:p>
    <w:p w:rsidR="000620B7" w:rsidRDefault="00054054" w:rsidP="000620B7">
      <w:r w:rsidRPr="000620B7">
        <w:t>Реализация движущих сил товарного производства возможна лишь в определенной хозяйственной среде при возрастании экономических функций государства</w:t>
      </w:r>
      <w:r w:rsidR="000620B7" w:rsidRPr="000620B7">
        <w:t xml:space="preserve">. </w:t>
      </w:r>
      <w:r w:rsidRPr="000620B7">
        <w:t>Эти силы не совместимы с монополией в хозяйствовании, они парализуются в условиях отсутствия конкурентной среды, свободного ценообразования</w:t>
      </w:r>
      <w:r w:rsidR="000620B7" w:rsidRPr="000620B7">
        <w:t>.</w:t>
      </w:r>
    </w:p>
    <w:p w:rsidR="000620B7" w:rsidRDefault="00054054" w:rsidP="000620B7">
      <w:r w:rsidRPr="000620B7">
        <w:t>Экономика Украины не может успешно развиваться, не опираясь на движущие силы развития, воплощенные в товарном производстве, систему его законов</w:t>
      </w:r>
      <w:r w:rsidR="000620B7" w:rsidRPr="000620B7">
        <w:t xml:space="preserve">. </w:t>
      </w:r>
      <w:r w:rsidRPr="000620B7">
        <w:t>Жизненность такого подхода была проверена опытом новой экономической политики 20-х годов, которая потом была подмята административно-командной системой</w:t>
      </w:r>
      <w:r w:rsidR="000620B7" w:rsidRPr="000620B7">
        <w:t xml:space="preserve">. </w:t>
      </w:r>
      <w:r w:rsidRPr="000620B7">
        <w:t>Сложность перехода к рыночной системе хозяйствования связана с тем, что административно-командная система создала ведомственно-бюрократическую монополию, которая проникла во все сферы экономики и социального сознания</w:t>
      </w:r>
      <w:r w:rsidR="000620B7" w:rsidRPr="000620B7">
        <w:t xml:space="preserve">. </w:t>
      </w:r>
      <w:r w:rsidRPr="000620B7">
        <w:t>Она основывалась на безраздельном господстве государственной собственности на средства производства, что привело к устранению из экономической жизни собственника и предпринимателя</w:t>
      </w:r>
      <w:r w:rsidR="000620B7" w:rsidRPr="000620B7">
        <w:t xml:space="preserve">. </w:t>
      </w:r>
      <w:r w:rsidRPr="000620B7">
        <w:t>Таким образом, сформировались отчуждение, пассивность, безразличие непосредственного производителя, расточительство</w:t>
      </w:r>
      <w:r w:rsidR="000620B7" w:rsidRPr="000620B7">
        <w:t xml:space="preserve">; </w:t>
      </w:r>
      <w:r w:rsidRPr="000620B7">
        <w:t>была подорвана система мотиваций, трудолюбия, деловитости</w:t>
      </w:r>
      <w:r w:rsidR="000620B7" w:rsidRPr="000620B7">
        <w:t xml:space="preserve">. </w:t>
      </w:r>
      <w:r w:rsidRPr="000620B7">
        <w:t>Следствием этого стала низкая эффективность производства, что отрицательно повлияло на жизненный уровень народа</w:t>
      </w:r>
      <w:r w:rsidR="000620B7" w:rsidRPr="000620B7">
        <w:t xml:space="preserve">. </w:t>
      </w:r>
      <w:r w:rsidRPr="000620B7">
        <w:t>Только ломка государственной монополии путем разгосударствления и приватизации, создания многоукладной экономики, где равноправное место займут конкурирующие государственная, муниципальная, акционерная, кооперативная, частная в виде индивидуально-семейной и предпринимательской с наемной рабочей силой и другие формы собственности, будут способствовать переходу к рыночной системе хозяйствования</w:t>
      </w:r>
      <w:r w:rsidR="000620B7" w:rsidRPr="000620B7">
        <w:t>.</w:t>
      </w:r>
    </w:p>
    <w:p w:rsidR="00FC09AF" w:rsidRPr="000620B7" w:rsidRDefault="0014453E" w:rsidP="0014453E">
      <w:pPr>
        <w:pStyle w:val="2"/>
      </w:pPr>
      <w:r>
        <w:br w:type="page"/>
      </w:r>
      <w:bookmarkStart w:id="2" w:name="_Toc253749894"/>
      <w:r w:rsidR="00FC09AF" w:rsidRPr="000620B7">
        <w:t>Список литературы</w:t>
      </w:r>
      <w:bookmarkEnd w:id="2"/>
    </w:p>
    <w:p w:rsidR="0014453E" w:rsidRDefault="0014453E" w:rsidP="000620B7">
      <w:pPr>
        <w:rPr>
          <w:lang w:val="uk-UA"/>
        </w:rPr>
      </w:pPr>
    </w:p>
    <w:p w:rsidR="000620B7" w:rsidRDefault="00FC09AF" w:rsidP="0014453E">
      <w:pPr>
        <w:pStyle w:val="a0"/>
        <w:ind w:firstLine="0"/>
        <w:rPr>
          <w:lang w:val="uk-UA"/>
        </w:rPr>
      </w:pPr>
      <w:r w:rsidRPr="000620B7">
        <w:rPr>
          <w:lang w:val="uk-UA"/>
        </w:rPr>
        <w:t>Беляєв О</w:t>
      </w:r>
      <w:r w:rsidR="000620B7">
        <w:rPr>
          <w:lang w:val="uk-UA"/>
        </w:rPr>
        <w:t xml:space="preserve">.О. </w:t>
      </w:r>
      <w:r w:rsidRPr="000620B7">
        <w:rPr>
          <w:lang w:val="uk-UA"/>
        </w:rPr>
        <w:t>Економічна політика</w:t>
      </w:r>
      <w:r w:rsidR="000620B7" w:rsidRPr="000620B7">
        <w:rPr>
          <w:lang w:val="uk-UA"/>
        </w:rPr>
        <w:t xml:space="preserve">: </w:t>
      </w:r>
      <w:r w:rsidRPr="000620B7">
        <w:rPr>
          <w:lang w:val="uk-UA"/>
        </w:rPr>
        <w:t>Навч</w:t>
      </w:r>
      <w:r w:rsidR="000620B7" w:rsidRPr="000620B7">
        <w:rPr>
          <w:lang w:val="uk-UA"/>
        </w:rPr>
        <w:t xml:space="preserve">. </w:t>
      </w:r>
      <w:r w:rsidRPr="000620B7">
        <w:rPr>
          <w:lang w:val="uk-UA"/>
        </w:rPr>
        <w:t>посіб</w:t>
      </w:r>
      <w:r w:rsidR="000620B7" w:rsidRPr="000620B7">
        <w:rPr>
          <w:lang w:val="uk-UA"/>
        </w:rPr>
        <w:t xml:space="preserve">. </w:t>
      </w:r>
      <w:r w:rsidR="000620B7">
        <w:rPr>
          <w:lang w:val="uk-UA"/>
        </w:rPr>
        <w:t>-</w:t>
      </w:r>
      <w:r w:rsidRPr="000620B7">
        <w:rPr>
          <w:lang w:val="uk-UA"/>
        </w:rPr>
        <w:t xml:space="preserve"> К</w:t>
      </w:r>
      <w:r w:rsidR="000620B7">
        <w:rPr>
          <w:lang w:val="uk-UA"/>
        </w:rPr>
        <w:t>.:</w:t>
      </w:r>
      <w:r w:rsidR="000620B7" w:rsidRPr="000620B7">
        <w:rPr>
          <w:lang w:val="uk-UA"/>
        </w:rPr>
        <w:t xml:space="preserve"> </w:t>
      </w:r>
      <w:r w:rsidRPr="000620B7">
        <w:rPr>
          <w:lang w:val="uk-UA"/>
        </w:rPr>
        <w:t>КНЕУ, 2006</w:t>
      </w:r>
      <w:r w:rsidR="000620B7" w:rsidRPr="000620B7">
        <w:rPr>
          <w:lang w:val="uk-UA"/>
        </w:rPr>
        <w:t xml:space="preserve">. </w:t>
      </w:r>
      <w:r w:rsidR="000620B7">
        <w:rPr>
          <w:lang w:val="uk-UA"/>
        </w:rPr>
        <w:t>-</w:t>
      </w:r>
      <w:r w:rsidRPr="000620B7">
        <w:rPr>
          <w:lang w:val="uk-UA"/>
        </w:rPr>
        <w:t xml:space="preserve"> 288 с</w:t>
      </w:r>
      <w:r w:rsidR="000620B7" w:rsidRPr="000620B7">
        <w:rPr>
          <w:lang w:val="uk-UA"/>
        </w:rPr>
        <w:t>.</w:t>
      </w:r>
    </w:p>
    <w:p w:rsidR="000620B7" w:rsidRDefault="00FC09AF" w:rsidP="0014453E">
      <w:pPr>
        <w:pStyle w:val="a0"/>
        <w:ind w:firstLine="0"/>
        <w:rPr>
          <w:lang w:val="uk-UA"/>
        </w:rPr>
      </w:pPr>
      <w:r w:rsidRPr="000620B7">
        <w:rPr>
          <w:lang w:val="uk-UA"/>
        </w:rPr>
        <w:t>Базилевич В</w:t>
      </w:r>
      <w:r w:rsidR="000620B7">
        <w:rPr>
          <w:lang w:val="uk-UA"/>
        </w:rPr>
        <w:t xml:space="preserve">.Д. </w:t>
      </w:r>
      <w:r w:rsidRPr="000620B7">
        <w:rPr>
          <w:lang w:val="uk-UA"/>
        </w:rPr>
        <w:t>Політекономія</w:t>
      </w:r>
      <w:r w:rsidR="000620B7" w:rsidRPr="000620B7">
        <w:rPr>
          <w:lang w:val="uk-UA"/>
        </w:rPr>
        <w:t xml:space="preserve">. </w:t>
      </w:r>
      <w:r w:rsidR="000620B7">
        <w:rPr>
          <w:lang w:val="uk-UA"/>
        </w:rPr>
        <w:t>-</w:t>
      </w:r>
      <w:r w:rsidRPr="000620B7">
        <w:rPr>
          <w:lang w:val="uk-UA"/>
        </w:rPr>
        <w:t xml:space="preserve"> К</w:t>
      </w:r>
      <w:r w:rsidR="000620B7">
        <w:rPr>
          <w:lang w:val="uk-UA"/>
        </w:rPr>
        <w:t>.:</w:t>
      </w:r>
      <w:r w:rsidR="000620B7" w:rsidRPr="000620B7">
        <w:rPr>
          <w:lang w:val="uk-UA"/>
        </w:rPr>
        <w:t xml:space="preserve"> </w:t>
      </w:r>
      <w:r w:rsidRPr="000620B7">
        <w:rPr>
          <w:lang w:val="uk-UA"/>
        </w:rPr>
        <w:t>Знання-Пресс, 2007</w:t>
      </w:r>
      <w:r w:rsidR="000620B7" w:rsidRPr="000620B7">
        <w:rPr>
          <w:lang w:val="uk-UA"/>
        </w:rPr>
        <w:t xml:space="preserve">. </w:t>
      </w:r>
      <w:r w:rsidR="000620B7">
        <w:rPr>
          <w:lang w:val="uk-UA"/>
        </w:rPr>
        <w:t>-</w:t>
      </w:r>
      <w:r w:rsidRPr="000620B7">
        <w:rPr>
          <w:lang w:val="uk-UA"/>
        </w:rPr>
        <w:t xml:space="preserve"> 719 с</w:t>
      </w:r>
      <w:r w:rsidR="000620B7" w:rsidRPr="000620B7">
        <w:rPr>
          <w:lang w:val="uk-UA"/>
        </w:rPr>
        <w:t>.</w:t>
      </w:r>
    </w:p>
    <w:p w:rsidR="000620B7" w:rsidRDefault="00FC09AF" w:rsidP="0014453E">
      <w:pPr>
        <w:pStyle w:val="a0"/>
        <w:ind w:firstLine="0"/>
        <w:rPr>
          <w:lang w:val="uk-UA"/>
        </w:rPr>
      </w:pPr>
      <w:r w:rsidRPr="000620B7">
        <w:rPr>
          <w:lang w:val="uk-UA"/>
        </w:rPr>
        <w:t>Степура О</w:t>
      </w:r>
      <w:r w:rsidR="000620B7">
        <w:rPr>
          <w:lang w:val="uk-UA"/>
        </w:rPr>
        <w:t xml:space="preserve">.С. </w:t>
      </w:r>
      <w:r w:rsidRPr="000620B7">
        <w:rPr>
          <w:lang w:val="uk-UA"/>
        </w:rPr>
        <w:t>Політична економія</w:t>
      </w:r>
      <w:r w:rsidR="000620B7" w:rsidRPr="000620B7">
        <w:rPr>
          <w:lang w:val="uk-UA"/>
        </w:rPr>
        <w:t xml:space="preserve">: </w:t>
      </w:r>
      <w:r w:rsidRPr="000620B7">
        <w:rPr>
          <w:lang w:val="uk-UA"/>
        </w:rPr>
        <w:t>Навч</w:t>
      </w:r>
      <w:r w:rsidR="000620B7" w:rsidRPr="000620B7">
        <w:rPr>
          <w:lang w:val="uk-UA"/>
        </w:rPr>
        <w:t xml:space="preserve">. </w:t>
      </w:r>
      <w:r w:rsidRPr="000620B7">
        <w:rPr>
          <w:lang w:val="uk-UA"/>
        </w:rPr>
        <w:t>посіб</w:t>
      </w:r>
      <w:r w:rsidR="000620B7" w:rsidRPr="000620B7">
        <w:rPr>
          <w:lang w:val="uk-UA"/>
        </w:rPr>
        <w:t xml:space="preserve">. </w:t>
      </w:r>
      <w:r w:rsidRPr="000620B7">
        <w:rPr>
          <w:lang w:val="uk-UA"/>
        </w:rPr>
        <w:t>К</w:t>
      </w:r>
      <w:r w:rsidR="000620B7">
        <w:rPr>
          <w:lang w:val="uk-UA"/>
        </w:rPr>
        <w:t>.:</w:t>
      </w:r>
      <w:r w:rsidR="000620B7" w:rsidRPr="000620B7">
        <w:rPr>
          <w:lang w:val="uk-UA"/>
        </w:rPr>
        <w:t xml:space="preserve"> </w:t>
      </w:r>
      <w:r w:rsidRPr="000620B7">
        <w:rPr>
          <w:lang w:val="uk-UA"/>
        </w:rPr>
        <w:t>Кондор, 2006</w:t>
      </w:r>
      <w:r w:rsidR="000620B7" w:rsidRPr="000620B7">
        <w:rPr>
          <w:lang w:val="uk-UA"/>
        </w:rPr>
        <w:t>;</w:t>
      </w:r>
    </w:p>
    <w:p w:rsidR="000620B7" w:rsidRDefault="00FC09AF" w:rsidP="0014453E">
      <w:pPr>
        <w:pStyle w:val="a0"/>
        <w:ind w:firstLine="0"/>
        <w:rPr>
          <w:lang w:val="uk-UA"/>
        </w:rPr>
      </w:pPr>
      <w:r w:rsidRPr="000620B7">
        <w:rPr>
          <w:lang w:val="uk-UA"/>
        </w:rPr>
        <w:t>Економічна теорія</w:t>
      </w:r>
      <w:r w:rsidR="000620B7" w:rsidRPr="000620B7">
        <w:rPr>
          <w:lang w:val="uk-UA"/>
        </w:rPr>
        <w:t xml:space="preserve">: </w:t>
      </w:r>
      <w:r w:rsidRPr="000620B7">
        <w:rPr>
          <w:lang w:val="uk-UA"/>
        </w:rPr>
        <w:t>Підручник / за ред</w:t>
      </w:r>
      <w:r w:rsidR="000620B7" w:rsidRPr="000620B7">
        <w:rPr>
          <w:lang w:val="uk-UA"/>
        </w:rPr>
        <w:t xml:space="preserve">. </w:t>
      </w:r>
      <w:r w:rsidR="000620B7">
        <w:rPr>
          <w:lang w:val="uk-UA"/>
        </w:rPr>
        <w:t xml:space="preserve">В.Н. </w:t>
      </w:r>
      <w:r w:rsidRPr="000620B7">
        <w:rPr>
          <w:lang w:val="uk-UA"/>
        </w:rPr>
        <w:t>Тарасевича</w:t>
      </w:r>
      <w:r w:rsidR="000620B7" w:rsidRPr="000620B7">
        <w:rPr>
          <w:lang w:val="uk-UA"/>
        </w:rPr>
        <w:t xml:space="preserve">. </w:t>
      </w:r>
      <w:r w:rsidR="000620B7">
        <w:rPr>
          <w:lang w:val="uk-UA"/>
        </w:rPr>
        <w:t>-</w:t>
      </w:r>
      <w:r w:rsidRPr="000620B7">
        <w:rPr>
          <w:lang w:val="uk-UA"/>
        </w:rPr>
        <w:t xml:space="preserve"> К</w:t>
      </w:r>
      <w:r w:rsidR="000620B7">
        <w:rPr>
          <w:lang w:val="uk-UA"/>
        </w:rPr>
        <w:t>.:</w:t>
      </w:r>
      <w:r w:rsidR="000620B7" w:rsidRPr="000620B7">
        <w:rPr>
          <w:lang w:val="uk-UA"/>
        </w:rPr>
        <w:t xml:space="preserve"> </w:t>
      </w:r>
      <w:r w:rsidRPr="000620B7">
        <w:rPr>
          <w:lang w:val="uk-UA"/>
        </w:rPr>
        <w:t>Центр навчальної літератури, 2006</w:t>
      </w:r>
      <w:r w:rsidR="000620B7" w:rsidRPr="000620B7">
        <w:rPr>
          <w:lang w:val="uk-UA"/>
        </w:rPr>
        <w:t>.</w:t>
      </w:r>
    </w:p>
    <w:p w:rsidR="000620B7" w:rsidRDefault="00FC09AF" w:rsidP="0014453E">
      <w:pPr>
        <w:pStyle w:val="a0"/>
        <w:ind w:firstLine="0"/>
        <w:rPr>
          <w:lang w:val="uk-UA"/>
        </w:rPr>
      </w:pPr>
      <w:r w:rsidRPr="000620B7">
        <w:rPr>
          <w:lang w:val="uk-UA"/>
        </w:rPr>
        <w:t>Башнянин Г</w:t>
      </w:r>
      <w:r w:rsidR="001D61A8">
        <w:rPr>
          <w:lang w:val="uk-UA"/>
        </w:rPr>
        <w:t>.</w:t>
      </w:r>
      <w:r w:rsidRPr="000620B7">
        <w:rPr>
          <w:lang w:val="uk-UA"/>
        </w:rPr>
        <w:t>Л</w:t>
      </w:r>
      <w:r w:rsidR="000620B7">
        <w:rPr>
          <w:lang w:val="uk-UA"/>
        </w:rPr>
        <w:t>.,</w:t>
      </w:r>
      <w:r w:rsidRPr="000620B7">
        <w:rPr>
          <w:lang w:val="uk-UA"/>
        </w:rPr>
        <w:t xml:space="preserve"> Лазур П</w:t>
      </w:r>
      <w:r w:rsidR="000620B7">
        <w:rPr>
          <w:lang w:val="uk-UA"/>
        </w:rPr>
        <w:t xml:space="preserve">.Ю., </w:t>
      </w:r>
      <w:r w:rsidRPr="000620B7">
        <w:rPr>
          <w:lang w:val="uk-UA"/>
        </w:rPr>
        <w:t xml:space="preserve">Медведєв </w:t>
      </w:r>
      <w:r w:rsidRPr="000620B7">
        <w:rPr>
          <w:lang w:val="en-US"/>
        </w:rPr>
        <w:t>B</w:t>
      </w:r>
      <w:r w:rsidR="000620B7" w:rsidRPr="000620B7">
        <w:rPr>
          <w:lang w:val="uk-UA"/>
        </w:rPr>
        <w:t xml:space="preserve">. </w:t>
      </w:r>
      <w:r w:rsidRPr="000620B7">
        <w:rPr>
          <w:lang w:val="en-US"/>
        </w:rPr>
        <w:t>C</w:t>
      </w:r>
      <w:r w:rsidR="000620B7" w:rsidRPr="000620B7">
        <w:rPr>
          <w:lang w:val="uk-UA"/>
        </w:rPr>
        <w:t xml:space="preserve">. </w:t>
      </w:r>
      <w:r w:rsidRPr="000620B7">
        <w:rPr>
          <w:lang w:val="uk-UA"/>
        </w:rPr>
        <w:t>Політична економія</w:t>
      </w:r>
      <w:r w:rsidR="000620B7" w:rsidRPr="000620B7">
        <w:rPr>
          <w:lang w:val="uk-UA"/>
        </w:rPr>
        <w:t>. -</w:t>
      </w:r>
      <w:r w:rsidR="000620B7">
        <w:rPr>
          <w:lang w:val="uk-UA"/>
        </w:rPr>
        <w:t xml:space="preserve"> </w:t>
      </w:r>
      <w:r w:rsidRPr="000620B7">
        <w:rPr>
          <w:lang w:val="uk-UA"/>
        </w:rPr>
        <w:t>К</w:t>
      </w:r>
      <w:r w:rsidR="000620B7">
        <w:rPr>
          <w:lang w:val="uk-UA"/>
        </w:rPr>
        <w:t>.:</w:t>
      </w:r>
      <w:r w:rsidR="000620B7" w:rsidRPr="000620B7">
        <w:rPr>
          <w:lang w:val="uk-UA"/>
        </w:rPr>
        <w:t xml:space="preserve"> </w:t>
      </w:r>
      <w:r w:rsidRPr="000620B7">
        <w:rPr>
          <w:lang w:val="uk-UA"/>
        </w:rPr>
        <w:t>Ніка-Центр</w:t>
      </w:r>
      <w:r w:rsidR="000620B7" w:rsidRPr="000620B7">
        <w:rPr>
          <w:lang w:val="uk-UA"/>
        </w:rPr>
        <w:t xml:space="preserve">: </w:t>
      </w:r>
      <w:r w:rsidRPr="000620B7">
        <w:rPr>
          <w:lang w:val="uk-UA"/>
        </w:rPr>
        <w:t>Ельга, 2002</w:t>
      </w:r>
      <w:r w:rsidR="000620B7" w:rsidRPr="000620B7">
        <w:rPr>
          <w:lang w:val="uk-UA"/>
        </w:rPr>
        <w:t>.</w:t>
      </w:r>
    </w:p>
    <w:p w:rsidR="000620B7" w:rsidRDefault="00FC09AF" w:rsidP="0014453E">
      <w:pPr>
        <w:pStyle w:val="a0"/>
        <w:ind w:firstLine="0"/>
      </w:pPr>
      <w:r w:rsidRPr="000620B7">
        <w:rPr>
          <w:lang w:val="uk-UA"/>
        </w:rPr>
        <w:t>Політекономія</w:t>
      </w:r>
      <w:r w:rsidR="000620B7" w:rsidRPr="000620B7">
        <w:rPr>
          <w:lang w:val="uk-UA"/>
        </w:rPr>
        <w:t xml:space="preserve">. </w:t>
      </w:r>
      <w:r w:rsidRPr="000620B7">
        <w:rPr>
          <w:lang w:val="uk-UA"/>
        </w:rPr>
        <w:t xml:space="preserve">Навчальний посібник </w:t>
      </w:r>
      <w:r w:rsidRPr="000620B7">
        <w:t xml:space="preserve">/ </w:t>
      </w:r>
      <w:r w:rsidRPr="000620B7">
        <w:rPr>
          <w:lang w:val="uk-UA"/>
        </w:rPr>
        <w:t xml:space="preserve">За </w:t>
      </w:r>
      <w:r w:rsidRPr="000620B7">
        <w:t>ред</w:t>
      </w:r>
      <w:r w:rsidR="000620B7" w:rsidRPr="000620B7">
        <w:t xml:space="preserve">. </w:t>
      </w:r>
      <w:r w:rsidRPr="000620B7">
        <w:rPr>
          <w:lang w:val="uk-UA"/>
        </w:rPr>
        <w:t>Ніколенко Ю</w:t>
      </w:r>
      <w:r w:rsidR="000620B7">
        <w:rPr>
          <w:lang w:val="uk-UA"/>
        </w:rPr>
        <w:t xml:space="preserve">.В. </w:t>
      </w:r>
      <w:r w:rsidR="000620B7" w:rsidRPr="000620B7">
        <w:rPr>
          <w:lang w:val="uk-UA"/>
        </w:rPr>
        <w:t>-</w:t>
      </w:r>
      <w:r w:rsidR="000620B7">
        <w:rPr>
          <w:lang w:val="uk-UA"/>
        </w:rPr>
        <w:t xml:space="preserve"> </w:t>
      </w:r>
      <w:r w:rsidRPr="000620B7">
        <w:rPr>
          <w:lang w:val="uk-UA"/>
        </w:rPr>
        <w:t>К</w:t>
      </w:r>
      <w:r w:rsidR="000620B7">
        <w:rPr>
          <w:lang w:val="uk-UA"/>
        </w:rPr>
        <w:t>.:</w:t>
      </w:r>
      <w:r w:rsidR="000620B7" w:rsidRPr="000620B7">
        <w:rPr>
          <w:lang w:val="uk-UA"/>
        </w:rPr>
        <w:t xml:space="preserve"> </w:t>
      </w:r>
      <w:r w:rsidRPr="000620B7">
        <w:rPr>
          <w:lang w:val="uk-UA"/>
        </w:rPr>
        <w:t>Знання</w:t>
      </w:r>
      <w:r w:rsidR="000620B7">
        <w:rPr>
          <w:lang w:val="uk-UA"/>
        </w:rPr>
        <w:t>, 20</w:t>
      </w:r>
      <w:r w:rsidRPr="000620B7">
        <w:t>03</w:t>
      </w:r>
      <w:r w:rsidR="000620B7" w:rsidRPr="000620B7">
        <w:t>.</w:t>
      </w:r>
    </w:p>
    <w:p w:rsidR="00FC09AF" w:rsidRPr="000620B7" w:rsidRDefault="00FC09AF" w:rsidP="000620B7">
      <w:bookmarkStart w:id="3" w:name="_GoBack"/>
      <w:bookmarkEnd w:id="3"/>
    </w:p>
    <w:sectPr w:rsidR="00FC09AF" w:rsidRPr="000620B7" w:rsidSect="000620B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999" w:rsidRDefault="001E0999">
      <w:r>
        <w:separator/>
      </w:r>
    </w:p>
  </w:endnote>
  <w:endnote w:type="continuationSeparator" w:id="0">
    <w:p w:rsidR="001E0999" w:rsidRDefault="001E0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0B7" w:rsidRDefault="000620B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0B7" w:rsidRDefault="000620B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999" w:rsidRDefault="001E0999">
      <w:r>
        <w:separator/>
      </w:r>
    </w:p>
  </w:footnote>
  <w:footnote w:type="continuationSeparator" w:id="0">
    <w:p w:rsidR="001E0999" w:rsidRDefault="001E0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0B7" w:rsidRDefault="003939C9" w:rsidP="000620B7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0620B7" w:rsidRDefault="000620B7" w:rsidP="000620B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0B7" w:rsidRDefault="000620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39013F5"/>
    <w:multiLevelType w:val="hybridMultilevel"/>
    <w:tmpl w:val="88E2C1D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054"/>
    <w:rsid w:val="00054054"/>
    <w:rsid w:val="000620B7"/>
    <w:rsid w:val="000A4ADF"/>
    <w:rsid w:val="0014453E"/>
    <w:rsid w:val="00174553"/>
    <w:rsid w:val="001D61A8"/>
    <w:rsid w:val="001E0999"/>
    <w:rsid w:val="003939C9"/>
    <w:rsid w:val="00691CA4"/>
    <w:rsid w:val="007533C1"/>
    <w:rsid w:val="00C968AF"/>
    <w:rsid w:val="00D142C2"/>
    <w:rsid w:val="00EF40D3"/>
    <w:rsid w:val="00F61714"/>
    <w:rsid w:val="00FC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2B499E-9D25-4484-8C28-4FBE40FF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620B7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620B7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620B7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620B7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620B7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620B7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620B7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620B7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620B7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0620B7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0620B7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0620B7"/>
    <w:rPr>
      <w:vertAlign w:val="superscript"/>
    </w:rPr>
  </w:style>
  <w:style w:type="paragraph" w:styleId="a7">
    <w:name w:val="Body Text"/>
    <w:basedOn w:val="a2"/>
    <w:link w:val="aa"/>
    <w:uiPriority w:val="99"/>
    <w:rsid w:val="000620B7"/>
    <w:pPr>
      <w:ind w:firstLine="0"/>
    </w:pPr>
  </w:style>
  <w:style w:type="character" w:customStyle="1" w:styleId="aa">
    <w:name w:val="Основни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0620B7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620B7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0620B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620B7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0620B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0620B7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0620B7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0620B7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0620B7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0620B7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620B7"/>
    <w:pPr>
      <w:numPr>
        <w:numId w:val="2"/>
      </w:num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5">
    <w:name w:val="page number"/>
    <w:uiPriority w:val="99"/>
    <w:rsid w:val="000620B7"/>
  </w:style>
  <w:style w:type="character" w:customStyle="1" w:styleId="af6">
    <w:name w:val="номер страницы"/>
    <w:uiPriority w:val="99"/>
    <w:rsid w:val="000620B7"/>
    <w:rPr>
      <w:sz w:val="28"/>
      <w:szCs w:val="28"/>
    </w:rPr>
  </w:style>
  <w:style w:type="paragraph" w:styleId="af7">
    <w:name w:val="Normal (Web)"/>
    <w:basedOn w:val="a2"/>
    <w:uiPriority w:val="99"/>
    <w:rsid w:val="000620B7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620B7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620B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620B7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620B7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620B7"/>
    <w:pPr>
      <w:ind w:left="958"/>
    </w:pPr>
  </w:style>
  <w:style w:type="paragraph" w:styleId="23">
    <w:name w:val="Body Text Indent 2"/>
    <w:basedOn w:val="a2"/>
    <w:link w:val="24"/>
    <w:uiPriority w:val="99"/>
    <w:rsid w:val="000620B7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620B7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8">
    <w:name w:val="Table Grid"/>
    <w:basedOn w:val="a4"/>
    <w:uiPriority w:val="99"/>
    <w:rsid w:val="000620B7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0620B7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620B7"/>
    <w:pPr>
      <w:numPr>
        <w:numId w:val="3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620B7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620B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620B7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620B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620B7"/>
    <w:rPr>
      <w:i/>
      <w:iCs/>
    </w:rPr>
  </w:style>
  <w:style w:type="paragraph" w:customStyle="1" w:styleId="afa">
    <w:name w:val="ТАБЛИЦА"/>
    <w:next w:val="a2"/>
    <w:autoRedefine/>
    <w:uiPriority w:val="99"/>
    <w:rsid w:val="000620B7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0620B7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0620B7"/>
  </w:style>
  <w:style w:type="table" w:customStyle="1" w:styleId="14">
    <w:name w:val="Стиль таблицы1"/>
    <w:uiPriority w:val="99"/>
    <w:rsid w:val="000620B7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0620B7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0620B7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0620B7"/>
    <w:rPr>
      <w:color w:val="000000"/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0620B7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0620B7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4700</Words>
  <Characters>26795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SE7EN TEAMS</Company>
  <LinksUpToDate>false</LinksUpToDate>
  <CharactersWithSpaces>31433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SE7EN USER</dc:creator>
  <cp:keywords/>
  <dc:description/>
  <cp:lastModifiedBy>Irina</cp:lastModifiedBy>
  <cp:revision>2</cp:revision>
  <dcterms:created xsi:type="dcterms:W3CDTF">2014-08-10T19:07:00Z</dcterms:created>
  <dcterms:modified xsi:type="dcterms:W3CDTF">2014-08-10T19:07:00Z</dcterms:modified>
</cp:coreProperties>
</file>