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986" w:rsidRPr="00D3774C" w:rsidRDefault="00A57244" w:rsidP="000E3795">
      <w:pPr>
        <w:pStyle w:val="310"/>
        <w:spacing w:line="360" w:lineRule="auto"/>
        <w:ind w:firstLine="709"/>
        <w:rPr>
          <w:b/>
          <w:noProof/>
          <w:color w:val="000000"/>
        </w:rPr>
      </w:pPr>
      <w:r w:rsidRPr="00D3774C">
        <w:rPr>
          <w:b/>
          <w:noProof/>
          <w:color w:val="000000"/>
        </w:rPr>
        <w:t>Содержание</w:t>
      </w:r>
    </w:p>
    <w:p w:rsidR="00175986" w:rsidRPr="00D3774C" w:rsidRDefault="00175986" w:rsidP="000E3795">
      <w:pPr>
        <w:pStyle w:val="aff4"/>
        <w:spacing w:line="360" w:lineRule="auto"/>
        <w:ind w:firstLine="709"/>
        <w:rPr>
          <w:noProof/>
          <w:color w:val="000000"/>
        </w:rPr>
      </w:pPr>
    </w:p>
    <w:p w:rsidR="00175986" w:rsidRPr="00D3774C" w:rsidRDefault="00A57244" w:rsidP="00A57244">
      <w:pPr>
        <w:pStyle w:val="aff4"/>
        <w:spacing w:line="360" w:lineRule="auto"/>
        <w:ind w:firstLine="0"/>
        <w:rPr>
          <w:noProof/>
          <w:color w:val="000000"/>
        </w:rPr>
      </w:pPr>
      <w:r w:rsidRPr="00D3774C">
        <w:rPr>
          <w:noProof/>
          <w:color w:val="000000"/>
        </w:rPr>
        <w:t>Введение</w:t>
      </w:r>
    </w:p>
    <w:p w:rsidR="00175986" w:rsidRPr="00D3774C" w:rsidRDefault="00A57244" w:rsidP="00A57244">
      <w:pPr>
        <w:pStyle w:val="aff4"/>
        <w:spacing w:line="360" w:lineRule="auto"/>
        <w:ind w:firstLine="0"/>
        <w:rPr>
          <w:noProof/>
          <w:color w:val="000000"/>
        </w:rPr>
      </w:pPr>
      <w:r w:rsidRPr="00D3774C">
        <w:rPr>
          <w:noProof/>
          <w:color w:val="000000"/>
        </w:rPr>
        <w:t>1. Теоретические основы производственных фондов предприятия и обоснование экономического анализа</w:t>
      </w:r>
    </w:p>
    <w:p w:rsidR="00175986" w:rsidRPr="00D3774C" w:rsidRDefault="00175986" w:rsidP="00A57244">
      <w:pPr>
        <w:pStyle w:val="aff4"/>
        <w:spacing w:line="360" w:lineRule="auto"/>
        <w:ind w:firstLine="0"/>
        <w:rPr>
          <w:noProof/>
          <w:color w:val="000000"/>
        </w:rPr>
      </w:pPr>
      <w:r w:rsidRPr="00D3774C">
        <w:rPr>
          <w:noProof/>
          <w:color w:val="000000"/>
        </w:rPr>
        <w:t>1.1 Сущность, значение и функции основных фондов предприятия</w:t>
      </w:r>
    </w:p>
    <w:p w:rsidR="00175986" w:rsidRPr="00D3774C" w:rsidRDefault="00175986" w:rsidP="00A57244">
      <w:pPr>
        <w:pStyle w:val="aff4"/>
        <w:spacing w:line="360" w:lineRule="auto"/>
        <w:ind w:firstLine="0"/>
        <w:rPr>
          <w:noProof/>
          <w:color w:val="000000"/>
        </w:rPr>
      </w:pPr>
      <w:r w:rsidRPr="00D3774C">
        <w:rPr>
          <w:noProof/>
          <w:color w:val="000000"/>
        </w:rPr>
        <w:t>1.2 Классификация основных фондов предприятия</w:t>
      </w:r>
    </w:p>
    <w:p w:rsidR="00175986" w:rsidRPr="00D3774C" w:rsidRDefault="00175986" w:rsidP="00A57244">
      <w:pPr>
        <w:pStyle w:val="aff4"/>
        <w:spacing w:line="360" w:lineRule="auto"/>
        <w:ind w:firstLine="0"/>
        <w:rPr>
          <w:noProof/>
          <w:color w:val="000000"/>
        </w:rPr>
      </w:pPr>
      <w:r w:rsidRPr="00D3774C">
        <w:rPr>
          <w:noProof/>
          <w:color w:val="000000"/>
        </w:rPr>
        <w:t>1.3 Сущность анализа состояния и использования основных фондов предприятия, показатели их оценки</w:t>
      </w:r>
    </w:p>
    <w:p w:rsidR="00175986" w:rsidRPr="00D3774C" w:rsidRDefault="00175986" w:rsidP="00A57244">
      <w:pPr>
        <w:pStyle w:val="aff4"/>
        <w:spacing w:line="360" w:lineRule="auto"/>
        <w:ind w:firstLine="0"/>
        <w:rPr>
          <w:noProof/>
          <w:color w:val="000000"/>
        </w:rPr>
      </w:pPr>
      <w:r w:rsidRPr="00D3774C">
        <w:rPr>
          <w:noProof/>
          <w:color w:val="000000"/>
        </w:rPr>
        <w:t xml:space="preserve">2. </w:t>
      </w:r>
      <w:r w:rsidR="00A57244" w:rsidRPr="00D3774C">
        <w:rPr>
          <w:noProof/>
          <w:color w:val="000000"/>
        </w:rPr>
        <w:t>Анализ состояния и использования основных производственных фондов предприятия ООО «Северстройинвест» и пути улучшения их использования</w:t>
      </w:r>
    </w:p>
    <w:p w:rsidR="00175986" w:rsidRPr="00D3774C" w:rsidRDefault="00175986" w:rsidP="00A57244">
      <w:pPr>
        <w:pStyle w:val="aff4"/>
        <w:spacing w:line="360" w:lineRule="auto"/>
        <w:ind w:firstLine="0"/>
        <w:rPr>
          <w:noProof/>
          <w:color w:val="000000"/>
        </w:rPr>
      </w:pPr>
      <w:r w:rsidRPr="00D3774C">
        <w:rPr>
          <w:noProof/>
          <w:color w:val="000000"/>
        </w:rPr>
        <w:t>2.1 Организационная характеристика деятельности предприятия ООО «Северстройинвест»</w:t>
      </w:r>
    </w:p>
    <w:p w:rsidR="00175986" w:rsidRPr="00D3774C" w:rsidRDefault="00175986" w:rsidP="00A57244">
      <w:pPr>
        <w:pStyle w:val="aff4"/>
        <w:spacing w:line="360" w:lineRule="auto"/>
        <w:ind w:firstLine="0"/>
        <w:rPr>
          <w:noProof/>
          <w:color w:val="000000"/>
        </w:rPr>
      </w:pPr>
      <w:r w:rsidRPr="00D3774C">
        <w:rPr>
          <w:noProof/>
          <w:color w:val="000000"/>
        </w:rPr>
        <w:t>2.2 Анализ наличия, структуры, обеспеченности и использования основными фондами предприятия ООО «Северстройинвест»</w:t>
      </w:r>
    </w:p>
    <w:p w:rsidR="00175986" w:rsidRPr="00D3774C" w:rsidRDefault="00175986" w:rsidP="00A57244">
      <w:pPr>
        <w:pStyle w:val="aff4"/>
        <w:spacing w:line="360" w:lineRule="auto"/>
        <w:ind w:firstLine="0"/>
        <w:rPr>
          <w:noProof/>
          <w:color w:val="000000"/>
        </w:rPr>
      </w:pPr>
      <w:r w:rsidRPr="00D3774C">
        <w:rPr>
          <w:noProof/>
          <w:color w:val="000000"/>
        </w:rPr>
        <w:t>2.3 Пути улучшения эффективности состояния и использования основными фондами предприятия ООО «Северстройинвест»</w:t>
      </w:r>
    </w:p>
    <w:p w:rsidR="00175986" w:rsidRPr="00D3774C" w:rsidRDefault="00A57244" w:rsidP="00A57244">
      <w:pPr>
        <w:pStyle w:val="aff4"/>
        <w:spacing w:line="360" w:lineRule="auto"/>
        <w:ind w:firstLine="0"/>
        <w:rPr>
          <w:noProof/>
          <w:color w:val="000000"/>
        </w:rPr>
      </w:pPr>
      <w:r w:rsidRPr="00D3774C">
        <w:rPr>
          <w:noProof/>
          <w:color w:val="000000"/>
        </w:rPr>
        <w:t>Заключение</w:t>
      </w:r>
    </w:p>
    <w:p w:rsidR="00175986" w:rsidRPr="00D3774C" w:rsidRDefault="00A57244" w:rsidP="00A57244">
      <w:pPr>
        <w:pStyle w:val="aff4"/>
        <w:spacing w:line="360" w:lineRule="auto"/>
        <w:ind w:firstLine="0"/>
        <w:rPr>
          <w:noProof/>
          <w:color w:val="000000"/>
        </w:rPr>
      </w:pPr>
      <w:r w:rsidRPr="00D3774C">
        <w:rPr>
          <w:noProof/>
          <w:color w:val="000000"/>
        </w:rPr>
        <w:t>Список</w:t>
      </w:r>
      <w:r w:rsidR="000E3795" w:rsidRPr="00D3774C">
        <w:rPr>
          <w:noProof/>
          <w:color w:val="000000"/>
        </w:rPr>
        <w:t xml:space="preserve"> </w:t>
      </w:r>
      <w:r w:rsidRPr="00D3774C">
        <w:rPr>
          <w:noProof/>
          <w:color w:val="000000"/>
        </w:rPr>
        <w:t>литературы</w:t>
      </w:r>
    </w:p>
    <w:p w:rsidR="00175986" w:rsidRPr="00D3774C" w:rsidRDefault="00A57244" w:rsidP="000E3795">
      <w:pPr>
        <w:pStyle w:val="aff4"/>
        <w:spacing w:line="360" w:lineRule="auto"/>
        <w:ind w:firstLine="709"/>
        <w:rPr>
          <w:b/>
          <w:noProof/>
          <w:color w:val="000000"/>
          <w:szCs w:val="28"/>
        </w:rPr>
      </w:pPr>
      <w:r w:rsidRPr="00D3774C">
        <w:rPr>
          <w:b/>
          <w:noProof/>
          <w:color w:val="000000"/>
          <w:szCs w:val="28"/>
        </w:rPr>
        <w:br w:type="page"/>
        <w:t>Введение</w:t>
      </w:r>
    </w:p>
    <w:p w:rsidR="00175986" w:rsidRPr="00D3774C" w:rsidRDefault="00175986" w:rsidP="000E3795">
      <w:pPr>
        <w:pStyle w:val="aff4"/>
        <w:spacing w:line="360" w:lineRule="auto"/>
        <w:ind w:firstLine="709"/>
        <w:rPr>
          <w:noProof/>
          <w:color w:val="000000"/>
          <w:szCs w:val="28"/>
        </w:rPr>
      </w:pPr>
    </w:p>
    <w:p w:rsidR="00175986" w:rsidRPr="00D3774C" w:rsidRDefault="00175986" w:rsidP="000E3795">
      <w:pPr>
        <w:pStyle w:val="aff4"/>
        <w:spacing w:line="360" w:lineRule="auto"/>
        <w:ind w:firstLine="709"/>
        <w:rPr>
          <w:noProof/>
          <w:color w:val="000000"/>
          <w:szCs w:val="28"/>
        </w:rPr>
      </w:pPr>
      <w:r w:rsidRPr="00D3774C">
        <w:rPr>
          <w:noProof/>
          <w:color w:val="000000"/>
          <w:szCs w:val="28"/>
        </w:rPr>
        <w:t>Проблема повышения эффективности использования основных фондов и производственных мощностей предприятий занимает центральное место в период перехода России к рыночным отношениям. От решения этой проблемы зависит место предприятия в промышленном производстве, его финансовое состояние, конкурентоспособность на рынке.</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Целью данной курсовой работы является в изучении теоретического материала и анализа эффективности состояния и использования основных фондов предприятия.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Для осуществления этой цели необходимо выполнить следующие задачи:</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 дать определение понятию и рассмотреть классификацию и сущность основных фондов;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 изложить методологические основы и показатели оценки эффективности использования основных фондов предприятия;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 исследовать динамику основных экономических показателей предприятия;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рассчитать и проанализировать состояние и эффективность использования основных фондов на предприятии;</w:t>
      </w:r>
    </w:p>
    <w:p w:rsidR="00175986" w:rsidRPr="00D3774C" w:rsidRDefault="00175986" w:rsidP="000E3795">
      <w:pPr>
        <w:pStyle w:val="aff4"/>
        <w:spacing w:line="360" w:lineRule="auto"/>
        <w:ind w:firstLine="709"/>
        <w:rPr>
          <w:noProof/>
          <w:color w:val="000000"/>
        </w:rPr>
      </w:pPr>
      <w:r w:rsidRPr="00D3774C">
        <w:rPr>
          <w:noProof/>
          <w:color w:val="000000"/>
        </w:rPr>
        <w:t xml:space="preserve">- привести пути повышения эффективности использования основных фондов предприятия. </w:t>
      </w:r>
    </w:p>
    <w:p w:rsidR="00175986" w:rsidRPr="00D3774C" w:rsidRDefault="00175986" w:rsidP="000E3795">
      <w:pPr>
        <w:pStyle w:val="aff4"/>
        <w:spacing w:line="360" w:lineRule="auto"/>
        <w:ind w:firstLine="709"/>
        <w:rPr>
          <w:noProof/>
          <w:color w:val="000000"/>
        </w:rPr>
      </w:pPr>
      <w:r w:rsidRPr="00D3774C">
        <w:rPr>
          <w:noProof/>
          <w:color w:val="000000"/>
        </w:rPr>
        <w:t>Объектом курсовой работы является основные производственные фонды предприятия.</w:t>
      </w:r>
    </w:p>
    <w:p w:rsidR="00175986" w:rsidRPr="00D3774C" w:rsidRDefault="00175986" w:rsidP="000E3795">
      <w:pPr>
        <w:pStyle w:val="aff4"/>
        <w:spacing w:line="360" w:lineRule="auto"/>
        <w:ind w:firstLine="709"/>
        <w:rPr>
          <w:noProof/>
          <w:color w:val="000000"/>
        </w:rPr>
      </w:pPr>
      <w:r w:rsidRPr="00D3774C">
        <w:rPr>
          <w:noProof/>
          <w:color w:val="000000"/>
        </w:rPr>
        <w:t>Предметом курсовой работы является анализ состояния и использования основных производственных фондов предприятия ООО «Северстройинвест».</w:t>
      </w:r>
      <w:r w:rsidR="000E3795" w:rsidRPr="00D3774C">
        <w:rPr>
          <w:noProof/>
          <w:color w:val="000000"/>
        </w:rPr>
        <w:t xml:space="preserve"> </w:t>
      </w:r>
    </w:p>
    <w:p w:rsidR="00175986" w:rsidRPr="00D3774C" w:rsidRDefault="00175986" w:rsidP="000E3795">
      <w:pPr>
        <w:pStyle w:val="aff4"/>
        <w:spacing w:line="360" w:lineRule="auto"/>
        <w:ind w:firstLine="709"/>
        <w:rPr>
          <w:noProof/>
          <w:color w:val="000000"/>
        </w:rPr>
      </w:pPr>
      <w:r w:rsidRPr="00D3774C">
        <w:rPr>
          <w:noProof/>
          <w:color w:val="000000"/>
        </w:rPr>
        <w:t>Актуальность темы заключается в том, что</w:t>
      </w:r>
      <w:r w:rsidR="000E3795" w:rsidRPr="00D3774C">
        <w:rPr>
          <w:noProof/>
          <w:color w:val="000000"/>
        </w:rPr>
        <w:t xml:space="preserve"> </w:t>
      </w:r>
      <w:r w:rsidRPr="00D3774C">
        <w:rPr>
          <w:noProof/>
          <w:color w:val="000000"/>
        </w:rPr>
        <w:t>основные производственные фонды являются важнейшей частью производственного потенциала</w:t>
      </w:r>
      <w:r w:rsidR="000E3795" w:rsidRPr="00D3774C">
        <w:rPr>
          <w:noProof/>
          <w:color w:val="000000"/>
        </w:rPr>
        <w:t xml:space="preserve"> </w:t>
      </w:r>
      <w:r w:rsidRPr="00D3774C">
        <w:rPr>
          <w:noProof/>
          <w:color w:val="000000"/>
        </w:rPr>
        <w:t>предприятия. Наличие, состав, техническое состояние и уровень использования основных производственных фондов являются важнейшими факторами экономического развития и финансового состояния предприятия.</w:t>
      </w:r>
    </w:p>
    <w:p w:rsidR="00175986" w:rsidRPr="00D3774C" w:rsidRDefault="00175986" w:rsidP="000E3795">
      <w:pPr>
        <w:pStyle w:val="aff4"/>
        <w:spacing w:line="360" w:lineRule="auto"/>
        <w:ind w:firstLine="709"/>
        <w:rPr>
          <w:noProof/>
          <w:color w:val="000000"/>
        </w:rPr>
      </w:pPr>
      <w:r w:rsidRPr="00D3774C">
        <w:rPr>
          <w:noProof/>
          <w:color w:val="000000"/>
        </w:rPr>
        <w:t>Гипотеза курсовой работы: для более эффективного роста объема производства необходимо постоянно совершенствовать структуру основных фондов. При этом темпы роста объемов основных фондов должны быть ниже темпов роста объемов продукции. Это вытекает из того, что обновление и расширение фондов происходит за счет более производительной техники и снижения себестоимости продукции.</w:t>
      </w:r>
    </w:p>
    <w:p w:rsidR="00175986" w:rsidRPr="00D3774C" w:rsidRDefault="00175986" w:rsidP="000E3795">
      <w:pPr>
        <w:pStyle w:val="aff4"/>
        <w:spacing w:line="360" w:lineRule="auto"/>
        <w:ind w:firstLine="709"/>
        <w:rPr>
          <w:noProof/>
          <w:color w:val="000000"/>
        </w:rPr>
      </w:pPr>
      <w:r w:rsidRPr="00D3774C">
        <w:rPr>
          <w:noProof/>
          <w:color w:val="000000"/>
        </w:rPr>
        <w:t>Методологической основой</w:t>
      </w:r>
      <w:r w:rsidR="000E3795" w:rsidRPr="00D3774C">
        <w:rPr>
          <w:noProof/>
          <w:color w:val="000000"/>
        </w:rPr>
        <w:t xml:space="preserve"> </w:t>
      </w:r>
      <w:r w:rsidRPr="00D3774C">
        <w:rPr>
          <w:noProof/>
          <w:color w:val="000000"/>
        </w:rPr>
        <w:t>курсовой работы явилась нормативная, законодательная, специальная</w:t>
      </w:r>
      <w:r w:rsidR="000E3795" w:rsidRPr="00D3774C">
        <w:rPr>
          <w:noProof/>
          <w:color w:val="000000"/>
        </w:rPr>
        <w:t xml:space="preserve"> </w:t>
      </w:r>
      <w:r w:rsidRPr="00D3774C">
        <w:rPr>
          <w:noProof/>
          <w:color w:val="000000"/>
        </w:rPr>
        <w:t>литература по вопросам учёта основных средств.</w:t>
      </w:r>
    </w:p>
    <w:p w:rsidR="00175986" w:rsidRPr="00D3774C" w:rsidRDefault="00175986" w:rsidP="000E3795">
      <w:pPr>
        <w:pStyle w:val="aff4"/>
        <w:spacing w:line="360" w:lineRule="auto"/>
        <w:ind w:firstLine="709"/>
        <w:rPr>
          <w:noProof/>
          <w:color w:val="000000"/>
        </w:rPr>
      </w:pPr>
      <w:r w:rsidRPr="00D3774C">
        <w:rPr>
          <w:noProof/>
          <w:color w:val="000000"/>
        </w:rPr>
        <w:t>Данная курсовая работа состоит из 2</w:t>
      </w:r>
      <w:r w:rsidR="000E3795" w:rsidRPr="00D3774C">
        <w:rPr>
          <w:noProof/>
          <w:color w:val="000000"/>
        </w:rPr>
        <w:t xml:space="preserve"> </w:t>
      </w:r>
      <w:r w:rsidRPr="00D3774C">
        <w:rPr>
          <w:noProof/>
          <w:color w:val="000000"/>
        </w:rPr>
        <w:t>частей</w:t>
      </w:r>
      <w:r w:rsidR="000E3795" w:rsidRPr="00D3774C">
        <w:rPr>
          <w:noProof/>
          <w:color w:val="000000"/>
        </w:rPr>
        <w:t xml:space="preserve"> </w:t>
      </w:r>
      <w:r w:rsidRPr="00D3774C">
        <w:rPr>
          <w:noProof/>
          <w:color w:val="000000"/>
        </w:rPr>
        <w:t>теоретической</w:t>
      </w:r>
      <w:r w:rsidR="000E3795" w:rsidRPr="00D3774C">
        <w:rPr>
          <w:noProof/>
          <w:color w:val="000000"/>
        </w:rPr>
        <w:t xml:space="preserve"> </w:t>
      </w:r>
      <w:r w:rsidRPr="00D3774C">
        <w:rPr>
          <w:noProof/>
          <w:color w:val="000000"/>
        </w:rPr>
        <w:t>и</w:t>
      </w:r>
      <w:r w:rsidR="000E3795" w:rsidRPr="00D3774C">
        <w:rPr>
          <w:noProof/>
          <w:color w:val="000000"/>
        </w:rPr>
        <w:t xml:space="preserve"> </w:t>
      </w:r>
      <w:r w:rsidRPr="00D3774C">
        <w:rPr>
          <w:noProof/>
          <w:color w:val="000000"/>
        </w:rPr>
        <w:t>практической</w:t>
      </w:r>
      <w:r w:rsidR="000E3795" w:rsidRPr="00D3774C">
        <w:rPr>
          <w:noProof/>
          <w:color w:val="000000"/>
        </w:rPr>
        <w:t xml:space="preserve"> </w:t>
      </w:r>
      <w:r w:rsidRPr="00D3774C">
        <w:rPr>
          <w:noProof/>
          <w:color w:val="000000"/>
        </w:rPr>
        <w:t>частей. В теоретической</w:t>
      </w:r>
      <w:r w:rsidR="000E3795" w:rsidRPr="00D3774C">
        <w:rPr>
          <w:noProof/>
          <w:color w:val="000000"/>
        </w:rPr>
        <w:t xml:space="preserve"> </w:t>
      </w:r>
      <w:r w:rsidRPr="00D3774C">
        <w:rPr>
          <w:noProof/>
          <w:color w:val="000000"/>
        </w:rPr>
        <w:t>части</w:t>
      </w:r>
      <w:r w:rsidR="000E3795" w:rsidRPr="00D3774C">
        <w:rPr>
          <w:noProof/>
          <w:color w:val="000000"/>
        </w:rPr>
        <w:t xml:space="preserve"> </w:t>
      </w:r>
      <w:r w:rsidRPr="00D3774C">
        <w:rPr>
          <w:noProof/>
          <w:color w:val="000000"/>
        </w:rPr>
        <w:t>описываются сущность, значение, функции и классификация основных фондов предприятия. В практической части проводится общие</w:t>
      </w:r>
      <w:r w:rsidR="000E3795" w:rsidRPr="00D3774C">
        <w:rPr>
          <w:noProof/>
          <w:color w:val="000000"/>
        </w:rPr>
        <w:t xml:space="preserve"> </w:t>
      </w:r>
      <w:r w:rsidRPr="00D3774C">
        <w:rPr>
          <w:noProof/>
          <w:color w:val="000000"/>
        </w:rPr>
        <w:t>сведения</w:t>
      </w:r>
      <w:r w:rsidR="000E3795" w:rsidRPr="00D3774C">
        <w:rPr>
          <w:noProof/>
          <w:color w:val="000000"/>
        </w:rPr>
        <w:t xml:space="preserve"> </w:t>
      </w:r>
      <w:r w:rsidRPr="00D3774C">
        <w:rPr>
          <w:noProof/>
          <w:color w:val="000000"/>
        </w:rPr>
        <w:t>о</w:t>
      </w:r>
      <w:r w:rsidR="000E3795" w:rsidRPr="00D3774C">
        <w:rPr>
          <w:noProof/>
          <w:color w:val="000000"/>
        </w:rPr>
        <w:t xml:space="preserve"> </w:t>
      </w:r>
      <w:r w:rsidRPr="00D3774C">
        <w:rPr>
          <w:noProof/>
          <w:color w:val="000000"/>
        </w:rPr>
        <w:t>предприятии ООО «Северстройинвест», а также проводится анализ состояния и использования основных фондов предприятия.</w:t>
      </w:r>
    </w:p>
    <w:p w:rsidR="00175986" w:rsidRPr="00D3774C" w:rsidRDefault="00A57244" w:rsidP="000E3795">
      <w:pPr>
        <w:pStyle w:val="aff4"/>
        <w:spacing w:line="360" w:lineRule="auto"/>
        <w:ind w:firstLine="709"/>
        <w:rPr>
          <w:b/>
          <w:noProof/>
          <w:color w:val="000000"/>
        </w:rPr>
      </w:pPr>
      <w:bookmarkStart w:id="0" w:name="_Toc132536097"/>
      <w:r w:rsidRPr="00D3774C">
        <w:rPr>
          <w:b/>
          <w:noProof/>
          <w:color w:val="000000"/>
          <w:szCs w:val="28"/>
        </w:rPr>
        <w:br w:type="page"/>
      </w:r>
      <w:r w:rsidR="00175986" w:rsidRPr="00D3774C">
        <w:rPr>
          <w:b/>
          <w:noProof/>
          <w:color w:val="000000"/>
          <w:szCs w:val="28"/>
        </w:rPr>
        <w:t xml:space="preserve">1. </w:t>
      </w:r>
      <w:r w:rsidRPr="00D3774C">
        <w:rPr>
          <w:b/>
          <w:noProof/>
          <w:color w:val="000000"/>
          <w:szCs w:val="28"/>
        </w:rPr>
        <w:t>Теоретические основы производственных фондов предприятия и обоснование экономического анализа</w:t>
      </w:r>
      <w:bookmarkEnd w:id="0"/>
    </w:p>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b/>
          <w:noProof/>
          <w:color w:val="000000"/>
        </w:rPr>
      </w:pPr>
      <w:bookmarkStart w:id="1" w:name="_Toc132536098"/>
      <w:r w:rsidRPr="00D3774C">
        <w:rPr>
          <w:b/>
          <w:noProof/>
          <w:color w:val="000000"/>
        </w:rPr>
        <w:t>1.1 Сущность, значение и функции основных фондов предприятия</w:t>
      </w:r>
      <w:bookmarkEnd w:id="1"/>
    </w:p>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 xml:space="preserve">Основные фонды - это материально-вещественные ценности, действующие в неизменной натуральной форме в течение длительного периода времени и утрачивающие свою стоимость по частям по мере износа, возмещаются только после проведения нескольких производственных циклов. </w:t>
      </w:r>
    </w:p>
    <w:p w:rsidR="00175986" w:rsidRPr="00D3774C" w:rsidRDefault="00175986" w:rsidP="000E3795">
      <w:pPr>
        <w:pStyle w:val="aff4"/>
        <w:spacing w:line="360" w:lineRule="auto"/>
        <w:ind w:firstLine="709"/>
        <w:rPr>
          <w:noProof/>
          <w:color w:val="000000"/>
        </w:rPr>
      </w:pPr>
      <w:r w:rsidRPr="00D3774C">
        <w:rPr>
          <w:noProof/>
          <w:color w:val="000000"/>
        </w:rPr>
        <w:t>Основные фонды составляют основу материально-технической базы организации, определяют ее технический уровень, ассортимент, количество и качество выпускаемой продукции, выполняемых работ, оказываемых услуг. В их составе отражаются различные материально-вещественные ценности, используемые как средства труда в натуральной форме в течение длительного времени в производстве продукции, при выполнении работ, оказании услуг либо для управленческих нужд предприятия. Эти средства должны приносить доход предприятию и не могут быть использованы для перепродажи. [</w:t>
      </w:r>
      <w:r w:rsidR="000E3795" w:rsidRPr="00D3774C">
        <w:rPr>
          <w:noProof/>
          <w:color w:val="000000"/>
        </w:rPr>
        <w:t xml:space="preserve"> </w:t>
      </w:r>
      <w:r w:rsidRPr="00D3774C">
        <w:rPr>
          <w:noProof/>
          <w:color w:val="000000"/>
        </w:rPr>
        <w:t>]</w:t>
      </w:r>
    </w:p>
    <w:p w:rsidR="00175986" w:rsidRPr="00D3774C" w:rsidRDefault="00175986" w:rsidP="000E3795">
      <w:pPr>
        <w:pStyle w:val="aff4"/>
        <w:spacing w:line="360" w:lineRule="auto"/>
        <w:ind w:firstLine="709"/>
        <w:rPr>
          <w:noProof/>
          <w:color w:val="000000"/>
        </w:rPr>
      </w:pPr>
      <w:r w:rsidRPr="00D3774C">
        <w:rPr>
          <w:noProof/>
          <w:color w:val="000000"/>
        </w:rPr>
        <w:t>Источниками формирования основных фондов предприятия являются его финансовые ресурсы. Так, при учреждении предприятия основные фонды формируются за счёт уставного капитала. В дальнейшем в ходе деятельности предприятия основные фонды пополняются и обновляются за счёт доходов от реализации и внереализационных доходов.</w:t>
      </w:r>
    </w:p>
    <w:p w:rsidR="00175986" w:rsidRPr="00D3774C" w:rsidRDefault="00175986" w:rsidP="000E3795">
      <w:pPr>
        <w:pStyle w:val="aff4"/>
        <w:spacing w:line="360" w:lineRule="auto"/>
        <w:ind w:firstLine="709"/>
        <w:rPr>
          <w:noProof/>
          <w:color w:val="000000"/>
        </w:rPr>
      </w:pPr>
      <w:r w:rsidRPr="00D3774C">
        <w:rPr>
          <w:noProof/>
          <w:color w:val="000000"/>
        </w:rPr>
        <w:t>Источниками формирования основных фондов могут быть также кредиты, субсидии и другие.</w:t>
      </w:r>
    </w:p>
    <w:p w:rsidR="00175986" w:rsidRPr="00D3774C" w:rsidRDefault="00175986" w:rsidP="000E3795">
      <w:pPr>
        <w:pStyle w:val="aff4"/>
        <w:spacing w:line="360" w:lineRule="auto"/>
        <w:ind w:firstLine="709"/>
        <w:rPr>
          <w:noProof/>
          <w:color w:val="000000"/>
        </w:rPr>
      </w:pPr>
      <w:r w:rsidRPr="00D3774C">
        <w:rPr>
          <w:noProof/>
          <w:color w:val="000000"/>
        </w:rPr>
        <w:t>Стоимость основных фондов часто составляет существенную часть общей стоимости имущества организации, а ввиду долгосрочного их использования в деятельности организации основные фонды в течение длительного периода времени оказывают влияние на финансовые результаты деятельности.</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Основные производственные фонды предприятий совершают хозяйственный кругооборот, который состоит из следующих стадий: износ основных фондов, амортизация, накопление средств для полного восстановления основных фондов, их замена путем осуществления капитальных вложений.</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Любые объекты основных фондов подвержены физическому и моральному износу, под влиянием физических сил, технических и экономических факторов они постепенно утрачивают свои свойства, приходят в негодность и не могут далее выполнять свои функции. Физический износ частично восстанавливается путём ремонта, реконструкции и модернизации основных фондов. Моральный износ проявляется в том, что устаревшие основные фонды по своей конструкции, производительности, экономичности, качеству выпускаемой продукции отстают от новейших образцов. Поэтому периодически возникает необходимость замены основных фондов, особенно их активной части.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Отличительной особенностью основных фондов является их многократное использование в процессе производства, сохранение первоначального внешнего вида (формы) в течение длительного периода.</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Под воздействием производственного процесса и внешней среды они изнашиваются постепенно и переносят свою первоначальную стоимость на стоимость готовой продукции в течение нормативного срока их службы путём начисления амортизации по установленным нормам. Это перенесение происходит таким образом, чтобы за период эксплуатации основных фондов произошло их возмещение.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Возмещение основных фондов путём включения части их стоимости в затраты на выпуск продукции (себестоимость) или на выполненную работу называется амортизацией. Это денежное выражение физического и морального износа основных фондов. Она осуществляется с целью накопления денежных средств для последующего полного или частичного воспроизводства основных средств. Сумма амортизационных отчислений зависит от стоимости основных фондов, времени их эксплуатации. Амортизации подлежат все основные средства, кроме земли.</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Величина стоимости, включаемая посредством амортизации в издержки производства, представляет </w:t>
      </w:r>
      <w:bookmarkStart w:id="2" w:name="OCRUncertain168"/>
      <w:r w:rsidRPr="00D3774C">
        <w:rPr>
          <w:noProof/>
          <w:color w:val="000000"/>
          <w:szCs w:val="28"/>
        </w:rPr>
        <w:t xml:space="preserve">собой </w:t>
      </w:r>
      <w:bookmarkEnd w:id="2"/>
      <w:r w:rsidRPr="00D3774C">
        <w:rPr>
          <w:noProof/>
          <w:color w:val="000000"/>
          <w:szCs w:val="28"/>
        </w:rPr>
        <w:t>амортизационные отчисления.</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Амортизационные отчисления производятся на основ</w:t>
      </w:r>
      <w:bookmarkStart w:id="3" w:name="OCRUncertain169"/>
      <w:r w:rsidRPr="00D3774C">
        <w:rPr>
          <w:noProof/>
          <w:color w:val="000000"/>
          <w:szCs w:val="28"/>
        </w:rPr>
        <w:t xml:space="preserve">е </w:t>
      </w:r>
      <w:bookmarkEnd w:id="3"/>
      <w:r w:rsidRPr="00D3774C">
        <w:rPr>
          <w:noProof/>
          <w:color w:val="000000"/>
          <w:szCs w:val="28"/>
        </w:rPr>
        <w:t>норм амортизации, которые устанавливаются по каждому виду основных фондов. Определяются они путем отнесения суммы годовых амортизационных отчислений к стоимости основных фо</w:t>
      </w:r>
      <w:bookmarkStart w:id="4" w:name="OCRUncertain170"/>
      <w:r w:rsidRPr="00D3774C">
        <w:rPr>
          <w:noProof/>
          <w:color w:val="000000"/>
          <w:szCs w:val="28"/>
        </w:rPr>
        <w:t>н</w:t>
      </w:r>
      <w:bookmarkEnd w:id="4"/>
      <w:r w:rsidRPr="00D3774C">
        <w:rPr>
          <w:noProof/>
          <w:color w:val="000000"/>
          <w:szCs w:val="28"/>
        </w:rPr>
        <w:t xml:space="preserve">дов. </w:t>
      </w:r>
    </w:p>
    <w:p w:rsidR="00175986" w:rsidRPr="00D3774C" w:rsidRDefault="00175986" w:rsidP="000E3795">
      <w:pPr>
        <w:pStyle w:val="aff4"/>
        <w:spacing w:line="360" w:lineRule="auto"/>
        <w:ind w:firstLine="709"/>
        <w:rPr>
          <w:noProof/>
          <w:color w:val="000000"/>
          <w:szCs w:val="28"/>
        </w:rPr>
      </w:pPr>
      <w:r w:rsidRPr="00D3774C">
        <w:rPr>
          <w:noProof/>
          <w:snapToGrid w:val="0"/>
          <w:color w:val="000000"/>
          <w:szCs w:val="28"/>
        </w:rPr>
        <w:t>Учёт основных фондов обусловливается не только необходимостью знания того, какими основными фондами и в каком объеме предприятие обладает, но и требованиями экономики производства. Это вызвано тем, что доля основных фондов в общем объёме средств, находящихся в распоряжении предприятия, достигает 70% и более. Следовательно, от того, как они используются, зависит развитие (состояние) его экономики.</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 xml:space="preserve">Учёт и планирование основных фондов производится в натуральной и денежной формах.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При оценке основных фондов в натуральной форме устанавливаются число машин, их производительность, мощность, размер производственных площадей и другие количественные величины. Эти данные используются для расчёта производственной мощности предприятий и отраслей, планирования производственной программы, резервов повышения выработки на оборудовании. С этой целью ведутся инвентаризация и паспортизация оборудования, учёт его выбытия и прибытия.</w:t>
      </w:r>
    </w:p>
    <w:p w:rsidR="00175986" w:rsidRPr="00D3774C" w:rsidRDefault="00175986" w:rsidP="000E3795">
      <w:pPr>
        <w:pStyle w:val="aff4"/>
        <w:spacing w:line="360" w:lineRule="auto"/>
        <w:ind w:firstLine="709"/>
        <w:rPr>
          <w:noProof/>
          <w:snapToGrid w:val="0"/>
          <w:color w:val="000000"/>
          <w:szCs w:val="28"/>
        </w:rPr>
      </w:pPr>
      <w:r w:rsidRPr="00D3774C">
        <w:rPr>
          <w:noProof/>
          <w:snapToGrid w:val="0"/>
          <w:color w:val="000000"/>
          <w:szCs w:val="28"/>
        </w:rPr>
        <w:t xml:space="preserve">Для более полной характеристики состояния средств труда следует проводить аттестацию каждого рабочего места, которая представляет собой комплексную оценку его соответствия нормативным требованиям и передовому опыту по таким направлениям, как технико-экономический уровень, условия труда и техника безопасности. Эта форма учёта позволяет определить не только вещественную структуру основных фондов, но и их технический уровень, составить баланс оборудования.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Основные фонды предприятий, учитываемые в денежном выражении, представляют собой основные средства</w:t>
      </w:r>
      <w:r w:rsidRPr="00D3774C">
        <w:rPr>
          <w:b/>
          <w:i/>
          <w:noProof/>
          <w:color w:val="000000"/>
          <w:szCs w:val="28"/>
        </w:rPr>
        <w:t>.</w:t>
      </w:r>
      <w:r w:rsidRPr="00D3774C">
        <w:rPr>
          <w:noProof/>
          <w:color w:val="000000"/>
          <w:szCs w:val="28"/>
        </w:rPr>
        <w:t xml:space="preserve"> </w:t>
      </w:r>
    </w:p>
    <w:p w:rsidR="00175986" w:rsidRPr="00D3774C" w:rsidRDefault="00175986" w:rsidP="000E3795">
      <w:pPr>
        <w:pStyle w:val="aff4"/>
        <w:spacing w:line="360" w:lineRule="auto"/>
        <w:ind w:firstLine="709"/>
        <w:rPr>
          <w:noProof/>
          <w:snapToGrid w:val="0"/>
          <w:color w:val="000000"/>
          <w:szCs w:val="28"/>
        </w:rPr>
      </w:pPr>
      <w:r w:rsidRPr="00D3774C">
        <w:rPr>
          <w:noProof/>
          <w:color w:val="000000"/>
          <w:szCs w:val="28"/>
        </w:rPr>
        <w:t xml:space="preserve">Порядок отнесения объектов к основным средствам и их состав регулируется законодательными и другими нормативными актами. </w:t>
      </w:r>
      <w:r w:rsidRPr="00D3774C">
        <w:rPr>
          <w:noProof/>
          <w:snapToGrid w:val="0"/>
          <w:color w:val="000000"/>
          <w:szCs w:val="28"/>
        </w:rPr>
        <w:t>Для идентификации активов организации в качестве основных средств необходимо учитывать их определения, содержащиеся в нормативных актах по бухгалтерскому учету, принимая во внимание, что указанные определения имеют отдельные различия.</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Основные средства признаются таковыми в момент их принятия к учету.</w:t>
      </w:r>
    </w:p>
    <w:p w:rsidR="00175986" w:rsidRPr="00D3774C" w:rsidRDefault="00175986" w:rsidP="000E3795">
      <w:pPr>
        <w:pStyle w:val="aff4"/>
        <w:spacing w:line="360" w:lineRule="auto"/>
        <w:ind w:firstLine="709"/>
        <w:rPr>
          <w:noProof/>
          <w:snapToGrid w:val="0"/>
          <w:color w:val="000000"/>
          <w:szCs w:val="28"/>
        </w:rPr>
      </w:pPr>
      <w:r w:rsidRPr="00D3774C">
        <w:rPr>
          <w:noProof/>
          <w:snapToGrid w:val="0"/>
          <w:color w:val="000000"/>
          <w:szCs w:val="28"/>
        </w:rPr>
        <w:t>Согласно пункту 46 Положения по ведению бухгалтерского учета и бухгалтерской отчетности в Российской Федерации, основные средства -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обычного операционного цикла, если он превышает 12 месяцев.</w:t>
      </w:r>
    </w:p>
    <w:p w:rsidR="00175986" w:rsidRPr="00D3774C" w:rsidRDefault="00175986" w:rsidP="000E3795">
      <w:pPr>
        <w:pStyle w:val="aff4"/>
        <w:spacing w:line="360" w:lineRule="auto"/>
        <w:ind w:firstLine="709"/>
        <w:rPr>
          <w:noProof/>
          <w:color w:val="000000"/>
          <w:szCs w:val="28"/>
        </w:rPr>
      </w:pPr>
      <w:r w:rsidRPr="00D3774C">
        <w:rPr>
          <w:noProof/>
          <w:snapToGrid w:val="0"/>
          <w:color w:val="000000"/>
          <w:szCs w:val="28"/>
        </w:rPr>
        <w:t>В нормативных актах, непосредственно регламентирующих организацию бухгалтерского учёта основных средств, отсутствует условие о материально-вещественном содержании актива при его признании в качестве объекта основных средств.</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В этих документах под основными средствами понимаются активы, которые организация не предполагает перепродавать, которые способны приносить организации экономические выгоды (доход) и используются организацией для производства продукции, выполнения работ, оказания услуг либо для управленческих нужд в течение длительного времени (срока полезного</w:t>
      </w:r>
      <w:r w:rsidRPr="00D3774C">
        <w:rPr>
          <w:b/>
          <w:i/>
          <w:noProof/>
          <w:color w:val="000000"/>
          <w:szCs w:val="28"/>
        </w:rPr>
        <w:t xml:space="preserve"> </w:t>
      </w:r>
      <w:r w:rsidRPr="00D3774C">
        <w:rPr>
          <w:noProof/>
          <w:color w:val="000000"/>
          <w:szCs w:val="28"/>
        </w:rPr>
        <w:t>использования), превышающего 12 месяцев или обычного операционного цикла, если он превышает 12 месяцев.</w:t>
      </w:r>
    </w:p>
    <w:p w:rsidR="00175986" w:rsidRPr="00D3774C" w:rsidRDefault="00175986" w:rsidP="000E3795">
      <w:pPr>
        <w:pStyle w:val="aff4"/>
        <w:spacing w:line="360" w:lineRule="auto"/>
        <w:ind w:firstLine="709"/>
        <w:rPr>
          <w:noProof/>
          <w:color w:val="000000"/>
          <w:szCs w:val="28"/>
        </w:rPr>
      </w:pPr>
      <w:r w:rsidRPr="00D3774C">
        <w:rPr>
          <w:noProof/>
          <w:snapToGrid w:val="0"/>
          <w:color w:val="000000"/>
          <w:szCs w:val="28"/>
        </w:rPr>
        <w:t xml:space="preserve">Денежная, или стоимостная, оценка основных фондов необходима для определения общей величины основных фондов, их динамики, структуры, планирования расширенного воспроизводства основных фондов, определения степени износа и размера амортизационных отчислений, экономической эффективности капитальных вложений, т.е. того, без чего невозможно судить о состоянии экономики предприятия. </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Существует несколько видов оценок основных фондов, связанных с длительным участием их и постепенным снашиванием в процессе производства, изменением за этот период условий воспроизводства: по первоначальной, восстановительной и остаточной стоимости.</w:t>
      </w:r>
    </w:p>
    <w:p w:rsidR="00175986" w:rsidRPr="00D3774C" w:rsidRDefault="00175986" w:rsidP="000E3795">
      <w:pPr>
        <w:pStyle w:val="aff4"/>
        <w:spacing w:line="360" w:lineRule="auto"/>
        <w:ind w:firstLine="709"/>
        <w:rPr>
          <w:noProof/>
          <w:snapToGrid w:val="0"/>
          <w:color w:val="000000"/>
          <w:szCs w:val="28"/>
        </w:rPr>
      </w:pPr>
      <w:r w:rsidRPr="00D3774C">
        <w:rPr>
          <w:noProof/>
          <w:snapToGrid w:val="0"/>
          <w:color w:val="000000"/>
          <w:szCs w:val="28"/>
        </w:rPr>
        <w:t>Первоначальная стоимость</w:t>
      </w:r>
      <w:r w:rsidRPr="00D3774C">
        <w:rPr>
          <w:i/>
          <w:noProof/>
          <w:snapToGrid w:val="0"/>
          <w:color w:val="000000"/>
          <w:szCs w:val="28"/>
        </w:rPr>
        <w:t xml:space="preserve"> </w:t>
      </w:r>
      <w:r w:rsidRPr="00D3774C">
        <w:rPr>
          <w:noProof/>
          <w:snapToGrid w:val="0"/>
          <w:color w:val="000000"/>
          <w:szCs w:val="28"/>
        </w:rPr>
        <w:t>основных производственных фондов — это сумма затрат на изготовление или приобретение фондов, их доставку и монтаж. Она применяется для определения нормы амортизации и размеров амортизационных отчислений, прибыли и рентабельности активов предприятия, показателей их использования.</w:t>
      </w:r>
    </w:p>
    <w:p w:rsidR="00175986" w:rsidRPr="00D3774C" w:rsidRDefault="00175986" w:rsidP="000E3795">
      <w:pPr>
        <w:pStyle w:val="aff4"/>
        <w:spacing w:line="360" w:lineRule="auto"/>
        <w:ind w:firstLine="709"/>
        <w:rPr>
          <w:noProof/>
          <w:snapToGrid w:val="0"/>
          <w:color w:val="000000"/>
          <w:szCs w:val="28"/>
        </w:rPr>
      </w:pPr>
      <w:r w:rsidRPr="00D3774C">
        <w:rPr>
          <w:noProof/>
          <w:snapToGrid w:val="0"/>
          <w:color w:val="000000"/>
          <w:szCs w:val="28"/>
        </w:rPr>
        <w:t>С течением времени на балансе предприятия основные фонды отражаются по смешанной оценке, т.е. по текущим рыночным ценам: создания или прио6ретения. Таким образом, оценка основных фондов по первоначальной стоимости в современных условиях хозяйствования не отражает их действительную стоимость и поэтому возникает необходимость переоценки основных фондов и приведения их к единым стоимостным измерителям. Для этой цели используется оценка основных фондов по восстановительной стоимости.</w:t>
      </w:r>
    </w:p>
    <w:p w:rsidR="00175986" w:rsidRPr="00D3774C" w:rsidRDefault="00175986" w:rsidP="000E3795">
      <w:pPr>
        <w:pStyle w:val="aff4"/>
        <w:spacing w:line="360" w:lineRule="auto"/>
        <w:ind w:firstLine="709"/>
        <w:rPr>
          <w:noProof/>
          <w:snapToGrid w:val="0"/>
          <w:color w:val="000000"/>
          <w:szCs w:val="28"/>
        </w:rPr>
      </w:pPr>
      <w:r w:rsidRPr="00D3774C">
        <w:rPr>
          <w:noProof/>
          <w:snapToGrid w:val="0"/>
          <w:color w:val="000000"/>
          <w:szCs w:val="28"/>
        </w:rPr>
        <w:t>Восстановительная стоимость</w:t>
      </w:r>
      <w:r w:rsidRPr="00D3774C">
        <w:rPr>
          <w:i/>
          <w:noProof/>
          <w:snapToGrid w:val="0"/>
          <w:color w:val="000000"/>
          <w:szCs w:val="28"/>
        </w:rPr>
        <w:t xml:space="preserve"> </w:t>
      </w:r>
      <w:r w:rsidRPr="00D3774C">
        <w:rPr>
          <w:noProof/>
          <w:snapToGrid w:val="0"/>
          <w:color w:val="000000"/>
          <w:szCs w:val="28"/>
        </w:rPr>
        <w:t xml:space="preserve">- это затраты на воспроизводство основных фондов в современных условиях; как правило она устанавливается во время переоценки фондов. </w:t>
      </w:r>
    </w:p>
    <w:p w:rsidR="00175986" w:rsidRPr="00D3774C" w:rsidRDefault="00175986" w:rsidP="000E3795">
      <w:pPr>
        <w:pStyle w:val="aff4"/>
        <w:spacing w:line="360" w:lineRule="auto"/>
        <w:ind w:firstLine="709"/>
        <w:rPr>
          <w:noProof/>
          <w:color w:val="000000"/>
          <w:szCs w:val="28"/>
        </w:rPr>
      </w:pPr>
      <w:r w:rsidRPr="00D3774C">
        <w:rPr>
          <w:noProof/>
          <w:snapToGrid w:val="0"/>
          <w:color w:val="000000"/>
          <w:szCs w:val="28"/>
        </w:rPr>
        <w:t>В результате переоценки основных фондов их восстановительная стоимость резко возрастает и, как следствие этого, ухудшаются финансово-экономические показатели предприятия. Поэтому для предприятий, финансовые показатели которых могут значительно ухудшаться в результате переоценки, применяются понижающие коэффициенты индексации амортизации.</w:t>
      </w:r>
    </w:p>
    <w:p w:rsidR="00175986" w:rsidRPr="00D3774C" w:rsidRDefault="00175986" w:rsidP="000E3795">
      <w:pPr>
        <w:pStyle w:val="aff4"/>
        <w:spacing w:line="360" w:lineRule="auto"/>
        <w:ind w:firstLine="709"/>
        <w:rPr>
          <w:noProof/>
          <w:color w:val="000000"/>
        </w:rPr>
      </w:pPr>
      <w:r w:rsidRPr="00D3774C">
        <w:rPr>
          <w:noProof/>
          <w:snapToGrid w:val="0"/>
          <w:color w:val="000000"/>
          <w:szCs w:val="28"/>
        </w:rPr>
        <w:t>В процессе эксплуатации основные фонды изнашиваются и постепенно теряют свою первоначальную (восстановительную) стоимость. Так определяется остаточная стоимость основных</w:t>
      </w:r>
      <w:r w:rsidRPr="00D3774C">
        <w:rPr>
          <w:b/>
          <w:noProof/>
          <w:snapToGrid w:val="0"/>
          <w:color w:val="000000"/>
          <w:szCs w:val="28"/>
        </w:rPr>
        <w:t xml:space="preserve"> </w:t>
      </w:r>
      <w:r w:rsidRPr="00D3774C">
        <w:rPr>
          <w:noProof/>
          <w:snapToGrid w:val="0"/>
          <w:color w:val="000000"/>
          <w:szCs w:val="28"/>
        </w:rPr>
        <w:t>фондов</w:t>
      </w:r>
      <w:r w:rsidRPr="00D3774C">
        <w:rPr>
          <w:i/>
          <w:noProof/>
          <w:snapToGrid w:val="0"/>
          <w:color w:val="000000"/>
          <w:szCs w:val="28"/>
        </w:rPr>
        <w:t xml:space="preserve">, </w:t>
      </w:r>
      <w:r w:rsidRPr="00D3774C">
        <w:rPr>
          <w:noProof/>
          <w:snapToGrid w:val="0"/>
          <w:color w:val="000000"/>
          <w:szCs w:val="28"/>
        </w:rPr>
        <w:t xml:space="preserve">представляющая собой разность между первоначальной или восстановительной стоимостью основных </w:t>
      </w:r>
      <w:r w:rsidRPr="00D3774C">
        <w:rPr>
          <w:noProof/>
          <w:color w:val="000000"/>
        </w:rPr>
        <w:t>фондов и суммой их износа.</w:t>
      </w:r>
    </w:p>
    <w:p w:rsidR="00A57244" w:rsidRPr="00D3774C" w:rsidRDefault="00A57244" w:rsidP="000E3795">
      <w:pPr>
        <w:pStyle w:val="aff4"/>
        <w:spacing w:line="360" w:lineRule="auto"/>
        <w:ind w:firstLine="709"/>
        <w:rPr>
          <w:noProof/>
          <w:snapToGrid w:val="0"/>
          <w:color w:val="000000"/>
        </w:rPr>
      </w:pPr>
      <w:bookmarkStart w:id="5" w:name="_Toc132536099"/>
    </w:p>
    <w:p w:rsidR="00175986" w:rsidRPr="00D3774C" w:rsidRDefault="00175986" w:rsidP="000E3795">
      <w:pPr>
        <w:pStyle w:val="aff4"/>
        <w:spacing w:line="360" w:lineRule="auto"/>
        <w:ind w:firstLine="709"/>
        <w:rPr>
          <w:b/>
          <w:noProof/>
          <w:snapToGrid w:val="0"/>
          <w:color w:val="000000"/>
          <w:szCs w:val="28"/>
        </w:rPr>
      </w:pPr>
      <w:r w:rsidRPr="00D3774C">
        <w:rPr>
          <w:b/>
          <w:noProof/>
          <w:color w:val="000000"/>
        </w:rPr>
        <w:t>1.2 Классификация основных фондов предприятия</w:t>
      </w:r>
      <w:bookmarkEnd w:id="5"/>
    </w:p>
    <w:p w:rsidR="00175986" w:rsidRPr="00D3774C" w:rsidRDefault="00175986" w:rsidP="000E3795">
      <w:pPr>
        <w:pStyle w:val="aff4"/>
        <w:spacing w:line="360" w:lineRule="auto"/>
        <w:ind w:firstLine="709"/>
        <w:rPr>
          <w:noProof/>
          <w:color w:val="000000"/>
        </w:rPr>
      </w:pPr>
      <w:bookmarkStart w:id="6" w:name="_Hlt132536260"/>
      <w:bookmarkEnd w:id="6"/>
    </w:p>
    <w:p w:rsidR="00175986" w:rsidRPr="00D3774C" w:rsidRDefault="00175986" w:rsidP="000E3795">
      <w:pPr>
        <w:pStyle w:val="aff4"/>
        <w:spacing w:line="360" w:lineRule="auto"/>
        <w:ind w:firstLine="709"/>
        <w:rPr>
          <w:noProof/>
          <w:color w:val="000000"/>
        </w:rPr>
      </w:pPr>
      <w:r w:rsidRPr="00D3774C">
        <w:rPr>
          <w:noProof/>
          <w:color w:val="000000"/>
        </w:rPr>
        <w:t>Для организации бухгалтерского учёта предусмотрена укрупнённая классификация основные средства по следующим признакам:</w:t>
      </w:r>
    </w:p>
    <w:p w:rsidR="00175986" w:rsidRPr="00D3774C" w:rsidRDefault="00175986" w:rsidP="000E3795">
      <w:pPr>
        <w:pStyle w:val="aff4"/>
        <w:spacing w:line="360" w:lineRule="auto"/>
        <w:ind w:firstLine="709"/>
        <w:rPr>
          <w:noProof/>
          <w:color w:val="000000"/>
        </w:rPr>
      </w:pPr>
      <w:r w:rsidRPr="00D3774C">
        <w:rPr>
          <w:noProof/>
          <w:color w:val="000000"/>
        </w:rPr>
        <w:t>- в зависимости от имеющихся прав на объекты основных фондов;</w:t>
      </w:r>
    </w:p>
    <w:p w:rsidR="00175986" w:rsidRPr="00D3774C" w:rsidRDefault="00175986" w:rsidP="000E3795">
      <w:pPr>
        <w:pStyle w:val="aff4"/>
        <w:spacing w:line="360" w:lineRule="auto"/>
        <w:ind w:firstLine="709"/>
        <w:rPr>
          <w:noProof/>
          <w:color w:val="000000"/>
        </w:rPr>
      </w:pPr>
      <w:r w:rsidRPr="00D3774C">
        <w:rPr>
          <w:noProof/>
          <w:color w:val="000000"/>
        </w:rPr>
        <w:t>- по степени использования;</w:t>
      </w:r>
    </w:p>
    <w:p w:rsidR="00175986" w:rsidRPr="00D3774C" w:rsidRDefault="00175986" w:rsidP="000E3795">
      <w:pPr>
        <w:pStyle w:val="aff4"/>
        <w:spacing w:line="360" w:lineRule="auto"/>
        <w:ind w:firstLine="709"/>
        <w:rPr>
          <w:noProof/>
          <w:color w:val="000000"/>
        </w:rPr>
      </w:pPr>
      <w:r w:rsidRPr="00D3774C">
        <w:rPr>
          <w:noProof/>
          <w:color w:val="000000"/>
        </w:rPr>
        <w:t>- в зависимости от характера участия в хозяйственной деятельности;</w:t>
      </w:r>
    </w:p>
    <w:p w:rsidR="00175986" w:rsidRPr="00D3774C" w:rsidRDefault="00175986" w:rsidP="000E3795">
      <w:pPr>
        <w:pStyle w:val="aff4"/>
        <w:spacing w:line="360" w:lineRule="auto"/>
        <w:ind w:firstLine="709"/>
        <w:rPr>
          <w:noProof/>
          <w:color w:val="000000"/>
        </w:rPr>
      </w:pPr>
      <w:r w:rsidRPr="00D3774C">
        <w:rPr>
          <w:noProof/>
          <w:color w:val="000000"/>
        </w:rPr>
        <w:t>- по видам.</w:t>
      </w:r>
    </w:p>
    <w:p w:rsidR="00175986" w:rsidRPr="00D3774C" w:rsidRDefault="00175986" w:rsidP="000E3795">
      <w:pPr>
        <w:pStyle w:val="aff4"/>
        <w:spacing w:line="360" w:lineRule="auto"/>
        <w:ind w:firstLine="709"/>
        <w:rPr>
          <w:noProof/>
          <w:color w:val="000000"/>
        </w:rPr>
      </w:pPr>
      <w:r w:rsidRPr="00D3774C">
        <w:rPr>
          <w:noProof/>
          <w:color w:val="000000"/>
        </w:rPr>
        <w:t>В зависимости от имеющихся прав на объекты основных фондов выделяют:</w:t>
      </w:r>
    </w:p>
    <w:p w:rsidR="00175986" w:rsidRPr="00D3774C" w:rsidRDefault="00175986" w:rsidP="000E3795">
      <w:pPr>
        <w:pStyle w:val="aff4"/>
        <w:spacing w:line="360" w:lineRule="auto"/>
        <w:ind w:firstLine="709"/>
        <w:rPr>
          <w:noProof/>
          <w:color w:val="000000"/>
        </w:rPr>
      </w:pPr>
      <w:r w:rsidRPr="00D3774C">
        <w:rPr>
          <w:noProof/>
          <w:color w:val="000000"/>
        </w:rPr>
        <w:t>- объекты, принадлежащие организации на правах собственности, (в том числе и сданные в аренду, переданные в безвозмездное пользование, переданные в доверительное управление), находящиеся у организации на правах оперативного управления или хозяйственном ведении;</w:t>
      </w:r>
    </w:p>
    <w:p w:rsidR="00175986" w:rsidRPr="00D3774C" w:rsidRDefault="00175986" w:rsidP="000E3795">
      <w:pPr>
        <w:pStyle w:val="aff4"/>
        <w:spacing w:line="360" w:lineRule="auto"/>
        <w:ind w:firstLine="709"/>
        <w:rPr>
          <w:noProof/>
          <w:color w:val="000000"/>
        </w:rPr>
      </w:pPr>
      <w:r w:rsidRPr="00D3774C">
        <w:rPr>
          <w:noProof/>
          <w:color w:val="000000"/>
        </w:rPr>
        <w:t xml:space="preserve">- арендованные основные средства, т. е. находящиеся во временном пользовании за определённую плату; </w:t>
      </w:r>
    </w:p>
    <w:p w:rsidR="00175986" w:rsidRPr="00D3774C" w:rsidRDefault="00175986" w:rsidP="000E3795">
      <w:pPr>
        <w:pStyle w:val="aff4"/>
        <w:spacing w:line="360" w:lineRule="auto"/>
        <w:ind w:firstLine="709"/>
        <w:rPr>
          <w:noProof/>
          <w:color w:val="000000"/>
        </w:rPr>
      </w:pPr>
      <w:r w:rsidRPr="00D3774C">
        <w:rPr>
          <w:noProof/>
          <w:color w:val="000000"/>
        </w:rPr>
        <w:t xml:space="preserve">- основные фонды, полученные организацией в безвозмездное пользование; </w:t>
      </w:r>
    </w:p>
    <w:p w:rsidR="00175986" w:rsidRPr="00D3774C" w:rsidRDefault="00175986" w:rsidP="000E3795">
      <w:pPr>
        <w:pStyle w:val="aff4"/>
        <w:spacing w:line="360" w:lineRule="auto"/>
        <w:ind w:firstLine="709"/>
        <w:rPr>
          <w:noProof/>
          <w:color w:val="000000"/>
        </w:rPr>
      </w:pPr>
      <w:r w:rsidRPr="00D3774C">
        <w:rPr>
          <w:noProof/>
          <w:color w:val="000000"/>
        </w:rPr>
        <w:t xml:space="preserve">- основные фонды, полученные организацией в доверительное управление. </w:t>
      </w:r>
    </w:p>
    <w:p w:rsidR="00175986" w:rsidRPr="00D3774C" w:rsidRDefault="00175986" w:rsidP="000E3795">
      <w:pPr>
        <w:pStyle w:val="aff4"/>
        <w:spacing w:line="360" w:lineRule="auto"/>
        <w:ind w:firstLine="709"/>
        <w:rPr>
          <w:noProof/>
          <w:color w:val="000000"/>
        </w:rPr>
      </w:pPr>
      <w:r w:rsidRPr="00D3774C">
        <w:rPr>
          <w:noProof/>
          <w:color w:val="000000"/>
        </w:rPr>
        <w:t xml:space="preserve">В учётном отношении все числящиеся на балансе организации объекты основных средств, в том числе временно не используемые, сданные в аренду или лизинг, учитываются как основные средства в эксплуатации. </w:t>
      </w:r>
    </w:p>
    <w:p w:rsidR="00175986" w:rsidRPr="00D3774C" w:rsidRDefault="00175986" w:rsidP="000E3795">
      <w:pPr>
        <w:pStyle w:val="aff4"/>
        <w:spacing w:line="360" w:lineRule="auto"/>
        <w:ind w:firstLine="709"/>
        <w:rPr>
          <w:noProof/>
          <w:color w:val="000000"/>
        </w:rPr>
      </w:pPr>
      <w:r w:rsidRPr="00D3774C">
        <w:rPr>
          <w:noProof/>
          <w:color w:val="000000"/>
        </w:rPr>
        <w:t>В зависимости от степени использования различают основные фонды:</w:t>
      </w:r>
    </w:p>
    <w:p w:rsidR="00175986" w:rsidRPr="00D3774C" w:rsidRDefault="00175986" w:rsidP="000E3795">
      <w:pPr>
        <w:pStyle w:val="aff4"/>
        <w:spacing w:line="360" w:lineRule="auto"/>
        <w:ind w:firstLine="709"/>
        <w:rPr>
          <w:noProof/>
          <w:color w:val="000000"/>
        </w:rPr>
      </w:pPr>
      <w:r w:rsidRPr="00D3774C">
        <w:rPr>
          <w:noProof/>
          <w:color w:val="000000"/>
        </w:rPr>
        <w:t xml:space="preserve">- действующие в эксплуатации (как в работе, так и в ремонте или в простое); </w:t>
      </w:r>
    </w:p>
    <w:p w:rsidR="00175986" w:rsidRPr="00D3774C" w:rsidRDefault="00175986" w:rsidP="000E3795">
      <w:pPr>
        <w:pStyle w:val="aff4"/>
        <w:spacing w:line="360" w:lineRule="auto"/>
        <w:ind w:firstLine="709"/>
        <w:rPr>
          <w:noProof/>
          <w:color w:val="000000"/>
        </w:rPr>
      </w:pPr>
      <w:r w:rsidRPr="00D3774C">
        <w:rPr>
          <w:noProof/>
          <w:color w:val="000000"/>
        </w:rPr>
        <w:t>- в запасе (резерве), предназначены для замены этих видов основных фондов, выбывающих из эксплуатации;</w:t>
      </w:r>
    </w:p>
    <w:p w:rsidR="00175986" w:rsidRPr="00D3774C" w:rsidRDefault="00175986" w:rsidP="000E3795">
      <w:pPr>
        <w:pStyle w:val="aff4"/>
        <w:spacing w:line="360" w:lineRule="auto"/>
        <w:ind w:firstLine="709"/>
        <w:rPr>
          <w:noProof/>
          <w:color w:val="000000"/>
        </w:rPr>
      </w:pPr>
      <w:r w:rsidRPr="00D3774C">
        <w:rPr>
          <w:noProof/>
          <w:color w:val="000000"/>
        </w:rPr>
        <w:t>- в стадии достройки, дооборудования, реконструкции и частичной ликвидации;</w:t>
      </w:r>
    </w:p>
    <w:p w:rsidR="00175986" w:rsidRPr="00D3774C" w:rsidRDefault="00175986" w:rsidP="000E3795">
      <w:pPr>
        <w:pStyle w:val="aff4"/>
        <w:spacing w:line="360" w:lineRule="auto"/>
        <w:ind w:firstLine="709"/>
        <w:rPr>
          <w:noProof/>
          <w:color w:val="000000"/>
        </w:rPr>
      </w:pPr>
      <w:r w:rsidRPr="00D3774C">
        <w:rPr>
          <w:noProof/>
          <w:color w:val="000000"/>
        </w:rPr>
        <w:t>- на консервации. Бездействующими (законсервированными) считаются основные фонды предприятий или отдельных цехов, временное прекращение эксплуатации которых документально оформлено в установленном порядке.</w:t>
      </w:r>
    </w:p>
    <w:p w:rsidR="00175986" w:rsidRPr="00D3774C" w:rsidRDefault="00175986" w:rsidP="000E3795">
      <w:pPr>
        <w:pStyle w:val="aff4"/>
        <w:spacing w:line="360" w:lineRule="auto"/>
        <w:ind w:firstLine="709"/>
        <w:rPr>
          <w:noProof/>
          <w:color w:val="000000"/>
        </w:rPr>
      </w:pPr>
      <w:r w:rsidRPr="00D3774C">
        <w:rPr>
          <w:noProof/>
          <w:color w:val="000000"/>
        </w:rPr>
        <w:t xml:space="preserve">Такое деление необходимо для получения информации о загрузке и эффективности использования основных средств, возможности замены износившихся средств, принятия мер к передаче или реализации другим предприятиям ненужных средств, а также правильного расчета износа для включения в издержки производства. </w:t>
      </w:r>
    </w:p>
    <w:p w:rsidR="00175986" w:rsidRPr="00D3774C" w:rsidRDefault="00175986" w:rsidP="000E3795">
      <w:pPr>
        <w:pStyle w:val="aff4"/>
        <w:spacing w:line="360" w:lineRule="auto"/>
        <w:ind w:firstLine="709"/>
        <w:rPr>
          <w:noProof/>
          <w:color w:val="000000"/>
        </w:rPr>
      </w:pPr>
      <w:r w:rsidRPr="00D3774C">
        <w:rPr>
          <w:noProof/>
          <w:color w:val="000000"/>
        </w:rPr>
        <w:t>В зависимости от характера участия основных фондов в процессах хозяйственной деятельности они подразделяются на:</w:t>
      </w:r>
    </w:p>
    <w:p w:rsidR="00175986" w:rsidRPr="00D3774C" w:rsidRDefault="00175986" w:rsidP="000E3795">
      <w:pPr>
        <w:pStyle w:val="aff4"/>
        <w:spacing w:line="360" w:lineRule="auto"/>
        <w:ind w:firstLine="709"/>
        <w:rPr>
          <w:noProof/>
          <w:color w:val="000000"/>
        </w:rPr>
      </w:pPr>
      <w:r w:rsidRPr="00D3774C">
        <w:rPr>
          <w:noProof/>
          <w:color w:val="000000"/>
        </w:rPr>
        <w:t>- производственные;</w:t>
      </w:r>
    </w:p>
    <w:p w:rsidR="00175986" w:rsidRPr="00D3774C" w:rsidRDefault="00175986" w:rsidP="000E3795">
      <w:pPr>
        <w:pStyle w:val="aff4"/>
        <w:spacing w:line="360" w:lineRule="auto"/>
        <w:ind w:firstLine="709"/>
        <w:rPr>
          <w:noProof/>
          <w:color w:val="000000"/>
        </w:rPr>
      </w:pPr>
      <w:r w:rsidRPr="00D3774C">
        <w:rPr>
          <w:noProof/>
          <w:color w:val="000000"/>
        </w:rPr>
        <w:t>- непроизводственные;</w:t>
      </w:r>
    </w:p>
    <w:p w:rsidR="00175986" w:rsidRPr="00D3774C" w:rsidRDefault="00175986" w:rsidP="000E3795">
      <w:pPr>
        <w:pStyle w:val="aff4"/>
        <w:spacing w:line="360" w:lineRule="auto"/>
        <w:ind w:firstLine="709"/>
        <w:rPr>
          <w:noProof/>
          <w:color w:val="000000"/>
        </w:rPr>
      </w:pPr>
      <w:r w:rsidRPr="00D3774C">
        <w:rPr>
          <w:noProof/>
          <w:color w:val="000000"/>
        </w:rPr>
        <w:t>- жильё.</w:t>
      </w:r>
    </w:p>
    <w:p w:rsidR="00175986" w:rsidRPr="00D3774C" w:rsidRDefault="00175986" w:rsidP="000E3795">
      <w:pPr>
        <w:pStyle w:val="aff4"/>
        <w:spacing w:line="360" w:lineRule="auto"/>
        <w:ind w:firstLine="709"/>
        <w:rPr>
          <w:noProof/>
          <w:color w:val="000000"/>
        </w:rPr>
      </w:pPr>
      <w:r w:rsidRPr="00D3774C">
        <w:rPr>
          <w:noProof/>
          <w:color w:val="000000"/>
        </w:rPr>
        <w:t xml:space="preserve">Главным критерием группировки основных фондов по этому признаку является вид деятельности данной организации или её подразделения. При этом классификационной единицей выступает вся совокупность основных фондов, числящихся на балансе. </w:t>
      </w:r>
    </w:p>
    <w:p w:rsidR="00175986" w:rsidRPr="00D3774C" w:rsidRDefault="00175986" w:rsidP="000E3795">
      <w:pPr>
        <w:pStyle w:val="aff4"/>
        <w:spacing w:line="360" w:lineRule="auto"/>
        <w:ind w:firstLine="709"/>
        <w:rPr>
          <w:noProof/>
          <w:color w:val="000000"/>
        </w:rPr>
      </w:pPr>
      <w:r w:rsidRPr="00D3774C">
        <w:rPr>
          <w:noProof/>
          <w:color w:val="000000"/>
        </w:rPr>
        <w:t xml:space="preserve">К производственным основным фондам относятся основные фонды промышленного, строительного, сельскохозяйственного назначения, автомобильного транспорта, связи, торговли и прочих видов деятельности материального производства. Они неоднократно участвуют в процессе производства, изнашиваются постепенно, а их стоимость переносится на производимый продукт по частям по мере использования. Пополняются они за счет капитальных вложений. Состав основных производственных фондов во многом определяется отраслевой принадлежностью предприятия. </w:t>
      </w:r>
    </w:p>
    <w:p w:rsidR="00175986" w:rsidRPr="00D3774C" w:rsidRDefault="00175986" w:rsidP="000E3795">
      <w:pPr>
        <w:pStyle w:val="aff4"/>
        <w:spacing w:line="360" w:lineRule="auto"/>
        <w:ind w:firstLine="709"/>
        <w:rPr>
          <w:noProof/>
          <w:color w:val="000000"/>
        </w:rPr>
      </w:pPr>
      <w:r w:rsidRPr="00D3774C">
        <w:rPr>
          <w:noProof/>
          <w:color w:val="000000"/>
        </w:rPr>
        <w:t>Непроизводственные основные фонды — это здания клубов, дворцов и домов культуры, здания гостиниц, бань, санпропускников, детские и спортивные учреждения, другие объекты культурно-бытового обслуживания, которые находятся на балансе предприятия. В отличие от производственных, непроизводственные фонды не участвуют в процессе производства и не переносят своей стоимости на продукт, ибо он не создается. Стоимость их исчезает в потреблении. Фонд возмещения не создается. Воспроизводятся они за счет национального дохода.</w:t>
      </w:r>
    </w:p>
    <w:p w:rsidR="00175986" w:rsidRPr="00D3774C" w:rsidRDefault="00175986" w:rsidP="000E3795">
      <w:pPr>
        <w:pStyle w:val="aff4"/>
        <w:spacing w:line="360" w:lineRule="auto"/>
        <w:ind w:firstLine="709"/>
        <w:rPr>
          <w:noProof/>
          <w:color w:val="000000"/>
        </w:rPr>
      </w:pPr>
      <w:r w:rsidRPr="00D3774C">
        <w:rPr>
          <w:noProof/>
          <w:color w:val="000000"/>
        </w:rPr>
        <w:t>Несмотря на то, что непроизводственные основные фонды не оказывают непосредственного влияния на объем производства и рост производительности труда, их постоянное увеличение неразрывно связано с улучшением благосостояния работников предприятия, с повышением материального и культурного уровня их жизни, что, в конечном счете, влияет на результаты деятельности предприятий.</w:t>
      </w:r>
    </w:p>
    <w:p w:rsidR="00175986" w:rsidRPr="00D3774C" w:rsidRDefault="00175986" w:rsidP="000E3795">
      <w:pPr>
        <w:pStyle w:val="aff4"/>
        <w:spacing w:line="360" w:lineRule="auto"/>
        <w:ind w:firstLine="709"/>
        <w:rPr>
          <w:noProof/>
          <w:color w:val="000000"/>
        </w:rPr>
      </w:pPr>
      <w:r w:rsidRPr="00D3774C">
        <w:rPr>
          <w:noProof/>
          <w:color w:val="000000"/>
        </w:rPr>
        <w:t>В состав жилья включаются объекты, предназначенные для проживания людей: жилые дома, общежития и прочие.</w:t>
      </w:r>
    </w:p>
    <w:p w:rsidR="00175986" w:rsidRPr="00D3774C" w:rsidRDefault="00175986" w:rsidP="000E3795">
      <w:pPr>
        <w:pStyle w:val="aff4"/>
        <w:spacing w:line="360" w:lineRule="auto"/>
        <w:ind w:firstLine="709"/>
        <w:rPr>
          <w:noProof/>
          <w:color w:val="000000"/>
        </w:rPr>
      </w:pPr>
      <w:r w:rsidRPr="00D3774C">
        <w:rPr>
          <w:noProof/>
          <w:color w:val="000000"/>
        </w:rPr>
        <w:t xml:space="preserve">При классификации основных средств по их видам и назначению следует руководствоваться официально принятой для составления бухгалтерской и статистической отчётности группировкой основных фондов. Классификация по видам в зависимости от натурально-вещественного состава и целей является основой аналитического учета основных средств. </w:t>
      </w:r>
    </w:p>
    <w:p w:rsidR="00175986" w:rsidRPr="00D3774C" w:rsidRDefault="00175986" w:rsidP="000E3795">
      <w:pPr>
        <w:pStyle w:val="aff4"/>
        <w:spacing w:line="360" w:lineRule="auto"/>
        <w:ind w:firstLine="709"/>
        <w:rPr>
          <w:noProof/>
          <w:color w:val="000000"/>
        </w:rPr>
      </w:pPr>
      <w:r w:rsidRPr="00D3774C">
        <w:rPr>
          <w:noProof/>
          <w:color w:val="000000"/>
        </w:rPr>
        <w:t xml:space="preserve">Общая структура девятизначных кодов для образования группировок объектов в ОКОФ представлена в виде следующей схемы: X0 0000000 – раздел; XX 0000000 – подраздел; XX XXXX000 – класс; XX XXXX0XX - подкласс; XX XXXXXXX - вид. </w:t>
      </w:r>
    </w:p>
    <w:p w:rsidR="00175986" w:rsidRPr="00D3774C" w:rsidRDefault="00175986" w:rsidP="000E3795">
      <w:pPr>
        <w:pStyle w:val="aff4"/>
        <w:spacing w:line="360" w:lineRule="auto"/>
        <w:ind w:firstLine="709"/>
        <w:rPr>
          <w:noProof/>
          <w:color w:val="000000"/>
        </w:rPr>
      </w:pPr>
      <w:r w:rsidRPr="00D3774C">
        <w:rPr>
          <w:noProof/>
          <w:color w:val="000000"/>
        </w:rPr>
        <w:t xml:space="preserve">Каждому виду основных фондов поставлен в соответствие 7-значный код внутри следующих подразделов: </w:t>
      </w:r>
    </w:p>
    <w:p w:rsidR="00175986" w:rsidRPr="00D3774C" w:rsidRDefault="00175986" w:rsidP="000E3795">
      <w:pPr>
        <w:pStyle w:val="aff4"/>
        <w:spacing w:line="360" w:lineRule="auto"/>
        <w:ind w:firstLine="709"/>
        <w:rPr>
          <w:noProof/>
          <w:color w:val="000000"/>
        </w:rPr>
      </w:pPr>
      <w:r w:rsidRPr="00D3774C">
        <w:rPr>
          <w:noProof/>
          <w:color w:val="000000"/>
        </w:rPr>
        <w:t>- земельные участки и объекты природопользования (вода, недра, другие природные ресурсы), принадлежащие предприятию на правах собственности;</w:t>
      </w:r>
    </w:p>
    <w:p w:rsidR="00175986" w:rsidRPr="00D3774C" w:rsidRDefault="00175986" w:rsidP="000E3795">
      <w:pPr>
        <w:pStyle w:val="aff4"/>
        <w:spacing w:line="360" w:lineRule="auto"/>
        <w:ind w:firstLine="709"/>
        <w:rPr>
          <w:noProof/>
          <w:color w:val="000000"/>
        </w:rPr>
      </w:pPr>
      <w:r w:rsidRPr="00D3774C">
        <w:rPr>
          <w:noProof/>
          <w:color w:val="000000"/>
        </w:rPr>
        <w:t>- здания (производственно-технические, служебные и др.), т.е. архитектурно-строительные объекты, у которых основными конструктивными частями являются стены и крыша - производственные корпуса и постройки. В группе здания выделяют три подгруппы: производственные здания, непроизводственные здания и жилье;</w:t>
      </w:r>
    </w:p>
    <w:p w:rsidR="00175986" w:rsidRPr="00D3774C" w:rsidRDefault="00175986" w:rsidP="000E3795">
      <w:pPr>
        <w:pStyle w:val="aff4"/>
        <w:spacing w:line="360" w:lineRule="auto"/>
        <w:ind w:firstLine="709"/>
        <w:rPr>
          <w:noProof/>
          <w:color w:val="000000"/>
        </w:rPr>
      </w:pPr>
      <w:r w:rsidRPr="00D3774C">
        <w:rPr>
          <w:noProof/>
          <w:color w:val="000000"/>
        </w:rPr>
        <w:t xml:space="preserve">- сооружения, к которым относятся инженерно-строительные объекты, назначением которых является создание условий для осуществления процесса производства путем выполнения тех или иных технических функций, не связанных с изменением предмета труда; </w:t>
      </w:r>
    </w:p>
    <w:p w:rsidR="00175986" w:rsidRPr="00D3774C" w:rsidRDefault="00175986" w:rsidP="000E3795">
      <w:pPr>
        <w:pStyle w:val="aff4"/>
        <w:spacing w:line="360" w:lineRule="auto"/>
        <w:ind w:firstLine="709"/>
        <w:rPr>
          <w:noProof/>
          <w:color w:val="000000"/>
        </w:rPr>
      </w:pPr>
      <w:r w:rsidRPr="00D3774C">
        <w:rPr>
          <w:noProof/>
          <w:color w:val="000000"/>
        </w:rPr>
        <w:t>- передаточные устройства, при помощи которых производится передача электрической, тепловой и механической энергии от машин-двигателей к рабочим машинам, а также передача (транспортировка) жидких и газообразных веществ от одного объекта к другому (электросети, теплосети, трубопроводы и водопроводы);</w:t>
      </w:r>
    </w:p>
    <w:p w:rsidR="00175986" w:rsidRPr="00D3774C" w:rsidRDefault="00175986" w:rsidP="000E3795">
      <w:pPr>
        <w:pStyle w:val="aff4"/>
        <w:spacing w:line="360" w:lineRule="auto"/>
        <w:ind w:firstLine="709"/>
        <w:rPr>
          <w:noProof/>
          <w:color w:val="000000"/>
        </w:rPr>
      </w:pPr>
      <w:r w:rsidRPr="00D3774C">
        <w:rPr>
          <w:noProof/>
          <w:color w:val="000000"/>
        </w:rPr>
        <w:t xml:space="preserve">- машины и оборудование, в том числе: </w:t>
      </w:r>
    </w:p>
    <w:p w:rsidR="00175986" w:rsidRPr="00D3774C" w:rsidRDefault="00175986" w:rsidP="000E3795">
      <w:pPr>
        <w:pStyle w:val="aff4"/>
        <w:spacing w:line="360" w:lineRule="auto"/>
        <w:ind w:firstLine="709"/>
        <w:rPr>
          <w:noProof/>
          <w:color w:val="000000"/>
        </w:rPr>
      </w:pPr>
      <w:r w:rsidRPr="00D3774C">
        <w:rPr>
          <w:noProof/>
          <w:color w:val="000000"/>
        </w:rPr>
        <w:t>- измерительные и регулирующие приборы, устройства и лабораторное оборудование;</w:t>
      </w:r>
    </w:p>
    <w:p w:rsidR="00175986" w:rsidRPr="00D3774C" w:rsidRDefault="00175986" w:rsidP="000E3795">
      <w:pPr>
        <w:pStyle w:val="aff4"/>
        <w:spacing w:line="360" w:lineRule="auto"/>
        <w:ind w:firstLine="709"/>
        <w:rPr>
          <w:noProof/>
          <w:color w:val="000000"/>
        </w:rPr>
      </w:pPr>
      <w:r w:rsidRPr="00D3774C">
        <w:rPr>
          <w:noProof/>
          <w:color w:val="000000"/>
        </w:rPr>
        <w:t>- вычислительная техника;</w:t>
      </w:r>
    </w:p>
    <w:p w:rsidR="00175986" w:rsidRPr="00D3774C" w:rsidRDefault="00175986" w:rsidP="000E3795">
      <w:pPr>
        <w:pStyle w:val="aff4"/>
        <w:spacing w:line="360" w:lineRule="auto"/>
        <w:ind w:firstLine="709"/>
        <w:rPr>
          <w:noProof/>
          <w:color w:val="000000"/>
        </w:rPr>
      </w:pPr>
      <w:r w:rsidRPr="00D3774C">
        <w:rPr>
          <w:noProof/>
          <w:color w:val="000000"/>
        </w:rPr>
        <w:t xml:space="preserve">- силовые; </w:t>
      </w:r>
    </w:p>
    <w:p w:rsidR="00175986" w:rsidRPr="00D3774C" w:rsidRDefault="00175986" w:rsidP="000E3795">
      <w:pPr>
        <w:pStyle w:val="aff4"/>
        <w:spacing w:line="360" w:lineRule="auto"/>
        <w:ind w:firstLine="709"/>
        <w:rPr>
          <w:noProof/>
          <w:color w:val="000000"/>
        </w:rPr>
      </w:pPr>
      <w:r w:rsidRPr="00D3774C">
        <w:rPr>
          <w:noProof/>
          <w:color w:val="000000"/>
        </w:rPr>
        <w:t xml:space="preserve">- рабочие; </w:t>
      </w:r>
    </w:p>
    <w:p w:rsidR="00175986" w:rsidRPr="00D3774C" w:rsidRDefault="00175986" w:rsidP="000E3795">
      <w:pPr>
        <w:pStyle w:val="aff4"/>
        <w:spacing w:line="360" w:lineRule="auto"/>
        <w:ind w:firstLine="709"/>
        <w:rPr>
          <w:noProof/>
          <w:color w:val="000000"/>
        </w:rPr>
      </w:pPr>
      <w:r w:rsidRPr="00D3774C">
        <w:rPr>
          <w:noProof/>
          <w:color w:val="000000"/>
        </w:rPr>
        <w:t xml:space="preserve">прочие; </w:t>
      </w:r>
    </w:p>
    <w:p w:rsidR="00175986" w:rsidRPr="00D3774C" w:rsidRDefault="00175986" w:rsidP="000E3795">
      <w:pPr>
        <w:pStyle w:val="aff4"/>
        <w:spacing w:line="360" w:lineRule="auto"/>
        <w:ind w:firstLine="709"/>
        <w:rPr>
          <w:noProof/>
          <w:color w:val="000000"/>
        </w:rPr>
      </w:pPr>
      <w:r w:rsidRPr="00D3774C">
        <w:rPr>
          <w:noProof/>
          <w:color w:val="000000"/>
        </w:rPr>
        <w:t>- транспортные средства (внутри- и внепроизводственные);</w:t>
      </w:r>
    </w:p>
    <w:p w:rsidR="00175986" w:rsidRPr="00D3774C" w:rsidRDefault="00175986" w:rsidP="000E3795">
      <w:pPr>
        <w:pStyle w:val="aff4"/>
        <w:spacing w:line="360" w:lineRule="auto"/>
        <w:ind w:firstLine="709"/>
        <w:rPr>
          <w:noProof/>
          <w:color w:val="000000"/>
        </w:rPr>
      </w:pPr>
      <w:r w:rsidRPr="00D3774C">
        <w:rPr>
          <w:noProof/>
          <w:color w:val="000000"/>
        </w:rPr>
        <w:t xml:space="preserve">- инструменты и приспособления стоимостью свыше 50 минимальных размеров оплаты труда; </w:t>
      </w:r>
    </w:p>
    <w:p w:rsidR="00175986" w:rsidRPr="00D3774C" w:rsidRDefault="00175986" w:rsidP="000E3795">
      <w:pPr>
        <w:pStyle w:val="aff4"/>
        <w:spacing w:line="360" w:lineRule="auto"/>
        <w:ind w:firstLine="709"/>
        <w:rPr>
          <w:noProof/>
          <w:color w:val="000000"/>
        </w:rPr>
      </w:pPr>
      <w:r w:rsidRPr="00D3774C">
        <w:rPr>
          <w:noProof/>
          <w:color w:val="000000"/>
        </w:rPr>
        <w:t>- производственный и хозяйственный инвентарь, т.е. предметы производственного назначения, которые служат для облегчения производственных операций и для охраны труда, а также средства хранения жидких и сыпучих материалов;</w:t>
      </w:r>
    </w:p>
    <w:p w:rsidR="00175986" w:rsidRPr="00D3774C" w:rsidRDefault="00175986" w:rsidP="000E3795">
      <w:pPr>
        <w:pStyle w:val="aff4"/>
        <w:spacing w:line="360" w:lineRule="auto"/>
        <w:ind w:firstLine="709"/>
        <w:rPr>
          <w:noProof/>
          <w:color w:val="000000"/>
        </w:rPr>
      </w:pPr>
      <w:r w:rsidRPr="00D3774C">
        <w:rPr>
          <w:noProof/>
          <w:color w:val="000000"/>
        </w:rPr>
        <w:t>- внутрихозяйственные дороги;</w:t>
      </w:r>
    </w:p>
    <w:p w:rsidR="000E3795" w:rsidRPr="00D3774C" w:rsidRDefault="00175986" w:rsidP="000E3795">
      <w:pPr>
        <w:pStyle w:val="aff4"/>
        <w:spacing w:line="360" w:lineRule="auto"/>
        <w:ind w:firstLine="709"/>
        <w:rPr>
          <w:noProof/>
          <w:color w:val="000000"/>
        </w:rPr>
      </w:pPr>
      <w:r w:rsidRPr="00D3774C">
        <w:rPr>
          <w:noProof/>
          <w:color w:val="000000"/>
        </w:rPr>
        <w:t xml:space="preserve">- капитальные вложения на улучшение земель и в арендованные здания, помещения, оборудование и другие объекты, относящиеся к основным фондам; </w:t>
      </w:r>
    </w:p>
    <w:p w:rsidR="00175986" w:rsidRPr="00D3774C" w:rsidRDefault="00175986" w:rsidP="000E3795">
      <w:pPr>
        <w:pStyle w:val="aff4"/>
        <w:spacing w:line="360" w:lineRule="auto"/>
        <w:ind w:firstLine="709"/>
        <w:rPr>
          <w:noProof/>
          <w:color w:val="000000"/>
        </w:rPr>
      </w:pPr>
      <w:r w:rsidRPr="00D3774C">
        <w:rPr>
          <w:noProof/>
          <w:color w:val="000000"/>
        </w:rPr>
        <w:t>- прочие основные фонды</w:t>
      </w:r>
      <w:r w:rsidR="000E3795" w:rsidRPr="00D3774C">
        <w:rPr>
          <w:noProof/>
          <w:color w:val="000000"/>
        </w:rPr>
        <w:t>(</w:t>
      </w:r>
      <w:r w:rsidRPr="00D3774C">
        <w:rPr>
          <w:noProof/>
          <w:color w:val="000000"/>
        </w:rPr>
        <w:t>рабочий скот, многолетние насаждения).</w:t>
      </w:r>
    </w:p>
    <w:p w:rsidR="00175986" w:rsidRPr="00D3774C" w:rsidRDefault="00175986" w:rsidP="000E3795">
      <w:pPr>
        <w:pStyle w:val="aff4"/>
        <w:spacing w:line="360" w:lineRule="auto"/>
        <w:ind w:firstLine="709"/>
        <w:rPr>
          <w:noProof/>
          <w:color w:val="000000"/>
        </w:rPr>
      </w:pPr>
      <w:r w:rsidRPr="00D3774C">
        <w:rPr>
          <w:noProof/>
          <w:color w:val="000000"/>
        </w:rPr>
        <w:t>Соотношение отдельных групп основных фондов в их общем объёме представляет видовую (производственную) структуру основных фондов. Производственная структура основных фондов характеризуется удельным весом каждой группы основных фондов в общей их стоимости по предприятию, отрасли и промышленности в целом.</w:t>
      </w:r>
    </w:p>
    <w:p w:rsidR="00175986" w:rsidRPr="00D3774C" w:rsidRDefault="00175986" w:rsidP="000E3795">
      <w:pPr>
        <w:pStyle w:val="aff4"/>
        <w:spacing w:line="360" w:lineRule="auto"/>
        <w:ind w:firstLine="709"/>
        <w:rPr>
          <w:noProof/>
          <w:color w:val="000000"/>
        </w:rPr>
      </w:pPr>
      <w:r w:rsidRPr="00D3774C">
        <w:rPr>
          <w:noProof/>
          <w:color w:val="000000"/>
        </w:rPr>
        <w:t>Структура основных производственных фондов определяется многими факторами. Важнейшие из них:</w:t>
      </w:r>
    </w:p>
    <w:p w:rsidR="00175986" w:rsidRPr="00D3774C" w:rsidRDefault="00175986" w:rsidP="000E3795">
      <w:pPr>
        <w:pStyle w:val="aff4"/>
        <w:spacing w:line="360" w:lineRule="auto"/>
        <w:ind w:firstLine="709"/>
        <w:rPr>
          <w:noProof/>
          <w:color w:val="000000"/>
        </w:rPr>
      </w:pPr>
      <w:r w:rsidRPr="00D3774C">
        <w:rPr>
          <w:noProof/>
          <w:color w:val="000000"/>
        </w:rPr>
        <w:t>- характер выпускаемой продукции;</w:t>
      </w:r>
    </w:p>
    <w:p w:rsidR="00175986" w:rsidRPr="00D3774C" w:rsidRDefault="00175986" w:rsidP="000E3795">
      <w:pPr>
        <w:pStyle w:val="aff4"/>
        <w:spacing w:line="360" w:lineRule="auto"/>
        <w:ind w:firstLine="709"/>
        <w:rPr>
          <w:noProof/>
          <w:color w:val="000000"/>
        </w:rPr>
      </w:pPr>
      <w:r w:rsidRPr="00D3774C">
        <w:rPr>
          <w:noProof/>
          <w:color w:val="000000"/>
        </w:rPr>
        <w:t>- уровень технологической сложности производства;</w:t>
      </w:r>
    </w:p>
    <w:p w:rsidR="00175986" w:rsidRPr="00D3774C" w:rsidRDefault="00175986" w:rsidP="000E3795">
      <w:pPr>
        <w:pStyle w:val="aff4"/>
        <w:spacing w:line="360" w:lineRule="auto"/>
        <w:ind w:firstLine="709"/>
        <w:rPr>
          <w:noProof/>
          <w:color w:val="000000"/>
        </w:rPr>
      </w:pPr>
      <w:r w:rsidRPr="00D3774C">
        <w:rPr>
          <w:noProof/>
          <w:color w:val="000000"/>
        </w:rPr>
        <w:t>- географические условия расположения предприятия.</w:t>
      </w:r>
    </w:p>
    <w:p w:rsidR="00175986" w:rsidRPr="00D3774C" w:rsidRDefault="00175986" w:rsidP="000E3795">
      <w:pPr>
        <w:pStyle w:val="aff4"/>
        <w:spacing w:line="360" w:lineRule="auto"/>
        <w:ind w:firstLine="709"/>
        <w:rPr>
          <w:noProof/>
          <w:color w:val="000000"/>
        </w:rPr>
      </w:pPr>
      <w:r w:rsidRPr="00D3774C">
        <w:rPr>
          <w:noProof/>
          <w:color w:val="000000"/>
        </w:rPr>
        <w:t>Здания, сооружения, инвентарь, обеспечивающие нормальное функционирование активных элементов основных фондов, относятся к пассивной части основных фондов.</w:t>
      </w:r>
    </w:p>
    <w:p w:rsidR="00175986" w:rsidRPr="00D3774C" w:rsidRDefault="00175986" w:rsidP="000E3795">
      <w:pPr>
        <w:pStyle w:val="aff4"/>
        <w:spacing w:line="360" w:lineRule="auto"/>
        <w:ind w:firstLine="709"/>
        <w:rPr>
          <w:noProof/>
          <w:color w:val="000000"/>
        </w:rPr>
      </w:pPr>
      <w:r w:rsidRPr="00D3774C">
        <w:rPr>
          <w:noProof/>
          <w:color w:val="000000"/>
        </w:rPr>
        <w:t xml:space="preserve">Производственная структура основных фондов и её изменение за тот или иной отрезок времени дают возможность характеризовать технический уровень промышленности и эффективность использования капитальных вложений в основные фонды. В частности, чем выше в составе основных фондов удельный вес машин, оборудования и других элементов активной части основных фондов, тем больше продукции будет произведено на каждый рубль основных фондов, тем при прочих равных условиях больше выпуск продукции, выше показатель фондоотдачи. </w:t>
      </w:r>
    </w:p>
    <w:p w:rsidR="00175986" w:rsidRPr="00D3774C" w:rsidRDefault="00175986" w:rsidP="000E3795">
      <w:pPr>
        <w:pStyle w:val="aff4"/>
        <w:spacing w:line="360" w:lineRule="auto"/>
        <w:ind w:firstLine="709"/>
        <w:rPr>
          <w:noProof/>
          <w:color w:val="000000"/>
        </w:rPr>
      </w:pPr>
      <w:r w:rsidRPr="00D3774C">
        <w:rPr>
          <w:noProof/>
          <w:color w:val="000000"/>
        </w:rPr>
        <w:t>Поэтому улучшение структуры основных фондов рассматривается как условие роста производства, снижения себестоимости, увеличения денежных накоплений предприятий.</w:t>
      </w:r>
    </w:p>
    <w:p w:rsidR="00A57244" w:rsidRPr="00D3774C" w:rsidRDefault="00A57244" w:rsidP="000E3795">
      <w:pPr>
        <w:pStyle w:val="4"/>
        <w:spacing w:line="360" w:lineRule="auto"/>
        <w:ind w:firstLine="709"/>
        <w:jc w:val="both"/>
        <w:rPr>
          <w:b w:val="0"/>
          <w:noProof/>
          <w:color w:val="000000"/>
          <w:szCs w:val="28"/>
          <w:lang w:val="ru-RU"/>
        </w:rPr>
      </w:pPr>
      <w:bookmarkStart w:id="7" w:name="_Toc132536100"/>
    </w:p>
    <w:p w:rsidR="00175986" w:rsidRPr="00D3774C" w:rsidRDefault="00175986" w:rsidP="000E3795">
      <w:pPr>
        <w:pStyle w:val="4"/>
        <w:spacing w:line="360" w:lineRule="auto"/>
        <w:ind w:firstLine="709"/>
        <w:jc w:val="both"/>
        <w:rPr>
          <w:noProof/>
          <w:color w:val="000000"/>
          <w:szCs w:val="28"/>
          <w:lang w:val="ru-RU"/>
        </w:rPr>
      </w:pPr>
      <w:r w:rsidRPr="00D3774C">
        <w:rPr>
          <w:noProof/>
          <w:color w:val="000000"/>
          <w:szCs w:val="28"/>
          <w:lang w:val="ru-RU"/>
        </w:rPr>
        <w:t>1.3 Сущность анализа состояния и использования основных фондов предприятия и показатели их оценки</w:t>
      </w:r>
      <w:bookmarkEnd w:id="7"/>
    </w:p>
    <w:p w:rsidR="00175986" w:rsidRPr="00D3774C" w:rsidRDefault="00175986" w:rsidP="000E3795">
      <w:pPr>
        <w:pStyle w:val="aff4"/>
        <w:spacing w:line="360" w:lineRule="auto"/>
        <w:ind w:firstLine="709"/>
        <w:rPr>
          <w:noProof/>
          <w:color w:val="000000"/>
        </w:rPr>
      </w:pPr>
    </w:p>
    <w:p w:rsidR="000E3795" w:rsidRPr="00D3774C" w:rsidRDefault="00175986" w:rsidP="000E3795">
      <w:pPr>
        <w:pStyle w:val="aff4"/>
        <w:spacing w:line="360" w:lineRule="auto"/>
        <w:ind w:firstLine="709"/>
        <w:rPr>
          <w:noProof/>
          <w:color w:val="000000"/>
          <w:szCs w:val="28"/>
        </w:rPr>
      </w:pPr>
      <w:r w:rsidRPr="00D3774C">
        <w:rPr>
          <w:noProof/>
          <w:color w:val="000000"/>
          <w:szCs w:val="28"/>
        </w:rPr>
        <w:t>Одним из важнейших факторов повышения эффективности производства на промышленных предприятиях является обеспеченность их основными фондами в необходимом количестве и ассортименте и более полное их использование.</w:t>
      </w:r>
    </w:p>
    <w:p w:rsidR="00175986" w:rsidRPr="00D3774C" w:rsidRDefault="00175986" w:rsidP="000E3795">
      <w:pPr>
        <w:pStyle w:val="aff4"/>
        <w:spacing w:line="360" w:lineRule="auto"/>
        <w:ind w:firstLine="709"/>
        <w:rPr>
          <w:noProof/>
          <w:color w:val="000000"/>
          <w:szCs w:val="28"/>
        </w:rPr>
      </w:pPr>
      <w:r w:rsidRPr="00D3774C">
        <w:rPr>
          <w:noProof/>
          <w:color w:val="000000"/>
          <w:szCs w:val="28"/>
        </w:rPr>
        <w:t>Задачи анализа - определить обеспеченность предприятия и его структурных подразделений основными фондами и уровень их использования по обобщающим и частным показателям, а также установить причины их изменения; рассчитать влияние использования основных фондов на объем производства продукции и другие показатели; изучить степень использования производственной мощности предприятия и оборудования; выявить резервы повышения эффективности использования основных средств.</w:t>
      </w:r>
    </w:p>
    <w:p w:rsidR="00175986" w:rsidRPr="00D3774C" w:rsidRDefault="00175986" w:rsidP="000E3795">
      <w:pPr>
        <w:pStyle w:val="aff4"/>
        <w:spacing w:line="360" w:lineRule="auto"/>
        <w:ind w:firstLine="709"/>
        <w:rPr>
          <w:noProof/>
          <w:color w:val="000000"/>
        </w:rPr>
      </w:pPr>
      <w:r w:rsidRPr="00D3774C">
        <w:rPr>
          <w:noProof/>
          <w:color w:val="000000"/>
          <w:szCs w:val="28"/>
        </w:rPr>
        <w:t>Анализ обычно начинается с изучения объема основных средств, их динамики и структуры. Фонды предприятия делятся на промышленно-производственные и непромышленные, а также фонды непроизводственного назначения. Производственную мощность предприятия определяют промышленно-производственные фонды.</w:t>
      </w:r>
      <w:r w:rsidR="000E3795" w:rsidRPr="00D3774C">
        <w:rPr>
          <w:noProof/>
          <w:color w:val="000000"/>
          <w:szCs w:val="28"/>
        </w:rPr>
        <w:t xml:space="preserve"> </w:t>
      </w:r>
      <w:r w:rsidRPr="00D3774C">
        <w:rPr>
          <w:noProof/>
          <w:color w:val="000000"/>
          <w:szCs w:val="28"/>
        </w:rPr>
        <w:t>Кроме того, принято выделять активную часть (рабочие машины и оборудование) и пассивную часть фондов, а также отдельные подгруппы в соответствии с их функциональным назначением (здания производственного назначения, склады, рабочие и силовые машины, оборудование, измерительные приборы и устройства, транспортные средства и т.д.). Такая детализация необходима для выявления резервов повышения эффективности их использования на основе оптимизации структуры.</w:t>
      </w:r>
      <w:r w:rsidR="000E3795" w:rsidRPr="00D3774C">
        <w:rPr>
          <w:noProof/>
          <w:color w:val="000000"/>
          <w:szCs w:val="28"/>
        </w:rPr>
        <w:t xml:space="preserve"> </w:t>
      </w:r>
    </w:p>
    <w:p w:rsidR="00175986" w:rsidRPr="00D3774C" w:rsidRDefault="00175986" w:rsidP="000E3795">
      <w:pPr>
        <w:pStyle w:val="aff4"/>
        <w:spacing w:line="360" w:lineRule="auto"/>
        <w:ind w:firstLine="709"/>
        <w:rPr>
          <w:noProof/>
          <w:color w:val="000000"/>
        </w:rPr>
      </w:pPr>
      <w:r w:rsidRPr="00D3774C">
        <w:rPr>
          <w:noProof/>
          <w:color w:val="000000"/>
        </w:rPr>
        <w:t xml:space="preserve">И так к основным задачам анализа основных производственных фондов относятся: </w:t>
      </w:r>
    </w:p>
    <w:p w:rsidR="00175986" w:rsidRPr="00D3774C" w:rsidRDefault="00175986" w:rsidP="000E3795">
      <w:pPr>
        <w:pStyle w:val="aff4"/>
        <w:spacing w:line="360" w:lineRule="auto"/>
        <w:ind w:firstLine="709"/>
        <w:rPr>
          <w:noProof/>
          <w:color w:val="000000"/>
        </w:rPr>
      </w:pPr>
      <w:r w:rsidRPr="00D3774C">
        <w:rPr>
          <w:noProof/>
          <w:color w:val="000000"/>
        </w:rPr>
        <w:t xml:space="preserve">- оценка наличия, состава и структуры основных фондов; </w:t>
      </w:r>
    </w:p>
    <w:p w:rsidR="00175986" w:rsidRPr="00D3774C" w:rsidRDefault="00175986" w:rsidP="000E3795">
      <w:pPr>
        <w:pStyle w:val="aff4"/>
        <w:spacing w:line="360" w:lineRule="auto"/>
        <w:ind w:firstLine="709"/>
        <w:rPr>
          <w:noProof/>
          <w:color w:val="000000"/>
        </w:rPr>
      </w:pPr>
      <w:r w:rsidRPr="00D3774C">
        <w:rPr>
          <w:noProof/>
          <w:color w:val="000000"/>
        </w:rPr>
        <w:t xml:space="preserve">- анализ движения основных фондов; </w:t>
      </w:r>
    </w:p>
    <w:p w:rsidR="00175986" w:rsidRPr="00D3774C" w:rsidRDefault="00175986" w:rsidP="000E3795">
      <w:pPr>
        <w:pStyle w:val="aff4"/>
        <w:spacing w:line="360" w:lineRule="auto"/>
        <w:ind w:firstLine="709"/>
        <w:rPr>
          <w:noProof/>
          <w:color w:val="000000"/>
        </w:rPr>
      </w:pPr>
      <w:r w:rsidRPr="00D3774C">
        <w:rPr>
          <w:noProof/>
          <w:color w:val="000000"/>
        </w:rPr>
        <w:t>- анализ эффективности использования основных фондов.</w:t>
      </w:r>
    </w:p>
    <w:p w:rsidR="00175986" w:rsidRPr="00D3774C" w:rsidRDefault="00175986" w:rsidP="000E3795">
      <w:pPr>
        <w:pStyle w:val="aff4"/>
        <w:spacing w:line="360" w:lineRule="auto"/>
        <w:ind w:firstLine="709"/>
        <w:rPr>
          <w:noProof/>
          <w:color w:val="000000"/>
        </w:rPr>
      </w:pPr>
      <w:r w:rsidRPr="00D3774C">
        <w:rPr>
          <w:noProof/>
          <w:color w:val="000000"/>
        </w:rPr>
        <w:t>При данном техническом уровне и структуре основных производственных фондов увеличение выпуска продукции, снижение себестоимости и рост накоплений предприятия зависят от степени их использования.</w:t>
      </w:r>
    </w:p>
    <w:p w:rsidR="00175986" w:rsidRPr="00D3774C" w:rsidRDefault="00175986" w:rsidP="000E3795">
      <w:pPr>
        <w:pStyle w:val="aff4"/>
        <w:spacing w:line="360" w:lineRule="auto"/>
        <w:ind w:firstLine="709"/>
        <w:rPr>
          <w:noProof/>
          <w:color w:val="000000"/>
        </w:rPr>
      </w:pPr>
      <w:r w:rsidRPr="00D3774C">
        <w:rPr>
          <w:noProof/>
          <w:color w:val="000000"/>
        </w:rPr>
        <w:t xml:space="preserve">Для характеристики эффективности использования основных производственных фондов (ОПФ) используются обобщающие, дополнительные и вспомогательные показатели. Обобщающие показатели применяются для характеристики использования основных фондов на всех уровнях народного хозяйства - предприятия, отрасли и народного хозяйства в целом. Для обобщающей характеристики эффективности использования основных средств служат показатели рентабельности (отношение прибыли к среднегодовой стоимости основных производственных фондов), фондоотдачи (отношение стоимости произведенной или реализованной продукции после вычета НДС, акцизов к среднегодовой стоимости основных производственных фондов), фондоёмкости (обратный показатель фондоотдачи) удельных капитальных вложений на один рубль прироста продукции. </w:t>
      </w:r>
    </w:p>
    <w:p w:rsidR="00175986" w:rsidRPr="00D3774C" w:rsidRDefault="00175986" w:rsidP="000E3795">
      <w:pPr>
        <w:pStyle w:val="aff4"/>
        <w:spacing w:line="360" w:lineRule="auto"/>
        <w:ind w:firstLine="709"/>
        <w:rPr>
          <w:noProof/>
          <w:color w:val="000000"/>
        </w:rPr>
      </w:pPr>
      <w:r w:rsidRPr="00D3774C">
        <w:rPr>
          <w:noProof/>
          <w:color w:val="000000"/>
        </w:rPr>
        <w:t xml:space="preserve">Результатом лучшего использования основных фондов является, прежде всего, увеличение объема производства. Поэтому обобщающий показатель эффективности основных фондов должен строиться на принципе соизмерения произведенной продукции со всей совокупностью примененных при ее производстве основных фондов. Основным, критериальным показателем эффективности использования основных фондов является фондоотдача. </w:t>
      </w:r>
    </w:p>
    <w:p w:rsidR="00175986" w:rsidRPr="00D3774C" w:rsidRDefault="00175986" w:rsidP="000E3795">
      <w:pPr>
        <w:pStyle w:val="aff4"/>
        <w:spacing w:line="360" w:lineRule="auto"/>
        <w:ind w:firstLine="709"/>
        <w:rPr>
          <w:noProof/>
          <w:color w:val="000000"/>
        </w:rPr>
      </w:pPr>
      <w:r w:rsidRPr="00D3774C">
        <w:rPr>
          <w:noProof/>
          <w:color w:val="000000"/>
        </w:rPr>
        <w:t>Из всех измерителей объема продукции наиболее предпочтительным и общепринятым для расчёта фондоотдачи является товарная продукция. Таким образом, экономический смысл фондоотдачи заключается в количестве произведенной за год товарной продукции на один рубль основных фондов. Этот показатель используется в каждой отрасли, всей промышленности и народном хозяйстве в целом. На изменение уровня фондоотдачи в свою очередь оказывает влияние ряд факторов: фондоотдача активной части основных производственных фондов, доля активной части производственных фондов, время работы оборудования, изменение структуры основных фондов и изменение выработки оборудования. Факторами первого уровня являются, изменение доли активной части производственных фондов и изменение фондоотдачи активной части фондов. Фондоотдача активной части основных фондов в свою очередь зависит от структуры основных фондов (его активной части), времени работы и среднедневной выработки. Дополнительные и вспомогательные показатели помогают полнее и глубже вскрывать резервы в ходе анализа и, что самое важное, разработать меры по повышению эффективности использования основных фондов в конкретных предприятиях с учетом их специфики. Дополнительные показатели характеризуют полноту использования основных фондов, особенно их самой активной части - машин и оборудования в различных аспектах времени, Источники данных для анализа: бизнес-план предприятия, план технического развития, отчетный бухгалтерский баланс предприятия, приложение к балансу, отчет о наличии и движении основных фондов, баланс производственной мощности, данные о переоценке основных средств, инвентарные карточки учета основных средств, проектно-сметная, техническая документация и другие.</w:t>
      </w:r>
    </w:p>
    <w:p w:rsidR="00175986" w:rsidRPr="00D3774C" w:rsidRDefault="00175986" w:rsidP="000E3795">
      <w:pPr>
        <w:pStyle w:val="aff4"/>
        <w:spacing w:line="360" w:lineRule="auto"/>
        <w:ind w:firstLine="709"/>
        <w:rPr>
          <w:noProof/>
          <w:color w:val="000000"/>
        </w:rPr>
      </w:pPr>
    </w:p>
    <w:p w:rsidR="00175986" w:rsidRPr="00D3774C" w:rsidRDefault="00A57244" w:rsidP="000E3795">
      <w:pPr>
        <w:pStyle w:val="aff4"/>
        <w:spacing w:line="360" w:lineRule="auto"/>
        <w:ind w:firstLine="709"/>
        <w:rPr>
          <w:b/>
          <w:noProof/>
          <w:color w:val="000000"/>
        </w:rPr>
      </w:pPr>
      <w:r w:rsidRPr="00D3774C">
        <w:rPr>
          <w:b/>
          <w:noProof/>
          <w:color w:val="000000"/>
        </w:rPr>
        <w:br w:type="page"/>
      </w:r>
      <w:r w:rsidR="00175986" w:rsidRPr="00D3774C">
        <w:rPr>
          <w:b/>
          <w:noProof/>
          <w:color w:val="000000"/>
        </w:rPr>
        <w:t xml:space="preserve">2. </w:t>
      </w:r>
      <w:r w:rsidRPr="00D3774C">
        <w:rPr>
          <w:b/>
          <w:noProof/>
          <w:color w:val="000000"/>
        </w:rPr>
        <w:t>Анализ состояния и использования основных производственных фондов предприятия ООО «Северстройинвест» и пути улучшения их использования</w:t>
      </w:r>
    </w:p>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b/>
          <w:noProof/>
          <w:color w:val="000000"/>
        </w:rPr>
      </w:pPr>
      <w:bookmarkStart w:id="8" w:name="_Toc510797523"/>
      <w:r w:rsidRPr="00D3774C">
        <w:rPr>
          <w:b/>
          <w:noProof/>
          <w:color w:val="000000"/>
        </w:rPr>
        <w:t>2.1 Организационная характеристика деятельности предприятия ООО «Северстройинвест»</w:t>
      </w:r>
    </w:p>
    <w:bookmarkEnd w:id="8"/>
    <w:p w:rsidR="00175986" w:rsidRPr="00D3774C" w:rsidRDefault="00175986" w:rsidP="000E3795">
      <w:pPr>
        <w:spacing w:after="0" w:line="360" w:lineRule="auto"/>
        <w:ind w:firstLine="709"/>
        <w:jc w:val="both"/>
        <w:rPr>
          <w:noProof/>
          <w:color w:val="000000"/>
          <w:sz w:val="28"/>
          <w:szCs w:val="28"/>
        </w:rPr>
      </w:pPr>
    </w:p>
    <w:p w:rsidR="00175986" w:rsidRPr="00D3774C" w:rsidRDefault="00175986" w:rsidP="000E3795">
      <w:pPr>
        <w:pStyle w:val="aff4"/>
        <w:spacing w:line="360" w:lineRule="auto"/>
        <w:ind w:firstLine="709"/>
        <w:rPr>
          <w:noProof/>
          <w:color w:val="000000"/>
        </w:rPr>
      </w:pPr>
      <w:r w:rsidRPr="00D3774C">
        <w:rPr>
          <w:noProof/>
          <w:color w:val="000000"/>
        </w:rPr>
        <w:t>Общество с ограниченной ответственностью</w:t>
      </w:r>
      <w:r w:rsidR="000E3795" w:rsidRPr="00D3774C">
        <w:rPr>
          <w:noProof/>
          <w:color w:val="000000"/>
        </w:rPr>
        <w:t xml:space="preserve"> </w:t>
      </w:r>
      <w:r w:rsidRPr="00D3774C">
        <w:rPr>
          <w:noProof/>
          <w:color w:val="000000"/>
        </w:rPr>
        <w:t xml:space="preserve">ООО «Северстройинвест» занимается производством строительно-монтажных и ремонтно-строительных работ, реконструкцией жилых домов, объектов коммунального хозяйства, здравоохранения, народного образования, культуры и спорта. Строительство в основном ведётся за счёт собственных средств или средств дольщиков, и только 5% осуществляется за счёт государственных капитальных вложений (финансируются стратегически важные объекты). Общая численность работников предприятия – сто пятьдесят человек (постоянные рабочие и инженерно-технические работники). Единоличным исполнительным органом общества является генеральный директор, который избирается общим собранием участников на срок четыре года. </w:t>
      </w:r>
    </w:p>
    <w:p w:rsidR="00175986" w:rsidRPr="00D3774C" w:rsidRDefault="00175986" w:rsidP="000E3795">
      <w:pPr>
        <w:pStyle w:val="aff4"/>
        <w:spacing w:line="360" w:lineRule="auto"/>
        <w:ind w:firstLine="709"/>
        <w:rPr>
          <w:noProof/>
          <w:color w:val="000000"/>
        </w:rPr>
      </w:pPr>
      <w:r w:rsidRPr="00D3774C">
        <w:rPr>
          <w:noProof/>
          <w:color w:val="000000"/>
        </w:rPr>
        <w:t>Управление состоит из следующих структурных подразделений:</w:t>
      </w:r>
    </w:p>
    <w:p w:rsidR="00175986" w:rsidRPr="00D3774C" w:rsidRDefault="00175986" w:rsidP="000E3795">
      <w:pPr>
        <w:pStyle w:val="aff4"/>
        <w:spacing w:line="360" w:lineRule="auto"/>
        <w:ind w:firstLine="709"/>
        <w:rPr>
          <w:noProof/>
          <w:color w:val="000000"/>
        </w:rPr>
      </w:pPr>
      <w:r w:rsidRPr="00D3774C">
        <w:rPr>
          <w:noProof/>
          <w:color w:val="000000"/>
        </w:rPr>
        <w:t>- администрация;</w:t>
      </w:r>
    </w:p>
    <w:p w:rsidR="00175986" w:rsidRPr="00D3774C" w:rsidRDefault="00175986" w:rsidP="000E3795">
      <w:pPr>
        <w:pStyle w:val="aff4"/>
        <w:spacing w:line="360" w:lineRule="auto"/>
        <w:ind w:firstLine="709"/>
        <w:rPr>
          <w:noProof/>
          <w:color w:val="000000"/>
        </w:rPr>
      </w:pPr>
      <w:r w:rsidRPr="00D3774C">
        <w:rPr>
          <w:noProof/>
          <w:color w:val="000000"/>
        </w:rPr>
        <w:t>- три прорабских участка;</w:t>
      </w:r>
    </w:p>
    <w:p w:rsidR="00175986" w:rsidRPr="00D3774C" w:rsidRDefault="00175986" w:rsidP="000E3795">
      <w:pPr>
        <w:pStyle w:val="aff4"/>
        <w:spacing w:line="360" w:lineRule="auto"/>
        <w:ind w:firstLine="709"/>
        <w:rPr>
          <w:noProof/>
          <w:color w:val="000000"/>
        </w:rPr>
      </w:pPr>
      <w:r w:rsidRPr="00D3774C">
        <w:rPr>
          <w:noProof/>
          <w:color w:val="000000"/>
        </w:rPr>
        <w:t>- отдел главного механика;</w:t>
      </w:r>
    </w:p>
    <w:p w:rsidR="00175986" w:rsidRPr="00D3774C" w:rsidRDefault="00175986" w:rsidP="000E3795">
      <w:pPr>
        <w:pStyle w:val="aff4"/>
        <w:spacing w:line="360" w:lineRule="auto"/>
        <w:ind w:firstLine="709"/>
        <w:rPr>
          <w:noProof/>
          <w:color w:val="000000"/>
        </w:rPr>
      </w:pPr>
      <w:r w:rsidRPr="00D3774C">
        <w:rPr>
          <w:noProof/>
          <w:color w:val="000000"/>
        </w:rPr>
        <w:t>- отдел кадров;</w:t>
      </w:r>
    </w:p>
    <w:p w:rsidR="00175986" w:rsidRPr="00D3774C" w:rsidRDefault="00175986" w:rsidP="000E3795">
      <w:pPr>
        <w:pStyle w:val="aff4"/>
        <w:spacing w:line="360" w:lineRule="auto"/>
        <w:ind w:firstLine="709"/>
        <w:rPr>
          <w:noProof/>
          <w:color w:val="000000"/>
        </w:rPr>
      </w:pPr>
      <w:r w:rsidRPr="00D3774C">
        <w:rPr>
          <w:noProof/>
          <w:color w:val="000000"/>
        </w:rPr>
        <w:t>- отдел технического снабжения.</w:t>
      </w:r>
    </w:p>
    <w:p w:rsidR="00175986" w:rsidRPr="00D3774C" w:rsidRDefault="00175986" w:rsidP="000E3795">
      <w:pPr>
        <w:spacing w:after="0" w:line="360" w:lineRule="auto"/>
        <w:ind w:firstLine="709"/>
        <w:jc w:val="both"/>
        <w:rPr>
          <w:noProof/>
          <w:color w:val="000000"/>
          <w:sz w:val="28"/>
          <w:szCs w:val="28"/>
        </w:rPr>
      </w:pPr>
    </w:p>
    <w:p w:rsidR="00175986" w:rsidRPr="00D3774C" w:rsidRDefault="00175986" w:rsidP="000E3795">
      <w:pPr>
        <w:spacing w:after="0" w:line="360" w:lineRule="auto"/>
        <w:ind w:firstLine="709"/>
        <w:jc w:val="both"/>
        <w:rPr>
          <w:b/>
          <w:noProof/>
          <w:color w:val="000000"/>
          <w:sz w:val="28"/>
          <w:szCs w:val="28"/>
        </w:rPr>
      </w:pPr>
      <w:r w:rsidRPr="00D3774C">
        <w:rPr>
          <w:b/>
          <w:noProof/>
          <w:color w:val="000000"/>
          <w:sz w:val="28"/>
          <w:szCs w:val="28"/>
        </w:rPr>
        <w:t>2.2 Анализ наличия, структуры, обеспеченности и использования основными фондами предприятия ООО «Северстройинвест»</w:t>
      </w:r>
    </w:p>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 xml:space="preserve">Научно – технический уровень производства характеризуется наличием и состоянием основного (технологического) оборудования на предприятии ООО «Северстройинвест», его обновлением и совершенствованием, прогрессивностью структуры основных производственных фондов и применяемых технологий, технической вооруженности труда. </w:t>
      </w:r>
    </w:p>
    <w:p w:rsidR="00175986" w:rsidRPr="00D3774C" w:rsidRDefault="00175986" w:rsidP="000E3795">
      <w:pPr>
        <w:pStyle w:val="aff4"/>
        <w:spacing w:line="360" w:lineRule="auto"/>
        <w:ind w:firstLine="709"/>
        <w:rPr>
          <w:noProof/>
          <w:color w:val="000000"/>
        </w:rPr>
      </w:pPr>
      <w:r w:rsidRPr="00D3774C">
        <w:rPr>
          <w:noProof/>
          <w:color w:val="000000"/>
        </w:rPr>
        <w:t>Обеспеченность предприятия ООО «Северстройинвест» основными производственными фондами оценивается в</w:t>
      </w:r>
      <w:r w:rsidR="000E3795" w:rsidRPr="00D3774C">
        <w:rPr>
          <w:noProof/>
          <w:color w:val="000000"/>
        </w:rPr>
        <w:t xml:space="preserve"> </w:t>
      </w:r>
      <w:r w:rsidRPr="00D3774C">
        <w:rPr>
          <w:noProof/>
          <w:color w:val="000000"/>
        </w:rPr>
        <w:t>соответствии с производственной программой предприятия.</w:t>
      </w:r>
    </w:p>
    <w:p w:rsidR="00175986" w:rsidRPr="00D3774C" w:rsidRDefault="00175986" w:rsidP="000E3795">
      <w:pPr>
        <w:pStyle w:val="aff4"/>
        <w:spacing w:line="360" w:lineRule="auto"/>
        <w:ind w:firstLine="709"/>
        <w:rPr>
          <w:noProof/>
          <w:color w:val="000000"/>
        </w:rPr>
      </w:pPr>
      <w:r w:rsidRPr="00D3774C">
        <w:rPr>
          <w:noProof/>
          <w:color w:val="000000"/>
        </w:rPr>
        <w:t>Анализ проводится по каждой группе основных производственных фондов.</w:t>
      </w:r>
      <w:r w:rsidR="000E3795" w:rsidRPr="00D3774C">
        <w:rPr>
          <w:noProof/>
          <w:color w:val="000000"/>
        </w:rPr>
        <w:t xml:space="preserve"> </w:t>
      </w:r>
    </w:p>
    <w:p w:rsidR="00175986" w:rsidRPr="00D3774C" w:rsidRDefault="00175986" w:rsidP="000E3795">
      <w:pPr>
        <w:pStyle w:val="aff4"/>
        <w:spacing w:line="360" w:lineRule="auto"/>
        <w:ind w:firstLine="709"/>
        <w:rPr>
          <w:noProof/>
          <w:color w:val="000000"/>
        </w:rPr>
      </w:pPr>
      <w:r w:rsidRPr="00D3774C">
        <w:rPr>
          <w:noProof/>
          <w:color w:val="000000"/>
        </w:rPr>
        <w:t>Изучению состояния, динамики и структуры основных средств уделяется особое внимание, так как они занимают большой удельный вес в долгосрочных активах предприятия ООО «Северстройинвест». От их количества, стоимости технического уровня, эффективности использования во многом зависят производственные и финансовые результаты деятельности предприятия.</w:t>
      </w:r>
    </w:p>
    <w:p w:rsidR="000E3795" w:rsidRPr="00D3774C" w:rsidRDefault="00175986" w:rsidP="000E3795">
      <w:pPr>
        <w:pStyle w:val="aff4"/>
        <w:spacing w:line="360" w:lineRule="auto"/>
        <w:ind w:firstLine="709"/>
        <w:rPr>
          <w:noProof/>
          <w:color w:val="000000"/>
        </w:rPr>
      </w:pPr>
      <w:r w:rsidRPr="00D3774C">
        <w:rPr>
          <w:noProof/>
          <w:color w:val="000000"/>
        </w:rPr>
        <w:t>Рассмотрим наличие, движение и структуру основных фондов на основании данных предприятия ООО «Северстройинвест» за 2008 и 2009 годы.</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Таблица 1 - Наличие, движение и структура основных производственных</w:t>
      </w:r>
      <w:r w:rsidR="000E3795" w:rsidRPr="00D3774C">
        <w:rPr>
          <w:noProof/>
          <w:color w:val="000000"/>
        </w:rPr>
        <w:t xml:space="preserve"> </w:t>
      </w:r>
      <w:r w:rsidRPr="00D3774C">
        <w:rPr>
          <w:noProof/>
          <w:color w:val="000000"/>
        </w:rPr>
        <w:t>фондов за 2008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95"/>
        <w:gridCol w:w="1216"/>
        <w:gridCol w:w="724"/>
        <w:gridCol w:w="1225"/>
        <w:gridCol w:w="691"/>
        <w:gridCol w:w="1223"/>
        <w:gridCol w:w="704"/>
        <w:gridCol w:w="1208"/>
        <w:gridCol w:w="685"/>
      </w:tblGrid>
      <w:tr w:rsidR="00175986" w:rsidRPr="00BA0B9F" w:rsidTr="00BA0B9F">
        <w:tc>
          <w:tcPr>
            <w:tcW w:w="990" w:type="pct"/>
            <w:vMerge w:val="restar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Показатели:</w:t>
            </w:r>
          </w:p>
        </w:tc>
        <w:tc>
          <w:tcPr>
            <w:tcW w:w="1013"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На нач. года</w:t>
            </w:r>
          </w:p>
        </w:tc>
        <w:tc>
          <w:tcPr>
            <w:tcW w:w="1001"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Поступило</w:t>
            </w:r>
          </w:p>
        </w:tc>
        <w:tc>
          <w:tcPr>
            <w:tcW w:w="1007"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Выбыло</w:t>
            </w:r>
          </w:p>
        </w:tc>
        <w:tc>
          <w:tcPr>
            <w:tcW w:w="989"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На кон. года</w:t>
            </w:r>
          </w:p>
        </w:tc>
      </w:tr>
      <w:tr w:rsidR="00175986" w:rsidRPr="00BA0B9F" w:rsidTr="00BA0B9F">
        <w:tc>
          <w:tcPr>
            <w:tcW w:w="990" w:type="pct"/>
            <w:vMerge/>
            <w:shd w:val="clear" w:color="auto" w:fill="auto"/>
          </w:tcPr>
          <w:p w:rsidR="00175986" w:rsidRPr="00BA0B9F" w:rsidRDefault="00175986" w:rsidP="00BA0B9F">
            <w:pPr>
              <w:spacing w:after="0" w:line="360" w:lineRule="auto"/>
              <w:jc w:val="both"/>
              <w:rPr>
                <w:noProof/>
                <w:color w:val="000000"/>
                <w:sz w:val="20"/>
                <w:szCs w:val="28"/>
              </w:rPr>
            </w:pPr>
          </w:p>
        </w:tc>
        <w:tc>
          <w:tcPr>
            <w:tcW w:w="63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37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64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36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6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36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63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35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r>
      <w:tr w:rsidR="00175986" w:rsidRPr="00BA0B9F" w:rsidTr="00BA0B9F">
        <w:tc>
          <w:tcPr>
            <w:tcW w:w="9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Здания и сооружения</w:t>
            </w:r>
          </w:p>
        </w:tc>
        <w:tc>
          <w:tcPr>
            <w:tcW w:w="63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38874</w:t>
            </w:r>
          </w:p>
        </w:tc>
        <w:tc>
          <w:tcPr>
            <w:tcW w:w="37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48,5</w:t>
            </w:r>
          </w:p>
        </w:tc>
        <w:tc>
          <w:tcPr>
            <w:tcW w:w="64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256</w:t>
            </w:r>
          </w:p>
        </w:tc>
        <w:tc>
          <w:tcPr>
            <w:tcW w:w="36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2,5</w:t>
            </w:r>
          </w:p>
        </w:tc>
        <w:tc>
          <w:tcPr>
            <w:tcW w:w="6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34</w:t>
            </w:r>
          </w:p>
        </w:tc>
        <w:tc>
          <w:tcPr>
            <w:tcW w:w="36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12,8</w:t>
            </w:r>
          </w:p>
        </w:tc>
        <w:tc>
          <w:tcPr>
            <w:tcW w:w="63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39096</w:t>
            </w:r>
          </w:p>
        </w:tc>
        <w:tc>
          <w:tcPr>
            <w:tcW w:w="35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43,3</w:t>
            </w:r>
          </w:p>
        </w:tc>
      </w:tr>
      <w:tr w:rsidR="00175986" w:rsidRPr="00BA0B9F" w:rsidTr="00BA0B9F">
        <w:tc>
          <w:tcPr>
            <w:tcW w:w="9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Машины и оборудование</w:t>
            </w:r>
          </w:p>
        </w:tc>
        <w:tc>
          <w:tcPr>
            <w:tcW w:w="63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39509</w:t>
            </w:r>
          </w:p>
        </w:tc>
        <w:tc>
          <w:tcPr>
            <w:tcW w:w="37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49,3</w:t>
            </w:r>
          </w:p>
        </w:tc>
        <w:tc>
          <w:tcPr>
            <w:tcW w:w="64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9947</w:t>
            </w:r>
          </w:p>
        </w:tc>
        <w:tc>
          <w:tcPr>
            <w:tcW w:w="36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96,1</w:t>
            </w:r>
          </w:p>
        </w:tc>
        <w:tc>
          <w:tcPr>
            <w:tcW w:w="6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200</w:t>
            </w:r>
          </w:p>
        </w:tc>
        <w:tc>
          <w:tcPr>
            <w:tcW w:w="36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75,2</w:t>
            </w:r>
          </w:p>
        </w:tc>
        <w:tc>
          <w:tcPr>
            <w:tcW w:w="63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49256</w:t>
            </w:r>
          </w:p>
        </w:tc>
        <w:tc>
          <w:tcPr>
            <w:tcW w:w="35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54,6</w:t>
            </w:r>
          </w:p>
        </w:tc>
      </w:tr>
      <w:tr w:rsidR="00175986" w:rsidRPr="00BA0B9F" w:rsidTr="00BA0B9F">
        <w:tc>
          <w:tcPr>
            <w:tcW w:w="9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Инвентарь</w:t>
            </w:r>
          </w:p>
        </w:tc>
        <w:tc>
          <w:tcPr>
            <w:tcW w:w="63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40</w:t>
            </w:r>
          </w:p>
        </w:tc>
        <w:tc>
          <w:tcPr>
            <w:tcW w:w="37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c>
          <w:tcPr>
            <w:tcW w:w="64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w:t>
            </w:r>
          </w:p>
        </w:tc>
        <w:tc>
          <w:tcPr>
            <w:tcW w:w="36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0,2</w:t>
            </w:r>
          </w:p>
        </w:tc>
        <w:tc>
          <w:tcPr>
            <w:tcW w:w="6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36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63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60</w:t>
            </w:r>
          </w:p>
        </w:tc>
        <w:tc>
          <w:tcPr>
            <w:tcW w:w="35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r>
      <w:tr w:rsidR="00175986" w:rsidRPr="00BA0B9F" w:rsidTr="00BA0B9F">
        <w:tc>
          <w:tcPr>
            <w:tcW w:w="9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Транспортные средства</w:t>
            </w:r>
          </w:p>
        </w:tc>
        <w:tc>
          <w:tcPr>
            <w:tcW w:w="63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1783</w:t>
            </w:r>
          </w:p>
        </w:tc>
        <w:tc>
          <w:tcPr>
            <w:tcW w:w="37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2,2</w:t>
            </w:r>
          </w:p>
        </w:tc>
        <w:tc>
          <w:tcPr>
            <w:tcW w:w="64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127</w:t>
            </w:r>
          </w:p>
        </w:tc>
        <w:tc>
          <w:tcPr>
            <w:tcW w:w="36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1,2</w:t>
            </w:r>
          </w:p>
        </w:tc>
        <w:tc>
          <w:tcPr>
            <w:tcW w:w="6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32</w:t>
            </w:r>
          </w:p>
        </w:tc>
        <w:tc>
          <w:tcPr>
            <w:tcW w:w="36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12,0</w:t>
            </w:r>
          </w:p>
        </w:tc>
        <w:tc>
          <w:tcPr>
            <w:tcW w:w="63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1878</w:t>
            </w:r>
          </w:p>
        </w:tc>
        <w:tc>
          <w:tcPr>
            <w:tcW w:w="35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2,1</w:t>
            </w:r>
          </w:p>
        </w:tc>
      </w:tr>
      <w:tr w:rsidR="00175986" w:rsidRPr="00BA0B9F" w:rsidTr="00BA0B9F">
        <w:tc>
          <w:tcPr>
            <w:tcW w:w="9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Всего:</w:t>
            </w:r>
          </w:p>
        </w:tc>
        <w:tc>
          <w:tcPr>
            <w:tcW w:w="63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80206</w:t>
            </w:r>
          </w:p>
        </w:tc>
        <w:tc>
          <w:tcPr>
            <w:tcW w:w="37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c>
          <w:tcPr>
            <w:tcW w:w="64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10350</w:t>
            </w:r>
          </w:p>
        </w:tc>
        <w:tc>
          <w:tcPr>
            <w:tcW w:w="36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c>
          <w:tcPr>
            <w:tcW w:w="6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266</w:t>
            </w:r>
          </w:p>
        </w:tc>
        <w:tc>
          <w:tcPr>
            <w:tcW w:w="36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c>
          <w:tcPr>
            <w:tcW w:w="631"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90290</w:t>
            </w:r>
          </w:p>
        </w:tc>
        <w:tc>
          <w:tcPr>
            <w:tcW w:w="358"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r>
    </w:tbl>
    <w:p w:rsidR="00154F4B" w:rsidRPr="00D3774C" w:rsidRDefault="00154F4B" w:rsidP="000E3795">
      <w:pPr>
        <w:pStyle w:val="af7"/>
        <w:spacing w:after="0" w:line="360" w:lineRule="auto"/>
        <w:ind w:firstLine="709"/>
        <w:jc w:val="both"/>
        <w:rPr>
          <w:noProof/>
          <w:color w:val="000000"/>
          <w:sz w:val="28"/>
        </w:rPr>
      </w:pPr>
    </w:p>
    <w:p w:rsidR="00175986" w:rsidRPr="00D3774C" w:rsidRDefault="00154F4B" w:rsidP="000E3795">
      <w:pPr>
        <w:pStyle w:val="aff4"/>
        <w:spacing w:line="360" w:lineRule="auto"/>
        <w:ind w:firstLine="709"/>
        <w:rPr>
          <w:noProof/>
          <w:color w:val="000000"/>
        </w:rPr>
      </w:pPr>
      <w:r w:rsidRPr="00D3774C">
        <w:rPr>
          <w:noProof/>
          <w:color w:val="000000"/>
        </w:rPr>
        <w:br w:type="page"/>
      </w:r>
      <w:r w:rsidR="00175986" w:rsidRPr="00D3774C">
        <w:rPr>
          <w:noProof/>
          <w:color w:val="000000"/>
        </w:rPr>
        <w:t>На анализируемом предприятии ООО «Северстройинвест» в 2008 году наибольший удельный вес в структуре основных фондов, как на начало, так и на конец отчётного периода занимала группа «Машины и оборудование». За отчётный период 2008 года произошли изменения в наличии и структуре основных фондов. Сумма их выросла на 10084 тыс. руб. (90290 – 80206)</w:t>
      </w:r>
      <w:r w:rsidR="000E3795" w:rsidRPr="00D3774C">
        <w:rPr>
          <w:noProof/>
          <w:color w:val="000000"/>
        </w:rPr>
        <w:t xml:space="preserve"> </w:t>
      </w:r>
      <w:r w:rsidR="00175986" w:rsidRPr="00D3774C">
        <w:rPr>
          <w:noProof/>
          <w:color w:val="000000"/>
        </w:rPr>
        <w:t xml:space="preserve">или на 112,57 % ((90290 / 80206) * 100). </w:t>
      </w:r>
      <w:bookmarkStart w:id="9" w:name="_Toc169970208"/>
      <w:bookmarkStart w:id="10" w:name="_Toc169970329"/>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Таблица 2 - Наличие, движение и структура основных производственных</w:t>
      </w:r>
      <w:r w:rsidR="000E3795" w:rsidRPr="00D3774C">
        <w:rPr>
          <w:noProof/>
          <w:color w:val="000000"/>
        </w:rPr>
        <w:t xml:space="preserve"> </w:t>
      </w:r>
      <w:r w:rsidRPr="00D3774C">
        <w:rPr>
          <w:noProof/>
          <w:color w:val="000000"/>
        </w:rPr>
        <w:t>фондов за 2009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35"/>
        <w:gridCol w:w="1143"/>
        <w:gridCol w:w="867"/>
        <w:gridCol w:w="1143"/>
        <w:gridCol w:w="867"/>
        <w:gridCol w:w="1143"/>
        <w:gridCol w:w="867"/>
        <w:gridCol w:w="1143"/>
        <w:gridCol w:w="863"/>
      </w:tblGrid>
      <w:tr w:rsidR="00175986" w:rsidRPr="00BA0B9F" w:rsidTr="00BA0B9F">
        <w:trPr>
          <w:trHeight w:val="23"/>
        </w:trPr>
        <w:tc>
          <w:tcPr>
            <w:tcW w:w="802" w:type="pct"/>
            <w:vMerge w:val="restar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Показатели:</w:t>
            </w:r>
          </w:p>
        </w:tc>
        <w:tc>
          <w:tcPr>
            <w:tcW w:w="1050"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На начало года</w:t>
            </w:r>
          </w:p>
        </w:tc>
        <w:tc>
          <w:tcPr>
            <w:tcW w:w="1050"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Поступило</w:t>
            </w:r>
          </w:p>
        </w:tc>
        <w:tc>
          <w:tcPr>
            <w:tcW w:w="1050"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Выбыло</w:t>
            </w:r>
          </w:p>
        </w:tc>
        <w:tc>
          <w:tcPr>
            <w:tcW w:w="1050" w:type="pct"/>
            <w:gridSpan w:val="2"/>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На конец года</w:t>
            </w:r>
          </w:p>
        </w:tc>
      </w:tr>
      <w:tr w:rsidR="00175986" w:rsidRPr="00BA0B9F" w:rsidTr="00BA0B9F">
        <w:trPr>
          <w:trHeight w:val="23"/>
        </w:trPr>
        <w:tc>
          <w:tcPr>
            <w:tcW w:w="802" w:type="pct"/>
            <w:vMerge/>
            <w:shd w:val="clear" w:color="auto" w:fill="auto"/>
          </w:tcPr>
          <w:p w:rsidR="00175986" w:rsidRPr="00BA0B9F" w:rsidRDefault="00175986" w:rsidP="00BA0B9F">
            <w:pPr>
              <w:spacing w:after="0" w:line="360" w:lineRule="auto"/>
              <w:jc w:val="both"/>
              <w:rPr>
                <w:noProof/>
                <w:color w:val="000000"/>
                <w:sz w:val="20"/>
                <w:szCs w:val="28"/>
              </w:rPr>
            </w:pP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тыс.руб.</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r>
      <w:tr w:rsidR="00175986" w:rsidRPr="00BA0B9F" w:rsidTr="00BA0B9F">
        <w:trPr>
          <w:trHeight w:val="23"/>
        </w:trPr>
        <w:tc>
          <w:tcPr>
            <w:tcW w:w="802"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Здания и сооружения</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26230</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39,7</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2396</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26,6</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722</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45,0</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27904</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37,9</w:t>
            </w:r>
          </w:p>
        </w:tc>
      </w:tr>
      <w:tr w:rsidR="00175986" w:rsidRPr="00BA0B9F" w:rsidTr="00BA0B9F">
        <w:trPr>
          <w:trHeight w:val="23"/>
        </w:trPr>
        <w:tc>
          <w:tcPr>
            <w:tcW w:w="802"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Машины и оборудование</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38318</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57,9</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6065</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67,4</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808</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50,2</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43575</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59,3</w:t>
            </w:r>
          </w:p>
        </w:tc>
      </w:tr>
      <w:tr w:rsidR="00175986" w:rsidRPr="00BA0B9F" w:rsidTr="00BA0B9F">
        <w:trPr>
          <w:trHeight w:val="23"/>
        </w:trPr>
        <w:tc>
          <w:tcPr>
            <w:tcW w:w="802"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Инвентарь</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33</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26</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0,3</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58</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r>
      <w:tr w:rsidR="00175986" w:rsidRPr="00BA0B9F" w:rsidTr="00BA0B9F">
        <w:trPr>
          <w:trHeight w:val="23"/>
        </w:trPr>
        <w:tc>
          <w:tcPr>
            <w:tcW w:w="802"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Транспортные средства</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1554</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2,3</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509</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5,7</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75</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4,7</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1988</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2,7</w:t>
            </w:r>
          </w:p>
        </w:tc>
      </w:tr>
      <w:tr w:rsidR="00175986" w:rsidRPr="00BA0B9F" w:rsidTr="00BA0B9F">
        <w:trPr>
          <w:trHeight w:val="23"/>
        </w:trPr>
        <w:tc>
          <w:tcPr>
            <w:tcW w:w="802"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 xml:space="preserve">Всего </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66135</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8996</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1606</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c>
          <w:tcPr>
            <w:tcW w:w="597"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73525</w:t>
            </w:r>
          </w:p>
        </w:tc>
        <w:tc>
          <w:tcPr>
            <w:tcW w:w="45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r>
      <w:bookmarkEnd w:id="9"/>
      <w:bookmarkEnd w:id="10"/>
    </w:tbl>
    <w:p w:rsidR="00175986" w:rsidRPr="00D3774C" w:rsidRDefault="00175986" w:rsidP="000E3795">
      <w:pPr>
        <w:spacing w:after="0" w:line="360" w:lineRule="auto"/>
        <w:ind w:firstLine="709"/>
        <w:jc w:val="both"/>
        <w:rPr>
          <w:noProof/>
          <w:color w:val="000000"/>
          <w:sz w:val="28"/>
          <w:szCs w:val="28"/>
        </w:rPr>
      </w:pPr>
    </w:p>
    <w:p w:rsidR="00175986" w:rsidRPr="00D3774C" w:rsidRDefault="00175986" w:rsidP="000E3795">
      <w:pPr>
        <w:spacing w:after="0" w:line="360" w:lineRule="auto"/>
        <w:ind w:firstLine="709"/>
        <w:jc w:val="both"/>
        <w:rPr>
          <w:noProof/>
          <w:color w:val="000000"/>
          <w:sz w:val="28"/>
          <w:szCs w:val="28"/>
        </w:rPr>
      </w:pPr>
      <w:r w:rsidRPr="00D3774C">
        <w:rPr>
          <w:noProof/>
          <w:color w:val="000000"/>
          <w:sz w:val="28"/>
          <w:szCs w:val="28"/>
        </w:rPr>
        <w:t>На анализируемом предприятии ООО «Северстройинвест» в 2009 году группа «Машины и оборудование» также занимает наибольший удельный вес 59,3 %, как и в 2008 году. Самый низкий показатель в группе «Инвентарь» 58 тыс. руб. и 01 %. За отчётный период 2009 года произошли существенные изменения в наличии и структуре основных фондов. Сумма их возросла на 7390 тыс. руб. (73525 – 66135)</w:t>
      </w:r>
      <w:r w:rsidR="000E3795" w:rsidRPr="00D3774C">
        <w:rPr>
          <w:noProof/>
          <w:color w:val="000000"/>
          <w:sz w:val="28"/>
          <w:szCs w:val="28"/>
        </w:rPr>
        <w:t>,</w:t>
      </w:r>
      <w:r w:rsidRPr="00D3774C">
        <w:rPr>
          <w:noProof/>
          <w:color w:val="000000"/>
          <w:sz w:val="28"/>
          <w:szCs w:val="28"/>
        </w:rPr>
        <w:t xml:space="preserve"> или на 111,17 % ((73525 / 66135) * 100). </w:t>
      </w:r>
    </w:p>
    <w:p w:rsidR="00154F4B" w:rsidRPr="00D3774C" w:rsidRDefault="00154F4B" w:rsidP="000E3795">
      <w:pPr>
        <w:pStyle w:val="aff4"/>
        <w:spacing w:line="360" w:lineRule="auto"/>
        <w:ind w:firstLine="709"/>
        <w:rPr>
          <w:noProof/>
          <w:color w:val="000000"/>
        </w:rPr>
      </w:pPr>
    </w:p>
    <w:p w:rsidR="00175986" w:rsidRPr="00D3774C" w:rsidRDefault="00154F4B" w:rsidP="000E3795">
      <w:pPr>
        <w:pStyle w:val="aff4"/>
        <w:spacing w:line="360" w:lineRule="auto"/>
        <w:ind w:firstLine="709"/>
        <w:rPr>
          <w:noProof/>
          <w:color w:val="000000"/>
        </w:rPr>
      </w:pPr>
      <w:r w:rsidRPr="00D3774C">
        <w:rPr>
          <w:noProof/>
          <w:color w:val="000000"/>
        </w:rPr>
        <w:br w:type="page"/>
      </w:r>
      <w:r w:rsidR="00175986" w:rsidRPr="00D3774C">
        <w:rPr>
          <w:noProof/>
          <w:color w:val="000000"/>
        </w:rPr>
        <w:t>Таблица 3 – Анализ структуры и движения основных производственных фондов предприятия</w:t>
      </w:r>
      <w:r w:rsidR="000E3795" w:rsidRPr="00D3774C">
        <w:rPr>
          <w:noProof/>
          <w:color w:val="000000"/>
        </w:rPr>
        <w:t xml:space="preserve"> </w:t>
      </w:r>
      <w:r w:rsidR="00175986" w:rsidRPr="00D3774C">
        <w:rPr>
          <w:noProof/>
          <w:color w:val="000000"/>
        </w:rPr>
        <w:t>ООО «Северстройинвест» на конец 2008 и 2009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017"/>
        <w:gridCol w:w="1311"/>
        <w:gridCol w:w="1311"/>
        <w:gridCol w:w="1704"/>
        <w:gridCol w:w="2228"/>
      </w:tblGrid>
      <w:tr w:rsidR="00175986" w:rsidRPr="00BA0B9F" w:rsidTr="00BA0B9F">
        <w:tc>
          <w:tcPr>
            <w:tcW w:w="1576" w:type="pct"/>
            <w:vMerge w:val="restart"/>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Показатели:</w:t>
            </w:r>
          </w:p>
        </w:tc>
        <w:tc>
          <w:tcPr>
            <w:tcW w:w="1370" w:type="pct"/>
            <w:gridSpan w:val="2"/>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Стоимость ОС</w:t>
            </w:r>
          </w:p>
        </w:tc>
        <w:tc>
          <w:tcPr>
            <w:tcW w:w="2055" w:type="pct"/>
            <w:gridSpan w:val="2"/>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Отклонение (+,-: %)</w:t>
            </w:r>
          </w:p>
        </w:tc>
      </w:tr>
      <w:tr w:rsidR="00175986" w:rsidRPr="00BA0B9F" w:rsidTr="00BA0B9F">
        <w:tc>
          <w:tcPr>
            <w:tcW w:w="1576" w:type="pct"/>
            <w:vMerge/>
            <w:shd w:val="clear" w:color="auto" w:fill="auto"/>
          </w:tcPr>
          <w:p w:rsidR="00175986" w:rsidRPr="00BA0B9F" w:rsidRDefault="00175986" w:rsidP="00BA0B9F">
            <w:pPr>
              <w:pStyle w:val="af7"/>
              <w:spacing w:after="0" w:line="360" w:lineRule="auto"/>
              <w:jc w:val="both"/>
              <w:rPr>
                <w:noProof/>
                <w:color w:val="000000"/>
                <w:sz w:val="20"/>
                <w:szCs w:val="28"/>
              </w:rPr>
            </w:pPr>
          </w:p>
        </w:tc>
        <w:tc>
          <w:tcPr>
            <w:tcW w:w="685" w:type="pct"/>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2008 год</w:t>
            </w:r>
          </w:p>
        </w:tc>
        <w:tc>
          <w:tcPr>
            <w:tcW w:w="685" w:type="pct"/>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 xml:space="preserve">2009 год </w:t>
            </w:r>
          </w:p>
        </w:tc>
        <w:tc>
          <w:tcPr>
            <w:tcW w:w="890" w:type="pct"/>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Абсолютное</w:t>
            </w:r>
          </w:p>
        </w:tc>
        <w:tc>
          <w:tcPr>
            <w:tcW w:w="1164" w:type="pct"/>
            <w:shd w:val="clear" w:color="auto" w:fill="auto"/>
          </w:tcPr>
          <w:p w:rsidR="00175986" w:rsidRPr="00BA0B9F" w:rsidRDefault="00175986" w:rsidP="00BA0B9F">
            <w:pPr>
              <w:pStyle w:val="af7"/>
              <w:spacing w:after="0" w:line="360" w:lineRule="auto"/>
              <w:jc w:val="both"/>
              <w:rPr>
                <w:noProof/>
                <w:color w:val="000000"/>
                <w:sz w:val="20"/>
                <w:szCs w:val="28"/>
              </w:rPr>
            </w:pPr>
            <w:r w:rsidRPr="00BA0B9F">
              <w:rPr>
                <w:noProof/>
                <w:color w:val="000000"/>
                <w:sz w:val="20"/>
                <w:szCs w:val="28"/>
              </w:rPr>
              <w:t>Относительное</w:t>
            </w:r>
            <w:r w:rsidR="000E3795" w:rsidRPr="00BA0B9F">
              <w:rPr>
                <w:noProof/>
                <w:color w:val="000000"/>
                <w:sz w:val="20"/>
                <w:szCs w:val="28"/>
              </w:rPr>
              <w:t xml:space="preserve"> </w:t>
            </w:r>
          </w:p>
        </w:tc>
      </w:tr>
      <w:tr w:rsidR="00175986" w:rsidRPr="00BA0B9F" w:rsidTr="00BA0B9F">
        <w:tc>
          <w:tcPr>
            <w:tcW w:w="1576"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Здания и сооружения</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Удельный вес</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39096</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43,3</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27904</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37,9</w:t>
            </w:r>
          </w:p>
        </w:tc>
        <w:tc>
          <w:tcPr>
            <w:tcW w:w="8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-11192</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-5,4</w:t>
            </w:r>
          </w:p>
        </w:tc>
        <w:tc>
          <w:tcPr>
            <w:tcW w:w="11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71,37</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87,53</w:t>
            </w:r>
          </w:p>
        </w:tc>
      </w:tr>
      <w:tr w:rsidR="00175986" w:rsidRPr="00BA0B9F" w:rsidTr="00BA0B9F">
        <w:tc>
          <w:tcPr>
            <w:tcW w:w="1576"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Машины и оборудование</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Удельный вес</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49256</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54,6</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43575</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59,3</w:t>
            </w:r>
          </w:p>
        </w:tc>
        <w:tc>
          <w:tcPr>
            <w:tcW w:w="8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-5681</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+4,7</w:t>
            </w:r>
          </w:p>
        </w:tc>
        <w:tc>
          <w:tcPr>
            <w:tcW w:w="11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88,47</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108,6</w:t>
            </w:r>
          </w:p>
        </w:tc>
      </w:tr>
      <w:tr w:rsidR="00175986" w:rsidRPr="00BA0B9F" w:rsidTr="00BA0B9F">
        <w:tc>
          <w:tcPr>
            <w:tcW w:w="1576"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Инвентарь</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Удельный вес</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60</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58</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c>
          <w:tcPr>
            <w:tcW w:w="8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w:t>
            </w:r>
          </w:p>
        </w:tc>
        <w:tc>
          <w:tcPr>
            <w:tcW w:w="11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96,67</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100</w:t>
            </w:r>
          </w:p>
        </w:tc>
      </w:tr>
      <w:tr w:rsidR="00175986" w:rsidRPr="00BA0B9F" w:rsidTr="00BA0B9F">
        <w:tc>
          <w:tcPr>
            <w:tcW w:w="1576"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Транспортные средства</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Удельный вес</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1878</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2,1</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1988</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2,7</w:t>
            </w:r>
          </w:p>
        </w:tc>
        <w:tc>
          <w:tcPr>
            <w:tcW w:w="8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+110</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+0,6</w:t>
            </w:r>
          </w:p>
        </w:tc>
        <w:tc>
          <w:tcPr>
            <w:tcW w:w="11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105,86</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128,57</w:t>
            </w:r>
          </w:p>
        </w:tc>
      </w:tr>
      <w:tr w:rsidR="00175986" w:rsidRPr="00BA0B9F" w:rsidTr="00BA0B9F">
        <w:tc>
          <w:tcPr>
            <w:tcW w:w="1576"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Итого:</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90290</w:t>
            </w:r>
          </w:p>
        </w:tc>
        <w:tc>
          <w:tcPr>
            <w:tcW w:w="685"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73525</w:t>
            </w:r>
          </w:p>
        </w:tc>
        <w:tc>
          <w:tcPr>
            <w:tcW w:w="890"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-16765</w:t>
            </w:r>
          </w:p>
        </w:tc>
        <w:tc>
          <w:tcPr>
            <w:tcW w:w="11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81,43</w:t>
            </w:r>
          </w:p>
        </w:tc>
      </w:tr>
    </w:tbl>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На анализируемом предприятии ООО «Северстройинвест» как видно из таблицы 3 удельный вес</w:t>
      </w:r>
      <w:r w:rsidR="000E3795" w:rsidRPr="00D3774C">
        <w:rPr>
          <w:noProof/>
          <w:color w:val="000000"/>
        </w:rPr>
        <w:t xml:space="preserve"> </w:t>
      </w:r>
      <w:r w:rsidRPr="00D3774C">
        <w:rPr>
          <w:noProof/>
          <w:color w:val="000000"/>
        </w:rPr>
        <w:t>группы «Машины и оборудование» значительно увеличился на 4,7 % (59,3 – 54,6) за счёт уменьшения доли остальных групп основных средств, хотя стоимость уменьшилась на 5681 тыс. руб (43575 – 49256). Повышение удельного веса активной части фондов характеризует прогрессивность их структуры, рост технической оснащенности предприятия, способствует увеличению выпуска продукции, росту фондоотдачи. За отчётный год 2009 активы предприятия сократились на 16765 тыс. руб. или 81,43 %, причём за счёт уменьшения зданий и сооружений 11192 тыс. руб., за счёт уменьшения машин и оборудования 5681 тыс. руб., то есть темп роста машин и оборудования</w:t>
      </w:r>
      <w:r w:rsidR="000E3795" w:rsidRPr="00D3774C">
        <w:rPr>
          <w:noProof/>
          <w:color w:val="000000"/>
        </w:rPr>
        <w:t xml:space="preserve"> </w:t>
      </w:r>
      <w:r w:rsidRPr="00D3774C">
        <w:rPr>
          <w:noProof/>
          <w:color w:val="000000"/>
        </w:rPr>
        <w:t>больше чем зданий. Причём темпы роста машин и оборудования должны, как правило, опережать темпы роста других основных фондов. Заметные изменения произошли в группе «Транспортные средства». Их удельный вес на конец 2009 года по сравнению с 2008 годом увеличился на 110 тыс. руб. или на 0,6 %.</w:t>
      </w:r>
    </w:p>
    <w:p w:rsidR="00175986" w:rsidRPr="00D3774C" w:rsidRDefault="00175986" w:rsidP="000E3795">
      <w:pPr>
        <w:pStyle w:val="aff4"/>
        <w:spacing w:line="360" w:lineRule="auto"/>
        <w:ind w:firstLine="709"/>
        <w:rPr>
          <w:noProof/>
          <w:color w:val="000000"/>
        </w:rPr>
      </w:pPr>
      <w:r w:rsidRPr="00D3774C">
        <w:rPr>
          <w:noProof/>
          <w:color w:val="000000"/>
        </w:rPr>
        <w:t>Техническое состояние основных фондов характеризуется степенью их изношенности, обновления, выбытия, возрастным составом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Показателями степени изношенности основных фондов, оборудования, является коэффициент износа, который определяется как отношение суммы износа основных средств к их первоначальной стоимости. Как правило, чем ниже коэффициент износа основных фондов, тем лучше состояние, в котором они находятся. Степень обновления основных фондов характеризуется отношением стоимости вновь поступивших за отчетный год основных фондов к стоимости их на конец периода. Она показывает величину введенных в действие основных фондов за тот или иной период. Коэффициент износа и обновления исчисляется как по всем фондам, так и по активной их части, а также по группам оборудования и рассматриваются обычно в динамике за ряд лет. Более высокий коэффициент обновления активной части фондов по сравнению с аналогичным коэффициентом, исчисленным по всем фондам, показывает, что обновление основных фондов осуществляется на предприятии за счет активной их части и положительно влияет на показатель фондоотдачи. Коэффициент выбытия исчисляется как отношение выбывших</w:t>
      </w:r>
      <w:r w:rsidR="000E3795" w:rsidRPr="00D3774C">
        <w:rPr>
          <w:noProof/>
          <w:color w:val="000000"/>
        </w:rPr>
        <w:t xml:space="preserve"> </w:t>
      </w:r>
      <w:r w:rsidRPr="00D3774C">
        <w:rPr>
          <w:noProof/>
          <w:color w:val="000000"/>
        </w:rPr>
        <w:t>за отчетный год основных фондов</w:t>
      </w:r>
      <w:r w:rsidR="000E3795" w:rsidRPr="00D3774C">
        <w:rPr>
          <w:noProof/>
          <w:color w:val="000000"/>
        </w:rPr>
        <w:t xml:space="preserve"> </w:t>
      </w:r>
      <w:r w:rsidRPr="00D3774C">
        <w:rPr>
          <w:noProof/>
          <w:color w:val="000000"/>
        </w:rPr>
        <w:t>к стоимости их на коней периода. Он показывает долю основных фондов, ежегодно выбывших из производства. Рост его означает обновление материальной базы предприятия.</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Таблица 4 - Коэффициенты о движении и техническом состоянии основных фондов на предприятии ООО «Северстройинвест»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951"/>
        <w:gridCol w:w="1625"/>
        <w:gridCol w:w="1625"/>
        <w:gridCol w:w="2370"/>
      </w:tblGrid>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Показатели:</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2008 год</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2009 год</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Отклонение (+, -)</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Основные средства на начало года</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80206</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66135</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-14071</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Прибыло ОС</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10350</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8996</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-1354</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Выбыло ОС</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266</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1606</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+1340</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Основные средства на конец года</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90290</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75525</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-14765</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Амортизация</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29130</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24798</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-4332</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Коэффициент прибытия</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0,11</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0,12</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+ 0,01</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Коэффициент выбытия</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0,003</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0,2</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+ 0,017</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Коэффициент прироста</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0,11</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0,1</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- 0,01</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Коэффициент износа</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0,36</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0,37</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+ 0,01</w:t>
            </w:r>
          </w:p>
        </w:tc>
      </w:tr>
      <w:tr w:rsidR="00175986" w:rsidRPr="00BA0B9F" w:rsidTr="00BA0B9F">
        <w:trPr>
          <w:trHeight w:val="23"/>
        </w:trPr>
        <w:tc>
          <w:tcPr>
            <w:tcW w:w="206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Коэффициент годности</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0,64</w:t>
            </w:r>
          </w:p>
        </w:tc>
        <w:tc>
          <w:tcPr>
            <w:tcW w:w="84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0,63</w:t>
            </w:r>
          </w:p>
        </w:tc>
        <w:tc>
          <w:tcPr>
            <w:tcW w:w="1239"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- 0,01</w:t>
            </w:r>
          </w:p>
        </w:tc>
      </w:tr>
    </w:tbl>
    <w:p w:rsidR="00175986" w:rsidRPr="00D3774C" w:rsidRDefault="00175986" w:rsidP="000E3795">
      <w:pPr>
        <w:pStyle w:val="aff4"/>
        <w:spacing w:line="360" w:lineRule="auto"/>
        <w:ind w:firstLine="709"/>
        <w:rPr>
          <w:noProof/>
          <w:color w:val="000000"/>
        </w:rPr>
      </w:pPr>
      <w:r w:rsidRPr="00D3774C">
        <w:rPr>
          <w:noProof/>
          <w:color w:val="000000"/>
        </w:rPr>
        <w:t xml:space="preserve">1) Коэффициент прибытия = Прибывшие ОС / ОС на конец года. </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 xml:space="preserve">К = 10350 / 90290 = 0,11 - 2008 год; </w:t>
      </w:r>
    </w:p>
    <w:p w:rsidR="00175986" w:rsidRPr="00D3774C" w:rsidRDefault="00175986" w:rsidP="000E3795">
      <w:pPr>
        <w:pStyle w:val="aff4"/>
        <w:spacing w:line="360" w:lineRule="auto"/>
        <w:ind w:firstLine="709"/>
        <w:rPr>
          <w:noProof/>
          <w:color w:val="000000"/>
        </w:rPr>
      </w:pPr>
      <w:r w:rsidRPr="00D3774C">
        <w:rPr>
          <w:noProof/>
          <w:color w:val="000000"/>
        </w:rPr>
        <w:t>К = 8996 / 73525 = 0,12 - 2009 год.</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2) Коэффициент выбытия = Выбывшие ОС / ОС на начало года.</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 xml:space="preserve">К = 266 / 80206 = 0,003 - 2008 год; </w:t>
      </w:r>
    </w:p>
    <w:p w:rsidR="00175986" w:rsidRPr="00D3774C" w:rsidRDefault="00175986" w:rsidP="000E3795">
      <w:pPr>
        <w:pStyle w:val="aff4"/>
        <w:spacing w:line="360" w:lineRule="auto"/>
        <w:ind w:firstLine="709"/>
        <w:rPr>
          <w:noProof/>
          <w:color w:val="000000"/>
        </w:rPr>
      </w:pPr>
      <w:r w:rsidRPr="00D3774C">
        <w:rPr>
          <w:noProof/>
          <w:color w:val="000000"/>
        </w:rPr>
        <w:t>К = 1606 / 66135 = 0,02 - 2009 год.</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 xml:space="preserve">3) Коэффициент прироста = (Прибывшие ОС - Выбывшие ОС) / ОС на конец года. </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 xml:space="preserve">К = (10350 – 266) / 90290 = 10084 / 90290 = 0,11 - 2008 год; </w:t>
      </w:r>
    </w:p>
    <w:p w:rsidR="00175986" w:rsidRPr="00D3774C" w:rsidRDefault="00175986" w:rsidP="000E3795">
      <w:pPr>
        <w:pStyle w:val="aff4"/>
        <w:spacing w:line="360" w:lineRule="auto"/>
        <w:ind w:firstLine="709"/>
        <w:rPr>
          <w:noProof/>
          <w:color w:val="000000"/>
        </w:rPr>
      </w:pPr>
      <w:r w:rsidRPr="00D3774C">
        <w:rPr>
          <w:noProof/>
          <w:color w:val="000000"/>
        </w:rPr>
        <w:t>К</w:t>
      </w:r>
      <w:r w:rsidR="000E3795" w:rsidRPr="00D3774C">
        <w:rPr>
          <w:noProof/>
          <w:color w:val="000000"/>
        </w:rPr>
        <w:t xml:space="preserve"> </w:t>
      </w:r>
      <w:r w:rsidRPr="00D3774C">
        <w:rPr>
          <w:noProof/>
          <w:color w:val="000000"/>
        </w:rPr>
        <w:t>= (8996 – 1606) / 75525 = 7390 / 75525 = 0,1 - 2009 год.</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4) Коэффициент износа = Сумма амортизации / ОС на начало года.</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К =</w:t>
      </w:r>
      <w:r w:rsidR="000E3795" w:rsidRPr="00D3774C">
        <w:rPr>
          <w:noProof/>
          <w:color w:val="000000"/>
        </w:rPr>
        <w:t xml:space="preserve"> </w:t>
      </w:r>
      <w:r w:rsidRPr="00D3774C">
        <w:rPr>
          <w:noProof/>
          <w:color w:val="000000"/>
        </w:rPr>
        <w:t>29130 / 80206 = 0,36 - 2008 год;</w:t>
      </w:r>
      <w:r w:rsidRPr="00D3774C">
        <w:rPr>
          <w:noProof/>
          <w:color w:val="000000"/>
        </w:rPr>
        <w:tab/>
      </w:r>
    </w:p>
    <w:p w:rsidR="00175986" w:rsidRPr="00D3774C" w:rsidRDefault="00175986" w:rsidP="000E3795">
      <w:pPr>
        <w:pStyle w:val="aff4"/>
        <w:spacing w:line="360" w:lineRule="auto"/>
        <w:ind w:firstLine="709"/>
        <w:rPr>
          <w:noProof/>
          <w:color w:val="000000"/>
        </w:rPr>
      </w:pPr>
      <w:r w:rsidRPr="00D3774C">
        <w:rPr>
          <w:noProof/>
          <w:color w:val="000000"/>
        </w:rPr>
        <w:t>К</w:t>
      </w:r>
      <w:r w:rsidR="000E3795" w:rsidRPr="00D3774C">
        <w:rPr>
          <w:noProof/>
          <w:color w:val="000000"/>
        </w:rPr>
        <w:t xml:space="preserve"> </w:t>
      </w:r>
      <w:r w:rsidRPr="00D3774C">
        <w:rPr>
          <w:noProof/>
          <w:color w:val="000000"/>
        </w:rPr>
        <w:t>=</w:t>
      </w:r>
      <w:r w:rsidR="000E3795" w:rsidRPr="00D3774C">
        <w:rPr>
          <w:noProof/>
          <w:color w:val="000000"/>
        </w:rPr>
        <w:t xml:space="preserve"> </w:t>
      </w:r>
      <w:r w:rsidRPr="00D3774C">
        <w:rPr>
          <w:noProof/>
          <w:color w:val="000000"/>
        </w:rPr>
        <w:t>24798 / 66135 = 0,37 - 2009 год.</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5) Коэффициент годности = 1 - Коэффициент износа</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К</w:t>
      </w:r>
      <w:r w:rsidR="000E3795" w:rsidRPr="00D3774C">
        <w:rPr>
          <w:noProof/>
          <w:color w:val="000000"/>
        </w:rPr>
        <w:t xml:space="preserve"> </w:t>
      </w:r>
      <w:r w:rsidRPr="00D3774C">
        <w:rPr>
          <w:noProof/>
          <w:color w:val="000000"/>
        </w:rPr>
        <w:t>= 1 – 0,36 = 0,64 - 2008 год;</w:t>
      </w:r>
    </w:p>
    <w:p w:rsidR="00175986" w:rsidRPr="00D3774C" w:rsidRDefault="00175986" w:rsidP="000E3795">
      <w:pPr>
        <w:pStyle w:val="aff4"/>
        <w:spacing w:line="360" w:lineRule="auto"/>
        <w:ind w:firstLine="709"/>
        <w:rPr>
          <w:noProof/>
          <w:color w:val="000000"/>
        </w:rPr>
      </w:pPr>
      <w:r w:rsidRPr="00D3774C">
        <w:rPr>
          <w:noProof/>
          <w:color w:val="000000"/>
        </w:rPr>
        <w:t>К = 1 – 0,37 = 0,63 - 2009 год.</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Сведения таблицы показывают, что за отчетный год техническое состояние основных средств на предприятии ООО «Северстройинвест» несколько улучшилось за счет более интенсивного их обновления.</w:t>
      </w:r>
    </w:p>
    <w:p w:rsidR="00175986" w:rsidRPr="00D3774C" w:rsidRDefault="00175986" w:rsidP="000E3795">
      <w:pPr>
        <w:pStyle w:val="aff4"/>
        <w:spacing w:line="360" w:lineRule="auto"/>
        <w:ind w:firstLine="709"/>
        <w:rPr>
          <w:noProof/>
          <w:color w:val="000000"/>
        </w:rPr>
      </w:pPr>
      <w:r w:rsidRPr="00D3774C">
        <w:rPr>
          <w:noProof/>
          <w:color w:val="000000"/>
        </w:rPr>
        <w:t>На предприятии ООО «Северстройинвест» коэффициент износа увеличился на (+ 0,01 %), а коэффициент годности снизился на (- 0,01 %) это значит, что покупаем больше, чем списываем. Предприятие за 2008 год расширяется</w:t>
      </w:r>
      <w:r w:rsidR="000E3795" w:rsidRPr="00D3774C">
        <w:rPr>
          <w:noProof/>
          <w:color w:val="000000"/>
        </w:rPr>
        <w:t xml:space="preserve"> </w:t>
      </w:r>
      <w:r w:rsidRPr="00D3774C">
        <w:rPr>
          <w:noProof/>
          <w:color w:val="000000"/>
        </w:rPr>
        <w:t>(основные средства) и поэтому коэффициент прироста высокий (0,11 %). Коэффициент прибытия</w:t>
      </w:r>
      <w:r w:rsidR="000E3795" w:rsidRPr="00D3774C">
        <w:rPr>
          <w:noProof/>
          <w:color w:val="000000"/>
        </w:rPr>
        <w:t xml:space="preserve"> </w:t>
      </w:r>
      <w:r w:rsidRPr="00D3774C">
        <w:rPr>
          <w:noProof/>
          <w:color w:val="000000"/>
        </w:rPr>
        <w:t>за отчётный год (0,12 %) значительно выше коэффициента выбытия (0,02 %). Это свидетельствует о том, что на предприятии</w:t>
      </w:r>
      <w:r w:rsidR="000E3795" w:rsidRPr="00D3774C">
        <w:rPr>
          <w:noProof/>
          <w:color w:val="000000"/>
        </w:rPr>
        <w:t xml:space="preserve"> </w:t>
      </w:r>
      <w:r w:rsidRPr="00D3774C">
        <w:rPr>
          <w:noProof/>
          <w:color w:val="000000"/>
        </w:rPr>
        <w:t>происходит обновление основных фондов, главным образом, за счёт замены старых, изношенных фондов, что приводит к накоплению устаревшего оборудования и сдерживает рост экономической эффективности основных фондов.</w:t>
      </w:r>
    </w:p>
    <w:p w:rsidR="00175986" w:rsidRPr="00D3774C" w:rsidRDefault="00175986" w:rsidP="000E3795">
      <w:pPr>
        <w:pStyle w:val="aff4"/>
        <w:spacing w:line="360" w:lineRule="auto"/>
        <w:ind w:firstLine="709"/>
        <w:rPr>
          <w:noProof/>
          <w:color w:val="000000"/>
        </w:rPr>
      </w:pPr>
      <w:r w:rsidRPr="00D3774C">
        <w:rPr>
          <w:noProof/>
          <w:color w:val="000000"/>
        </w:rPr>
        <w:t>Эффективность использования производственных основных фондов характеризуется соотношением темпов роста выпуска продукции и темпов роста основных фондов, а также показателями фондоотдачи, фондоемкости, фондовооруженности и производительности труда.</w:t>
      </w:r>
    </w:p>
    <w:p w:rsidR="00175986" w:rsidRPr="00D3774C" w:rsidRDefault="00175986" w:rsidP="000E3795">
      <w:pPr>
        <w:pStyle w:val="aff4"/>
        <w:spacing w:line="360" w:lineRule="auto"/>
        <w:ind w:firstLine="709"/>
        <w:rPr>
          <w:noProof/>
          <w:color w:val="000000"/>
        </w:rPr>
      </w:pPr>
      <w:r w:rsidRPr="00D3774C">
        <w:rPr>
          <w:noProof/>
          <w:color w:val="000000"/>
        </w:rPr>
        <w:t>Обобщающим показателем является фондоотдача.</w:t>
      </w:r>
    </w:p>
    <w:p w:rsidR="00175986" w:rsidRPr="00D3774C" w:rsidRDefault="00175986" w:rsidP="000E3795">
      <w:pPr>
        <w:pStyle w:val="aff4"/>
        <w:spacing w:line="360" w:lineRule="auto"/>
        <w:ind w:firstLine="709"/>
        <w:rPr>
          <w:noProof/>
          <w:color w:val="000000"/>
        </w:rPr>
      </w:pPr>
      <w:r w:rsidRPr="00D3774C">
        <w:rPr>
          <w:noProof/>
          <w:color w:val="000000"/>
        </w:rPr>
        <w:t>В расчетах плана экономического и социального развития фондоотдача исчисляется исходя из объема продукции в сопоставимых ценах и среднегодовой стоимости производственных основных фондов (собственных и арендованных), кроме фондов, находящихся па консервации и в резерве, а также сданных в аренду. Основные фонды учитываются по полной балансовой стоимости (без вычета износа).</w:t>
      </w:r>
    </w:p>
    <w:p w:rsidR="00175986" w:rsidRPr="00D3774C" w:rsidRDefault="00175986" w:rsidP="000E3795">
      <w:pPr>
        <w:pStyle w:val="aff4"/>
        <w:spacing w:line="360" w:lineRule="auto"/>
        <w:ind w:firstLine="709"/>
        <w:rPr>
          <w:noProof/>
          <w:color w:val="000000"/>
        </w:rPr>
      </w:pPr>
      <w:r w:rsidRPr="00D3774C">
        <w:rPr>
          <w:noProof/>
          <w:color w:val="000000"/>
        </w:rPr>
        <w:t>Фондоотдача может рассчитываться как по отношению ко всей стоимости производственных основных фондов, так и к стоимости машин и оборудования. Это дает возможность проследить эффективность использования наиболее подвижной и решающей части основных фондов —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Фондоёмкость — показатель, обратный фондоотдаче. Он характеризует стоимость основных производственных фондов, приходящихся на единицу стоимости выпускаемой продукции.</w:t>
      </w:r>
    </w:p>
    <w:p w:rsidR="00175986" w:rsidRPr="00D3774C" w:rsidRDefault="00175986" w:rsidP="000E3795">
      <w:pPr>
        <w:pStyle w:val="aff4"/>
        <w:spacing w:line="360" w:lineRule="auto"/>
        <w:ind w:firstLine="709"/>
        <w:rPr>
          <w:noProof/>
          <w:color w:val="000000"/>
        </w:rPr>
      </w:pPr>
      <w:r w:rsidRPr="00D3774C">
        <w:rPr>
          <w:noProof/>
          <w:color w:val="000000"/>
        </w:rPr>
        <w:t>Наиболее обобщающим показателем эффективности использования основных производственных фондов является фондорентабельность. Ее уровень зависит не только от фондоотдачи, но и от рентабельности продукции. Фондорентабельность – это отношение прибыли от основной деятельности к среднегодовой стоимости основных средств.</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Таблица 5 - Анализ фондорентабельности и фондоотдачи на предприятии ООО «Северстройинвест».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797"/>
        <w:gridCol w:w="1212"/>
        <w:gridCol w:w="1214"/>
        <w:gridCol w:w="1348"/>
      </w:tblGrid>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Показатели:</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2008 г</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2009 г</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Отклонение</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Прибыль от реализации продукции</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9621</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66044</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+56423</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Объем выпуска</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74683</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164780</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+90097</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Среднегодовая стоимость ОПФ</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85248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69839</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-15409</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 активной их части</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46263</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42772</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-3491</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 машин и оборудования</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44383</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40947</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-3436</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 единицы оборудования</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71</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64</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Удельный вес активной части (ОПФа)</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0,54</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0,61</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+0,07</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Удельный вес машин и оборудования (Удм)</w:t>
            </w:r>
          </w:p>
          <w:p w:rsidR="00175986" w:rsidRPr="00BA0B9F" w:rsidRDefault="00175986" w:rsidP="00BA0B9F">
            <w:pPr>
              <w:pStyle w:val="aff4"/>
              <w:spacing w:line="360" w:lineRule="auto"/>
              <w:ind w:firstLine="0"/>
              <w:rPr>
                <w:noProof/>
                <w:color w:val="000000"/>
                <w:sz w:val="20"/>
              </w:rPr>
            </w:pPr>
            <w:r w:rsidRPr="00BA0B9F">
              <w:rPr>
                <w:noProof/>
                <w:color w:val="000000"/>
                <w:sz w:val="20"/>
              </w:rPr>
              <w:t>- в активной части ОПФ</w:t>
            </w:r>
          </w:p>
          <w:p w:rsidR="00175986" w:rsidRPr="00BA0B9F" w:rsidRDefault="00175986" w:rsidP="00BA0B9F">
            <w:pPr>
              <w:pStyle w:val="aff4"/>
              <w:spacing w:line="360" w:lineRule="auto"/>
              <w:ind w:firstLine="0"/>
              <w:rPr>
                <w:noProof/>
                <w:color w:val="000000"/>
                <w:sz w:val="20"/>
              </w:rPr>
            </w:pPr>
            <w:r w:rsidRPr="00BA0B9F">
              <w:rPr>
                <w:noProof/>
                <w:color w:val="000000"/>
                <w:sz w:val="20"/>
              </w:rPr>
              <w:t>- в общей сумме ОПФ</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0,959</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0,521</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0,957</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0,586</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-0,002</w:t>
            </w:r>
          </w:p>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+0,065</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Фондорентабельность (Фропф),%</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11,29</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94,57</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+83,28</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Рентабельность продукции R,%</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12,88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40,08</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+27,2</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Фондоотдача ОПФ (ФО опф), руб</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0,88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2,36</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+1,48</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Фондоотдача активной части фондов (ФО а)</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1,61</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3,85</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+2,24</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Фондоотдача машин и оборудования (Фом)</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1,68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4,02</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+2,34</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 xml:space="preserve">Среднегодовое количество оборудования (К),шт. </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628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637</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+9</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Отработано за год всем оборудованием (Т), машино-часов</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2547168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2444169</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-102999</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Часов (Тед)</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4056</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3837</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-219</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Смен (См)</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520</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504,9</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-15,1</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Дней (дн)</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260</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255</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-5</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 xml:space="preserve">Коэффициент сменности работы оборудования </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2,0</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1,98</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-0,02</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Средняя</w:t>
            </w:r>
            <w:r w:rsidR="000E3795" w:rsidRPr="00BA0B9F">
              <w:rPr>
                <w:noProof/>
                <w:color w:val="000000"/>
                <w:sz w:val="20"/>
              </w:rPr>
              <w:t xml:space="preserve"> </w:t>
            </w:r>
            <w:r w:rsidRPr="00BA0B9F">
              <w:rPr>
                <w:noProof/>
                <w:color w:val="000000"/>
                <w:sz w:val="20"/>
              </w:rPr>
              <w:t>продолжительность смены</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7,8</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7,6</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-0,2</w:t>
            </w:r>
          </w:p>
        </w:tc>
      </w:tr>
      <w:tr w:rsidR="00175986" w:rsidRPr="00BA0B9F" w:rsidTr="00BA0B9F">
        <w:trPr>
          <w:trHeight w:val="23"/>
        </w:trPr>
        <w:tc>
          <w:tcPr>
            <w:tcW w:w="3028" w:type="pct"/>
            <w:shd w:val="clear" w:color="auto" w:fill="auto"/>
          </w:tcPr>
          <w:p w:rsidR="00175986" w:rsidRPr="00BA0B9F" w:rsidRDefault="00175986" w:rsidP="00BA0B9F">
            <w:pPr>
              <w:pStyle w:val="aff4"/>
              <w:spacing w:line="360" w:lineRule="auto"/>
              <w:ind w:firstLine="0"/>
              <w:rPr>
                <w:noProof/>
                <w:color w:val="000000"/>
                <w:sz w:val="20"/>
              </w:rPr>
            </w:pPr>
            <w:r w:rsidRPr="00BA0B9F">
              <w:rPr>
                <w:noProof/>
                <w:color w:val="000000"/>
                <w:sz w:val="20"/>
              </w:rPr>
              <w:t>Выработка продукции за 1 машино-час (ЧВ), руб</w:t>
            </w:r>
          </w:p>
        </w:tc>
        <w:tc>
          <w:tcPr>
            <w:tcW w:w="633"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29</w:t>
            </w:r>
          </w:p>
        </w:tc>
        <w:tc>
          <w:tcPr>
            <w:tcW w:w="63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67</w:t>
            </w:r>
          </w:p>
        </w:tc>
        <w:tc>
          <w:tcPr>
            <w:tcW w:w="704" w:type="pct"/>
            <w:shd w:val="clear" w:color="auto" w:fill="auto"/>
          </w:tcPr>
          <w:p w:rsidR="00175986" w:rsidRPr="00BA0B9F" w:rsidRDefault="00175986" w:rsidP="00BA0B9F">
            <w:pPr>
              <w:spacing w:after="0" w:line="360" w:lineRule="auto"/>
              <w:jc w:val="both"/>
              <w:rPr>
                <w:noProof/>
                <w:color w:val="000000"/>
                <w:sz w:val="20"/>
                <w:szCs w:val="28"/>
              </w:rPr>
            </w:pPr>
            <w:r w:rsidRPr="00BA0B9F">
              <w:rPr>
                <w:noProof/>
                <w:color w:val="000000"/>
                <w:sz w:val="20"/>
                <w:szCs w:val="28"/>
              </w:rPr>
              <w:t>+38</w:t>
            </w:r>
          </w:p>
        </w:tc>
      </w:tr>
    </w:tbl>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Фондоотдача = 74683 / 85248 = 0,88 руб. – 2008 год;</w:t>
      </w:r>
    </w:p>
    <w:p w:rsidR="00175986" w:rsidRPr="00D3774C" w:rsidRDefault="00175986" w:rsidP="000E3795">
      <w:pPr>
        <w:pStyle w:val="aff4"/>
        <w:spacing w:line="360" w:lineRule="auto"/>
        <w:ind w:firstLine="709"/>
        <w:rPr>
          <w:noProof/>
          <w:color w:val="000000"/>
        </w:rPr>
      </w:pPr>
      <w:r w:rsidRPr="00D3774C">
        <w:rPr>
          <w:noProof/>
          <w:color w:val="000000"/>
        </w:rPr>
        <w:t>Фондоотдача = 164780 / 69839 = 2,36 руб, – 2009 год.</w:t>
      </w:r>
    </w:p>
    <w:p w:rsidR="00175986" w:rsidRPr="00D3774C" w:rsidRDefault="00175986" w:rsidP="000E3795">
      <w:pPr>
        <w:pStyle w:val="aff4"/>
        <w:spacing w:line="360" w:lineRule="auto"/>
        <w:ind w:firstLine="709"/>
        <w:rPr>
          <w:noProof/>
          <w:color w:val="000000"/>
        </w:rPr>
      </w:pPr>
      <w:r w:rsidRPr="00D3774C">
        <w:rPr>
          <w:noProof/>
          <w:color w:val="000000"/>
        </w:rPr>
        <w:t>Фондоёмкость = 1 / 0,88 = 1,14 руб. – 2008 год;</w:t>
      </w:r>
    </w:p>
    <w:p w:rsidR="00175986" w:rsidRPr="00D3774C" w:rsidRDefault="00175986" w:rsidP="000E3795">
      <w:pPr>
        <w:pStyle w:val="aff4"/>
        <w:spacing w:line="360" w:lineRule="auto"/>
        <w:ind w:firstLine="709"/>
        <w:rPr>
          <w:noProof/>
          <w:color w:val="000000"/>
        </w:rPr>
      </w:pPr>
      <w:r w:rsidRPr="00D3774C">
        <w:rPr>
          <w:noProof/>
          <w:color w:val="000000"/>
        </w:rPr>
        <w:t>Фондоёмкость = 1 / 2,36 = 0,42 руб. – 2009 год.</w:t>
      </w:r>
    </w:p>
    <w:p w:rsidR="00175986" w:rsidRPr="00D3774C" w:rsidRDefault="00175986" w:rsidP="000E3795">
      <w:pPr>
        <w:pStyle w:val="aff4"/>
        <w:spacing w:line="360" w:lineRule="auto"/>
        <w:ind w:firstLine="709"/>
        <w:rPr>
          <w:noProof/>
          <w:color w:val="000000"/>
        </w:rPr>
      </w:pPr>
      <w:r w:rsidRPr="00D3774C">
        <w:rPr>
          <w:noProof/>
          <w:color w:val="000000"/>
        </w:rPr>
        <w:t>Фондорентабельность = (9621/ 85248) *100 = 11,29 % – 2008 год;</w:t>
      </w:r>
    </w:p>
    <w:p w:rsidR="00175986" w:rsidRPr="00D3774C" w:rsidRDefault="00175986" w:rsidP="000E3795">
      <w:pPr>
        <w:pStyle w:val="aff4"/>
        <w:spacing w:line="360" w:lineRule="auto"/>
        <w:ind w:firstLine="709"/>
        <w:rPr>
          <w:noProof/>
          <w:color w:val="000000"/>
        </w:rPr>
      </w:pPr>
      <w:r w:rsidRPr="00D3774C">
        <w:rPr>
          <w:noProof/>
          <w:color w:val="000000"/>
        </w:rPr>
        <w:t>Фондорентабельность = (66044/ 69839) *100 = 94,57 % – 2009 год.</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На анализируемом предприятии ООО «Северстройинвест» в отчётном году произошло увеличение выпуска продукции на 90097 тыс. руб. (120,6 %), а также увеличение прибыли от реализации продукции на 56423 тыс. руб. по сравнению с 2008 годом. Также в отчетном году наблюдается увеличение выработки продукции за 1 машино – час</w:t>
      </w:r>
      <w:r w:rsidR="000E3795" w:rsidRPr="00D3774C">
        <w:rPr>
          <w:noProof/>
          <w:color w:val="000000"/>
        </w:rPr>
        <w:t xml:space="preserve"> </w:t>
      </w:r>
      <w:r w:rsidRPr="00D3774C">
        <w:rPr>
          <w:noProof/>
          <w:color w:val="000000"/>
        </w:rPr>
        <w:t>на 38 тыс. руб. Рентабельность отражает конечные финансовые результаты деятельности предприятия. Уровень рентабельности продукции в отчетном</w:t>
      </w:r>
      <w:r w:rsidR="000E3795" w:rsidRPr="00D3774C">
        <w:rPr>
          <w:noProof/>
          <w:color w:val="000000"/>
        </w:rPr>
        <w:t xml:space="preserve"> </w:t>
      </w:r>
      <w:r w:rsidRPr="00D3774C">
        <w:rPr>
          <w:noProof/>
          <w:color w:val="000000"/>
        </w:rPr>
        <w:t xml:space="preserve">2009 году достиг 40,08 % по сравнению с базовым 2008 годом 12,88 %. </w:t>
      </w:r>
    </w:p>
    <w:p w:rsidR="00175986" w:rsidRPr="00D3774C" w:rsidRDefault="00175986" w:rsidP="000E3795">
      <w:pPr>
        <w:pStyle w:val="aff4"/>
        <w:spacing w:line="360" w:lineRule="auto"/>
        <w:ind w:firstLine="709"/>
        <w:rPr>
          <w:noProof/>
          <w:color w:val="000000"/>
        </w:rPr>
      </w:pPr>
      <w:r w:rsidRPr="00D3774C">
        <w:rPr>
          <w:noProof/>
          <w:color w:val="000000"/>
        </w:rPr>
        <w:t>Показатель фондоотдачи в отчетном году увеличился на 1,48 тыс. руб. Соответственно увеличилась фондоотдача активной части и</w:t>
      </w:r>
      <w:r w:rsidR="000E3795" w:rsidRPr="00D3774C">
        <w:rPr>
          <w:noProof/>
          <w:color w:val="000000"/>
        </w:rPr>
        <w:t xml:space="preserve"> </w:t>
      </w:r>
      <w:r w:rsidRPr="00D3774C">
        <w:rPr>
          <w:noProof/>
          <w:color w:val="000000"/>
        </w:rPr>
        <w:t>фондоотдача машин и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Фондорентабельность характеризует величину прибыли, которую получает предприятие с одного рубля основных производственных фондов. В отчетном периоде она также выросла на 83,28 %.</w:t>
      </w:r>
    </w:p>
    <w:p w:rsidR="00175986" w:rsidRPr="00D3774C" w:rsidRDefault="00175986" w:rsidP="000E3795">
      <w:pPr>
        <w:pStyle w:val="aff4"/>
        <w:spacing w:line="360" w:lineRule="auto"/>
        <w:ind w:firstLine="709"/>
        <w:rPr>
          <w:noProof/>
          <w:color w:val="000000"/>
        </w:rPr>
      </w:pPr>
      <w:r w:rsidRPr="00D3774C">
        <w:rPr>
          <w:noProof/>
          <w:color w:val="000000"/>
        </w:rPr>
        <w:t>Следует отметить, что об эффективном использовании основных производственных фондов на предприятии свидетельствует увеличение фондоотдачи и фондорентабельности. А также снижение фондоёмкости. В целом уровень использования основных производственных фондов высокий.</w:t>
      </w:r>
    </w:p>
    <w:p w:rsidR="00154F4B" w:rsidRPr="00D3774C" w:rsidRDefault="00154F4B"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b/>
          <w:noProof/>
          <w:color w:val="000000"/>
        </w:rPr>
      </w:pPr>
      <w:r w:rsidRPr="00D3774C">
        <w:rPr>
          <w:b/>
          <w:noProof/>
          <w:color w:val="000000"/>
        </w:rPr>
        <w:t>2.3 Пути улучшения эффективности состояния и использования основными фондами предприятия ООО «Северстройинвест»</w:t>
      </w:r>
    </w:p>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Как показал анализ использования ОФ, коэффициент сменности на предприятии снизился. Повышение коэффициента сменности работы ОФ на предприятии ООО «Северстройинвест» – важный источник роста объема производства продукции и повышения эффективного использования ОФ.</w:t>
      </w:r>
    </w:p>
    <w:p w:rsidR="00175986" w:rsidRPr="00D3774C" w:rsidRDefault="00175986" w:rsidP="000E3795">
      <w:pPr>
        <w:pStyle w:val="aff4"/>
        <w:spacing w:line="360" w:lineRule="auto"/>
        <w:ind w:firstLine="709"/>
        <w:rPr>
          <w:noProof/>
          <w:color w:val="000000"/>
        </w:rPr>
      </w:pPr>
      <w:r w:rsidRPr="00D3774C">
        <w:rPr>
          <w:noProof/>
          <w:color w:val="000000"/>
        </w:rPr>
        <w:t>Можно выделить следующие основные направления повышения сменности работы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 повышение уровня специализации рабочих мест, что обеспечивает рост серийности производства и загрузку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 повышение ритмичности работы;</w:t>
      </w:r>
    </w:p>
    <w:p w:rsidR="00175986" w:rsidRPr="00D3774C" w:rsidRDefault="00175986" w:rsidP="000E3795">
      <w:pPr>
        <w:pStyle w:val="aff4"/>
        <w:spacing w:line="360" w:lineRule="auto"/>
        <w:ind w:firstLine="709"/>
        <w:rPr>
          <w:noProof/>
          <w:color w:val="000000"/>
        </w:rPr>
      </w:pPr>
      <w:r w:rsidRPr="00D3774C">
        <w:rPr>
          <w:noProof/>
          <w:color w:val="000000"/>
        </w:rPr>
        <w:t>- снижение простоев, связанных с недостатками в организации обслуживания рабочих мест, обеспечением станочников заготовками, инструментами;</w:t>
      </w:r>
    </w:p>
    <w:p w:rsidR="00175986" w:rsidRPr="00D3774C" w:rsidRDefault="00175986" w:rsidP="000E3795">
      <w:pPr>
        <w:pStyle w:val="aff4"/>
        <w:spacing w:line="360" w:lineRule="auto"/>
        <w:ind w:firstLine="709"/>
        <w:rPr>
          <w:noProof/>
          <w:color w:val="000000"/>
        </w:rPr>
      </w:pPr>
      <w:r w:rsidRPr="00D3774C">
        <w:rPr>
          <w:noProof/>
          <w:color w:val="000000"/>
        </w:rPr>
        <w:t>- лучшая организация ремонтного дела, применение передовых методов организации ремонтных работ;</w:t>
      </w:r>
    </w:p>
    <w:p w:rsidR="00175986" w:rsidRPr="00D3774C" w:rsidRDefault="00175986" w:rsidP="000E3795">
      <w:pPr>
        <w:pStyle w:val="aff4"/>
        <w:spacing w:line="360" w:lineRule="auto"/>
        <w:ind w:firstLine="709"/>
        <w:rPr>
          <w:noProof/>
          <w:color w:val="000000"/>
        </w:rPr>
      </w:pPr>
      <w:r w:rsidRPr="00D3774C">
        <w:rPr>
          <w:noProof/>
          <w:color w:val="000000"/>
        </w:rPr>
        <w:t>- механизация и организация труда основных, и особенно вспомогательных рабочих. Это позволит высвободить рабочую силу и перевести ее с тяжелых вспомогательных работ на основные работы во вторую и третью смену.</w:t>
      </w:r>
    </w:p>
    <w:p w:rsidR="00175986" w:rsidRPr="00D3774C" w:rsidRDefault="00175986" w:rsidP="000E3795">
      <w:pPr>
        <w:pStyle w:val="aff4"/>
        <w:spacing w:line="360" w:lineRule="auto"/>
        <w:ind w:firstLine="709"/>
        <w:rPr>
          <w:noProof/>
          <w:color w:val="000000"/>
        </w:rPr>
      </w:pPr>
      <w:r w:rsidRPr="00D3774C">
        <w:rPr>
          <w:noProof/>
          <w:color w:val="000000"/>
        </w:rPr>
        <w:t>Главное назначение повышения сменности использования оборудования – это совершенствование формирования ОФ. Именно в процессе их формирования с учетом специфики данного предприятия должна быть достигнута главная пропорция – между рабочей силой и ОФ, должны соблюдаться соответствие роста ОФ и увеличение объема продукции, а также соотношение между активной и пассивной частями ОФ, должна постоянно совершенствоваться структура ОФ, то есть увеличиваться доля прогрессивного и более «молодого» по возрасту эксплуатации оборудования, должно совершенствоваться вспомогательное производство, за счет которого можно добиться высвобождения рабочих и направления их в основное производство, то есть повысить сменность использования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Рост фондоотдачи позволяет снижать объем накопления и соответственно увеличивать долю фонда потребления. Повышение фондоотдачи будет способствовать:</w:t>
      </w:r>
    </w:p>
    <w:p w:rsidR="00175986" w:rsidRPr="00D3774C" w:rsidRDefault="00175986" w:rsidP="000E3795">
      <w:pPr>
        <w:pStyle w:val="aff4"/>
        <w:spacing w:line="360" w:lineRule="auto"/>
        <w:ind w:firstLine="709"/>
        <w:rPr>
          <w:noProof/>
          <w:color w:val="000000"/>
        </w:rPr>
      </w:pPr>
      <w:r w:rsidRPr="00D3774C">
        <w:rPr>
          <w:noProof/>
          <w:color w:val="000000"/>
        </w:rPr>
        <w:t>- улучшению проектирования, сокращения бремени разработки технической документации, ускорению строительства и уменьшению сроков освоения вновь вводимых ОФ, то есть всемерному сокращению цикла – наука – производство – продукция;</w:t>
      </w:r>
    </w:p>
    <w:p w:rsidR="00175986" w:rsidRPr="00D3774C" w:rsidRDefault="00175986" w:rsidP="000E3795">
      <w:pPr>
        <w:pStyle w:val="aff4"/>
        <w:spacing w:line="360" w:lineRule="auto"/>
        <w:ind w:firstLine="709"/>
        <w:rPr>
          <w:noProof/>
          <w:color w:val="000000"/>
        </w:rPr>
      </w:pPr>
      <w:r w:rsidRPr="00D3774C">
        <w:rPr>
          <w:noProof/>
          <w:color w:val="000000"/>
        </w:rPr>
        <w:t>- улучшению структуры ОФ, повышению удельного веса их активной части до оптимальной величины с установлением рационального соотношения различных видов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 экстенсивному использованию ОФ, увеличению коэффициента сменности, ликвидации простоев оборудования;</w:t>
      </w:r>
    </w:p>
    <w:p w:rsidR="00175986" w:rsidRPr="00D3774C" w:rsidRDefault="00175986" w:rsidP="000E3795">
      <w:pPr>
        <w:pStyle w:val="aff4"/>
        <w:spacing w:line="360" w:lineRule="auto"/>
        <w:ind w:firstLine="709"/>
        <w:rPr>
          <w:noProof/>
          <w:color w:val="000000"/>
        </w:rPr>
      </w:pPr>
      <w:r w:rsidRPr="00D3774C">
        <w:rPr>
          <w:noProof/>
          <w:color w:val="000000"/>
        </w:rPr>
        <w:t>- интенсификации производственных процессов путем внедрения передовой технологии, повышению скорости работы машин и оборудования, внедрению синхронного выполнения одной машиной двух операций или нескольких, развитию научной организации труда;</w:t>
      </w:r>
    </w:p>
    <w:p w:rsidR="00175986" w:rsidRPr="00D3774C" w:rsidRDefault="00175986" w:rsidP="000E3795">
      <w:pPr>
        <w:pStyle w:val="aff4"/>
        <w:spacing w:line="360" w:lineRule="auto"/>
        <w:ind w:firstLine="709"/>
        <w:rPr>
          <w:noProof/>
          <w:color w:val="000000"/>
        </w:rPr>
      </w:pPr>
      <w:r w:rsidRPr="00D3774C">
        <w:rPr>
          <w:noProof/>
          <w:color w:val="000000"/>
        </w:rPr>
        <w:t>- улучшению условий и режима труда с учетом производственной эстетики, созданию необходимых социальных условий (жилищных, бытовых, четкой работы транспорта);</w:t>
      </w:r>
    </w:p>
    <w:p w:rsidR="00175986" w:rsidRPr="00D3774C" w:rsidRDefault="00175986" w:rsidP="000E3795">
      <w:pPr>
        <w:pStyle w:val="aff4"/>
        <w:spacing w:line="360" w:lineRule="auto"/>
        <w:ind w:firstLine="709"/>
        <w:rPr>
          <w:noProof/>
          <w:color w:val="000000"/>
        </w:rPr>
      </w:pPr>
      <w:r w:rsidRPr="00D3774C">
        <w:rPr>
          <w:noProof/>
          <w:color w:val="000000"/>
        </w:rPr>
        <w:t>- сокращению ремонта активной части ОФ путем специализации и концентрации ремонтного хозяйства;</w:t>
      </w:r>
    </w:p>
    <w:p w:rsidR="00175986" w:rsidRPr="00D3774C" w:rsidRDefault="00175986" w:rsidP="000E3795">
      <w:pPr>
        <w:pStyle w:val="aff4"/>
        <w:spacing w:line="360" w:lineRule="auto"/>
        <w:ind w:firstLine="709"/>
        <w:rPr>
          <w:noProof/>
          <w:color w:val="000000"/>
        </w:rPr>
      </w:pPr>
      <w:r w:rsidRPr="00D3774C">
        <w:rPr>
          <w:noProof/>
          <w:color w:val="000000"/>
        </w:rPr>
        <w:t>- улучшению материально-технического снабжения ОФ.</w:t>
      </w:r>
    </w:p>
    <w:p w:rsidR="00175986" w:rsidRPr="00D3774C" w:rsidRDefault="00175986" w:rsidP="000E3795">
      <w:pPr>
        <w:pStyle w:val="aff4"/>
        <w:spacing w:line="360" w:lineRule="auto"/>
        <w:ind w:firstLine="709"/>
        <w:rPr>
          <w:noProof/>
          <w:color w:val="000000"/>
        </w:rPr>
      </w:pPr>
      <w:r w:rsidRPr="00D3774C">
        <w:rPr>
          <w:noProof/>
          <w:color w:val="000000"/>
        </w:rPr>
        <w:t>Все эти мероприятия способствуют повышению эффективности использования ОФ предприятия ООО «Северстройинвест», и в конечном итоге положительно отразятся на общем финансовом состоянии предприятия и эффективности его деятельности.</w:t>
      </w:r>
    </w:p>
    <w:p w:rsidR="00175986" w:rsidRPr="00D3774C" w:rsidRDefault="00154F4B" w:rsidP="000E3795">
      <w:pPr>
        <w:pStyle w:val="aff4"/>
        <w:spacing w:line="360" w:lineRule="auto"/>
        <w:ind w:firstLine="709"/>
        <w:rPr>
          <w:b/>
          <w:noProof/>
          <w:color w:val="000000"/>
        </w:rPr>
      </w:pPr>
      <w:r w:rsidRPr="00D3774C">
        <w:rPr>
          <w:b/>
          <w:noProof/>
          <w:color w:val="000000"/>
        </w:rPr>
        <w:br w:type="page"/>
        <w:t>Заключение</w:t>
      </w:r>
    </w:p>
    <w:p w:rsidR="00175986" w:rsidRPr="00D3774C" w:rsidRDefault="00175986" w:rsidP="000E3795">
      <w:pPr>
        <w:pStyle w:val="aff4"/>
        <w:spacing w:line="360" w:lineRule="auto"/>
        <w:ind w:firstLine="709"/>
        <w:rPr>
          <w:noProof/>
          <w:color w:val="000000"/>
        </w:rPr>
      </w:pPr>
    </w:p>
    <w:p w:rsidR="00175986" w:rsidRPr="00D3774C" w:rsidRDefault="00175986" w:rsidP="000E3795">
      <w:pPr>
        <w:pStyle w:val="aff4"/>
        <w:spacing w:line="360" w:lineRule="auto"/>
        <w:ind w:firstLine="709"/>
        <w:rPr>
          <w:noProof/>
          <w:color w:val="000000"/>
        </w:rPr>
      </w:pPr>
      <w:r w:rsidRPr="00D3774C">
        <w:rPr>
          <w:noProof/>
          <w:color w:val="000000"/>
        </w:rPr>
        <w:t>Основные фонды – важнейший элемент производительных сил, необходимый для успешной организации и осуществления деятельности предприятия</w:t>
      </w:r>
    </w:p>
    <w:p w:rsidR="00175986" w:rsidRPr="00D3774C" w:rsidRDefault="00175986" w:rsidP="000E3795">
      <w:pPr>
        <w:pStyle w:val="aff4"/>
        <w:spacing w:line="360" w:lineRule="auto"/>
        <w:ind w:firstLine="709"/>
        <w:rPr>
          <w:noProof/>
          <w:color w:val="000000"/>
        </w:rPr>
      </w:pPr>
      <w:r w:rsidRPr="00D3774C">
        <w:rPr>
          <w:noProof/>
          <w:color w:val="000000"/>
        </w:rPr>
        <w:t>В курсовой работе рассмотрены вопросы по понятию и классификации основных фондов,</w:t>
      </w:r>
      <w:r w:rsidR="000E3795" w:rsidRPr="00D3774C">
        <w:rPr>
          <w:noProof/>
          <w:color w:val="000000"/>
        </w:rPr>
        <w:t xml:space="preserve"> </w:t>
      </w:r>
      <w:r w:rsidRPr="00D3774C">
        <w:rPr>
          <w:noProof/>
          <w:color w:val="000000"/>
        </w:rPr>
        <w:t>исследования динамики основных экономических показателей предприятия, а также рассчитаны и проанализированы состояние и эффективность использования основных фондов на предприятии ООО «Северстройинвест».</w:t>
      </w:r>
    </w:p>
    <w:p w:rsidR="000E3795" w:rsidRPr="00D3774C" w:rsidRDefault="00175986" w:rsidP="000E3795">
      <w:pPr>
        <w:pStyle w:val="aff4"/>
        <w:spacing w:line="360" w:lineRule="auto"/>
        <w:ind w:firstLine="709"/>
        <w:rPr>
          <w:noProof/>
          <w:color w:val="000000"/>
        </w:rPr>
      </w:pPr>
      <w:r w:rsidRPr="00D3774C">
        <w:rPr>
          <w:noProof/>
          <w:color w:val="000000"/>
        </w:rPr>
        <w:t>Анализ основных фондов на предприятии необходим для того, чтобы выявить факторы, влияющие на неэффективное использование основных средств, и найти пути для преодоления или смягчения этих отрицательных факторов.</w:t>
      </w:r>
    </w:p>
    <w:p w:rsidR="00175986" w:rsidRPr="00D3774C" w:rsidRDefault="00175986" w:rsidP="000E3795">
      <w:pPr>
        <w:pStyle w:val="aff4"/>
        <w:spacing w:line="360" w:lineRule="auto"/>
        <w:ind w:firstLine="709"/>
        <w:rPr>
          <w:noProof/>
          <w:color w:val="000000"/>
        </w:rPr>
      </w:pPr>
      <w:r w:rsidRPr="00D3774C">
        <w:rPr>
          <w:noProof/>
          <w:color w:val="000000"/>
        </w:rPr>
        <w:t>Итак, самым важным показателем использования основных фондов является фондоотдача, так как с увеличением фондоотдачи повышается эффективность использования основных средств.</w:t>
      </w:r>
    </w:p>
    <w:p w:rsidR="00175986" w:rsidRPr="00D3774C" w:rsidRDefault="00175986" w:rsidP="000E3795">
      <w:pPr>
        <w:pStyle w:val="aff4"/>
        <w:spacing w:line="360" w:lineRule="auto"/>
        <w:ind w:firstLine="709"/>
        <w:rPr>
          <w:noProof/>
          <w:color w:val="000000"/>
        </w:rPr>
      </w:pPr>
      <w:r w:rsidRPr="00D3774C">
        <w:rPr>
          <w:noProof/>
          <w:color w:val="000000"/>
        </w:rPr>
        <w:t>На предприятии ООО «Северстройинвест» повышение фондоотдачи по прибыли на плановый год по сравнению с отчетным годом на 1,48 % приводит к увеличению объема производимой продукции, выручки, прибыли, а также к уменьшению себестоимости продукции и затрат на производство.</w:t>
      </w:r>
    </w:p>
    <w:p w:rsidR="00175986" w:rsidRPr="00D3774C" w:rsidRDefault="00175986" w:rsidP="000E3795">
      <w:pPr>
        <w:pStyle w:val="aff4"/>
        <w:spacing w:line="360" w:lineRule="auto"/>
        <w:ind w:firstLine="709"/>
        <w:rPr>
          <w:noProof/>
          <w:color w:val="000000"/>
        </w:rPr>
      </w:pPr>
      <w:r w:rsidRPr="00D3774C">
        <w:rPr>
          <w:noProof/>
          <w:color w:val="000000"/>
        </w:rPr>
        <w:t>Повышение фондоотдачи основных производственных фондов в строительстве достигается также за счёт факторов, которые можно объединить в следующие группы:</w:t>
      </w:r>
    </w:p>
    <w:p w:rsidR="00175986" w:rsidRPr="00D3774C" w:rsidRDefault="00175986" w:rsidP="000E3795">
      <w:pPr>
        <w:pStyle w:val="aff4"/>
        <w:spacing w:line="360" w:lineRule="auto"/>
        <w:ind w:firstLine="709"/>
        <w:rPr>
          <w:noProof/>
          <w:color w:val="000000"/>
        </w:rPr>
      </w:pPr>
      <w:r w:rsidRPr="00D3774C">
        <w:rPr>
          <w:noProof/>
          <w:color w:val="000000"/>
        </w:rPr>
        <w:t>1) факторы, отражающие уровень непосредственного использования действующих основных производственных фондов по времени и мощности: повышение сменности производства, снижение внутрисменных простоев в производственных организациях, повышение производительности машин, оборудования и транспортных средств, своевременная и комплектная поставка материалов, конструкций и деталей, оборудования, подлежащего монтажу;</w:t>
      </w:r>
    </w:p>
    <w:p w:rsidR="00175986" w:rsidRPr="00D3774C" w:rsidRDefault="00175986" w:rsidP="000E3795">
      <w:pPr>
        <w:pStyle w:val="aff4"/>
        <w:spacing w:line="360" w:lineRule="auto"/>
        <w:ind w:firstLine="709"/>
        <w:rPr>
          <w:noProof/>
          <w:color w:val="000000"/>
        </w:rPr>
      </w:pPr>
      <w:r w:rsidRPr="00D3774C">
        <w:rPr>
          <w:noProof/>
          <w:color w:val="000000"/>
        </w:rPr>
        <w:t>2) факторы, отражающие организационные меры и управление строительством: совершенствование организационной структуры управления, уровень концентрации, уровень специализации, совершенствование планирования и управления производством, постоянное осуществление научной организации труда, внедрение автоматизированных систем управления, внедрение прогрессивных форм организации труда;</w:t>
      </w:r>
    </w:p>
    <w:p w:rsidR="00175986" w:rsidRPr="00D3774C" w:rsidRDefault="00175986" w:rsidP="000E3795">
      <w:pPr>
        <w:pStyle w:val="aff4"/>
        <w:spacing w:line="360" w:lineRule="auto"/>
        <w:ind w:firstLine="709"/>
        <w:rPr>
          <w:noProof/>
          <w:color w:val="000000"/>
        </w:rPr>
      </w:pPr>
      <w:r w:rsidRPr="00D3774C">
        <w:rPr>
          <w:noProof/>
          <w:color w:val="000000"/>
        </w:rPr>
        <w:t>3) факторы, отражающие социальные и экономические условия работающих: уровень квалификации рабочих и ИТР, производственные условия для выполнения производственных работ, совершенствование учета, контроля и анализа работы парка машин и механизмов, бытовые условия работников, материальное стимулирование персонала, моральное стимулирование работающих за лучшее использование основных производственных фондов.</w:t>
      </w:r>
    </w:p>
    <w:p w:rsidR="000E3795" w:rsidRPr="00D3774C" w:rsidRDefault="00175986" w:rsidP="000E3795">
      <w:pPr>
        <w:pStyle w:val="aff4"/>
        <w:spacing w:line="360" w:lineRule="auto"/>
        <w:ind w:firstLine="709"/>
        <w:rPr>
          <w:noProof/>
          <w:color w:val="000000"/>
        </w:rPr>
      </w:pPr>
      <w:r w:rsidRPr="00D3774C">
        <w:rPr>
          <w:noProof/>
          <w:color w:val="000000"/>
        </w:rPr>
        <w:t>Повышение эффективности использования основных фондов имеет большое значение и во всем народном хозяйстве. Решение этой задачи означает увеличение производства необходимой обществу продукции, повышение отдачи созданного производственного потенциала и более полное удовлетворение потребностей населения, улучшение баланса оборудования в стране, снижение себестоимости продукции, рост рентабельности производства, накоплений предприятия.</w:t>
      </w:r>
    </w:p>
    <w:p w:rsidR="00175986" w:rsidRPr="00D3774C" w:rsidRDefault="00175986" w:rsidP="000E3795">
      <w:pPr>
        <w:pStyle w:val="aff4"/>
        <w:spacing w:line="360" w:lineRule="auto"/>
        <w:ind w:firstLine="709"/>
        <w:rPr>
          <w:noProof/>
          <w:color w:val="000000"/>
        </w:rPr>
      </w:pPr>
      <w:r w:rsidRPr="00D3774C">
        <w:rPr>
          <w:noProof/>
          <w:color w:val="000000"/>
        </w:rPr>
        <w:t>Более полное использование основных фондов приводит также к уменьшению потребностей во вводе новых производственных мощностей при изменении объема производства, а, следовательно, к лучшему использованию прибыли предприятия ООО «Северстройинвест» (увеличению доли отчислений от прибыли в фонд потребления, направлению большей части фонда накопления на механизацию и автоматизацию технологических процессов).</w:t>
      </w:r>
      <w:r w:rsidR="000E3795" w:rsidRPr="00D3774C">
        <w:rPr>
          <w:noProof/>
          <w:color w:val="000000"/>
        </w:rPr>
        <w:t xml:space="preserve"> </w:t>
      </w:r>
    </w:p>
    <w:p w:rsidR="00175986" w:rsidRPr="00D3774C" w:rsidRDefault="00154F4B" w:rsidP="000E3795">
      <w:pPr>
        <w:pStyle w:val="aff4"/>
        <w:spacing w:line="360" w:lineRule="auto"/>
        <w:ind w:firstLine="709"/>
        <w:rPr>
          <w:b/>
          <w:noProof/>
          <w:color w:val="000000"/>
        </w:rPr>
      </w:pPr>
      <w:r w:rsidRPr="00D3774C">
        <w:rPr>
          <w:b/>
          <w:noProof/>
          <w:color w:val="000000"/>
        </w:rPr>
        <w:br w:type="page"/>
        <w:t>Список литературы</w:t>
      </w:r>
    </w:p>
    <w:p w:rsidR="00175986" w:rsidRPr="00D3774C" w:rsidRDefault="00175986" w:rsidP="000E3795">
      <w:pPr>
        <w:pStyle w:val="aff4"/>
        <w:spacing w:line="360" w:lineRule="auto"/>
        <w:ind w:firstLine="709"/>
        <w:rPr>
          <w:noProof/>
          <w:color w:val="000000"/>
        </w:rPr>
      </w:pPr>
    </w:p>
    <w:p w:rsidR="00175986" w:rsidRPr="00D3774C" w:rsidRDefault="00175986" w:rsidP="00154F4B">
      <w:pPr>
        <w:pStyle w:val="aff4"/>
        <w:spacing w:line="360" w:lineRule="auto"/>
        <w:ind w:firstLine="0"/>
        <w:rPr>
          <w:noProof/>
          <w:color w:val="000000"/>
        </w:rPr>
      </w:pPr>
      <w:r w:rsidRPr="00D3774C">
        <w:rPr>
          <w:noProof/>
          <w:color w:val="000000"/>
        </w:rPr>
        <w:t>1. Федеральный закон от 21.11.96 г. № 129 ФЗ «О бухгалтерском учёте».</w:t>
      </w:r>
    </w:p>
    <w:p w:rsidR="00175986" w:rsidRPr="00D3774C" w:rsidRDefault="00175986" w:rsidP="00154F4B">
      <w:pPr>
        <w:pStyle w:val="aff4"/>
        <w:spacing w:line="360" w:lineRule="auto"/>
        <w:ind w:firstLine="0"/>
        <w:rPr>
          <w:noProof/>
          <w:color w:val="000000"/>
        </w:rPr>
      </w:pPr>
      <w:r w:rsidRPr="00D3774C">
        <w:rPr>
          <w:noProof/>
          <w:color w:val="000000"/>
        </w:rPr>
        <w:t>2. Положение по бухгалтерскому учёту «Учёт основных средств» ПБУ 6/01,</w:t>
      </w:r>
      <w:r w:rsidR="000E3795" w:rsidRPr="00D3774C">
        <w:rPr>
          <w:noProof/>
          <w:color w:val="000000"/>
        </w:rPr>
        <w:t xml:space="preserve"> </w:t>
      </w:r>
      <w:r w:rsidRPr="00D3774C">
        <w:rPr>
          <w:noProof/>
          <w:color w:val="000000"/>
        </w:rPr>
        <w:t>утверждённым приказом Министерства финансов 30.03.2001 №26н.</w:t>
      </w:r>
    </w:p>
    <w:p w:rsidR="00175986" w:rsidRPr="00D3774C" w:rsidRDefault="00175986" w:rsidP="00154F4B">
      <w:pPr>
        <w:pStyle w:val="aff4"/>
        <w:spacing w:line="360" w:lineRule="auto"/>
        <w:ind w:firstLine="0"/>
        <w:rPr>
          <w:noProof/>
          <w:color w:val="000000"/>
        </w:rPr>
      </w:pPr>
      <w:r w:rsidRPr="00D3774C">
        <w:rPr>
          <w:noProof/>
          <w:color w:val="000000"/>
        </w:rPr>
        <w:t>3. Методическими указаниями по бухгалтерскому учету основных средств, утвержденными приказом Минфина РФ от 20 июля 1998 года</w:t>
      </w:r>
      <w:r w:rsidR="000E3795" w:rsidRPr="00D3774C">
        <w:rPr>
          <w:noProof/>
          <w:color w:val="000000"/>
        </w:rPr>
        <w:t xml:space="preserve"> </w:t>
      </w:r>
      <w:r w:rsidRPr="00D3774C">
        <w:rPr>
          <w:noProof/>
          <w:color w:val="000000"/>
        </w:rPr>
        <w:t>№ 33н.</w:t>
      </w:r>
    </w:p>
    <w:p w:rsidR="00175986" w:rsidRPr="00D3774C" w:rsidRDefault="00175986" w:rsidP="00154F4B">
      <w:pPr>
        <w:pStyle w:val="aff4"/>
        <w:spacing w:line="360" w:lineRule="auto"/>
        <w:ind w:firstLine="0"/>
        <w:rPr>
          <w:noProof/>
          <w:color w:val="000000"/>
        </w:rPr>
      </w:pPr>
      <w:r w:rsidRPr="00D3774C">
        <w:rPr>
          <w:noProof/>
          <w:color w:val="000000"/>
        </w:rPr>
        <w:t>4. Алексеева Г. Н. Теория бухгалтерского учёта: Учебное пособие. Тамбов: Изд-во Тамб. гос. техн. ун-та. 2004 – 164 с.</w:t>
      </w:r>
      <w:r w:rsidRPr="00D3774C">
        <w:rPr>
          <w:noProof/>
          <w:color w:val="000000"/>
        </w:rPr>
        <w:tab/>
      </w:r>
    </w:p>
    <w:p w:rsidR="00175986" w:rsidRPr="00D3774C" w:rsidRDefault="00175986" w:rsidP="00154F4B">
      <w:pPr>
        <w:pStyle w:val="aff4"/>
        <w:spacing w:line="360" w:lineRule="auto"/>
        <w:ind w:firstLine="0"/>
        <w:rPr>
          <w:noProof/>
          <w:color w:val="000000"/>
        </w:rPr>
      </w:pPr>
      <w:r w:rsidRPr="00D3774C">
        <w:rPr>
          <w:noProof/>
          <w:color w:val="000000"/>
        </w:rPr>
        <w:t>5. Анализ финансово – хозяйственной деятельности предприятия: Учебное пособие. – М.: ИД «Форум»: ИНФРА – М, 2007.- 228с. (Профессиональное образование).</w:t>
      </w:r>
    </w:p>
    <w:p w:rsidR="00175986" w:rsidRPr="00D3774C" w:rsidRDefault="00175986" w:rsidP="00154F4B">
      <w:pPr>
        <w:pStyle w:val="aff4"/>
        <w:spacing w:line="360" w:lineRule="auto"/>
        <w:ind w:firstLine="0"/>
        <w:rPr>
          <w:noProof/>
          <w:color w:val="000000"/>
        </w:rPr>
      </w:pPr>
      <w:r w:rsidRPr="00D3774C">
        <w:rPr>
          <w:noProof/>
          <w:color w:val="000000"/>
        </w:rPr>
        <w:t>6. Жиделева В. В., Ю.Н. Каптейн. Экономика предприятия. Учебное пособие. М., ИНФРА-М, 2000 г.</w:t>
      </w:r>
    </w:p>
    <w:p w:rsidR="00175986" w:rsidRPr="00D3774C" w:rsidRDefault="00175986" w:rsidP="00154F4B">
      <w:pPr>
        <w:pStyle w:val="aff4"/>
        <w:spacing w:line="360" w:lineRule="auto"/>
        <w:ind w:firstLine="0"/>
        <w:rPr>
          <w:noProof/>
          <w:color w:val="000000"/>
        </w:rPr>
      </w:pPr>
      <w:r w:rsidRPr="00D3774C">
        <w:rPr>
          <w:noProof/>
          <w:color w:val="000000"/>
        </w:rPr>
        <w:t xml:space="preserve">7. Зайцев Н. Л. Экономика промышленного предприятия. Практикум: Учеб. пособие. – М.: ИНФРА-М, 2001. – 192 с. </w:t>
      </w:r>
    </w:p>
    <w:p w:rsidR="00175986" w:rsidRPr="00D3774C" w:rsidRDefault="00175986" w:rsidP="00154F4B">
      <w:pPr>
        <w:pStyle w:val="aff4"/>
        <w:spacing w:line="360" w:lineRule="auto"/>
        <w:ind w:firstLine="0"/>
        <w:rPr>
          <w:noProof/>
          <w:color w:val="000000"/>
        </w:rPr>
      </w:pPr>
      <w:r w:rsidRPr="00D3774C">
        <w:rPr>
          <w:noProof/>
          <w:color w:val="000000"/>
        </w:rPr>
        <w:t>8. Зайцев Н. Л. Экономика организации. М., Экзамен, 2000 г.</w:t>
      </w:r>
    </w:p>
    <w:p w:rsidR="00175986" w:rsidRPr="00D3774C" w:rsidRDefault="00175986" w:rsidP="00154F4B">
      <w:pPr>
        <w:pStyle w:val="aff4"/>
        <w:spacing w:line="360" w:lineRule="auto"/>
        <w:ind w:firstLine="0"/>
        <w:rPr>
          <w:noProof/>
          <w:color w:val="000000"/>
        </w:rPr>
      </w:pPr>
      <w:r w:rsidRPr="00D3774C">
        <w:rPr>
          <w:noProof/>
          <w:color w:val="000000"/>
        </w:rPr>
        <w:t>9. Кейлер В. А.</w:t>
      </w:r>
      <w:r w:rsidR="000E3795" w:rsidRPr="00D3774C">
        <w:rPr>
          <w:noProof/>
          <w:color w:val="000000"/>
        </w:rPr>
        <w:t xml:space="preserve"> </w:t>
      </w:r>
      <w:r w:rsidRPr="00D3774C">
        <w:rPr>
          <w:noProof/>
          <w:color w:val="000000"/>
        </w:rPr>
        <w:t>Экономика</w:t>
      </w:r>
      <w:r w:rsidR="000E3795" w:rsidRPr="00D3774C">
        <w:rPr>
          <w:noProof/>
          <w:color w:val="000000"/>
        </w:rPr>
        <w:t xml:space="preserve"> </w:t>
      </w:r>
      <w:r w:rsidRPr="00D3774C">
        <w:rPr>
          <w:noProof/>
          <w:color w:val="000000"/>
        </w:rPr>
        <w:t>предприятия.</w:t>
      </w:r>
      <w:r w:rsidR="000E3795" w:rsidRPr="00D3774C">
        <w:rPr>
          <w:noProof/>
          <w:color w:val="000000"/>
        </w:rPr>
        <w:t xml:space="preserve"> </w:t>
      </w:r>
      <w:r w:rsidRPr="00D3774C">
        <w:rPr>
          <w:noProof/>
          <w:color w:val="000000"/>
        </w:rPr>
        <w:t>М.,</w:t>
      </w:r>
      <w:r w:rsidR="000E3795" w:rsidRPr="00D3774C">
        <w:rPr>
          <w:noProof/>
          <w:color w:val="000000"/>
        </w:rPr>
        <w:t xml:space="preserve"> </w:t>
      </w:r>
      <w:r w:rsidRPr="00D3774C">
        <w:rPr>
          <w:noProof/>
          <w:color w:val="000000"/>
        </w:rPr>
        <w:t>ИНФРА-М.</w:t>
      </w:r>
      <w:r w:rsidR="000E3795" w:rsidRPr="00D3774C">
        <w:rPr>
          <w:noProof/>
          <w:color w:val="000000"/>
        </w:rPr>
        <w:t xml:space="preserve"> </w:t>
      </w:r>
      <w:r w:rsidRPr="00D3774C">
        <w:rPr>
          <w:noProof/>
          <w:color w:val="000000"/>
        </w:rPr>
        <w:t>Новосибирск.</w:t>
      </w:r>
      <w:r w:rsidR="000E3795" w:rsidRPr="00D3774C">
        <w:rPr>
          <w:noProof/>
          <w:color w:val="000000"/>
        </w:rPr>
        <w:t xml:space="preserve"> </w:t>
      </w:r>
    </w:p>
    <w:p w:rsidR="00175986" w:rsidRPr="00D3774C" w:rsidRDefault="00175986" w:rsidP="00154F4B">
      <w:pPr>
        <w:pStyle w:val="aff4"/>
        <w:spacing w:line="360" w:lineRule="auto"/>
        <w:ind w:firstLine="0"/>
        <w:rPr>
          <w:noProof/>
          <w:color w:val="000000"/>
        </w:rPr>
      </w:pPr>
      <w:r w:rsidRPr="00D3774C">
        <w:rPr>
          <w:noProof/>
          <w:color w:val="000000"/>
        </w:rPr>
        <w:t>10.</w:t>
      </w:r>
      <w:r w:rsidR="000E3795" w:rsidRPr="00D3774C">
        <w:rPr>
          <w:noProof/>
          <w:color w:val="000000"/>
        </w:rPr>
        <w:t xml:space="preserve"> </w:t>
      </w:r>
      <w:r w:rsidRPr="00D3774C">
        <w:rPr>
          <w:noProof/>
          <w:color w:val="000000"/>
        </w:rPr>
        <w:t>Любушин Н. П. Комплексный экономический анализ хозяйственной деятельности. М.: ЮНИТИ – ДАНА, 2006. – 448с.</w:t>
      </w:r>
    </w:p>
    <w:p w:rsidR="00175986" w:rsidRPr="00D3774C" w:rsidRDefault="00175986" w:rsidP="00154F4B">
      <w:pPr>
        <w:pStyle w:val="aff4"/>
        <w:spacing w:line="360" w:lineRule="auto"/>
        <w:ind w:firstLine="0"/>
        <w:rPr>
          <w:noProof/>
          <w:color w:val="000000"/>
        </w:rPr>
      </w:pPr>
      <w:r w:rsidRPr="00D3774C">
        <w:rPr>
          <w:noProof/>
          <w:color w:val="000000"/>
        </w:rPr>
        <w:t>11. А. И. Михайлушкин. Экономика. Практикум. М., Высшая школа, 2001 г.</w:t>
      </w:r>
    </w:p>
    <w:p w:rsidR="00175986" w:rsidRPr="00D3774C" w:rsidRDefault="00175986" w:rsidP="00154F4B">
      <w:pPr>
        <w:pStyle w:val="aff4"/>
        <w:spacing w:line="360" w:lineRule="auto"/>
        <w:ind w:firstLine="0"/>
        <w:rPr>
          <w:noProof/>
          <w:color w:val="000000"/>
        </w:rPr>
      </w:pPr>
      <w:r w:rsidRPr="00D3774C">
        <w:rPr>
          <w:noProof/>
          <w:color w:val="000000"/>
        </w:rPr>
        <w:t>12. П. И. Новицкий.</w:t>
      </w:r>
      <w:r w:rsidR="000E3795" w:rsidRPr="00D3774C">
        <w:rPr>
          <w:noProof/>
          <w:color w:val="000000"/>
        </w:rPr>
        <w:t xml:space="preserve"> </w:t>
      </w:r>
      <w:r w:rsidRPr="00D3774C">
        <w:rPr>
          <w:noProof/>
          <w:color w:val="000000"/>
        </w:rPr>
        <w:t>Организация</w:t>
      </w:r>
      <w:r w:rsidR="000E3795" w:rsidRPr="00D3774C">
        <w:rPr>
          <w:noProof/>
          <w:color w:val="000000"/>
        </w:rPr>
        <w:t xml:space="preserve"> </w:t>
      </w:r>
      <w:r w:rsidRPr="00D3774C">
        <w:rPr>
          <w:noProof/>
          <w:color w:val="000000"/>
        </w:rPr>
        <w:t>производства</w:t>
      </w:r>
      <w:r w:rsidR="000E3795" w:rsidRPr="00D3774C">
        <w:rPr>
          <w:noProof/>
          <w:color w:val="000000"/>
        </w:rPr>
        <w:t xml:space="preserve"> </w:t>
      </w:r>
      <w:r w:rsidRPr="00D3774C">
        <w:rPr>
          <w:noProof/>
          <w:color w:val="000000"/>
        </w:rPr>
        <w:t>на</w:t>
      </w:r>
      <w:r w:rsidR="000E3795" w:rsidRPr="00D3774C">
        <w:rPr>
          <w:noProof/>
          <w:color w:val="000000"/>
        </w:rPr>
        <w:t xml:space="preserve"> </w:t>
      </w:r>
      <w:r w:rsidRPr="00D3774C">
        <w:rPr>
          <w:noProof/>
          <w:color w:val="000000"/>
        </w:rPr>
        <w:t>предприятиях.</w:t>
      </w:r>
      <w:r w:rsidR="000E3795" w:rsidRPr="00D3774C">
        <w:rPr>
          <w:noProof/>
          <w:color w:val="000000"/>
        </w:rPr>
        <w:t xml:space="preserve"> </w:t>
      </w:r>
      <w:r w:rsidRPr="00D3774C">
        <w:rPr>
          <w:noProof/>
          <w:color w:val="000000"/>
        </w:rPr>
        <w:t>М.,</w:t>
      </w:r>
      <w:r w:rsidR="000E3795" w:rsidRPr="00D3774C">
        <w:rPr>
          <w:noProof/>
          <w:color w:val="000000"/>
        </w:rPr>
        <w:t xml:space="preserve"> </w:t>
      </w:r>
      <w:r w:rsidRPr="00D3774C">
        <w:rPr>
          <w:noProof/>
          <w:color w:val="000000"/>
        </w:rPr>
        <w:t>Финансы</w:t>
      </w:r>
      <w:r w:rsidR="000E3795" w:rsidRPr="00D3774C">
        <w:rPr>
          <w:noProof/>
          <w:color w:val="000000"/>
        </w:rPr>
        <w:t xml:space="preserve"> </w:t>
      </w:r>
      <w:r w:rsidRPr="00D3774C">
        <w:rPr>
          <w:noProof/>
          <w:color w:val="000000"/>
        </w:rPr>
        <w:t>и статистика, 2001 г.</w:t>
      </w:r>
    </w:p>
    <w:p w:rsidR="00175986" w:rsidRPr="00D3774C" w:rsidRDefault="00175986" w:rsidP="00154F4B">
      <w:pPr>
        <w:pStyle w:val="aff4"/>
        <w:spacing w:line="360" w:lineRule="auto"/>
        <w:ind w:firstLine="0"/>
        <w:rPr>
          <w:noProof/>
          <w:color w:val="000000"/>
        </w:rPr>
      </w:pPr>
      <w:r w:rsidRPr="00D3774C">
        <w:rPr>
          <w:noProof/>
          <w:color w:val="000000"/>
        </w:rPr>
        <w:t>13. Пястолов С. М.</w:t>
      </w:r>
      <w:r w:rsidR="000E3795" w:rsidRPr="00D3774C">
        <w:rPr>
          <w:noProof/>
          <w:color w:val="000000"/>
        </w:rPr>
        <w:t xml:space="preserve"> </w:t>
      </w:r>
      <w:r w:rsidRPr="00D3774C">
        <w:rPr>
          <w:noProof/>
          <w:color w:val="000000"/>
        </w:rPr>
        <w:t>Анализ</w:t>
      </w:r>
      <w:r w:rsidR="000E3795" w:rsidRPr="00D3774C">
        <w:rPr>
          <w:noProof/>
          <w:color w:val="000000"/>
        </w:rPr>
        <w:t xml:space="preserve"> </w:t>
      </w:r>
      <w:r w:rsidRPr="00D3774C">
        <w:rPr>
          <w:noProof/>
          <w:color w:val="000000"/>
        </w:rPr>
        <w:t>финансово-хозяйственной</w:t>
      </w:r>
      <w:r w:rsidR="000E3795" w:rsidRPr="00D3774C">
        <w:rPr>
          <w:noProof/>
          <w:color w:val="000000"/>
        </w:rPr>
        <w:t xml:space="preserve"> </w:t>
      </w:r>
      <w:r w:rsidRPr="00D3774C">
        <w:rPr>
          <w:noProof/>
          <w:color w:val="000000"/>
        </w:rPr>
        <w:t>деятельности</w:t>
      </w:r>
      <w:r w:rsidR="000E3795" w:rsidRPr="00D3774C">
        <w:rPr>
          <w:noProof/>
          <w:color w:val="000000"/>
        </w:rPr>
        <w:t xml:space="preserve"> </w:t>
      </w:r>
      <w:r w:rsidRPr="00D3774C">
        <w:rPr>
          <w:noProof/>
          <w:color w:val="000000"/>
        </w:rPr>
        <w:t>предприятия.</w:t>
      </w:r>
      <w:r w:rsidR="000E3795" w:rsidRPr="00D3774C">
        <w:rPr>
          <w:noProof/>
          <w:color w:val="000000"/>
        </w:rPr>
        <w:t xml:space="preserve"> </w:t>
      </w:r>
      <w:r w:rsidRPr="00D3774C">
        <w:rPr>
          <w:noProof/>
          <w:color w:val="000000"/>
        </w:rPr>
        <w:t>М., Мастерство, 2001 г.</w:t>
      </w:r>
    </w:p>
    <w:p w:rsidR="00175986" w:rsidRPr="00D3774C" w:rsidRDefault="00175986" w:rsidP="00154F4B">
      <w:pPr>
        <w:pStyle w:val="aff4"/>
        <w:spacing w:line="360" w:lineRule="auto"/>
        <w:ind w:firstLine="0"/>
        <w:rPr>
          <w:noProof/>
          <w:color w:val="000000"/>
        </w:rPr>
      </w:pPr>
      <w:r w:rsidRPr="00D3774C">
        <w:rPr>
          <w:noProof/>
          <w:color w:val="000000"/>
        </w:rPr>
        <w:t>14. Подольский В. И. Аудит: Учебник для студентов сред. проф. заведений. – М.: Издательский центр «Академия», 2002. – 256 с.</w:t>
      </w:r>
      <w:r w:rsidR="000E3795" w:rsidRPr="00D3774C">
        <w:rPr>
          <w:noProof/>
          <w:color w:val="000000"/>
        </w:rPr>
        <w:t xml:space="preserve"> </w:t>
      </w:r>
    </w:p>
    <w:p w:rsidR="00175986" w:rsidRPr="00D3774C" w:rsidRDefault="00175986" w:rsidP="00154F4B">
      <w:pPr>
        <w:pStyle w:val="aff4"/>
        <w:spacing w:line="360" w:lineRule="auto"/>
        <w:ind w:firstLine="0"/>
        <w:rPr>
          <w:noProof/>
          <w:color w:val="000000"/>
        </w:rPr>
      </w:pPr>
      <w:r w:rsidRPr="00D3774C">
        <w:rPr>
          <w:noProof/>
          <w:color w:val="000000"/>
        </w:rPr>
        <w:t>15. Райзберг Б. Л.</w:t>
      </w:r>
      <w:r w:rsidR="000E3795" w:rsidRPr="00D3774C">
        <w:rPr>
          <w:noProof/>
          <w:color w:val="000000"/>
        </w:rPr>
        <w:t xml:space="preserve">, </w:t>
      </w:r>
      <w:r w:rsidRPr="00D3774C">
        <w:rPr>
          <w:noProof/>
          <w:color w:val="000000"/>
        </w:rPr>
        <w:t>Р.А.</w:t>
      </w:r>
      <w:r w:rsidR="000E3795" w:rsidRPr="00D3774C">
        <w:rPr>
          <w:noProof/>
          <w:color w:val="000000"/>
        </w:rPr>
        <w:t xml:space="preserve"> </w:t>
      </w:r>
      <w:r w:rsidRPr="00D3774C">
        <w:rPr>
          <w:noProof/>
          <w:color w:val="000000"/>
        </w:rPr>
        <w:t>Фатхутдинов.</w:t>
      </w:r>
      <w:r w:rsidR="000E3795" w:rsidRPr="00D3774C">
        <w:rPr>
          <w:noProof/>
          <w:color w:val="000000"/>
        </w:rPr>
        <w:t xml:space="preserve"> </w:t>
      </w:r>
      <w:r w:rsidRPr="00D3774C">
        <w:rPr>
          <w:noProof/>
          <w:color w:val="000000"/>
        </w:rPr>
        <w:t>Управление</w:t>
      </w:r>
      <w:r w:rsidR="000E3795" w:rsidRPr="00D3774C">
        <w:rPr>
          <w:noProof/>
          <w:color w:val="000000"/>
        </w:rPr>
        <w:t xml:space="preserve"> </w:t>
      </w:r>
      <w:r w:rsidRPr="00D3774C">
        <w:rPr>
          <w:noProof/>
          <w:color w:val="000000"/>
        </w:rPr>
        <w:t>экономикой.</w:t>
      </w:r>
      <w:r w:rsidR="000E3795" w:rsidRPr="00D3774C">
        <w:rPr>
          <w:noProof/>
          <w:color w:val="000000"/>
        </w:rPr>
        <w:t xml:space="preserve"> </w:t>
      </w:r>
      <w:r w:rsidRPr="00D3774C">
        <w:rPr>
          <w:noProof/>
          <w:color w:val="000000"/>
        </w:rPr>
        <w:t>М.,</w:t>
      </w:r>
      <w:r w:rsidR="000E3795" w:rsidRPr="00D3774C">
        <w:rPr>
          <w:noProof/>
          <w:color w:val="000000"/>
        </w:rPr>
        <w:t xml:space="preserve"> </w:t>
      </w:r>
      <w:r w:rsidRPr="00D3774C">
        <w:rPr>
          <w:noProof/>
          <w:color w:val="000000"/>
        </w:rPr>
        <w:t>ЗАО</w:t>
      </w:r>
      <w:r w:rsidR="000E3795" w:rsidRPr="00D3774C">
        <w:rPr>
          <w:noProof/>
          <w:color w:val="000000"/>
        </w:rPr>
        <w:t xml:space="preserve"> </w:t>
      </w:r>
      <w:r w:rsidRPr="00D3774C">
        <w:rPr>
          <w:noProof/>
          <w:color w:val="000000"/>
        </w:rPr>
        <w:t>Бизнес-школа «Интел-Синтез», 1999 г.</w:t>
      </w:r>
    </w:p>
    <w:p w:rsidR="00175986" w:rsidRPr="00D3774C" w:rsidRDefault="00175986" w:rsidP="00154F4B">
      <w:pPr>
        <w:pStyle w:val="aff4"/>
        <w:spacing w:line="360" w:lineRule="auto"/>
        <w:ind w:firstLine="0"/>
        <w:rPr>
          <w:noProof/>
          <w:color w:val="000000"/>
        </w:rPr>
      </w:pPr>
      <w:r w:rsidRPr="00D3774C">
        <w:rPr>
          <w:noProof/>
          <w:color w:val="000000"/>
        </w:rPr>
        <w:t>16. Сергеев Н. В. Экономика предприятия. М., Финансы и статистика, 2001 г.</w:t>
      </w:r>
    </w:p>
    <w:p w:rsidR="00175986" w:rsidRPr="00D3774C" w:rsidRDefault="00175986" w:rsidP="00154F4B">
      <w:pPr>
        <w:pStyle w:val="aff4"/>
        <w:spacing w:line="360" w:lineRule="auto"/>
        <w:ind w:firstLine="0"/>
        <w:rPr>
          <w:noProof/>
          <w:color w:val="000000"/>
        </w:rPr>
      </w:pPr>
      <w:r w:rsidRPr="00D3774C">
        <w:rPr>
          <w:noProof/>
          <w:color w:val="000000"/>
        </w:rPr>
        <w:t>17. Сергеев Н.</w:t>
      </w:r>
      <w:r w:rsidR="000E3795" w:rsidRPr="00D3774C">
        <w:rPr>
          <w:noProof/>
          <w:color w:val="000000"/>
        </w:rPr>
        <w:t>.</w:t>
      </w:r>
      <w:r w:rsidRPr="00D3774C">
        <w:rPr>
          <w:noProof/>
          <w:color w:val="000000"/>
        </w:rPr>
        <w:t>. Экономика предприятия. М., Финансы и статистика, 2001 г.</w:t>
      </w:r>
    </w:p>
    <w:p w:rsidR="00175986" w:rsidRPr="00D3774C" w:rsidRDefault="00175986" w:rsidP="00154F4B">
      <w:pPr>
        <w:pStyle w:val="aff4"/>
        <w:spacing w:line="360" w:lineRule="auto"/>
        <w:ind w:firstLine="0"/>
        <w:rPr>
          <w:noProof/>
          <w:color w:val="000000"/>
        </w:rPr>
      </w:pPr>
      <w:r w:rsidRPr="00D3774C">
        <w:rPr>
          <w:noProof/>
          <w:color w:val="000000"/>
        </w:rPr>
        <w:t>18. Сафронов И. А. Экономика предприятия. Москва. Юрист, 2002 г.</w:t>
      </w:r>
    </w:p>
    <w:p w:rsidR="00175986" w:rsidRPr="00D3774C" w:rsidRDefault="00175986" w:rsidP="00154F4B">
      <w:pPr>
        <w:pStyle w:val="aff4"/>
        <w:spacing w:line="360" w:lineRule="auto"/>
        <w:ind w:firstLine="0"/>
        <w:rPr>
          <w:noProof/>
          <w:color w:val="000000"/>
        </w:rPr>
      </w:pPr>
      <w:r w:rsidRPr="00D3774C">
        <w:rPr>
          <w:noProof/>
          <w:color w:val="000000"/>
        </w:rPr>
        <w:t>19. Сафронова</w:t>
      </w:r>
      <w:r w:rsidR="000E3795" w:rsidRPr="00D3774C">
        <w:rPr>
          <w:noProof/>
          <w:color w:val="000000"/>
        </w:rPr>
        <w:t xml:space="preserve"> </w:t>
      </w:r>
      <w:r w:rsidRPr="00D3774C">
        <w:rPr>
          <w:noProof/>
          <w:color w:val="000000"/>
        </w:rPr>
        <w:t>Н.</w:t>
      </w:r>
      <w:r w:rsidR="000E3795" w:rsidRPr="00D3774C">
        <w:rPr>
          <w:noProof/>
          <w:color w:val="000000"/>
        </w:rPr>
        <w:t xml:space="preserve"> </w:t>
      </w:r>
      <w:r w:rsidRPr="00D3774C">
        <w:rPr>
          <w:noProof/>
          <w:color w:val="000000"/>
        </w:rPr>
        <w:t>Г., Яцюк А. В.</w:t>
      </w:r>
      <w:r w:rsidR="000E3795" w:rsidRPr="00D3774C">
        <w:rPr>
          <w:noProof/>
          <w:color w:val="000000"/>
        </w:rPr>
        <w:t xml:space="preserve"> </w:t>
      </w:r>
      <w:r w:rsidRPr="00D3774C">
        <w:rPr>
          <w:noProof/>
          <w:color w:val="000000"/>
        </w:rPr>
        <w:t>Бухгалтерский финансовый</w:t>
      </w:r>
      <w:r w:rsidR="000E3795" w:rsidRPr="00D3774C">
        <w:rPr>
          <w:noProof/>
          <w:color w:val="000000"/>
        </w:rPr>
        <w:t xml:space="preserve"> </w:t>
      </w:r>
      <w:r w:rsidRPr="00D3774C">
        <w:rPr>
          <w:noProof/>
          <w:color w:val="000000"/>
        </w:rPr>
        <w:t>учёт: Учебное пособие.</w:t>
      </w:r>
      <w:r w:rsidR="000E3795" w:rsidRPr="00D3774C">
        <w:rPr>
          <w:noProof/>
          <w:color w:val="000000"/>
        </w:rPr>
        <w:t xml:space="preserve"> </w:t>
      </w:r>
      <w:r w:rsidRPr="00D3774C">
        <w:rPr>
          <w:noProof/>
          <w:color w:val="000000"/>
        </w:rPr>
        <w:t>-</w:t>
      </w:r>
      <w:r w:rsidR="000E3795" w:rsidRPr="00D3774C">
        <w:rPr>
          <w:noProof/>
          <w:color w:val="000000"/>
        </w:rPr>
        <w:t xml:space="preserve"> </w:t>
      </w:r>
      <w:r w:rsidRPr="00D3774C">
        <w:rPr>
          <w:noProof/>
          <w:color w:val="000000"/>
        </w:rPr>
        <w:t>М.: ИНФА – М;</w:t>
      </w:r>
      <w:r w:rsidR="000E3795" w:rsidRPr="00D3774C">
        <w:rPr>
          <w:noProof/>
          <w:color w:val="000000"/>
        </w:rPr>
        <w:t xml:space="preserve"> </w:t>
      </w:r>
      <w:r w:rsidRPr="00D3774C">
        <w:rPr>
          <w:noProof/>
          <w:color w:val="000000"/>
        </w:rPr>
        <w:t>Новосибирск:</w:t>
      </w:r>
      <w:r w:rsidR="000E3795" w:rsidRPr="00D3774C">
        <w:rPr>
          <w:noProof/>
          <w:color w:val="000000"/>
        </w:rPr>
        <w:t xml:space="preserve"> </w:t>
      </w:r>
      <w:r w:rsidRPr="00D3774C">
        <w:rPr>
          <w:noProof/>
          <w:color w:val="000000"/>
        </w:rPr>
        <w:t>Сибирское</w:t>
      </w:r>
      <w:r w:rsidR="000E3795" w:rsidRPr="00D3774C">
        <w:rPr>
          <w:noProof/>
          <w:color w:val="000000"/>
        </w:rPr>
        <w:t xml:space="preserve"> </w:t>
      </w:r>
      <w:r w:rsidRPr="00D3774C">
        <w:rPr>
          <w:noProof/>
          <w:color w:val="000000"/>
        </w:rPr>
        <w:t>соглашение,</w:t>
      </w:r>
      <w:r w:rsidR="000E3795" w:rsidRPr="00D3774C">
        <w:rPr>
          <w:noProof/>
          <w:color w:val="000000"/>
        </w:rPr>
        <w:t xml:space="preserve"> </w:t>
      </w:r>
      <w:r w:rsidRPr="00D3774C">
        <w:rPr>
          <w:noProof/>
          <w:color w:val="000000"/>
        </w:rPr>
        <w:t>2003.</w:t>
      </w:r>
      <w:r w:rsidR="000E3795" w:rsidRPr="00D3774C">
        <w:rPr>
          <w:noProof/>
          <w:color w:val="000000"/>
        </w:rPr>
        <w:t xml:space="preserve"> </w:t>
      </w:r>
      <w:r w:rsidRPr="00D3774C">
        <w:rPr>
          <w:noProof/>
          <w:color w:val="000000"/>
        </w:rPr>
        <w:t>-</w:t>
      </w:r>
      <w:r w:rsidR="000E3795" w:rsidRPr="00D3774C">
        <w:rPr>
          <w:noProof/>
          <w:color w:val="000000"/>
        </w:rPr>
        <w:t xml:space="preserve"> </w:t>
      </w:r>
      <w:r w:rsidRPr="00D3774C">
        <w:rPr>
          <w:noProof/>
          <w:color w:val="000000"/>
        </w:rPr>
        <w:t>527 с.</w:t>
      </w:r>
      <w:r w:rsidR="000E3795" w:rsidRPr="00D3774C">
        <w:rPr>
          <w:noProof/>
          <w:color w:val="000000"/>
        </w:rPr>
        <w:t xml:space="preserve"> </w:t>
      </w:r>
      <w:r w:rsidRPr="00D3774C">
        <w:rPr>
          <w:noProof/>
          <w:color w:val="000000"/>
        </w:rPr>
        <w:t>-</w:t>
      </w:r>
      <w:r w:rsidR="000E3795" w:rsidRPr="00D3774C">
        <w:rPr>
          <w:noProof/>
          <w:color w:val="000000"/>
        </w:rPr>
        <w:t xml:space="preserve"> </w:t>
      </w:r>
      <w:r w:rsidRPr="00D3774C">
        <w:rPr>
          <w:noProof/>
          <w:color w:val="000000"/>
        </w:rPr>
        <w:t>(Серия</w:t>
      </w:r>
      <w:r w:rsidR="000E3795" w:rsidRPr="00D3774C">
        <w:rPr>
          <w:noProof/>
          <w:color w:val="000000"/>
        </w:rPr>
        <w:t xml:space="preserve"> </w:t>
      </w:r>
      <w:r w:rsidRPr="00D3774C">
        <w:rPr>
          <w:noProof/>
          <w:color w:val="000000"/>
        </w:rPr>
        <w:t>«Высшее</w:t>
      </w:r>
      <w:r w:rsidR="000E3795" w:rsidRPr="00D3774C">
        <w:rPr>
          <w:noProof/>
          <w:color w:val="000000"/>
        </w:rPr>
        <w:t xml:space="preserve"> </w:t>
      </w:r>
      <w:r w:rsidRPr="00D3774C">
        <w:rPr>
          <w:noProof/>
          <w:color w:val="000000"/>
        </w:rPr>
        <w:t>образование»).</w:t>
      </w:r>
    </w:p>
    <w:p w:rsidR="00175986" w:rsidRPr="00D3774C" w:rsidRDefault="00175986" w:rsidP="00154F4B">
      <w:pPr>
        <w:pStyle w:val="aff4"/>
        <w:spacing w:line="360" w:lineRule="auto"/>
        <w:ind w:firstLine="0"/>
        <w:rPr>
          <w:noProof/>
          <w:color w:val="000000"/>
        </w:rPr>
      </w:pPr>
      <w:r w:rsidRPr="00D3774C">
        <w:rPr>
          <w:noProof/>
          <w:color w:val="000000"/>
        </w:rPr>
        <w:t>20. Чечевицина Л. Н. Анализ финансово – хозяйственной деятельности. – Ростов н/Д</w:t>
      </w:r>
      <w:r w:rsidR="000E3795" w:rsidRPr="00D3774C">
        <w:rPr>
          <w:noProof/>
          <w:color w:val="000000"/>
        </w:rPr>
        <w:t>:</w:t>
      </w:r>
      <w:r w:rsidRPr="00D3774C">
        <w:rPr>
          <w:noProof/>
          <w:color w:val="000000"/>
        </w:rPr>
        <w:t xml:space="preserve"> «Феникс», 2005. – 384с.</w:t>
      </w:r>
    </w:p>
    <w:p w:rsidR="00175986" w:rsidRPr="00D3774C" w:rsidRDefault="00175986" w:rsidP="00154F4B">
      <w:pPr>
        <w:pStyle w:val="aff4"/>
        <w:spacing w:line="360" w:lineRule="auto"/>
        <w:ind w:firstLine="0"/>
        <w:rPr>
          <w:noProof/>
          <w:color w:val="000000"/>
        </w:rPr>
      </w:pPr>
      <w:r w:rsidRPr="00D3774C">
        <w:rPr>
          <w:noProof/>
          <w:color w:val="000000"/>
        </w:rPr>
        <w:t>21. Чуркин Б.С. Экономика и управление</w:t>
      </w:r>
      <w:r w:rsidR="000E3795" w:rsidRPr="00D3774C">
        <w:rPr>
          <w:noProof/>
          <w:color w:val="000000"/>
        </w:rPr>
        <w:t xml:space="preserve"> </w:t>
      </w:r>
      <w:r w:rsidRPr="00D3774C">
        <w:rPr>
          <w:noProof/>
          <w:color w:val="000000"/>
        </w:rPr>
        <w:t>производством: Учеб. пособие. – Екатеринбург: Изд-во Урал. гос. проф.-пед. ун-та, 1999. – 91 с.</w:t>
      </w:r>
    </w:p>
    <w:p w:rsidR="00175986" w:rsidRPr="00D3774C" w:rsidRDefault="00175986" w:rsidP="00154F4B">
      <w:pPr>
        <w:pStyle w:val="aff4"/>
        <w:spacing w:line="360" w:lineRule="auto"/>
        <w:ind w:firstLine="0"/>
        <w:rPr>
          <w:noProof/>
          <w:color w:val="000000"/>
        </w:rPr>
      </w:pPr>
      <w:r w:rsidRPr="00D3774C">
        <w:rPr>
          <w:noProof/>
          <w:color w:val="000000"/>
        </w:rPr>
        <w:t>22. В.А. Швандара. Стандартизация и управление качеством продукции. М., ЮНИНИ, 1999 г.</w:t>
      </w:r>
    </w:p>
    <w:p w:rsidR="000E3795" w:rsidRPr="00D3774C" w:rsidRDefault="00175986" w:rsidP="00154F4B">
      <w:pPr>
        <w:pStyle w:val="aff4"/>
        <w:spacing w:line="360" w:lineRule="auto"/>
        <w:ind w:firstLine="0"/>
        <w:rPr>
          <w:noProof/>
          <w:color w:val="000000"/>
        </w:rPr>
      </w:pPr>
      <w:r w:rsidRPr="00D3774C">
        <w:rPr>
          <w:noProof/>
          <w:color w:val="000000"/>
        </w:rPr>
        <w:t>23. В.А. Швандара. Экономика предприятия. Тесты, задачи, ситуации. М., ЮНИНИ, 2001 г.</w:t>
      </w:r>
    </w:p>
    <w:p w:rsidR="00175986" w:rsidRPr="00D3774C" w:rsidRDefault="00175986" w:rsidP="00154F4B">
      <w:pPr>
        <w:pStyle w:val="aff4"/>
        <w:spacing w:line="360" w:lineRule="auto"/>
        <w:ind w:firstLine="0"/>
        <w:rPr>
          <w:noProof/>
          <w:color w:val="000000"/>
        </w:rPr>
      </w:pPr>
      <w:r w:rsidRPr="00D3774C">
        <w:rPr>
          <w:noProof/>
          <w:color w:val="000000"/>
        </w:rPr>
        <w:t>24. Шепеленко Г. И. Экономика, организации и планирование производства на предприятии: Учебное пособие для студентов экономических факультетов и вузов. 5-е издание, дополненное и переработанное. – М.:ИКЦ «МарТ»; Ростов-на-Дону: Издательский центр «МарТ», 2004. – 608 с.</w:t>
      </w:r>
    </w:p>
    <w:p w:rsidR="00175986" w:rsidRPr="00D3774C" w:rsidRDefault="00175986" w:rsidP="00154F4B">
      <w:pPr>
        <w:pStyle w:val="aff4"/>
        <w:spacing w:line="360" w:lineRule="auto"/>
        <w:ind w:firstLine="0"/>
        <w:rPr>
          <w:noProof/>
          <w:color w:val="000000"/>
        </w:rPr>
      </w:pPr>
      <w:r w:rsidRPr="00D3774C">
        <w:rPr>
          <w:noProof/>
          <w:color w:val="000000"/>
        </w:rPr>
        <w:t xml:space="preserve">25. Экономика предприятия: Учебник для вузов / Под ред. проф. В. Я. Горфинкеля, проф. В. А. Швандара. – 3-е издание, переработанное и дополненное. – М.: ЮНИТИ-ДАНА, 2001. – 718 с. </w:t>
      </w:r>
      <w:bookmarkStart w:id="11" w:name="_GoBack"/>
      <w:bookmarkEnd w:id="11"/>
    </w:p>
    <w:sectPr w:rsidR="00175986" w:rsidRPr="00D3774C" w:rsidSect="00154F4B">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9F" w:rsidRDefault="00BA0B9F" w:rsidP="005C286C">
      <w:pPr>
        <w:spacing w:after="0" w:line="240" w:lineRule="auto"/>
      </w:pPr>
      <w:r>
        <w:separator/>
      </w:r>
    </w:p>
  </w:endnote>
  <w:endnote w:type="continuationSeparator" w:id="0">
    <w:p w:rsidR="00BA0B9F" w:rsidRDefault="00BA0B9F" w:rsidP="005C2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lett">
    <w:panose1 w:val="00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795" w:rsidRDefault="000E3795" w:rsidP="00B30B63">
    <w:pPr>
      <w:pStyle w:val="aff9"/>
      <w:framePr w:wrap="around" w:vAnchor="text" w:hAnchor="margin" w:xAlign="right" w:y="1"/>
      <w:rPr>
        <w:rStyle w:val="aff2"/>
      </w:rPr>
    </w:pPr>
  </w:p>
  <w:p w:rsidR="000E3795" w:rsidRDefault="000E3795" w:rsidP="000E3795">
    <w:pPr>
      <w:pStyle w:val="aff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795" w:rsidRDefault="00AA6F98" w:rsidP="00B30B63">
    <w:pPr>
      <w:pStyle w:val="aff9"/>
      <w:framePr w:wrap="around" w:vAnchor="text" w:hAnchor="margin" w:xAlign="right" w:y="1"/>
      <w:rPr>
        <w:rStyle w:val="aff2"/>
      </w:rPr>
    </w:pPr>
    <w:r>
      <w:rPr>
        <w:rStyle w:val="aff2"/>
        <w:noProof/>
      </w:rPr>
      <w:t>2</w:t>
    </w:r>
  </w:p>
  <w:p w:rsidR="00175986" w:rsidRDefault="00175986" w:rsidP="000E3795">
    <w:pPr>
      <w:pStyle w:val="aff9"/>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9F" w:rsidRDefault="00BA0B9F" w:rsidP="005C286C">
      <w:pPr>
        <w:spacing w:after="0" w:line="240" w:lineRule="auto"/>
      </w:pPr>
      <w:r>
        <w:separator/>
      </w:r>
    </w:p>
  </w:footnote>
  <w:footnote w:type="continuationSeparator" w:id="0">
    <w:p w:rsidR="00BA0B9F" w:rsidRDefault="00BA0B9F" w:rsidP="005C28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7695"/>
    <w:multiLevelType w:val="singleLevel"/>
    <w:tmpl w:val="2F44AB16"/>
    <w:lvl w:ilvl="0">
      <w:start w:val="1"/>
      <w:numFmt w:val="bullet"/>
      <w:lvlText w:val=""/>
      <w:lvlJc w:val="left"/>
      <w:pPr>
        <w:tabs>
          <w:tab w:val="num" w:pos="814"/>
        </w:tabs>
        <w:ind w:firstLine="454"/>
      </w:pPr>
      <w:rPr>
        <w:rFonts w:ascii="Marlett" w:hAnsi="Marlett" w:hint="default"/>
      </w:rPr>
    </w:lvl>
  </w:abstractNum>
  <w:abstractNum w:abstractNumId="1">
    <w:nsid w:val="13097E8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
    <w:nsid w:val="13B24CE2"/>
    <w:multiLevelType w:val="singleLevel"/>
    <w:tmpl w:val="869813DA"/>
    <w:lvl w:ilvl="0">
      <w:start w:val="1"/>
      <w:numFmt w:val="bullet"/>
      <w:lvlText w:val=""/>
      <w:lvlJc w:val="left"/>
      <w:pPr>
        <w:tabs>
          <w:tab w:val="num" w:pos="927"/>
        </w:tabs>
        <w:ind w:firstLine="567"/>
      </w:pPr>
      <w:rPr>
        <w:rFonts w:ascii="Wingdings" w:hAnsi="Wingdings" w:hint="default"/>
      </w:rPr>
    </w:lvl>
  </w:abstractNum>
  <w:abstractNum w:abstractNumId="3">
    <w:nsid w:val="19EC250E"/>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4">
    <w:nsid w:val="1DCE29D2"/>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5">
    <w:nsid w:val="1FA95625"/>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6">
    <w:nsid w:val="2129583A"/>
    <w:multiLevelType w:val="multilevel"/>
    <w:tmpl w:val="D8F0143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nsid w:val="221C338D"/>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8">
    <w:nsid w:val="24922E24"/>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9">
    <w:nsid w:val="4F5669C3"/>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0">
    <w:nsid w:val="513B1E10"/>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1">
    <w:nsid w:val="53B74E2A"/>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2">
    <w:nsid w:val="6C4B563A"/>
    <w:multiLevelType w:val="singleLevel"/>
    <w:tmpl w:val="351CEEB8"/>
    <w:lvl w:ilvl="0">
      <w:start w:val="11"/>
      <w:numFmt w:val="bullet"/>
      <w:lvlText w:val="-"/>
      <w:lvlJc w:val="left"/>
      <w:pPr>
        <w:tabs>
          <w:tab w:val="num" w:pos="1040"/>
        </w:tabs>
        <w:ind w:left="1040" w:hanging="36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9"/>
  </w:num>
  <w:num w:numId="7">
    <w:abstractNumId w:val="8"/>
  </w:num>
  <w:num w:numId="8">
    <w:abstractNumId w:val="11"/>
  </w:num>
  <w:num w:numId="9">
    <w:abstractNumId w:val="12"/>
  </w:num>
  <w:num w:numId="10">
    <w:abstractNumId w:val="10"/>
  </w:num>
  <w:num w:numId="11">
    <w:abstractNumId w:val="7"/>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286C"/>
    <w:rsid w:val="000167E3"/>
    <w:rsid w:val="00026FE4"/>
    <w:rsid w:val="0004539E"/>
    <w:rsid w:val="000832B9"/>
    <w:rsid w:val="000878FA"/>
    <w:rsid w:val="000A3C1E"/>
    <w:rsid w:val="000B1399"/>
    <w:rsid w:val="000B29F0"/>
    <w:rsid w:val="000E3795"/>
    <w:rsid w:val="000F0AB2"/>
    <w:rsid w:val="00100109"/>
    <w:rsid w:val="00123E36"/>
    <w:rsid w:val="00151460"/>
    <w:rsid w:val="00154898"/>
    <w:rsid w:val="00154F4B"/>
    <w:rsid w:val="0015740E"/>
    <w:rsid w:val="00162658"/>
    <w:rsid w:val="00175986"/>
    <w:rsid w:val="00176E13"/>
    <w:rsid w:val="0018097B"/>
    <w:rsid w:val="001B725B"/>
    <w:rsid w:val="001C02B3"/>
    <w:rsid w:val="001F38F1"/>
    <w:rsid w:val="00213585"/>
    <w:rsid w:val="0022088D"/>
    <w:rsid w:val="00221903"/>
    <w:rsid w:val="002274FD"/>
    <w:rsid w:val="00273D9B"/>
    <w:rsid w:val="002779DB"/>
    <w:rsid w:val="00280F3B"/>
    <w:rsid w:val="002A6D92"/>
    <w:rsid w:val="002D7086"/>
    <w:rsid w:val="002E7849"/>
    <w:rsid w:val="00323FA0"/>
    <w:rsid w:val="00326F76"/>
    <w:rsid w:val="003346BB"/>
    <w:rsid w:val="003A3786"/>
    <w:rsid w:val="003E0B55"/>
    <w:rsid w:val="003E688B"/>
    <w:rsid w:val="004150E1"/>
    <w:rsid w:val="0042245A"/>
    <w:rsid w:val="004232E1"/>
    <w:rsid w:val="00453B79"/>
    <w:rsid w:val="00472134"/>
    <w:rsid w:val="00474CD1"/>
    <w:rsid w:val="00477B56"/>
    <w:rsid w:val="004B2075"/>
    <w:rsid w:val="004E74E9"/>
    <w:rsid w:val="004F0299"/>
    <w:rsid w:val="00523971"/>
    <w:rsid w:val="005244C1"/>
    <w:rsid w:val="00527FB3"/>
    <w:rsid w:val="00555219"/>
    <w:rsid w:val="00560FB2"/>
    <w:rsid w:val="005A2AE0"/>
    <w:rsid w:val="005C286C"/>
    <w:rsid w:val="005E6261"/>
    <w:rsid w:val="006013F3"/>
    <w:rsid w:val="0062460D"/>
    <w:rsid w:val="006443F1"/>
    <w:rsid w:val="006E083F"/>
    <w:rsid w:val="006E1AC3"/>
    <w:rsid w:val="006E3129"/>
    <w:rsid w:val="0070369F"/>
    <w:rsid w:val="00712CD4"/>
    <w:rsid w:val="00730A06"/>
    <w:rsid w:val="00735718"/>
    <w:rsid w:val="00735AB9"/>
    <w:rsid w:val="0073609B"/>
    <w:rsid w:val="007445ED"/>
    <w:rsid w:val="007460CC"/>
    <w:rsid w:val="0076619A"/>
    <w:rsid w:val="007715E3"/>
    <w:rsid w:val="00794900"/>
    <w:rsid w:val="007A0007"/>
    <w:rsid w:val="007A7C88"/>
    <w:rsid w:val="007B64ED"/>
    <w:rsid w:val="007E0402"/>
    <w:rsid w:val="008326BB"/>
    <w:rsid w:val="008401D9"/>
    <w:rsid w:val="00840F4D"/>
    <w:rsid w:val="008521B4"/>
    <w:rsid w:val="00857356"/>
    <w:rsid w:val="00894741"/>
    <w:rsid w:val="008C0214"/>
    <w:rsid w:val="008C0730"/>
    <w:rsid w:val="008D285D"/>
    <w:rsid w:val="008F05C8"/>
    <w:rsid w:val="008F4977"/>
    <w:rsid w:val="00945D7D"/>
    <w:rsid w:val="00966FC1"/>
    <w:rsid w:val="009774FD"/>
    <w:rsid w:val="00A11BCB"/>
    <w:rsid w:val="00A20E91"/>
    <w:rsid w:val="00A52E9A"/>
    <w:rsid w:val="00A57244"/>
    <w:rsid w:val="00A67E66"/>
    <w:rsid w:val="00A83208"/>
    <w:rsid w:val="00AA6F98"/>
    <w:rsid w:val="00AB4CC9"/>
    <w:rsid w:val="00AC2EF0"/>
    <w:rsid w:val="00AD1190"/>
    <w:rsid w:val="00AE26C8"/>
    <w:rsid w:val="00AF4AAD"/>
    <w:rsid w:val="00B023F2"/>
    <w:rsid w:val="00B074CA"/>
    <w:rsid w:val="00B246A5"/>
    <w:rsid w:val="00B30B63"/>
    <w:rsid w:val="00B346B6"/>
    <w:rsid w:val="00B46643"/>
    <w:rsid w:val="00B46958"/>
    <w:rsid w:val="00B55C1E"/>
    <w:rsid w:val="00BA0B9F"/>
    <w:rsid w:val="00BA456B"/>
    <w:rsid w:val="00BB2450"/>
    <w:rsid w:val="00BB4596"/>
    <w:rsid w:val="00BD41C4"/>
    <w:rsid w:val="00CB08D0"/>
    <w:rsid w:val="00CF7AD9"/>
    <w:rsid w:val="00D3774C"/>
    <w:rsid w:val="00D45CD7"/>
    <w:rsid w:val="00D54D1D"/>
    <w:rsid w:val="00D551DE"/>
    <w:rsid w:val="00D57AD3"/>
    <w:rsid w:val="00D70BB2"/>
    <w:rsid w:val="00DC6958"/>
    <w:rsid w:val="00DE1F0E"/>
    <w:rsid w:val="00E34238"/>
    <w:rsid w:val="00E54CD8"/>
    <w:rsid w:val="00E63DB6"/>
    <w:rsid w:val="00E949E1"/>
    <w:rsid w:val="00ED48C2"/>
    <w:rsid w:val="00EE291C"/>
    <w:rsid w:val="00F91FE2"/>
    <w:rsid w:val="00FE2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88A231-C8C5-43E1-9738-9D58C0530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4FD"/>
    <w:pPr>
      <w:spacing w:after="200" w:line="276" w:lineRule="auto"/>
    </w:pPr>
    <w:rPr>
      <w:sz w:val="24"/>
      <w:szCs w:val="22"/>
      <w:lang w:eastAsia="en-US"/>
    </w:rPr>
  </w:style>
  <w:style w:type="paragraph" w:styleId="1">
    <w:name w:val="heading 1"/>
    <w:basedOn w:val="a"/>
    <w:next w:val="a"/>
    <w:link w:val="10"/>
    <w:uiPriority w:val="99"/>
    <w:qFormat/>
    <w:rsid w:val="009774FD"/>
    <w:pPr>
      <w:suppressAutoHyphens/>
      <w:spacing w:after="0" w:line="336" w:lineRule="auto"/>
      <w:jc w:val="center"/>
      <w:outlineLvl w:val="0"/>
    </w:pPr>
    <w:rPr>
      <w:b/>
      <w:caps/>
      <w:kern w:val="28"/>
      <w:sz w:val="28"/>
      <w:szCs w:val="20"/>
      <w:lang w:val="uk-UA" w:eastAsia="ru-RU"/>
    </w:rPr>
  </w:style>
  <w:style w:type="paragraph" w:styleId="2">
    <w:name w:val="heading 2"/>
    <w:basedOn w:val="a"/>
    <w:next w:val="a"/>
    <w:link w:val="20"/>
    <w:uiPriority w:val="99"/>
    <w:qFormat/>
    <w:locked/>
    <w:rsid w:val="00730A06"/>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9774FD"/>
    <w:pPr>
      <w:suppressAutoHyphens/>
      <w:spacing w:after="0" w:line="336" w:lineRule="auto"/>
      <w:ind w:left="851"/>
      <w:jc w:val="both"/>
      <w:outlineLvl w:val="2"/>
    </w:pPr>
    <w:rPr>
      <w:b/>
      <w:sz w:val="28"/>
      <w:szCs w:val="20"/>
      <w:lang w:val="uk-UA" w:eastAsia="ru-RU"/>
    </w:rPr>
  </w:style>
  <w:style w:type="paragraph" w:styleId="4">
    <w:name w:val="heading 4"/>
    <w:basedOn w:val="a"/>
    <w:next w:val="a"/>
    <w:link w:val="40"/>
    <w:uiPriority w:val="99"/>
    <w:qFormat/>
    <w:rsid w:val="009774FD"/>
    <w:pPr>
      <w:suppressAutoHyphens/>
      <w:spacing w:after="0" w:line="336" w:lineRule="auto"/>
      <w:jc w:val="center"/>
      <w:outlineLvl w:val="3"/>
    </w:pPr>
    <w:rPr>
      <w:b/>
      <w:sz w:val="28"/>
      <w:szCs w:val="20"/>
      <w:lang w:val="uk-UA" w:eastAsia="ru-RU"/>
    </w:rPr>
  </w:style>
  <w:style w:type="paragraph" w:styleId="5">
    <w:name w:val="heading 5"/>
    <w:basedOn w:val="a"/>
    <w:next w:val="a"/>
    <w:link w:val="50"/>
    <w:uiPriority w:val="99"/>
    <w:qFormat/>
    <w:rsid w:val="009774FD"/>
    <w:pPr>
      <w:spacing w:before="240" w:after="60" w:line="240" w:lineRule="auto"/>
      <w:jc w:val="both"/>
      <w:outlineLvl w:val="4"/>
    </w:pPr>
    <w:rPr>
      <w:b/>
      <w:bCs/>
      <w:i/>
      <w:iCs/>
      <w:sz w:val="26"/>
      <w:szCs w:val="26"/>
      <w:lang w:val="uk-UA" w:eastAsia="ru-RU"/>
    </w:rPr>
  </w:style>
  <w:style w:type="paragraph" w:styleId="6">
    <w:name w:val="heading 6"/>
    <w:basedOn w:val="a"/>
    <w:next w:val="a"/>
    <w:link w:val="60"/>
    <w:uiPriority w:val="99"/>
    <w:qFormat/>
    <w:rsid w:val="009774FD"/>
    <w:pPr>
      <w:spacing w:before="240" w:after="60" w:line="240" w:lineRule="auto"/>
      <w:jc w:val="both"/>
      <w:outlineLvl w:val="5"/>
    </w:pPr>
    <w:rPr>
      <w:b/>
      <w:bCs/>
      <w:sz w:val="22"/>
      <w:lang w:val="uk-UA" w:eastAsia="ru-RU"/>
    </w:rPr>
  </w:style>
  <w:style w:type="paragraph" w:styleId="7">
    <w:name w:val="heading 7"/>
    <w:basedOn w:val="a"/>
    <w:next w:val="a"/>
    <w:link w:val="70"/>
    <w:uiPriority w:val="99"/>
    <w:qFormat/>
    <w:locked/>
    <w:rsid w:val="00730A06"/>
    <w:pPr>
      <w:spacing w:before="240" w:after="60"/>
      <w:outlineLvl w:val="6"/>
    </w:pPr>
    <w:rPr>
      <w:rFonts w:ascii="Calibri" w:hAnsi="Calibri"/>
      <w:szCs w:val="24"/>
    </w:rPr>
  </w:style>
  <w:style w:type="paragraph" w:styleId="8">
    <w:name w:val="heading 8"/>
    <w:basedOn w:val="a"/>
    <w:next w:val="a"/>
    <w:link w:val="80"/>
    <w:uiPriority w:val="99"/>
    <w:qFormat/>
    <w:locked/>
    <w:rsid w:val="00730A06"/>
    <w:pPr>
      <w:spacing w:before="240" w:after="60"/>
      <w:outlineLvl w:val="7"/>
    </w:pPr>
    <w:rPr>
      <w:rFonts w:ascii="Calibri" w:hAnsi="Calibri"/>
      <w:i/>
      <w:iCs/>
      <w:szCs w:val="24"/>
    </w:rPr>
  </w:style>
  <w:style w:type="paragraph" w:styleId="9">
    <w:name w:val="heading 9"/>
    <w:basedOn w:val="a"/>
    <w:next w:val="a"/>
    <w:link w:val="90"/>
    <w:uiPriority w:val="99"/>
    <w:qFormat/>
    <w:locked/>
    <w:rsid w:val="00730A06"/>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30A06"/>
    <w:rPr>
      <w:rFonts w:eastAsia="Times New Roman" w:cs="Times New Roman"/>
      <w:b/>
      <w:caps/>
      <w:kern w:val="28"/>
      <w:sz w:val="28"/>
      <w:lang w:val="uk-UA" w:eastAsia="x-none"/>
    </w:rPr>
  </w:style>
  <w:style w:type="character" w:customStyle="1" w:styleId="20">
    <w:name w:val="Заголовок 2 Знак"/>
    <w:link w:val="2"/>
    <w:uiPriority w:val="99"/>
    <w:semiHidden/>
    <w:locked/>
    <w:rsid w:val="00730A06"/>
    <w:rPr>
      <w:rFonts w:ascii="Cambria" w:hAnsi="Cambria" w:cs="Times New Roman"/>
      <w:b/>
      <w:bCs/>
      <w:i/>
      <w:iCs/>
      <w:sz w:val="28"/>
      <w:szCs w:val="28"/>
      <w:lang w:val="x-none" w:eastAsia="en-US"/>
    </w:rPr>
  </w:style>
  <w:style w:type="character" w:customStyle="1" w:styleId="30">
    <w:name w:val="Заголовок 3 Знак"/>
    <w:link w:val="3"/>
    <w:uiPriority w:val="99"/>
    <w:locked/>
    <w:rsid w:val="00730A06"/>
    <w:rPr>
      <w:rFonts w:eastAsia="Times New Roman" w:cs="Times New Roman"/>
      <w:b/>
      <w:sz w:val="28"/>
      <w:lang w:val="uk-UA" w:eastAsia="x-none"/>
    </w:rPr>
  </w:style>
  <w:style w:type="character" w:customStyle="1" w:styleId="40">
    <w:name w:val="Заголовок 4 Знак"/>
    <w:link w:val="4"/>
    <w:uiPriority w:val="99"/>
    <w:locked/>
    <w:rsid w:val="00730A06"/>
    <w:rPr>
      <w:rFonts w:eastAsia="Times New Roman" w:cs="Times New Roman"/>
      <w:b/>
      <w:sz w:val="28"/>
      <w:lang w:val="uk-UA" w:eastAsia="x-none"/>
    </w:rPr>
  </w:style>
  <w:style w:type="character" w:customStyle="1" w:styleId="50">
    <w:name w:val="Заголовок 5 Знак"/>
    <w:link w:val="5"/>
    <w:uiPriority w:val="99"/>
    <w:locked/>
    <w:rsid w:val="00730A06"/>
    <w:rPr>
      <w:rFonts w:eastAsia="Times New Roman" w:cs="Times New Roman"/>
      <w:b/>
      <w:bCs/>
      <w:i/>
      <w:iCs/>
      <w:sz w:val="26"/>
      <w:szCs w:val="26"/>
      <w:lang w:val="uk-UA" w:eastAsia="x-none"/>
    </w:rPr>
  </w:style>
  <w:style w:type="character" w:customStyle="1" w:styleId="60">
    <w:name w:val="Заголовок 6 Знак"/>
    <w:link w:val="6"/>
    <w:uiPriority w:val="99"/>
    <w:locked/>
    <w:rsid w:val="00730A06"/>
    <w:rPr>
      <w:rFonts w:eastAsia="Times New Roman" w:cs="Times New Roman"/>
      <w:b/>
      <w:bCs/>
      <w:sz w:val="22"/>
      <w:szCs w:val="22"/>
      <w:lang w:val="uk-UA" w:eastAsia="x-none"/>
    </w:rPr>
  </w:style>
  <w:style w:type="character" w:customStyle="1" w:styleId="70">
    <w:name w:val="Заголовок 7 Знак"/>
    <w:link w:val="7"/>
    <w:uiPriority w:val="99"/>
    <w:semiHidden/>
    <w:locked/>
    <w:rsid w:val="00730A06"/>
    <w:rPr>
      <w:rFonts w:ascii="Calibri" w:hAnsi="Calibri" w:cs="Times New Roman"/>
      <w:sz w:val="24"/>
      <w:szCs w:val="24"/>
      <w:lang w:val="x-none" w:eastAsia="en-US"/>
    </w:rPr>
  </w:style>
  <w:style w:type="character" w:customStyle="1" w:styleId="80">
    <w:name w:val="Заголовок 8 Знак"/>
    <w:link w:val="8"/>
    <w:uiPriority w:val="99"/>
    <w:semiHidden/>
    <w:locked/>
    <w:rsid w:val="00730A06"/>
    <w:rPr>
      <w:rFonts w:ascii="Calibri" w:hAnsi="Calibri" w:cs="Times New Roman"/>
      <w:i/>
      <w:iCs/>
      <w:sz w:val="24"/>
      <w:szCs w:val="24"/>
      <w:lang w:val="x-none" w:eastAsia="en-US"/>
    </w:rPr>
  </w:style>
  <w:style w:type="character" w:customStyle="1" w:styleId="90">
    <w:name w:val="Заголовок 9 Знак"/>
    <w:link w:val="9"/>
    <w:uiPriority w:val="99"/>
    <w:semiHidden/>
    <w:locked/>
    <w:rsid w:val="00730A06"/>
    <w:rPr>
      <w:rFonts w:ascii="Cambria" w:hAnsi="Cambria" w:cs="Times New Roman"/>
      <w:sz w:val="22"/>
      <w:szCs w:val="22"/>
      <w:lang w:val="x-none" w:eastAsia="en-US"/>
    </w:rPr>
  </w:style>
  <w:style w:type="paragraph" w:styleId="a3">
    <w:name w:val="caption"/>
    <w:basedOn w:val="a"/>
    <w:next w:val="a"/>
    <w:uiPriority w:val="99"/>
    <w:qFormat/>
    <w:locked/>
    <w:rsid w:val="00730A06"/>
    <w:rPr>
      <w:b/>
      <w:bCs/>
      <w:sz w:val="20"/>
      <w:szCs w:val="20"/>
    </w:rPr>
  </w:style>
  <w:style w:type="paragraph" w:styleId="a4">
    <w:name w:val="Title"/>
    <w:basedOn w:val="a"/>
    <w:next w:val="a"/>
    <w:link w:val="a5"/>
    <w:uiPriority w:val="99"/>
    <w:qFormat/>
    <w:locked/>
    <w:rsid w:val="00730A06"/>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99"/>
    <w:locked/>
    <w:rsid w:val="00730A06"/>
    <w:rPr>
      <w:rFonts w:ascii="Cambria" w:hAnsi="Cambria" w:cs="Times New Roman"/>
      <w:b/>
      <w:bCs/>
      <w:kern w:val="28"/>
      <w:sz w:val="32"/>
      <w:szCs w:val="32"/>
      <w:lang w:val="x-none" w:eastAsia="en-US"/>
    </w:rPr>
  </w:style>
  <w:style w:type="paragraph" w:styleId="a6">
    <w:name w:val="Subtitle"/>
    <w:basedOn w:val="a"/>
    <w:next w:val="a"/>
    <w:link w:val="a7"/>
    <w:uiPriority w:val="99"/>
    <w:qFormat/>
    <w:locked/>
    <w:rsid w:val="00730A06"/>
    <w:pPr>
      <w:spacing w:after="60"/>
      <w:jc w:val="center"/>
      <w:outlineLvl w:val="1"/>
    </w:pPr>
    <w:rPr>
      <w:rFonts w:ascii="Cambria" w:hAnsi="Cambria"/>
      <w:szCs w:val="24"/>
    </w:rPr>
  </w:style>
  <w:style w:type="character" w:customStyle="1" w:styleId="a7">
    <w:name w:val="Подзаголовок Знак"/>
    <w:link w:val="a6"/>
    <w:uiPriority w:val="99"/>
    <w:locked/>
    <w:rsid w:val="00730A06"/>
    <w:rPr>
      <w:rFonts w:ascii="Cambria" w:hAnsi="Cambria" w:cs="Times New Roman"/>
      <w:sz w:val="24"/>
      <w:szCs w:val="24"/>
      <w:lang w:val="x-none" w:eastAsia="en-US"/>
    </w:rPr>
  </w:style>
  <w:style w:type="character" w:styleId="a8">
    <w:name w:val="Strong"/>
    <w:uiPriority w:val="99"/>
    <w:qFormat/>
    <w:locked/>
    <w:rsid w:val="00730A06"/>
    <w:rPr>
      <w:rFonts w:cs="Times New Roman"/>
      <w:b/>
      <w:bCs/>
    </w:rPr>
  </w:style>
  <w:style w:type="character" w:styleId="a9">
    <w:name w:val="Emphasis"/>
    <w:uiPriority w:val="99"/>
    <w:qFormat/>
    <w:locked/>
    <w:rsid w:val="00730A06"/>
    <w:rPr>
      <w:rFonts w:cs="Times New Roman"/>
      <w:i/>
      <w:iCs/>
    </w:rPr>
  </w:style>
  <w:style w:type="paragraph" w:styleId="aa">
    <w:name w:val="No Spacing"/>
    <w:uiPriority w:val="99"/>
    <w:qFormat/>
    <w:rsid w:val="00730A06"/>
    <w:rPr>
      <w:sz w:val="24"/>
      <w:szCs w:val="22"/>
      <w:lang w:eastAsia="en-US"/>
    </w:rPr>
  </w:style>
  <w:style w:type="paragraph" w:styleId="ab">
    <w:name w:val="List Paragraph"/>
    <w:basedOn w:val="a"/>
    <w:uiPriority w:val="99"/>
    <w:qFormat/>
    <w:rsid w:val="00730A06"/>
    <w:pPr>
      <w:ind w:left="708"/>
    </w:pPr>
  </w:style>
  <w:style w:type="paragraph" w:styleId="21">
    <w:name w:val="Quote"/>
    <w:basedOn w:val="a"/>
    <w:next w:val="a"/>
    <w:link w:val="22"/>
    <w:uiPriority w:val="99"/>
    <w:qFormat/>
    <w:rsid w:val="00730A06"/>
    <w:rPr>
      <w:i/>
      <w:iCs/>
      <w:color w:val="000000"/>
    </w:rPr>
  </w:style>
  <w:style w:type="character" w:customStyle="1" w:styleId="22">
    <w:name w:val="Цитата 2 Знак"/>
    <w:link w:val="21"/>
    <w:uiPriority w:val="99"/>
    <w:locked/>
    <w:rsid w:val="00730A06"/>
    <w:rPr>
      <w:rFonts w:cs="Times New Roman"/>
      <w:i/>
      <w:iCs/>
      <w:color w:val="000000"/>
      <w:sz w:val="22"/>
      <w:szCs w:val="22"/>
      <w:lang w:val="x-none" w:eastAsia="en-US"/>
    </w:rPr>
  </w:style>
  <w:style w:type="paragraph" w:styleId="ac">
    <w:name w:val="Intense Quote"/>
    <w:basedOn w:val="a"/>
    <w:next w:val="a"/>
    <w:link w:val="ad"/>
    <w:uiPriority w:val="99"/>
    <w:qFormat/>
    <w:rsid w:val="00730A06"/>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99"/>
    <w:locked/>
    <w:rsid w:val="00730A06"/>
    <w:rPr>
      <w:rFonts w:cs="Times New Roman"/>
      <w:b/>
      <w:bCs/>
      <w:i/>
      <w:iCs/>
      <w:color w:val="4F81BD"/>
      <w:sz w:val="22"/>
      <w:szCs w:val="22"/>
      <w:lang w:val="x-none" w:eastAsia="en-US"/>
    </w:rPr>
  </w:style>
  <w:style w:type="character" w:styleId="ae">
    <w:name w:val="Subtle Emphasis"/>
    <w:uiPriority w:val="99"/>
    <w:qFormat/>
    <w:rsid w:val="00730A06"/>
    <w:rPr>
      <w:rFonts w:cs="Times New Roman"/>
      <w:i/>
      <w:iCs/>
      <w:color w:val="808080"/>
    </w:rPr>
  </w:style>
  <w:style w:type="character" w:styleId="af">
    <w:name w:val="Intense Emphasis"/>
    <w:uiPriority w:val="99"/>
    <w:qFormat/>
    <w:rsid w:val="00730A06"/>
    <w:rPr>
      <w:rFonts w:cs="Times New Roman"/>
      <w:b/>
      <w:bCs/>
      <w:i/>
      <w:iCs/>
      <w:color w:val="4F81BD"/>
    </w:rPr>
  </w:style>
  <w:style w:type="character" w:styleId="af0">
    <w:name w:val="Subtle Reference"/>
    <w:uiPriority w:val="99"/>
    <w:qFormat/>
    <w:rsid w:val="00730A06"/>
    <w:rPr>
      <w:rFonts w:cs="Times New Roman"/>
      <w:smallCaps/>
      <w:color w:val="C0504D"/>
      <w:u w:val="single"/>
    </w:rPr>
  </w:style>
  <w:style w:type="character" w:styleId="af1">
    <w:name w:val="Intense Reference"/>
    <w:uiPriority w:val="99"/>
    <w:qFormat/>
    <w:rsid w:val="00730A06"/>
    <w:rPr>
      <w:rFonts w:cs="Times New Roman"/>
      <w:b/>
      <w:bCs/>
      <w:smallCaps/>
      <w:color w:val="C0504D"/>
      <w:spacing w:val="5"/>
      <w:u w:val="single"/>
    </w:rPr>
  </w:style>
  <w:style w:type="character" w:styleId="af2">
    <w:name w:val="Book Title"/>
    <w:uiPriority w:val="99"/>
    <w:qFormat/>
    <w:rsid w:val="00730A06"/>
    <w:rPr>
      <w:rFonts w:cs="Times New Roman"/>
      <w:b/>
      <w:bCs/>
      <w:smallCaps/>
      <w:spacing w:val="5"/>
    </w:rPr>
  </w:style>
  <w:style w:type="paragraph" w:styleId="af3">
    <w:name w:val="TOC Heading"/>
    <w:basedOn w:val="1"/>
    <w:next w:val="a"/>
    <w:uiPriority w:val="99"/>
    <w:qFormat/>
    <w:rsid w:val="00730A06"/>
    <w:pPr>
      <w:keepNext/>
      <w:suppressAutoHyphens w:val="0"/>
      <w:spacing w:before="240" w:after="60" w:line="276" w:lineRule="auto"/>
      <w:jc w:val="left"/>
      <w:outlineLvl w:val="9"/>
    </w:pPr>
    <w:rPr>
      <w:rFonts w:ascii="Cambria" w:hAnsi="Cambria"/>
      <w:bCs/>
      <w:caps w:val="0"/>
      <w:kern w:val="32"/>
      <w:sz w:val="32"/>
      <w:szCs w:val="32"/>
      <w:lang w:val="ru-RU" w:eastAsia="en-US"/>
    </w:rPr>
  </w:style>
  <w:style w:type="paragraph" w:styleId="af4">
    <w:name w:val="Normal (Web)"/>
    <w:basedOn w:val="a"/>
    <w:uiPriority w:val="99"/>
    <w:semiHidden/>
    <w:rsid w:val="005C286C"/>
    <w:pPr>
      <w:spacing w:before="100" w:beforeAutospacing="1" w:after="100" w:afterAutospacing="1" w:line="240" w:lineRule="auto"/>
    </w:pPr>
    <w:rPr>
      <w:szCs w:val="24"/>
      <w:lang w:eastAsia="ru-RU"/>
    </w:rPr>
  </w:style>
  <w:style w:type="paragraph" w:styleId="31">
    <w:name w:val="Body Text Indent 3"/>
    <w:basedOn w:val="a"/>
    <w:link w:val="32"/>
    <w:uiPriority w:val="99"/>
    <w:semiHidden/>
    <w:rsid w:val="005C286C"/>
    <w:pPr>
      <w:spacing w:after="0" w:line="480" w:lineRule="exact"/>
      <w:ind w:firstLine="680"/>
      <w:jc w:val="both"/>
    </w:pPr>
    <w:rPr>
      <w:sz w:val="28"/>
      <w:szCs w:val="20"/>
      <w:lang w:eastAsia="ru-RU"/>
    </w:rPr>
  </w:style>
  <w:style w:type="character" w:customStyle="1" w:styleId="32">
    <w:name w:val="Основной текст с отступом 3 Знак"/>
    <w:link w:val="31"/>
    <w:uiPriority w:val="99"/>
    <w:semiHidden/>
    <w:locked/>
    <w:rsid w:val="005C286C"/>
    <w:rPr>
      <w:rFonts w:eastAsia="Times New Roman" w:cs="Times New Roman"/>
      <w:sz w:val="28"/>
    </w:rPr>
  </w:style>
  <w:style w:type="paragraph" w:styleId="af5">
    <w:name w:val="Body Text Indent"/>
    <w:basedOn w:val="a"/>
    <w:link w:val="af6"/>
    <w:uiPriority w:val="99"/>
    <w:semiHidden/>
    <w:rsid w:val="005C286C"/>
    <w:pPr>
      <w:spacing w:after="120"/>
      <w:ind w:left="283"/>
    </w:pPr>
  </w:style>
  <w:style w:type="character" w:customStyle="1" w:styleId="af6">
    <w:name w:val="Основной текст с отступом Знак"/>
    <w:link w:val="af5"/>
    <w:uiPriority w:val="99"/>
    <w:semiHidden/>
    <w:locked/>
    <w:rsid w:val="005C286C"/>
    <w:rPr>
      <w:rFonts w:cs="Times New Roman"/>
      <w:sz w:val="22"/>
      <w:szCs w:val="22"/>
      <w:lang w:val="x-none" w:eastAsia="en-US"/>
    </w:rPr>
  </w:style>
  <w:style w:type="paragraph" w:styleId="af7">
    <w:name w:val="Body Text"/>
    <w:basedOn w:val="a"/>
    <w:link w:val="af8"/>
    <w:uiPriority w:val="99"/>
    <w:semiHidden/>
    <w:rsid w:val="005C286C"/>
    <w:pPr>
      <w:spacing w:after="120"/>
    </w:pPr>
  </w:style>
  <w:style w:type="character" w:customStyle="1" w:styleId="af8">
    <w:name w:val="Основной текст Знак"/>
    <w:link w:val="af7"/>
    <w:uiPriority w:val="99"/>
    <w:semiHidden/>
    <w:locked/>
    <w:rsid w:val="005C286C"/>
    <w:rPr>
      <w:rFonts w:cs="Times New Roman"/>
      <w:sz w:val="22"/>
      <w:szCs w:val="22"/>
      <w:lang w:val="x-none" w:eastAsia="en-US"/>
    </w:rPr>
  </w:style>
  <w:style w:type="paragraph" w:styleId="23">
    <w:name w:val="Body Text Indent 2"/>
    <w:basedOn w:val="a"/>
    <w:link w:val="24"/>
    <w:uiPriority w:val="99"/>
    <w:semiHidden/>
    <w:rsid w:val="005C286C"/>
    <w:pPr>
      <w:spacing w:after="120" w:line="480" w:lineRule="auto"/>
      <w:ind w:left="283"/>
    </w:pPr>
  </w:style>
  <w:style w:type="character" w:customStyle="1" w:styleId="24">
    <w:name w:val="Основной текст с отступом 2 Знак"/>
    <w:link w:val="23"/>
    <w:uiPriority w:val="99"/>
    <w:semiHidden/>
    <w:locked/>
    <w:rsid w:val="005C286C"/>
    <w:rPr>
      <w:rFonts w:cs="Times New Roman"/>
      <w:sz w:val="22"/>
      <w:szCs w:val="22"/>
      <w:lang w:val="x-none" w:eastAsia="en-US"/>
    </w:rPr>
  </w:style>
  <w:style w:type="paragraph" w:customStyle="1" w:styleId="af9">
    <w:name w:val="Итоговая информация"/>
    <w:basedOn w:val="a"/>
    <w:uiPriority w:val="99"/>
    <w:rsid w:val="005C286C"/>
    <w:pPr>
      <w:tabs>
        <w:tab w:val="left" w:pos="1134"/>
        <w:tab w:val="right" w:pos="9072"/>
      </w:tabs>
      <w:spacing w:after="0" w:line="360" w:lineRule="auto"/>
      <w:jc w:val="both"/>
    </w:pPr>
    <w:rPr>
      <w:sz w:val="28"/>
      <w:szCs w:val="20"/>
      <w:lang w:val="en-US" w:eastAsia="ru-RU"/>
    </w:rPr>
  </w:style>
  <w:style w:type="paragraph" w:customStyle="1" w:styleId="afa">
    <w:name w:val="Название таблицы"/>
    <w:basedOn w:val="a"/>
    <w:next w:val="a"/>
    <w:uiPriority w:val="99"/>
    <w:rsid w:val="005C286C"/>
    <w:pPr>
      <w:spacing w:after="0" w:line="360" w:lineRule="auto"/>
      <w:jc w:val="center"/>
    </w:pPr>
    <w:rPr>
      <w:sz w:val="28"/>
      <w:szCs w:val="20"/>
      <w:lang w:eastAsia="ru-RU"/>
    </w:rPr>
  </w:style>
  <w:style w:type="paragraph" w:styleId="afb">
    <w:name w:val="endnote text"/>
    <w:basedOn w:val="a"/>
    <w:link w:val="afc"/>
    <w:uiPriority w:val="99"/>
    <w:semiHidden/>
    <w:rsid w:val="005C286C"/>
    <w:pPr>
      <w:spacing w:after="0" w:line="360" w:lineRule="auto"/>
      <w:ind w:firstLine="680"/>
      <w:jc w:val="both"/>
    </w:pPr>
    <w:rPr>
      <w:sz w:val="28"/>
      <w:szCs w:val="20"/>
      <w:lang w:eastAsia="ru-RU"/>
    </w:rPr>
  </w:style>
  <w:style w:type="character" w:customStyle="1" w:styleId="afc">
    <w:name w:val="Текст концевой сноски Знак"/>
    <w:link w:val="afb"/>
    <w:uiPriority w:val="99"/>
    <w:semiHidden/>
    <w:locked/>
    <w:rsid w:val="005C286C"/>
    <w:rPr>
      <w:rFonts w:eastAsia="Times New Roman" w:cs="Times New Roman"/>
      <w:sz w:val="28"/>
    </w:rPr>
  </w:style>
  <w:style w:type="paragraph" w:styleId="afd">
    <w:name w:val="footnote text"/>
    <w:basedOn w:val="a"/>
    <w:link w:val="afe"/>
    <w:uiPriority w:val="99"/>
    <w:semiHidden/>
    <w:rsid w:val="005C286C"/>
    <w:pPr>
      <w:spacing w:after="0" w:line="360" w:lineRule="auto"/>
      <w:ind w:firstLine="680"/>
      <w:jc w:val="both"/>
    </w:pPr>
    <w:rPr>
      <w:sz w:val="20"/>
      <w:szCs w:val="20"/>
      <w:lang w:eastAsia="ru-RU"/>
    </w:rPr>
  </w:style>
  <w:style w:type="character" w:customStyle="1" w:styleId="afe">
    <w:name w:val="Текст сноски Знак"/>
    <w:link w:val="afd"/>
    <w:uiPriority w:val="99"/>
    <w:semiHidden/>
    <w:locked/>
    <w:rsid w:val="005C286C"/>
    <w:rPr>
      <w:rFonts w:eastAsia="Times New Roman" w:cs="Times New Roman"/>
    </w:rPr>
  </w:style>
  <w:style w:type="character" w:styleId="aff">
    <w:name w:val="footnote reference"/>
    <w:uiPriority w:val="99"/>
    <w:semiHidden/>
    <w:rsid w:val="005C286C"/>
    <w:rPr>
      <w:rFonts w:cs="Times New Roman"/>
      <w:vertAlign w:val="superscript"/>
    </w:rPr>
  </w:style>
  <w:style w:type="paragraph" w:customStyle="1" w:styleId="aff0">
    <w:name w:val="Подпись к таблице"/>
    <w:basedOn w:val="a"/>
    <w:uiPriority w:val="99"/>
    <w:rsid w:val="005C286C"/>
    <w:pPr>
      <w:spacing w:after="0" w:line="360" w:lineRule="auto"/>
      <w:jc w:val="right"/>
    </w:pPr>
    <w:rPr>
      <w:sz w:val="28"/>
      <w:szCs w:val="20"/>
      <w:lang w:eastAsia="ru-RU"/>
    </w:rPr>
  </w:style>
  <w:style w:type="paragraph" w:customStyle="1" w:styleId="aff1">
    <w:name w:val="Название приложения"/>
    <w:basedOn w:val="a"/>
    <w:next w:val="a"/>
    <w:uiPriority w:val="99"/>
    <w:rsid w:val="005C286C"/>
    <w:pPr>
      <w:keepNext/>
      <w:keepLines/>
      <w:suppressAutoHyphens/>
      <w:spacing w:after="0" w:line="360" w:lineRule="auto"/>
      <w:jc w:val="center"/>
    </w:pPr>
    <w:rPr>
      <w:shadow/>
      <w:color w:val="000000"/>
      <w:sz w:val="28"/>
      <w:szCs w:val="20"/>
      <w:lang w:eastAsia="ru-RU"/>
    </w:rPr>
  </w:style>
  <w:style w:type="character" w:styleId="aff2">
    <w:name w:val="page number"/>
    <w:uiPriority w:val="99"/>
    <w:semiHidden/>
    <w:rsid w:val="005C286C"/>
    <w:rPr>
      <w:rFonts w:cs="Times New Roman"/>
      <w:sz w:val="24"/>
    </w:rPr>
  </w:style>
  <w:style w:type="paragraph" w:customStyle="1" w:styleId="aff3">
    <w:name w:val="Список_Н"/>
    <w:basedOn w:val="a"/>
    <w:uiPriority w:val="99"/>
    <w:rsid w:val="005C286C"/>
    <w:pPr>
      <w:tabs>
        <w:tab w:val="num" w:pos="720"/>
      </w:tabs>
      <w:spacing w:after="0" w:line="408" w:lineRule="auto"/>
      <w:ind w:left="720" w:hanging="720"/>
      <w:jc w:val="both"/>
    </w:pPr>
    <w:rPr>
      <w:kern w:val="28"/>
      <w:sz w:val="28"/>
      <w:szCs w:val="20"/>
      <w:lang w:eastAsia="ru-RU"/>
    </w:rPr>
  </w:style>
  <w:style w:type="paragraph" w:customStyle="1" w:styleId="aff4">
    <w:name w:val="Наташа"/>
    <w:basedOn w:val="af5"/>
    <w:uiPriority w:val="99"/>
    <w:rsid w:val="005C286C"/>
    <w:pPr>
      <w:spacing w:after="0" w:line="408" w:lineRule="auto"/>
      <w:ind w:left="0" w:firstLine="720"/>
      <w:jc w:val="both"/>
    </w:pPr>
    <w:rPr>
      <w:kern w:val="28"/>
      <w:sz w:val="28"/>
      <w:szCs w:val="20"/>
      <w:lang w:eastAsia="ru-RU"/>
    </w:rPr>
  </w:style>
  <w:style w:type="paragraph" w:styleId="aff5">
    <w:name w:val="List"/>
    <w:basedOn w:val="a"/>
    <w:uiPriority w:val="99"/>
    <w:semiHidden/>
    <w:rsid w:val="005C286C"/>
    <w:pPr>
      <w:spacing w:after="0" w:line="312" w:lineRule="auto"/>
      <w:ind w:left="283" w:hanging="283"/>
    </w:pPr>
    <w:rPr>
      <w:szCs w:val="20"/>
      <w:lang w:eastAsia="ru-RU"/>
    </w:rPr>
  </w:style>
  <w:style w:type="paragraph" w:styleId="aff6">
    <w:name w:val="Block Text"/>
    <w:basedOn w:val="a"/>
    <w:uiPriority w:val="99"/>
    <w:semiHidden/>
    <w:rsid w:val="005C286C"/>
    <w:pPr>
      <w:spacing w:after="0" w:line="360" w:lineRule="auto"/>
      <w:ind w:left="360" w:right="1134"/>
      <w:jc w:val="both"/>
    </w:pPr>
    <w:rPr>
      <w:sz w:val="28"/>
      <w:szCs w:val="20"/>
      <w:lang w:eastAsia="ru-RU"/>
    </w:rPr>
  </w:style>
  <w:style w:type="paragraph" w:styleId="aff7">
    <w:name w:val="header"/>
    <w:basedOn w:val="a"/>
    <w:link w:val="aff8"/>
    <w:uiPriority w:val="99"/>
    <w:semiHidden/>
    <w:rsid w:val="00D551DE"/>
    <w:pPr>
      <w:tabs>
        <w:tab w:val="center" w:pos="4677"/>
        <w:tab w:val="right" w:pos="9355"/>
      </w:tabs>
      <w:spacing w:after="0" w:line="240" w:lineRule="auto"/>
    </w:pPr>
  </w:style>
  <w:style w:type="character" w:customStyle="1" w:styleId="aff8">
    <w:name w:val="Верхний колонтитул Знак"/>
    <w:link w:val="aff7"/>
    <w:uiPriority w:val="99"/>
    <w:semiHidden/>
    <w:locked/>
    <w:rsid w:val="00D551DE"/>
    <w:rPr>
      <w:rFonts w:cs="Times New Roman"/>
      <w:sz w:val="22"/>
      <w:szCs w:val="22"/>
      <w:lang w:val="x-none" w:eastAsia="en-US"/>
    </w:rPr>
  </w:style>
  <w:style w:type="paragraph" w:styleId="aff9">
    <w:name w:val="footer"/>
    <w:basedOn w:val="a"/>
    <w:link w:val="affa"/>
    <w:uiPriority w:val="99"/>
    <w:rsid w:val="00D551DE"/>
    <w:pPr>
      <w:tabs>
        <w:tab w:val="center" w:pos="4677"/>
        <w:tab w:val="right" w:pos="9355"/>
      </w:tabs>
      <w:spacing w:after="0" w:line="240" w:lineRule="auto"/>
    </w:pPr>
  </w:style>
  <w:style w:type="character" w:customStyle="1" w:styleId="affa">
    <w:name w:val="Нижний колонтитул Знак"/>
    <w:link w:val="aff9"/>
    <w:uiPriority w:val="99"/>
    <w:locked/>
    <w:rsid w:val="00D551DE"/>
    <w:rPr>
      <w:rFonts w:cs="Times New Roman"/>
      <w:sz w:val="22"/>
      <w:szCs w:val="22"/>
      <w:lang w:val="x-none" w:eastAsia="en-US"/>
    </w:rPr>
  </w:style>
  <w:style w:type="table" w:styleId="affb">
    <w:name w:val="Table Grid"/>
    <w:basedOn w:val="a1"/>
    <w:uiPriority w:val="99"/>
    <w:rsid w:val="002D7086"/>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с отступом 31"/>
    <w:basedOn w:val="a"/>
    <w:uiPriority w:val="99"/>
    <w:rsid w:val="0004539E"/>
    <w:pPr>
      <w:suppressAutoHyphens/>
      <w:spacing w:after="0" w:line="280" w:lineRule="atLeast"/>
      <w:ind w:firstLine="851"/>
      <w:jc w:val="both"/>
    </w:pPr>
    <w:rPr>
      <w:sz w:val="28"/>
      <w:szCs w:val="20"/>
      <w:lang w:eastAsia="ar-SA"/>
    </w:rPr>
  </w:style>
  <w:style w:type="table" w:styleId="affc">
    <w:name w:val="Table Professional"/>
    <w:basedOn w:val="a1"/>
    <w:uiPriority w:val="99"/>
    <w:rsid w:val="00154F4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684044">
      <w:marLeft w:val="0"/>
      <w:marRight w:val="0"/>
      <w:marTop w:val="0"/>
      <w:marBottom w:val="0"/>
      <w:divBdr>
        <w:top w:val="none" w:sz="0" w:space="0" w:color="auto"/>
        <w:left w:val="none" w:sz="0" w:space="0" w:color="auto"/>
        <w:bottom w:val="none" w:sz="0" w:space="0" w:color="auto"/>
        <w:right w:val="none" w:sz="0" w:space="0" w:color="auto"/>
      </w:divBdr>
    </w:div>
    <w:div w:id="3316840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7073</Words>
  <Characters>40320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2010-02-11T19:41:00Z</cp:lastPrinted>
  <dcterms:created xsi:type="dcterms:W3CDTF">2014-02-28T01:16:00Z</dcterms:created>
  <dcterms:modified xsi:type="dcterms:W3CDTF">2014-02-28T01:16:00Z</dcterms:modified>
</cp:coreProperties>
</file>