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2FB9" w:rsidRPr="00241168" w:rsidRDefault="00F92FB9" w:rsidP="00241168">
      <w:pPr>
        <w:widowControl/>
        <w:suppressAutoHyphens/>
        <w:spacing w:line="360" w:lineRule="auto"/>
        <w:ind w:firstLine="709"/>
        <w:jc w:val="center"/>
        <w:rPr>
          <w:sz w:val="28"/>
          <w:szCs w:val="28"/>
        </w:rPr>
      </w:pPr>
    </w:p>
    <w:p w:rsidR="00F92FB9" w:rsidRPr="00241168" w:rsidRDefault="00F92FB9" w:rsidP="00241168">
      <w:pPr>
        <w:widowControl/>
        <w:suppressAutoHyphens/>
        <w:spacing w:line="360" w:lineRule="auto"/>
        <w:ind w:firstLine="709"/>
        <w:jc w:val="center"/>
        <w:rPr>
          <w:sz w:val="28"/>
          <w:szCs w:val="28"/>
        </w:rPr>
      </w:pPr>
    </w:p>
    <w:p w:rsidR="00F92FB9" w:rsidRPr="00241168" w:rsidRDefault="00F92FB9" w:rsidP="00241168">
      <w:pPr>
        <w:widowControl/>
        <w:suppressAutoHyphens/>
        <w:spacing w:line="360" w:lineRule="auto"/>
        <w:ind w:firstLine="709"/>
        <w:jc w:val="center"/>
        <w:rPr>
          <w:sz w:val="28"/>
          <w:szCs w:val="28"/>
        </w:rPr>
      </w:pPr>
    </w:p>
    <w:p w:rsidR="00F92FB9" w:rsidRPr="00241168" w:rsidRDefault="00F92FB9" w:rsidP="00241168">
      <w:pPr>
        <w:widowControl/>
        <w:suppressAutoHyphens/>
        <w:spacing w:line="360" w:lineRule="auto"/>
        <w:ind w:firstLine="709"/>
        <w:jc w:val="center"/>
        <w:rPr>
          <w:sz w:val="28"/>
          <w:szCs w:val="28"/>
        </w:rPr>
      </w:pPr>
    </w:p>
    <w:p w:rsidR="00F92FB9" w:rsidRPr="00241168" w:rsidRDefault="00F92FB9" w:rsidP="00241168">
      <w:pPr>
        <w:widowControl/>
        <w:suppressAutoHyphens/>
        <w:spacing w:line="360" w:lineRule="auto"/>
        <w:ind w:firstLine="709"/>
        <w:jc w:val="center"/>
        <w:rPr>
          <w:sz w:val="28"/>
          <w:szCs w:val="28"/>
        </w:rPr>
      </w:pPr>
    </w:p>
    <w:p w:rsidR="00F92FB9" w:rsidRPr="00241168" w:rsidRDefault="00F92FB9" w:rsidP="00241168">
      <w:pPr>
        <w:widowControl/>
        <w:suppressAutoHyphens/>
        <w:spacing w:line="360" w:lineRule="auto"/>
        <w:ind w:firstLine="709"/>
        <w:jc w:val="center"/>
        <w:rPr>
          <w:sz w:val="28"/>
          <w:szCs w:val="28"/>
        </w:rPr>
      </w:pPr>
    </w:p>
    <w:p w:rsidR="00F92FB9" w:rsidRPr="00241168" w:rsidRDefault="00F92FB9" w:rsidP="00241168">
      <w:pPr>
        <w:widowControl/>
        <w:suppressAutoHyphens/>
        <w:spacing w:line="360" w:lineRule="auto"/>
        <w:ind w:firstLine="709"/>
        <w:jc w:val="center"/>
        <w:rPr>
          <w:sz w:val="28"/>
          <w:szCs w:val="28"/>
        </w:rPr>
      </w:pPr>
    </w:p>
    <w:p w:rsidR="00F92FB9" w:rsidRDefault="00F92FB9" w:rsidP="00241168">
      <w:pPr>
        <w:widowControl/>
        <w:suppressAutoHyphens/>
        <w:spacing w:line="360" w:lineRule="auto"/>
        <w:ind w:firstLine="709"/>
        <w:jc w:val="center"/>
        <w:rPr>
          <w:sz w:val="28"/>
          <w:szCs w:val="28"/>
          <w:lang w:val="en-US"/>
        </w:rPr>
      </w:pPr>
    </w:p>
    <w:p w:rsidR="00241168" w:rsidRDefault="00241168" w:rsidP="00241168">
      <w:pPr>
        <w:widowControl/>
        <w:suppressAutoHyphens/>
        <w:spacing w:line="360" w:lineRule="auto"/>
        <w:ind w:firstLine="709"/>
        <w:jc w:val="center"/>
        <w:rPr>
          <w:sz w:val="28"/>
          <w:szCs w:val="28"/>
          <w:lang w:val="en-US"/>
        </w:rPr>
      </w:pPr>
    </w:p>
    <w:p w:rsidR="00241168" w:rsidRDefault="00241168" w:rsidP="00241168">
      <w:pPr>
        <w:widowControl/>
        <w:suppressAutoHyphens/>
        <w:spacing w:line="360" w:lineRule="auto"/>
        <w:ind w:firstLine="709"/>
        <w:jc w:val="center"/>
        <w:rPr>
          <w:sz w:val="28"/>
          <w:szCs w:val="28"/>
          <w:lang w:val="en-US"/>
        </w:rPr>
      </w:pPr>
    </w:p>
    <w:p w:rsidR="00241168" w:rsidRPr="00241168" w:rsidRDefault="00241168" w:rsidP="00241168">
      <w:pPr>
        <w:widowControl/>
        <w:suppressAutoHyphens/>
        <w:spacing w:line="360" w:lineRule="auto"/>
        <w:ind w:firstLine="709"/>
        <w:jc w:val="center"/>
        <w:rPr>
          <w:sz w:val="28"/>
          <w:szCs w:val="28"/>
          <w:lang w:val="en-US"/>
        </w:rPr>
      </w:pPr>
    </w:p>
    <w:p w:rsidR="00F92FB9" w:rsidRPr="00241168" w:rsidRDefault="00F92FB9" w:rsidP="00241168">
      <w:pPr>
        <w:widowControl/>
        <w:suppressAutoHyphens/>
        <w:spacing w:line="360" w:lineRule="auto"/>
        <w:ind w:firstLine="709"/>
        <w:jc w:val="center"/>
        <w:rPr>
          <w:sz w:val="28"/>
          <w:szCs w:val="28"/>
        </w:rPr>
      </w:pPr>
    </w:p>
    <w:p w:rsidR="00F92FB9" w:rsidRPr="00241168" w:rsidRDefault="00F92FB9" w:rsidP="00241168">
      <w:pPr>
        <w:widowControl/>
        <w:suppressAutoHyphens/>
        <w:spacing w:line="360" w:lineRule="auto"/>
        <w:ind w:firstLine="709"/>
        <w:jc w:val="center"/>
        <w:rPr>
          <w:sz w:val="28"/>
          <w:szCs w:val="28"/>
        </w:rPr>
      </w:pPr>
    </w:p>
    <w:p w:rsidR="00F92FB9" w:rsidRPr="00241168" w:rsidRDefault="00F92FB9" w:rsidP="00241168">
      <w:pPr>
        <w:widowControl/>
        <w:suppressAutoHyphens/>
        <w:spacing w:line="360" w:lineRule="auto"/>
        <w:ind w:firstLine="709"/>
        <w:jc w:val="center"/>
        <w:rPr>
          <w:sz w:val="28"/>
          <w:szCs w:val="28"/>
        </w:rPr>
      </w:pPr>
    </w:p>
    <w:p w:rsidR="008B129D" w:rsidRPr="00241168" w:rsidRDefault="008B129D" w:rsidP="00241168">
      <w:pPr>
        <w:widowControl/>
        <w:suppressAutoHyphens/>
        <w:spacing w:line="360" w:lineRule="auto"/>
        <w:ind w:firstLine="709"/>
        <w:jc w:val="center"/>
        <w:rPr>
          <w:sz w:val="28"/>
          <w:szCs w:val="28"/>
        </w:rPr>
      </w:pPr>
      <w:r w:rsidRPr="00241168">
        <w:rPr>
          <w:sz w:val="28"/>
          <w:szCs w:val="28"/>
        </w:rPr>
        <w:t>ЦЕНОВОЕ РЕГУЛИРОВАНИЕ В АГРАРНОМ СЕКТОРЕ</w:t>
      </w:r>
      <w:r w:rsidR="00F92FB9" w:rsidRPr="00241168">
        <w:rPr>
          <w:sz w:val="28"/>
          <w:szCs w:val="28"/>
        </w:rPr>
        <w:t xml:space="preserve"> УКРАИНЫ</w:t>
      </w:r>
    </w:p>
    <w:p w:rsidR="00F92FB9" w:rsidRPr="00241168" w:rsidRDefault="00F92FB9" w:rsidP="00241168">
      <w:pPr>
        <w:widowControl/>
        <w:suppressAutoHyphens/>
        <w:spacing w:line="360" w:lineRule="auto"/>
        <w:ind w:firstLine="709"/>
        <w:jc w:val="center"/>
        <w:rPr>
          <w:sz w:val="28"/>
          <w:szCs w:val="28"/>
        </w:rPr>
      </w:pPr>
    </w:p>
    <w:p w:rsidR="008B129D" w:rsidRPr="00241168" w:rsidRDefault="00241168" w:rsidP="00241168">
      <w:pPr>
        <w:widowControl/>
        <w:suppressAutoHyphens/>
        <w:spacing w:line="360" w:lineRule="auto"/>
        <w:ind w:firstLine="709"/>
        <w:jc w:val="both"/>
        <w:rPr>
          <w:caps/>
          <w:sz w:val="28"/>
          <w:szCs w:val="28"/>
        </w:rPr>
      </w:pPr>
      <w:r>
        <w:rPr>
          <w:sz w:val="28"/>
          <w:szCs w:val="28"/>
        </w:rPr>
        <w:br w:type="page"/>
      </w:r>
      <w:r w:rsidR="008B129D" w:rsidRPr="00241168">
        <w:rPr>
          <w:caps/>
          <w:sz w:val="28"/>
          <w:szCs w:val="28"/>
        </w:rPr>
        <w:t>1. Роль цены в развитии национальной экономики</w:t>
      </w:r>
    </w:p>
    <w:p w:rsidR="00241168" w:rsidRPr="00241168" w:rsidRDefault="00241168" w:rsidP="00241168">
      <w:pPr>
        <w:widowControl/>
        <w:suppressAutoHyphens/>
        <w:spacing w:line="360" w:lineRule="auto"/>
        <w:ind w:firstLine="709"/>
        <w:jc w:val="both"/>
        <w:rPr>
          <w:sz w:val="28"/>
          <w:szCs w:val="28"/>
        </w:rPr>
      </w:pPr>
    </w:p>
    <w:p w:rsidR="008B129D" w:rsidRPr="00241168" w:rsidRDefault="008B129D" w:rsidP="00241168">
      <w:pPr>
        <w:widowControl/>
        <w:suppressAutoHyphens/>
        <w:spacing w:line="360" w:lineRule="auto"/>
        <w:ind w:firstLine="709"/>
        <w:jc w:val="both"/>
        <w:rPr>
          <w:sz w:val="28"/>
          <w:szCs w:val="28"/>
        </w:rPr>
      </w:pPr>
      <w:r w:rsidRPr="00241168">
        <w:rPr>
          <w:sz w:val="28"/>
          <w:szCs w:val="28"/>
        </w:rPr>
        <w:t>Цена является одной из важнейших экономических категорий. Она тесно связана с законом стоимости, который, как известно, выступает главной движущей силой экономического развития.</w:t>
      </w:r>
    </w:p>
    <w:p w:rsidR="008B129D" w:rsidRPr="00241168" w:rsidRDefault="008B129D" w:rsidP="00241168">
      <w:pPr>
        <w:widowControl/>
        <w:suppressAutoHyphens/>
        <w:spacing w:line="360" w:lineRule="auto"/>
        <w:ind w:firstLine="709"/>
        <w:jc w:val="both"/>
        <w:rPr>
          <w:sz w:val="28"/>
          <w:szCs w:val="28"/>
        </w:rPr>
      </w:pPr>
      <w:r w:rsidRPr="00241168">
        <w:rPr>
          <w:sz w:val="28"/>
          <w:szCs w:val="28"/>
        </w:rPr>
        <w:t>Известно, что любой продукт создается при определенном способе производства, в результате действия средств производства на предмет труда энергией человека. Однако, в связи с дифференциацией труда и объективной обособленностью производителей, которые специализируются на производстве того или другого продукта, возникает необходимость в его обмене на другие продукты. Сам процесс обмена происходит путем купли-продажи и превращает продукт в товар. Обмен товарами на рынке осуществляется с помощью общего эквивалента - денег, которые являются следствием закономерного общественного развития, а поэтому приобретают в стоимостном измерении удивительную амплитуду свойств - от цены обычной бумаги до стоимости самого ценного товара. Следовательно, деньги, как и другие товары, имеют стоимость и потребительскую стоимость. Известно, что в основе денежной стоимости товара лежат общественно необходимые затраты труда, связанные с его производством. Деньги при этом приобретают специфическую общественно-индивидуальную цену, включая расходы на эмиссию. Потребительская стоимость денег проявляется в их функциях.</w:t>
      </w:r>
    </w:p>
    <w:p w:rsidR="008B129D" w:rsidRPr="00241168" w:rsidRDefault="008B129D" w:rsidP="00241168">
      <w:pPr>
        <w:widowControl/>
        <w:suppressAutoHyphens/>
        <w:spacing w:line="360" w:lineRule="auto"/>
        <w:ind w:firstLine="709"/>
        <w:jc w:val="both"/>
        <w:rPr>
          <w:sz w:val="28"/>
          <w:szCs w:val="28"/>
        </w:rPr>
      </w:pPr>
      <w:r w:rsidRPr="00241168">
        <w:rPr>
          <w:sz w:val="28"/>
          <w:szCs w:val="28"/>
        </w:rPr>
        <w:t>Кроме основных общеизвестных функций денег - меры стоимости, мировых денег, средства обращения, платежа и накопления, - они выполняют также роль правового документа, то есть имеют свойство распределительной</w:t>
      </w:r>
      <w:r w:rsidR="008B3F30">
        <w:rPr>
          <w:sz w:val="28"/>
          <w:szCs w:val="28"/>
        </w:rPr>
        <w:t xml:space="preserve"> </w:t>
      </w:r>
      <w:r w:rsidRPr="00241168">
        <w:rPr>
          <w:sz w:val="28"/>
          <w:szCs w:val="28"/>
        </w:rPr>
        <w:t>функции в обществе. Государство в соответствии с правовым укладом законодательно гарантирует право владельца денег на получение определенной доли общих материальных и духовных благ. Конкретность и эквивалент этих благ проявляются лишь при купле-продаже товаров на рынке, где деньги имеют все признаки товарной продукции.</w:t>
      </w:r>
    </w:p>
    <w:p w:rsidR="008B129D" w:rsidRPr="00241168" w:rsidRDefault="008B129D" w:rsidP="00241168">
      <w:pPr>
        <w:widowControl/>
        <w:suppressAutoHyphens/>
        <w:spacing w:line="360" w:lineRule="auto"/>
        <w:ind w:firstLine="709"/>
        <w:jc w:val="both"/>
        <w:rPr>
          <w:sz w:val="28"/>
          <w:szCs w:val="28"/>
        </w:rPr>
      </w:pPr>
      <w:r w:rsidRPr="00241168">
        <w:rPr>
          <w:sz w:val="28"/>
          <w:szCs w:val="28"/>
        </w:rPr>
        <w:t xml:space="preserve">Функцию мировых денег сначала играл преимущественно английский фунт стерлингов, а в настоящее время - основной мировой (резервной) валютой является доллар США, доля которого составляет около 2/3 всех </w:t>
      </w:r>
      <w:r w:rsidR="00F92FB9" w:rsidRPr="00241168">
        <w:rPr>
          <w:sz w:val="28"/>
          <w:szCs w:val="28"/>
        </w:rPr>
        <w:t>валютных резервов мира</w:t>
      </w:r>
      <w:r w:rsidRPr="00241168">
        <w:rPr>
          <w:sz w:val="28"/>
          <w:szCs w:val="28"/>
        </w:rPr>
        <w:t>.</w:t>
      </w:r>
    </w:p>
    <w:p w:rsidR="008B129D" w:rsidRPr="00241168" w:rsidRDefault="008B129D" w:rsidP="00241168">
      <w:pPr>
        <w:widowControl/>
        <w:suppressAutoHyphens/>
        <w:spacing w:line="360" w:lineRule="auto"/>
        <w:ind w:firstLine="709"/>
        <w:jc w:val="both"/>
        <w:rPr>
          <w:sz w:val="28"/>
          <w:szCs w:val="28"/>
        </w:rPr>
      </w:pPr>
      <w:r w:rsidRPr="00241168">
        <w:rPr>
          <w:sz w:val="28"/>
          <w:szCs w:val="28"/>
        </w:rPr>
        <w:t>При условии глобализации экономических отношений и формирования интернациональных стоимостей товаров национальные валюты постепенно теряют свою самостоятельность, им все тяжелее измерять стоимость продуктов труда, которая интернационализируется. Национальные деньги неминуемо вплетаются в интернациональную систему денежных отношений, то есть конвертируются (приравниваются к мировым валютам и обмениваются на них). Уровень цен, выраженных в определенной валюте, зависит от общественно необходимых расходов на изготовление товара и динамики спроса и предпожения на этот товар. Необходимо соблюдать закон денежного обращения, согласно с которым количество денег, нужное для обеспечения стабильного обмена товаров и осуществления других платежей, не должна превышать совокупную стоимость товарной продукции.</w:t>
      </w:r>
    </w:p>
    <w:p w:rsidR="008B129D" w:rsidRPr="00241168" w:rsidRDefault="008B129D" w:rsidP="00241168">
      <w:pPr>
        <w:widowControl/>
        <w:suppressAutoHyphens/>
        <w:spacing w:line="360" w:lineRule="auto"/>
        <w:ind w:firstLine="709"/>
        <w:jc w:val="both"/>
        <w:rPr>
          <w:sz w:val="28"/>
          <w:szCs w:val="28"/>
        </w:rPr>
      </w:pPr>
      <w:r w:rsidRPr="00241168">
        <w:rPr>
          <w:sz w:val="28"/>
          <w:szCs w:val="28"/>
        </w:rPr>
        <w:t>В процессе развития товарного производства спрос и предложение на все продукты и ресурсы, как естественные, так и общественные, уравновешиваются и приобретают стоимость в результате того, что дают людям возможность продуктивно существовать и обеспечивают последующее развитие экономики. Это происходит под регулирующим влиянием законов экономики.</w:t>
      </w:r>
    </w:p>
    <w:p w:rsidR="008B129D" w:rsidRPr="00241168" w:rsidRDefault="008B129D" w:rsidP="00241168">
      <w:pPr>
        <w:widowControl/>
        <w:suppressAutoHyphens/>
        <w:spacing w:line="360" w:lineRule="auto"/>
        <w:ind w:firstLine="709"/>
        <w:jc w:val="both"/>
        <w:rPr>
          <w:sz w:val="28"/>
          <w:szCs w:val="28"/>
        </w:rPr>
      </w:pPr>
      <w:r w:rsidRPr="00241168">
        <w:rPr>
          <w:sz w:val="28"/>
          <w:szCs w:val="28"/>
        </w:rPr>
        <w:t>Рассмотрим закон стоимости детальнее, поскольку его нарушение сопровождается негативными явлениями - упадком предприятий, инфляцией, демпингом и тому подобное.</w:t>
      </w:r>
    </w:p>
    <w:p w:rsidR="008B129D" w:rsidRPr="00241168" w:rsidRDefault="008B129D" w:rsidP="00241168">
      <w:pPr>
        <w:widowControl/>
        <w:suppressAutoHyphens/>
        <w:spacing w:line="360" w:lineRule="auto"/>
        <w:ind w:firstLine="709"/>
        <w:jc w:val="both"/>
        <w:rPr>
          <w:sz w:val="28"/>
          <w:szCs w:val="28"/>
        </w:rPr>
      </w:pPr>
      <w:r w:rsidRPr="00241168">
        <w:rPr>
          <w:sz w:val="28"/>
          <w:szCs w:val="28"/>
        </w:rPr>
        <w:t>Согласно с этим законом, обмен товарами с помощью денег осуществляется в соответствии с количеством воплощенного абстрактного общественно необходимого труда. В условиях товарного производства закон стоимости проявляет свое действие через стихийные отклонения цен товаров от их стоимости. Это означает, что цена на товары всегда колеблется вокруг их стоимости, поэтому закон стоимости в сущности выполняет функцию стихийного регулятора товарного производства. Колебания цен являются сигналами для товаропроизводителей о том, что производство одних товаров нужно уменьшать, а других - расширять. Таким образом, закон стоимости положительно действует на развитие производительных сил и способствует научно-техническому прогрессу. Там, где затраты индивидуального труда в единице товара самые низкие по отношению к общественно необходимым, товаропроизводители получают наибольшую прибыль. Если цена изготовленного продукта превышает себестоимость, то товаропроизводитель имеет возможность накапливать капитал для расширения производства или улучшения условий жизни, если наоборот - себестоимость превышает цену товарной продукции, то это приводит к разорению предприятия и банкротству товаропроизводителя. При равенстве цен и себестоимости товаропроизводитель может существовать и продолжать производство продукции, но не будет иметь возможности накапливать капитал.</w:t>
      </w:r>
    </w:p>
    <w:p w:rsidR="008B129D" w:rsidRPr="00241168" w:rsidRDefault="008B129D" w:rsidP="00241168">
      <w:pPr>
        <w:widowControl/>
        <w:suppressAutoHyphens/>
        <w:spacing w:line="360" w:lineRule="auto"/>
        <w:ind w:firstLine="709"/>
        <w:jc w:val="both"/>
        <w:rPr>
          <w:sz w:val="28"/>
          <w:szCs w:val="28"/>
        </w:rPr>
      </w:pPr>
      <w:r w:rsidRPr="00241168">
        <w:rPr>
          <w:sz w:val="28"/>
          <w:szCs w:val="28"/>
        </w:rPr>
        <w:t>Действие этого закона также усиливает конкуренцию между товаропроизводителями, которая одних все больше обогащает за счет снижения расходов на производство и повышения производительности труда, а других, где расходы достаточно высоки, а производительность труда низкая - разоряет.</w:t>
      </w:r>
    </w:p>
    <w:p w:rsidR="008B129D" w:rsidRPr="00241168" w:rsidRDefault="008B129D" w:rsidP="00241168">
      <w:pPr>
        <w:widowControl/>
        <w:suppressAutoHyphens/>
        <w:spacing w:line="360" w:lineRule="auto"/>
        <w:ind w:firstLine="709"/>
        <w:jc w:val="both"/>
        <w:rPr>
          <w:sz w:val="28"/>
          <w:szCs w:val="28"/>
        </w:rPr>
      </w:pPr>
      <w:r w:rsidRPr="00241168">
        <w:rPr>
          <w:sz w:val="28"/>
          <w:szCs w:val="28"/>
        </w:rPr>
        <w:t>Величина воспроизведенной стоимости в целом имеет такое выражение: V + т, где V - величина воспроизведенной стоимости рабочей силы (переменный капитал); т - дополнительная стоимость. Отношение выраженное в процентах, является нормой дополнительной стоимости.</w:t>
      </w:r>
    </w:p>
    <w:p w:rsidR="008B129D" w:rsidRPr="00241168" w:rsidRDefault="008B129D" w:rsidP="00241168">
      <w:pPr>
        <w:widowControl/>
        <w:suppressAutoHyphens/>
        <w:spacing w:line="360" w:lineRule="auto"/>
        <w:ind w:firstLine="709"/>
        <w:jc w:val="both"/>
        <w:rPr>
          <w:sz w:val="28"/>
          <w:szCs w:val="28"/>
        </w:rPr>
      </w:pPr>
      <w:r w:rsidRPr="00241168">
        <w:rPr>
          <w:sz w:val="28"/>
          <w:szCs w:val="28"/>
        </w:rPr>
        <w:t xml:space="preserve">Жесткая конкуренция между владельцами средств производства принуждает их снижать себестоимость, накапливать капитал и расширять производственные мощности на новой технической основе. В процессе накопления растет масса капитала и изменяется его структура. Все больше денег тратится на новые высокопродуктивные технологии и меньше - на рабочую силу. Отношение между постоянным и переменным капиталом, которое получило название </w:t>
      </w:r>
      <w:r w:rsidR="008B3F30">
        <w:rPr>
          <w:sz w:val="28"/>
          <w:szCs w:val="28"/>
        </w:rPr>
        <w:t>"</w:t>
      </w:r>
      <w:r w:rsidRPr="00241168">
        <w:rPr>
          <w:sz w:val="28"/>
          <w:szCs w:val="28"/>
        </w:rPr>
        <w:t>органическое строение капитала", все время увеличивается. В настоящее время оно имеет тенденцию к быстрому росту в результате механизации и автоматизации тяжелых работ и созданию гибких систем автоматизированного управления производственными процессами. В экономике, по нашему мнению, действует объективный экономический закон постоянного увеличения сложного труда и соответствующего уменьшения простого. Согласно с законом стоимости, себестоимость продукции должна неуклонно снижаться, но на пути такого развития событий становятся природные ресурсы - это излучение Солнца, пространственные ресурсы Земли, атмосферный воздух, вода. Все они бесценны, потому что, с одной стороны, составляют основу субстанции жизни и обеспечивают его эволюцию, а другой - их человек получает без затрат труда.</w:t>
      </w:r>
    </w:p>
    <w:p w:rsidR="008B129D" w:rsidRPr="00241168" w:rsidRDefault="008B129D" w:rsidP="00241168">
      <w:pPr>
        <w:widowControl/>
        <w:suppressAutoHyphens/>
        <w:spacing w:line="360" w:lineRule="auto"/>
        <w:ind w:firstLine="709"/>
        <w:jc w:val="both"/>
        <w:rPr>
          <w:sz w:val="28"/>
          <w:szCs w:val="28"/>
        </w:rPr>
      </w:pPr>
      <w:r w:rsidRPr="00241168">
        <w:rPr>
          <w:sz w:val="28"/>
          <w:szCs w:val="28"/>
        </w:rPr>
        <w:t>Природа дает обществу ресурсы, а значит и возможность при их разумном использовании материального обогащения. Общество, в свою очередь, должно обеспечить возобновление продуктивности земли, чистоту воды и воздуха. Эта деятельность человека обусловлена тем, что при производстве товарного продукта кроме затрат труда, которые входят в себестоимость продукции и формируют ее цену, идет процесс загрязнения окружающей среды, который на первых порах незаметный и не требует от человека немедленного возобновления его предыдущего состояния. Таким образом, экологические неурядицы на протяжении длительного времени не оценивались, расходы на их ликвидацию не входили в себестоимость товара. А между тем, природные ресурсы исчерпываются и требуют от человека все больших усилий на их восполнение.</w:t>
      </w:r>
    </w:p>
    <w:p w:rsidR="008B129D" w:rsidRPr="00241168" w:rsidRDefault="008B129D" w:rsidP="00241168">
      <w:pPr>
        <w:widowControl/>
        <w:suppressAutoHyphens/>
        <w:spacing w:line="360" w:lineRule="auto"/>
        <w:ind w:firstLine="709"/>
        <w:jc w:val="both"/>
        <w:rPr>
          <w:sz w:val="28"/>
          <w:szCs w:val="28"/>
        </w:rPr>
      </w:pPr>
      <w:r w:rsidRPr="00241168">
        <w:rPr>
          <w:sz w:val="28"/>
          <w:szCs w:val="28"/>
        </w:rPr>
        <w:t>Себестоимость готовой</w:t>
      </w:r>
      <w:r w:rsidR="00F92FB9" w:rsidRPr="00241168">
        <w:rPr>
          <w:sz w:val="28"/>
          <w:szCs w:val="28"/>
        </w:rPr>
        <w:t xml:space="preserve"> продукции при этом растет.</w:t>
      </w:r>
      <w:r w:rsidRPr="00241168">
        <w:rPr>
          <w:sz w:val="28"/>
          <w:szCs w:val="28"/>
        </w:rPr>
        <w:t xml:space="preserve"> Одновременно потребности</w:t>
      </w:r>
      <w:r w:rsidR="00241168">
        <w:rPr>
          <w:sz w:val="28"/>
          <w:szCs w:val="28"/>
        </w:rPr>
        <w:t xml:space="preserve"> </w:t>
      </w:r>
      <w:r w:rsidRPr="00241168">
        <w:rPr>
          <w:sz w:val="28"/>
          <w:szCs w:val="28"/>
        </w:rPr>
        <w:t>общества</w:t>
      </w:r>
      <w:r w:rsidR="00241168">
        <w:rPr>
          <w:sz w:val="28"/>
          <w:szCs w:val="28"/>
        </w:rPr>
        <w:t xml:space="preserve"> </w:t>
      </w:r>
      <w:r w:rsidRPr="00241168">
        <w:rPr>
          <w:sz w:val="28"/>
          <w:szCs w:val="28"/>
        </w:rPr>
        <w:t>в</w:t>
      </w:r>
      <w:r w:rsidR="00241168">
        <w:rPr>
          <w:sz w:val="28"/>
          <w:szCs w:val="28"/>
        </w:rPr>
        <w:t xml:space="preserve"> </w:t>
      </w:r>
      <w:r w:rsidRPr="00241168">
        <w:rPr>
          <w:sz w:val="28"/>
          <w:szCs w:val="28"/>
        </w:rPr>
        <w:t>здоровой</w:t>
      </w:r>
      <w:r w:rsidR="00241168">
        <w:rPr>
          <w:sz w:val="28"/>
          <w:szCs w:val="28"/>
        </w:rPr>
        <w:t xml:space="preserve"> </w:t>
      </w:r>
      <w:r w:rsidRPr="00241168">
        <w:rPr>
          <w:sz w:val="28"/>
          <w:szCs w:val="28"/>
        </w:rPr>
        <w:t>окружающей</w:t>
      </w:r>
      <w:r w:rsidR="00241168">
        <w:rPr>
          <w:sz w:val="28"/>
          <w:szCs w:val="28"/>
        </w:rPr>
        <w:t xml:space="preserve"> </w:t>
      </w:r>
      <w:r w:rsidRPr="00241168">
        <w:rPr>
          <w:sz w:val="28"/>
          <w:szCs w:val="28"/>
        </w:rPr>
        <w:t>среде</w:t>
      </w:r>
      <w:r w:rsidR="00241168">
        <w:rPr>
          <w:sz w:val="28"/>
          <w:szCs w:val="28"/>
        </w:rPr>
        <w:t xml:space="preserve"> </w:t>
      </w:r>
      <w:r w:rsidRPr="00241168">
        <w:rPr>
          <w:sz w:val="28"/>
          <w:szCs w:val="28"/>
        </w:rPr>
        <w:t>требуют определенных затрат на его оздоровление. Именно</w:t>
      </w:r>
      <w:r w:rsidR="00241168">
        <w:rPr>
          <w:sz w:val="28"/>
          <w:szCs w:val="28"/>
        </w:rPr>
        <w:t xml:space="preserve"> </w:t>
      </w:r>
      <w:r w:rsidRPr="00241168">
        <w:rPr>
          <w:sz w:val="28"/>
          <w:szCs w:val="28"/>
        </w:rPr>
        <w:t>расходы</w:t>
      </w:r>
      <w:r w:rsidR="00241168">
        <w:rPr>
          <w:sz w:val="28"/>
          <w:szCs w:val="28"/>
        </w:rPr>
        <w:t xml:space="preserve"> </w:t>
      </w:r>
      <w:r w:rsidRPr="00241168">
        <w:rPr>
          <w:sz w:val="28"/>
          <w:szCs w:val="28"/>
        </w:rPr>
        <w:t>в</w:t>
      </w:r>
      <w:r w:rsidR="00241168">
        <w:rPr>
          <w:sz w:val="28"/>
          <w:szCs w:val="28"/>
        </w:rPr>
        <w:t xml:space="preserve"> </w:t>
      </w:r>
      <w:r w:rsidRPr="00241168">
        <w:rPr>
          <w:sz w:val="28"/>
          <w:szCs w:val="28"/>
        </w:rPr>
        <w:t>денежном выражении на возобновление качества природных ресурсов и на их добычу, которые имеют тенденцию к росту, можно и нужно непосредственно учитывать в</w:t>
      </w:r>
      <w:r w:rsidR="00241168">
        <w:rPr>
          <w:sz w:val="28"/>
          <w:szCs w:val="28"/>
        </w:rPr>
        <w:t xml:space="preserve"> </w:t>
      </w:r>
      <w:r w:rsidRPr="00241168">
        <w:rPr>
          <w:sz w:val="28"/>
          <w:szCs w:val="28"/>
        </w:rPr>
        <w:t>себестоимости</w:t>
      </w:r>
      <w:r w:rsidR="00241168">
        <w:rPr>
          <w:sz w:val="28"/>
          <w:szCs w:val="28"/>
        </w:rPr>
        <w:t xml:space="preserve"> </w:t>
      </w:r>
      <w:r w:rsidRPr="00241168">
        <w:rPr>
          <w:sz w:val="28"/>
          <w:szCs w:val="28"/>
        </w:rPr>
        <w:t>продукции, что в первую очередь касается продукции сельского хозяйства.</w:t>
      </w:r>
      <w:r w:rsidR="00241168">
        <w:rPr>
          <w:sz w:val="28"/>
          <w:szCs w:val="28"/>
        </w:rPr>
        <w:t xml:space="preserve"> </w:t>
      </w:r>
      <w:r w:rsidRPr="00241168">
        <w:rPr>
          <w:sz w:val="28"/>
          <w:szCs w:val="28"/>
        </w:rPr>
        <w:t>Удельный вес этих расходов в общих</w:t>
      </w:r>
      <w:r w:rsidR="00241168">
        <w:rPr>
          <w:sz w:val="28"/>
          <w:szCs w:val="28"/>
        </w:rPr>
        <w:t xml:space="preserve"> </w:t>
      </w:r>
      <w:r w:rsidRPr="00241168">
        <w:rPr>
          <w:sz w:val="28"/>
          <w:szCs w:val="28"/>
        </w:rPr>
        <w:t>расходах на производство ВВП</w:t>
      </w:r>
      <w:r w:rsidR="00241168">
        <w:rPr>
          <w:sz w:val="28"/>
          <w:szCs w:val="28"/>
        </w:rPr>
        <w:t xml:space="preserve"> </w:t>
      </w:r>
      <w:r w:rsidRPr="00241168">
        <w:rPr>
          <w:sz w:val="28"/>
          <w:szCs w:val="28"/>
        </w:rPr>
        <w:t>и</w:t>
      </w:r>
      <w:r w:rsidR="00241168">
        <w:rPr>
          <w:sz w:val="28"/>
          <w:szCs w:val="28"/>
        </w:rPr>
        <w:t xml:space="preserve"> </w:t>
      </w:r>
      <w:r w:rsidRPr="00241168">
        <w:rPr>
          <w:sz w:val="28"/>
          <w:szCs w:val="28"/>
        </w:rPr>
        <w:t>показывал бы</w:t>
      </w:r>
      <w:r w:rsidR="00241168">
        <w:rPr>
          <w:sz w:val="28"/>
          <w:szCs w:val="28"/>
        </w:rPr>
        <w:t xml:space="preserve"> </w:t>
      </w:r>
      <w:r w:rsidRPr="00241168">
        <w:rPr>
          <w:sz w:val="28"/>
          <w:szCs w:val="28"/>
        </w:rPr>
        <w:t>количественное</w:t>
      </w:r>
      <w:r w:rsidR="00241168">
        <w:rPr>
          <w:sz w:val="28"/>
          <w:szCs w:val="28"/>
        </w:rPr>
        <w:t xml:space="preserve"> </w:t>
      </w:r>
      <w:r w:rsidRPr="00241168">
        <w:rPr>
          <w:sz w:val="28"/>
          <w:szCs w:val="28"/>
        </w:rPr>
        <w:t>определение</w:t>
      </w:r>
      <w:r w:rsidR="00241168">
        <w:rPr>
          <w:sz w:val="28"/>
          <w:szCs w:val="28"/>
        </w:rPr>
        <w:t xml:space="preserve"> </w:t>
      </w:r>
      <w:r w:rsidR="008B3F30">
        <w:rPr>
          <w:sz w:val="28"/>
          <w:szCs w:val="28"/>
        </w:rPr>
        <w:t>"</w:t>
      </w:r>
      <w:r w:rsidRPr="00241168">
        <w:rPr>
          <w:sz w:val="28"/>
          <w:szCs w:val="28"/>
        </w:rPr>
        <w:t>дани",</w:t>
      </w:r>
      <w:r w:rsidR="00F92FB9" w:rsidRPr="00241168">
        <w:rPr>
          <w:sz w:val="28"/>
          <w:szCs w:val="28"/>
        </w:rPr>
        <w:t xml:space="preserve"> </w:t>
      </w:r>
      <w:r w:rsidRPr="00241168">
        <w:rPr>
          <w:sz w:val="28"/>
          <w:szCs w:val="28"/>
        </w:rPr>
        <w:t xml:space="preserve">которую человек </w:t>
      </w:r>
      <w:r w:rsidR="008B3F30">
        <w:rPr>
          <w:sz w:val="28"/>
          <w:szCs w:val="28"/>
        </w:rPr>
        <w:t>"</w:t>
      </w:r>
      <w:r w:rsidRPr="00241168">
        <w:rPr>
          <w:sz w:val="28"/>
          <w:szCs w:val="28"/>
        </w:rPr>
        <w:t>платит" природе.</w:t>
      </w:r>
    </w:p>
    <w:p w:rsidR="008B129D" w:rsidRPr="00241168" w:rsidRDefault="008B129D" w:rsidP="00241168">
      <w:pPr>
        <w:widowControl/>
        <w:suppressAutoHyphens/>
        <w:spacing w:line="360" w:lineRule="auto"/>
        <w:ind w:firstLine="709"/>
        <w:jc w:val="both"/>
        <w:rPr>
          <w:sz w:val="28"/>
          <w:szCs w:val="28"/>
        </w:rPr>
      </w:pPr>
      <w:r w:rsidRPr="00241168">
        <w:rPr>
          <w:sz w:val="28"/>
          <w:szCs w:val="28"/>
        </w:rPr>
        <w:t>На наш взгляд, решающее значение в реализации данного положения должна взять на себя политика в плане международного сближения как уровней развития экономик стран, так и организационных и экономических основ. Первый шаг в</w:t>
      </w:r>
      <w:r w:rsidR="00241168">
        <w:rPr>
          <w:sz w:val="28"/>
          <w:szCs w:val="28"/>
        </w:rPr>
        <w:t xml:space="preserve"> </w:t>
      </w:r>
      <w:r w:rsidRPr="00241168">
        <w:rPr>
          <w:sz w:val="28"/>
          <w:szCs w:val="28"/>
        </w:rPr>
        <w:t>таком направлении уже сделан - это ряд международных конференций по проблем</w:t>
      </w:r>
      <w:r w:rsidR="00F92FB9" w:rsidRPr="00241168">
        <w:rPr>
          <w:sz w:val="28"/>
          <w:szCs w:val="28"/>
        </w:rPr>
        <w:t>ам загрязнения окружающей среды</w:t>
      </w:r>
      <w:r w:rsidRPr="00241168">
        <w:rPr>
          <w:sz w:val="28"/>
          <w:szCs w:val="28"/>
        </w:rPr>
        <w:t>, и межгосударственных экономических, политических и других объединений и решений.</w:t>
      </w:r>
    </w:p>
    <w:p w:rsidR="008B129D" w:rsidRPr="00241168" w:rsidRDefault="008B129D" w:rsidP="00241168">
      <w:pPr>
        <w:widowControl/>
        <w:suppressAutoHyphens/>
        <w:spacing w:line="360" w:lineRule="auto"/>
        <w:ind w:firstLine="709"/>
        <w:jc w:val="both"/>
        <w:rPr>
          <w:sz w:val="28"/>
          <w:szCs w:val="28"/>
        </w:rPr>
      </w:pPr>
      <w:r w:rsidRPr="00241168">
        <w:rPr>
          <w:sz w:val="28"/>
          <w:szCs w:val="28"/>
        </w:rPr>
        <w:t>Земля, як и часть литосферы, которая непосредственно используется для выращивания сельскохозяйственных</w:t>
      </w:r>
      <w:r w:rsidR="00241168">
        <w:rPr>
          <w:sz w:val="28"/>
          <w:szCs w:val="28"/>
        </w:rPr>
        <w:t xml:space="preserve"> </w:t>
      </w:r>
      <w:r w:rsidRPr="00241168">
        <w:rPr>
          <w:sz w:val="28"/>
          <w:szCs w:val="28"/>
        </w:rPr>
        <w:t>культур и таким образом</w:t>
      </w:r>
      <w:r w:rsidR="00241168">
        <w:rPr>
          <w:sz w:val="28"/>
          <w:szCs w:val="28"/>
        </w:rPr>
        <w:t xml:space="preserve"> </w:t>
      </w:r>
      <w:r w:rsidRPr="00241168">
        <w:rPr>
          <w:sz w:val="28"/>
          <w:szCs w:val="28"/>
        </w:rPr>
        <w:t>становится средством производства и товаром, который имеет цену и его можно продавать на определенных условиях, в свою очередь является уникальным природным образованием. Цена такой земли зависит от ее качества и от соотношения спроса и пред</w:t>
      </w:r>
      <w:r w:rsidR="008B3F30">
        <w:rPr>
          <w:sz w:val="28"/>
          <w:szCs w:val="28"/>
        </w:rPr>
        <w:t>л</w:t>
      </w:r>
      <w:r w:rsidRPr="00241168">
        <w:rPr>
          <w:sz w:val="28"/>
          <w:szCs w:val="28"/>
        </w:rPr>
        <w:t>ожения. Установить цену земли необходимо, прежде всего, для определения себестоимости как начального, то есть выращенного продукта, так и конечного, готового к потреблению. Эту цену следует рассчитывать на основе</w:t>
      </w:r>
      <w:r w:rsidR="00241168">
        <w:rPr>
          <w:sz w:val="28"/>
          <w:szCs w:val="28"/>
        </w:rPr>
        <w:t xml:space="preserve"> </w:t>
      </w:r>
      <w:r w:rsidRPr="00241168">
        <w:rPr>
          <w:sz w:val="28"/>
          <w:szCs w:val="28"/>
        </w:rPr>
        <w:t>ренты и, прежде всего, уравнивать возможности субъектов хозяйственной деятельности и отображать качественное состояние почвы. Рентные платежи в процессе сельскохозяйственной деятельности по своей экономической сути могут включать также и расходы на оздоровление окружающей среды.</w:t>
      </w:r>
    </w:p>
    <w:p w:rsidR="008B129D" w:rsidRPr="00241168" w:rsidRDefault="008B129D" w:rsidP="00241168">
      <w:pPr>
        <w:widowControl/>
        <w:suppressAutoHyphens/>
        <w:spacing w:line="360" w:lineRule="auto"/>
        <w:ind w:firstLine="709"/>
        <w:jc w:val="both"/>
        <w:rPr>
          <w:sz w:val="28"/>
          <w:szCs w:val="28"/>
        </w:rPr>
      </w:pPr>
      <w:r w:rsidRPr="00241168">
        <w:rPr>
          <w:sz w:val="28"/>
          <w:szCs w:val="28"/>
        </w:rPr>
        <w:t>Существующая чрезвычайно большая амплитуда цены как всех земель, так и земель сельскохозяйственного назначения, отображает несовершенство существующих методик ее расчета, потому что она, прежде всего, отображает рыночный, материально полезный результат, а не общественный.</w:t>
      </w:r>
    </w:p>
    <w:p w:rsidR="008B129D" w:rsidRPr="00241168" w:rsidRDefault="008B129D" w:rsidP="00241168">
      <w:pPr>
        <w:widowControl/>
        <w:suppressAutoHyphens/>
        <w:spacing w:line="360" w:lineRule="auto"/>
        <w:ind w:firstLine="709"/>
        <w:jc w:val="both"/>
        <w:rPr>
          <w:sz w:val="28"/>
          <w:szCs w:val="28"/>
        </w:rPr>
      </w:pPr>
      <w:r w:rsidRPr="00241168">
        <w:rPr>
          <w:sz w:val="28"/>
          <w:szCs w:val="28"/>
        </w:rPr>
        <w:t>В современных условиях политической нестабильности понятие земли как стоимости, приносящий дополнительную стоимость, неполное. Земля владеет пространственными характеристиками, что иногда намного важнее, чем ее плодородие.</w:t>
      </w:r>
    </w:p>
    <w:p w:rsidR="008B129D" w:rsidRPr="00241168" w:rsidRDefault="008B129D" w:rsidP="00241168">
      <w:pPr>
        <w:widowControl/>
        <w:suppressAutoHyphens/>
        <w:spacing w:line="360" w:lineRule="auto"/>
        <w:ind w:firstLine="709"/>
        <w:jc w:val="both"/>
        <w:rPr>
          <w:sz w:val="28"/>
          <w:szCs w:val="28"/>
        </w:rPr>
      </w:pPr>
      <w:r w:rsidRPr="00241168">
        <w:rPr>
          <w:sz w:val="28"/>
          <w:szCs w:val="28"/>
        </w:rPr>
        <w:t>В экономическом плане, владея естественным плодородием, земля воспроизводит в себе возможности повторного плодородия, которые необходимы для продолжения существования живых существ и организмов, то есть земля выступает как естественный капитал. Но в связи с тем, что разные участки имеют неодинаковое плодородие, произведенная на земле продукция отличается по себестоимости и цене реализации.</w:t>
      </w:r>
    </w:p>
    <w:p w:rsidR="008B129D" w:rsidRPr="00241168" w:rsidRDefault="008B129D" w:rsidP="00241168">
      <w:pPr>
        <w:widowControl/>
        <w:suppressAutoHyphens/>
        <w:spacing w:line="360" w:lineRule="auto"/>
        <w:ind w:firstLine="709"/>
        <w:jc w:val="both"/>
        <w:rPr>
          <w:sz w:val="28"/>
          <w:szCs w:val="28"/>
        </w:rPr>
      </w:pPr>
      <w:r w:rsidRPr="00241168">
        <w:rPr>
          <w:sz w:val="28"/>
          <w:szCs w:val="28"/>
        </w:rPr>
        <w:t>Современное</w:t>
      </w:r>
      <w:r w:rsidR="00241168">
        <w:rPr>
          <w:sz w:val="28"/>
          <w:szCs w:val="28"/>
        </w:rPr>
        <w:t xml:space="preserve"> </w:t>
      </w:r>
      <w:r w:rsidRPr="00241168">
        <w:rPr>
          <w:sz w:val="28"/>
          <w:szCs w:val="28"/>
        </w:rPr>
        <w:t>превращение</w:t>
      </w:r>
      <w:r w:rsidR="00241168">
        <w:rPr>
          <w:sz w:val="28"/>
          <w:szCs w:val="28"/>
        </w:rPr>
        <w:t xml:space="preserve"> </w:t>
      </w:r>
      <w:r w:rsidRPr="00241168">
        <w:rPr>
          <w:sz w:val="28"/>
          <w:szCs w:val="28"/>
        </w:rPr>
        <w:t>цены</w:t>
      </w:r>
      <w:r w:rsidR="00241168">
        <w:rPr>
          <w:sz w:val="28"/>
          <w:szCs w:val="28"/>
        </w:rPr>
        <w:t xml:space="preserve"> </w:t>
      </w:r>
      <w:r w:rsidRPr="00241168">
        <w:rPr>
          <w:sz w:val="28"/>
          <w:szCs w:val="28"/>
        </w:rPr>
        <w:t>земель,</w:t>
      </w:r>
      <w:r w:rsidR="00F92FB9" w:rsidRPr="00241168">
        <w:rPr>
          <w:sz w:val="28"/>
          <w:szCs w:val="28"/>
        </w:rPr>
        <w:t xml:space="preserve"> </w:t>
      </w:r>
      <w:r w:rsidRPr="00241168">
        <w:rPr>
          <w:sz w:val="28"/>
          <w:szCs w:val="28"/>
        </w:rPr>
        <w:t>особенно</w:t>
      </w:r>
      <w:r w:rsidR="00F92FB9" w:rsidRPr="00241168">
        <w:rPr>
          <w:sz w:val="28"/>
          <w:szCs w:val="28"/>
        </w:rPr>
        <w:t xml:space="preserve"> с</w:t>
      </w:r>
      <w:r w:rsidRPr="00241168">
        <w:rPr>
          <w:sz w:val="28"/>
          <w:szCs w:val="28"/>
        </w:rPr>
        <w:t>ельскохозяйственного назначения, из экономической категории общественной собственности в объект бизнесового интереса, то есть перепродажи, по-видимому имеет не совсем здравый смысл в связи с тем, что порождает конкуренцию, антагонистически разделяет общество и вызывает геополитические интересы.</w:t>
      </w:r>
    </w:p>
    <w:p w:rsidR="008B129D" w:rsidRPr="00241168" w:rsidRDefault="008B129D" w:rsidP="00241168">
      <w:pPr>
        <w:widowControl/>
        <w:suppressAutoHyphens/>
        <w:spacing w:line="360" w:lineRule="auto"/>
        <w:ind w:firstLine="709"/>
        <w:jc w:val="both"/>
        <w:rPr>
          <w:sz w:val="28"/>
          <w:szCs w:val="28"/>
        </w:rPr>
      </w:pPr>
      <w:r w:rsidRPr="00241168">
        <w:rPr>
          <w:sz w:val="28"/>
          <w:szCs w:val="28"/>
        </w:rPr>
        <w:t>Покупка-продажа земель предусматривает самое главное - превращение общественной собственности в частную, а гражданина как члена общества -в олицетворенного владельца, наделенного большими правами и возможностями. Его положение защищено и закреплено законом, но, к сожалению, в конце является одной из основных причин противоречий в</w:t>
      </w:r>
      <w:r w:rsidR="00F92FB9" w:rsidRPr="00241168">
        <w:rPr>
          <w:sz w:val="28"/>
          <w:szCs w:val="28"/>
        </w:rPr>
        <w:t xml:space="preserve"> </w:t>
      </w:r>
      <w:r w:rsidRPr="00241168">
        <w:rPr>
          <w:sz w:val="28"/>
          <w:szCs w:val="28"/>
        </w:rPr>
        <w:t>обществе и, как следствие, вступает в противоречие с действием экономического закона опережающего роста производительных сил по отношению к производственным отношениям.</w:t>
      </w:r>
    </w:p>
    <w:p w:rsidR="008B129D" w:rsidRPr="00241168" w:rsidRDefault="008B129D" w:rsidP="00241168">
      <w:pPr>
        <w:widowControl/>
        <w:suppressAutoHyphens/>
        <w:spacing w:line="360" w:lineRule="auto"/>
        <w:ind w:firstLine="709"/>
        <w:jc w:val="both"/>
        <w:rPr>
          <w:sz w:val="28"/>
          <w:szCs w:val="28"/>
        </w:rPr>
      </w:pPr>
      <w:r w:rsidRPr="00241168">
        <w:rPr>
          <w:sz w:val="28"/>
          <w:szCs w:val="28"/>
        </w:rPr>
        <w:t>Мировой опыт до настоящего момента</w:t>
      </w:r>
      <w:r w:rsidR="00241168">
        <w:rPr>
          <w:sz w:val="28"/>
          <w:szCs w:val="28"/>
        </w:rPr>
        <w:t xml:space="preserve"> </w:t>
      </w:r>
      <w:r w:rsidRPr="00241168">
        <w:rPr>
          <w:sz w:val="28"/>
          <w:szCs w:val="28"/>
        </w:rPr>
        <w:t>еще не произвел единственного подхода</w:t>
      </w:r>
      <w:r w:rsidR="00241168">
        <w:rPr>
          <w:sz w:val="28"/>
          <w:szCs w:val="28"/>
        </w:rPr>
        <w:t xml:space="preserve"> </w:t>
      </w:r>
      <w:r w:rsidRPr="00241168">
        <w:rPr>
          <w:sz w:val="28"/>
          <w:szCs w:val="28"/>
        </w:rPr>
        <w:t>к</w:t>
      </w:r>
      <w:r w:rsidR="00241168">
        <w:rPr>
          <w:sz w:val="28"/>
          <w:szCs w:val="28"/>
        </w:rPr>
        <w:t xml:space="preserve"> </w:t>
      </w:r>
      <w:r w:rsidRPr="00241168">
        <w:rPr>
          <w:sz w:val="28"/>
          <w:szCs w:val="28"/>
        </w:rPr>
        <w:t>решению</w:t>
      </w:r>
      <w:r w:rsidR="00241168">
        <w:rPr>
          <w:sz w:val="28"/>
          <w:szCs w:val="28"/>
        </w:rPr>
        <w:t xml:space="preserve"> </w:t>
      </w:r>
      <w:r w:rsidRPr="00241168">
        <w:rPr>
          <w:sz w:val="28"/>
          <w:szCs w:val="28"/>
        </w:rPr>
        <w:t>проблем</w:t>
      </w:r>
      <w:r w:rsidR="00241168">
        <w:rPr>
          <w:sz w:val="28"/>
          <w:szCs w:val="28"/>
        </w:rPr>
        <w:t xml:space="preserve"> </w:t>
      </w:r>
      <w:r w:rsidRPr="00241168">
        <w:rPr>
          <w:sz w:val="28"/>
          <w:szCs w:val="28"/>
        </w:rPr>
        <w:t>землепользования.</w:t>
      </w:r>
      <w:r w:rsidR="00241168">
        <w:rPr>
          <w:sz w:val="28"/>
          <w:szCs w:val="28"/>
        </w:rPr>
        <w:t xml:space="preserve"> </w:t>
      </w:r>
      <w:r w:rsidRPr="00241168">
        <w:rPr>
          <w:sz w:val="28"/>
          <w:szCs w:val="28"/>
        </w:rPr>
        <w:t>Одни</w:t>
      </w:r>
      <w:r w:rsidR="00241168">
        <w:rPr>
          <w:sz w:val="28"/>
          <w:szCs w:val="28"/>
        </w:rPr>
        <w:t xml:space="preserve"> </w:t>
      </w:r>
      <w:r w:rsidRPr="00241168">
        <w:rPr>
          <w:sz w:val="28"/>
          <w:szCs w:val="28"/>
        </w:rPr>
        <w:t>страны,</w:t>
      </w:r>
      <w:r w:rsidR="00241168">
        <w:rPr>
          <w:sz w:val="28"/>
          <w:szCs w:val="28"/>
        </w:rPr>
        <w:t xml:space="preserve"> </w:t>
      </w:r>
      <w:r w:rsidRPr="00241168">
        <w:rPr>
          <w:sz w:val="28"/>
          <w:szCs w:val="28"/>
        </w:rPr>
        <w:t>которые достигли относительно</w:t>
      </w:r>
      <w:r w:rsidR="00241168">
        <w:rPr>
          <w:sz w:val="28"/>
          <w:szCs w:val="28"/>
        </w:rPr>
        <w:t xml:space="preserve"> </w:t>
      </w:r>
      <w:r w:rsidRPr="00241168">
        <w:rPr>
          <w:sz w:val="28"/>
          <w:szCs w:val="28"/>
        </w:rPr>
        <w:t>высокого уровня развития</w:t>
      </w:r>
      <w:r w:rsidR="00241168">
        <w:rPr>
          <w:sz w:val="28"/>
          <w:szCs w:val="28"/>
        </w:rPr>
        <w:t xml:space="preserve"> </w:t>
      </w:r>
      <w:r w:rsidRPr="00241168">
        <w:rPr>
          <w:sz w:val="28"/>
          <w:szCs w:val="28"/>
        </w:rPr>
        <w:t>и</w:t>
      </w:r>
      <w:r w:rsidR="00241168">
        <w:rPr>
          <w:sz w:val="28"/>
          <w:szCs w:val="28"/>
        </w:rPr>
        <w:t xml:space="preserve"> </w:t>
      </w:r>
      <w:r w:rsidRPr="00241168">
        <w:rPr>
          <w:sz w:val="28"/>
          <w:szCs w:val="28"/>
        </w:rPr>
        <w:t>достаточно успешно сочитают государственную и частную собственность, проводят куплю-продажу земель всех</w:t>
      </w:r>
      <w:r w:rsidR="00241168">
        <w:rPr>
          <w:sz w:val="28"/>
          <w:szCs w:val="28"/>
        </w:rPr>
        <w:t xml:space="preserve"> </w:t>
      </w:r>
      <w:r w:rsidRPr="00241168">
        <w:rPr>
          <w:sz w:val="28"/>
          <w:szCs w:val="28"/>
        </w:rPr>
        <w:t>категорий</w:t>
      </w:r>
      <w:r w:rsidR="00241168">
        <w:rPr>
          <w:sz w:val="28"/>
          <w:szCs w:val="28"/>
        </w:rPr>
        <w:t xml:space="preserve"> </w:t>
      </w:r>
      <w:r w:rsidRPr="00241168">
        <w:rPr>
          <w:sz w:val="28"/>
          <w:szCs w:val="28"/>
        </w:rPr>
        <w:t>и</w:t>
      </w:r>
      <w:r w:rsidR="00241168">
        <w:rPr>
          <w:sz w:val="28"/>
          <w:szCs w:val="28"/>
        </w:rPr>
        <w:t xml:space="preserve"> </w:t>
      </w:r>
      <w:r w:rsidRPr="00241168">
        <w:rPr>
          <w:sz w:val="28"/>
          <w:szCs w:val="28"/>
        </w:rPr>
        <w:t>имеют развитую ее инфраструктуру, и в решении этих вопросов не чувствуют особых проблем. Другие, например Китай, Корея, Израиль, хозяйничают на государственной земле на условиях долгосрочной аренды</w:t>
      </w:r>
      <w:r w:rsidR="00241168">
        <w:rPr>
          <w:sz w:val="28"/>
          <w:szCs w:val="28"/>
        </w:rPr>
        <w:t xml:space="preserve"> </w:t>
      </w:r>
      <w:r w:rsidRPr="00241168">
        <w:rPr>
          <w:sz w:val="28"/>
          <w:szCs w:val="28"/>
        </w:rPr>
        <w:t>с</w:t>
      </w:r>
      <w:r w:rsidR="00241168">
        <w:rPr>
          <w:sz w:val="28"/>
          <w:szCs w:val="28"/>
        </w:rPr>
        <w:t xml:space="preserve"> </w:t>
      </w:r>
      <w:r w:rsidRPr="00241168">
        <w:rPr>
          <w:sz w:val="28"/>
          <w:szCs w:val="28"/>
        </w:rPr>
        <w:t>правом</w:t>
      </w:r>
      <w:r w:rsidR="00241168">
        <w:rPr>
          <w:sz w:val="28"/>
          <w:szCs w:val="28"/>
        </w:rPr>
        <w:t xml:space="preserve"> </w:t>
      </w:r>
      <w:r w:rsidRPr="00241168">
        <w:rPr>
          <w:sz w:val="28"/>
          <w:szCs w:val="28"/>
        </w:rPr>
        <w:t>передачи</w:t>
      </w:r>
      <w:r w:rsidR="00241168">
        <w:rPr>
          <w:sz w:val="28"/>
          <w:szCs w:val="28"/>
        </w:rPr>
        <w:t xml:space="preserve"> </w:t>
      </w:r>
      <w:r w:rsidRPr="00241168">
        <w:rPr>
          <w:sz w:val="28"/>
          <w:szCs w:val="28"/>
        </w:rPr>
        <w:t>ее</w:t>
      </w:r>
      <w:r w:rsidR="00241168">
        <w:rPr>
          <w:sz w:val="28"/>
          <w:szCs w:val="28"/>
        </w:rPr>
        <w:t xml:space="preserve"> </w:t>
      </w:r>
      <w:r w:rsidRPr="00241168">
        <w:rPr>
          <w:sz w:val="28"/>
          <w:szCs w:val="28"/>
        </w:rPr>
        <w:t>в</w:t>
      </w:r>
      <w:r w:rsidR="00241168">
        <w:rPr>
          <w:sz w:val="28"/>
          <w:szCs w:val="28"/>
        </w:rPr>
        <w:t xml:space="preserve"> </w:t>
      </w:r>
      <w:r w:rsidRPr="00241168">
        <w:rPr>
          <w:sz w:val="28"/>
          <w:szCs w:val="28"/>
        </w:rPr>
        <w:t>наследство.</w:t>
      </w:r>
      <w:r w:rsidR="00241168">
        <w:rPr>
          <w:sz w:val="28"/>
          <w:szCs w:val="28"/>
        </w:rPr>
        <w:t xml:space="preserve"> </w:t>
      </w:r>
      <w:r w:rsidRPr="00241168">
        <w:rPr>
          <w:sz w:val="28"/>
          <w:szCs w:val="28"/>
        </w:rPr>
        <w:t>Однако</w:t>
      </w:r>
      <w:r w:rsidR="00241168">
        <w:rPr>
          <w:sz w:val="28"/>
          <w:szCs w:val="28"/>
        </w:rPr>
        <w:t xml:space="preserve"> </w:t>
      </w:r>
      <w:r w:rsidRPr="00241168">
        <w:rPr>
          <w:sz w:val="28"/>
          <w:szCs w:val="28"/>
        </w:rPr>
        <w:t>в</w:t>
      </w:r>
      <w:r w:rsidR="00241168">
        <w:rPr>
          <w:sz w:val="28"/>
          <w:szCs w:val="28"/>
        </w:rPr>
        <w:t xml:space="preserve"> </w:t>
      </w:r>
      <w:r w:rsidRPr="00241168">
        <w:rPr>
          <w:sz w:val="28"/>
          <w:szCs w:val="28"/>
        </w:rPr>
        <w:t>мире</w:t>
      </w:r>
      <w:r w:rsidR="00241168">
        <w:rPr>
          <w:sz w:val="28"/>
          <w:szCs w:val="28"/>
        </w:rPr>
        <w:t xml:space="preserve"> </w:t>
      </w:r>
      <w:r w:rsidRPr="00241168">
        <w:rPr>
          <w:sz w:val="28"/>
          <w:szCs w:val="28"/>
        </w:rPr>
        <w:t>самой распространенной формой собственности все же является разное соотношение государственной и частной, а все другие действия с ней должны происходить на основе аренды и других договорных форм.</w:t>
      </w:r>
    </w:p>
    <w:p w:rsidR="00241168" w:rsidRDefault="008B129D" w:rsidP="00241168">
      <w:pPr>
        <w:widowControl/>
        <w:suppressAutoHyphens/>
        <w:spacing w:line="360" w:lineRule="auto"/>
        <w:ind w:firstLine="709"/>
        <w:jc w:val="both"/>
        <w:rPr>
          <w:sz w:val="28"/>
          <w:szCs w:val="28"/>
        </w:rPr>
      </w:pPr>
      <w:r w:rsidRPr="00241168">
        <w:rPr>
          <w:sz w:val="28"/>
          <w:szCs w:val="28"/>
        </w:rPr>
        <w:t>Современное</w:t>
      </w:r>
      <w:r w:rsidR="00241168">
        <w:rPr>
          <w:sz w:val="28"/>
          <w:szCs w:val="28"/>
        </w:rPr>
        <w:t xml:space="preserve"> </w:t>
      </w:r>
      <w:r w:rsidRPr="00241168">
        <w:rPr>
          <w:sz w:val="28"/>
          <w:szCs w:val="28"/>
        </w:rPr>
        <w:t>перевоплощение</w:t>
      </w:r>
      <w:r w:rsidR="00241168">
        <w:rPr>
          <w:sz w:val="28"/>
          <w:szCs w:val="28"/>
        </w:rPr>
        <w:t xml:space="preserve"> </w:t>
      </w:r>
      <w:r w:rsidRPr="00241168">
        <w:rPr>
          <w:sz w:val="28"/>
          <w:szCs w:val="28"/>
        </w:rPr>
        <w:t>таких</w:t>
      </w:r>
      <w:r w:rsidR="00241168">
        <w:rPr>
          <w:sz w:val="28"/>
          <w:szCs w:val="28"/>
        </w:rPr>
        <w:t xml:space="preserve"> </w:t>
      </w:r>
      <w:r w:rsidRPr="00241168">
        <w:rPr>
          <w:sz w:val="28"/>
          <w:szCs w:val="28"/>
        </w:rPr>
        <w:t>экономических</w:t>
      </w:r>
      <w:r w:rsidR="00241168">
        <w:rPr>
          <w:sz w:val="28"/>
          <w:szCs w:val="28"/>
        </w:rPr>
        <w:t xml:space="preserve"> </w:t>
      </w:r>
      <w:r w:rsidRPr="00241168">
        <w:rPr>
          <w:sz w:val="28"/>
          <w:szCs w:val="28"/>
        </w:rPr>
        <w:t>основных, глобальных,</w:t>
      </w:r>
      <w:r w:rsidR="00241168">
        <w:rPr>
          <w:sz w:val="28"/>
          <w:szCs w:val="28"/>
        </w:rPr>
        <w:t xml:space="preserve"> </w:t>
      </w:r>
      <w:r w:rsidRPr="00241168">
        <w:rPr>
          <w:sz w:val="28"/>
          <w:szCs w:val="28"/>
        </w:rPr>
        <w:t>национальных ресурсов как деньги, земля, интеллектуальный потенциал в полноценный товар является результатом целиком закономерного, бесконечного, диалектического развития общества. Этот закономерный процесс благодаря</w:t>
      </w:r>
      <w:r w:rsidR="00241168">
        <w:rPr>
          <w:sz w:val="28"/>
          <w:szCs w:val="28"/>
        </w:rPr>
        <w:t xml:space="preserve"> </w:t>
      </w:r>
      <w:r w:rsidRPr="00241168">
        <w:rPr>
          <w:sz w:val="28"/>
          <w:szCs w:val="28"/>
        </w:rPr>
        <w:t>его</w:t>
      </w:r>
      <w:r w:rsidR="00241168">
        <w:rPr>
          <w:sz w:val="28"/>
          <w:szCs w:val="28"/>
        </w:rPr>
        <w:t xml:space="preserve"> </w:t>
      </w:r>
      <w:r w:rsidRPr="00241168">
        <w:rPr>
          <w:sz w:val="28"/>
          <w:szCs w:val="28"/>
        </w:rPr>
        <w:t>чрезвычайной</w:t>
      </w:r>
      <w:r w:rsidR="00241168">
        <w:rPr>
          <w:sz w:val="28"/>
          <w:szCs w:val="28"/>
        </w:rPr>
        <w:t xml:space="preserve"> </w:t>
      </w:r>
      <w:r w:rsidRPr="00241168">
        <w:rPr>
          <w:sz w:val="28"/>
          <w:szCs w:val="28"/>
        </w:rPr>
        <w:t>широте</w:t>
      </w:r>
      <w:r w:rsidR="00241168">
        <w:rPr>
          <w:sz w:val="28"/>
          <w:szCs w:val="28"/>
        </w:rPr>
        <w:t xml:space="preserve"> </w:t>
      </w:r>
      <w:r w:rsidRPr="00241168">
        <w:rPr>
          <w:sz w:val="28"/>
          <w:szCs w:val="28"/>
        </w:rPr>
        <w:t>требует</w:t>
      </w:r>
      <w:r w:rsidR="00241168">
        <w:rPr>
          <w:sz w:val="28"/>
          <w:szCs w:val="28"/>
        </w:rPr>
        <w:t xml:space="preserve"> </w:t>
      </w:r>
      <w:r w:rsidRPr="00241168">
        <w:rPr>
          <w:sz w:val="28"/>
          <w:szCs w:val="28"/>
        </w:rPr>
        <w:t>постоянного</w:t>
      </w:r>
      <w:r w:rsidR="00241168">
        <w:rPr>
          <w:sz w:val="28"/>
          <w:szCs w:val="28"/>
        </w:rPr>
        <w:t xml:space="preserve"> </w:t>
      </w:r>
      <w:r w:rsidRPr="00241168">
        <w:rPr>
          <w:sz w:val="28"/>
          <w:szCs w:val="28"/>
        </w:rPr>
        <w:t>контроля</w:t>
      </w:r>
      <w:r w:rsidR="00241168">
        <w:rPr>
          <w:sz w:val="28"/>
          <w:szCs w:val="28"/>
        </w:rPr>
        <w:t xml:space="preserve"> </w:t>
      </w:r>
      <w:r w:rsidRPr="00241168">
        <w:rPr>
          <w:sz w:val="28"/>
          <w:szCs w:val="28"/>
        </w:rPr>
        <w:t>и регулирования</w:t>
      </w:r>
      <w:r w:rsidR="00241168">
        <w:rPr>
          <w:sz w:val="28"/>
          <w:szCs w:val="28"/>
        </w:rPr>
        <w:t xml:space="preserve"> </w:t>
      </w:r>
      <w:r w:rsidRPr="00241168">
        <w:rPr>
          <w:sz w:val="28"/>
          <w:szCs w:val="28"/>
        </w:rPr>
        <w:t>со</w:t>
      </w:r>
      <w:r w:rsidR="00241168">
        <w:rPr>
          <w:sz w:val="28"/>
          <w:szCs w:val="28"/>
        </w:rPr>
        <w:t xml:space="preserve"> </w:t>
      </w:r>
      <w:r w:rsidRPr="00241168">
        <w:rPr>
          <w:sz w:val="28"/>
          <w:szCs w:val="28"/>
        </w:rPr>
        <w:t>стороны</w:t>
      </w:r>
      <w:r w:rsidR="00241168">
        <w:rPr>
          <w:sz w:val="28"/>
          <w:szCs w:val="28"/>
        </w:rPr>
        <w:t xml:space="preserve"> </w:t>
      </w:r>
      <w:r w:rsidRPr="00241168">
        <w:rPr>
          <w:sz w:val="28"/>
          <w:szCs w:val="28"/>
        </w:rPr>
        <w:t>государства</w:t>
      </w:r>
      <w:r w:rsidR="00241168">
        <w:rPr>
          <w:sz w:val="28"/>
          <w:szCs w:val="28"/>
        </w:rPr>
        <w:t xml:space="preserve"> </w:t>
      </w:r>
      <w:r w:rsidRPr="00241168">
        <w:rPr>
          <w:sz w:val="28"/>
          <w:szCs w:val="28"/>
        </w:rPr>
        <w:t>как</w:t>
      </w:r>
      <w:r w:rsidR="00241168">
        <w:rPr>
          <w:sz w:val="28"/>
          <w:szCs w:val="28"/>
        </w:rPr>
        <w:t xml:space="preserve"> </w:t>
      </w:r>
      <w:r w:rsidRPr="00241168">
        <w:rPr>
          <w:sz w:val="28"/>
          <w:szCs w:val="28"/>
        </w:rPr>
        <w:t>в</w:t>
      </w:r>
      <w:r w:rsidR="00241168">
        <w:rPr>
          <w:sz w:val="28"/>
          <w:szCs w:val="28"/>
        </w:rPr>
        <w:t xml:space="preserve"> </w:t>
      </w:r>
      <w:r w:rsidRPr="00241168">
        <w:rPr>
          <w:sz w:val="28"/>
          <w:szCs w:val="28"/>
        </w:rPr>
        <w:t>связи</w:t>
      </w:r>
      <w:r w:rsidR="00241168">
        <w:rPr>
          <w:sz w:val="28"/>
          <w:szCs w:val="28"/>
        </w:rPr>
        <w:t xml:space="preserve"> </w:t>
      </w:r>
      <w:r w:rsidRPr="00241168">
        <w:rPr>
          <w:sz w:val="28"/>
          <w:szCs w:val="28"/>
        </w:rPr>
        <w:t>с</w:t>
      </w:r>
      <w:r w:rsidR="00241168">
        <w:rPr>
          <w:sz w:val="28"/>
          <w:szCs w:val="28"/>
        </w:rPr>
        <w:t xml:space="preserve"> </w:t>
      </w:r>
      <w:r w:rsidRPr="00241168">
        <w:rPr>
          <w:sz w:val="28"/>
          <w:szCs w:val="28"/>
        </w:rPr>
        <w:t>его</w:t>
      </w:r>
      <w:r w:rsidR="00241168">
        <w:rPr>
          <w:sz w:val="28"/>
          <w:szCs w:val="28"/>
        </w:rPr>
        <w:t xml:space="preserve"> </w:t>
      </w:r>
      <w:r w:rsidRPr="00241168">
        <w:rPr>
          <w:sz w:val="28"/>
          <w:szCs w:val="28"/>
        </w:rPr>
        <w:t>огромным практическим значением, так и</w:t>
      </w:r>
      <w:r w:rsidR="00241168">
        <w:rPr>
          <w:sz w:val="28"/>
          <w:szCs w:val="28"/>
        </w:rPr>
        <w:t xml:space="preserve"> </w:t>
      </w:r>
      <w:r w:rsidRPr="00241168">
        <w:rPr>
          <w:sz w:val="28"/>
          <w:szCs w:val="28"/>
        </w:rPr>
        <w:t>с</w:t>
      </w:r>
      <w:r w:rsidR="00241168">
        <w:rPr>
          <w:sz w:val="28"/>
          <w:szCs w:val="28"/>
        </w:rPr>
        <w:t xml:space="preserve"> </w:t>
      </w:r>
      <w:r w:rsidRPr="00241168">
        <w:rPr>
          <w:sz w:val="28"/>
          <w:szCs w:val="28"/>
        </w:rPr>
        <w:t>соответствующим</w:t>
      </w:r>
      <w:r w:rsidR="00241168">
        <w:rPr>
          <w:sz w:val="28"/>
          <w:szCs w:val="28"/>
        </w:rPr>
        <w:t xml:space="preserve"> </w:t>
      </w:r>
      <w:r w:rsidRPr="00241168">
        <w:rPr>
          <w:sz w:val="28"/>
          <w:szCs w:val="28"/>
        </w:rPr>
        <w:t>не предвидением общественного и естественного развития. Общественная потеря контроля над этим процессом приводит</w:t>
      </w:r>
      <w:r w:rsidR="00241168">
        <w:rPr>
          <w:sz w:val="28"/>
          <w:szCs w:val="28"/>
        </w:rPr>
        <w:t xml:space="preserve"> </w:t>
      </w:r>
      <w:r w:rsidRPr="00241168">
        <w:rPr>
          <w:sz w:val="28"/>
          <w:szCs w:val="28"/>
        </w:rPr>
        <w:t>к</w:t>
      </w:r>
      <w:r w:rsidR="00241168">
        <w:rPr>
          <w:sz w:val="28"/>
          <w:szCs w:val="28"/>
        </w:rPr>
        <w:t xml:space="preserve"> </w:t>
      </w:r>
      <w:r w:rsidRPr="00241168">
        <w:rPr>
          <w:sz w:val="28"/>
          <w:szCs w:val="28"/>
        </w:rPr>
        <w:t>усилению</w:t>
      </w:r>
      <w:r w:rsidR="00241168">
        <w:rPr>
          <w:sz w:val="28"/>
          <w:szCs w:val="28"/>
        </w:rPr>
        <w:t xml:space="preserve"> </w:t>
      </w:r>
      <w:r w:rsidRPr="00241168">
        <w:rPr>
          <w:sz w:val="28"/>
          <w:szCs w:val="28"/>
        </w:rPr>
        <w:t>внутренних</w:t>
      </w:r>
      <w:r w:rsidR="00241168">
        <w:rPr>
          <w:sz w:val="28"/>
          <w:szCs w:val="28"/>
        </w:rPr>
        <w:t xml:space="preserve"> </w:t>
      </w:r>
      <w:r w:rsidRPr="00241168">
        <w:rPr>
          <w:sz w:val="28"/>
          <w:szCs w:val="28"/>
        </w:rPr>
        <w:t>противоречий</w:t>
      </w:r>
      <w:r w:rsidR="00241168">
        <w:rPr>
          <w:sz w:val="28"/>
          <w:szCs w:val="28"/>
        </w:rPr>
        <w:t xml:space="preserve"> </w:t>
      </w:r>
      <w:r w:rsidRPr="00241168">
        <w:rPr>
          <w:sz w:val="28"/>
          <w:szCs w:val="28"/>
        </w:rPr>
        <w:t>и стихийного</w:t>
      </w:r>
      <w:r w:rsidR="00241168">
        <w:rPr>
          <w:sz w:val="28"/>
          <w:szCs w:val="28"/>
        </w:rPr>
        <w:t xml:space="preserve"> </w:t>
      </w:r>
      <w:r w:rsidRPr="00241168">
        <w:rPr>
          <w:sz w:val="28"/>
          <w:szCs w:val="28"/>
        </w:rPr>
        <w:t>развития.</w:t>
      </w:r>
      <w:r w:rsidR="00241168">
        <w:rPr>
          <w:sz w:val="28"/>
          <w:szCs w:val="28"/>
        </w:rPr>
        <w:t xml:space="preserve"> </w:t>
      </w:r>
    </w:p>
    <w:p w:rsidR="008B129D" w:rsidRPr="00241168" w:rsidRDefault="008B129D" w:rsidP="00241168">
      <w:pPr>
        <w:widowControl/>
        <w:suppressAutoHyphens/>
        <w:spacing w:line="360" w:lineRule="auto"/>
        <w:ind w:firstLine="709"/>
        <w:jc w:val="both"/>
        <w:rPr>
          <w:sz w:val="28"/>
          <w:szCs w:val="28"/>
        </w:rPr>
      </w:pPr>
      <w:r w:rsidRPr="00241168">
        <w:rPr>
          <w:sz w:val="28"/>
          <w:szCs w:val="28"/>
        </w:rPr>
        <w:t>Для</w:t>
      </w:r>
      <w:r w:rsidR="00241168">
        <w:rPr>
          <w:sz w:val="28"/>
          <w:szCs w:val="28"/>
        </w:rPr>
        <w:t xml:space="preserve"> </w:t>
      </w:r>
      <w:r w:rsidRPr="00241168">
        <w:rPr>
          <w:sz w:val="28"/>
          <w:szCs w:val="28"/>
        </w:rPr>
        <w:t>государства</w:t>
      </w:r>
      <w:r w:rsidR="00241168">
        <w:rPr>
          <w:sz w:val="28"/>
          <w:szCs w:val="28"/>
        </w:rPr>
        <w:t xml:space="preserve"> </w:t>
      </w:r>
      <w:r w:rsidRPr="00241168">
        <w:rPr>
          <w:sz w:val="28"/>
          <w:szCs w:val="28"/>
        </w:rPr>
        <w:t>это</w:t>
      </w:r>
      <w:r w:rsidR="00241168">
        <w:rPr>
          <w:sz w:val="28"/>
          <w:szCs w:val="28"/>
        </w:rPr>
        <w:t xml:space="preserve"> </w:t>
      </w:r>
      <w:r w:rsidRPr="00241168">
        <w:rPr>
          <w:sz w:val="28"/>
          <w:szCs w:val="28"/>
        </w:rPr>
        <w:t>означает</w:t>
      </w:r>
      <w:r w:rsidR="00241168">
        <w:rPr>
          <w:sz w:val="28"/>
          <w:szCs w:val="28"/>
        </w:rPr>
        <w:t xml:space="preserve"> </w:t>
      </w:r>
      <w:r w:rsidRPr="00241168">
        <w:rPr>
          <w:sz w:val="28"/>
          <w:szCs w:val="28"/>
        </w:rPr>
        <w:t>возможность возникновения</w:t>
      </w:r>
      <w:r w:rsidR="00241168">
        <w:rPr>
          <w:sz w:val="28"/>
          <w:szCs w:val="28"/>
        </w:rPr>
        <w:t xml:space="preserve"> </w:t>
      </w:r>
      <w:r w:rsidRPr="00241168">
        <w:rPr>
          <w:sz w:val="28"/>
          <w:szCs w:val="28"/>
        </w:rPr>
        <w:t>глобальных</w:t>
      </w:r>
      <w:r w:rsidR="00241168">
        <w:rPr>
          <w:sz w:val="28"/>
          <w:szCs w:val="28"/>
        </w:rPr>
        <w:t xml:space="preserve"> </w:t>
      </w:r>
      <w:r w:rsidRPr="00241168">
        <w:rPr>
          <w:sz w:val="28"/>
          <w:szCs w:val="28"/>
        </w:rPr>
        <w:t>проблем</w:t>
      </w:r>
      <w:r w:rsidR="00241168">
        <w:rPr>
          <w:sz w:val="28"/>
          <w:szCs w:val="28"/>
        </w:rPr>
        <w:t xml:space="preserve"> </w:t>
      </w:r>
      <w:r w:rsidRPr="00241168">
        <w:rPr>
          <w:sz w:val="28"/>
          <w:szCs w:val="28"/>
        </w:rPr>
        <w:t>и</w:t>
      </w:r>
      <w:r w:rsidR="00241168">
        <w:rPr>
          <w:sz w:val="28"/>
          <w:szCs w:val="28"/>
        </w:rPr>
        <w:t xml:space="preserve"> </w:t>
      </w:r>
      <w:r w:rsidRPr="00241168">
        <w:rPr>
          <w:sz w:val="28"/>
          <w:szCs w:val="28"/>
        </w:rPr>
        <w:t>может</w:t>
      </w:r>
      <w:r w:rsidR="00241168">
        <w:rPr>
          <w:sz w:val="28"/>
          <w:szCs w:val="28"/>
        </w:rPr>
        <w:t xml:space="preserve"> </w:t>
      </w:r>
      <w:r w:rsidRPr="00241168">
        <w:rPr>
          <w:sz w:val="28"/>
          <w:szCs w:val="28"/>
        </w:rPr>
        <w:t>привести</w:t>
      </w:r>
      <w:r w:rsidR="00241168">
        <w:rPr>
          <w:sz w:val="28"/>
          <w:szCs w:val="28"/>
        </w:rPr>
        <w:t xml:space="preserve"> </w:t>
      </w:r>
      <w:r w:rsidRPr="00241168">
        <w:rPr>
          <w:sz w:val="28"/>
          <w:szCs w:val="28"/>
        </w:rPr>
        <w:t>к</w:t>
      </w:r>
      <w:r w:rsidR="00241168">
        <w:rPr>
          <w:sz w:val="28"/>
          <w:szCs w:val="28"/>
        </w:rPr>
        <w:t xml:space="preserve"> </w:t>
      </w:r>
      <w:r w:rsidRPr="00241168">
        <w:rPr>
          <w:sz w:val="28"/>
          <w:szCs w:val="28"/>
        </w:rPr>
        <w:t>этническим, национальным, территориальным</w:t>
      </w:r>
      <w:r w:rsidR="00241168">
        <w:rPr>
          <w:sz w:val="28"/>
          <w:szCs w:val="28"/>
        </w:rPr>
        <w:t xml:space="preserve"> </w:t>
      </w:r>
      <w:r w:rsidRPr="00241168">
        <w:rPr>
          <w:sz w:val="28"/>
          <w:szCs w:val="28"/>
        </w:rPr>
        <w:t>обострениям. Закономерность отмеченного процесса очевидна, и государство, в свою</w:t>
      </w:r>
      <w:r w:rsidR="00241168">
        <w:rPr>
          <w:sz w:val="28"/>
          <w:szCs w:val="28"/>
        </w:rPr>
        <w:t xml:space="preserve"> </w:t>
      </w:r>
      <w:r w:rsidRPr="00241168">
        <w:rPr>
          <w:sz w:val="28"/>
          <w:szCs w:val="28"/>
        </w:rPr>
        <w:t>очередь, должно быть готово принимать кардинальные мероприятия по его решению. Вероятность такого развития земельного вопроса обусловлена индивидуальными особенностями самого</w:t>
      </w:r>
      <w:r w:rsidR="00241168">
        <w:rPr>
          <w:sz w:val="28"/>
          <w:szCs w:val="28"/>
        </w:rPr>
        <w:t xml:space="preserve"> </w:t>
      </w:r>
      <w:r w:rsidRPr="00241168">
        <w:rPr>
          <w:sz w:val="28"/>
          <w:szCs w:val="28"/>
        </w:rPr>
        <w:t>главного</w:t>
      </w:r>
      <w:r w:rsidR="00241168">
        <w:rPr>
          <w:sz w:val="28"/>
          <w:szCs w:val="28"/>
        </w:rPr>
        <w:t xml:space="preserve"> </w:t>
      </w:r>
      <w:r w:rsidRPr="00241168">
        <w:rPr>
          <w:sz w:val="28"/>
          <w:szCs w:val="28"/>
        </w:rPr>
        <w:t>субъекта</w:t>
      </w:r>
      <w:r w:rsidR="00241168">
        <w:rPr>
          <w:sz w:val="28"/>
          <w:szCs w:val="28"/>
        </w:rPr>
        <w:t xml:space="preserve"> </w:t>
      </w:r>
      <w:r w:rsidRPr="00241168">
        <w:rPr>
          <w:sz w:val="28"/>
          <w:szCs w:val="28"/>
        </w:rPr>
        <w:t>исторического</w:t>
      </w:r>
      <w:r w:rsidR="00241168">
        <w:rPr>
          <w:sz w:val="28"/>
          <w:szCs w:val="28"/>
        </w:rPr>
        <w:t xml:space="preserve"> </w:t>
      </w:r>
      <w:r w:rsidRPr="00241168">
        <w:rPr>
          <w:sz w:val="28"/>
          <w:szCs w:val="28"/>
        </w:rPr>
        <w:t>процесса</w:t>
      </w:r>
      <w:r w:rsidR="00241168">
        <w:rPr>
          <w:sz w:val="28"/>
          <w:szCs w:val="28"/>
        </w:rPr>
        <w:t xml:space="preserve"> </w:t>
      </w:r>
      <w:r w:rsidRPr="00241168">
        <w:rPr>
          <w:sz w:val="28"/>
          <w:szCs w:val="28"/>
        </w:rPr>
        <w:t>-</w:t>
      </w:r>
      <w:r w:rsidR="00241168">
        <w:rPr>
          <w:sz w:val="28"/>
          <w:szCs w:val="28"/>
        </w:rPr>
        <w:t xml:space="preserve"> </w:t>
      </w:r>
      <w:r w:rsidRPr="00241168">
        <w:rPr>
          <w:sz w:val="28"/>
          <w:szCs w:val="28"/>
        </w:rPr>
        <w:t>человека,</w:t>
      </w:r>
      <w:r w:rsidR="00241168">
        <w:rPr>
          <w:sz w:val="28"/>
          <w:szCs w:val="28"/>
        </w:rPr>
        <w:t xml:space="preserve"> </w:t>
      </w:r>
      <w:r w:rsidRPr="00241168">
        <w:rPr>
          <w:sz w:val="28"/>
          <w:szCs w:val="28"/>
        </w:rPr>
        <w:t>а</w:t>
      </w:r>
      <w:r w:rsidR="00241168">
        <w:rPr>
          <w:sz w:val="28"/>
          <w:szCs w:val="28"/>
        </w:rPr>
        <w:t xml:space="preserve"> </w:t>
      </w:r>
      <w:r w:rsidRPr="00241168">
        <w:rPr>
          <w:sz w:val="28"/>
          <w:szCs w:val="28"/>
        </w:rPr>
        <w:t>также наличи</w:t>
      </w:r>
      <w:r w:rsidR="00F92FB9" w:rsidRPr="00241168">
        <w:rPr>
          <w:sz w:val="28"/>
          <w:szCs w:val="28"/>
        </w:rPr>
        <w:t>ем бесконечных личных соблазнов</w:t>
      </w:r>
      <w:r w:rsidRPr="00241168">
        <w:rPr>
          <w:sz w:val="28"/>
          <w:szCs w:val="28"/>
        </w:rPr>
        <w:t>.</w:t>
      </w:r>
    </w:p>
    <w:p w:rsidR="008B129D" w:rsidRPr="00241168" w:rsidRDefault="008B129D" w:rsidP="00241168">
      <w:pPr>
        <w:widowControl/>
        <w:suppressAutoHyphens/>
        <w:spacing w:line="360" w:lineRule="auto"/>
        <w:ind w:firstLine="709"/>
        <w:jc w:val="both"/>
        <w:rPr>
          <w:sz w:val="28"/>
          <w:szCs w:val="28"/>
        </w:rPr>
      </w:pPr>
      <w:r w:rsidRPr="00241168">
        <w:rPr>
          <w:sz w:val="28"/>
          <w:szCs w:val="28"/>
        </w:rPr>
        <w:t>Считается, что стоимость и себестоимость имеет только товар, который создается конкретным, абстрактным трудом и отображает личный и общественный ее характер. Земля хоть и выступает в роли предмета труда, но сама по себе не является средством производства, поскольку подобно другим природным ресурсам и стихиям принадлежит к Природе и сама является Природой, но общество может оценивать ее по-разному, то есть материально или морально, в зависимости от конкретных политических, экономических, религиозных, этнических и других условий.</w:t>
      </w:r>
    </w:p>
    <w:p w:rsidR="008B129D" w:rsidRPr="00241168" w:rsidRDefault="00241168" w:rsidP="00241168">
      <w:pPr>
        <w:widowControl/>
        <w:suppressAutoHyphens/>
        <w:spacing w:line="360" w:lineRule="auto"/>
        <w:ind w:firstLine="709"/>
        <w:jc w:val="both"/>
        <w:rPr>
          <w:caps/>
          <w:sz w:val="28"/>
          <w:szCs w:val="28"/>
        </w:rPr>
      </w:pPr>
      <w:r>
        <w:rPr>
          <w:sz w:val="28"/>
          <w:szCs w:val="28"/>
        </w:rPr>
        <w:br w:type="page"/>
      </w:r>
      <w:r w:rsidR="008B129D" w:rsidRPr="00241168">
        <w:rPr>
          <w:caps/>
          <w:sz w:val="28"/>
          <w:szCs w:val="28"/>
        </w:rPr>
        <w:t>2. Определение основ ценового регулирования в аграрном секторе</w:t>
      </w:r>
    </w:p>
    <w:p w:rsidR="00241168" w:rsidRPr="008B3F30" w:rsidRDefault="00241168" w:rsidP="00241168">
      <w:pPr>
        <w:widowControl/>
        <w:suppressAutoHyphens/>
        <w:spacing w:line="360" w:lineRule="auto"/>
        <w:ind w:firstLine="709"/>
        <w:jc w:val="both"/>
        <w:rPr>
          <w:sz w:val="28"/>
          <w:szCs w:val="28"/>
        </w:rPr>
      </w:pPr>
    </w:p>
    <w:p w:rsidR="008B129D" w:rsidRPr="00241168" w:rsidRDefault="008B129D" w:rsidP="00241168">
      <w:pPr>
        <w:widowControl/>
        <w:suppressAutoHyphens/>
        <w:spacing w:line="360" w:lineRule="auto"/>
        <w:ind w:firstLine="709"/>
        <w:jc w:val="both"/>
        <w:rPr>
          <w:sz w:val="28"/>
          <w:szCs w:val="28"/>
        </w:rPr>
      </w:pPr>
      <w:r w:rsidRPr="00241168">
        <w:rPr>
          <w:sz w:val="28"/>
          <w:szCs w:val="28"/>
        </w:rPr>
        <w:t>Ценообразование в первую очередь зависит от формирования экономически справедливых и обоснованных межотраслевых отношений в АПК. Это является определяющей предпосылкой повышения социально-экономической эффективности аграрного производства. Современное состояние межотраслевого обмена складывается не в интересах сельского хозяйства, посредством чего последнее ежегодно теряет огромные суммы средств, которые могли бы быть направлены на развитие производства и социальное обустройство села. Поэтому необходимыми являются мероприятия по регулированию цен на продукты сельскохозяйственного производства. При осуществлении этих мероприятий чрезвычайно важным является определение преимуществ и недостатков отдельных методов поддержки цен.</w:t>
      </w:r>
    </w:p>
    <w:p w:rsidR="008B129D" w:rsidRPr="00241168" w:rsidRDefault="008B129D" w:rsidP="00241168">
      <w:pPr>
        <w:widowControl/>
        <w:suppressAutoHyphens/>
        <w:spacing w:line="360" w:lineRule="auto"/>
        <w:ind w:firstLine="709"/>
        <w:jc w:val="both"/>
        <w:rPr>
          <w:sz w:val="28"/>
          <w:szCs w:val="28"/>
        </w:rPr>
      </w:pPr>
      <w:r w:rsidRPr="00241168">
        <w:rPr>
          <w:sz w:val="28"/>
          <w:szCs w:val="28"/>
        </w:rPr>
        <w:t>Позиции большинства исследователей совпадают в том, что ценовая политика в аграрном секторе должна строиться на свободном ценообразовании в сочетании с государственной регуляцией и усилением антимонопольного контроля за ценами на материально-технические ресурсы, энергетические</w:t>
      </w:r>
      <w:r w:rsidR="00241168">
        <w:rPr>
          <w:sz w:val="28"/>
          <w:szCs w:val="28"/>
        </w:rPr>
        <w:t xml:space="preserve"> </w:t>
      </w:r>
      <w:r w:rsidRPr="00241168">
        <w:rPr>
          <w:sz w:val="28"/>
          <w:szCs w:val="28"/>
        </w:rPr>
        <w:t>носители</w:t>
      </w:r>
      <w:r w:rsidR="00241168">
        <w:rPr>
          <w:sz w:val="28"/>
          <w:szCs w:val="28"/>
        </w:rPr>
        <w:t xml:space="preserve"> </w:t>
      </w:r>
      <w:r w:rsidRPr="00241168">
        <w:rPr>
          <w:sz w:val="28"/>
          <w:szCs w:val="28"/>
        </w:rPr>
        <w:t>и</w:t>
      </w:r>
      <w:r w:rsidR="00241168">
        <w:rPr>
          <w:sz w:val="28"/>
          <w:szCs w:val="28"/>
        </w:rPr>
        <w:t xml:space="preserve"> </w:t>
      </w:r>
      <w:r w:rsidRPr="00241168">
        <w:rPr>
          <w:sz w:val="28"/>
          <w:szCs w:val="28"/>
        </w:rPr>
        <w:t>услуги</w:t>
      </w:r>
      <w:r w:rsidR="00241168">
        <w:rPr>
          <w:sz w:val="28"/>
          <w:szCs w:val="28"/>
        </w:rPr>
        <w:t xml:space="preserve"> </w:t>
      </w:r>
      <w:r w:rsidRPr="00241168">
        <w:rPr>
          <w:sz w:val="28"/>
          <w:szCs w:val="28"/>
        </w:rPr>
        <w:t>для</w:t>
      </w:r>
      <w:r w:rsidR="00241168">
        <w:rPr>
          <w:sz w:val="28"/>
          <w:szCs w:val="28"/>
        </w:rPr>
        <w:t xml:space="preserve"> </w:t>
      </w:r>
      <w:r w:rsidRPr="00241168">
        <w:rPr>
          <w:sz w:val="28"/>
          <w:szCs w:val="28"/>
        </w:rPr>
        <w:t>товаропроизводителей.</w:t>
      </w:r>
      <w:r w:rsidR="00241168">
        <w:rPr>
          <w:sz w:val="28"/>
          <w:szCs w:val="28"/>
        </w:rPr>
        <w:t xml:space="preserve"> </w:t>
      </w:r>
      <w:r w:rsidRPr="00241168">
        <w:rPr>
          <w:sz w:val="28"/>
          <w:szCs w:val="28"/>
        </w:rPr>
        <w:t>Однако некоторые аспекты теоретико-сравнительного</w:t>
      </w:r>
      <w:r w:rsidR="00241168">
        <w:rPr>
          <w:sz w:val="28"/>
          <w:szCs w:val="28"/>
        </w:rPr>
        <w:t xml:space="preserve"> </w:t>
      </w:r>
      <w:r w:rsidRPr="00241168">
        <w:rPr>
          <w:sz w:val="28"/>
          <w:szCs w:val="28"/>
        </w:rPr>
        <w:t>анализа отдельных методов ценовой рефляции еще остаются недостаточно раскрытыми.</w:t>
      </w:r>
    </w:p>
    <w:p w:rsidR="008B129D" w:rsidRPr="00241168" w:rsidRDefault="008B129D" w:rsidP="00241168">
      <w:pPr>
        <w:widowControl/>
        <w:suppressAutoHyphens/>
        <w:spacing w:line="360" w:lineRule="auto"/>
        <w:ind w:firstLine="709"/>
        <w:jc w:val="both"/>
        <w:rPr>
          <w:sz w:val="28"/>
          <w:szCs w:val="28"/>
        </w:rPr>
      </w:pPr>
      <w:r w:rsidRPr="00241168">
        <w:rPr>
          <w:sz w:val="28"/>
          <w:szCs w:val="28"/>
        </w:rPr>
        <w:t>Система ценового регулирования</w:t>
      </w:r>
      <w:r w:rsidR="00241168">
        <w:rPr>
          <w:sz w:val="28"/>
          <w:szCs w:val="28"/>
        </w:rPr>
        <w:t xml:space="preserve"> </w:t>
      </w:r>
      <w:r w:rsidRPr="00241168">
        <w:rPr>
          <w:sz w:val="28"/>
          <w:szCs w:val="28"/>
        </w:rPr>
        <w:t>аграрного сектора характеризуется сложной</w:t>
      </w:r>
      <w:r w:rsidR="00241168">
        <w:rPr>
          <w:sz w:val="28"/>
          <w:szCs w:val="28"/>
        </w:rPr>
        <w:t xml:space="preserve"> </w:t>
      </w:r>
      <w:r w:rsidRPr="00241168">
        <w:rPr>
          <w:sz w:val="28"/>
          <w:szCs w:val="28"/>
        </w:rPr>
        <w:t>структурой,</w:t>
      </w:r>
      <w:r w:rsidR="00241168">
        <w:rPr>
          <w:sz w:val="28"/>
          <w:szCs w:val="28"/>
        </w:rPr>
        <w:t xml:space="preserve"> </w:t>
      </w:r>
      <w:r w:rsidRPr="00241168">
        <w:rPr>
          <w:sz w:val="28"/>
          <w:szCs w:val="28"/>
        </w:rPr>
        <w:t>в</w:t>
      </w:r>
      <w:r w:rsidR="00241168">
        <w:rPr>
          <w:sz w:val="28"/>
          <w:szCs w:val="28"/>
        </w:rPr>
        <w:t xml:space="preserve"> </w:t>
      </w:r>
      <w:r w:rsidRPr="00241168">
        <w:rPr>
          <w:sz w:val="28"/>
          <w:szCs w:val="28"/>
        </w:rPr>
        <w:t>связи</w:t>
      </w:r>
      <w:r w:rsidR="00241168">
        <w:rPr>
          <w:sz w:val="28"/>
          <w:szCs w:val="28"/>
        </w:rPr>
        <w:t xml:space="preserve"> </w:t>
      </w:r>
      <w:r w:rsidRPr="00241168">
        <w:rPr>
          <w:sz w:val="28"/>
          <w:szCs w:val="28"/>
        </w:rPr>
        <w:t>с</w:t>
      </w:r>
      <w:r w:rsidR="00241168">
        <w:rPr>
          <w:sz w:val="28"/>
          <w:szCs w:val="28"/>
        </w:rPr>
        <w:t xml:space="preserve"> </w:t>
      </w:r>
      <w:r w:rsidRPr="00241168">
        <w:rPr>
          <w:sz w:val="28"/>
          <w:szCs w:val="28"/>
        </w:rPr>
        <w:t>чем</w:t>
      </w:r>
      <w:r w:rsidR="00241168">
        <w:rPr>
          <w:sz w:val="28"/>
          <w:szCs w:val="28"/>
        </w:rPr>
        <w:t xml:space="preserve"> </w:t>
      </w:r>
      <w:r w:rsidRPr="00241168">
        <w:rPr>
          <w:sz w:val="28"/>
          <w:szCs w:val="28"/>
        </w:rPr>
        <w:t>ее</w:t>
      </w:r>
      <w:r w:rsidR="00241168">
        <w:rPr>
          <w:sz w:val="28"/>
          <w:szCs w:val="28"/>
        </w:rPr>
        <w:t xml:space="preserve"> </w:t>
      </w:r>
      <w:r w:rsidRPr="00241168">
        <w:rPr>
          <w:sz w:val="28"/>
          <w:szCs w:val="28"/>
        </w:rPr>
        <w:t>оптимальное</w:t>
      </w:r>
      <w:r w:rsidR="00241168">
        <w:rPr>
          <w:sz w:val="28"/>
          <w:szCs w:val="28"/>
        </w:rPr>
        <w:t xml:space="preserve"> </w:t>
      </w:r>
      <w:r w:rsidRPr="00241168">
        <w:rPr>
          <w:sz w:val="28"/>
          <w:szCs w:val="28"/>
        </w:rPr>
        <w:t>функционирование основывается</w:t>
      </w:r>
      <w:r w:rsidR="00241168">
        <w:rPr>
          <w:sz w:val="28"/>
          <w:szCs w:val="28"/>
        </w:rPr>
        <w:t xml:space="preserve"> </w:t>
      </w:r>
      <w:r w:rsidRPr="00241168">
        <w:rPr>
          <w:sz w:val="28"/>
          <w:szCs w:val="28"/>
        </w:rPr>
        <w:t>на</w:t>
      </w:r>
      <w:r w:rsidR="00241168">
        <w:rPr>
          <w:sz w:val="28"/>
          <w:szCs w:val="28"/>
        </w:rPr>
        <w:t xml:space="preserve"> </w:t>
      </w:r>
      <w:r w:rsidRPr="00241168">
        <w:rPr>
          <w:sz w:val="28"/>
          <w:szCs w:val="28"/>
        </w:rPr>
        <w:t>принятии</w:t>
      </w:r>
      <w:r w:rsidR="00241168">
        <w:rPr>
          <w:sz w:val="28"/>
          <w:szCs w:val="28"/>
        </w:rPr>
        <w:t xml:space="preserve"> </w:t>
      </w:r>
      <w:r w:rsidRPr="00241168">
        <w:rPr>
          <w:sz w:val="28"/>
          <w:szCs w:val="28"/>
        </w:rPr>
        <w:t>большого</w:t>
      </w:r>
      <w:r w:rsidR="00241168">
        <w:rPr>
          <w:sz w:val="28"/>
          <w:szCs w:val="28"/>
        </w:rPr>
        <w:t xml:space="preserve"> </w:t>
      </w:r>
      <w:r w:rsidRPr="00241168">
        <w:rPr>
          <w:sz w:val="28"/>
          <w:szCs w:val="28"/>
        </w:rPr>
        <w:t>количества</w:t>
      </w:r>
      <w:r w:rsidR="00241168">
        <w:rPr>
          <w:sz w:val="28"/>
          <w:szCs w:val="28"/>
        </w:rPr>
        <w:t xml:space="preserve"> </w:t>
      </w:r>
      <w:r w:rsidRPr="00241168">
        <w:rPr>
          <w:sz w:val="28"/>
          <w:szCs w:val="28"/>
        </w:rPr>
        <w:t>политических</w:t>
      </w:r>
      <w:r w:rsidR="00241168">
        <w:rPr>
          <w:sz w:val="28"/>
          <w:szCs w:val="28"/>
        </w:rPr>
        <w:t xml:space="preserve"> </w:t>
      </w:r>
      <w:r w:rsidRPr="00241168">
        <w:rPr>
          <w:sz w:val="28"/>
          <w:szCs w:val="28"/>
        </w:rPr>
        <w:t>решений относительно</w:t>
      </w:r>
      <w:r w:rsidR="00241168">
        <w:rPr>
          <w:sz w:val="28"/>
          <w:szCs w:val="28"/>
        </w:rPr>
        <w:t xml:space="preserve"> </w:t>
      </w:r>
      <w:r w:rsidRPr="00241168">
        <w:rPr>
          <w:sz w:val="28"/>
          <w:szCs w:val="28"/>
        </w:rPr>
        <w:t>установления</w:t>
      </w:r>
      <w:r w:rsidR="00241168">
        <w:rPr>
          <w:sz w:val="28"/>
          <w:szCs w:val="28"/>
        </w:rPr>
        <w:t xml:space="preserve"> </w:t>
      </w:r>
      <w:r w:rsidRPr="00241168">
        <w:rPr>
          <w:sz w:val="28"/>
          <w:szCs w:val="28"/>
        </w:rPr>
        <w:t>уровней</w:t>
      </w:r>
      <w:r w:rsidR="00241168">
        <w:rPr>
          <w:sz w:val="28"/>
          <w:szCs w:val="28"/>
        </w:rPr>
        <w:t xml:space="preserve"> </w:t>
      </w:r>
      <w:r w:rsidRPr="00241168">
        <w:rPr>
          <w:sz w:val="28"/>
          <w:szCs w:val="28"/>
        </w:rPr>
        <w:t>поддержки,</w:t>
      </w:r>
      <w:r w:rsidR="00241168">
        <w:rPr>
          <w:sz w:val="28"/>
          <w:szCs w:val="28"/>
        </w:rPr>
        <w:t xml:space="preserve"> </w:t>
      </w:r>
      <w:r w:rsidRPr="00241168">
        <w:rPr>
          <w:sz w:val="28"/>
          <w:szCs w:val="28"/>
        </w:rPr>
        <w:t>квот</w:t>
      </w:r>
      <w:r w:rsidR="00241168">
        <w:rPr>
          <w:sz w:val="28"/>
          <w:szCs w:val="28"/>
        </w:rPr>
        <w:t xml:space="preserve"> </w:t>
      </w:r>
      <w:r w:rsidRPr="00241168">
        <w:rPr>
          <w:sz w:val="28"/>
          <w:szCs w:val="28"/>
        </w:rPr>
        <w:t>производства, соотношения</w:t>
      </w:r>
      <w:r w:rsidR="00241168">
        <w:rPr>
          <w:sz w:val="28"/>
          <w:szCs w:val="28"/>
        </w:rPr>
        <w:t xml:space="preserve"> </w:t>
      </w:r>
      <w:r w:rsidRPr="00241168">
        <w:rPr>
          <w:sz w:val="28"/>
          <w:szCs w:val="28"/>
        </w:rPr>
        <w:t>ценовых</w:t>
      </w:r>
      <w:r w:rsidR="00241168">
        <w:rPr>
          <w:sz w:val="28"/>
          <w:szCs w:val="28"/>
        </w:rPr>
        <w:t xml:space="preserve"> </w:t>
      </w:r>
      <w:r w:rsidRPr="00241168">
        <w:rPr>
          <w:sz w:val="28"/>
          <w:szCs w:val="28"/>
        </w:rPr>
        <w:t>и неценовых регулирующих мероприятий, а также соотношения каналов ценовой поддержки. Обобщение мирового опыта дает возможность идентифицировать два таких канала: ссудная ставка и целевая цена, которые выполняют</w:t>
      </w:r>
      <w:r w:rsidR="00241168">
        <w:rPr>
          <w:sz w:val="28"/>
          <w:szCs w:val="28"/>
        </w:rPr>
        <w:t xml:space="preserve"> </w:t>
      </w:r>
      <w:r w:rsidRPr="00241168">
        <w:rPr>
          <w:sz w:val="28"/>
          <w:szCs w:val="28"/>
        </w:rPr>
        <w:t>принципиально разные экономические функции. Недостаточное осознание разницы между ними является, по нашему мнению, причиной</w:t>
      </w:r>
      <w:r w:rsidR="00241168">
        <w:rPr>
          <w:sz w:val="28"/>
          <w:szCs w:val="28"/>
        </w:rPr>
        <w:t xml:space="preserve"> </w:t>
      </w:r>
      <w:r w:rsidRPr="00241168">
        <w:rPr>
          <w:sz w:val="28"/>
          <w:szCs w:val="28"/>
        </w:rPr>
        <w:t>возникновения</w:t>
      </w:r>
      <w:r w:rsidR="00241168">
        <w:rPr>
          <w:sz w:val="28"/>
          <w:szCs w:val="28"/>
        </w:rPr>
        <w:t xml:space="preserve"> </w:t>
      </w:r>
      <w:r w:rsidRPr="00241168">
        <w:rPr>
          <w:sz w:val="28"/>
          <w:szCs w:val="28"/>
        </w:rPr>
        <w:t>многих</w:t>
      </w:r>
      <w:r w:rsidR="00241168">
        <w:rPr>
          <w:sz w:val="28"/>
          <w:szCs w:val="28"/>
        </w:rPr>
        <w:t xml:space="preserve"> </w:t>
      </w:r>
      <w:r w:rsidRPr="00241168">
        <w:rPr>
          <w:sz w:val="28"/>
          <w:szCs w:val="28"/>
        </w:rPr>
        <w:t>негативных</w:t>
      </w:r>
      <w:r w:rsidR="00241168">
        <w:rPr>
          <w:sz w:val="28"/>
          <w:szCs w:val="28"/>
        </w:rPr>
        <w:t xml:space="preserve"> </w:t>
      </w:r>
      <w:r w:rsidRPr="00241168">
        <w:rPr>
          <w:sz w:val="28"/>
          <w:szCs w:val="28"/>
        </w:rPr>
        <w:t>последствий</w:t>
      </w:r>
      <w:r w:rsidR="00241168">
        <w:rPr>
          <w:sz w:val="28"/>
          <w:szCs w:val="28"/>
        </w:rPr>
        <w:t xml:space="preserve"> </w:t>
      </w:r>
      <w:r w:rsidRPr="00241168">
        <w:rPr>
          <w:sz w:val="28"/>
          <w:szCs w:val="28"/>
        </w:rPr>
        <w:t>ценового регулирования, которые можно разделить на две группы: те, что имеют под собой объективное основание</w:t>
      </w:r>
      <w:r w:rsidR="00241168">
        <w:rPr>
          <w:sz w:val="28"/>
          <w:szCs w:val="28"/>
        </w:rPr>
        <w:t xml:space="preserve"> </w:t>
      </w:r>
      <w:r w:rsidRPr="00241168">
        <w:rPr>
          <w:sz w:val="28"/>
          <w:szCs w:val="28"/>
        </w:rPr>
        <w:t>и поэтому являются неминуемыми, и те, что формируются</w:t>
      </w:r>
      <w:r w:rsidR="00241168">
        <w:rPr>
          <w:sz w:val="28"/>
          <w:szCs w:val="28"/>
        </w:rPr>
        <w:t xml:space="preserve"> </w:t>
      </w:r>
      <w:r w:rsidRPr="00241168">
        <w:rPr>
          <w:sz w:val="28"/>
          <w:szCs w:val="28"/>
        </w:rPr>
        <w:t>в</w:t>
      </w:r>
      <w:r w:rsidR="00241168">
        <w:rPr>
          <w:sz w:val="28"/>
          <w:szCs w:val="28"/>
        </w:rPr>
        <w:t xml:space="preserve"> </w:t>
      </w:r>
      <w:r w:rsidRPr="00241168">
        <w:rPr>
          <w:sz w:val="28"/>
          <w:szCs w:val="28"/>
        </w:rPr>
        <w:t>результате</w:t>
      </w:r>
      <w:r w:rsidR="00241168">
        <w:rPr>
          <w:sz w:val="28"/>
          <w:szCs w:val="28"/>
        </w:rPr>
        <w:t xml:space="preserve"> </w:t>
      </w:r>
      <w:r w:rsidRPr="00241168">
        <w:rPr>
          <w:sz w:val="28"/>
          <w:szCs w:val="28"/>
        </w:rPr>
        <w:t>не</w:t>
      </w:r>
      <w:r w:rsidR="00241168">
        <w:rPr>
          <w:sz w:val="28"/>
          <w:szCs w:val="28"/>
        </w:rPr>
        <w:t xml:space="preserve"> </w:t>
      </w:r>
      <w:r w:rsidRPr="00241168">
        <w:rPr>
          <w:sz w:val="28"/>
          <w:szCs w:val="28"/>
        </w:rPr>
        <w:t>взвешенного</w:t>
      </w:r>
      <w:r w:rsidR="00241168">
        <w:rPr>
          <w:sz w:val="28"/>
          <w:szCs w:val="28"/>
        </w:rPr>
        <w:t xml:space="preserve"> </w:t>
      </w:r>
      <w:r w:rsidRPr="00241168">
        <w:rPr>
          <w:sz w:val="28"/>
          <w:szCs w:val="28"/>
        </w:rPr>
        <w:t>дискреционного</w:t>
      </w:r>
      <w:r w:rsidR="00241168">
        <w:rPr>
          <w:sz w:val="28"/>
          <w:szCs w:val="28"/>
        </w:rPr>
        <w:t xml:space="preserve"> </w:t>
      </w:r>
      <w:r w:rsidRPr="00241168">
        <w:rPr>
          <w:sz w:val="28"/>
          <w:szCs w:val="28"/>
        </w:rPr>
        <w:t>применения инструментов аграрной политики, без учета коааиционной природы последних. Значительная</w:t>
      </w:r>
      <w:r w:rsidR="00241168">
        <w:rPr>
          <w:sz w:val="28"/>
          <w:szCs w:val="28"/>
        </w:rPr>
        <w:t xml:space="preserve"> </w:t>
      </w:r>
      <w:r w:rsidRPr="00241168">
        <w:rPr>
          <w:sz w:val="28"/>
          <w:szCs w:val="28"/>
        </w:rPr>
        <w:t>часть</w:t>
      </w:r>
      <w:r w:rsidR="00241168">
        <w:rPr>
          <w:sz w:val="28"/>
          <w:szCs w:val="28"/>
        </w:rPr>
        <w:t xml:space="preserve"> </w:t>
      </w:r>
      <w:r w:rsidRPr="00241168">
        <w:rPr>
          <w:sz w:val="28"/>
          <w:szCs w:val="28"/>
        </w:rPr>
        <w:t>последствий</w:t>
      </w:r>
      <w:r w:rsidR="00241168">
        <w:rPr>
          <w:sz w:val="28"/>
          <w:szCs w:val="28"/>
        </w:rPr>
        <w:t xml:space="preserve"> </w:t>
      </w:r>
      <w:r w:rsidRPr="00241168">
        <w:rPr>
          <w:sz w:val="28"/>
          <w:szCs w:val="28"/>
        </w:rPr>
        <w:t>второй</w:t>
      </w:r>
      <w:r w:rsidR="00241168">
        <w:rPr>
          <w:sz w:val="28"/>
          <w:szCs w:val="28"/>
        </w:rPr>
        <w:t xml:space="preserve"> </w:t>
      </w:r>
      <w:r w:rsidRPr="00241168">
        <w:rPr>
          <w:sz w:val="28"/>
          <w:szCs w:val="28"/>
        </w:rPr>
        <w:t>группы</w:t>
      </w:r>
      <w:r w:rsidR="00241168">
        <w:rPr>
          <w:sz w:val="28"/>
          <w:szCs w:val="28"/>
        </w:rPr>
        <w:t xml:space="preserve"> </w:t>
      </w:r>
      <w:r w:rsidRPr="00241168">
        <w:rPr>
          <w:sz w:val="28"/>
          <w:szCs w:val="28"/>
        </w:rPr>
        <w:t>возникает</w:t>
      </w:r>
      <w:r w:rsidR="00241168">
        <w:rPr>
          <w:sz w:val="28"/>
          <w:szCs w:val="28"/>
        </w:rPr>
        <w:t xml:space="preserve"> </w:t>
      </w:r>
      <w:r w:rsidRPr="00241168">
        <w:rPr>
          <w:sz w:val="28"/>
          <w:szCs w:val="28"/>
        </w:rPr>
        <w:t>тогда,</w:t>
      </w:r>
      <w:r w:rsidR="00241168">
        <w:rPr>
          <w:sz w:val="28"/>
          <w:szCs w:val="28"/>
        </w:rPr>
        <w:t xml:space="preserve"> </w:t>
      </w:r>
      <w:r w:rsidRPr="00241168">
        <w:rPr>
          <w:sz w:val="28"/>
          <w:szCs w:val="28"/>
        </w:rPr>
        <w:t>когда существующие</w:t>
      </w:r>
      <w:r w:rsidR="00241168">
        <w:rPr>
          <w:sz w:val="28"/>
          <w:szCs w:val="28"/>
        </w:rPr>
        <w:t xml:space="preserve"> </w:t>
      </w:r>
      <w:r w:rsidRPr="00241168">
        <w:rPr>
          <w:sz w:val="28"/>
          <w:szCs w:val="28"/>
        </w:rPr>
        <w:t>каналы</w:t>
      </w:r>
      <w:r w:rsidR="00241168">
        <w:rPr>
          <w:sz w:val="28"/>
          <w:szCs w:val="28"/>
        </w:rPr>
        <w:t xml:space="preserve"> </w:t>
      </w:r>
      <w:r w:rsidRPr="00241168">
        <w:rPr>
          <w:sz w:val="28"/>
          <w:szCs w:val="28"/>
        </w:rPr>
        <w:t>ценовой</w:t>
      </w:r>
      <w:r w:rsidR="00241168">
        <w:rPr>
          <w:sz w:val="28"/>
          <w:szCs w:val="28"/>
        </w:rPr>
        <w:t xml:space="preserve"> </w:t>
      </w:r>
      <w:r w:rsidRPr="00241168">
        <w:rPr>
          <w:sz w:val="28"/>
          <w:szCs w:val="28"/>
        </w:rPr>
        <w:t>поддержки</w:t>
      </w:r>
      <w:r w:rsidR="00241168">
        <w:rPr>
          <w:sz w:val="28"/>
          <w:szCs w:val="28"/>
        </w:rPr>
        <w:t xml:space="preserve"> </w:t>
      </w:r>
      <w:r w:rsidRPr="00241168">
        <w:rPr>
          <w:sz w:val="28"/>
          <w:szCs w:val="28"/>
        </w:rPr>
        <w:t>начинают</w:t>
      </w:r>
      <w:r w:rsidR="00241168">
        <w:rPr>
          <w:sz w:val="28"/>
          <w:szCs w:val="28"/>
        </w:rPr>
        <w:t xml:space="preserve"> </w:t>
      </w:r>
      <w:r w:rsidRPr="00241168">
        <w:rPr>
          <w:sz w:val="28"/>
          <w:szCs w:val="28"/>
        </w:rPr>
        <w:t>выполнять несвойственные им функции.</w:t>
      </w:r>
    </w:p>
    <w:p w:rsidR="008B129D" w:rsidRPr="00241168" w:rsidRDefault="008B129D" w:rsidP="00241168">
      <w:pPr>
        <w:widowControl/>
        <w:suppressAutoHyphens/>
        <w:spacing w:line="360" w:lineRule="auto"/>
        <w:ind w:firstLine="709"/>
        <w:jc w:val="both"/>
        <w:rPr>
          <w:sz w:val="28"/>
          <w:szCs w:val="28"/>
        </w:rPr>
      </w:pPr>
      <w:r w:rsidRPr="00241168">
        <w:rPr>
          <w:sz w:val="28"/>
          <w:szCs w:val="28"/>
        </w:rPr>
        <w:t>Вообще методы, которые могут применять правительственные ор</w:t>
      </w:r>
      <w:r w:rsidR="008B3F30">
        <w:rPr>
          <w:sz w:val="28"/>
          <w:szCs w:val="28"/>
        </w:rPr>
        <w:t>га</w:t>
      </w:r>
      <w:r w:rsidRPr="00241168">
        <w:rPr>
          <w:sz w:val="28"/>
          <w:szCs w:val="28"/>
        </w:rPr>
        <w:t>ны для поддержки цен, можно, опираясь на мировой опыт, классифицировать по трем группам: стабилизация через кредитные ставки; ограничение предложения продукции;</w:t>
      </w:r>
      <w:r w:rsidR="00F92FB9" w:rsidRPr="00241168">
        <w:rPr>
          <w:sz w:val="28"/>
          <w:szCs w:val="28"/>
        </w:rPr>
        <w:t xml:space="preserve"> прямые компенсационные платежи</w:t>
      </w:r>
      <w:r w:rsidRPr="00241168">
        <w:rPr>
          <w:sz w:val="28"/>
          <w:szCs w:val="28"/>
        </w:rPr>
        <w:t>. Эти средства характеризуются разными механизмами реализации, преимуществами для производителей, социально-экономическими расходами, особенностями влияния на рыночную мотиваци</w:t>
      </w:r>
      <w:r w:rsidR="00F92FB9" w:rsidRPr="00241168">
        <w:rPr>
          <w:sz w:val="28"/>
          <w:szCs w:val="28"/>
        </w:rPr>
        <w:t>ю товаропроизводителей (табл. 1</w:t>
      </w:r>
      <w:r w:rsidRPr="00241168">
        <w:rPr>
          <w:sz w:val="28"/>
          <w:szCs w:val="28"/>
        </w:rPr>
        <w:t>).</w:t>
      </w:r>
    </w:p>
    <w:p w:rsidR="008B3F30" w:rsidRDefault="008B3F30" w:rsidP="00241168">
      <w:pPr>
        <w:widowControl/>
        <w:suppressAutoHyphens/>
        <w:spacing w:line="360" w:lineRule="auto"/>
        <w:ind w:firstLine="709"/>
        <w:jc w:val="both"/>
        <w:rPr>
          <w:sz w:val="28"/>
          <w:szCs w:val="28"/>
        </w:rPr>
      </w:pPr>
    </w:p>
    <w:p w:rsidR="008B129D" w:rsidRPr="00241168" w:rsidRDefault="008B129D" w:rsidP="00241168">
      <w:pPr>
        <w:widowControl/>
        <w:suppressAutoHyphens/>
        <w:spacing w:line="360" w:lineRule="auto"/>
        <w:ind w:firstLine="709"/>
        <w:jc w:val="both"/>
        <w:rPr>
          <w:sz w:val="28"/>
          <w:szCs w:val="28"/>
        </w:rPr>
      </w:pPr>
      <w:r w:rsidRPr="00241168">
        <w:rPr>
          <w:sz w:val="28"/>
          <w:szCs w:val="28"/>
        </w:rPr>
        <w:t>Таблица 1 Характеристика методов поддержки цен</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197"/>
        <w:gridCol w:w="2329"/>
        <w:gridCol w:w="2515"/>
        <w:gridCol w:w="2417"/>
      </w:tblGrid>
      <w:tr w:rsidR="008B129D" w:rsidRPr="00241168" w:rsidTr="000C35B2">
        <w:tc>
          <w:tcPr>
            <w:tcW w:w="0" w:type="auto"/>
            <w:shd w:val="clear" w:color="auto" w:fill="auto"/>
          </w:tcPr>
          <w:p w:rsidR="008B129D" w:rsidRPr="00241168" w:rsidRDefault="008B129D" w:rsidP="000C35B2">
            <w:pPr>
              <w:widowControl/>
              <w:suppressAutoHyphens/>
              <w:spacing w:line="360" w:lineRule="auto"/>
            </w:pPr>
            <w:r w:rsidRPr="00241168">
              <w:t>Критерий</w:t>
            </w:r>
          </w:p>
        </w:tc>
        <w:tc>
          <w:tcPr>
            <w:tcW w:w="0" w:type="auto"/>
            <w:shd w:val="clear" w:color="auto" w:fill="auto"/>
          </w:tcPr>
          <w:p w:rsidR="008B129D" w:rsidRPr="00241168" w:rsidRDefault="008B129D" w:rsidP="000C35B2">
            <w:pPr>
              <w:widowControl/>
              <w:suppressAutoHyphens/>
              <w:spacing w:line="360" w:lineRule="auto"/>
            </w:pPr>
            <w:r w:rsidRPr="00241168">
              <w:t>Стабилизация через кредитные ставки</w:t>
            </w:r>
          </w:p>
        </w:tc>
        <w:tc>
          <w:tcPr>
            <w:tcW w:w="0" w:type="auto"/>
            <w:shd w:val="clear" w:color="auto" w:fill="auto"/>
          </w:tcPr>
          <w:p w:rsidR="008B129D" w:rsidRPr="00241168" w:rsidRDefault="008B129D" w:rsidP="000C35B2">
            <w:pPr>
              <w:widowControl/>
              <w:suppressAutoHyphens/>
              <w:spacing w:line="360" w:lineRule="auto"/>
            </w:pPr>
            <w:r w:rsidRPr="00241168">
              <w:t>Ограничение</w:t>
            </w:r>
            <w:r w:rsidR="00241168">
              <w:t xml:space="preserve"> </w:t>
            </w:r>
            <w:r w:rsidRPr="00241168">
              <w:t>предложения</w:t>
            </w:r>
            <w:r w:rsidR="00241168">
              <w:t xml:space="preserve"> </w:t>
            </w:r>
            <w:r w:rsidRPr="00241168">
              <w:t>продукции</w:t>
            </w:r>
          </w:p>
        </w:tc>
        <w:tc>
          <w:tcPr>
            <w:tcW w:w="0" w:type="auto"/>
            <w:shd w:val="clear" w:color="auto" w:fill="auto"/>
          </w:tcPr>
          <w:p w:rsidR="008B129D" w:rsidRPr="00241168" w:rsidRDefault="008B129D" w:rsidP="000C35B2">
            <w:pPr>
              <w:widowControl/>
              <w:suppressAutoHyphens/>
              <w:spacing w:line="360" w:lineRule="auto"/>
            </w:pPr>
            <w:r w:rsidRPr="00241168">
              <w:t>Прямые</w:t>
            </w:r>
            <w:r w:rsidR="00241168">
              <w:t xml:space="preserve"> </w:t>
            </w:r>
            <w:r w:rsidRPr="00241168">
              <w:t>компенсационные</w:t>
            </w:r>
            <w:r w:rsidR="00241168">
              <w:t xml:space="preserve"> </w:t>
            </w:r>
            <w:r w:rsidRPr="00241168">
              <w:t>платежи</w:t>
            </w:r>
          </w:p>
        </w:tc>
      </w:tr>
      <w:tr w:rsidR="00241168" w:rsidRPr="00241168" w:rsidTr="000C35B2">
        <w:trPr>
          <w:trHeight w:val="2438"/>
        </w:trPr>
        <w:tc>
          <w:tcPr>
            <w:tcW w:w="0" w:type="auto"/>
            <w:shd w:val="clear" w:color="auto" w:fill="auto"/>
          </w:tcPr>
          <w:p w:rsidR="00241168" w:rsidRPr="00241168" w:rsidRDefault="00241168" w:rsidP="000C35B2">
            <w:pPr>
              <w:widowControl/>
              <w:suppressAutoHyphens/>
              <w:spacing w:line="360" w:lineRule="auto"/>
            </w:pPr>
            <w:r w:rsidRPr="00241168">
              <w:t>Механизмы</w:t>
            </w:r>
            <w:r w:rsidRPr="000C35B2">
              <w:rPr>
                <w:lang w:val="en-US"/>
              </w:rPr>
              <w:t xml:space="preserve"> </w:t>
            </w:r>
            <w:r w:rsidRPr="00241168">
              <w:t>реализации</w:t>
            </w:r>
          </w:p>
        </w:tc>
        <w:tc>
          <w:tcPr>
            <w:tcW w:w="0" w:type="auto"/>
            <w:shd w:val="clear" w:color="auto" w:fill="auto"/>
          </w:tcPr>
          <w:p w:rsidR="00241168" w:rsidRPr="00241168" w:rsidRDefault="00241168" w:rsidP="000C35B2">
            <w:pPr>
              <w:suppressAutoHyphens/>
              <w:spacing w:line="360" w:lineRule="auto"/>
            </w:pPr>
            <w:r w:rsidRPr="00241168">
              <w:t>Правительство закупает</w:t>
            </w:r>
            <w:r>
              <w:t xml:space="preserve"> </w:t>
            </w:r>
            <w:r w:rsidRPr="00241168">
              <w:t>определенные</w:t>
            </w:r>
            <w:r>
              <w:t xml:space="preserve"> </w:t>
            </w:r>
            <w:r w:rsidRPr="00241168">
              <w:t>объемы продукции с</w:t>
            </w:r>
            <w:r>
              <w:t xml:space="preserve"> </w:t>
            </w:r>
            <w:r w:rsidRPr="00241168">
              <w:t>целью доведения</w:t>
            </w:r>
            <w:r>
              <w:t xml:space="preserve"> </w:t>
            </w:r>
            <w:r w:rsidRPr="00241168">
              <w:t>рыночных цен до</w:t>
            </w:r>
            <w:r>
              <w:t xml:space="preserve"> </w:t>
            </w:r>
            <w:r w:rsidRPr="00241168">
              <w:t>уровня</w:t>
            </w:r>
            <w:r>
              <w:t xml:space="preserve"> </w:t>
            </w:r>
            <w:r w:rsidRPr="00241168">
              <w:t>эквивалентных</w:t>
            </w:r>
          </w:p>
        </w:tc>
        <w:tc>
          <w:tcPr>
            <w:tcW w:w="0" w:type="auto"/>
            <w:shd w:val="clear" w:color="auto" w:fill="auto"/>
          </w:tcPr>
          <w:p w:rsidR="00241168" w:rsidRPr="00241168" w:rsidRDefault="00241168" w:rsidP="000C35B2">
            <w:pPr>
              <w:suppressAutoHyphens/>
              <w:spacing w:line="360" w:lineRule="auto"/>
            </w:pPr>
            <w:r w:rsidRPr="00241168">
              <w:t>Правительство</w:t>
            </w:r>
            <w:r>
              <w:t xml:space="preserve"> </w:t>
            </w:r>
            <w:r w:rsidRPr="00241168">
              <w:t>ограничивает</w:t>
            </w:r>
            <w:r>
              <w:t xml:space="preserve"> </w:t>
            </w:r>
            <w:r w:rsidRPr="00241168">
              <w:t>производство</w:t>
            </w:r>
            <w:r>
              <w:t xml:space="preserve"> </w:t>
            </w:r>
            <w:r w:rsidRPr="00241168">
              <w:t>продукции(как</w:t>
            </w:r>
            <w:r>
              <w:t xml:space="preserve"> </w:t>
            </w:r>
            <w:r w:rsidRPr="00241168">
              <w:t>правило, через</w:t>
            </w:r>
            <w:r>
              <w:t xml:space="preserve"> </w:t>
            </w:r>
            <w:r w:rsidRPr="00241168">
              <w:t>консервацию</w:t>
            </w:r>
            <w:r>
              <w:t xml:space="preserve"> </w:t>
            </w:r>
            <w:r w:rsidRPr="00241168">
              <w:t>сельскохозяйственных</w:t>
            </w:r>
            <w:r>
              <w:t xml:space="preserve"> </w:t>
            </w:r>
            <w:r w:rsidRPr="00241168">
              <w:t>угодий)</w:t>
            </w:r>
          </w:p>
        </w:tc>
        <w:tc>
          <w:tcPr>
            <w:tcW w:w="0" w:type="auto"/>
            <w:shd w:val="clear" w:color="auto" w:fill="auto"/>
          </w:tcPr>
          <w:p w:rsidR="00241168" w:rsidRPr="00241168" w:rsidRDefault="00241168" w:rsidP="000C35B2">
            <w:pPr>
              <w:suppressAutoHyphens/>
              <w:spacing w:line="360" w:lineRule="auto"/>
            </w:pPr>
            <w:r w:rsidRPr="00241168">
              <w:t>Правительство</w:t>
            </w:r>
            <w:r>
              <w:t xml:space="preserve"> </w:t>
            </w:r>
            <w:r w:rsidRPr="00241168">
              <w:t>компенсирует</w:t>
            </w:r>
            <w:r>
              <w:t xml:space="preserve"> </w:t>
            </w:r>
            <w:r w:rsidRPr="00241168">
              <w:t>товаропроизводителю</w:t>
            </w:r>
            <w:r>
              <w:t xml:space="preserve"> </w:t>
            </w:r>
            <w:r w:rsidRPr="00241168">
              <w:t>разницу</w:t>
            </w:r>
            <w:r>
              <w:t xml:space="preserve"> </w:t>
            </w:r>
            <w:r w:rsidRPr="00241168">
              <w:t>между текущей</w:t>
            </w:r>
            <w:r>
              <w:t xml:space="preserve"> </w:t>
            </w:r>
            <w:r w:rsidRPr="00241168">
              <w:t>рыночной и</w:t>
            </w:r>
            <w:r>
              <w:t xml:space="preserve"> </w:t>
            </w:r>
            <w:r w:rsidRPr="00241168">
              <w:t>эквивалентной</w:t>
            </w:r>
            <w:r>
              <w:t xml:space="preserve"> </w:t>
            </w:r>
            <w:r w:rsidRPr="00241168">
              <w:t>(целевой) ценой</w:t>
            </w:r>
          </w:p>
        </w:tc>
      </w:tr>
      <w:tr w:rsidR="00241168" w:rsidRPr="00241168" w:rsidTr="000C35B2">
        <w:trPr>
          <w:trHeight w:val="1735"/>
        </w:trPr>
        <w:tc>
          <w:tcPr>
            <w:tcW w:w="0" w:type="auto"/>
            <w:shd w:val="clear" w:color="auto" w:fill="auto"/>
          </w:tcPr>
          <w:p w:rsidR="00241168" w:rsidRPr="00241168" w:rsidRDefault="00241168" w:rsidP="000C35B2">
            <w:pPr>
              <w:widowControl/>
              <w:suppressAutoHyphens/>
              <w:spacing w:line="360" w:lineRule="auto"/>
            </w:pPr>
            <w:r w:rsidRPr="00241168">
              <w:t>Доходы</w:t>
            </w:r>
            <w:r>
              <w:t xml:space="preserve"> </w:t>
            </w:r>
            <w:r w:rsidRPr="00241168">
              <w:t>товаропроизводителей</w:t>
            </w:r>
          </w:p>
        </w:tc>
        <w:tc>
          <w:tcPr>
            <w:tcW w:w="0" w:type="auto"/>
            <w:shd w:val="clear" w:color="auto" w:fill="auto"/>
          </w:tcPr>
          <w:p w:rsidR="00241168" w:rsidRPr="00241168" w:rsidRDefault="00241168" w:rsidP="000C35B2">
            <w:pPr>
              <w:suppressAutoHyphens/>
              <w:spacing w:line="360" w:lineRule="auto"/>
            </w:pPr>
            <w:r w:rsidRPr="00241168">
              <w:t>Целевая цена,</w:t>
            </w:r>
            <w:r>
              <w:t xml:space="preserve"> </w:t>
            </w:r>
            <w:r w:rsidRPr="00241168">
              <w:t>умноженная</w:t>
            </w:r>
            <w:r>
              <w:t xml:space="preserve"> </w:t>
            </w:r>
            <w:r w:rsidRPr="00241168">
              <w:t>на</w:t>
            </w:r>
            <w:r>
              <w:t xml:space="preserve"> </w:t>
            </w:r>
            <w:r w:rsidRPr="00241168">
              <w:t>неквотированный объем</w:t>
            </w:r>
            <w:r>
              <w:t xml:space="preserve"> </w:t>
            </w:r>
            <w:r w:rsidRPr="00241168">
              <w:t>продукции</w:t>
            </w:r>
          </w:p>
        </w:tc>
        <w:tc>
          <w:tcPr>
            <w:tcW w:w="0" w:type="auto"/>
            <w:shd w:val="clear" w:color="auto" w:fill="auto"/>
          </w:tcPr>
          <w:p w:rsidR="00241168" w:rsidRPr="00241168" w:rsidRDefault="00241168" w:rsidP="000C35B2">
            <w:pPr>
              <w:suppressAutoHyphens/>
              <w:spacing w:line="360" w:lineRule="auto"/>
            </w:pPr>
            <w:r w:rsidRPr="00241168">
              <w:t>Рыночная цена.</w:t>
            </w:r>
            <w:r>
              <w:t xml:space="preserve"> </w:t>
            </w:r>
            <w:r w:rsidRPr="00241168">
              <w:t>умноженная на</w:t>
            </w:r>
            <w:r>
              <w:t xml:space="preserve"> </w:t>
            </w:r>
            <w:r w:rsidRPr="00241168">
              <w:t>квотированный объем</w:t>
            </w:r>
            <w:r>
              <w:t xml:space="preserve"> </w:t>
            </w:r>
            <w:r w:rsidRPr="00241168">
              <w:t>продукции</w:t>
            </w:r>
          </w:p>
        </w:tc>
        <w:tc>
          <w:tcPr>
            <w:tcW w:w="0" w:type="auto"/>
            <w:shd w:val="clear" w:color="auto" w:fill="auto"/>
          </w:tcPr>
          <w:p w:rsidR="00241168" w:rsidRPr="00241168" w:rsidRDefault="00241168" w:rsidP="000C35B2">
            <w:pPr>
              <w:suppressAutoHyphens/>
              <w:spacing w:line="360" w:lineRule="auto"/>
            </w:pPr>
            <w:r w:rsidRPr="00241168">
              <w:t>Целевая цена,</w:t>
            </w:r>
            <w:r>
              <w:t xml:space="preserve"> </w:t>
            </w:r>
            <w:r w:rsidRPr="00241168">
              <w:t>умноженная на</w:t>
            </w:r>
            <w:r>
              <w:t xml:space="preserve"> </w:t>
            </w:r>
            <w:r w:rsidRPr="00241168">
              <w:t>неквотированный</w:t>
            </w:r>
            <w:r>
              <w:t xml:space="preserve"> </w:t>
            </w:r>
            <w:r w:rsidRPr="00241168">
              <w:t>объем продукции</w:t>
            </w:r>
          </w:p>
        </w:tc>
      </w:tr>
      <w:tr w:rsidR="00241168" w:rsidRPr="00241168" w:rsidTr="000C35B2">
        <w:trPr>
          <w:trHeight w:val="3393"/>
        </w:trPr>
        <w:tc>
          <w:tcPr>
            <w:tcW w:w="0" w:type="auto"/>
            <w:shd w:val="clear" w:color="auto" w:fill="auto"/>
          </w:tcPr>
          <w:p w:rsidR="00241168" w:rsidRPr="00241168" w:rsidRDefault="00241168" w:rsidP="000C35B2">
            <w:pPr>
              <w:suppressAutoHyphens/>
              <w:spacing w:line="360" w:lineRule="auto"/>
            </w:pPr>
            <w:r w:rsidRPr="00241168">
              <w:t>Социально-</w:t>
            </w:r>
            <w:r>
              <w:t xml:space="preserve"> </w:t>
            </w:r>
            <w:r w:rsidRPr="00241168">
              <w:t>экономические</w:t>
            </w:r>
            <w:r>
              <w:t xml:space="preserve"> </w:t>
            </w:r>
            <w:r w:rsidRPr="00241168">
              <w:t>расходы</w:t>
            </w:r>
          </w:p>
        </w:tc>
        <w:tc>
          <w:tcPr>
            <w:tcW w:w="0" w:type="auto"/>
            <w:shd w:val="clear" w:color="auto" w:fill="auto"/>
          </w:tcPr>
          <w:p w:rsidR="00241168" w:rsidRPr="00241168" w:rsidRDefault="00241168" w:rsidP="000C35B2">
            <w:pPr>
              <w:suppressAutoHyphens/>
              <w:spacing w:line="360" w:lineRule="auto"/>
            </w:pPr>
            <w:r w:rsidRPr="00241168">
              <w:t>1) Разница между</w:t>
            </w:r>
            <w:r>
              <w:t xml:space="preserve"> </w:t>
            </w:r>
            <w:r w:rsidRPr="00241168">
              <w:t>целевой и рыночной</w:t>
            </w:r>
            <w:r>
              <w:t xml:space="preserve"> </w:t>
            </w:r>
            <w:r w:rsidRPr="00241168">
              <w:t>ценой, умноженная на</w:t>
            </w:r>
            <w:r>
              <w:t xml:space="preserve"> </w:t>
            </w:r>
            <w:r w:rsidRPr="00241168">
              <w:t>количество продукции.</w:t>
            </w:r>
            <w:r>
              <w:t xml:space="preserve"> </w:t>
            </w:r>
            <w:r w:rsidRPr="00241168">
              <w:t>которое необходимо</w:t>
            </w:r>
            <w:r>
              <w:t xml:space="preserve"> </w:t>
            </w:r>
            <w:r w:rsidRPr="00241168">
              <w:t>закупить для</w:t>
            </w:r>
            <w:r>
              <w:t xml:space="preserve"> </w:t>
            </w:r>
            <w:r w:rsidRPr="00241168">
              <w:t>превращения рыночной</w:t>
            </w:r>
            <w:r>
              <w:t xml:space="preserve"> </w:t>
            </w:r>
            <w:r w:rsidRPr="00241168">
              <w:t>цены в целевую;</w:t>
            </w:r>
            <w:r>
              <w:t xml:space="preserve"> </w:t>
            </w:r>
            <w:r w:rsidRPr="00241168">
              <w:t>2) Расходы, связанные с</w:t>
            </w:r>
            <w:r>
              <w:t xml:space="preserve"> </w:t>
            </w:r>
            <w:r w:rsidRPr="00241168">
              <w:t>ликвидацией избытка</w:t>
            </w:r>
          </w:p>
        </w:tc>
        <w:tc>
          <w:tcPr>
            <w:tcW w:w="0" w:type="auto"/>
            <w:shd w:val="clear" w:color="auto" w:fill="auto"/>
          </w:tcPr>
          <w:p w:rsidR="00241168" w:rsidRPr="00241168" w:rsidRDefault="008B3F30" w:rsidP="000C35B2">
            <w:pPr>
              <w:suppressAutoHyphens/>
              <w:spacing w:line="360" w:lineRule="auto"/>
            </w:pPr>
            <w:r w:rsidRPr="00241168">
              <w:t>1) Административные</w:t>
            </w:r>
            <w:r>
              <w:t xml:space="preserve"> </w:t>
            </w:r>
            <w:r w:rsidRPr="00241168">
              <w:t>расходы, включая</w:t>
            </w:r>
            <w:r>
              <w:t xml:space="preserve"> </w:t>
            </w:r>
            <w:r w:rsidRPr="00241168">
              <w:t>расходы на мониторинг</w:t>
            </w:r>
            <w:r>
              <w:t xml:space="preserve"> </w:t>
            </w:r>
            <w:r w:rsidRPr="00241168">
              <w:t>производственной</w:t>
            </w:r>
            <w:r>
              <w:t xml:space="preserve"> </w:t>
            </w:r>
            <w:r w:rsidRPr="00241168">
              <w:t>деятельности;</w:t>
            </w:r>
            <w:r>
              <w:t xml:space="preserve"> </w:t>
            </w:r>
            <w:r w:rsidRPr="00241168">
              <w:t>2) Повышенная цена</w:t>
            </w:r>
            <w:r>
              <w:t xml:space="preserve"> </w:t>
            </w:r>
            <w:r w:rsidRPr="00241168">
              <w:t>для потребителей</w:t>
            </w:r>
          </w:p>
        </w:tc>
        <w:tc>
          <w:tcPr>
            <w:tcW w:w="0" w:type="auto"/>
            <w:shd w:val="clear" w:color="auto" w:fill="auto"/>
          </w:tcPr>
          <w:p w:rsidR="00241168" w:rsidRPr="00241168" w:rsidRDefault="00241168" w:rsidP="000C35B2">
            <w:pPr>
              <w:suppressAutoHyphens/>
              <w:spacing w:line="360" w:lineRule="auto"/>
            </w:pPr>
            <w:r w:rsidRPr="00241168">
              <w:t>Разница между</w:t>
            </w:r>
            <w:r>
              <w:t xml:space="preserve"> </w:t>
            </w:r>
            <w:r w:rsidRPr="00241168">
              <w:t>целевой и рыночной</w:t>
            </w:r>
            <w:r>
              <w:t xml:space="preserve"> </w:t>
            </w:r>
            <w:r w:rsidRPr="00241168">
              <w:t>ценой.</w:t>
            </w:r>
            <w:r>
              <w:t xml:space="preserve"> </w:t>
            </w:r>
            <w:r w:rsidRPr="00241168">
              <w:t>умноженная на весь</w:t>
            </w:r>
            <w:r>
              <w:t xml:space="preserve"> </w:t>
            </w:r>
            <w:r w:rsidRPr="00241168">
              <w:t>имеющийся объем</w:t>
            </w:r>
            <w:r>
              <w:t xml:space="preserve"> </w:t>
            </w:r>
            <w:r w:rsidRPr="00241168">
              <w:t>продукции</w:t>
            </w:r>
          </w:p>
        </w:tc>
      </w:tr>
      <w:tr w:rsidR="00241168" w:rsidRPr="00241168" w:rsidTr="000C35B2">
        <w:trPr>
          <w:trHeight w:val="700"/>
        </w:trPr>
        <w:tc>
          <w:tcPr>
            <w:tcW w:w="0" w:type="auto"/>
            <w:shd w:val="clear" w:color="auto" w:fill="auto"/>
          </w:tcPr>
          <w:p w:rsidR="00241168" w:rsidRPr="00241168" w:rsidRDefault="00241168" w:rsidP="000C35B2">
            <w:pPr>
              <w:suppressAutoHyphens/>
              <w:spacing w:line="360" w:lineRule="auto"/>
            </w:pPr>
            <w:r w:rsidRPr="00241168">
              <w:t>Искривление</w:t>
            </w:r>
            <w:r>
              <w:t xml:space="preserve"> </w:t>
            </w:r>
            <w:r w:rsidRPr="00241168">
              <w:t>рыночной цены</w:t>
            </w:r>
          </w:p>
        </w:tc>
        <w:tc>
          <w:tcPr>
            <w:tcW w:w="0" w:type="auto"/>
            <w:shd w:val="clear" w:color="auto" w:fill="auto"/>
          </w:tcPr>
          <w:p w:rsidR="00241168" w:rsidRPr="00241168" w:rsidRDefault="00241168" w:rsidP="000C35B2">
            <w:pPr>
              <w:suppressAutoHyphens/>
              <w:spacing w:line="360" w:lineRule="auto"/>
            </w:pPr>
            <w:r w:rsidRPr="00241168">
              <w:t>Цена искусственно</w:t>
            </w:r>
            <w:r>
              <w:t xml:space="preserve"> </w:t>
            </w:r>
            <w:r w:rsidRPr="00241168">
              <w:t>завышена</w:t>
            </w:r>
          </w:p>
        </w:tc>
        <w:tc>
          <w:tcPr>
            <w:tcW w:w="0" w:type="auto"/>
            <w:shd w:val="clear" w:color="auto" w:fill="auto"/>
          </w:tcPr>
          <w:p w:rsidR="00241168" w:rsidRPr="00241168" w:rsidRDefault="00241168" w:rsidP="000C35B2">
            <w:pPr>
              <w:suppressAutoHyphens/>
              <w:spacing w:line="360" w:lineRule="auto"/>
            </w:pPr>
            <w:r w:rsidRPr="00241168">
              <w:t>Цена искусственно</w:t>
            </w:r>
            <w:r>
              <w:t xml:space="preserve"> </w:t>
            </w:r>
            <w:r w:rsidRPr="00241168">
              <w:t>завышена</w:t>
            </w:r>
          </w:p>
        </w:tc>
        <w:tc>
          <w:tcPr>
            <w:tcW w:w="0" w:type="auto"/>
            <w:shd w:val="clear" w:color="auto" w:fill="auto"/>
          </w:tcPr>
          <w:p w:rsidR="00241168" w:rsidRPr="00241168" w:rsidRDefault="00241168" w:rsidP="000C35B2">
            <w:pPr>
              <w:suppressAutoHyphens/>
              <w:spacing w:line="360" w:lineRule="auto"/>
            </w:pPr>
            <w:r w:rsidRPr="00241168">
              <w:t>Цена остается</w:t>
            </w:r>
            <w:r>
              <w:t xml:space="preserve"> </w:t>
            </w:r>
            <w:r w:rsidRPr="00241168">
              <w:t>рыночной</w:t>
            </w:r>
          </w:p>
        </w:tc>
      </w:tr>
    </w:tbl>
    <w:p w:rsidR="00F92FB9" w:rsidRPr="00241168" w:rsidRDefault="00F92FB9" w:rsidP="00241168">
      <w:pPr>
        <w:widowControl/>
        <w:suppressAutoHyphens/>
        <w:spacing w:line="360" w:lineRule="auto"/>
        <w:ind w:firstLine="709"/>
        <w:jc w:val="both"/>
        <w:rPr>
          <w:sz w:val="28"/>
          <w:szCs w:val="28"/>
        </w:rPr>
      </w:pPr>
    </w:p>
    <w:p w:rsidR="008B129D" w:rsidRPr="00241168" w:rsidRDefault="008B129D" w:rsidP="00241168">
      <w:pPr>
        <w:widowControl/>
        <w:suppressAutoHyphens/>
        <w:spacing w:line="360" w:lineRule="auto"/>
        <w:ind w:firstLine="709"/>
        <w:jc w:val="both"/>
        <w:rPr>
          <w:sz w:val="28"/>
          <w:szCs w:val="28"/>
        </w:rPr>
      </w:pPr>
      <w:r w:rsidRPr="00241168">
        <w:rPr>
          <w:sz w:val="28"/>
          <w:szCs w:val="28"/>
        </w:rPr>
        <w:t>Как правило, указанные методы применяются в определенных комбинациях. Так, ограничение предложения продукции всегда дополняет как стабилизацию через кредитные ставки, так и прямые компенсационные платежи, поскольку в другом случае такие программы ценового регулирования нуждаются в фактически неограниченном количестве ресурсов. В</w:t>
      </w:r>
      <w:r w:rsidR="00241168">
        <w:rPr>
          <w:sz w:val="28"/>
          <w:szCs w:val="28"/>
        </w:rPr>
        <w:t xml:space="preserve"> </w:t>
      </w:r>
      <w:r w:rsidRPr="00241168">
        <w:rPr>
          <w:sz w:val="28"/>
          <w:szCs w:val="28"/>
        </w:rPr>
        <w:t>чистой</w:t>
      </w:r>
      <w:r w:rsidR="00F92FB9" w:rsidRPr="00241168">
        <w:rPr>
          <w:sz w:val="28"/>
          <w:szCs w:val="28"/>
        </w:rPr>
        <w:t xml:space="preserve"> </w:t>
      </w:r>
      <w:r w:rsidRPr="00241168">
        <w:rPr>
          <w:sz w:val="28"/>
          <w:szCs w:val="28"/>
        </w:rPr>
        <w:t>организационно-экономической форме эти программы не могут быть реализованы, а ограничение предложения само по себе является недостаточным средством для обеспечения эквивалентности межотраслевого обмена.</w:t>
      </w:r>
    </w:p>
    <w:p w:rsidR="008B129D" w:rsidRPr="00241168" w:rsidRDefault="008B129D" w:rsidP="00241168">
      <w:pPr>
        <w:widowControl/>
        <w:suppressAutoHyphens/>
        <w:spacing w:line="360" w:lineRule="auto"/>
        <w:ind w:firstLine="709"/>
        <w:jc w:val="both"/>
        <w:rPr>
          <w:sz w:val="28"/>
          <w:szCs w:val="28"/>
        </w:rPr>
      </w:pPr>
      <w:r w:rsidRPr="00241168">
        <w:rPr>
          <w:sz w:val="28"/>
          <w:szCs w:val="28"/>
        </w:rPr>
        <w:t>Экономическая роль механизма кредитных ставок заключается, на наш взгляд, в стабилизации рыночного ценообразования, тогда как назначение целевой цены, что непосредственно реализуется через прямые компенсационные платежи, связано с обеспечением эквивалентности межотраслевого обмена. Благодаря заемным ценам государство влияет на формирование рыночной конъюнктуры на основе интервенционного фонда (резерва) соответствующей продукции. Взаимное погашение разнонаправленных ценовых колебаний предопределяет отсутствие проблемы постоянного роста размера такого резерва, что нуждалось бы в растущих бюджетных расходах на его поддержку и ликвидацию и в перспективе привело бы к кризису аграрной политики.</w:t>
      </w:r>
    </w:p>
    <w:p w:rsidR="008B129D" w:rsidRPr="00241168" w:rsidRDefault="008B129D" w:rsidP="00241168">
      <w:pPr>
        <w:widowControl/>
        <w:suppressAutoHyphens/>
        <w:spacing w:line="360" w:lineRule="auto"/>
        <w:ind w:firstLine="709"/>
        <w:jc w:val="both"/>
        <w:rPr>
          <w:sz w:val="28"/>
          <w:szCs w:val="28"/>
        </w:rPr>
      </w:pPr>
      <w:r w:rsidRPr="00241168">
        <w:rPr>
          <w:sz w:val="28"/>
          <w:szCs w:val="28"/>
        </w:rPr>
        <w:t>Таким образом, ценовое регулирование аграрного производства посредством заемных цен само по себе не может быть направлено на обеспечение эквивалентности обмена (доведение цен до уровня паритетных). Целиком возможно, что накопление избытков сельскохозяйственной продукции в развитых странах, которые вызывали сверхвысокий уровень расходов на финансирование аграрной политики, и соответствующие политические давления связаны именно с попытками решить проблему эквивалентности через данный регулирующий механизм. Отсюда следует, что государственные регулирующие агентства при осуществлении товарно-интервенционных операций не должны ставить целью обеспечить эквивалентные цены. Это бесперспективный путь, поскольку такая политика рано или поздно приведет к исчерпанию имеющейся ресурсной базы аграрной политики.</w:t>
      </w:r>
    </w:p>
    <w:p w:rsidR="008B129D" w:rsidRPr="00241168" w:rsidRDefault="008B129D" w:rsidP="00241168">
      <w:pPr>
        <w:widowControl/>
        <w:suppressAutoHyphens/>
        <w:spacing w:line="360" w:lineRule="auto"/>
        <w:ind w:firstLine="709"/>
        <w:jc w:val="both"/>
        <w:rPr>
          <w:sz w:val="28"/>
          <w:szCs w:val="28"/>
        </w:rPr>
      </w:pPr>
      <w:r w:rsidRPr="00241168">
        <w:rPr>
          <w:sz w:val="28"/>
          <w:szCs w:val="28"/>
        </w:rPr>
        <w:t>С другой стороны, выплата прямых компенсационных платежей без вмешательства в ценовой механизм, хоть и представляет собой прямые расходы бюджетных средств, все же не будет предопределять их рост, характерный для обеспечения</w:t>
      </w:r>
      <w:r w:rsidR="00241168">
        <w:rPr>
          <w:sz w:val="28"/>
          <w:szCs w:val="28"/>
        </w:rPr>
        <w:t xml:space="preserve"> </w:t>
      </w:r>
      <w:r w:rsidRPr="00241168">
        <w:rPr>
          <w:sz w:val="28"/>
          <w:szCs w:val="28"/>
        </w:rPr>
        <w:t>эквивалентного</w:t>
      </w:r>
      <w:r w:rsidR="00241168">
        <w:rPr>
          <w:sz w:val="28"/>
          <w:szCs w:val="28"/>
        </w:rPr>
        <w:t xml:space="preserve"> </w:t>
      </w:r>
      <w:r w:rsidRPr="00241168">
        <w:rPr>
          <w:sz w:val="28"/>
          <w:szCs w:val="28"/>
        </w:rPr>
        <w:t>обмена</w:t>
      </w:r>
      <w:r w:rsidR="00241168">
        <w:rPr>
          <w:sz w:val="28"/>
          <w:szCs w:val="28"/>
        </w:rPr>
        <w:t xml:space="preserve"> </w:t>
      </w:r>
      <w:r w:rsidRPr="00241168">
        <w:rPr>
          <w:sz w:val="28"/>
          <w:szCs w:val="28"/>
        </w:rPr>
        <w:t>через</w:t>
      </w:r>
      <w:r w:rsidR="00241168">
        <w:rPr>
          <w:sz w:val="28"/>
          <w:szCs w:val="28"/>
        </w:rPr>
        <w:t xml:space="preserve"> </w:t>
      </w:r>
      <w:r w:rsidRPr="00241168">
        <w:rPr>
          <w:sz w:val="28"/>
          <w:szCs w:val="28"/>
        </w:rPr>
        <w:t>механизм</w:t>
      </w:r>
      <w:r w:rsidR="00241168">
        <w:rPr>
          <w:sz w:val="28"/>
          <w:szCs w:val="28"/>
        </w:rPr>
        <w:t xml:space="preserve"> </w:t>
      </w:r>
      <w:r w:rsidRPr="00241168">
        <w:rPr>
          <w:sz w:val="28"/>
          <w:szCs w:val="28"/>
        </w:rPr>
        <w:t>заемных</w:t>
      </w:r>
      <w:r w:rsidR="00241168">
        <w:rPr>
          <w:sz w:val="28"/>
          <w:szCs w:val="28"/>
        </w:rPr>
        <w:t xml:space="preserve"> </w:t>
      </w:r>
      <w:r w:rsidRPr="00241168">
        <w:rPr>
          <w:sz w:val="28"/>
          <w:szCs w:val="28"/>
        </w:rPr>
        <w:t>цен.</w:t>
      </w:r>
    </w:p>
    <w:p w:rsidR="008B129D" w:rsidRPr="00241168" w:rsidRDefault="008B129D" w:rsidP="00241168">
      <w:pPr>
        <w:widowControl/>
        <w:suppressAutoHyphens/>
        <w:spacing w:line="360" w:lineRule="auto"/>
        <w:ind w:firstLine="709"/>
        <w:jc w:val="both"/>
        <w:rPr>
          <w:sz w:val="28"/>
          <w:szCs w:val="28"/>
        </w:rPr>
      </w:pPr>
      <w:r w:rsidRPr="00241168">
        <w:rPr>
          <w:sz w:val="28"/>
          <w:szCs w:val="28"/>
        </w:rPr>
        <w:t>Сравнительно</w:t>
      </w:r>
      <w:r w:rsidR="00241168">
        <w:rPr>
          <w:sz w:val="28"/>
          <w:szCs w:val="28"/>
        </w:rPr>
        <w:t xml:space="preserve"> </w:t>
      </w:r>
      <w:r w:rsidRPr="00241168">
        <w:rPr>
          <w:sz w:val="28"/>
          <w:szCs w:val="28"/>
        </w:rPr>
        <w:t>с</w:t>
      </w:r>
      <w:r w:rsidR="00241168">
        <w:rPr>
          <w:sz w:val="28"/>
          <w:szCs w:val="28"/>
        </w:rPr>
        <w:t xml:space="preserve"> </w:t>
      </w:r>
      <w:r w:rsidRPr="00241168">
        <w:rPr>
          <w:sz w:val="28"/>
          <w:szCs w:val="28"/>
        </w:rPr>
        <w:t>последним</w:t>
      </w:r>
      <w:r w:rsidR="00241168">
        <w:rPr>
          <w:sz w:val="28"/>
          <w:szCs w:val="28"/>
        </w:rPr>
        <w:t xml:space="preserve"> </w:t>
      </w:r>
      <w:r w:rsidRPr="00241168">
        <w:rPr>
          <w:sz w:val="28"/>
          <w:szCs w:val="28"/>
        </w:rPr>
        <w:t>механизмом,</w:t>
      </w:r>
      <w:r w:rsidR="00241168">
        <w:rPr>
          <w:sz w:val="28"/>
          <w:szCs w:val="28"/>
        </w:rPr>
        <w:t xml:space="preserve"> </w:t>
      </w:r>
      <w:r w:rsidRPr="00241168">
        <w:rPr>
          <w:sz w:val="28"/>
          <w:szCs w:val="28"/>
        </w:rPr>
        <w:t>компенсационные</w:t>
      </w:r>
      <w:r w:rsidR="00241168">
        <w:rPr>
          <w:sz w:val="28"/>
          <w:szCs w:val="28"/>
        </w:rPr>
        <w:t xml:space="preserve"> </w:t>
      </w:r>
      <w:r w:rsidRPr="00241168">
        <w:rPr>
          <w:sz w:val="28"/>
          <w:szCs w:val="28"/>
        </w:rPr>
        <w:t>платежи</w:t>
      </w:r>
      <w:r w:rsidR="00F92FB9" w:rsidRPr="00241168">
        <w:rPr>
          <w:sz w:val="28"/>
          <w:szCs w:val="28"/>
        </w:rPr>
        <w:t xml:space="preserve"> </w:t>
      </w:r>
      <w:r w:rsidRPr="00241168">
        <w:rPr>
          <w:sz w:val="28"/>
          <w:szCs w:val="28"/>
        </w:rPr>
        <w:t>товаропроизводителям меньшей</w:t>
      </w:r>
      <w:r w:rsidR="00241168">
        <w:rPr>
          <w:sz w:val="28"/>
          <w:szCs w:val="28"/>
        </w:rPr>
        <w:t xml:space="preserve"> </w:t>
      </w:r>
      <w:r w:rsidRPr="00241168">
        <w:rPr>
          <w:sz w:val="28"/>
          <w:szCs w:val="28"/>
        </w:rPr>
        <w:t>мерой</w:t>
      </w:r>
      <w:r w:rsidR="00241168">
        <w:rPr>
          <w:sz w:val="28"/>
          <w:szCs w:val="28"/>
        </w:rPr>
        <w:t xml:space="preserve"> </w:t>
      </w:r>
      <w:r w:rsidRPr="00241168">
        <w:rPr>
          <w:sz w:val="28"/>
          <w:szCs w:val="28"/>
        </w:rPr>
        <w:t>вызывают искривление их рыночной</w:t>
      </w:r>
      <w:r w:rsidR="00F92FB9" w:rsidRPr="00241168">
        <w:rPr>
          <w:sz w:val="28"/>
          <w:szCs w:val="28"/>
        </w:rPr>
        <w:t xml:space="preserve"> </w:t>
      </w:r>
      <w:r w:rsidRPr="00241168">
        <w:rPr>
          <w:sz w:val="28"/>
          <w:szCs w:val="28"/>
        </w:rPr>
        <w:t>мотивации,</w:t>
      </w:r>
      <w:r w:rsidR="00241168">
        <w:rPr>
          <w:sz w:val="28"/>
          <w:szCs w:val="28"/>
        </w:rPr>
        <w:t xml:space="preserve"> </w:t>
      </w:r>
      <w:r w:rsidRPr="00241168">
        <w:rPr>
          <w:sz w:val="28"/>
          <w:szCs w:val="28"/>
        </w:rPr>
        <w:t>поскольку</w:t>
      </w:r>
      <w:r w:rsidR="00241168">
        <w:rPr>
          <w:sz w:val="28"/>
          <w:szCs w:val="28"/>
        </w:rPr>
        <w:t xml:space="preserve"> </w:t>
      </w:r>
      <w:r w:rsidRPr="00241168">
        <w:rPr>
          <w:sz w:val="28"/>
          <w:szCs w:val="28"/>
        </w:rPr>
        <w:t>товаропроизводители</w:t>
      </w:r>
      <w:r w:rsidR="00241168">
        <w:rPr>
          <w:sz w:val="28"/>
          <w:szCs w:val="28"/>
        </w:rPr>
        <w:t xml:space="preserve"> </w:t>
      </w:r>
      <w:r w:rsidRPr="00241168">
        <w:rPr>
          <w:sz w:val="28"/>
          <w:szCs w:val="28"/>
        </w:rPr>
        <w:t>будут</w:t>
      </w:r>
      <w:r w:rsidR="00241168">
        <w:rPr>
          <w:sz w:val="28"/>
          <w:szCs w:val="28"/>
        </w:rPr>
        <w:t xml:space="preserve"> </w:t>
      </w:r>
      <w:r w:rsidRPr="00241168">
        <w:rPr>
          <w:sz w:val="28"/>
          <w:szCs w:val="28"/>
        </w:rPr>
        <w:t>иметь</w:t>
      </w:r>
      <w:r w:rsidR="00241168">
        <w:rPr>
          <w:sz w:val="28"/>
          <w:szCs w:val="28"/>
        </w:rPr>
        <w:t xml:space="preserve"> </w:t>
      </w:r>
      <w:r w:rsidRPr="00241168">
        <w:rPr>
          <w:sz w:val="28"/>
          <w:szCs w:val="28"/>
        </w:rPr>
        <w:t>возможность</w:t>
      </w:r>
      <w:r w:rsidR="00F92FB9" w:rsidRPr="00241168">
        <w:rPr>
          <w:sz w:val="28"/>
          <w:szCs w:val="28"/>
        </w:rPr>
        <w:t xml:space="preserve"> </w:t>
      </w:r>
      <w:r w:rsidRPr="00241168">
        <w:rPr>
          <w:sz w:val="28"/>
          <w:szCs w:val="28"/>
        </w:rPr>
        <w:t>наблюдать естественную динамику цен</w:t>
      </w:r>
      <w:r w:rsidR="00241168">
        <w:rPr>
          <w:sz w:val="28"/>
          <w:szCs w:val="28"/>
        </w:rPr>
        <w:t xml:space="preserve"> </w:t>
      </w:r>
      <w:r w:rsidRPr="00241168">
        <w:rPr>
          <w:sz w:val="28"/>
          <w:szCs w:val="28"/>
        </w:rPr>
        <w:t>и</w:t>
      </w:r>
      <w:r w:rsidR="00241168">
        <w:rPr>
          <w:sz w:val="28"/>
          <w:szCs w:val="28"/>
        </w:rPr>
        <w:t xml:space="preserve"> </w:t>
      </w:r>
      <w:r w:rsidRPr="00241168">
        <w:rPr>
          <w:sz w:val="28"/>
          <w:szCs w:val="28"/>
        </w:rPr>
        <w:t>учесть</w:t>
      </w:r>
      <w:r w:rsidR="00241168">
        <w:rPr>
          <w:sz w:val="28"/>
          <w:szCs w:val="28"/>
        </w:rPr>
        <w:t xml:space="preserve"> </w:t>
      </w:r>
      <w:r w:rsidRPr="00241168">
        <w:rPr>
          <w:sz w:val="28"/>
          <w:szCs w:val="28"/>
        </w:rPr>
        <w:t>свои производственные</w:t>
      </w:r>
      <w:r w:rsidR="00F92FB9" w:rsidRPr="00241168">
        <w:rPr>
          <w:sz w:val="28"/>
          <w:szCs w:val="28"/>
        </w:rPr>
        <w:t xml:space="preserve"> </w:t>
      </w:r>
      <w:r w:rsidRPr="00241168">
        <w:rPr>
          <w:sz w:val="28"/>
          <w:szCs w:val="28"/>
        </w:rPr>
        <w:t>решения, а не основывать их исключительно на уровнях государственной</w:t>
      </w:r>
      <w:r w:rsidR="00F92FB9" w:rsidRPr="00241168">
        <w:rPr>
          <w:sz w:val="28"/>
          <w:szCs w:val="28"/>
        </w:rPr>
        <w:t xml:space="preserve"> </w:t>
      </w:r>
      <w:r w:rsidRPr="00241168">
        <w:rPr>
          <w:sz w:val="28"/>
          <w:szCs w:val="28"/>
        </w:rPr>
        <w:t>поддержки.</w:t>
      </w:r>
      <w:r w:rsidR="00241168">
        <w:rPr>
          <w:sz w:val="28"/>
          <w:szCs w:val="28"/>
        </w:rPr>
        <w:t xml:space="preserve"> </w:t>
      </w:r>
      <w:r w:rsidRPr="00241168">
        <w:rPr>
          <w:sz w:val="28"/>
          <w:szCs w:val="28"/>
        </w:rPr>
        <w:t>Ведь</w:t>
      </w:r>
      <w:r w:rsidR="00241168">
        <w:rPr>
          <w:sz w:val="28"/>
          <w:szCs w:val="28"/>
        </w:rPr>
        <w:t xml:space="preserve"> </w:t>
      </w:r>
      <w:r w:rsidRPr="00241168">
        <w:rPr>
          <w:sz w:val="28"/>
          <w:szCs w:val="28"/>
        </w:rPr>
        <w:t>цены,</w:t>
      </w:r>
      <w:r w:rsidR="00241168">
        <w:rPr>
          <w:sz w:val="28"/>
          <w:szCs w:val="28"/>
        </w:rPr>
        <w:t xml:space="preserve"> </w:t>
      </w:r>
      <w:r w:rsidRPr="00241168">
        <w:rPr>
          <w:sz w:val="28"/>
          <w:szCs w:val="28"/>
        </w:rPr>
        <w:t>сформированные</w:t>
      </w:r>
      <w:r w:rsidR="00241168">
        <w:rPr>
          <w:sz w:val="28"/>
          <w:szCs w:val="28"/>
        </w:rPr>
        <w:t xml:space="preserve"> </w:t>
      </w:r>
      <w:r w:rsidRPr="00241168">
        <w:rPr>
          <w:sz w:val="28"/>
          <w:szCs w:val="28"/>
        </w:rPr>
        <w:t>через</w:t>
      </w:r>
      <w:r w:rsidR="00241168">
        <w:rPr>
          <w:sz w:val="28"/>
          <w:szCs w:val="28"/>
        </w:rPr>
        <w:t xml:space="preserve"> </w:t>
      </w:r>
      <w:r w:rsidRPr="00241168">
        <w:rPr>
          <w:sz w:val="28"/>
          <w:szCs w:val="28"/>
        </w:rPr>
        <w:t>интервенционное</w:t>
      </w:r>
      <w:r w:rsidR="00F92FB9" w:rsidRPr="00241168">
        <w:rPr>
          <w:sz w:val="28"/>
          <w:szCs w:val="28"/>
        </w:rPr>
        <w:t xml:space="preserve"> </w:t>
      </w:r>
      <w:r w:rsidRPr="00241168">
        <w:rPr>
          <w:sz w:val="28"/>
          <w:szCs w:val="28"/>
        </w:rPr>
        <w:t>вмешательство</w:t>
      </w:r>
      <w:r w:rsidR="00241168">
        <w:rPr>
          <w:sz w:val="28"/>
          <w:szCs w:val="28"/>
        </w:rPr>
        <w:t xml:space="preserve"> </w:t>
      </w:r>
      <w:r w:rsidRPr="00241168">
        <w:rPr>
          <w:sz w:val="28"/>
          <w:szCs w:val="28"/>
        </w:rPr>
        <w:t>государства,</w:t>
      </w:r>
      <w:r w:rsidR="00241168">
        <w:rPr>
          <w:sz w:val="28"/>
          <w:szCs w:val="28"/>
        </w:rPr>
        <w:t xml:space="preserve"> </w:t>
      </w:r>
      <w:r w:rsidRPr="00241168">
        <w:rPr>
          <w:sz w:val="28"/>
          <w:szCs w:val="28"/>
        </w:rPr>
        <w:t>не</w:t>
      </w:r>
      <w:r w:rsidR="00241168">
        <w:rPr>
          <w:sz w:val="28"/>
          <w:szCs w:val="28"/>
        </w:rPr>
        <w:t xml:space="preserve"> </w:t>
      </w:r>
      <w:r w:rsidRPr="00241168">
        <w:rPr>
          <w:sz w:val="28"/>
          <w:szCs w:val="28"/>
        </w:rPr>
        <w:t>будут</w:t>
      </w:r>
      <w:r w:rsidR="00241168">
        <w:rPr>
          <w:sz w:val="28"/>
          <w:szCs w:val="28"/>
        </w:rPr>
        <w:t xml:space="preserve"> </w:t>
      </w:r>
      <w:r w:rsidRPr="00241168">
        <w:rPr>
          <w:sz w:val="28"/>
          <w:szCs w:val="28"/>
        </w:rPr>
        <w:t>отображать</w:t>
      </w:r>
      <w:r w:rsidR="00241168">
        <w:rPr>
          <w:sz w:val="28"/>
          <w:szCs w:val="28"/>
        </w:rPr>
        <w:t xml:space="preserve"> </w:t>
      </w:r>
      <w:r w:rsidRPr="00241168">
        <w:rPr>
          <w:sz w:val="28"/>
          <w:szCs w:val="28"/>
        </w:rPr>
        <w:t>реальное</w:t>
      </w:r>
      <w:r w:rsidR="00241168">
        <w:rPr>
          <w:sz w:val="28"/>
          <w:szCs w:val="28"/>
        </w:rPr>
        <w:t xml:space="preserve"> </w:t>
      </w:r>
      <w:r w:rsidRPr="00241168">
        <w:rPr>
          <w:sz w:val="28"/>
          <w:szCs w:val="28"/>
        </w:rPr>
        <w:t>состояние</w:t>
      </w:r>
      <w:r w:rsidR="00F92FB9" w:rsidRPr="00241168">
        <w:rPr>
          <w:sz w:val="28"/>
          <w:szCs w:val="28"/>
        </w:rPr>
        <w:t xml:space="preserve"> платежеспособного спроса</w:t>
      </w:r>
      <w:r w:rsidRPr="00241168">
        <w:rPr>
          <w:sz w:val="28"/>
          <w:szCs w:val="28"/>
        </w:rPr>
        <w:t>.</w:t>
      </w:r>
    </w:p>
    <w:p w:rsidR="008B129D" w:rsidRPr="00241168" w:rsidRDefault="008B129D" w:rsidP="00241168">
      <w:pPr>
        <w:widowControl/>
        <w:suppressAutoHyphens/>
        <w:spacing w:line="360" w:lineRule="auto"/>
        <w:ind w:firstLine="709"/>
        <w:jc w:val="both"/>
        <w:rPr>
          <w:sz w:val="28"/>
          <w:szCs w:val="28"/>
        </w:rPr>
      </w:pPr>
      <w:r w:rsidRPr="00241168">
        <w:rPr>
          <w:sz w:val="28"/>
          <w:szCs w:val="28"/>
        </w:rPr>
        <w:t>Учитывая то, что уровень кредитной заемной цены зависит от состояния</w:t>
      </w:r>
      <w:r w:rsidR="00F92FB9" w:rsidRPr="00241168">
        <w:rPr>
          <w:sz w:val="28"/>
          <w:szCs w:val="28"/>
        </w:rPr>
        <w:t xml:space="preserve"> </w:t>
      </w:r>
      <w:r w:rsidRPr="00241168">
        <w:rPr>
          <w:sz w:val="28"/>
          <w:szCs w:val="28"/>
        </w:rPr>
        <w:t>рыночной конъюнктуры, тогда как уровень целевой цены определяется</w:t>
      </w:r>
      <w:r w:rsidR="00241168">
        <w:rPr>
          <w:sz w:val="28"/>
          <w:szCs w:val="28"/>
        </w:rPr>
        <w:t xml:space="preserve"> </w:t>
      </w:r>
      <w:r w:rsidRPr="00241168">
        <w:rPr>
          <w:sz w:val="28"/>
          <w:szCs w:val="28"/>
        </w:rPr>
        <w:t>в</w:t>
      </w:r>
      <w:r w:rsidR="00F92FB9" w:rsidRPr="00241168">
        <w:rPr>
          <w:sz w:val="28"/>
          <w:szCs w:val="28"/>
        </w:rPr>
        <w:t xml:space="preserve"> з</w:t>
      </w:r>
      <w:r w:rsidRPr="00241168">
        <w:rPr>
          <w:sz w:val="28"/>
          <w:szCs w:val="28"/>
        </w:rPr>
        <w:t>ависимости от стандарта эквивалентности, можно утверждать, что</w:t>
      </w:r>
      <w:r w:rsidR="00241168">
        <w:rPr>
          <w:sz w:val="28"/>
          <w:szCs w:val="28"/>
        </w:rPr>
        <w:t xml:space="preserve"> </w:t>
      </w:r>
      <w:r w:rsidRPr="00241168">
        <w:rPr>
          <w:sz w:val="28"/>
          <w:szCs w:val="28"/>
        </w:rPr>
        <w:t>лишь</w:t>
      </w:r>
      <w:r w:rsidR="00F92FB9" w:rsidRPr="00241168">
        <w:rPr>
          <w:sz w:val="28"/>
          <w:szCs w:val="28"/>
        </w:rPr>
        <w:t xml:space="preserve"> </w:t>
      </w:r>
      <w:r w:rsidRPr="00241168">
        <w:rPr>
          <w:sz w:val="28"/>
          <w:szCs w:val="28"/>
        </w:rPr>
        <w:t>прямые</w:t>
      </w:r>
      <w:r w:rsidR="00241168">
        <w:rPr>
          <w:sz w:val="28"/>
          <w:szCs w:val="28"/>
        </w:rPr>
        <w:t xml:space="preserve"> </w:t>
      </w:r>
      <w:r w:rsidRPr="00241168">
        <w:rPr>
          <w:sz w:val="28"/>
          <w:szCs w:val="28"/>
        </w:rPr>
        <w:t>компенсационные</w:t>
      </w:r>
      <w:r w:rsidR="00241168">
        <w:rPr>
          <w:sz w:val="28"/>
          <w:szCs w:val="28"/>
        </w:rPr>
        <w:t xml:space="preserve"> </w:t>
      </w:r>
      <w:r w:rsidRPr="00241168">
        <w:rPr>
          <w:sz w:val="28"/>
          <w:szCs w:val="28"/>
        </w:rPr>
        <w:t>платежи</w:t>
      </w:r>
      <w:r w:rsidR="00241168">
        <w:rPr>
          <w:sz w:val="28"/>
          <w:szCs w:val="28"/>
        </w:rPr>
        <w:t xml:space="preserve"> </w:t>
      </w:r>
      <w:r w:rsidRPr="00241168">
        <w:rPr>
          <w:sz w:val="28"/>
          <w:szCs w:val="28"/>
        </w:rPr>
        <w:t>действительно</w:t>
      </w:r>
      <w:r w:rsidR="00241168">
        <w:rPr>
          <w:sz w:val="28"/>
          <w:szCs w:val="28"/>
        </w:rPr>
        <w:t xml:space="preserve"> </w:t>
      </w:r>
      <w:r w:rsidRPr="00241168">
        <w:rPr>
          <w:sz w:val="28"/>
          <w:szCs w:val="28"/>
        </w:rPr>
        <w:t>характеризуются</w:t>
      </w:r>
      <w:r w:rsidR="00F92FB9" w:rsidRPr="00241168">
        <w:rPr>
          <w:sz w:val="28"/>
          <w:szCs w:val="28"/>
        </w:rPr>
        <w:t xml:space="preserve"> </w:t>
      </w:r>
      <w:r w:rsidRPr="00241168">
        <w:rPr>
          <w:sz w:val="28"/>
          <w:szCs w:val="28"/>
        </w:rPr>
        <w:t>межотраслевой</w:t>
      </w:r>
      <w:r w:rsidR="00241168">
        <w:rPr>
          <w:sz w:val="28"/>
          <w:szCs w:val="28"/>
        </w:rPr>
        <w:t xml:space="preserve"> </w:t>
      </w:r>
      <w:r w:rsidRPr="00241168">
        <w:rPr>
          <w:sz w:val="28"/>
          <w:szCs w:val="28"/>
        </w:rPr>
        <w:t>направленностью. Поскольку кредитные ставки не изменяют</w:t>
      </w:r>
      <w:r w:rsidR="00F92FB9" w:rsidRPr="00241168">
        <w:rPr>
          <w:sz w:val="28"/>
          <w:szCs w:val="28"/>
        </w:rPr>
        <w:t xml:space="preserve"> </w:t>
      </w:r>
      <w:r w:rsidRPr="00241168">
        <w:rPr>
          <w:sz w:val="28"/>
          <w:szCs w:val="28"/>
        </w:rPr>
        <w:t>пропорции обмена, а лишь делают</w:t>
      </w:r>
      <w:r w:rsidR="00241168">
        <w:rPr>
          <w:sz w:val="28"/>
          <w:szCs w:val="28"/>
        </w:rPr>
        <w:t xml:space="preserve"> </w:t>
      </w:r>
      <w:r w:rsidRPr="00241168">
        <w:rPr>
          <w:sz w:val="28"/>
          <w:szCs w:val="28"/>
        </w:rPr>
        <w:t>их</w:t>
      </w:r>
      <w:r w:rsidR="00241168">
        <w:rPr>
          <w:sz w:val="28"/>
          <w:szCs w:val="28"/>
        </w:rPr>
        <w:t xml:space="preserve"> </w:t>
      </w:r>
      <w:r w:rsidRPr="00241168">
        <w:rPr>
          <w:sz w:val="28"/>
          <w:szCs w:val="28"/>
        </w:rPr>
        <w:t>стабильными,</w:t>
      </w:r>
      <w:r w:rsidR="00241168">
        <w:rPr>
          <w:sz w:val="28"/>
          <w:szCs w:val="28"/>
        </w:rPr>
        <w:t xml:space="preserve"> </w:t>
      </w:r>
      <w:r w:rsidRPr="00241168">
        <w:rPr>
          <w:sz w:val="28"/>
          <w:szCs w:val="28"/>
        </w:rPr>
        <w:t>этот</w:t>
      </w:r>
      <w:r w:rsidR="00241168">
        <w:rPr>
          <w:sz w:val="28"/>
          <w:szCs w:val="28"/>
        </w:rPr>
        <w:t xml:space="preserve"> </w:t>
      </w:r>
      <w:r w:rsidRPr="00241168">
        <w:rPr>
          <w:sz w:val="28"/>
          <w:szCs w:val="28"/>
        </w:rPr>
        <w:t>механизм</w:t>
      </w:r>
      <w:r w:rsidR="00F92FB9" w:rsidRPr="00241168">
        <w:rPr>
          <w:sz w:val="28"/>
          <w:szCs w:val="28"/>
        </w:rPr>
        <w:t xml:space="preserve"> </w:t>
      </w:r>
      <w:r w:rsidR="008B3F30" w:rsidRPr="00241168">
        <w:rPr>
          <w:sz w:val="28"/>
          <w:szCs w:val="28"/>
        </w:rPr>
        <w:t>регулирования</w:t>
      </w:r>
      <w:r w:rsidR="008B3F30">
        <w:rPr>
          <w:sz w:val="28"/>
          <w:szCs w:val="28"/>
        </w:rPr>
        <w:t xml:space="preserve"> </w:t>
      </w:r>
      <w:r w:rsidR="008B3F30" w:rsidRPr="00241168">
        <w:rPr>
          <w:sz w:val="28"/>
          <w:szCs w:val="28"/>
        </w:rPr>
        <w:t>можно</w:t>
      </w:r>
      <w:r w:rsidR="008B3F30">
        <w:rPr>
          <w:sz w:val="28"/>
          <w:szCs w:val="28"/>
        </w:rPr>
        <w:t xml:space="preserve"> </w:t>
      </w:r>
      <w:r w:rsidR="008B3F30" w:rsidRPr="00241168">
        <w:rPr>
          <w:sz w:val="28"/>
          <w:szCs w:val="28"/>
        </w:rPr>
        <w:t>считать</w:t>
      </w:r>
      <w:r w:rsidR="00241168">
        <w:rPr>
          <w:sz w:val="28"/>
          <w:szCs w:val="28"/>
        </w:rPr>
        <w:t xml:space="preserve"> </w:t>
      </w:r>
      <w:r w:rsidRPr="00241168">
        <w:rPr>
          <w:sz w:val="28"/>
          <w:szCs w:val="28"/>
        </w:rPr>
        <w:t>больше</w:t>
      </w:r>
      <w:r w:rsidR="00241168">
        <w:rPr>
          <w:sz w:val="28"/>
          <w:szCs w:val="28"/>
        </w:rPr>
        <w:t xml:space="preserve"> </w:t>
      </w:r>
      <w:r w:rsidRPr="00241168">
        <w:rPr>
          <w:sz w:val="28"/>
          <w:szCs w:val="28"/>
        </w:rPr>
        <w:t>внутриотраслевым,</w:t>
      </w:r>
      <w:r w:rsidR="00241168">
        <w:rPr>
          <w:sz w:val="28"/>
          <w:szCs w:val="28"/>
        </w:rPr>
        <w:t xml:space="preserve"> </w:t>
      </w:r>
      <w:r w:rsidRPr="00241168">
        <w:rPr>
          <w:sz w:val="28"/>
          <w:szCs w:val="28"/>
        </w:rPr>
        <w:t>чем</w:t>
      </w:r>
      <w:r w:rsidR="00F92FB9" w:rsidRPr="00241168">
        <w:rPr>
          <w:sz w:val="28"/>
          <w:szCs w:val="28"/>
        </w:rPr>
        <w:t xml:space="preserve"> </w:t>
      </w:r>
      <w:r w:rsidRPr="00241168">
        <w:rPr>
          <w:sz w:val="28"/>
          <w:szCs w:val="28"/>
        </w:rPr>
        <w:t>межотраслевым.</w:t>
      </w:r>
      <w:r w:rsidR="00241168">
        <w:rPr>
          <w:sz w:val="28"/>
          <w:szCs w:val="28"/>
        </w:rPr>
        <w:t xml:space="preserve"> </w:t>
      </w:r>
      <w:r w:rsidRPr="00241168">
        <w:rPr>
          <w:sz w:val="28"/>
          <w:szCs w:val="28"/>
        </w:rPr>
        <w:t>Экономические</w:t>
      </w:r>
      <w:r w:rsidR="00241168">
        <w:rPr>
          <w:sz w:val="28"/>
          <w:szCs w:val="28"/>
        </w:rPr>
        <w:t xml:space="preserve"> </w:t>
      </w:r>
      <w:r w:rsidRPr="00241168">
        <w:rPr>
          <w:sz w:val="28"/>
          <w:szCs w:val="28"/>
        </w:rPr>
        <w:t>функции</w:t>
      </w:r>
      <w:r w:rsidR="00241168">
        <w:rPr>
          <w:sz w:val="28"/>
          <w:szCs w:val="28"/>
        </w:rPr>
        <w:t xml:space="preserve"> </w:t>
      </w:r>
      <w:r w:rsidRPr="00241168">
        <w:rPr>
          <w:sz w:val="28"/>
          <w:szCs w:val="28"/>
        </w:rPr>
        <w:t>компенсационных</w:t>
      </w:r>
      <w:r w:rsidR="00241168">
        <w:rPr>
          <w:sz w:val="28"/>
          <w:szCs w:val="28"/>
        </w:rPr>
        <w:t xml:space="preserve"> </w:t>
      </w:r>
      <w:r w:rsidRPr="00241168">
        <w:rPr>
          <w:sz w:val="28"/>
          <w:szCs w:val="28"/>
        </w:rPr>
        <w:t>платежей</w:t>
      </w:r>
      <w:r w:rsidR="00241168">
        <w:rPr>
          <w:sz w:val="28"/>
          <w:szCs w:val="28"/>
        </w:rPr>
        <w:t xml:space="preserve"> </w:t>
      </w:r>
      <w:r w:rsidRPr="00241168">
        <w:rPr>
          <w:sz w:val="28"/>
          <w:szCs w:val="28"/>
        </w:rPr>
        <w:t>и</w:t>
      </w:r>
      <w:r w:rsidR="00F92FB9" w:rsidRPr="00241168">
        <w:rPr>
          <w:sz w:val="28"/>
          <w:szCs w:val="28"/>
        </w:rPr>
        <w:t xml:space="preserve"> </w:t>
      </w:r>
      <w:r w:rsidRPr="00241168">
        <w:rPr>
          <w:sz w:val="28"/>
          <w:szCs w:val="28"/>
        </w:rPr>
        <w:t>кредитных ставок обобщенны в табл. 2.</w:t>
      </w:r>
    </w:p>
    <w:p w:rsidR="00F92FB9" w:rsidRPr="00241168" w:rsidRDefault="00F92FB9" w:rsidP="00241168">
      <w:pPr>
        <w:widowControl/>
        <w:suppressAutoHyphens/>
        <w:spacing w:line="360" w:lineRule="auto"/>
        <w:ind w:firstLine="709"/>
        <w:jc w:val="both"/>
        <w:rPr>
          <w:sz w:val="28"/>
          <w:szCs w:val="28"/>
        </w:rPr>
      </w:pPr>
    </w:p>
    <w:p w:rsidR="008B129D" w:rsidRPr="00241168" w:rsidRDefault="008B129D" w:rsidP="00241168">
      <w:pPr>
        <w:widowControl/>
        <w:suppressAutoHyphens/>
        <w:spacing w:line="360" w:lineRule="auto"/>
        <w:ind w:firstLine="709"/>
        <w:jc w:val="both"/>
        <w:rPr>
          <w:sz w:val="28"/>
          <w:szCs w:val="28"/>
        </w:rPr>
      </w:pPr>
      <w:r w:rsidRPr="00241168">
        <w:rPr>
          <w:sz w:val="28"/>
          <w:szCs w:val="28"/>
        </w:rPr>
        <w:t>Таблица 2</w:t>
      </w:r>
      <w:r w:rsidR="00241168" w:rsidRPr="00241168">
        <w:rPr>
          <w:sz w:val="28"/>
          <w:szCs w:val="28"/>
        </w:rPr>
        <w:t xml:space="preserve"> </w:t>
      </w:r>
      <w:r w:rsidRPr="00241168">
        <w:rPr>
          <w:sz w:val="28"/>
          <w:szCs w:val="28"/>
        </w:rPr>
        <w:t>Логика ценового регулирования через альтернативные механизмы</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66"/>
        <w:gridCol w:w="3699"/>
        <w:gridCol w:w="3686"/>
      </w:tblGrid>
      <w:tr w:rsidR="008B129D" w:rsidRPr="00241168" w:rsidTr="000C35B2">
        <w:tc>
          <w:tcPr>
            <w:tcW w:w="1966" w:type="dxa"/>
            <w:shd w:val="clear" w:color="auto" w:fill="auto"/>
          </w:tcPr>
          <w:p w:rsidR="008B129D" w:rsidRPr="00241168" w:rsidRDefault="008B129D" w:rsidP="000C35B2">
            <w:pPr>
              <w:widowControl/>
              <w:suppressAutoHyphens/>
              <w:spacing w:line="360" w:lineRule="auto"/>
            </w:pPr>
            <w:r w:rsidRPr="00241168">
              <w:t>Содержание регулирования</w:t>
            </w:r>
          </w:p>
        </w:tc>
        <w:tc>
          <w:tcPr>
            <w:tcW w:w="7385" w:type="dxa"/>
            <w:gridSpan w:val="2"/>
            <w:shd w:val="clear" w:color="auto" w:fill="auto"/>
          </w:tcPr>
          <w:p w:rsidR="008B129D" w:rsidRPr="00241168" w:rsidRDefault="008B129D" w:rsidP="000C35B2">
            <w:pPr>
              <w:widowControl/>
              <w:suppressAutoHyphens/>
              <w:spacing w:line="360" w:lineRule="auto"/>
            </w:pPr>
            <w:r w:rsidRPr="00241168">
              <w:t>Механизм</w:t>
            </w:r>
          </w:p>
        </w:tc>
      </w:tr>
      <w:tr w:rsidR="008B129D" w:rsidRPr="00241168" w:rsidTr="000C35B2">
        <w:tc>
          <w:tcPr>
            <w:tcW w:w="1966" w:type="dxa"/>
            <w:shd w:val="clear" w:color="auto" w:fill="auto"/>
          </w:tcPr>
          <w:p w:rsidR="008B129D" w:rsidRPr="00241168" w:rsidRDefault="008B129D" w:rsidP="000C35B2">
            <w:pPr>
              <w:widowControl/>
              <w:suppressAutoHyphens/>
              <w:spacing w:line="360" w:lineRule="auto"/>
            </w:pPr>
          </w:p>
        </w:tc>
        <w:tc>
          <w:tcPr>
            <w:tcW w:w="3699" w:type="dxa"/>
            <w:shd w:val="clear" w:color="auto" w:fill="auto"/>
          </w:tcPr>
          <w:p w:rsidR="008B129D" w:rsidRPr="00241168" w:rsidRDefault="008B129D" w:rsidP="000C35B2">
            <w:pPr>
              <w:widowControl/>
              <w:suppressAutoHyphens/>
              <w:spacing w:line="360" w:lineRule="auto"/>
            </w:pPr>
            <w:r w:rsidRPr="00241168">
              <w:t>рыночный</w:t>
            </w:r>
          </w:p>
        </w:tc>
        <w:tc>
          <w:tcPr>
            <w:tcW w:w="3686" w:type="dxa"/>
            <w:shd w:val="clear" w:color="auto" w:fill="auto"/>
          </w:tcPr>
          <w:p w:rsidR="008B129D" w:rsidRPr="00241168" w:rsidRDefault="008B129D" w:rsidP="000C35B2">
            <w:pPr>
              <w:widowControl/>
              <w:suppressAutoHyphens/>
              <w:spacing w:line="360" w:lineRule="auto"/>
            </w:pPr>
            <w:r w:rsidRPr="00241168">
              <w:t>нерыночный</w:t>
            </w:r>
          </w:p>
        </w:tc>
      </w:tr>
      <w:tr w:rsidR="00241168" w:rsidRPr="00241168" w:rsidTr="000C35B2">
        <w:trPr>
          <w:trHeight w:val="1022"/>
        </w:trPr>
        <w:tc>
          <w:tcPr>
            <w:tcW w:w="1966" w:type="dxa"/>
            <w:shd w:val="clear" w:color="auto" w:fill="auto"/>
          </w:tcPr>
          <w:p w:rsidR="00241168" w:rsidRPr="00241168" w:rsidRDefault="00241168" w:rsidP="000C35B2">
            <w:pPr>
              <w:widowControl/>
              <w:suppressAutoHyphens/>
              <w:spacing w:line="360" w:lineRule="auto"/>
            </w:pPr>
            <w:r w:rsidRPr="00241168">
              <w:t>Стабилизация цен</w:t>
            </w:r>
          </w:p>
        </w:tc>
        <w:tc>
          <w:tcPr>
            <w:tcW w:w="3699" w:type="dxa"/>
            <w:shd w:val="clear" w:color="auto" w:fill="auto"/>
          </w:tcPr>
          <w:p w:rsidR="00241168" w:rsidRPr="00241168" w:rsidRDefault="00241168" w:rsidP="000C35B2">
            <w:pPr>
              <w:suppressAutoHyphens/>
              <w:spacing w:line="360" w:lineRule="auto"/>
            </w:pPr>
            <w:r w:rsidRPr="00241168">
              <w:t>Товарно- интервенционные</w:t>
            </w:r>
            <w:r>
              <w:t xml:space="preserve"> </w:t>
            </w:r>
            <w:r w:rsidRPr="00241168">
              <w:t>операции с помощью</w:t>
            </w:r>
            <w:r>
              <w:t xml:space="preserve"> </w:t>
            </w:r>
            <w:r w:rsidRPr="00241168">
              <w:t>заемных цен</w:t>
            </w:r>
          </w:p>
        </w:tc>
        <w:tc>
          <w:tcPr>
            <w:tcW w:w="3686" w:type="dxa"/>
            <w:shd w:val="clear" w:color="auto" w:fill="auto"/>
          </w:tcPr>
          <w:p w:rsidR="00241168" w:rsidRPr="00241168" w:rsidRDefault="00241168" w:rsidP="000C35B2">
            <w:pPr>
              <w:suppressAutoHyphens/>
              <w:spacing w:line="360" w:lineRule="auto"/>
            </w:pPr>
            <w:r w:rsidRPr="00241168">
              <w:t>Стабилизационные платежи</w:t>
            </w:r>
            <w:r>
              <w:t xml:space="preserve"> </w:t>
            </w:r>
            <w:r w:rsidRPr="00241168">
              <w:t>в случае снижения цен</w:t>
            </w:r>
            <w:r>
              <w:t xml:space="preserve"> </w:t>
            </w:r>
            <w:r w:rsidRPr="00241168">
              <w:t>ниже установленного уровня(страхование)</w:t>
            </w:r>
          </w:p>
        </w:tc>
      </w:tr>
      <w:tr w:rsidR="00241168" w:rsidRPr="00241168" w:rsidTr="000C35B2">
        <w:trPr>
          <w:trHeight w:val="980"/>
        </w:trPr>
        <w:tc>
          <w:tcPr>
            <w:tcW w:w="1966" w:type="dxa"/>
            <w:shd w:val="clear" w:color="auto" w:fill="auto"/>
          </w:tcPr>
          <w:p w:rsidR="00241168" w:rsidRPr="00241168" w:rsidRDefault="00241168" w:rsidP="000C35B2">
            <w:pPr>
              <w:suppressAutoHyphens/>
              <w:spacing w:line="360" w:lineRule="auto"/>
            </w:pPr>
            <w:r w:rsidRPr="00241168">
              <w:t>Обеспечение</w:t>
            </w:r>
            <w:r>
              <w:t xml:space="preserve"> </w:t>
            </w:r>
            <w:r w:rsidRPr="00241168">
              <w:t>эквивалентности</w:t>
            </w:r>
          </w:p>
        </w:tc>
        <w:tc>
          <w:tcPr>
            <w:tcW w:w="3699" w:type="dxa"/>
            <w:shd w:val="clear" w:color="auto" w:fill="auto"/>
          </w:tcPr>
          <w:p w:rsidR="00241168" w:rsidRPr="00241168" w:rsidRDefault="00241168" w:rsidP="000C35B2">
            <w:pPr>
              <w:suppressAutoHyphens/>
              <w:spacing w:line="360" w:lineRule="auto"/>
            </w:pPr>
            <w:r w:rsidRPr="00241168">
              <w:t>Опасность постепенного</w:t>
            </w:r>
            <w:r>
              <w:t xml:space="preserve"> </w:t>
            </w:r>
            <w:r w:rsidRPr="00241168">
              <w:t>роста избытков продукции и</w:t>
            </w:r>
            <w:r>
              <w:t xml:space="preserve"> </w:t>
            </w:r>
            <w:r w:rsidRPr="00241168">
              <w:t>кризиса аграрной политики</w:t>
            </w:r>
          </w:p>
        </w:tc>
        <w:tc>
          <w:tcPr>
            <w:tcW w:w="3686" w:type="dxa"/>
            <w:shd w:val="clear" w:color="auto" w:fill="auto"/>
          </w:tcPr>
          <w:p w:rsidR="00241168" w:rsidRPr="00241168" w:rsidRDefault="00241168" w:rsidP="000C35B2">
            <w:pPr>
              <w:suppressAutoHyphens/>
              <w:spacing w:line="360" w:lineRule="auto"/>
            </w:pPr>
            <w:r w:rsidRPr="00241168">
              <w:t>Прямые компенсационные</w:t>
            </w:r>
            <w:r>
              <w:t xml:space="preserve"> </w:t>
            </w:r>
            <w:r w:rsidRPr="00241168">
              <w:t>платежи без вмешательства</w:t>
            </w:r>
            <w:r>
              <w:t xml:space="preserve"> </w:t>
            </w:r>
            <w:r w:rsidRPr="00241168">
              <w:t>в процесс рыночного</w:t>
            </w:r>
            <w:r>
              <w:t xml:space="preserve"> </w:t>
            </w:r>
            <w:r w:rsidRPr="00241168">
              <w:t>ценообразования</w:t>
            </w:r>
          </w:p>
        </w:tc>
      </w:tr>
    </w:tbl>
    <w:p w:rsidR="00F92FB9" w:rsidRPr="00241168" w:rsidRDefault="00F92FB9" w:rsidP="00241168">
      <w:pPr>
        <w:widowControl/>
        <w:suppressAutoHyphens/>
        <w:spacing w:line="360" w:lineRule="auto"/>
        <w:ind w:firstLine="709"/>
        <w:jc w:val="both"/>
        <w:rPr>
          <w:sz w:val="28"/>
          <w:szCs w:val="28"/>
        </w:rPr>
      </w:pPr>
    </w:p>
    <w:p w:rsidR="008B129D" w:rsidRPr="00241168" w:rsidRDefault="008B129D" w:rsidP="00241168">
      <w:pPr>
        <w:widowControl/>
        <w:suppressAutoHyphens/>
        <w:spacing w:line="360" w:lineRule="auto"/>
        <w:ind w:firstLine="709"/>
        <w:jc w:val="both"/>
        <w:rPr>
          <w:sz w:val="28"/>
          <w:szCs w:val="28"/>
        </w:rPr>
      </w:pPr>
      <w:r w:rsidRPr="00241168">
        <w:rPr>
          <w:sz w:val="28"/>
          <w:szCs w:val="28"/>
        </w:rPr>
        <w:t>Лишь одна из приведенных альтернатив - обеспечение эквивалентности обмена через</w:t>
      </w:r>
      <w:r w:rsidR="00241168">
        <w:rPr>
          <w:sz w:val="28"/>
          <w:szCs w:val="28"/>
        </w:rPr>
        <w:t xml:space="preserve"> </w:t>
      </w:r>
      <w:r w:rsidRPr="00241168">
        <w:rPr>
          <w:sz w:val="28"/>
          <w:szCs w:val="28"/>
        </w:rPr>
        <w:t>механизм</w:t>
      </w:r>
      <w:r w:rsidR="00241168">
        <w:rPr>
          <w:sz w:val="28"/>
          <w:szCs w:val="28"/>
        </w:rPr>
        <w:t xml:space="preserve"> </w:t>
      </w:r>
      <w:r w:rsidRPr="00241168">
        <w:rPr>
          <w:sz w:val="28"/>
          <w:szCs w:val="28"/>
        </w:rPr>
        <w:t>заемных</w:t>
      </w:r>
      <w:r w:rsidR="00241168">
        <w:rPr>
          <w:sz w:val="28"/>
          <w:szCs w:val="28"/>
        </w:rPr>
        <w:t xml:space="preserve"> </w:t>
      </w:r>
      <w:r w:rsidRPr="00241168">
        <w:rPr>
          <w:sz w:val="28"/>
          <w:szCs w:val="28"/>
        </w:rPr>
        <w:t>цен</w:t>
      </w:r>
      <w:r w:rsidR="00241168">
        <w:rPr>
          <w:sz w:val="28"/>
          <w:szCs w:val="28"/>
        </w:rPr>
        <w:t xml:space="preserve"> </w:t>
      </w:r>
      <w:r w:rsidRPr="00241168">
        <w:rPr>
          <w:sz w:val="28"/>
          <w:szCs w:val="28"/>
        </w:rPr>
        <w:t>- является</w:t>
      </w:r>
      <w:r w:rsidR="00241168">
        <w:rPr>
          <w:sz w:val="28"/>
          <w:szCs w:val="28"/>
        </w:rPr>
        <w:t xml:space="preserve"> </w:t>
      </w:r>
      <w:r w:rsidRPr="00241168">
        <w:rPr>
          <w:sz w:val="28"/>
          <w:szCs w:val="28"/>
        </w:rPr>
        <w:t>потенциально</w:t>
      </w:r>
      <w:r w:rsidR="00241168">
        <w:rPr>
          <w:sz w:val="28"/>
          <w:szCs w:val="28"/>
        </w:rPr>
        <w:t xml:space="preserve"> </w:t>
      </w:r>
      <w:r w:rsidRPr="00241168">
        <w:rPr>
          <w:sz w:val="28"/>
          <w:szCs w:val="28"/>
        </w:rPr>
        <w:t>опасным направлением регуляции. Остальные методы можно эффективно применять в пропорциях, определенных на компромиссных основах в ходе реализации аграрного политического процесса.</w:t>
      </w:r>
    </w:p>
    <w:p w:rsidR="008B129D" w:rsidRPr="00241168" w:rsidRDefault="008B129D" w:rsidP="00241168">
      <w:pPr>
        <w:widowControl/>
        <w:suppressAutoHyphens/>
        <w:spacing w:line="360" w:lineRule="auto"/>
        <w:ind w:firstLine="709"/>
        <w:jc w:val="both"/>
        <w:rPr>
          <w:sz w:val="28"/>
          <w:szCs w:val="28"/>
        </w:rPr>
      </w:pPr>
      <w:r w:rsidRPr="00241168">
        <w:rPr>
          <w:sz w:val="28"/>
          <w:szCs w:val="28"/>
        </w:rPr>
        <w:t>Исходя из данной логической структуры ценового ре</w:t>
      </w:r>
      <w:r w:rsidR="00F92FB9" w:rsidRPr="00241168">
        <w:rPr>
          <w:sz w:val="28"/>
          <w:szCs w:val="28"/>
        </w:rPr>
        <w:t>гу</w:t>
      </w:r>
      <w:r w:rsidRPr="00241168">
        <w:rPr>
          <w:sz w:val="28"/>
          <w:szCs w:val="28"/>
        </w:rPr>
        <w:t>лирования, в перспективе систему ценовой поддержки аграрного сектора Украины можно представить как двухуровневую, то есть направленную на одновременное достижение двух нетождественных целей - стабилизацию цен и обеспечение эквивалентности межотраслевого обмена, причем первое задание реализуется через механизм заемных цен, а второе - через прямые компенсационные платежи. Стабилизацию цен через кредитные ставки можно дополнять страховыми программами, объектом страхования в которых являются доходы товаропроизводителей. В дальнейших исследованиях более подробно остановимся на направлениях ослабления диспаритета цен.</w:t>
      </w:r>
    </w:p>
    <w:p w:rsidR="00F92FB9" w:rsidRPr="00241168" w:rsidRDefault="00F92FB9" w:rsidP="00241168">
      <w:pPr>
        <w:widowControl/>
        <w:suppressAutoHyphens/>
        <w:spacing w:line="360" w:lineRule="auto"/>
        <w:ind w:firstLine="709"/>
        <w:jc w:val="both"/>
        <w:rPr>
          <w:sz w:val="28"/>
          <w:szCs w:val="28"/>
        </w:rPr>
      </w:pPr>
    </w:p>
    <w:p w:rsidR="008B129D" w:rsidRPr="00241168" w:rsidRDefault="008B129D" w:rsidP="00241168">
      <w:pPr>
        <w:widowControl/>
        <w:suppressAutoHyphens/>
        <w:spacing w:line="360" w:lineRule="auto"/>
        <w:ind w:firstLine="709"/>
        <w:jc w:val="both"/>
        <w:rPr>
          <w:caps/>
          <w:sz w:val="28"/>
          <w:szCs w:val="28"/>
        </w:rPr>
      </w:pPr>
      <w:r w:rsidRPr="00241168">
        <w:rPr>
          <w:caps/>
          <w:sz w:val="28"/>
          <w:szCs w:val="28"/>
        </w:rPr>
        <w:t>3. Направления ослабления диспаритета цен</w:t>
      </w:r>
    </w:p>
    <w:p w:rsidR="00241168" w:rsidRPr="008B3F30" w:rsidRDefault="00241168" w:rsidP="00241168">
      <w:pPr>
        <w:widowControl/>
        <w:suppressAutoHyphens/>
        <w:spacing w:line="360" w:lineRule="auto"/>
        <w:ind w:firstLine="709"/>
        <w:jc w:val="both"/>
        <w:rPr>
          <w:sz w:val="28"/>
          <w:szCs w:val="28"/>
        </w:rPr>
      </w:pPr>
    </w:p>
    <w:p w:rsidR="008B129D" w:rsidRPr="00241168" w:rsidRDefault="008B129D" w:rsidP="00241168">
      <w:pPr>
        <w:widowControl/>
        <w:suppressAutoHyphens/>
        <w:spacing w:line="360" w:lineRule="auto"/>
        <w:ind w:firstLine="709"/>
        <w:jc w:val="both"/>
        <w:rPr>
          <w:sz w:val="28"/>
          <w:szCs w:val="28"/>
        </w:rPr>
      </w:pPr>
      <w:r w:rsidRPr="00241168">
        <w:rPr>
          <w:sz w:val="28"/>
          <w:szCs w:val="28"/>
        </w:rPr>
        <w:t>В последние годы проблема диспаритета цен в сфере аграрного товарообмена все реже упоминается в выступлениях государственных деятелей и в периодической прессе. В научных публикациях она освещается без достаточного анализа тенденций и современного состояния соотношения цен, по которым крестьяне продают свою продукцию и закупают промышленную продукцию производственного назначения.</w:t>
      </w:r>
    </w:p>
    <w:p w:rsidR="008B129D" w:rsidRPr="00241168" w:rsidRDefault="008B129D" w:rsidP="00241168">
      <w:pPr>
        <w:widowControl/>
        <w:suppressAutoHyphens/>
        <w:spacing w:line="360" w:lineRule="auto"/>
        <w:ind w:firstLine="709"/>
        <w:jc w:val="both"/>
        <w:rPr>
          <w:sz w:val="28"/>
          <w:szCs w:val="28"/>
        </w:rPr>
      </w:pPr>
      <w:r w:rsidRPr="00241168">
        <w:rPr>
          <w:sz w:val="28"/>
          <w:szCs w:val="28"/>
        </w:rPr>
        <w:t xml:space="preserve">Почему же ослабилось внимание к проблеме ценового диспаритета? Есть ли основания считать, что за последние годы диспаритет уменьшился в результате сужения </w:t>
      </w:r>
      <w:r w:rsidR="008B3F30">
        <w:rPr>
          <w:sz w:val="28"/>
          <w:szCs w:val="28"/>
        </w:rPr>
        <w:t>"</w:t>
      </w:r>
      <w:r w:rsidRPr="00241168">
        <w:rPr>
          <w:sz w:val="28"/>
          <w:szCs w:val="28"/>
        </w:rPr>
        <w:t>ножниц" цен в сфере аграрного товарообмена, что стало причиной ослабления внимания к этой самой актуальной, наибольшей и самой болезненной для крестьян проблеме?</w:t>
      </w:r>
    </w:p>
    <w:p w:rsidR="00241168" w:rsidRDefault="008B129D" w:rsidP="00241168">
      <w:pPr>
        <w:widowControl/>
        <w:suppressAutoHyphens/>
        <w:spacing w:line="360" w:lineRule="auto"/>
        <w:ind w:firstLine="709"/>
        <w:jc w:val="both"/>
        <w:rPr>
          <w:sz w:val="28"/>
          <w:szCs w:val="28"/>
        </w:rPr>
      </w:pPr>
      <w:r w:rsidRPr="00241168">
        <w:rPr>
          <w:sz w:val="28"/>
          <w:szCs w:val="28"/>
        </w:rPr>
        <w:t>Проанализируем динамику наиболее агрегированных индексов средних цен на сельскохозяйственную и промышленную продукцию (табл. 3).</w:t>
      </w:r>
    </w:p>
    <w:p w:rsidR="00241168" w:rsidRPr="008B3F30" w:rsidRDefault="00241168" w:rsidP="00241168">
      <w:pPr>
        <w:widowControl/>
        <w:suppressAutoHyphens/>
        <w:spacing w:line="360" w:lineRule="auto"/>
        <w:ind w:firstLine="709"/>
        <w:jc w:val="both"/>
        <w:rPr>
          <w:sz w:val="28"/>
          <w:szCs w:val="28"/>
        </w:rPr>
      </w:pPr>
    </w:p>
    <w:p w:rsidR="008B129D" w:rsidRPr="00241168" w:rsidRDefault="008B129D" w:rsidP="00241168">
      <w:pPr>
        <w:widowControl/>
        <w:suppressAutoHyphens/>
        <w:spacing w:line="360" w:lineRule="auto"/>
        <w:ind w:firstLine="709"/>
        <w:jc w:val="both"/>
        <w:rPr>
          <w:sz w:val="28"/>
          <w:szCs w:val="28"/>
        </w:rPr>
      </w:pPr>
      <w:r w:rsidRPr="00241168">
        <w:rPr>
          <w:sz w:val="28"/>
          <w:szCs w:val="28"/>
        </w:rPr>
        <w:t>Таблица 3</w:t>
      </w:r>
      <w:r w:rsidR="00241168" w:rsidRPr="00241168">
        <w:rPr>
          <w:sz w:val="28"/>
          <w:szCs w:val="28"/>
        </w:rPr>
        <w:t xml:space="preserve"> </w:t>
      </w:r>
      <w:r w:rsidRPr="00241168">
        <w:rPr>
          <w:sz w:val="28"/>
          <w:szCs w:val="28"/>
        </w:rPr>
        <w:t>Индексы цен реализации сельскохозяйственной продукции, индексы цен</w:t>
      </w:r>
      <w:r w:rsidR="00F92FB9" w:rsidRPr="00241168">
        <w:rPr>
          <w:sz w:val="28"/>
          <w:szCs w:val="28"/>
        </w:rPr>
        <w:t xml:space="preserve"> </w:t>
      </w:r>
      <w:r w:rsidRPr="00241168">
        <w:rPr>
          <w:sz w:val="28"/>
          <w:szCs w:val="28"/>
        </w:rPr>
        <w:t>на промышленную продукцию (вся промышленность)</w:t>
      </w:r>
      <w:r w:rsidR="00F92FB9" w:rsidRPr="00241168">
        <w:rPr>
          <w:sz w:val="28"/>
          <w:szCs w:val="28"/>
        </w:rPr>
        <w:t xml:space="preserve"> </w:t>
      </w:r>
      <w:r w:rsidRPr="00241168">
        <w:rPr>
          <w:sz w:val="28"/>
          <w:szCs w:val="28"/>
        </w:rPr>
        <w:t>и соотношение между ними</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502"/>
        <w:gridCol w:w="666"/>
        <w:gridCol w:w="709"/>
        <w:gridCol w:w="666"/>
        <w:gridCol w:w="666"/>
        <w:gridCol w:w="666"/>
        <w:gridCol w:w="666"/>
      </w:tblGrid>
      <w:tr w:rsidR="008B129D" w:rsidRPr="00241168" w:rsidTr="000C35B2">
        <w:tc>
          <w:tcPr>
            <w:tcW w:w="4502" w:type="dxa"/>
            <w:shd w:val="clear" w:color="auto" w:fill="auto"/>
          </w:tcPr>
          <w:p w:rsidR="008B129D" w:rsidRPr="00241168" w:rsidRDefault="008B129D" w:rsidP="000C35B2">
            <w:pPr>
              <w:widowControl/>
              <w:suppressAutoHyphens/>
              <w:spacing w:line="360" w:lineRule="auto"/>
            </w:pPr>
            <w:r w:rsidRPr="00241168">
              <w:t>Показатель</w:t>
            </w:r>
          </w:p>
        </w:tc>
        <w:tc>
          <w:tcPr>
            <w:tcW w:w="4039" w:type="dxa"/>
            <w:gridSpan w:val="6"/>
            <w:shd w:val="clear" w:color="auto" w:fill="auto"/>
          </w:tcPr>
          <w:p w:rsidR="008B129D" w:rsidRPr="00241168" w:rsidRDefault="008B129D" w:rsidP="000C35B2">
            <w:pPr>
              <w:widowControl/>
              <w:suppressAutoHyphens/>
              <w:spacing w:line="360" w:lineRule="auto"/>
            </w:pPr>
            <w:r w:rsidRPr="00241168">
              <w:t>Годы</w:t>
            </w:r>
          </w:p>
        </w:tc>
      </w:tr>
      <w:tr w:rsidR="00241168" w:rsidRPr="00241168" w:rsidTr="000C35B2">
        <w:tc>
          <w:tcPr>
            <w:tcW w:w="4502" w:type="dxa"/>
            <w:shd w:val="clear" w:color="auto" w:fill="auto"/>
          </w:tcPr>
          <w:p w:rsidR="00241168" w:rsidRPr="00241168" w:rsidRDefault="00241168" w:rsidP="000C35B2">
            <w:pPr>
              <w:widowControl/>
              <w:suppressAutoHyphens/>
              <w:spacing w:line="360" w:lineRule="auto"/>
            </w:pPr>
          </w:p>
        </w:tc>
        <w:tc>
          <w:tcPr>
            <w:tcW w:w="666" w:type="dxa"/>
            <w:tcBorders>
              <w:bottom w:val="single" w:sz="4" w:space="0" w:color="auto"/>
            </w:tcBorders>
            <w:shd w:val="clear" w:color="auto" w:fill="auto"/>
          </w:tcPr>
          <w:p w:rsidR="00241168" w:rsidRPr="000C35B2" w:rsidRDefault="00241168" w:rsidP="000C35B2">
            <w:pPr>
              <w:widowControl/>
              <w:suppressAutoHyphens/>
              <w:spacing w:line="360" w:lineRule="auto"/>
              <w:rPr>
                <w:lang w:val="en-US"/>
              </w:rPr>
            </w:pPr>
            <w:r w:rsidRPr="00241168">
              <w:t>2000</w:t>
            </w:r>
          </w:p>
        </w:tc>
        <w:tc>
          <w:tcPr>
            <w:tcW w:w="709" w:type="dxa"/>
            <w:tcBorders>
              <w:bottom w:val="single" w:sz="4" w:space="0" w:color="auto"/>
            </w:tcBorders>
            <w:shd w:val="clear" w:color="auto" w:fill="auto"/>
          </w:tcPr>
          <w:p w:rsidR="00241168" w:rsidRPr="00241168" w:rsidRDefault="00241168" w:rsidP="000C35B2">
            <w:pPr>
              <w:widowControl/>
              <w:suppressAutoHyphens/>
              <w:spacing w:line="360" w:lineRule="auto"/>
            </w:pPr>
            <w:r w:rsidRPr="00241168">
              <w:t>2001</w:t>
            </w:r>
          </w:p>
        </w:tc>
        <w:tc>
          <w:tcPr>
            <w:tcW w:w="0" w:type="auto"/>
            <w:tcBorders>
              <w:bottom w:val="single" w:sz="4" w:space="0" w:color="auto"/>
            </w:tcBorders>
            <w:shd w:val="clear" w:color="auto" w:fill="auto"/>
          </w:tcPr>
          <w:p w:rsidR="00241168" w:rsidRPr="00241168" w:rsidRDefault="00241168" w:rsidP="000C35B2">
            <w:pPr>
              <w:widowControl/>
              <w:suppressAutoHyphens/>
              <w:spacing w:line="360" w:lineRule="auto"/>
            </w:pPr>
            <w:r w:rsidRPr="00241168">
              <w:t>2002</w:t>
            </w:r>
          </w:p>
        </w:tc>
        <w:tc>
          <w:tcPr>
            <w:tcW w:w="0" w:type="auto"/>
            <w:tcBorders>
              <w:bottom w:val="single" w:sz="4" w:space="0" w:color="auto"/>
            </w:tcBorders>
            <w:shd w:val="clear" w:color="auto" w:fill="auto"/>
          </w:tcPr>
          <w:p w:rsidR="00241168" w:rsidRPr="00241168" w:rsidRDefault="00241168" w:rsidP="000C35B2">
            <w:pPr>
              <w:widowControl/>
              <w:suppressAutoHyphens/>
              <w:spacing w:line="360" w:lineRule="auto"/>
            </w:pPr>
            <w:r w:rsidRPr="00241168">
              <w:t>2003</w:t>
            </w:r>
          </w:p>
        </w:tc>
        <w:tc>
          <w:tcPr>
            <w:tcW w:w="0" w:type="auto"/>
            <w:tcBorders>
              <w:bottom w:val="single" w:sz="4" w:space="0" w:color="auto"/>
            </w:tcBorders>
            <w:shd w:val="clear" w:color="auto" w:fill="auto"/>
          </w:tcPr>
          <w:p w:rsidR="00241168" w:rsidRPr="00241168" w:rsidRDefault="00241168" w:rsidP="000C35B2">
            <w:pPr>
              <w:widowControl/>
              <w:suppressAutoHyphens/>
              <w:spacing w:line="360" w:lineRule="auto"/>
            </w:pPr>
            <w:r w:rsidRPr="00241168">
              <w:t>2004</w:t>
            </w:r>
          </w:p>
        </w:tc>
        <w:tc>
          <w:tcPr>
            <w:tcW w:w="0" w:type="auto"/>
            <w:tcBorders>
              <w:bottom w:val="single" w:sz="4" w:space="0" w:color="auto"/>
            </w:tcBorders>
            <w:shd w:val="clear" w:color="auto" w:fill="auto"/>
          </w:tcPr>
          <w:p w:rsidR="00241168" w:rsidRPr="00241168" w:rsidRDefault="00241168" w:rsidP="000C35B2">
            <w:pPr>
              <w:widowControl/>
              <w:suppressAutoHyphens/>
              <w:spacing w:line="360" w:lineRule="auto"/>
            </w:pPr>
            <w:r w:rsidRPr="00241168">
              <w:t>2005</w:t>
            </w:r>
          </w:p>
        </w:tc>
      </w:tr>
      <w:tr w:rsidR="00241168" w:rsidRPr="00241168" w:rsidTr="000C35B2">
        <w:tc>
          <w:tcPr>
            <w:tcW w:w="8541" w:type="dxa"/>
            <w:gridSpan w:val="7"/>
            <w:shd w:val="clear" w:color="auto" w:fill="auto"/>
          </w:tcPr>
          <w:p w:rsidR="00241168" w:rsidRPr="00241168" w:rsidRDefault="00241168" w:rsidP="000C35B2">
            <w:pPr>
              <w:suppressAutoHyphens/>
              <w:spacing w:line="360" w:lineRule="auto"/>
            </w:pPr>
            <w:r w:rsidRPr="00241168">
              <w:t>А. Цепные индексы цен</w:t>
            </w:r>
          </w:p>
        </w:tc>
      </w:tr>
      <w:tr w:rsidR="008B129D" w:rsidRPr="00241168" w:rsidTr="000C35B2">
        <w:tc>
          <w:tcPr>
            <w:tcW w:w="4502" w:type="dxa"/>
            <w:shd w:val="clear" w:color="auto" w:fill="auto"/>
          </w:tcPr>
          <w:p w:rsidR="008B129D" w:rsidRPr="00241168" w:rsidRDefault="008B129D" w:rsidP="000C35B2">
            <w:pPr>
              <w:widowControl/>
              <w:suppressAutoHyphens/>
              <w:spacing w:line="360" w:lineRule="auto"/>
            </w:pPr>
            <w:r w:rsidRPr="00241168">
              <w:t>Индекс цен на всю сельскохозяйственную продукцию (к средним ценам предыдущего года)</w:t>
            </w:r>
          </w:p>
        </w:tc>
        <w:tc>
          <w:tcPr>
            <w:tcW w:w="666" w:type="dxa"/>
            <w:shd w:val="clear" w:color="auto" w:fill="auto"/>
          </w:tcPr>
          <w:p w:rsidR="008B129D" w:rsidRPr="00241168" w:rsidRDefault="008B129D" w:rsidP="000C35B2">
            <w:pPr>
              <w:widowControl/>
              <w:suppressAutoHyphens/>
              <w:spacing w:line="360" w:lineRule="auto"/>
            </w:pPr>
            <w:r w:rsidRPr="00241168">
              <w:t>155,8</w:t>
            </w:r>
          </w:p>
        </w:tc>
        <w:tc>
          <w:tcPr>
            <w:tcW w:w="709" w:type="dxa"/>
            <w:shd w:val="clear" w:color="auto" w:fill="auto"/>
          </w:tcPr>
          <w:p w:rsidR="008B129D" w:rsidRPr="00241168" w:rsidRDefault="008B129D" w:rsidP="000C35B2">
            <w:pPr>
              <w:widowControl/>
              <w:suppressAutoHyphens/>
              <w:spacing w:line="360" w:lineRule="auto"/>
            </w:pPr>
            <w:r w:rsidRPr="00241168">
              <w:t>105,0</w:t>
            </w:r>
          </w:p>
        </w:tc>
        <w:tc>
          <w:tcPr>
            <w:tcW w:w="0" w:type="auto"/>
            <w:shd w:val="clear" w:color="auto" w:fill="auto"/>
          </w:tcPr>
          <w:p w:rsidR="008B129D" w:rsidRPr="00241168" w:rsidRDefault="008B129D" w:rsidP="000C35B2">
            <w:pPr>
              <w:widowControl/>
              <w:suppressAutoHyphens/>
              <w:spacing w:line="360" w:lineRule="auto"/>
            </w:pPr>
            <w:r w:rsidRPr="00241168">
              <w:t>87,4</w:t>
            </w:r>
          </w:p>
        </w:tc>
        <w:tc>
          <w:tcPr>
            <w:tcW w:w="0" w:type="auto"/>
            <w:shd w:val="clear" w:color="auto" w:fill="auto"/>
          </w:tcPr>
          <w:p w:rsidR="008B129D" w:rsidRPr="00241168" w:rsidRDefault="008B129D" w:rsidP="000C35B2">
            <w:pPr>
              <w:widowControl/>
              <w:suppressAutoHyphens/>
              <w:spacing w:line="360" w:lineRule="auto"/>
            </w:pPr>
            <w:r w:rsidRPr="00241168">
              <w:t>105,1</w:t>
            </w:r>
          </w:p>
        </w:tc>
        <w:tc>
          <w:tcPr>
            <w:tcW w:w="0" w:type="auto"/>
            <w:shd w:val="clear" w:color="auto" w:fill="auto"/>
          </w:tcPr>
          <w:p w:rsidR="008B129D" w:rsidRPr="00241168" w:rsidRDefault="008B129D" w:rsidP="000C35B2">
            <w:pPr>
              <w:widowControl/>
              <w:suppressAutoHyphens/>
              <w:spacing w:line="360" w:lineRule="auto"/>
            </w:pPr>
            <w:r w:rsidRPr="00241168">
              <w:t>110,0</w:t>
            </w:r>
          </w:p>
        </w:tc>
        <w:tc>
          <w:tcPr>
            <w:tcW w:w="0" w:type="auto"/>
            <w:shd w:val="clear" w:color="auto" w:fill="auto"/>
          </w:tcPr>
          <w:p w:rsidR="008B129D" w:rsidRPr="00241168" w:rsidRDefault="008B129D" w:rsidP="000C35B2">
            <w:pPr>
              <w:widowControl/>
              <w:suppressAutoHyphens/>
              <w:spacing w:line="360" w:lineRule="auto"/>
            </w:pPr>
            <w:r w:rsidRPr="00241168">
              <w:t>129,2</w:t>
            </w:r>
          </w:p>
        </w:tc>
      </w:tr>
      <w:tr w:rsidR="008B129D" w:rsidRPr="00241168" w:rsidTr="000C35B2">
        <w:tc>
          <w:tcPr>
            <w:tcW w:w="4502" w:type="dxa"/>
            <w:shd w:val="clear" w:color="auto" w:fill="auto"/>
          </w:tcPr>
          <w:p w:rsidR="008B129D" w:rsidRPr="00241168" w:rsidRDefault="008B129D" w:rsidP="000C35B2">
            <w:pPr>
              <w:widowControl/>
              <w:suppressAutoHyphens/>
              <w:spacing w:line="360" w:lineRule="auto"/>
            </w:pPr>
            <w:r w:rsidRPr="00241168">
              <w:t>Индекс цен на всю промышленную продукцию (декабрь к декабрю предыдущего года)</w:t>
            </w:r>
          </w:p>
        </w:tc>
        <w:tc>
          <w:tcPr>
            <w:tcW w:w="666" w:type="dxa"/>
            <w:shd w:val="clear" w:color="auto" w:fill="auto"/>
          </w:tcPr>
          <w:p w:rsidR="008B129D" w:rsidRPr="00241168" w:rsidRDefault="008B129D" w:rsidP="000C35B2">
            <w:pPr>
              <w:widowControl/>
              <w:suppressAutoHyphens/>
              <w:spacing w:line="360" w:lineRule="auto"/>
            </w:pPr>
            <w:r w:rsidRPr="00241168">
              <w:t>120,8</w:t>
            </w:r>
          </w:p>
        </w:tc>
        <w:tc>
          <w:tcPr>
            <w:tcW w:w="709" w:type="dxa"/>
            <w:shd w:val="clear" w:color="auto" w:fill="auto"/>
          </w:tcPr>
          <w:p w:rsidR="008B129D" w:rsidRPr="00241168" w:rsidRDefault="008B129D" w:rsidP="000C35B2">
            <w:pPr>
              <w:widowControl/>
              <w:suppressAutoHyphens/>
              <w:spacing w:line="360" w:lineRule="auto"/>
            </w:pPr>
            <w:r w:rsidRPr="00241168">
              <w:t>100,9</w:t>
            </w:r>
          </w:p>
        </w:tc>
        <w:tc>
          <w:tcPr>
            <w:tcW w:w="0" w:type="auto"/>
            <w:shd w:val="clear" w:color="auto" w:fill="auto"/>
          </w:tcPr>
          <w:p w:rsidR="008B129D" w:rsidRPr="00241168" w:rsidRDefault="008B129D" w:rsidP="000C35B2">
            <w:pPr>
              <w:widowControl/>
              <w:suppressAutoHyphens/>
              <w:spacing w:line="360" w:lineRule="auto"/>
            </w:pPr>
            <w:r w:rsidRPr="00241168">
              <w:t>105,7</w:t>
            </w:r>
          </w:p>
        </w:tc>
        <w:tc>
          <w:tcPr>
            <w:tcW w:w="0" w:type="auto"/>
            <w:shd w:val="clear" w:color="auto" w:fill="auto"/>
          </w:tcPr>
          <w:p w:rsidR="008B129D" w:rsidRPr="00241168" w:rsidRDefault="008B129D" w:rsidP="000C35B2">
            <w:pPr>
              <w:widowControl/>
              <w:suppressAutoHyphens/>
              <w:spacing w:line="360" w:lineRule="auto"/>
            </w:pPr>
            <w:r w:rsidRPr="00241168">
              <w:t>105,1</w:t>
            </w:r>
          </w:p>
        </w:tc>
        <w:tc>
          <w:tcPr>
            <w:tcW w:w="0" w:type="auto"/>
            <w:shd w:val="clear" w:color="auto" w:fill="auto"/>
          </w:tcPr>
          <w:p w:rsidR="008B129D" w:rsidRPr="00241168" w:rsidRDefault="008B129D" w:rsidP="000C35B2">
            <w:pPr>
              <w:widowControl/>
              <w:suppressAutoHyphens/>
              <w:spacing w:line="360" w:lineRule="auto"/>
            </w:pPr>
            <w:r w:rsidRPr="00241168">
              <w:t>135,3</w:t>
            </w:r>
          </w:p>
        </w:tc>
        <w:tc>
          <w:tcPr>
            <w:tcW w:w="0" w:type="auto"/>
            <w:shd w:val="clear" w:color="auto" w:fill="auto"/>
          </w:tcPr>
          <w:p w:rsidR="008B129D" w:rsidRPr="00241168" w:rsidRDefault="008B129D" w:rsidP="000C35B2">
            <w:pPr>
              <w:widowControl/>
              <w:suppressAutoHyphens/>
              <w:spacing w:line="360" w:lineRule="auto"/>
            </w:pPr>
            <w:r w:rsidRPr="00241168">
              <w:t>115,7</w:t>
            </w:r>
          </w:p>
        </w:tc>
      </w:tr>
      <w:tr w:rsidR="008B129D" w:rsidRPr="00241168" w:rsidTr="000C35B2">
        <w:tc>
          <w:tcPr>
            <w:tcW w:w="8541" w:type="dxa"/>
            <w:gridSpan w:val="7"/>
            <w:shd w:val="clear" w:color="auto" w:fill="auto"/>
          </w:tcPr>
          <w:p w:rsidR="008B129D" w:rsidRPr="00241168" w:rsidRDefault="008B129D" w:rsidP="000C35B2">
            <w:pPr>
              <w:widowControl/>
              <w:suppressAutoHyphens/>
              <w:spacing w:line="360" w:lineRule="auto"/>
            </w:pPr>
            <w:r w:rsidRPr="00241168">
              <w:t xml:space="preserve">Б. Индексы цен с постоянной базой (в </w:t>
            </w:r>
            <w:smartTag w:uri="urn:schemas-microsoft-com:office:smarttags" w:element="metricconverter">
              <w:smartTagPr>
                <w:attr w:name="ProductID" w:val="1990 г"/>
              </w:smartTagPr>
              <w:r w:rsidRPr="00241168">
                <w:t>1990 г</w:t>
              </w:r>
            </w:smartTag>
            <w:r w:rsidRPr="00241168">
              <w:t>. = 100,0)</w:t>
            </w:r>
          </w:p>
        </w:tc>
      </w:tr>
      <w:tr w:rsidR="008B129D" w:rsidRPr="00241168" w:rsidTr="000C35B2">
        <w:tc>
          <w:tcPr>
            <w:tcW w:w="4502" w:type="dxa"/>
            <w:shd w:val="clear" w:color="auto" w:fill="auto"/>
          </w:tcPr>
          <w:p w:rsidR="008B129D" w:rsidRPr="00241168" w:rsidRDefault="008B129D" w:rsidP="000C35B2">
            <w:pPr>
              <w:widowControl/>
              <w:suppressAutoHyphens/>
              <w:spacing w:line="360" w:lineRule="auto"/>
            </w:pPr>
            <w:r w:rsidRPr="00241168">
              <w:t>Индексы цен на всю сельскохозяйственную продукцию</w:t>
            </w:r>
          </w:p>
        </w:tc>
        <w:tc>
          <w:tcPr>
            <w:tcW w:w="666" w:type="dxa"/>
            <w:shd w:val="clear" w:color="auto" w:fill="auto"/>
          </w:tcPr>
          <w:p w:rsidR="008B129D" w:rsidRPr="00241168" w:rsidRDefault="008B129D" w:rsidP="000C35B2">
            <w:pPr>
              <w:widowControl/>
              <w:suppressAutoHyphens/>
              <w:spacing w:line="360" w:lineRule="auto"/>
            </w:pPr>
            <w:r w:rsidRPr="00241168">
              <w:t>149,3</w:t>
            </w:r>
          </w:p>
        </w:tc>
        <w:tc>
          <w:tcPr>
            <w:tcW w:w="709" w:type="dxa"/>
            <w:shd w:val="clear" w:color="auto" w:fill="auto"/>
          </w:tcPr>
          <w:p w:rsidR="008B129D" w:rsidRPr="00241168" w:rsidRDefault="008B129D" w:rsidP="000C35B2">
            <w:pPr>
              <w:widowControl/>
              <w:suppressAutoHyphens/>
              <w:spacing w:line="360" w:lineRule="auto"/>
            </w:pPr>
            <w:r w:rsidRPr="00241168">
              <w:t>156,8</w:t>
            </w:r>
          </w:p>
        </w:tc>
        <w:tc>
          <w:tcPr>
            <w:tcW w:w="0" w:type="auto"/>
            <w:shd w:val="clear" w:color="auto" w:fill="auto"/>
          </w:tcPr>
          <w:p w:rsidR="008B129D" w:rsidRPr="00241168" w:rsidRDefault="008B129D" w:rsidP="000C35B2">
            <w:pPr>
              <w:widowControl/>
              <w:suppressAutoHyphens/>
              <w:spacing w:line="360" w:lineRule="auto"/>
            </w:pPr>
            <w:r w:rsidRPr="00241168">
              <w:t>137,0</w:t>
            </w:r>
          </w:p>
        </w:tc>
        <w:tc>
          <w:tcPr>
            <w:tcW w:w="0" w:type="auto"/>
            <w:shd w:val="clear" w:color="auto" w:fill="auto"/>
          </w:tcPr>
          <w:p w:rsidR="008B129D" w:rsidRPr="00241168" w:rsidRDefault="008B129D" w:rsidP="000C35B2">
            <w:pPr>
              <w:widowControl/>
              <w:suppressAutoHyphens/>
              <w:spacing w:line="360" w:lineRule="auto"/>
            </w:pPr>
            <w:r w:rsidRPr="00241168">
              <w:t>154,7</w:t>
            </w:r>
          </w:p>
        </w:tc>
        <w:tc>
          <w:tcPr>
            <w:tcW w:w="0" w:type="auto"/>
            <w:shd w:val="clear" w:color="auto" w:fill="auto"/>
          </w:tcPr>
          <w:p w:rsidR="008B129D" w:rsidRPr="00241168" w:rsidRDefault="008B129D" w:rsidP="000C35B2">
            <w:pPr>
              <w:widowControl/>
              <w:suppressAutoHyphens/>
              <w:spacing w:line="360" w:lineRule="auto"/>
            </w:pPr>
            <w:r w:rsidRPr="00241168">
              <w:t>159,7</w:t>
            </w:r>
          </w:p>
        </w:tc>
        <w:tc>
          <w:tcPr>
            <w:tcW w:w="0" w:type="auto"/>
            <w:shd w:val="clear" w:color="auto" w:fill="auto"/>
          </w:tcPr>
          <w:p w:rsidR="008B129D" w:rsidRPr="00241168" w:rsidRDefault="008B129D" w:rsidP="000C35B2">
            <w:pPr>
              <w:widowControl/>
              <w:suppressAutoHyphens/>
              <w:spacing w:line="360" w:lineRule="auto"/>
            </w:pPr>
            <w:r w:rsidRPr="00241168">
              <w:t>178,9</w:t>
            </w:r>
          </w:p>
        </w:tc>
      </w:tr>
      <w:tr w:rsidR="008B129D" w:rsidRPr="00241168" w:rsidTr="000C35B2">
        <w:tc>
          <w:tcPr>
            <w:tcW w:w="4502" w:type="dxa"/>
            <w:shd w:val="clear" w:color="auto" w:fill="auto"/>
          </w:tcPr>
          <w:p w:rsidR="008B129D" w:rsidRPr="00241168" w:rsidRDefault="008B129D" w:rsidP="000C35B2">
            <w:pPr>
              <w:widowControl/>
              <w:suppressAutoHyphens/>
              <w:spacing w:line="360" w:lineRule="auto"/>
            </w:pPr>
            <w:r w:rsidRPr="00241168">
              <w:t>Индекс цен на всю промышленную продукцию</w:t>
            </w:r>
          </w:p>
        </w:tc>
        <w:tc>
          <w:tcPr>
            <w:tcW w:w="666" w:type="dxa"/>
            <w:shd w:val="clear" w:color="auto" w:fill="auto"/>
          </w:tcPr>
          <w:p w:rsidR="008B129D" w:rsidRPr="00241168" w:rsidRDefault="008B129D" w:rsidP="000C35B2">
            <w:pPr>
              <w:widowControl/>
              <w:suppressAutoHyphens/>
              <w:spacing w:line="360" w:lineRule="auto"/>
            </w:pPr>
            <w:r w:rsidRPr="00241168">
              <w:t>601,4</w:t>
            </w:r>
          </w:p>
        </w:tc>
        <w:tc>
          <w:tcPr>
            <w:tcW w:w="709" w:type="dxa"/>
            <w:shd w:val="clear" w:color="auto" w:fill="auto"/>
          </w:tcPr>
          <w:p w:rsidR="008B129D" w:rsidRPr="00241168" w:rsidRDefault="008B129D" w:rsidP="000C35B2">
            <w:pPr>
              <w:widowControl/>
              <w:suppressAutoHyphens/>
              <w:spacing w:line="360" w:lineRule="auto"/>
            </w:pPr>
            <w:r w:rsidRPr="00241168">
              <w:t>606,8</w:t>
            </w:r>
          </w:p>
        </w:tc>
        <w:tc>
          <w:tcPr>
            <w:tcW w:w="0" w:type="auto"/>
            <w:shd w:val="clear" w:color="auto" w:fill="auto"/>
          </w:tcPr>
          <w:p w:rsidR="008B129D" w:rsidRPr="00241168" w:rsidRDefault="008B129D" w:rsidP="000C35B2">
            <w:pPr>
              <w:widowControl/>
              <w:suppressAutoHyphens/>
              <w:spacing w:line="360" w:lineRule="auto"/>
            </w:pPr>
            <w:r w:rsidRPr="00241168">
              <w:t>641,4</w:t>
            </w:r>
          </w:p>
        </w:tc>
        <w:tc>
          <w:tcPr>
            <w:tcW w:w="0" w:type="auto"/>
            <w:shd w:val="clear" w:color="auto" w:fill="auto"/>
          </w:tcPr>
          <w:p w:rsidR="008B129D" w:rsidRPr="00241168" w:rsidRDefault="008B129D" w:rsidP="000C35B2">
            <w:pPr>
              <w:widowControl/>
              <w:suppressAutoHyphens/>
              <w:spacing w:line="360" w:lineRule="auto"/>
            </w:pPr>
            <w:r w:rsidRPr="00241168">
              <w:t>646,5</w:t>
            </w:r>
          </w:p>
        </w:tc>
        <w:tc>
          <w:tcPr>
            <w:tcW w:w="0" w:type="auto"/>
            <w:shd w:val="clear" w:color="auto" w:fill="auto"/>
          </w:tcPr>
          <w:p w:rsidR="008B129D" w:rsidRPr="00241168" w:rsidRDefault="008B129D" w:rsidP="000C35B2">
            <w:pPr>
              <w:widowControl/>
              <w:suppressAutoHyphens/>
              <w:spacing w:line="360" w:lineRule="auto"/>
            </w:pPr>
            <w:r w:rsidRPr="00241168">
              <w:t>676,7</w:t>
            </w:r>
          </w:p>
        </w:tc>
        <w:tc>
          <w:tcPr>
            <w:tcW w:w="0" w:type="auto"/>
            <w:shd w:val="clear" w:color="auto" w:fill="auto"/>
          </w:tcPr>
          <w:p w:rsidR="008B129D" w:rsidRPr="00241168" w:rsidRDefault="008B129D" w:rsidP="000C35B2">
            <w:pPr>
              <w:widowControl/>
              <w:suppressAutoHyphens/>
              <w:spacing w:line="360" w:lineRule="auto"/>
            </w:pPr>
            <w:r w:rsidRPr="00241168">
              <w:t>681,2</w:t>
            </w:r>
          </w:p>
        </w:tc>
      </w:tr>
      <w:tr w:rsidR="008B129D" w:rsidRPr="00241168" w:rsidTr="000C35B2">
        <w:tc>
          <w:tcPr>
            <w:tcW w:w="4502" w:type="dxa"/>
            <w:shd w:val="clear" w:color="auto" w:fill="auto"/>
          </w:tcPr>
          <w:p w:rsidR="008B129D" w:rsidRPr="00241168" w:rsidRDefault="008B129D" w:rsidP="000C35B2">
            <w:pPr>
              <w:widowControl/>
              <w:suppressAutoHyphens/>
              <w:spacing w:line="360" w:lineRule="auto"/>
            </w:pPr>
            <w:r w:rsidRPr="00241168">
              <w:t>Отношение индекса цен на всю сельскохозяйственную продукцию к индексу цен на всю промышленную продукцию</w:t>
            </w:r>
          </w:p>
        </w:tc>
        <w:tc>
          <w:tcPr>
            <w:tcW w:w="666" w:type="dxa"/>
            <w:shd w:val="clear" w:color="auto" w:fill="auto"/>
          </w:tcPr>
          <w:p w:rsidR="008B129D" w:rsidRPr="00241168" w:rsidRDefault="008B129D" w:rsidP="000C35B2">
            <w:pPr>
              <w:widowControl/>
              <w:suppressAutoHyphens/>
              <w:spacing w:line="360" w:lineRule="auto"/>
            </w:pPr>
            <w:r w:rsidRPr="00241168">
              <w:t>24,8</w:t>
            </w:r>
          </w:p>
        </w:tc>
        <w:tc>
          <w:tcPr>
            <w:tcW w:w="709" w:type="dxa"/>
            <w:shd w:val="clear" w:color="auto" w:fill="auto"/>
          </w:tcPr>
          <w:p w:rsidR="008B129D" w:rsidRPr="00241168" w:rsidRDefault="008B129D" w:rsidP="000C35B2">
            <w:pPr>
              <w:widowControl/>
              <w:suppressAutoHyphens/>
              <w:spacing w:line="360" w:lineRule="auto"/>
            </w:pPr>
            <w:r w:rsidRPr="00241168">
              <w:t>25,8</w:t>
            </w:r>
          </w:p>
        </w:tc>
        <w:tc>
          <w:tcPr>
            <w:tcW w:w="0" w:type="auto"/>
            <w:shd w:val="clear" w:color="auto" w:fill="auto"/>
          </w:tcPr>
          <w:p w:rsidR="008B129D" w:rsidRPr="00241168" w:rsidRDefault="008B129D" w:rsidP="000C35B2">
            <w:pPr>
              <w:widowControl/>
              <w:suppressAutoHyphens/>
              <w:spacing w:line="360" w:lineRule="auto"/>
            </w:pPr>
            <w:r w:rsidRPr="00241168">
              <w:t>21,4</w:t>
            </w:r>
          </w:p>
        </w:tc>
        <w:tc>
          <w:tcPr>
            <w:tcW w:w="0" w:type="auto"/>
            <w:shd w:val="clear" w:color="auto" w:fill="auto"/>
          </w:tcPr>
          <w:p w:rsidR="008B129D" w:rsidRPr="00241168" w:rsidRDefault="008B129D" w:rsidP="000C35B2">
            <w:pPr>
              <w:widowControl/>
              <w:suppressAutoHyphens/>
              <w:spacing w:line="360" w:lineRule="auto"/>
            </w:pPr>
            <w:r w:rsidRPr="00241168">
              <w:t>23,9</w:t>
            </w:r>
          </w:p>
        </w:tc>
        <w:tc>
          <w:tcPr>
            <w:tcW w:w="0" w:type="auto"/>
            <w:shd w:val="clear" w:color="auto" w:fill="auto"/>
          </w:tcPr>
          <w:p w:rsidR="008B129D" w:rsidRPr="00241168" w:rsidRDefault="008B129D" w:rsidP="000C35B2">
            <w:pPr>
              <w:widowControl/>
              <w:suppressAutoHyphens/>
              <w:spacing w:line="360" w:lineRule="auto"/>
            </w:pPr>
            <w:r w:rsidRPr="00241168">
              <w:t>23,6</w:t>
            </w:r>
          </w:p>
        </w:tc>
        <w:tc>
          <w:tcPr>
            <w:tcW w:w="0" w:type="auto"/>
            <w:shd w:val="clear" w:color="auto" w:fill="auto"/>
          </w:tcPr>
          <w:p w:rsidR="008B129D" w:rsidRPr="00241168" w:rsidRDefault="008B129D" w:rsidP="000C35B2">
            <w:pPr>
              <w:widowControl/>
              <w:suppressAutoHyphens/>
              <w:spacing w:line="360" w:lineRule="auto"/>
            </w:pPr>
            <w:r w:rsidRPr="00241168">
              <w:t>26,3</w:t>
            </w:r>
          </w:p>
        </w:tc>
      </w:tr>
    </w:tbl>
    <w:p w:rsidR="00F92FB9" w:rsidRPr="00241168" w:rsidRDefault="00F92FB9" w:rsidP="00241168">
      <w:pPr>
        <w:widowControl/>
        <w:suppressAutoHyphens/>
        <w:spacing w:line="360" w:lineRule="auto"/>
        <w:ind w:firstLine="709"/>
        <w:jc w:val="both"/>
        <w:rPr>
          <w:sz w:val="28"/>
          <w:szCs w:val="28"/>
        </w:rPr>
      </w:pPr>
    </w:p>
    <w:p w:rsidR="008B129D" w:rsidRPr="00241168" w:rsidRDefault="008B129D" w:rsidP="00241168">
      <w:pPr>
        <w:widowControl/>
        <w:suppressAutoHyphens/>
        <w:spacing w:line="360" w:lineRule="auto"/>
        <w:ind w:firstLine="709"/>
        <w:jc w:val="both"/>
        <w:rPr>
          <w:sz w:val="28"/>
          <w:szCs w:val="28"/>
        </w:rPr>
      </w:pPr>
      <w:r w:rsidRPr="00241168">
        <w:rPr>
          <w:sz w:val="28"/>
          <w:szCs w:val="28"/>
        </w:rPr>
        <w:t xml:space="preserve">Согласно с приведенными табличными данными в </w:t>
      </w:r>
      <w:smartTag w:uri="urn:schemas-microsoft-com:office:smarttags" w:element="metricconverter">
        <w:smartTagPr>
          <w:attr w:name="ProductID" w:val="1999 г"/>
        </w:smartTagPr>
        <w:r w:rsidRPr="00241168">
          <w:rPr>
            <w:sz w:val="28"/>
            <w:szCs w:val="28"/>
          </w:rPr>
          <w:t>199</w:t>
        </w:r>
        <w:r w:rsidR="00F92FB9" w:rsidRPr="00241168">
          <w:rPr>
            <w:sz w:val="28"/>
            <w:szCs w:val="28"/>
          </w:rPr>
          <w:t>9</w:t>
        </w:r>
        <w:r w:rsidRPr="00241168">
          <w:rPr>
            <w:sz w:val="28"/>
            <w:szCs w:val="28"/>
          </w:rPr>
          <w:t xml:space="preserve"> г</w:t>
        </w:r>
      </w:smartTag>
      <w:r w:rsidRPr="00241168">
        <w:rPr>
          <w:sz w:val="28"/>
          <w:szCs w:val="28"/>
        </w:rPr>
        <w:t xml:space="preserve">. после проведения денежной реформы, которая остановила гиперинфляцию, средние цены на сельскохозяйственную продукцию были на 35,8% ниже, чем в </w:t>
      </w:r>
      <w:smartTag w:uri="urn:schemas-microsoft-com:office:smarttags" w:element="metricconverter">
        <w:smartTagPr>
          <w:attr w:name="ProductID" w:val="1996 г"/>
        </w:smartTagPr>
        <w:r w:rsidRPr="00241168">
          <w:rPr>
            <w:sz w:val="28"/>
            <w:szCs w:val="28"/>
          </w:rPr>
          <w:t>199</w:t>
        </w:r>
        <w:r w:rsidR="00F92FB9" w:rsidRPr="00241168">
          <w:rPr>
            <w:sz w:val="28"/>
            <w:szCs w:val="28"/>
          </w:rPr>
          <w:t>6</w:t>
        </w:r>
        <w:r w:rsidRPr="00241168">
          <w:rPr>
            <w:sz w:val="28"/>
            <w:szCs w:val="28"/>
          </w:rPr>
          <w:t xml:space="preserve"> г</w:t>
        </w:r>
      </w:smartTag>
      <w:r w:rsidRPr="00241168">
        <w:rPr>
          <w:sz w:val="28"/>
          <w:szCs w:val="28"/>
        </w:rPr>
        <w:t>. Средние цены на промышленную продукцию выросли втрое, то есть почти в пять раз опередили динамику средних цен на сельскохозяйственную продукцию.</w:t>
      </w:r>
    </w:p>
    <w:p w:rsidR="008B129D" w:rsidRPr="00241168" w:rsidRDefault="008B129D" w:rsidP="00241168">
      <w:pPr>
        <w:widowControl/>
        <w:suppressAutoHyphens/>
        <w:spacing w:line="360" w:lineRule="auto"/>
        <w:ind w:firstLine="709"/>
        <w:jc w:val="both"/>
        <w:rPr>
          <w:sz w:val="28"/>
          <w:szCs w:val="28"/>
        </w:rPr>
      </w:pPr>
      <w:r w:rsidRPr="00241168">
        <w:rPr>
          <w:sz w:val="28"/>
          <w:szCs w:val="28"/>
        </w:rPr>
        <w:t xml:space="preserve">После </w:t>
      </w:r>
      <w:smartTag w:uri="urn:schemas-microsoft-com:office:smarttags" w:element="metricconverter">
        <w:smartTagPr>
          <w:attr w:name="ProductID" w:val="2001 г"/>
        </w:smartTagPr>
        <w:r w:rsidR="00F92FB9" w:rsidRPr="00241168">
          <w:rPr>
            <w:sz w:val="28"/>
            <w:szCs w:val="28"/>
          </w:rPr>
          <w:t>2001</w:t>
        </w:r>
        <w:r w:rsidRPr="00241168">
          <w:rPr>
            <w:sz w:val="28"/>
            <w:szCs w:val="28"/>
          </w:rPr>
          <w:t xml:space="preserve"> г</w:t>
        </w:r>
      </w:smartTag>
      <w:r w:rsidRPr="00241168">
        <w:rPr>
          <w:sz w:val="28"/>
          <w:szCs w:val="28"/>
        </w:rPr>
        <w:t xml:space="preserve">., когда темпы роста средних цен на сельскохозяйственную и промышленную продукцию были одинаковыми, в </w:t>
      </w:r>
      <w:smartTag w:uri="urn:schemas-microsoft-com:office:smarttags" w:element="metricconverter">
        <w:smartTagPr>
          <w:attr w:name="ProductID" w:val="2006 г"/>
        </w:smartTagPr>
        <w:r w:rsidR="00F92FB9" w:rsidRPr="00241168">
          <w:rPr>
            <w:sz w:val="28"/>
            <w:szCs w:val="28"/>
          </w:rPr>
          <w:t>2006</w:t>
        </w:r>
        <w:r w:rsidRPr="00241168">
          <w:rPr>
            <w:sz w:val="28"/>
            <w:szCs w:val="28"/>
          </w:rPr>
          <w:t xml:space="preserve"> г</w:t>
        </w:r>
      </w:smartTag>
      <w:r w:rsidRPr="00241168">
        <w:rPr>
          <w:sz w:val="28"/>
          <w:szCs w:val="28"/>
        </w:rPr>
        <w:t>. индекс цен на промышленную продукцию уже в шесть раз превысил индекс цен на сельскохозяйственную продукцию.</w:t>
      </w:r>
    </w:p>
    <w:p w:rsidR="008B129D" w:rsidRPr="00241168" w:rsidRDefault="008B129D" w:rsidP="00241168">
      <w:pPr>
        <w:widowControl/>
        <w:suppressAutoHyphens/>
        <w:spacing w:line="360" w:lineRule="auto"/>
        <w:ind w:firstLine="709"/>
        <w:jc w:val="both"/>
        <w:rPr>
          <w:sz w:val="28"/>
          <w:szCs w:val="28"/>
        </w:rPr>
      </w:pPr>
      <w:r w:rsidRPr="00241168">
        <w:rPr>
          <w:sz w:val="28"/>
          <w:szCs w:val="28"/>
        </w:rPr>
        <w:t>Заметное опережение темпов роста средних цен на сельскохозяйственную продукцию в сравнении ценами на промышленную продукцию на протяжении 1999-200</w:t>
      </w:r>
      <w:r w:rsidR="00F92FB9" w:rsidRPr="00241168">
        <w:rPr>
          <w:sz w:val="28"/>
          <w:szCs w:val="28"/>
        </w:rPr>
        <w:t>7</w:t>
      </w:r>
      <w:r w:rsidRPr="00241168">
        <w:rPr>
          <w:sz w:val="28"/>
          <w:szCs w:val="28"/>
        </w:rPr>
        <w:t xml:space="preserve"> лет дало основание на постепенное сужение </w:t>
      </w:r>
      <w:r w:rsidR="008B3F30">
        <w:rPr>
          <w:sz w:val="28"/>
          <w:szCs w:val="28"/>
        </w:rPr>
        <w:t>"</w:t>
      </w:r>
      <w:r w:rsidRPr="00241168">
        <w:rPr>
          <w:sz w:val="28"/>
          <w:szCs w:val="28"/>
        </w:rPr>
        <w:t>ножниц" цен в процессе товарообмена между</w:t>
      </w:r>
      <w:r w:rsidR="00241168">
        <w:rPr>
          <w:sz w:val="28"/>
          <w:szCs w:val="28"/>
        </w:rPr>
        <w:t xml:space="preserve"> </w:t>
      </w:r>
      <w:r w:rsidRPr="00241168">
        <w:rPr>
          <w:sz w:val="28"/>
          <w:szCs w:val="28"/>
        </w:rPr>
        <w:t>сельским хозяйством и</w:t>
      </w:r>
      <w:r w:rsidR="00241168">
        <w:rPr>
          <w:sz w:val="28"/>
          <w:szCs w:val="28"/>
        </w:rPr>
        <w:t xml:space="preserve"> </w:t>
      </w:r>
      <w:r w:rsidRPr="00241168">
        <w:rPr>
          <w:sz w:val="28"/>
          <w:szCs w:val="28"/>
        </w:rPr>
        <w:t xml:space="preserve">промышленными отраслями. Однако, в </w:t>
      </w:r>
      <w:smartTag w:uri="urn:schemas-microsoft-com:office:smarttags" w:element="metricconverter">
        <w:smartTagPr>
          <w:attr w:name="ProductID" w:val="2007 г"/>
        </w:smartTagPr>
        <w:r w:rsidRPr="00241168">
          <w:rPr>
            <w:sz w:val="28"/>
            <w:szCs w:val="28"/>
          </w:rPr>
          <w:t>200</w:t>
        </w:r>
        <w:r w:rsidR="00F92FB9" w:rsidRPr="00241168">
          <w:rPr>
            <w:sz w:val="28"/>
            <w:szCs w:val="28"/>
          </w:rPr>
          <w:t>7</w:t>
        </w:r>
        <w:r w:rsidRPr="00241168">
          <w:rPr>
            <w:sz w:val="28"/>
            <w:szCs w:val="28"/>
          </w:rPr>
          <w:t xml:space="preserve"> г</w:t>
        </w:r>
      </w:smartTag>
      <w:r w:rsidRPr="00241168">
        <w:rPr>
          <w:sz w:val="28"/>
          <w:szCs w:val="28"/>
        </w:rPr>
        <w:t>. и особенно в 200</w:t>
      </w:r>
      <w:r w:rsidR="00F92FB9" w:rsidRPr="00241168">
        <w:rPr>
          <w:sz w:val="28"/>
          <w:szCs w:val="28"/>
        </w:rPr>
        <w:t>8</w:t>
      </w:r>
      <w:r w:rsidRPr="00241168">
        <w:rPr>
          <w:sz w:val="28"/>
          <w:szCs w:val="28"/>
        </w:rPr>
        <w:t>-м ценовая ситуация в аграрной отрасли значительно ухудшилась, что углубило диспаритет цен на сельскохозяйственную продукцию к уровню, который наблюдался на протяжении 1996-1997 гг.</w:t>
      </w:r>
    </w:p>
    <w:p w:rsidR="008B129D" w:rsidRPr="00241168" w:rsidRDefault="008B129D" w:rsidP="00241168">
      <w:pPr>
        <w:widowControl/>
        <w:suppressAutoHyphens/>
        <w:spacing w:line="360" w:lineRule="auto"/>
        <w:ind w:firstLine="709"/>
        <w:jc w:val="both"/>
        <w:rPr>
          <w:sz w:val="28"/>
          <w:szCs w:val="28"/>
        </w:rPr>
      </w:pPr>
      <w:r w:rsidRPr="00241168">
        <w:rPr>
          <w:sz w:val="28"/>
          <w:szCs w:val="28"/>
        </w:rPr>
        <w:t>Следовательно, по приведенным данным нет оснований для вывода об ослаблении диспаритета цен в сфере аграрного товарообмена, хотя для окончательного вывода нужно проанализировать соотношение между индексами средних цен на всю сельскохозяйственную продукцию и индексами цен на самые распространенные виды промышленной продукции, которые закупают крестьяне для производственных потребностей.</w:t>
      </w:r>
    </w:p>
    <w:p w:rsidR="008B129D" w:rsidRPr="00241168" w:rsidRDefault="008B129D" w:rsidP="00241168">
      <w:pPr>
        <w:widowControl/>
        <w:suppressAutoHyphens/>
        <w:spacing w:line="360" w:lineRule="auto"/>
        <w:ind w:firstLine="709"/>
        <w:jc w:val="both"/>
        <w:rPr>
          <w:sz w:val="28"/>
          <w:szCs w:val="28"/>
        </w:rPr>
      </w:pPr>
      <w:r w:rsidRPr="00241168">
        <w:rPr>
          <w:sz w:val="28"/>
          <w:szCs w:val="28"/>
        </w:rPr>
        <w:t>Для этого из огромной номенклатуры промышленной продукции, которая используется в сельском хозяйстве как средства производства, из статистических данных взято для анализа по три самых главных вида продукции в каждой из таких четырех групп: техника (автомобили грузовые, трактора общего назначения, сеялки), энергоносители (электроэнергия, бензин автомобильный, дизельное топливо), минеральные удобрения и строительные материалы. Индексы цен с постоянной базой на эти виды промышленной продукции и отношения к индексу средних цен на всю сельскохозяйственную продукцию приведено в табл. 4.</w:t>
      </w:r>
    </w:p>
    <w:p w:rsidR="008B129D" w:rsidRPr="00241168" w:rsidRDefault="008B129D" w:rsidP="00241168">
      <w:pPr>
        <w:widowControl/>
        <w:suppressAutoHyphens/>
        <w:spacing w:line="360" w:lineRule="auto"/>
        <w:ind w:firstLine="709"/>
        <w:jc w:val="both"/>
        <w:rPr>
          <w:sz w:val="28"/>
          <w:szCs w:val="28"/>
        </w:rPr>
      </w:pPr>
      <w:r w:rsidRPr="00241168">
        <w:rPr>
          <w:sz w:val="28"/>
          <w:szCs w:val="28"/>
        </w:rPr>
        <w:t xml:space="preserve">По данным таблицы наблюдается значительная разница границ по величине индексов средних цен на всю сельскохозяйственную продукцию и индексов цен на важнейшие для сельскохозяйственного производства виды промышленной продукции. Если средние цены на всю сельскохозяйственную продукцию лишь в </w:t>
      </w:r>
      <w:smartTag w:uri="urn:schemas-microsoft-com:office:smarttags" w:element="metricconverter">
        <w:smartTagPr>
          <w:attr w:name="ProductID" w:val="1999 г"/>
        </w:smartTagPr>
        <w:r w:rsidRPr="00241168">
          <w:rPr>
            <w:sz w:val="28"/>
            <w:szCs w:val="28"/>
          </w:rPr>
          <w:t>1999 г</w:t>
        </w:r>
      </w:smartTag>
      <w:r w:rsidRPr="00241168">
        <w:rPr>
          <w:sz w:val="28"/>
          <w:szCs w:val="28"/>
        </w:rPr>
        <w:t xml:space="preserve">. едва достигли уровня </w:t>
      </w:r>
      <w:smartTag w:uri="urn:schemas-microsoft-com:office:smarttags" w:element="metricconverter">
        <w:smartTagPr>
          <w:attr w:name="ProductID" w:val="1990 г"/>
        </w:smartTagPr>
        <w:r w:rsidRPr="00241168">
          <w:rPr>
            <w:sz w:val="28"/>
            <w:szCs w:val="28"/>
          </w:rPr>
          <w:t>1990 г</w:t>
        </w:r>
      </w:smartTag>
      <w:r w:rsidRPr="00241168">
        <w:rPr>
          <w:sz w:val="28"/>
          <w:szCs w:val="28"/>
        </w:rPr>
        <w:t xml:space="preserve">., то средние цены на приведенные в таблице виды промышленной продукции выросли сравнительно с </w:t>
      </w:r>
      <w:smartTag w:uri="urn:schemas-microsoft-com:office:smarttags" w:element="metricconverter">
        <w:smartTagPr>
          <w:attr w:name="ProductID" w:val="1990 г"/>
        </w:smartTagPr>
        <w:r w:rsidRPr="00241168">
          <w:rPr>
            <w:sz w:val="28"/>
            <w:szCs w:val="28"/>
          </w:rPr>
          <w:t>1990 г</w:t>
        </w:r>
      </w:smartTag>
      <w:r w:rsidRPr="00241168">
        <w:rPr>
          <w:sz w:val="28"/>
          <w:szCs w:val="28"/>
        </w:rPr>
        <w:t>. в несколько раз (а на бензин и дизельное топливо - в десятки раз).</w:t>
      </w:r>
    </w:p>
    <w:p w:rsidR="00241168" w:rsidRPr="008B3F30" w:rsidRDefault="00241168" w:rsidP="00241168">
      <w:pPr>
        <w:widowControl/>
        <w:suppressAutoHyphens/>
        <w:spacing w:line="360" w:lineRule="auto"/>
        <w:ind w:firstLine="709"/>
        <w:jc w:val="both"/>
        <w:rPr>
          <w:sz w:val="28"/>
          <w:szCs w:val="28"/>
        </w:rPr>
      </w:pPr>
    </w:p>
    <w:p w:rsidR="008B129D" w:rsidRPr="00241168" w:rsidRDefault="008B129D" w:rsidP="00241168">
      <w:pPr>
        <w:widowControl/>
        <w:suppressAutoHyphens/>
        <w:spacing w:line="360" w:lineRule="auto"/>
        <w:ind w:firstLine="709"/>
        <w:jc w:val="both"/>
        <w:rPr>
          <w:sz w:val="28"/>
          <w:szCs w:val="28"/>
        </w:rPr>
      </w:pPr>
      <w:r w:rsidRPr="00241168">
        <w:rPr>
          <w:sz w:val="28"/>
          <w:szCs w:val="28"/>
        </w:rPr>
        <w:t>Таблица</w:t>
      </w:r>
      <w:r w:rsidR="00F92FB9" w:rsidRPr="00241168">
        <w:rPr>
          <w:sz w:val="28"/>
          <w:szCs w:val="28"/>
        </w:rPr>
        <w:t xml:space="preserve"> </w:t>
      </w:r>
      <w:r w:rsidRPr="00241168">
        <w:rPr>
          <w:sz w:val="28"/>
          <w:szCs w:val="28"/>
        </w:rPr>
        <w:t>4</w:t>
      </w:r>
      <w:r w:rsidR="008B3F30">
        <w:rPr>
          <w:sz w:val="28"/>
          <w:szCs w:val="28"/>
        </w:rPr>
        <w:t xml:space="preserve"> </w:t>
      </w:r>
      <w:r w:rsidRPr="00241168">
        <w:rPr>
          <w:sz w:val="28"/>
          <w:szCs w:val="28"/>
        </w:rPr>
        <w:t>Индексы цен на отдельные виды промышленной продукции, которая</w:t>
      </w:r>
      <w:r w:rsidR="00F92FB9" w:rsidRPr="00241168">
        <w:rPr>
          <w:sz w:val="28"/>
          <w:szCs w:val="28"/>
        </w:rPr>
        <w:t xml:space="preserve"> </w:t>
      </w:r>
      <w:r w:rsidRPr="00241168">
        <w:rPr>
          <w:sz w:val="28"/>
          <w:szCs w:val="28"/>
        </w:rPr>
        <w:t>закупается сельскохозяйственными производителями, и их отношение к</w:t>
      </w:r>
      <w:r w:rsidR="00F92FB9" w:rsidRPr="00241168">
        <w:rPr>
          <w:sz w:val="28"/>
          <w:szCs w:val="28"/>
        </w:rPr>
        <w:t xml:space="preserve"> </w:t>
      </w:r>
      <w:r w:rsidRPr="00241168">
        <w:rPr>
          <w:sz w:val="28"/>
          <w:szCs w:val="28"/>
        </w:rPr>
        <w:t>индексу средних цен на всю сельскохозяйственную продукцию,</w:t>
      </w:r>
      <w:r w:rsidR="00241168" w:rsidRPr="00241168">
        <w:rPr>
          <w:sz w:val="28"/>
          <w:szCs w:val="28"/>
        </w:rPr>
        <w:t xml:space="preserve"> </w:t>
      </w:r>
      <w:r w:rsidRPr="00241168">
        <w:rPr>
          <w:sz w:val="28"/>
          <w:szCs w:val="28"/>
        </w:rPr>
        <w:t xml:space="preserve">2000-2005 гг. (в </w:t>
      </w:r>
      <w:smartTag w:uri="urn:schemas-microsoft-com:office:smarttags" w:element="metricconverter">
        <w:smartTagPr>
          <w:attr w:name="ProductID" w:val="1990 г"/>
        </w:smartTagPr>
        <w:r w:rsidRPr="00241168">
          <w:rPr>
            <w:sz w:val="28"/>
            <w:szCs w:val="28"/>
          </w:rPr>
          <w:t>1990 г</w:t>
        </w:r>
      </w:smartTag>
      <w:r w:rsidRPr="00241168">
        <w:rPr>
          <w:sz w:val="28"/>
          <w:szCs w:val="28"/>
        </w:rPr>
        <w:t>. = 1,0)</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460"/>
        <w:gridCol w:w="926"/>
        <w:gridCol w:w="882"/>
        <w:gridCol w:w="854"/>
        <w:gridCol w:w="819"/>
        <w:gridCol w:w="800"/>
        <w:gridCol w:w="867"/>
      </w:tblGrid>
      <w:tr w:rsidR="00241168" w:rsidRPr="00241168" w:rsidTr="000C35B2">
        <w:tc>
          <w:tcPr>
            <w:tcW w:w="3456" w:type="dxa"/>
            <w:tcBorders>
              <w:top w:val="single" w:sz="4" w:space="0" w:color="auto"/>
              <w:right w:val="single" w:sz="4" w:space="0" w:color="auto"/>
            </w:tcBorders>
            <w:shd w:val="clear" w:color="auto" w:fill="auto"/>
          </w:tcPr>
          <w:p w:rsidR="00241168" w:rsidRPr="000C35B2" w:rsidRDefault="00241168" w:rsidP="000C35B2">
            <w:pPr>
              <w:widowControl/>
              <w:suppressAutoHyphens/>
              <w:spacing w:line="360" w:lineRule="auto"/>
              <w:rPr>
                <w:lang w:val="en-US"/>
              </w:rPr>
            </w:pPr>
            <w:r w:rsidRPr="00241168">
              <w:t>Показатель</w:t>
            </w:r>
          </w:p>
        </w:tc>
        <w:tc>
          <w:tcPr>
            <w:tcW w:w="925" w:type="dxa"/>
            <w:tcBorders>
              <w:top w:val="single" w:sz="4" w:space="0" w:color="auto"/>
              <w:left w:val="single" w:sz="4" w:space="0" w:color="auto"/>
            </w:tcBorders>
            <w:shd w:val="clear" w:color="auto" w:fill="auto"/>
          </w:tcPr>
          <w:p w:rsidR="00241168" w:rsidRPr="00241168" w:rsidRDefault="00241168" w:rsidP="000C35B2">
            <w:pPr>
              <w:widowControl/>
              <w:suppressAutoHyphens/>
              <w:spacing w:line="360" w:lineRule="auto"/>
            </w:pPr>
            <w:smartTag w:uri="urn:schemas-microsoft-com:office:smarttags" w:element="metricconverter">
              <w:smartTagPr>
                <w:attr w:name="ProductID" w:val="2000 г"/>
              </w:smartTagPr>
              <w:r w:rsidRPr="00241168">
                <w:t>2000 г</w:t>
              </w:r>
            </w:smartTag>
            <w:r w:rsidRPr="00241168">
              <w:t>.</w:t>
            </w:r>
          </w:p>
        </w:tc>
        <w:tc>
          <w:tcPr>
            <w:tcW w:w="881" w:type="dxa"/>
            <w:tcBorders>
              <w:right w:val="single" w:sz="4" w:space="0" w:color="auto"/>
            </w:tcBorders>
            <w:shd w:val="clear" w:color="auto" w:fill="auto"/>
          </w:tcPr>
          <w:p w:rsidR="00241168" w:rsidRPr="00241168" w:rsidRDefault="00241168" w:rsidP="000C35B2">
            <w:pPr>
              <w:widowControl/>
              <w:suppressAutoHyphens/>
              <w:spacing w:line="360" w:lineRule="auto"/>
            </w:pPr>
            <w:r w:rsidRPr="00241168">
              <w:t>2001г.</w:t>
            </w:r>
          </w:p>
        </w:tc>
        <w:tc>
          <w:tcPr>
            <w:tcW w:w="853" w:type="dxa"/>
            <w:tcBorders>
              <w:left w:val="single" w:sz="4" w:space="0" w:color="auto"/>
              <w:right w:val="single" w:sz="4" w:space="0" w:color="auto"/>
            </w:tcBorders>
            <w:shd w:val="clear" w:color="auto" w:fill="auto"/>
          </w:tcPr>
          <w:p w:rsidR="00241168" w:rsidRPr="000C35B2" w:rsidRDefault="00241168" w:rsidP="000C35B2">
            <w:pPr>
              <w:widowControl/>
              <w:suppressAutoHyphens/>
              <w:spacing w:line="360" w:lineRule="auto"/>
              <w:rPr>
                <w:lang w:val="en-US"/>
              </w:rPr>
            </w:pPr>
            <w:smartTag w:uri="urn:schemas-microsoft-com:office:smarttags" w:element="metricconverter">
              <w:smartTagPr>
                <w:attr w:name="ProductID" w:val="2002 г"/>
              </w:smartTagPr>
              <w:r w:rsidRPr="00241168">
                <w:t>2002 г</w:t>
              </w:r>
            </w:smartTag>
            <w:r w:rsidRPr="00241168">
              <w:t>.</w:t>
            </w:r>
          </w:p>
        </w:tc>
        <w:tc>
          <w:tcPr>
            <w:tcW w:w="818" w:type="dxa"/>
            <w:tcBorders>
              <w:left w:val="single" w:sz="4" w:space="0" w:color="auto"/>
            </w:tcBorders>
            <w:shd w:val="clear" w:color="auto" w:fill="auto"/>
          </w:tcPr>
          <w:p w:rsidR="00241168" w:rsidRPr="00241168" w:rsidRDefault="00241168" w:rsidP="000C35B2">
            <w:pPr>
              <w:widowControl/>
              <w:suppressAutoHyphens/>
              <w:spacing w:line="360" w:lineRule="auto"/>
            </w:pPr>
            <w:smartTag w:uri="urn:schemas-microsoft-com:office:smarttags" w:element="metricconverter">
              <w:smartTagPr>
                <w:attr w:name="ProductID" w:val="2003 г"/>
              </w:smartTagPr>
              <w:r w:rsidRPr="00241168">
                <w:t>2003 г</w:t>
              </w:r>
            </w:smartTag>
            <w:r w:rsidRPr="00241168">
              <w:t>.</w:t>
            </w:r>
          </w:p>
        </w:tc>
        <w:tc>
          <w:tcPr>
            <w:tcW w:w="0" w:type="auto"/>
            <w:shd w:val="clear" w:color="auto" w:fill="auto"/>
          </w:tcPr>
          <w:p w:rsidR="00241168" w:rsidRPr="00241168" w:rsidRDefault="00241168" w:rsidP="000C35B2">
            <w:pPr>
              <w:widowControl/>
              <w:suppressAutoHyphens/>
              <w:spacing w:line="360" w:lineRule="auto"/>
            </w:pPr>
            <w:smartTag w:uri="urn:schemas-microsoft-com:office:smarttags" w:element="metricconverter">
              <w:smartTagPr>
                <w:attr w:name="ProductID" w:val="2004 г"/>
              </w:smartTagPr>
              <w:r w:rsidRPr="00241168">
                <w:t>2004 г</w:t>
              </w:r>
            </w:smartTag>
            <w:r w:rsidRPr="00241168">
              <w:t>.</w:t>
            </w:r>
          </w:p>
        </w:tc>
        <w:tc>
          <w:tcPr>
            <w:tcW w:w="0" w:type="auto"/>
            <w:shd w:val="clear" w:color="auto" w:fill="auto"/>
          </w:tcPr>
          <w:p w:rsidR="00241168" w:rsidRPr="00241168" w:rsidRDefault="00241168" w:rsidP="000C35B2">
            <w:pPr>
              <w:widowControl/>
              <w:suppressAutoHyphens/>
              <w:spacing w:line="360" w:lineRule="auto"/>
            </w:pPr>
            <w:smartTag w:uri="urn:schemas-microsoft-com:office:smarttags" w:element="metricconverter">
              <w:smartTagPr>
                <w:attr w:name="ProductID" w:val="2005 г"/>
              </w:smartTagPr>
              <w:r w:rsidRPr="00241168">
                <w:t>2005 г</w:t>
              </w:r>
            </w:smartTag>
            <w:r w:rsidRPr="00241168">
              <w:t>.</w:t>
            </w:r>
          </w:p>
        </w:tc>
      </w:tr>
      <w:tr w:rsidR="003447E8" w:rsidRPr="00241168" w:rsidTr="000C35B2">
        <w:tc>
          <w:tcPr>
            <w:tcW w:w="8607" w:type="dxa"/>
            <w:gridSpan w:val="7"/>
            <w:shd w:val="clear" w:color="auto" w:fill="auto"/>
          </w:tcPr>
          <w:p w:rsidR="003447E8" w:rsidRPr="00241168" w:rsidRDefault="003447E8" w:rsidP="000C35B2">
            <w:pPr>
              <w:widowControl/>
              <w:suppressAutoHyphens/>
              <w:spacing w:line="360" w:lineRule="auto"/>
            </w:pPr>
            <w:r w:rsidRPr="00241168">
              <w:t xml:space="preserve">А. Индексы средних цен на всю сельскохозяйственную продукцию и индексы цен на отдельные важнейшие виды промышленной продукции, которая закупается сельскохозяйственными производителями </w:t>
            </w:r>
          </w:p>
        </w:tc>
      </w:tr>
      <w:tr w:rsidR="00241168" w:rsidRPr="00241168" w:rsidTr="000C35B2">
        <w:tc>
          <w:tcPr>
            <w:tcW w:w="0" w:type="auto"/>
            <w:shd w:val="clear" w:color="auto" w:fill="auto"/>
          </w:tcPr>
          <w:p w:rsidR="008B129D" w:rsidRPr="00241168" w:rsidRDefault="008B129D" w:rsidP="000C35B2">
            <w:pPr>
              <w:widowControl/>
              <w:suppressAutoHyphens/>
              <w:spacing w:line="360" w:lineRule="auto"/>
            </w:pPr>
            <w:r w:rsidRPr="00241168">
              <w:t>Вся сельскохозяйственная продукция</w:t>
            </w:r>
          </w:p>
        </w:tc>
        <w:tc>
          <w:tcPr>
            <w:tcW w:w="925" w:type="dxa"/>
            <w:shd w:val="clear" w:color="auto" w:fill="auto"/>
          </w:tcPr>
          <w:p w:rsidR="008B129D" w:rsidRPr="00241168" w:rsidRDefault="008B129D" w:rsidP="000C35B2">
            <w:pPr>
              <w:widowControl/>
              <w:suppressAutoHyphens/>
              <w:spacing w:line="360" w:lineRule="auto"/>
            </w:pPr>
            <w:r w:rsidRPr="00241168">
              <w:t>1,49</w:t>
            </w:r>
          </w:p>
        </w:tc>
        <w:tc>
          <w:tcPr>
            <w:tcW w:w="881" w:type="dxa"/>
            <w:shd w:val="clear" w:color="auto" w:fill="auto"/>
          </w:tcPr>
          <w:p w:rsidR="008B129D" w:rsidRPr="00241168" w:rsidRDefault="008B129D" w:rsidP="000C35B2">
            <w:pPr>
              <w:widowControl/>
              <w:suppressAutoHyphens/>
              <w:spacing w:line="360" w:lineRule="auto"/>
            </w:pPr>
            <w:r w:rsidRPr="00241168">
              <w:t>1,57</w:t>
            </w:r>
          </w:p>
        </w:tc>
        <w:tc>
          <w:tcPr>
            <w:tcW w:w="853" w:type="dxa"/>
            <w:shd w:val="clear" w:color="auto" w:fill="auto"/>
          </w:tcPr>
          <w:p w:rsidR="008B129D" w:rsidRPr="00241168" w:rsidRDefault="008B129D" w:rsidP="000C35B2">
            <w:pPr>
              <w:widowControl/>
              <w:suppressAutoHyphens/>
              <w:spacing w:line="360" w:lineRule="auto"/>
            </w:pPr>
            <w:r w:rsidRPr="00241168">
              <w:t>1,37</w:t>
            </w:r>
          </w:p>
        </w:tc>
        <w:tc>
          <w:tcPr>
            <w:tcW w:w="818" w:type="dxa"/>
            <w:shd w:val="clear" w:color="auto" w:fill="auto"/>
          </w:tcPr>
          <w:p w:rsidR="008B129D" w:rsidRPr="00241168" w:rsidRDefault="008B129D" w:rsidP="000C35B2">
            <w:pPr>
              <w:widowControl/>
              <w:suppressAutoHyphens/>
              <w:spacing w:line="360" w:lineRule="auto"/>
            </w:pPr>
            <w:r w:rsidRPr="00241168">
              <w:t>1,55</w:t>
            </w:r>
          </w:p>
        </w:tc>
        <w:tc>
          <w:tcPr>
            <w:tcW w:w="0" w:type="auto"/>
            <w:shd w:val="clear" w:color="auto" w:fill="auto"/>
          </w:tcPr>
          <w:p w:rsidR="008B129D" w:rsidRPr="00241168" w:rsidRDefault="008B129D" w:rsidP="000C35B2">
            <w:pPr>
              <w:widowControl/>
              <w:suppressAutoHyphens/>
              <w:spacing w:line="360" w:lineRule="auto"/>
            </w:pPr>
            <w:r w:rsidRPr="00241168">
              <w:t>1,60</w:t>
            </w:r>
          </w:p>
        </w:tc>
        <w:tc>
          <w:tcPr>
            <w:tcW w:w="0" w:type="auto"/>
            <w:shd w:val="clear" w:color="auto" w:fill="auto"/>
          </w:tcPr>
          <w:p w:rsidR="008B129D" w:rsidRPr="00241168" w:rsidRDefault="008B129D" w:rsidP="000C35B2">
            <w:pPr>
              <w:widowControl/>
              <w:suppressAutoHyphens/>
              <w:spacing w:line="360" w:lineRule="auto"/>
            </w:pPr>
            <w:r w:rsidRPr="00241168">
              <w:t>1,79</w:t>
            </w:r>
          </w:p>
        </w:tc>
      </w:tr>
      <w:tr w:rsidR="00241168" w:rsidRPr="00241168" w:rsidTr="000C35B2">
        <w:tc>
          <w:tcPr>
            <w:tcW w:w="0" w:type="auto"/>
            <w:shd w:val="clear" w:color="auto" w:fill="auto"/>
          </w:tcPr>
          <w:p w:rsidR="008B129D" w:rsidRPr="00241168" w:rsidRDefault="008B129D" w:rsidP="000C35B2">
            <w:pPr>
              <w:widowControl/>
              <w:suppressAutoHyphens/>
              <w:spacing w:line="360" w:lineRule="auto"/>
            </w:pPr>
            <w:r w:rsidRPr="00241168">
              <w:t>Автомобили грузовые</w:t>
            </w:r>
          </w:p>
        </w:tc>
        <w:tc>
          <w:tcPr>
            <w:tcW w:w="925" w:type="dxa"/>
            <w:shd w:val="clear" w:color="auto" w:fill="auto"/>
          </w:tcPr>
          <w:p w:rsidR="008B129D" w:rsidRPr="00241168" w:rsidRDefault="008B129D" w:rsidP="000C35B2">
            <w:pPr>
              <w:widowControl/>
              <w:suppressAutoHyphens/>
              <w:spacing w:line="360" w:lineRule="auto"/>
            </w:pPr>
            <w:r w:rsidRPr="00241168">
              <w:t>1,9</w:t>
            </w:r>
          </w:p>
        </w:tc>
        <w:tc>
          <w:tcPr>
            <w:tcW w:w="881" w:type="dxa"/>
            <w:shd w:val="clear" w:color="auto" w:fill="auto"/>
          </w:tcPr>
          <w:p w:rsidR="008B129D" w:rsidRPr="00241168" w:rsidRDefault="008B129D" w:rsidP="000C35B2">
            <w:pPr>
              <w:widowControl/>
              <w:suppressAutoHyphens/>
              <w:spacing w:line="360" w:lineRule="auto"/>
            </w:pPr>
            <w:r w:rsidRPr="00241168">
              <w:t>1,8</w:t>
            </w:r>
          </w:p>
        </w:tc>
        <w:tc>
          <w:tcPr>
            <w:tcW w:w="853" w:type="dxa"/>
            <w:shd w:val="clear" w:color="auto" w:fill="auto"/>
          </w:tcPr>
          <w:p w:rsidR="008B129D" w:rsidRPr="00241168" w:rsidRDefault="008B129D" w:rsidP="000C35B2">
            <w:pPr>
              <w:widowControl/>
              <w:suppressAutoHyphens/>
              <w:spacing w:line="360" w:lineRule="auto"/>
            </w:pPr>
            <w:r w:rsidRPr="00241168">
              <w:t>1,8</w:t>
            </w:r>
          </w:p>
        </w:tc>
        <w:tc>
          <w:tcPr>
            <w:tcW w:w="818" w:type="dxa"/>
            <w:shd w:val="clear" w:color="auto" w:fill="auto"/>
          </w:tcPr>
          <w:p w:rsidR="008B129D" w:rsidRPr="00241168" w:rsidRDefault="008B129D" w:rsidP="000C35B2">
            <w:pPr>
              <w:widowControl/>
              <w:suppressAutoHyphens/>
              <w:spacing w:line="360" w:lineRule="auto"/>
            </w:pPr>
            <w:r w:rsidRPr="00241168">
              <w:t>2,4</w:t>
            </w:r>
          </w:p>
        </w:tc>
        <w:tc>
          <w:tcPr>
            <w:tcW w:w="0" w:type="auto"/>
            <w:shd w:val="clear" w:color="auto" w:fill="auto"/>
          </w:tcPr>
          <w:p w:rsidR="008B129D" w:rsidRPr="00241168" w:rsidRDefault="008B129D" w:rsidP="000C35B2">
            <w:pPr>
              <w:widowControl/>
              <w:suppressAutoHyphens/>
              <w:spacing w:line="360" w:lineRule="auto"/>
            </w:pPr>
            <w:r w:rsidRPr="00241168">
              <w:t>3,4</w:t>
            </w:r>
          </w:p>
        </w:tc>
        <w:tc>
          <w:tcPr>
            <w:tcW w:w="0" w:type="auto"/>
            <w:shd w:val="clear" w:color="auto" w:fill="auto"/>
          </w:tcPr>
          <w:p w:rsidR="008B129D" w:rsidRPr="00241168" w:rsidRDefault="008B129D" w:rsidP="000C35B2">
            <w:pPr>
              <w:widowControl/>
              <w:suppressAutoHyphens/>
              <w:spacing w:line="360" w:lineRule="auto"/>
            </w:pPr>
            <w:r w:rsidRPr="00241168">
              <w:t>4,0</w:t>
            </w:r>
          </w:p>
        </w:tc>
      </w:tr>
      <w:tr w:rsidR="00241168" w:rsidRPr="00241168" w:rsidTr="000C35B2">
        <w:tc>
          <w:tcPr>
            <w:tcW w:w="0" w:type="auto"/>
            <w:shd w:val="clear" w:color="auto" w:fill="auto"/>
          </w:tcPr>
          <w:p w:rsidR="008B129D" w:rsidRPr="00241168" w:rsidRDefault="008B129D" w:rsidP="000C35B2">
            <w:pPr>
              <w:widowControl/>
              <w:suppressAutoHyphens/>
              <w:spacing w:line="360" w:lineRule="auto"/>
            </w:pPr>
            <w:r w:rsidRPr="00241168">
              <w:t>Трактора общего назначения</w:t>
            </w:r>
          </w:p>
        </w:tc>
        <w:tc>
          <w:tcPr>
            <w:tcW w:w="925" w:type="dxa"/>
            <w:shd w:val="clear" w:color="auto" w:fill="auto"/>
          </w:tcPr>
          <w:p w:rsidR="008B129D" w:rsidRPr="00241168" w:rsidRDefault="008B129D" w:rsidP="000C35B2">
            <w:pPr>
              <w:widowControl/>
              <w:suppressAutoHyphens/>
              <w:spacing w:line="360" w:lineRule="auto"/>
            </w:pPr>
            <w:r w:rsidRPr="00241168">
              <w:t>3,8</w:t>
            </w:r>
          </w:p>
        </w:tc>
        <w:tc>
          <w:tcPr>
            <w:tcW w:w="881" w:type="dxa"/>
            <w:shd w:val="clear" w:color="auto" w:fill="auto"/>
          </w:tcPr>
          <w:p w:rsidR="008B129D" w:rsidRPr="00241168" w:rsidRDefault="008B129D" w:rsidP="000C35B2">
            <w:pPr>
              <w:widowControl/>
              <w:suppressAutoHyphens/>
              <w:spacing w:line="360" w:lineRule="auto"/>
            </w:pPr>
            <w:r w:rsidRPr="00241168">
              <w:t>4,8</w:t>
            </w:r>
          </w:p>
        </w:tc>
        <w:tc>
          <w:tcPr>
            <w:tcW w:w="853" w:type="dxa"/>
            <w:shd w:val="clear" w:color="auto" w:fill="auto"/>
          </w:tcPr>
          <w:p w:rsidR="008B129D" w:rsidRPr="00241168" w:rsidRDefault="008B129D" w:rsidP="000C35B2">
            <w:pPr>
              <w:widowControl/>
              <w:suppressAutoHyphens/>
              <w:spacing w:line="360" w:lineRule="auto"/>
            </w:pPr>
            <w:r w:rsidRPr="00241168">
              <w:t>5,3</w:t>
            </w:r>
          </w:p>
        </w:tc>
        <w:tc>
          <w:tcPr>
            <w:tcW w:w="818" w:type="dxa"/>
            <w:shd w:val="clear" w:color="auto" w:fill="auto"/>
          </w:tcPr>
          <w:p w:rsidR="008B129D" w:rsidRPr="00241168" w:rsidRDefault="008B129D" w:rsidP="000C35B2">
            <w:pPr>
              <w:widowControl/>
              <w:suppressAutoHyphens/>
              <w:spacing w:line="360" w:lineRule="auto"/>
            </w:pPr>
            <w:r w:rsidRPr="00241168">
              <w:t>7,1</w:t>
            </w:r>
          </w:p>
        </w:tc>
        <w:tc>
          <w:tcPr>
            <w:tcW w:w="0" w:type="auto"/>
            <w:shd w:val="clear" w:color="auto" w:fill="auto"/>
          </w:tcPr>
          <w:p w:rsidR="008B129D" w:rsidRPr="00241168" w:rsidRDefault="008B129D" w:rsidP="000C35B2">
            <w:pPr>
              <w:widowControl/>
              <w:suppressAutoHyphens/>
              <w:spacing w:line="360" w:lineRule="auto"/>
            </w:pPr>
            <w:r w:rsidRPr="00241168">
              <w:t>7,9</w:t>
            </w:r>
          </w:p>
        </w:tc>
        <w:tc>
          <w:tcPr>
            <w:tcW w:w="0" w:type="auto"/>
            <w:shd w:val="clear" w:color="auto" w:fill="auto"/>
          </w:tcPr>
          <w:p w:rsidR="008B129D" w:rsidRPr="00241168" w:rsidRDefault="008B129D" w:rsidP="000C35B2">
            <w:pPr>
              <w:widowControl/>
              <w:suppressAutoHyphens/>
              <w:spacing w:line="360" w:lineRule="auto"/>
            </w:pPr>
            <w:r w:rsidRPr="00241168">
              <w:t>8,1</w:t>
            </w:r>
          </w:p>
        </w:tc>
      </w:tr>
      <w:tr w:rsidR="00241168" w:rsidRPr="00241168" w:rsidTr="000C35B2">
        <w:tc>
          <w:tcPr>
            <w:tcW w:w="0" w:type="auto"/>
            <w:shd w:val="clear" w:color="auto" w:fill="auto"/>
          </w:tcPr>
          <w:p w:rsidR="008B129D" w:rsidRPr="00241168" w:rsidRDefault="008B129D" w:rsidP="000C35B2">
            <w:pPr>
              <w:widowControl/>
              <w:suppressAutoHyphens/>
              <w:spacing w:line="360" w:lineRule="auto"/>
            </w:pPr>
            <w:r w:rsidRPr="00241168">
              <w:t>Тракторные сеялки</w:t>
            </w:r>
          </w:p>
        </w:tc>
        <w:tc>
          <w:tcPr>
            <w:tcW w:w="925" w:type="dxa"/>
            <w:shd w:val="clear" w:color="auto" w:fill="auto"/>
          </w:tcPr>
          <w:p w:rsidR="008B129D" w:rsidRPr="00241168" w:rsidRDefault="008B129D" w:rsidP="000C35B2">
            <w:pPr>
              <w:widowControl/>
              <w:suppressAutoHyphens/>
              <w:spacing w:line="360" w:lineRule="auto"/>
            </w:pPr>
            <w:r w:rsidRPr="00241168">
              <w:t>3,1</w:t>
            </w:r>
          </w:p>
        </w:tc>
        <w:tc>
          <w:tcPr>
            <w:tcW w:w="881" w:type="dxa"/>
            <w:shd w:val="clear" w:color="auto" w:fill="auto"/>
          </w:tcPr>
          <w:p w:rsidR="008B129D" w:rsidRPr="00241168" w:rsidRDefault="008B129D" w:rsidP="000C35B2">
            <w:pPr>
              <w:widowControl/>
              <w:suppressAutoHyphens/>
              <w:spacing w:line="360" w:lineRule="auto"/>
            </w:pPr>
            <w:r w:rsidRPr="00241168">
              <w:t>3,8</w:t>
            </w:r>
          </w:p>
        </w:tc>
        <w:tc>
          <w:tcPr>
            <w:tcW w:w="853" w:type="dxa"/>
            <w:shd w:val="clear" w:color="auto" w:fill="auto"/>
          </w:tcPr>
          <w:p w:rsidR="008B129D" w:rsidRPr="00241168" w:rsidRDefault="008B129D" w:rsidP="000C35B2">
            <w:pPr>
              <w:widowControl/>
              <w:suppressAutoHyphens/>
              <w:spacing w:line="360" w:lineRule="auto"/>
            </w:pPr>
            <w:r w:rsidRPr="00241168">
              <w:t>5,6</w:t>
            </w:r>
          </w:p>
        </w:tc>
        <w:tc>
          <w:tcPr>
            <w:tcW w:w="818" w:type="dxa"/>
            <w:shd w:val="clear" w:color="auto" w:fill="auto"/>
          </w:tcPr>
          <w:p w:rsidR="008B129D" w:rsidRPr="00241168" w:rsidRDefault="008B129D" w:rsidP="000C35B2">
            <w:pPr>
              <w:widowControl/>
              <w:suppressAutoHyphens/>
              <w:spacing w:line="360" w:lineRule="auto"/>
            </w:pPr>
            <w:r w:rsidRPr="00241168">
              <w:t>5,8</w:t>
            </w:r>
          </w:p>
        </w:tc>
        <w:tc>
          <w:tcPr>
            <w:tcW w:w="0" w:type="auto"/>
            <w:shd w:val="clear" w:color="auto" w:fill="auto"/>
          </w:tcPr>
          <w:p w:rsidR="008B129D" w:rsidRPr="00241168" w:rsidRDefault="008B129D" w:rsidP="000C35B2">
            <w:pPr>
              <w:widowControl/>
              <w:suppressAutoHyphens/>
              <w:spacing w:line="360" w:lineRule="auto"/>
            </w:pPr>
            <w:r w:rsidRPr="00241168">
              <w:t>7,7</w:t>
            </w:r>
          </w:p>
        </w:tc>
        <w:tc>
          <w:tcPr>
            <w:tcW w:w="0" w:type="auto"/>
            <w:shd w:val="clear" w:color="auto" w:fill="auto"/>
          </w:tcPr>
          <w:p w:rsidR="008B129D" w:rsidRPr="00241168" w:rsidRDefault="008B129D" w:rsidP="000C35B2">
            <w:pPr>
              <w:widowControl/>
              <w:suppressAutoHyphens/>
              <w:spacing w:line="360" w:lineRule="auto"/>
            </w:pPr>
            <w:r w:rsidRPr="00241168">
              <w:t>9,8</w:t>
            </w:r>
          </w:p>
        </w:tc>
      </w:tr>
      <w:tr w:rsidR="00241168" w:rsidRPr="00241168" w:rsidTr="000C35B2">
        <w:tc>
          <w:tcPr>
            <w:tcW w:w="0" w:type="auto"/>
            <w:shd w:val="clear" w:color="auto" w:fill="auto"/>
          </w:tcPr>
          <w:p w:rsidR="008B129D" w:rsidRPr="00241168" w:rsidRDefault="008B129D" w:rsidP="000C35B2">
            <w:pPr>
              <w:widowControl/>
              <w:suppressAutoHyphens/>
              <w:spacing w:line="360" w:lineRule="auto"/>
            </w:pPr>
            <w:r w:rsidRPr="00241168">
              <w:t>Электроэнергия</w:t>
            </w:r>
          </w:p>
        </w:tc>
        <w:tc>
          <w:tcPr>
            <w:tcW w:w="925" w:type="dxa"/>
            <w:shd w:val="clear" w:color="auto" w:fill="auto"/>
          </w:tcPr>
          <w:p w:rsidR="008B129D" w:rsidRPr="00241168" w:rsidRDefault="008B129D" w:rsidP="000C35B2">
            <w:pPr>
              <w:widowControl/>
              <w:suppressAutoHyphens/>
              <w:spacing w:line="360" w:lineRule="auto"/>
            </w:pPr>
            <w:r w:rsidRPr="00241168">
              <w:t>3,3</w:t>
            </w:r>
          </w:p>
        </w:tc>
        <w:tc>
          <w:tcPr>
            <w:tcW w:w="881" w:type="dxa"/>
            <w:shd w:val="clear" w:color="auto" w:fill="auto"/>
          </w:tcPr>
          <w:p w:rsidR="008B129D" w:rsidRPr="00241168" w:rsidRDefault="008B129D" w:rsidP="000C35B2">
            <w:pPr>
              <w:widowControl/>
              <w:suppressAutoHyphens/>
              <w:spacing w:line="360" w:lineRule="auto"/>
            </w:pPr>
            <w:r w:rsidRPr="00241168">
              <w:t>3,4</w:t>
            </w:r>
          </w:p>
        </w:tc>
        <w:tc>
          <w:tcPr>
            <w:tcW w:w="853" w:type="dxa"/>
            <w:shd w:val="clear" w:color="auto" w:fill="auto"/>
          </w:tcPr>
          <w:p w:rsidR="008B129D" w:rsidRPr="00241168" w:rsidRDefault="008B129D" w:rsidP="000C35B2">
            <w:pPr>
              <w:widowControl/>
              <w:suppressAutoHyphens/>
              <w:spacing w:line="360" w:lineRule="auto"/>
            </w:pPr>
            <w:r w:rsidRPr="00241168">
              <w:t>6,2</w:t>
            </w:r>
          </w:p>
        </w:tc>
        <w:tc>
          <w:tcPr>
            <w:tcW w:w="818" w:type="dxa"/>
            <w:shd w:val="clear" w:color="auto" w:fill="auto"/>
          </w:tcPr>
          <w:p w:rsidR="008B129D" w:rsidRPr="00241168" w:rsidRDefault="008B129D" w:rsidP="000C35B2">
            <w:pPr>
              <w:widowControl/>
              <w:suppressAutoHyphens/>
              <w:spacing w:line="360" w:lineRule="auto"/>
            </w:pPr>
            <w:r w:rsidRPr="00241168">
              <w:t>5,7</w:t>
            </w:r>
          </w:p>
        </w:tc>
        <w:tc>
          <w:tcPr>
            <w:tcW w:w="0" w:type="auto"/>
            <w:shd w:val="clear" w:color="auto" w:fill="auto"/>
          </w:tcPr>
          <w:p w:rsidR="008B129D" w:rsidRPr="00241168" w:rsidRDefault="008B129D" w:rsidP="000C35B2">
            <w:pPr>
              <w:widowControl/>
              <w:suppressAutoHyphens/>
              <w:spacing w:line="360" w:lineRule="auto"/>
            </w:pPr>
            <w:r w:rsidRPr="00241168">
              <w:t>6,2</w:t>
            </w:r>
          </w:p>
        </w:tc>
        <w:tc>
          <w:tcPr>
            <w:tcW w:w="0" w:type="auto"/>
            <w:shd w:val="clear" w:color="auto" w:fill="auto"/>
          </w:tcPr>
          <w:p w:rsidR="008B129D" w:rsidRPr="00241168" w:rsidRDefault="008B129D" w:rsidP="000C35B2">
            <w:pPr>
              <w:widowControl/>
              <w:suppressAutoHyphens/>
              <w:spacing w:line="360" w:lineRule="auto"/>
            </w:pPr>
            <w:r w:rsidRPr="00241168">
              <w:t>6,2</w:t>
            </w:r>
          </w:p>
        </w:tc>
      </w:tr>
      <w:tr w:rsidR="00241168" w:rsidRPr="00241168" w:rsidTr="000C35B2">
        <w:tc>
          <w:tcPr>
            <w:tcW w:w="0" w:type="auto"/>
            <w:shd w:val="clear" w:color="auto" w:fill="auto"/>
          </w:tcPr>
          <w:p w:rsidR="008B129D" w:rsidRPr="00241168" w:rsidRDefault="008B129D" w:rsidP="000C35B2">
            <w:pPr>
              <w:widowControl/>
              <w:suppressAutoHyphens/>
              <w:spacing w:line="360" w:lineRule="auto"/>
            </w:pPr>
            <w:r w:rsidRPr="00241168">
              <w:t>Бензин автомобильный</w:t>
            </w:r>
          </w:p>
        </w:tc>
        <w:tc>
          <w:tcPr>
            <w:tcW w:w="925" w:type="dxa"/>
            <w:shd w:val="clear" w:color="auto" w:fill="auto"/>
          </w:tcPr>
          <w:p w:rsidR="008B129D" w:rsidRPr="00241168" w:rsidRDefault="008B129D" w:rsidP="000C35B2">
            <w:pPr>
              <w:widowControl/>
              <w:suppressAutoHyphens/>
              <w:spacing w:line="360" w:lineRule="auto"/>
            </w:pPr>
            <w:r w:rsidRPr="00241168">
              <w:t>6,7</w:t>
            </w:r>
          </w:p>
        </w:tc>
        <w:tc>
          <w:tcPr>
            <w:tcW w:w="881" w:type="dxa"/>
            <w:shd w:val="clear" w:color="auto" w:fill="auto"/>
          </w:tcPr>
          <w:p w:rsidR="008B129D" w:rsidRPr="00241168" w:rsidRDefault="008B129D" w:rsidP="000C35B2">
            <w:pPr>
              <w:widowControl/>
              <w:suppressAutoHyphens/>
              <w:spacing w:line="360" w:lineRule="auto"/>
            </w:pPr>
            <w:r w:rsidRPr="00241168">
              <w:t>6,5</w:t>
            </w:r>
          </w:p>
        </w:tc>
        <w:tc>
          <w:tcPr>
            <w:tcW w:w="853" w:type="dxa"/>
            <w:shd w:val="clear" w:color="auto" w:fill="auto"/>
          </w:tcPr>
          <w:p w:rsidR="008B129D" w:rsidRPr="00241168" w:rsidRDefault="008B129D" w:rsidP="000C35B2">
            <w:pPr>
              <w:widowControl/>
              <w:suppressAutoHyphens/>
              <w:spacing w:line="360" w:lineRule="auto"/>
            </w:pPr>
            <w:r w:rsidRPr="00241168">
              <w:t>8,9</w:t>
            </w:r>
          </w:p>
        </w:tc>
        <w:tc>
          <w:tcPr>
            <w:tcW w:w="818" w:type="dxa"/>
            <w:shd w:val="clear" w:color="auto" w:fill="auto"/>
          </w:tcPr>
          <w:p w:rsidR="008B129D" w:rsidRPr="00241168" w:rsidRDefault="008B129D" w:rsidP="000C35B2">
            <w:pPr>
              <w:widowControl/>
              <w:suppressAutoHyphens/>
              <w:spacing w:line="360" w:lineRule="auto"/>
            </w:pPr>
            <w:r w:rsidRPr="00241168">
              <w:t>16,4</w:t>
            </w:r>
          </w:p>
        </w:tc>
        <w:tc>
          <w:tcPr>
            <w:tcW w:w="0" w:type="auto"/>
            <w:shd w:val="clear" w:color="auto" w:fill="auto"/>
          </w:tcPr>
          <w:p w:rsidR="008B129D" w:rsidRPr="00241168" w:rsidRDefault="008B129D" w:rsidP="000C35B2">
            <w:pPr>
              <w:widowControl/>
              <w:suppressAutoHyphens/>
              <w:spacing w:line="360" w:lineRule="auto"/>
            </w:pPr>
            <w:r w:rsidRPr="00241168">
              <w:t>30,1</w:t>
            </w:r>
          </w:p>
        </w:tc>
        <w:tc>
          <w:tcPr>
            <w:tcW w:w="0" w:type="auto"/>
            <w:shd w:val="clear" w:color="auto" w:fill="auto"/>
          </w:tcPr>
          <w:p w:rsidR="008B129D" w:rsidRPr="00241168" w:rsidRDefault="008B129D" w:rsidP="000C35B2">
            <w:pPr>
              <w:widowControl/>
              <w:suppressAutoHyphens/>
              <w:spacing w:line="360" w:lineRule="auto"/>
            </w:pPr>
            <w:r w:rsidRPr="00241168">
              <w:t>41Д</w:t>
            </w:r>
          </w:p>
        </w:tc>
      </w:tr>
      <w:tr w:rsidR="00241168" w:rsidRPr="00241168" w:rsidTr="000C35B2">
        <w:tc>
          <w:tcPr>
            <w:tcW w:w="0" w:type="auto"/>
            <w:shd w:val="clear" w:color="auto" w:fill="auto"/>
          </w:tcPr>
          <w:p w:rsidR="008B129D" w:rsidRPr="00241168" w:rsidRDefault="008B129D" w:rsidP="000C35B2">
            <w:pPr>
              <w:widowControl/>
              <w:suppressAutoHyphens/>
              <w:spacing w:line="360" w:lineRule="auto"/>
            </w:pPr>
            <w:r w:rsidRPr="00241168">
              <w:t>Дизельное топливо</w:t>
            </w:r>
          </w:p>
        </w:tc>
        <w:tc>
          <w:tcPr>
            <w:tcW w:w="925" w:type="dxa"/>
            <w:shd w:val="clear" w:color="auto" w:fill="auto"/>
          </w:tcPr>
          <w:p w:rsidR="008B129D" w:rsidRPr="00241168" w:rsidRDefault="008B129D" w:rsidP="000C35B2">
            <w:pPr>
              <w:widowControl/>
              <w:suppressAutoHyphens/>
              <w:spacing w:line="360" w:lineRule="auto"/>
            </w:pPr>
            <w:r w:rsidRPr="00241168">
              <w:t>11.4</w:t>
            </w:r>
          </w:p>
        </w:tc>
        <w:tc>
          <w:tcPr>
            <w:tcW w:w="881" w:type="dxa"/>
            <w:shd w:val="clear" w:color="auto" w:fill="auto"/>
          </w:tcPr>
          <w:p w:rsidR="008B129D" w:rsidRPr="00241168" w:rsidRDefault="008B129D" w:rsidP="000C35B2">
            <w:pPr>
              <w:widowControl/>
              <w:suppressAutoHyphens/>
              <w:spacing w:line="360" w:lineRule="auto"/>
            </w:pPr>
            <w:r w:rsidRPr="00241168">
              <w:t>11,7</w:t>
            </w:r>
          </w:p>
        </w:tc>
        <w:tc>
          <w:tcPr>
            <w:tcW w:w="853" w:type="dxa"/>
            <w:shd w:val="clear" w:color="auto" w:fill="auto"/>
          </w:tcPr>
          <w:p w:rsidR="008B129D" w:rsidRPr="00241168" w:rsidRDefault="008B129D" w:rsidP="000C35B2">
            <w:pPr>
              <w:widowControl/>
              <w:suppressAutoHyphens/>
              <w:spacing w:line="360" w:lineRule="auto"/>
            </w:pPr>
            <w:r w:rsidRPr="00241168">
              <w:t>15,8</w:t>
            </w:r>
          </w:p>
        </w:tc>
        <w:tc>
          <w:tcPr>
            <w:tcW w:w="818" w:type="dxa"/>
            <w:shd w:val="clear" w:color="auto" w:fill="auto"/>
          </w:tcPr>
          <w:p w:rsidR="008B129D" w:rsidRPr="00241168" w:rsidRDefault="008B129D" w:rsidP="000C35B2">
            <w:pPr>
              <w:widowControl/>
              <w:suppressAutoHyphens/>
              <w:spacing w:line="360" w:lineRule="auto"/>
            </w:pPr>
            <w:r w:rsidRPr="00241168">
              <w:t>31,6</w:t>
            </w:r>
          </w:p>
        </w:tc>
        <w:tc>
          <w:tcPr>
            <w:tcW w:w="0" w:type="auto"/>
            <w:shd w:val="clear" w:color="auto" w:fill="auto"/>
          </w:tcPr>
          <w:p w:rsidR="008B129D" w:rsidRPr="00241168" w:rsidRDefault="008B129D" w:rsidP="000C35B2">
            <w:pPr>
              <w:widowControl/>
              <w:suppressAutoHyphens/>
              <w:spacing w:line="360" w:lineRule="auto"/>
            </w:pPr>
            <w:r w:rsidRPr="00241168">
              <w:t>55,6</w:t>
            </w:r>
          </w:p>
        </w:tc>
        <w:tc>
          <w:tcPr>
            <w:tcW w:w="0" w:type="auto"/>
            <w:shd w:val="clear" w:color="auto" w:fill="auto"/>
          </w:tcPr>
          <w:p w:rsidR="008B129D" w:rsidRPr="00241168" w:rsidRDefault="008B129D" w:rsidP="000C35B2">
            <w:pPr>
              <w:widowControl/>
              <w:suppressAutoHyphens/>
              <w:spacing w:line="360" w:lineRule="auto"/>
            </w:pPr>
            <w:r w:rsidRPr="00241168">
              <w:t>59,6</w:t>
            </w:r>
          </w:p>
        </w:tc>
      </w:tr>
      <w:tr w:rsidR="00241168" w:rsidRPr="00241168" w:rsidTr="000C35B2">
        <w:tc>
          <w:tcPr>
            <w:tcW w:w="0" w:type="auto"/>
            <w:shd w:val="clear" w:color="auto" w:fill="auto"/>
          </w:tcPr>
          <w:p w:rsidR="008B129D" w:rsidRPr="00241168" w:rsidRDefault="008B129D" w:rsidP="000C35B2">
            <w:pPr>
              <w:widowControl/>
              <w:suppressAutoHyphens/>
              <w:spacing w:line="360" w:lineRule="auto"/>
            </w:pPr>
            <w:r w:rsidRPr="00241168">
              <w:t>Азотные удобрения</w:t>
            </w:r>
          </w:p>
        </w:tc>
        <w:tc>
          <w:tcPr>
            <w:tcW w:w="925" w:type="dxa"/>
            <w:shd w:val="clear" w:color="auto" w:fill="auto"/>
          </w:tcPr>
          <w:p w:rsidR="008B129D" w:rsidRPr="00241168" w:rsidRDefault="008B129D" w:rsidP="000C35B2">
            <w:pPr>
              <w:widowControl/>
              <w:suppressAutoHyphens/>
              <w:spacing w:line="360" w:lineRule="auto"/>
            </w:pPr>
            <w:r w:rsidRPr="00241168">
              <w:t>3,6</w:t>
            </w:r>
          </w:p>
        </w:tc>
        <w:tc>
          <w:tcPr>
            <w:tcW w:w="881" w:type="dxa"/>
            <w:shd w:val="clear" w:color="auto" w:fill="auto"/>
          </w:tcPr>
          <w:p w:rsidR="008B129D" w:rsidRPr="00241168" w:rsidRDefault="008B129D" w:rsidP="000C35B2">
            <w:pPr>
              <w:widowControl/>
              <w:suppressAutoHyphens/>
              <w:spacing w:line="360" w:lineRule="auto"/>
            </w:pPr>
            <w:r w:rsidRPr="00241168">
              <w:t>3,3</w:t>
            </w:r>
          </w:p>
        </w:tc>
        <w:tc>
          <w:tcPr>
            <w:tcW w:w="853" w:type="dxa"/>
            <w:shd w:val="clear" w:color="auto" w:fill="auto"/>
          </w:tcPr>
          <w:p w:rsidR="008B129D" w:rsidRPr="00241168" w:rsidRDefault="008B129D" w:rsidP="000C35B2">
            <w:pPr>
              <w:widowControl/>
              <w:suppressAutoHyphens/>
              <w:spacing w:line="360" w:lineRule="auto"/>
            </w:pPr>
            <w:r w:rsidRPr="00241168">
              <w:t>4,8</w:t>
            </w:r>
          </w:p>
        </w:tc>
        <w:tc>
          <w:tcPr>
            <w:tcW w:w="818" w:type="dxa"/>
            <w:shd w:val="clear" w:color="auto" w:fill="auto"/>
          </w:tcPr>
          <w:p w:rsidR="008B129D" w:rsidRPr="00241168" w:rsidRDefault="008B129D" w:rsidP="000C35B2">
            <w:pPr>
              <w:widowControl/>
              <w:suppressAutoHyphens/>
              <w:spacing w:line="360" w:lineRule="auto"/>
            </w:pPr>
            <w:r w:rsidRPr="00241168">
              <w:t>4,7</w:t>
            </w:r>
          </w:p>
        </w:tc>
        <w:tc>
          <w:tcPr>
            <w:tcW w:w="0" w:type="auto"/>
            <w:shd w:val="clear" w:color="auto" w:fill="auto"/>
          </w:tcPr>
          <w:p w:rsidR="008B129D" w:rsidRPr="00241168" w:rsidRDefault="008B129D" w:rsidP="000C35B2">
            <w:pPr>
              <w:widowControl/>
              <w:suppressAutoHyphens/>
              <w:spacing w:line="360" w:lineRule="auto"/>
            </w:pPr>
            <w:r w:rsidRPr="00241168">
              <w:t>5,7</w:t>
            </w:r>
          </w:p>
        </w:tc>
        <w:tc>
          <w:tcPr>
            <w:tcW w:w="0" w:type="auto"/>
            <w:shd w:val="clear" w:color="auto" w:fill="auto"/>
          </w:tcPr>
          <w:p w:rsidR="008B129D" w:rsidRPr="00241168" w:rsidRDefault="008B129D" w:rsidP="000C35B2">
            <w:pPr>
              <w:widowControl/>
              <w:suppressAutoHyphens/>
              <w:spacing w:line="360" w:lineRule="auto"/>
            </w:pPr>
            <w:r w:rsidRPr="00241168">
              <w:t>6,7</w:t>
            </w:r>
          </w:p>
        </w:tc>
      </w:tr>
      <w:tr w:rsidR="00241168" w:rsidRPr="00241168" w:rsidTr="000C35B2">
        <w:tc>
          <w:tcPr>
            <w:tcW w:w="0" w:type="auto"/>
            <w:shd w:val="clear" w:color="auto" w:fill="auto"/>
          </w:tcPr>
          <w:p w:rsidR="008B129D" w:rsidRPr="00241168" w:rsidRDefault="008B129D" w:rsidP="000C35B2">
            <w:pPr>
              <w:widowControl/>
              <w:suppressAutoHyphens/>
              <w:spacing w:line="360" w:lineRule="auto"/>
            </w:pPr>
            <w:r w:rsidRPr="00241168">
              <w:t>Фосфорные удобрения</w:t>
            </w:r>
          </w:p>
        </w:tc>
        <w:tc>
          <w:tcPr>
            <w:tcW w:w="925" w:type="dxa"/>
            <w:shd w:val="clear" w:color="auto" w:fill="auto"/>
          </w:tcPr>
          <w:p w:rsidR="008B129D" w:rsidRPr="00241168" w:rsidRDefault="008B129D" w:rsidP="000C35B2">
            <w:pPr>
              <w:widowControl/>
              <w:suppressAutoHyphens/>
              <w:spacing w:line="360" w:lineRule="auto"/>
            </w:pPr>
            <w:r w:rsidRPr="00241168">
              <w:t>1.5</w:t>
            </w:r>
          </w:p>
        </w:tc>
        <w:tc>
          <w:tcPr>
            <w:tcW w:w="881" w:type="dxa"/>
            <w:shd w:val="clear" w:color="auto" w:fill="auto"/>
          </w:tcPr>
          <w:p w:rsidR="008B129D" w:rsidRPr="00241168" w:rsidRDefault="008B129D" w:rsidP="000C35B2">
            <w:pPr>
              <w:widowControl/>
              <w:suppressAutoHyphens/>
              <w:spacing w:line="360" w:lineRule="auto"/>
            </w:pPr>
            <w:r w:rsidRPr="00241168">
              <w:t>1,5</w:t>
            </w:r>
          </w:p>
        </w:tc>
        <w:tc>
          <w:tcPr>
            <w:tcW w:w="853" w:type="dxa"/>
            <w:shd w:val="clear" w:color="auto" w:fill="auto"/>
          </w:tcPr>
          <w:p w:rsidR="008B129D" w:rsidRPr="00241168" w:rsidRDefault="008B129D" w:rsidP="000C35B2">
            <w:pPr>
              <w:widowControl/>
              <w:suppressAutoHyphens/>
              <w:spacing w:line="360" w:lineRule="auto"/>
            </w:pPr>
            <w:r w:rsidRPr="00241168">
              <w:t>2,6</w:t>
            </w:r>
          </w:p>
        </w:tc>
        <w:tc>
          <w:tcPr>
            <w:tcW w:w="818" w:type="dxa"/>
            <w:shd w:val="clear" w:color="auto" w:fill="auto"/>
          </w:tcPr>
          <w:p w:rsidR="008B129D" w:rsidRPr="00241168" w:rsidRDefault="008B129D" w:rsidP="000C35B2">
            <w:pPr>
              <w:widowControl/>
              <w:suppressAutoHyphens/>
              <w:spacing w:line="360" w:lineRule="auto"/>
            </w:pPr>
            <w:r w:rsidRPr="00241168">
              <w:t>2,9</w:t>
            </w:r>
          </w:p>
        </w:tc>
        <w:tc>
          <w:tcPr>
            <w:tcW w:w="0" w:type="auto"/>
            <w:shd w:val="clear" w:color="auto" w:fill="auto"/>
          </w:tcPr>
          <w:p w:rsidR="008B129D" w:rsidRPr="00241168" w:rsidRDefault="008B129D" w:rsidP="000C35B2">
            <w:pPr>
              <w:widowControl/>
              <w:suppressAutoHyphens/>
              <w:spacing w:line="360" w:lineRule="auto"/>
            </w:pPr>
            <w:r w:rsidRPr="00241168">
              <w:t>3,5</w:t>
            </w:r>
          </w:p>
        </w:tc>
        <w:tc>
          <w:tcPr>
            <w:tcW w:w="0" w:type="auto"/>
            <w:shd w:val="clear" w:color="auto" w:fill="auto"/>
          </w:tcPr>
          <w:p w:rsidR="008B129D" w:rsidRPr="00241168" w:rsidRDefault="008B129D" w:rsidP="000C35B2">
            <w:pPr>
              <w:widowControl/>
              <w:suppressAutoHyphens/>
              <w:spacing w:line="360" w:lineRule="auto"/>
            </w:pPr>
            <w:r w:rsidRPr="00241168">
              <w:t>3,6</w:t>
            </w:r>
          </w:p>
        </w:tc>
      </w:tr>
      <w:tr w:rsidR="00241168" w:rsidRPr="00241168" w:rsidTr="000C35B2">
        <w:tc>
          <w:tcPr>
            <w:tcW w:w="0" w:type="auto"/>
            <w:shd w:val="clear" w:color="auto" w:fill="auto"/>
          </w:tcPr>
          <w:p w:rsidR="008B129D" w:rsidRPr="00241168" w:rsidRDefault="008B129D" w:rsidP="000C35B2">
            <w:pPr>
              <w:widowControl/>
              <w:suppressAutoHyphens/>
              <w:spacing w:line="360" w:lineRule="auto"/>
            </w:pPr>
            <w:r w:rsidRPr="00241168">
              <w:t>Калиевые удобрения</w:t>
            </w:r>
          </w:p>
        </w:tc>
        <w:tc>
          <w:tcPr>
            <w:tcW w:w="925" w:type="dxa"/>
            <w:shd w:val="clear" w:color="auto" w:fill="auto"/>
          </w:tcPr>
          <w:p w:rsidR="008B129D" w:rsidRPr="00241168" w:rsidRDefault="008B129D" w:rsidP="000C35B2">
            <w:pPr>
              <w:widowControl/>
              <w:suppressAutoHyphens/>
              <w:spacing w:line="360" w:lineRule="auto"/>
            </w:pPr>
            <w:r w:rsidRPr="00241168">
              <w:t>3,4</w:t>
            </w:r>
          </w:p>
        </w:tc>
        <w:tc>
          <w:tcPr>
            <w:tcW w:w="881" w:type="dxa"/>
            <w:shd w:val="clear" w:color="auto" w:fill="auto"/>
          </w:tcPr>
          <w:p w:rsidR="008B129D" w:rsidRPr="00241168" w:rsidRDefault="008B129D" w:rsidP="000C35B2">
            <w:pPr>
              <w:widowControl/>
              <w:suppressAutoHyphens/>
              <w:spacing w:line="360" w:lineRule="auto"/>
            </w:pPr>
            <w:r w:rsidRPr="00241168">
              <w:t>5,0</w:t>
            </w:r>
          </w:p>
        </w:tc>
        <w:tc>
          <w:tcPr>
            <w:tcW w:w="853" w:type="dxa"/>
            <w:shd w:val="clear" w:color="auto" w:fill="auto"/>
          </w:tcPr>
          <w:p w:rsidR="008B129D" w:rsidRPr="00241168" w:rsidRDefault="008B129D" w:rsidP="000C35B2">
            <w:pPr>
              <w:widowControl/>
              <w:suppressAutoHyphens/>
              <w:spacing w:line="360" w:lineRule="auto"/>
            </w:pPr>
            <w:r w:rsidRPr="00241168">
              <w:t>10,6</w:t>
            </w:r>
          </w:p>
        </w:tc>
        <w:tc>
          <w:tcPr>
            <w:tcW w:w="818" w:type="dxa"/>
            <w:shd w:val="clear" w:color="auto" w:fill="auto"/>
          </w:tcPr>
          <w:p w:rsidR="008B129D" w:rsidRPr="00241168" w:rsidRDefault="008B129D" w:rsidP="000C35B2">
            <w:pPr>
              <w:widowControl/>
              <w:suppressAutoHyphens/>
              <w:spacing w:line="360" w:lineRule="auto"/>
            </w:pPr>
            <w:r w:rsidRPr="00241168">
              <w:t>10,8</w:t>
            </w:r>
          </w:p>
        </w:tc>
        <w:tc>
          <w:tcPr>
            <w:tcW w:w="0" w:type="auto"/>
            <w:shd w:val="clear" w:color="auto" w:fill="auto"/>
          </w:tcPr>
          <w:p w:rsidR="008B129D" w:rsidRPr="00241168" w:rsidRDefault="008B129D" w:rsidP="000C35B2">
            <w:pPr>
              <w:widowControl/>
              <w:suppressAutoHyphens/>
              <w:spacing w:line="360" w:lineRule="auto"/>
            </w:pPr>
            <w:r w:rsidRPr="00241168">
              <w:t>11,2</w:t>
            </w:r>
          </w:p>
        </w:tc>
        <w:tc>
          <w:tcPr>
            <w:tcW w:w="0" w:type="auto"/>
            <w:shd w:val="clear" w:color="auto" w:fill="auto"/>
          </w:tcPr>
          <w:p w:rsidR="008B129D" w:rsidRPr="00241168" w:rsidRDefault="008B129D" w:rsidP="000C35B2">
            <w:pPr>
              <w:widowControl/>
              <w:suppressAutoHyphens/>
              <w:spacing w:line="360" w:lineRule="auto"/>
            </w:pPr>
            <w:r w:rsidRPr="00241168">
              <w:t>13,9</w:t>
            </w:r>
          </w:p>
        </w:tc>
      </w:tr>
      <w:tr w:rsidR="00241168" w:rsidRPr="00241168" w:rsidTr="000C35B2">
        <w:tc>
          <w:tcPr>
            <w:tcW w:w="0" w:type="auto"/>
            <w:shd w:val="clear" w:color="auto" w:fill="auto"/>
          </w:tcPr>
          <w:p w:rsidR="008B129D" w:rsidRPr="00241168" w:rsidRDefault="008B129D" w:rsidP="000C35B2">
            <w:pPr>
              <w:widowControl/>
              <w:suppressAutoHyphens/>
              <w:spacing w:line="360" w:lineRule="auto"/>
            </w:pPr>
            <w:r w:rsidRPr="00241168">
              <w:t>Строительный кирпич</w:t>
            </w:r>
          </w:p>
        </w:tc>
        <w:tc>
          <w:tcPr>
            <w:tcW w:w="925" w:type="dxa"/>
            <w:shd w:val="clear" w:color="auto" w:fill="auto"/>
          </w:tcPr>
          <w:p w:rsidR="008B129D" w:rsidRPr="00241168" w:rsidRDefault="008B129D" w:rsidP="000C35B2">
            <w:pPr>
              <w:widowControl/>
              <w:suppressAutoHyphens/>
              <w:spacing w:line="360" w:lineRule="auto"/>
            </w:pPr>
            <w:r w:rsidRPr="00241168">
              <w:t>2.2</w:t>
            </w:r>
          </w:p>
        </w:tc>
        <w:tc>
          <w:tcPr>
            <w:tcW w:w="881" w:type="dxa"/>
            <w:shd w:val="clear" w:color="auto" w:fill="auto"/>
          </w:tcPr>
          <w:p w:rsidR="008B129D" w:rsidRPr="00241168" w:rsidRDefault="008B129D" w:rsidP="000C35B2">
            <w:pPr>
              <w:widowControl/>
              <w:suppressAutoHyphens/>
              <w:spacing w:line="360" w:lineRule="auto"/>
            </w:pPr>
            <w:r w:rsidRPr="00241168">
              <w:t>2,2</w:t>
            </w:r>
          </w:p>
        </w:tc>
        <w:tc>
          <w:tcPr>
            <w:tcW w:w="853" w:type="dxa"/>
            <w:shd w:val="clear" w:color="auto" w:fill="auto"/>
          </w:tcPr>
          <w:p w:rsidR="008B129D" w:rsidRPr="00241168" w:rsidRDefault="008B129D" w:rsidP="000C35B2">
            <w:pPr>
              <w:widowControl/>
              <w:suppressAutoHyphens/>
              <w:spacing w:line="360" w:lineRule="auto"/>
            </w:pPr>
            <w:r w:rsidRPr="00241168">
              <w:t>2,8</w:t>
            </w:r>
          </w:p>
        </w:tc>
        <w:tc>
          <w:tcPr>
            <w:tcW w:w="818" w:type="dxa"/>
            <w:shd w:val="clear" w:color="auto" w:fill="auto"/>
          </w:tcPr>
          <w:p w:rsidR="008B129D" w:rsidRPr="00241168" w:rsidRDefault="008B129D" w:rsidP="000C35B2">
            <w:pPr>
              <w:widowControl/>
              <w:suppressAutoHyphens/>
              <w:spacing w:line="360" w:lineRule="auto"/>
            </w:pPr>
            <w:r w:rsidRPr="00241168">
              <w:t>3,3</w:t>
            </w:r>
          </w:p>
        </w:tc>
        <w:tc>
          <w:tcPr>
            <w:tcW w:w="0" w:type="auto"/>
            <w:shd w:val="clear" w:color="auto" w:fill="auto"/>
          </w:tcPr>
          <w:p w:rsidR="008B129D" w:rsidRPr="00241168" w:rsidRDefault="008B129D" w:rsidP="000C35B2">
            <w:pPr>
              <w:widowControl/>
              <w:suppressAutoHyphens/>
              <w:spacing w:line="360" w:lineRule="auto"/>
            </w:pPr>
            <w:r w:rsidRPr="00241168">
              <w:t>4,0</w:t>
            </w:r>
          </w:p>
        </w:tc>
        <w:tc>
          <w:tcPr>
            <w:tcW w:w="0" w:type="auto"/>
            <w:shd w:val="clear" w:color="auto" w:fill="auto"/>
          </w:tcPr>
          <w:p w:rsidR="008B129D" w:rsidRPr="00241168" w:rsidRDefault="008B129D" w:rsidP="000C35B2">
            <w:pPr>
              <w:widowControl/>
              <w:suppressAutoHyphens/>
              <w:spacing w:line="360" w:lineRule="auto"/>
            </w:pPr>
            <w:r w:rsidRPr="00241168">
              <w:t>4,4</w:t>
            </w:r>
          </w:p>
        </w:tc>
      </w:tr>
      <w:tr w:rsidR="00241168" w:rsidRPr="00241168" w:rsidTr="000C35B2">
        <w:tc>
          <w:tcPr>
            <w:tcW w:w="0" w:type="auto"/>
            <w:shd w:val="clear" w:color="auto" w:fill="auto"/>
          </w:tcPr>
          <w:p w:rsidR="008B129D" w:rsidRPr="00241168" w:rsidRDefault="008B129D" w:rsidP="000C35B2">
            <w:pPr>
              <w:widowControl/>
              <w:suppressAutoHyphens/>
              <w:spacing w:line="360" w:lineRule="auto"/>
            </w:pPr>
            <w:r w:rsidRPr="00241168">
              <w:t>Цемент</w:t>
            </w:r>
          </w:p>
        </w:tc>
        <w:tc>
          <w:tcPr>
            <w:tcW w:w="925" w:type="dxa"/>
            <w:shd w:val="clear" w:color="auto" w:fill="auto"/>
          </w:tcPr>
          <w:p w:rsidR="008B129D" w:rsidRPr="00241168" w:rsidRDefault="008B129D" w:rsidP="000C35B2">
            <w:pPr>
              <w:widowControl/>
              <w:suppressAutoHyphens/>
              <w:spacing w:line="360" w:lineRule="auto"/>
            </w:pPr>
            <w:r w:rsidRPr="00241168">
              <w:t>4,6</w:t>
            </w:r>
          </w:p>
        </w:tc>
        <w:tc>
          <w:tcPr>
            <w:tcW w:w="881" w:type="dxa"/>
            <w:shd w:val="clear" w:color="auto" w:fill="auto"/>
          </w:tcPr>
          <w:p w:rsidR="008B129D" w:rsidRPr="00241168" w:rsidRDefault="008B129D" w:rsidP="000C35B2">
            <w:pPr>
              <w:widowControl/>
              <w:suppressAutoHyphens/>
              <w:spacing w:line="360" w:lineRule="auto"/>
            </w:pPr>
            <w:r w:rsidRPr="00241168">
              <w:t>4,6</w:t>
            </w:r>
          </w:p>
        </w:tc>
        <w:tc>
          <w:tcPr>
            <w:tcW w:w="853" w:type="dxa"/>
            <w:shd w:val="clear" w:color="auto" w:fill="auto"/>
          </w:tcPr>
          <w:p w:rsidR="008B129D" w:rsidRPr="00241168" w:rsidRDefault="008B129D" w:rsidP="000C35B2">
            <w:pPr>
              <w:widowControl/>
              <w:suppressAutoHyphens/>
              <w:spacing w:line="360" w:lineRule="auto"/>
            </w:pPr>
            <w:r w:rsidRPr="00241168">
              <w:t>6,0</w:t>
            </w:r>
          </w:p>
        </w:tc>
        <w:tc>
          <w:tcPr>
            <w:tcW w:w="818" w:type="dxa"/>
            <w:shd w:val="clear" w:color="auto" w:fill="auto"/>
          </w:tcPr>
          <w:p w:rsidR="008B129D" w:rsidRPr="00241168" w:rsidRDefault="008B129D" w:rsidP="000C35B2">
            <w:pPr>
              <w:widowControl/>
              <w:suppressAutoHyphens/>
              <w:spacing w:line="360" w:lineRule="auto"/>
            </w:pPr>
            <w:r w:rsidRPr="00241168">
              <w:t>6,4 5,1</w:t>
            </w:r>
          </w:p>
        </w:tc>
        <w:tc>
          <w:tcPr>
            <w:tcW w:w="0" w:type="auto"/>
            <w:shd w:val="clear" w:color="auto" w:fill="auto"/>
          </w:tcPr>
          <w:p w:rsidR="008B129D" w:rsidRPr="00241168" w:rsidRDefault="008B129D" w:rsidP="000C35B2">
            <w:pPr>
              <w:widowControl/>
              <w:suppressAutoHyphens/>
              <w:spacing w:line="360" w:lineRule="auto"/>
            </w:pPr>
            <w:r w:rsidRPr="00241168">
              <w:t>8,4</w:t>
            </w:r>
          </w:p>
        </w:tc>
        <w:tc>
          <w:tcPr>
            <w:tcW w:w="0" w:type="auto"/>
            <w:shd w:val="clear" w:color="auto" w:fill="auto"/>
          </w:tcPr>
          <w:p w:rsidR="008B129D" w:rsidRPr="00241168" w:rsidRDefault="008B129D" w:rsidP="000C35B2">
            <w:pPr>
              <w:widowControl/>
              <w:suppressAutoHyphens/>
              <w:spacing w:line="360" w:lineRule="auto"/>
            </w:pPr>
            <w:r w:rsidRPr="00241168">
              <w:t>8,5 6,5</w:t>
            </w:r>
          </w:p>
        </w:tc>
      </w:tr>
      <w:tr w:rsidR="00241168" w:rsidRPr="00241168" w:rsidTr="000C35B2">
        <w:tc>
          <w:tcPr>
            <w:tcW w:w="0" w:type="auto"/>
            <w:shd w:val="clear" w:color="auto" w:fill="auto"/>
          </w:tcPr>
          <w:p w:rsidR="008B129D" w:rsidRPr="00241168" w:rsidRDefault="008B129D" w:rsidP="000C35B2">
            <w:pPr>
              <w:widowControl/>
              <w:suppressAutoHyphens/>
              <w:spacing w:line="360" w:lineRule="auto"/>
            </w:pPr>
            <w:r w:rsidRPr="00241168">
              <w:t>Листы асбестоцементные</w:t>
            </w:r>
          </w:p>
        </w:tc>
        <w:tc>
          <w:tcPr>
            <w:tcW w:w="925" w:type="dxa"/>
            <w:shd w:val="clear" w:color="auto" w:fill="auto"/>
          </w:tcPr>
          <w:p w:rsidR="008B129D" w:rsidRPr="00241168" w:rsidRDefault="008B129D" w:rsidP="000C35B2">
            <w:pPr>
              <w:widowControl/>
              <w:suppressAutoHyphens/>
              <w:spacing w:line="360" w:lineRule="auto"/>
            </w:pPr>
            <w:r w:rsidRPr="00241168">
              <w:t>3,2</w:t>
            </w:r>
          </w:p>
        </w:tc>
        <w:tc>
          <w:tcPr>
            <w:tcW w:w="881" w:type="dxa"/>
            <w:shd w:val="clear" w:color="auto" w:fill="auto"/>
          </w:tcPr>
          <w:p w:rsidR="008B129D" w:rsidRPr="00241168" w:rsidRDefault="008B129D" w:rsidP="000C35B2">
            <w:pPr>
              <w:widowControl/>
              <w:suppressAutoHyphens/>
              <w:spacing w:line="360" w:lineRule="auto"/>
            </w:pPr>
            <w:r w:rsidRPr="00241168">
              <w:t>3,1</w:t>
            </w:r>
          </w:p>
        </w:tc>
        <w:tc>
          <w:tcPr>
            <w:tcW w:w="853" w:type="dxa"/>
            <w:shd w:val="clear" w:color="auto" w:fill="auto"/>
          </w:tcPr>
          <w:p w:rsidR="008B129D" w:rsidRPr="00241168" w:rsidRDefault="008B129D" w:rsidP="000C35B2">
            <w:pPr>
              <w:widowControl/>
              <w:suppressAutoHyphens/>
              <w:spacing w:line="360" w:lineRule="auto"/>
            </w:pPr>
            <w:r w:rsidRPr="00241168">
              <w:t>4,6</w:t>
            </w:r>
          </w:p>
        </w:tc>
        <w:tc>
          <w:tcPr>
            <w:tcW w:w="818" w:type="dxa"/>
            <w:shd w:val="clear" w:color="auto" w:fill="auto"/>
          </w:tcPr>
          <w:p w:rsidR="008B129D" w:rsidRPr="00241168" w:rsidRDefault="008B129D" w:rsidP="000C35B2">
            <w:pPr>
              <w:widowControl/>
              <w:suppressAutoHyphens/>
              <w:spacing w:line="360" w:lineRule="auto"/>
            </w:pPr>
          </w:p>
        </w:tc>
        <w:tc>
          <w:tcPr>
            <w:tcW w:w="0" w:type="auto"/>
            <w:shd w:val="clear" w:color="auto" w:fill="auto"/>
          </w:tcPr>
          <w:p w:rsidR="008B129D" w:rsidRPr="00241168" w:rsidRDefault="008B129D" w:rsidP="000C35B2">
            <w:pPr>
              <w:widowControl/>
              <w:suppressAutoHyphens/>
              <w:spacing w:line="360" w:lineRule="auto"/>
            </w:pPr>
          </w:p>
        </w:tc>
        <w:tc>
          <w:tcPr>
            <w:tcW w:w="0" w:type="auto"/>
            <w:shd w:val="clear" w:color="auto" w:fill="auto"/>
          </w:tcPr>
          <w:p w:rsidR="008B129D" w:rsidRPr="00241168" w:rsidRDefault="008B129D" w:rsidP="000C35B2">
            <w:pPr>
              <w:widowControl/>
              <w:suppressAutoHyphens/>
              <w:spacing w:line="360" w:lineRule="auto"/>
            </w:pPr>
          </w:p>
        </w:tc>
      </w:tr>
      <w:tr w:rsidR="008B129D" w:rsidRPr="00241168" w:rsidTr="000C35B2">
        <w:tc>
          <w:tcPr>
            <w:tcW w:w="8607" w:type="dxa"/>
            <w:gridSpan w:val="7"/>
            <w:shd w:val="clear" w:color="auto" w:fill="auto"/>
          </w:tcPr>
          <w:p w:rsidR="008B129D" w:rsidRPr="00241168" w:rsidRDefault="008B129D" w:rsidP="000C35B2">
            <w:pPr>
              <w:widowControl/>
              <w:suppressAutoHyphens/>
              <w:spacing w:line="360" w:lineRule="auto"/>
            </w:pPr>
            <w:r w:rsidRPr="00241168">
              <w:t>Б. Отношение индексов цен на отдельные важнейшие виды промышленной продукции, которая закупается сельскохозяйственными производителями, к индексу цен на всю сельскохозяйственную продукцию</w:t>
            </w:r>
          </w:p>
        </w:tc>
      </w:tr>
      <w:tr w:rsidR="00241168" w:rsidRPr="00241168" w:rsidTr="000C35B2">
        <w:tc>
          <w:tcPr>
            <w:tcW w:w="0" w:type="auto"/>
            <w:shd w:val="clear" w:color="auto" w:fill="auto"/>
          </w:tcPr>
          <w:p w:rsidR="008B129D" w:rsidRPr="00241168" w:rsidRDefault="008B129D" w:rsidP="000C35B2">
            <w:pPr>
              <w:widowControl/>
              <w:suppressAutoHyphens/>
              <w:spacing w:line="360" w:lineRule="auto"/>
            </w:pPr>
            <w:r w:rsidRPr="00241168">
              <w:t>Автомобили грузовые</w:t>
            </w:r>
          </w:p>
        </w:tc>
        <w:tc>
          <w:tcPr>
            <w:tcW w:w="925" w:type="dxa"/>
            <w:shd w:val="clear" w:color="auto" w:fill="auto"/>
          </w:tcPr>
          <w:p w:rsidR="008B129D" w:rsidRPr="00241168" w:rsidRDefault="008B129D" w:rsidP="000C35B2">
            <w:pPr>
              <w:widowControl/>
              <w:suppressAutoHyphens/>
              <w:spacing w:line="360" w:lineRule="auto"/>
            </w:pPr>
            <w:r w:rsidRPr="00241168">
              <w:t>1,3</w:t>
            </w:r>
          </w:p>
        </w:tc>
        <w:tc>
          <w:tcPr>
            <w:tcW w:w="881" w:type="dxa"/>
            <w:shd w:val="clear" w:color="auto" w:fill="auto"/>
          </w:tcPr>
          <w:p w:rsidR="008B129D" w:rsidRPr="00241168" w:rsidRDefault="008B129D" w:rsidP="000C35B2">
            <w:pPr>
              <w:widowControl/>
              <w:suppressAutoHyphens/>
              <w:spacing w:line="360" w:lineRule="auto"/>
            </w:pPr>
            <w:r w:rsidRPr="00241168">
              <w:t>1.1</w:t>
            </w:r>
          </w:p>
        </w:tc>
        <w:tc>
          <w:tcPr>
            <w:tcW w:w="853" w:type="dxa"/>
            <w:shd w:val="clear" w:color="auto" w:fill="auto"/>
          </w:tcPr>
          <w:p w:rsidR="008B129D" w:rsidRPr="00241168" w:rsidRDefault="008B129D" w:rsidP="000C35B2">
            <w:pPr>
              <w:widowControl/>
              <w:suppressAutoHyphens/>
              <w:spacing w:line="360" w:lineRule="auto"/>
            </w:pPr>
            <w:r w:rsidRPr="00241168">
              <w:t>1,3</w:t>
            </w:r>
          </w:p>
        </w:tc>
        <w:tc>
          <w:tcPr>
            <w:tcW w:w="818" w:type="dxa"/>
            <w:shd w:val="clear" w:color="auto" w:fill="auto"/>
          </w:tcPr>
          <w:p w:rsidR="008B129D" w:rsidRPr="00241168" w:rsidRDefault="008B129D" w:rsidP="000C35B2">
            <w:pPr>
              <w:widowControl/>
              <w:suppressAutoHyphens/>
              <w:spacing w:line="360" w:lineRule="auto"/>
            </w:pPr>
            <w:r w:rsidRPr="00241168">
              <w:t>1,5</w:t>
            </w:r>
          </w:p>
        </w:tc>
        <w:tc>
          <w:tcPr>
            <w:tcW w:w="0" w:type="auto"/>
            <w:shd w:val="clear" w:color="auto" w:fill="auto"/>
          </w:tcPr>
          <w:p w:rsidR="008B129D" w:rsidRPr="00241168" w:rsidRDefault="008B129D" w:rsidP="000C35B2">
            <w:pPr>
              <w:widowControl/>
              <w:suppressAutoHyphens/>
              <w:spacing w:line="360" w:lineRule="auto"/>
            </w:pPr>
            <w:r w:rsidRPr="00241168">
              <w:t>2.1</w:t>
            </w:r>
          </w:p>
        </w:tc>
        <w:tc>
          <w:tcPr>
            <w:tcW w:w="0" w:type="auto"/>
            <w:shd w:val="clear" w:color="auto" w:fill="auto"/>
          </w:tcPr>
          <w:p w:rsidR="008B129D" w:rsidRPr="00241168" w:rsidRDefault="008B129D" w:rsidP="000C35B2">
            <w:pPr>
              <w:widowControl/>
              <w:suppressAutoHyphens/>
              <w:spacing w:line="360" w:lineRule="auto"/>
            </w:pPr>
            <w:r w:rsidRPr="00241168">
              <w:t>2.2</w:t>
            </w:r>
          </w:p>
        </w:tc>
      </w:tr>
      <w:tr w:rsidR="00241168" w:rsidRPr="00241168" w:rsidTr="000C35B2">
        <w:tc>
          <w:tcPr>
            <w:tcW w:w="0" w:type="auto"/>
            <w:shd w:val="clear" w:color="auto" w:fill="auto"/>
          </w:tcPr>
          <w:p w:rsidR="008B129D" w:rsidRPr="00241168" w:rsidRDefault="008B129D" w:rsidP="000C35B2">
            <w:pPr>
              <w:widowControl/>
              <w:suppressAutoHyphens/>
              <w:spacing w:line="360" w:lineRule="auto"/>
            </w:pPr>
            <w:r w:rsidRPr="00241168">
              <w:t>Трактора общего назначения</w:t>
            </w:r>
          </w:p>
        </w:tc>
        <w:tc>
          <w:tcPr>
            <w:tcW w:w="925" w:type="dxa"/>
            <w:shd w:val="clear" w:color="auto" w:fill="auto"/>
          </w:tcPr>
          <w:p w:rsidR="008B129D" w:rsidRPr="00241168" w:rsidRDefault="008B129D" w:rsidP="000C35B2">
            <w:pPr>
              <w:widowControl/>
              <w:suppressAutoHyphens/>
              <w:spacing w:line="360" w:lineRule="auto"/>
            </w:pPr>
            <w:r w:rsidRPr="00241168">
              <w:t>2,6</w:t>
            </w:r>
          </w:p>
        </w:tc>
        <w:tc>
          <w:tcPr>
            <w:tcW w:w="881" w:type="dxa"/>
            <w:shd w:val="clear" w:color="auto" w:fill="auto"/>
          </w:tcPr>
          <w:p w:rsidR="008B129D" w:rsidRPr="00241168" w:rsidRDefault="008B129D" w:rsidP="000C35B2">
            <w:pPr>
              <w:widowControl/>
              <w:suppressAutoHyphens/>
              <w:spacing w:line="360" w:lineRule="auto"/>
            </w:pPr>
            <w:r w:rsidRPr="00241168">
              <w:t>3,1</w:t>
            </w:r>
          </w:p>
        </w:tc>
        <w:tc>
          <w:tcPr>
            <w:tcW w:w="853" w:type="dxa"/>
            <w:shd w:val="clear" w:color="auto" w:fill="auto"/>
          </w:tcPr>
          <w:p w:rsidR="008B129D" w:rsidRPr="00241168" w:rsidRDefault="008B129D" w:rsidP="000C35B2">
            <w:pPr>
              <w:widowControl/>
              <w:suppressAutoHyphens/>
              <w:spacing w:line="360" w:lineRule="auto"/>
            </w:pPr>
            <w:r w:rsidRPr="00241168">
              <w:t>3,9</w:t>
            </w:r>
          </w:p>
        </w:tc>
        <w:tc>
          <w:tcPr>
            <w:tcW w:w="818" w:type="dxa"/>
            <w:shd w:val="clear" w:color="auto" w:fill="auto"/>
          </w:tcPr>
          <w:p w:rsidR="008B129D" w:rsidRPr="00241168" w:rsidRDefault="008B129D" w:rsidP="000C35B2">
            <w:pPr>
              <w:widowControl/>
              <w:suppressAutoHyphens/>
              <w:spacing w:line="360" w:lineRule="auto"/>
            </w:pPr>
            <w:r w:rsidRPr="00241168">
              <w:t>4,6</w:t>
            </w:r>
          </w:p>
        </w:tc>
        <w:tc>
          <w:tcPr>
            <w:tcW w:w="0" w:type="auto"/>
            <w:shd w:val="clear" w:color="auto" w:fill="auto"/>
          </w:tcPr>
          <w:p w:rsidR="008B129D" w:rsidRPr="00241168" w:rsidRDefault="008B129D" w:rsidP="000C35B2">
            <w:pPr>
              <w:widowControl/>
              <w:suppressAutoHyphens/>
              <w:spacing w:line="360" w:lineRule="auto"/>
            </w:pPr>
            <w:r w:rsidRPr="00241168">
              <w:t>4,9</w:t>
            </w:r>
          </w:p>
        </w:tc>
        <w:tc>
          <w:tcPr>
            <w:tcW w:w="0" w:type="auto"/>
            <w:shd w:val="clear" w:color="auto" w:fill="auto"/>
          </w:tcPr>
          <w:p w:rsidR="008B129D" w:rsidRPr="00241168" w:rsidRDefault="008B129D" w:rsidP="000C35B2">
            <w:pPr>
              <w:widowControl/>
              <w:suppressAutoHyphens/>
              <w:spacing w:line="360" w:lineRule="auto"/>
            </w:pPr>
            <w:r w:rsidRPr="00241168">
              <w:t>4,5</w:t>
            </w:r>
          </w:p>
        </w:tc>
      </w:tr>
      <w:tr w:rsidR="00241168" w:rsidRPr="00241168" w:rsidTr="000C35B2">
        <w:tc>
          <w:tcPr>
            <w:tcW w:w="0" w:type="auto"/>
            <w:shd w:val="clear" w:color="auto" w:fill="auto"/>
          </w:tcPr>
          <w:p w:rsidR="008B129D" w:rsidRPr="00241168" w:rsidRDefault="008B129D" w:rsidP="000C35B2">
            <w:pPr>
              <w:widowControl/>
              <w:suppressAutoHyphens/>
              <w:spacing w:line="360" w:lineRule="auto"/>
            </w:pPr>
            <w:r w:rsidRPr="00241168">
              <w:t>Тракторные сеялки</w:t>
            </w:r>
          </w:p>
        </w:tc>
        <w:tc>
          <w:tcPr>
            <w:tcW w:w="925" w:type="dxa"/>
            <w:shd w:val="clear" w:color="auto" w:fill="auto"/>
          </w:tcPr>
          <w:p w:rsidR="008B129D" w:rsidRPr="00241168" w:rsidRDefault="008B129D" w:rsidP="000C35B2">
            <w:pPr>
              <w:widowControl/>
              <w:suppressAutoHyphens/>
              <w:spacing w:line="360" w:lineRule="auto"/>
            </w:pPr>
            <w:r w:rsidRPr="00241168">
              <w:t>2,1</w:t>
            </w:r>
          </w:p>
        </w:tc>
        <w:tc>
          <w:tcPr>
            <w:tcW w:w="881" w:type="dxa"/>
            <w:shd w:val="clear" w:color="auto" w:fill="auto"/>
          </w:tcPr>
          <w:p w:rsidR="008B129D" w:rsidRPr="00241168" w:rsidRDefault="008B129D" w:rsidP="000C35B2">
            <w:pPr>
              <w:widowControl/>
              <w:suppressAutoHyphens/>
              <w:spacing w:line="360" w:lineRule="auto"/>
            </w:pPr>
            <w:r w:rsidRPr="00241168">
              <w:t>2,4</w:t>
            </w:r>
          </w:p>
        </w:tc>
        <w:tc>
          <w:tcPr>
            <w:tcW w:w="853" w:type="dxa"/>
            <w:shd w:val="clear" w:color="auto" w:fill="auto"/>
          </w:tcPr>
          <w:p w:rsidR="008B129D" w:rsidRPr="00241168" w:rsidRDefault="008B129D" w:rsidP="000C35B2">
            <w:pPr>
              <w:widowControl/>
              <w:suppressAutoHyphens/>
              <w:spacing w:line="360" w:lineRule="auto"/>
            </w:pPr>
            <w:r w:rsidRPr="00241168">
              <w:t>4,1</w:t>
            </w:r>
          </w:p>
        </w:tc>
        <w:tc>
          <w:tcPr>
            <w:tcW w:w="818" w:type="dxa"/>
            <w:shd w:val="clear" w:color="auto" w:fill="auto"/>
          </w:tcPr>
          <w:p w:rsidR="008B129D" w:rsidRPr="00241168" w:rsidRDefault="008B129D" w:rsidP="000C35B2">
            <w:pPr>
              <w:widowControl/>
              <w:suppressAutoHyphens/>
              <w:spacing w:line="360" w:lineRule="auto"/>
            </w:pPr>
            <w:r w:rsidRPr="00241168">
              <w:t>3,7</w:t>
            </w:r>
          </w:p>
        </w:tc>
        <w:tc>
          <w:tcPr>
            <w:tcW w:w="0" w:type="auto"/>
            <w:shd w:val="clear" w:color="auto" w:fill="auto"/>
          </w:tcPr>
          <w:p w:rsidR="008B129D" w:rsidRPr="00241168" w:rsidRDefault="008B129D" w:rsidP="000C35B2">
            <w:pPr>
              <w:widowControl/>
              <w:suppressAutoHyphens/>
              <w:spacing w:line="360" w:lineRule="auto"/>
            </w:pPr>
            <w:r w:rsidRPr="00241168">
              <w:t>4,8</w:t>
            </w:r>
          </w:p>
        </w:tc>
        <w:tc>
          <w:tcPr>
            <w:tcW w:w="0" w:type="auto"/>
            <w:shd w:val="clear" w:color="auto" w:fill="auto"/>
          </w:tcPr>
          <w:p w:rsidR="008B129D" w:rsidRPr="00241168" w:rsidRDefault="008B129D" w:rsidP="000C35B2">
            <w:pPr>
              <w:widowControl/>
              <w:suppressAutoHyphens/>
              <w:spacing w:line="360" w:lineRule="auto"/>
            </w:pPr>
            <w:r w:rsidRPr="00241168">
              <w:t>5,5</w:t>
            </w:r>
          </w:p>
        </w:tc>
      </w:tr>
      <w:tr w:rsidR="00241168" w:rsidRPr="00241168" w:rsidTr="000C35B2">
        <w:tc>
          <w:tcPr>
            <w:tcW w:w="0" w:type="auto"/>
            <w:shd w:val="clear" w:color="auto" w:fill="auto"/>
          </w:tcPr>
          <w:p w:rsidR="008B129D" w:rsidRPr="00241168" w:rsidRDefault="008B129D" w:rsidP="000C35B2">
            <w:pPr>
              <w:widowControl/>
              <w:suppressAutoHyphens/>
              <w:spacing w:line="360" w:lineRule="auto"/>
            </w:pPr>
            <w:r w:rsidRPr="00241168">
              <w:t>Электроэнергия</w:t>
            </w:r>
          </w:p>
        </w:tc>
        <w:tc>
          <w:tcPr>
            <w:tcW w:w="925" w:type="dxa"/>
            <w:shd w:val="clear" w:color="auto" w:fill="auto"/>
          </w:tcPr>
          <w:p w:rsidR="008B129D" w:rsidRPr="00241168" w:rsidRDefault="008B129D" w:rsidP="000C35B2">
            <w:pPr>
              <w:widowControl/>
              <w:suppressAutoHyphens/>
              <w:spacing w:line="360" w:lineRule="auto"/>
            </w:pPr>
            <w:r w:rsidRPr="00241168">
              <w:t>2Д</w:t>
            </w:r>
          </w:p>
        </w:tc>
        <w:tc>
          <w:tcPr>
            <w:tcW w:w="881" w:type="dxa"/>
            <w:shd w:val="clear" w:color="auto" w:fill="auto"/>
          </w:tcPr>
          <w:p w:rsidR="008B129D" w:rsidRPr="00241168" w:rsidRDefault="008B129D" w:rsidP="000C35B2">
            <w:pPr>
              <w:widowControl/>
              <w:suppressAutoHyphens/>
              <w:spacing w:line="360" w:lineRule="auto"/>
            </w:pPr>
            <w:r w:rsidRPr="00241168">
              <w:t>2,2</w:t>
            </w:r>
          </w:p>
        </w:tc>
        <w:tc>
          <w:tcPr>
            <w:tcW w:w="853" w:type="dxa"/>
            <w:shd w:val="clear" w:color="auto" w:fill="auto"/>
          </w:tcPr>
          <w:p w:rsidR="008B129D" w:rsidRPr="00241168" w:rsidRDefault="008B129D" w:rsidP="000C35B2">
            <w:pPr>
              <w:widowControl/>
              <w:suppressAutoHyphens/>
              <w:spacing w:line="360" w:lineRule="auto"/>
            </w:pPr>
            <w:r w:rsidRPr="00241168">
              <w:t>4,5</w:t>
            </w:r>
          </w:p>
        </w:tc>
        <w:tc>
          <w:tcPr>
            <w:tcW w:w="818" w:type="dxa"/>
            <w:shd w:val="clear" w:color="auto" w:fill="auto"/>
          </w:tcPr>
          <w:p w:rsidR="008B129D" w:rsidRPr="00241168" w:rsidRDefault="008B129D" w:rsidP="000C35B2">
            <w:pPr>
              <w:widowControl/>
              <w:suppressAutoHyphens/>
              <w:spacing w:line="360" w:lineRule="auto"/>
            </w:pPr>
            <w:r w:rsidRPr="00241168">
              <w:t>3,7</w:t>
            </w:r>
          </w:p>
        </w:tc>
        <w:tc>
          <w:tcPr>
            <w:tcW w:w="0" w:type="auto"/>
            <w:shd w:val="clear" w:color="auto" w:fill="auto"/>
          </w:tcPr>
          <w:p w:rsidR="008B129D" w:rsidRPr="00241168" w:rsidRDefault="008B129D" w:rsidP="000C35B2">
            <w:pPr>
              <w:widowControl/>
              <w:suppressAutoHyphens/>
              <w:spacing w:line="360" w:lineRule="auto"/>
            </w:pPr>
            <w:r w:rsidRPr="00241168">
              <w:t>3,9</w:t>
            </w:r>
          </w:p>
        </w:tc>
        <w:tc>
          <w:tcPr>
            <w:tcW w:w="0" w:type="auto"/>
            <w:shd w:val="clear" w:color="auto" w:fill="auto"/>
          </w:tcPr>
          <w:p w:rsidR="008B129D" w:rsidRPr="00241168" w:rsidRDefault="008B129D" w:rsidP="000C35B2">
            <w:pPr>
              <w:widowControl/>
              <w:suppressAutoHyphens/>
              <w:spacing w:line="360" w:lineRule="auto"/>
            </w:pPr>
            <w:r w:rsidRPr="00241168">
              <w:t>3,5 23,0</w:t>
            </w:r>
          </w:p>
        </w:tc>
      </w:tr>
      <w:tr w:rsidR="00241168" w:rsidRPr="00241168" w:rsidTr="000C35B2">
        <w:tc>
          <w:tcPr>
            <w:tcW w:w="0" w:type="auto"/>
            <w:shd w:val="clear" w:color="auto" w:fill="auto"/>
          </w:tcPr>
          <w:p w:rsidR="008B129D" w:rsidRPr="00241168" w:rsidRDefault="008B129D" w:rsidP="000C35B2">
            <w:pPr>
              <w:widowControl/>
              <w:suppressAutoHyphens/>
              <w:spacing w:line="360" w:lineRule="auto"/>
            </w:pPr>
            <w:r w:rsidRPr="00241168">
              <w:t>Бензин автомобильный</w:t>
            </w:r>
          </w:p>
        </w:tc>
        <w:tc>
          <w:tcPr>
            <w:tcW w:w="925" w:type="dxa"/>
            <w:shd w:val="clear" w:color="auto" w:fill="auto"/>
          </w:tcPr>
          <w:p w:rsidR="008B129D" w:rsidRPr="00241168" w:rsidRDefault="008B129D" w:rsidP="000C35B2">
            <w:pPr>
              <w:widowControl/>
              <w:suppressAutoHyphens/>
              <w:spacing w:line="360" w:lineRule="auto"/>
            </w:pPr>
            <w:r w:rsidRPr="00241168">
              <w:t>4,5</w:t>
            </w:r>
          </w:p>
        </w:tc>
        <w:tc>
          <w:tcPr>
            <w:tcW w:w="881" w:type="dxa"/>
            <w:shd w:val="clear" w:color="auto" w:fill="auto"/>
          </w:tcPr>
          <w:p w:rsidR="008B129D" w:rsidRPr="00241168" w:rsidRDefault="008B129D" w:rsidP="000C35B2">
            <w:pPr>
              <w:widowControl/>
              <w:suppressAutoHyphens/>
              <w:spacing w:line="360" w:lineRule="auto"/>
            </w:pPr>
            <w:r w:rsidRPr="00241168">
              <w:t>4.1</w:t>
            </w:r>
          </w:p>
        </w:tc>
        <w:tc>
          <w:tcPr>
            <w:tcW w:w="853" w:type="dxa"/>
            <w:shd w:val="clear" w:color="auto" w:fill="auto"/>
          </w:tcPr>
          <w:p w:rsidR="008B129D" w:rsidRPr="00241168" w:rsidRDefault="008B129D" w:rsidP="000C35B2">
            <w:pPr>
              <w:widowControl/>
              <w:suppressAutoHyphens/>
              <w:spacing w:line="360" w:lineRule="auto"/>
            </w:pPr>
            <w:r w:rsidRPr="00241168">
              <w:t>6,5</w:t>
            </w:r>
          </w:p>
        </w:tc>
        <w:tc>
          <w:tcPr>
            <w:tcW w:w="818" w:type="dxa"/>
            <w:shd w:val="clear" w:color="auto" w:fill="auto"/>
          </w:tcPr>
          <w:p w:rsidR="008B129D" w:rsidRPr="00241168" w:rsidRDefault="008B129D" w:rsidP="000C35B2">
            <w:pPr>
              <w:widowControl/>
              <w:suppressAutoHyphens/>
              <w:spacing w:line="360" w:lineRule="auto"/>
            </w:pPr>
            <w:r w:rsidRPr="00241168">
              <w:t>10,6</w:t>
            </w:r>
          </w:p>
        </w:tc>
        <w:tc>
          <w:tcPr>
            <w:tcW w:w="0" w:type="auto"/>
            <w:shd w:val="clear" w:color="auto" w:fill="auto"/>
          </w:tcPr>
          <w:p w:rsidR="008B129D" w:rsidRPr="00241168" w:rsidRDefault="008B129D" w:rsidP="000C35B2">
            <w:pPr>
              <w:widowControl/>
              <w:suppressAutoHyphens/>
              <w:spacing w:line="360" w:lineRule="auto"/>
            </w:pPr>
            <w:r w:rsidRPr="00241168">
              <w:t>18,8</w:t>
            </w:r>
          </w:p>
        </w:tc>
        <w:tc>
          <w:tcPr>
            <w:tcW w:w="0" w:type="auto"/>
            <w:shd w:val="clear" w:color="auto" w:fill="auto"/>
          </w:tcPr>
          <w:p w:rsidR="008B129D" w:rsidRPr="00241168" w:rsidRDefault="008B129D" w:rsidP="000C35B2">
            <w:pPr>
              <w:widowControl/>
              <w:suppressAutoHyphens/>
              <w:spacing w:line="360" w:lineRule="auto"/>
            </w:pPr>
          </w:p>
        </w:tc>
      </w:tr>
      <w:tr w:rsidR="00241168" w:rsidRPr="00241168" w:rsidTr="000C35B2">
        <w:tc>
          <w:tcPr>
            <w:tcW w:w="0" w:type="auto"/>
            <w:shd w:val="clear" w:color="auto" w:fill="auto"/>
          </w:tcPr>
          <w:p w:rsidR="008B129D" w:rsidRPr="00241168" w:rsidRDefault="008B129D" w:rsidP="000C35B2">
            <w:pPr>
              <w:widowControl/>
              <w:suppressAutoHyphens/>
              <w:spacing w:line="360" w:lineRule="auto"/>
            </w:pPr>
            <w:r w:rsidRPr="00241168">
              <w:t>Дизельное топливо</w:t>
            </w:r>
          </w:p>
        </w:tc>
        <w:tc>
          <w:tcPr>
            <w:tcW w:w="925" w:type="dxa"/>
            <w:shd w:val="clear" w:color="auto" w:fill="auto"/>
          </w:tcPr>
          <w:p w:rsidR="008B129D" w:rsidRPr="00241168" w:rsidRDefault="008B129D" w:rsidP="000C35B2">
            <w:pPr>
              <w:widowControl/>
              <w:suppressAutoHyphens/>
              <w:spacing w:line="360" w:lineRule="auto"/>
            </w:pPr>
            <w:r w:rsidRPr="00241168">
              <w:t>7,7</w:t>
            </w:r>
          </w:p>
        </w:tc>
        <w:tc>
          <w:tcPr>
            <w:tcW w:w="881" w:type="dxa"/>
            <w:shd w:val="clear" w:color="auto" w:fill="auto"/>
          </w:tcPr>
          <w:p w:rsidR="008B129D" w:rsidRPr="00241168" w:rsidRDefault="008B129D" w:rsidP="000C35B2">
            <w:pPr>
              <w:widowControl/>
              <w:suppressAutoHyphens/>
              <w:spacing w:line="360" w:lineRule="auto"/>
            </w:pPr>
            <w:r w:rsidRPr="00241168">
              <w:t>7,5</w:t>
            </w:r>
          </w:p>
        </w:tc>
        <w:tc>
          <w:tcPr>
            <w:tcW w:w="853" w:type="dxa"/>
            <w:shd w:val="clear" w:color="auto" w:fill="auto"/>
          </w:tcPr>
          <w:p w:rsidR="008B129D" w:rsidRPr="00241168" w:rsidRDefault="008B129D" w:rsidP="000C35B2">
            <w:pPr>
              <w:widowControl/>
              <w:suppressAutoHyphens/>
              <w:spacing w:line="360" w:lineRule="auto"/>
            </w:pPr>
            <w:r w:rsidRPr="00241168">
              <w:t>11,5</w:t>
            </w:r>
          </w:p>
        </w:tc>
        <w:tc>
          <w:tcPr>
            <w:tcW w:w="818" w:type="dxa"/>
            <w:shd w:val="clear" w:color="auto" w:fill="auto"/>
          </w:tcPr>
          <w:p w:rsidR="008B129D" w:rsidRPr="00241168" w:rsidRDefault="008B129D" w:rsidP="000C35B2">
            <w:pPr>
              <w:widowControl/>
              <w:suppressAutoHyphens/>
              <w:spacing w:line="360" w:lineRule="auto"/>
            </w:pPr>
            <w:r w:rsidRPr="00241168">
              <w:t>20,4</w:t>
            </w:r>
          </w:p>
        </w:tc>
        <w:tc>
          <w:tcPr>
            <w:tcW w:w="0" w:type="auto"/>
            <w:shd w:val="clear" w:color="auto" w:fill="auto"/>
          </w:tcPr>
          <w:p w:rsidR="008B129D" w:rsidRPr="00241168" w:rsidRDefault="008B129D" w:rsidP="000C35B2">
            <w:pPr>
              <w:widowControl/>
              <w:suppressAutoHyphens/>
              <w:spacing w:line="360" w:lineRule="auto"/>
            </w:pPr>
            <w:r w:rsidRPr="00241168">
              <w:t>34,8</w:t>
            </w:r>
          </w:p>
        </w:tc>
        <w:tc>
          <w:tcPr>
            <w:tcW w:w="0" w:type="auto"/>
            <w:shd w:val="clear" w:color="auto" w:fill="auto"/>
          </w:tcPr>
          <w:p w:rsidR="008B129D" w:rsidRPr="00241168" w:rsidRDefault="008B129D" w:rsidP="000C35B2">
            <w:pPr>
              <w:widowControl/>
              <w:suppressAutoHyphens/>
              <w:spacing w:line="360" w:lineRule="auto"/>
            </w:pPr>
            <w:r w:rsidRPr="00241168">
              <w:t>33,3</w:t>
            </w:r>
          </w:p>
        </w:tc>
      </w:tr>
      <w:tr w:rsidR="00241168" w:rsidRPr="00241168" w:rsidTr="000C35B2">
        <w:tc>
          <w:tcPr>
            <w:tcW w:w="0" w:type="auto"/>
            <w:shd w:val="clear" w:color="auto" w:fill="auto"/>
          </w:tcPr>
          <w:p w:rsidR="008B129D" w:rsidRPr="00241168" w:rsidRDefault="008B129D" w:rsidP="000C35B2">
            <w:pPr>
              <w:widowControl/>
              <w:suppressAutoHyphens/>
              <w:spacing w:line="360" w:lineRule="auto"/>
            </w:pPr>
            <w:r w:rsidRPr="00241168">
              <w:t>Азотные удобрения</w:t>
            </w:r>
          </w:p>
        </w:tc>
        <w:tc>
          <w:tcPr>
            <w:tcW w:w="925" w:type="dxa"/>
            <w:shd w:val="clear" w:color="auto" w:fill="auto"/>
          </w:tcPr>
          <w:p w:rsidR="008B129D" w:rsidRPr="00241168" w:rsidRDefault="008B129D" w:rsidP="000C35B2">
            <w:pPr>
              <w:widowControl/>
              <w:suppressAutoHyphens/>
              <w:spacing w:line="360" w:lineRule="auto"/>
            </w:pPr>
            <w:r w:rsidRPr="00241168">
              <w:t>2,4</w:t>
            </w:r>
          </w:p>
        </w:tc>
        <w:tc>
          <w:tcPr>
            <w:tcW w:w="881" w:type="dxa"/>
            <w:shd w:val="clear" w:color="auto" w:fill="auto"/>
          </w:tcPr>
          <w:p w:rsidR="008B129D" w:rsidRPr="00241168" w:rsidRDefault="008B129D" w:rsidP="000C35B2">
            <w:pPr>
              <w:widowControl/>
              <w:suppressAutoHyphens/>
              <w:spacing w:line="360" w:lineRule="auto"/>
            </w:pPr>
            <w:r w:rsidRPr="00241168">
              <w:t>2,1</w:t>
            </w:r>
          </w:p>
        </w:tc>
        <w:tc>
          <w:tcPr>
            <w:tcW w:w="853" w:type="dxa"/>
            <w:shd w:val="clear" w:color="auto" w:fill="auto"/>
          </w:tcPr>
          <w:p w:rsidR="008B129D" w:rsidRPr="00241168" w:rsidRDefault="008B129D" w:rsidP="000C35B2">
            <w:pPr>
              <w:widowControl/>
              <w:suppressAutoHyphens/>
              <w:spacing w:line="360" w:lineRule="auto"/>
            </w:pPr>
            <w:r w:rsidRPr="00241168">
              <w:t>3,5</w:t>
            </w:r>
          </w:p>
        </w:tc>
        <w:tc>
          <w:tcPr>
            <w:tcW w:w="818" w:type="dxa"/>
            <w:shd w:val="clear" w:color="auto" w:fill="auto"/>
          </w:tcPr>
          <w:p w:rsidR="008B129D" w:rsidRPr="00241168" w:rsidRDefault="008B129D" w:rsidP="000C35B2">
            <w:pPr>
              <w:widowControl/>
              <w:suppressAutoHyphens/>
              <w:spacing w:line="360" w:lineRule="auto"/>
            </w:pPr>
            <w:r w:rsidRPr="00241168">
              <w:t>3,0</w:t>
            </w:r>
          </w:p>
        </w:tc>
        <w:tc>
          <w:tcPr>
            <w:tcW w:w="0" w:type="auto"/>
            <w:shd w:val="clear" w:color="auto" w:fill="auto"/>
          </w:tcPr>
          <w:p w:rsidR="008B129D" w:rsidRPr="00241168" w:rsidRDefault="008B129D" w:rsidP="000C35B2">
            <w:pPr>
              <w:widowControl/>
              <w:suppressAutoHyphens/>
              <w:spacing w:line="360" w:lineRule="auto"/>
            </w:pPr>
            <w:r w:rsidRPr="00241168">
              <w:t>3,6</w:t>
            </w:r>
          </w:p>
        </w:tc>
        <w:tc>
          <w:tcPr>
            <w:tcW w:w="0" w:type="auto"/>
            <w:shd w:val="clear" w:color="auto" w:fill="auto"/>
          </w:tcPr>
          <w:p w:rsidR="008B129D" w:rsidRPr="00241168" w:rsidRDefault="008B129D" w:rsidP="000C35B2">
            <w:pPr>
              <w:widowControl/>
              <w:suppressAutoHyphens/>
              <w:spacing w:line="360" w:lineRule="auto"/>
            </w:pPr>
            <w:r w:rsidRPr="00241168">
              <w:t>3,7</w:t>
            </w:r>
          </w:p>
        </w:tc>
      </w:tr>
      <w:tr w:rsidR="00241168" w:rsidRPr="00241168" w:rsidTr="000C35B2">
        <w:tc>
          <w:tcPr>
            <w:tcW w:w="0" w:type="auto"/>
            <w:shd w:val="clear" w:color="auto" w:fill="auto"/>
          </w:tcPr>
          <w:p w:rsidR="008B129D" w:rsidRPr="00241168" w:rsidRDefault="008B129D" w:rsidP="000C35B2">
            <w:pPr>
              <w:widowControl/>
              <w:suppressAutoHyphens/>
              <w:spacing w:line="360" w:lineRule="auto"/>
            </w:pPr>
            <w:r w:rsidRPr="00241168">
              <w:t>Фосфорные удобрения</w:t>
            </w:r>
          </w:p>
        </w:tc>
        <w:tc>
          <w:tcPr>
            <w:tcW w:w="925" w:type="dxa"/>
            <w:shd w:val="clear" w:color="auto" w:fill="auto"/>
          </w:tcPr>
          <w:p w:rsidR="008B129D" w:rsidRPr="00241168" w:rsidRDefault="008B129D" w:rsidP="000C35B2">
            <w:pPr>
              <w:widowControl/>
              <w:suppressAutoHyphens/>
              <w:spacing w:line="360" w:lineRule="auto"/>
            </w:pPr>
            <w:r w:rsidRPr="00241168">
              <w:t>1,0</w:t>
            </w:r>
          </w:p>
        </w:tc>
        <w:tc>
          <w:tcPr>
            <w:tcW w:w="881" w:type="dxa"/>
            <w:shd w:val="clear" w:color="auto" w:fill="auto"/>
          </w:tcPr>
          <w:p w:rsidR="008B129D" w:rsidRPr="00241168" w:rsidRDefault="008B129D" w:rsidP="000C35B2">
            <w:pPr>
              <w:widowControl/>
              <w:suppressAutoHyphens/>
              <w:spacing w:line="360" w:lineRule="auto"/>
            </w:pPr>
            <w:r w:rsidRPr="00241168">
              <w:t>1,0</w:t>
            </w:r>
          </w:p>
        </w:tc>
        <w:tc>
          <w:tcPr>
            <w:tcW w:w="853" w:type="dxa"/>
            <w:shd w:val="clear" w:color="auto" w:fill="auto"/>
          </w:tcPr>
          <w:p w:rsidR="008B129D" w:rsidRPr="00241168" w:rsidRDefault="008B129D" w:rsidP="000C35B2">
            <w:pPr>
              <w:widowControl/>
              <w:suppressAutoHyphens/>
              <w:spacing w:line="360" w:lineRule="auto"/>
            </w:pPr>
            <w:r w:rsidRPr="00241168">
              <w:t>1,9</w:t>
            </w:r>
          </w:p>
        </w:tc>
        <w:tc>
          <w:tcPr>
            <w:tcW w:w="818" w:type="dxa"/>
            <w:shd w:val="clear" w:color="auto" w:fill="auto"/>
          </w:tcPr>
          <w:p w:rsidR="008B129D" w:rsidRPr="00241168" w:rsidRDefault="008B129D" w:rsidP="000C35B2">
            <w:pPr>
              <w:widowControl/>
              <w:suppressAutoHyphens/>
              <w:spacing w:line="360" w:lineRule="auto"/>
            </w:pPr>
            <w:r w:rsidRPr="00241168">
              <w:t>1,9</w:t>
            </w:r>
          </w:p>
        </w:tc>
        <w:tc>
          <w:tcPr>
            <w:tcW w:w="0" w:type="auto"/>
            <w:shd w:val="clear" w:color="auto" w:fill="auto"/>
          </w:tcPr>
          <w:p w:rsidR="008B129D" w:rsidRPr="00241168" w:rsidRDefault="008B129D" w:rsidP="000C35B2">
            <w:pPr>
              <w:widowControl/>
              <w:suppressAutoHyphens/>
              <w:spacing w:line="360" w:lineRule="auto"/>
            </w:pPr>
            <w:r w:rsidRPr="00241168">
              <w:t>2,2</w:t>
            </w:r>
          </w:p>
        </w:tc>
        <w:tc>
          <w:tcPr>
            <w:tcW w:w="0" w:type="auto"/>
            <w:shd w:val="clear" w:color="auto" w:fill="auto"/>
          </w:tcPr>
          <w:p w:rsidR="008B129D" w:rsidRPr="00241168" w:rsidRDefault="008B129D" w:rsidP="000C35B2">
            <w:pPr>
              <w:widowControl/>
              <w:suppressAutoHyphens/>
              <w:spacing w:line="360" w:lineRule="auto"/>
            </w:pPr>
            <w:r w:rsidRPr="00241168">
              <w:t>2,0</w:t>
            </w:r>
          </w:p>
        </w:tc>
      </w:tr>
      <w:tr w:rsidR="00241168" w:rsidRPr="00241168" w:rsidTr="000C35B2">
        <w:tc>
          <w:tcPr>
            <w:tcW w:w="0" w:type="auto"/>
            <w:shd w:val="clear" w:color="auto" w:fill="auto"/>
          </w:tcPr>
          <w:p w:rsidR="008B129D" w:rsidRPr="00241168" w:rsidRDefault="008B129D" w:rsidP="000C35B2">
            <w:pPr>
              <w:widowControl/>
              <w:suppressAutoHyphens/>
              <w:spacing w:line="360" w:lineRule="auto"/>
            </w:pPr>
            <w:r w:rsidRPr="00241168">
              <w:t>Калиевые удобрения</w:t>
            </w:r>
          </w:p>
        </w:tc>
        <w:tc>
          <w:tcPr>
            <w:tcW w:w="925" w:type="dxa"/>
            <w:shd w:val="clear" w:color="auto" w:fill="auto"/>
          </w:tcPr>
          <w:p w:rsidR="008B129D" w:rsidRPr="00241168" w:rsidRDefault="008B129D" w:rsidP="000C35B2">
            <w:pPr>
              <w:widowControl/>
              <w:suppressAutoHyphens/>
              <w:spacing w:line="360" w:lineRule="auto"/>
            </w:pPr>
            <w:r w:rsidRPr="00241168">
              <w:t>2,3</w:t>
            </w:r>
          </w:p>
        </w:tc>
        <w:tc>
          <w:tcPr>
            <w:tcW w:w="881" w:type="dxa"/>
            <w:shd w:val="clear" w:color="auto" w:fill="auto"/>
          </w:tcPr>
          <w:p w:rsidR="008B129D" w:rsidRPr="00241168" w:rsidRDefault="008B129D" w:rsidP="000C35B2">
            <w:pPr>
              <w:widowControl/>
              <w:suppressAutoHyphens/>
              <w:spacing w:line="360" w:lineRule="auto"/>
            </w:pPr>
            <w:r w:rsidRPr="00241168">
              <w:t>3,2</w:t>
            </w:r>
          </w:p>
        </w:tc>
        <w:tc>
          <w:tcPr>
            <w:tcW w:w="853" w:type="dxa"/>
            <w:shd w:val="clear" w:color="auto" w:fill="auto"/>
          </w:tcPr>
          <w:p w:rsidR="008B129D" w:rsidRPr="00241168" w:rsidRDefault="008B129D" w:rsidP="000C35B2">
            <w:pPr>
              <w:widowControl/>
              <w:suppressAutoHyphens/>
              <w:spacing w:line="360" w:lineRule="auto"/>
            </w:pPr>
            <w:r w:rsidRPr="00241168">
              <w:t>7.7</w:t>
            </w:r>
          </w:p>
        </w:tc>
        <w:tc>
          <w:tcPr>
            <w:tcW w:w="818" w:type="dxa"/>
            <w:shd w:val="clear" w:color="auto" w:fill="auto"/>
          </w:tcPr>
          <w:p w:rsidR="008B129D" w:rsidRPr="00241168" w:rsidRDefault="008B129D" w:rsidP="000C35B2">
            <w:pPr>
              <w:widowControl/>
              <w:suppressAutoHyphens/>
              <w:spacing w:line="360" w:lineRule="auto"/>
            </w:pPr>
            <w:r w:rsidRPr="00241168">
              <w:t>7,0</w:t>
            </w:r>
          </w:p>
        </w:tc>
        <w:tc>
          <w:tcPr>
            <w:tcW w:w="0" w:type="auto"/>
            <w:shd w:val="clear" w:color="auto" w:fill="auto"/>
          </w:tcPr>
          <w:p w:rsidR="008B129D" w:rsidRPr="00241168" w:rsidRDefault="008B129D" w:rsidP="000C35B2">
            <w:pPr>
              <w:widowControl/>
              <w:suppressAutoHyphens/>
              <w:spacing w:line="360" w:lineRule="auto"/>
            </w:pPr>
            <w:r w:rsidRPr="00241168">
              <w:t>7.0</w:t>
            </w:r>
          </w:p>
        </w:tc>
        <w:tc>
          <w:tcPr>
            <w:tcW w:w="0" w:type="auto"/>
            <w:shd w:val="clear" w:color="auto" w:fill="auto"/>
          </w:tcPr>
          <w:p w:rsidR="008B129D" w:rsidRPr="00241168" w:rsidRDefault="008B129D" w:rsidP="000C35B2">
            <w:pPr>
              <w:widowControl/>
              <w:suppressAutoHyphens/>
              <w:spacing w:line="360" w:lineRule="auto"/>
            </w:pPr>
            <w:r w:rsidRPr="00241168">
              <w:t>7,8</w:t>
            </w:r>
          </w:p>
        </w:tc>
      </w:tr>
      <w:tr w:rsidR="00241168" w:rsidRPr="00241168" w:rsidTr="000C35B2">
        <w:tc>
          <w:tcPr>
            <w:tcW w:w="0" w:type="auto"/>
            <w:shd w:val="clear" w:color="auto" w:fill="auto"/>
          </w:tcPr>
          <w:p w:rsidR="008B129D" w:rsidRPr="00241168" w:rsidRDefault="008B129D" w:rsidP="000C35B2">
            <w:pPr>
              <w:widowControl/>
              <w:suppressAutoHyphens/>
              <w:spacing w:line="360" w:lineRule="auto"/>
            </w:pPr>
            <w:r w:rsidRPr="00241168">
              <w:t>Строительный кирпич</w:t>
            </w:r>
          </w:p>
        </w:tc>
        <w:tc>
          <w:tcPr>
            <w:tcW w:w="925" w:type="dxa"/>
            <w:shd w:val="clear" w:color="auto" w:fill="auto"/>
          </w:tcPr>
          <w:p w:rsidR="008B129D" w:rsidRPr="00241168" w:rsidRDefault="008B129D" w:rsidP="000C35B2">
            <w:pPr>
              <w:widowControl/>
              <w:suppressAutoHyphens/>
              <w:spacing w:line="360" w:lineRule="auto"/>
            </w:pPr>
            <w:r w:rsidRPr="00241168">
              <w:t>1,5</w:t>
            </w:r>
          </w:p>
        </w:tc>
        <w:tc>
          <w:tcPr>
            <w:tcW w:w="881" w:type="dxa"/>
            <w:shd w:val="clear" w:color="auto" w:fill="auto"/>
          </w:tcPr>
          <w:p w:rsidR="008B129D" w:rsidRPr="00241168" w:rsidRDefault="008B129D" w:rsidP="000C35B2">
            <w:pPr>
              <w:widowControl/>
              <w:suppressAutoHyphens/>
              <w:spacing w:line="360" w:lineRule="auto"/>
            </w:pPr>
            <w:r w:rsidRPr="00241168">
              <w:t>1,4</w:t>
            </w:r>
          </w:p>
        </w:tc>
        <w:tc>
          <w:tcPr>
            <w:tcW w:w="853" w:type="dxa"/>
            <w:shd w:val="clear" w:color="auto" w:fill="auto"/>
          </w:tcPr>
          <w:p w:rsidR="008B129D" w:rsidRPr="00241168" w:rsidRDefault="008B129D" w:rsidP="000C35B2">
            <w:pPr>
              <w:widowControl/>
              <w:suppressAutoHyphens/>
              <w:spacing w:line="360" w:lineRule="auto"/>
            </w:pPr>
            <w:r w:rsidRPr="00241168">
              <w:t>2,0</w:t>
            </w:r>
          </w:p>
        </w:tc>
        <w:tc>
          <w:tcPr>
            <w:tcW w:w="818" w:type="dxa"/>
            <w:shd w:val="clear" w:color="auto" w:fill="auto"/>
          </w:tcPr>
          <w:p w:rsidR="008B129D" w:rsidRPr="00241168" w:rsidRDefault="008B129D" w:rsidP="000C35B2">
            <w:pPr>
              <w:widowControl/>
              <w:suppressAutoHyphens/>
              <w:spacing w:line="360" w:lineRule="auto"/>
            </w:pPr>
            <w:r w:rsidRPr="00241168">
              <w:t>2,1</w:t>
            </w:r>
          </w:p>
        </w:tc>
        <w:tc>
          <w:tcPr>
            <w:tcW w:w="0" w:type="auto"/>
            <w:shd w:val="clear" w:color="auto" w:fill="auto"/>
          </w:tcPr>
          <w:p w:rsidR="008B129D" w:rsidRPr="00241168" w:rsidRDefault="008B129D" w:rsidP="000C35B2">
            <w:pPr>
              <w:widowControl/>
              <w:suppressAutoHyphens/>
              <w:spacing w:line="360" w:lineRule="auto"/>
            </w:pPr>
            <w:r w:rsidRPr="00241168">
              <w:t>2,5</w:t>
            </w:r>
          </w:p>
        </w:tc>
        <w:tc>
          <w:tcPr>
            <w:tcW w:w="0" w:type="auto"/>
            <w:shd w:val="clear" w:color="auto" w:fill="auto"/>
          </w:tcPr>
          <w:p w:rsidR="008B129D" w:rsidRPr="00241168" w:rsidRDefault="008B129D" w:rsidP="000C35B2">
            <w:pPr>
              <w:widowControl/>
              <w:suppressAutoHyphens/>
              <w:spacing w:line="360" w:lineRule="auto"/>
            </w:pPr>
            <w:r w:rsidRPr="00241168">
              <w:t>2,5,</w:t>
            </w:r>
          </w:p>
        </w:tc>
      </w:tr>
      <w:tr w:rsidR="00241168" w:rsidRPr="00241168" w:rsidTr="000C35B2">
        <w:tc>
          <w:tcPr>
            <w:tcW w:w="0" w:type="auto"/>
            <w:shd w:val="clear" w:color="auto" w:fill="auto"/>
          </w:tcPr>
          <w:p w:rsidR="008B129D" w:rsidRPr="00241168" w:rsidRDefault="008B3F30" w:rsidP="000C35B2">
            <w:pPr>
              <w:widowControl/>
              <w:suppressAutoHyphens/>
              <w:spacing w:line="360" w:lineRule="auto"/>
            </w:pPr>
            <w:r>
              <w:t>Ц</w:t>
            </w:r>
            <w:r w:rsidR="008B129D" w:rsidRPr="00241168">
              <w:t>емент</w:t>
            </w:r>
          </w:p>
        </w:tc>
        <w:tc>
          <w:tcPr>
            <w:tcW w:w="925" w:type="dxa"/>
            <w:shd w:val="clear" w:color="auto" w:fill="auto"/>
          </w:tcPr>
          <w:p w:rsidR="008B129D" w:rsidRPr="00241168" w:rsidRDefault="008B129D" w:rsidP="000C35B2">
            <w:pPr>
              <w:widowControl/>
              <w:suppressAutoHyphens/>
              <w:spacing w:line="360" w:lineRule="auto"/>
            </w:pPr>
            <w:r w:rsidRPr="00241168">
              <w:t>3,1</w:t>
            </w:r>
          </w:p>
        </w:tc>
        <w:tc>
          <w:tcPr>
            <w:tcW w:w="881" w:type="dxa"/>
            <w:shd w:val="clear" w:color="auto" w:fill="auto"/>
          </w:tcPr>
          <w:p w:rsidR="008B129D" w:rsidRPr="00241168" w:rsidRDefault="008B129D" w:rsidP="000C35B2">
            <w:pPr>
              <w:widowControl/>
              <w:suppressAutoHyphens/>
              <w:spacing w:line="360" w:lineRule="auto"/>
            </w:pPr>
            <w:r w:rsidRPr="00241168">
              <w:t>2,9</w:t>
            </w:r>
          </w:p>
        </w:tc>
        <w:tc>
          <w:tcPr>
            <w:tcW w:w="853" w:type="dxa"/>
            <w:shd w:val="clear" w:color="auto" w:fill="auto"/>
          </w:tcPr>
          <w:p w:rsidR="008B129D" w:rsidRPr="00241168" w:rsidRDefault="008B129D" w:rsidP="000C35B2">
            <w:pPr>
              <w:widowControl/>
              <w:suppressAutoHyphens/>
              <w:spacing w:line="360" w:lineRule="auto"/>
            </w:pPr>
            <w:r w:rsidRPr="00241168">
              <w:t>4,4</w:t>
            </w:r>
          </w:p>
        </w:tc>
        <w:tc>
          <w:tcPr>
            <w:tcW w:w="818" w:type="dxa"/>
            <w:shd w:val="clear" w:color="auto" w:fill="auto"/>
          </w:tcPr>
          <w:p w:rsidR="008B129D" w:rsidRPr="00241168" w:rsidRDefault="008B129D" w:rsidP="000C35B2">
            <w:pPr>
              <w:widowControl/>
              <w:suppressAutoHyphens/>
              <w:spacing w:line="360" w:lineRule="auto"/>
            </w:pPr>
            <w:r w:rsidRPr="00241168">
              <w:t>4,1</w:t>
            </w:r>
          </w:p>
        </w:tc>
        <w:tc>
          <w:tcPr>
            <w:tcW w:w="0" w:type="auto"/>
            <w:shd w:val="clear" w:color="auto" w:fill="auto"/>
          </w:tcPr>
          <w:p w:rsidR="008B129D" w:rsidRPr="00241168" w:rsidRDefault="008B129D" w:rsidP="000C35B2">
            <w:pPr>
              <w:widowControl/>
              <w:suppressAutoHyphens/>
              <w:spacing w:line="360" w:lineRule="auto"/>
            </w:pPr>
            <w:r w:rsidRPr="00241168">
              <w:t>5,3</w:t>
            </w:r>
          </w:p>
        </w:tc>
        <w:tc>
          <w:tcPr>
            <w:tcW w:w="0" w:type="auto"/>
            <w:shd w:val="clear" w:color="auto" w:fill="auto"/>
          </w:tcPr>
          <w:p w:rsidR="008B129D" w:rsidRPr="00241168" w:rsidRDefault="008B129D" w:rsidP="000C35B2">
            <w:pPr>
              <w:widowControl/>
              <w:suppressAutoHyphens/>
              <w:spacing w:line="360" w:lineRule="auto"/>
            </w:pPr>
            <w:r w:rsidRPr="00241168">
              <w:t>4,7</w:t>
            </w:r>
          </w:p>
        </w:tc>
      </w:tr>
      <w:tr w:rsidR="00241168" w:rsidRPr="00241168" w:rsidTr="000C35B2">
        <w:tc>
          <w:tcPr>
            <w:tcW w:w="0" w:type="auto"/>
            <w:shd w:val="clear" w:color="auto" w:fill="auto"/>
          </w:tcPr>
          <w:p w:rsidR="008B129D" w:rsidRPr="00241168" w:rsidRDefault="008B129D" w:rsidP="000C35B2">
            <w:pPr>
              <w:widowControl/>
              <w:suppressAutoHyphens/>
              <w:spacing w:line="360" w:lineRule="auto"/>
            </w:pPr>
            <w:r w:rsidRPr="00241168">
              <w:t>Листы азбестоцементные</w:t>
            </w:r>
          </w:p>
        </w:tc>
        <w:tc>
          <w:tcPr>
            <w:tcW w:w="925" w:type="dxa"/>
            <w:shd w:val="clear" w:color="auto" w:fill="auto"/>
          </w:tcPr>
          <w:p w:rsidR="008B129D" w:rsidRPr="00241168" w:rsidRDefault="008B129D" w:rsidP="000C35B2">
            <w:pPr>
              <w:widowControl/>
              <w:suppressAutoHyphens/>
              <w:spacing w:line="360" w:lineRule="auto"/>
            </w:pPr>
            <w:r w:rsidRPr="00241168">
              <w:t>2,1</w:t>
            </w:r>
          </w:p>
        </w:tc>
        <w:tc>
          <w:tcPr>
            <w:tcW w:w="881" w:type="dxa"/>
            <w:shd w:val="clear" w:color="auto" w:fill="auto"/>
          </w:tcPr>
          <w:p w:rsidR="008B129D" w:rsidRPr="00241168" w:rsidRDefault="008B129D" w:rsidP="000C35B2">
            <w:pPr>
              <w:widowControl/>
              <w:suppressAutoHyphens/>
              <w:spacing w:line="360" w:lineRule="auto"/>
            </w:pPr>
            <w:r w:rsidRPr="00241168">
              <w:t>2,0</w:t>
            </w:r>
          </w:p>
        </w:tc>
        <w:tc>
          <w:tcPr>
            <w:tcW w:w="853" w:type="dxa"/>
            <w:shd w:val="clear" w:color="auto" w:fill="auto"/>
          </w:tcPr>
          <w:p w:rsidR="008B129D" w:rsidRPr="00241168" w:rsidRDefault="008B129D" w:rsidP="000C35B2">
            <w:pPr>
              <w:widowControl/>
              <w:suppressAutoHyphens/>
              <w:spacing w:line="360" w:lineRule="auto"/>
            </w:pPr>
            <w:r w:rsidRPr="00241168">
              <w:t>3,4</w:t>
            </w:r>
          </w:p>
        </w:tc>
        <w:tc>
          <w:tcPr>
            <w:tcW w:w="818" w:type="dxa"/>
            <w:shd w:val="clear" w:color="auto" w:fill="auto"/>
          </w:tcPr>
          <w:p w:rsidR="008B129D" w:rsidRPr="00241168" w:rsidRDefault="008B129D" w:rsidP="000C35B2">
            <w:pPr>
              <w:widowControl/>
              <w:suppressAutoHyphens/>
              <w:spacing w:line="360" w:lineRule="auto"/>
            </w:pPr>
            <w:r w:rsidRPr="00241168">
              <w:t>3,3</w:t>
            </w:r>
          </w:p>
        </w:tc>
        <w:tc>
          <w:tcPr>
            <w:tcW w:w="0" w:type="auto"/>
            <w:shd w:val="clear" w:color="auto" w:fill="auto"/>
          </w:tcPr>
          <w:p w:rsidR="008B129D" w:rsidRPr="00241168" w:rsidRDefault="008B129D" w:rsidP="000C35B2">
            <w:pPr>
              <w:widowControl/>
              <w:suppressAutoHyphens/>
              <w:spacing w:line="360" w:lineRule="auto"/>
            </w:pPr>
            <w:r w:rsidRPr="00241168">
              <w:t>3,9</w:t>
            </w:r>
          </w:p>
        </w:tc>
        <w:tc>
          <w:tcPr>
            <w:tcW w:w="0" w:type="auto"/>
            <w:shd w:val="clear" w:color="auto" w:fill="auto"/>
          </w:tcPr>
          <w:p w:rsidR="008B129D" w:rsidRPr="00241168" w:rsidRDefault="008B129D" w:rsidP="000C35B2">
            <w:pPr>
              <w:widowControl/>
              <w:suppressAutoHyphens/>
              <w:spacing w:line="360" w:lineRule="auto"/>
            </w:pPr>
            <w:r w:rsidRPr="00241168">
              <w:t>3,6</w:t>
            </w:r>
          </w:p>
        </w:tc>
      </w:tr>
    </w:tbl>
    <w:p w:rsidR="00F92FB9" w:rsidRPr="00241168" w:rsidRDefault="00F92FB9" w:rsidP="00241168">
      <w:pPr>
        <w:widowControl/>
        <w:suppressAutoHyphens/>
        <w:spacing w:line="360" w:lineRule="auto"/>
        <w:ind w:firstLine="709"/>
        <w:jc w:val="both"/>
        <w:rPr>
          <w:sz w:val="28"/>
          <w:szCs w:val="28"/>
        </w:rPr>
      </w:pPr>
    </w:p>
    <w:p w:rsidR="008B129D" w:rsidRPr="00241168" w:rsidRDefault="008B129D" w:rsidP="00241168">
      <w:pPr>
        <w:widowControl/>
        <w:suppressAutoHyphens/>
        <w:spacing w:line="360" w:lineRule="auto"/>
        <w:ind w:firstLine="709"/>
        <w:jc w:val="both"/>
        <w:rPr>
          <w:sz w:val="28"/>
          <w:szCs w:val="28"/>
        </w:rPr>
      </w:pPr>
      <w:r w:rsidRPr="00241168">
        <w:rPr>
          <w:sz w:val="28"/>
          <w:szCs w:val="28"/>
        </w:rPr>
        <w:t>Рассмотрим динамику соотношений между индексами цен каждого вида промышленной продукции и индексом средних цен на всю сельскохозяйственную продукцию. Уменьшение величины этого соотношения означало</w:t>
      </w:r>
      <w:r w:rsidR="00241168">
        <w:rPr>
          <w:sz w:val="28"/>
          <w:szCs w:val="28"/>
        </w:rPr>
        <w:t xml:space="preserve"> </w:t>
      </w:r>
      <w:r w:rsidRPr="00241168">
        <w:rPr>
          <w:sz w:val="28"/>
          <w:szCs w:val="28"/>
        </w:rPr>
        <w:t xml:space="preserve">бы тенденцию к сужению </w:t>
      </w:r>
      <w:r w:rsidR="008B3F30">
        <w:rPr>
          <w:sz w:val="28"/>
          <w:szCs w:val="28"/>
        </w:rPr>
        <w:t>"</w:t>
      </w:r>
      <w:r w:rsidRPr="00241168">
        <w:rPr>
          <w:sz w:val="28"/>
          <w:szCs w:val="28"/>
        </w:rPr>
        <w:t>ножниц" цен.</w:t>
      </w:r>
    </w:p>
    <w:p w:rsidR="008B129D" w:rsidRPr="00241168" w:rsidRDefault="008B129D" w:rsidP="00241168">
      <w:pPr>
        <w:widowControl/>
        <w:suppressAutoHyphens/>
        <w:spacing w:line="360" w:lineRule="auto"/>
        <w:ind w:firstLine="709"/>
        <w:jc w:val="both"/>
        <w:rPr>
          <w:sz w:val="28"/>
          <w:szCs w:val="28"/>
        </w:rPr>
      </w:pPr>
      <w:r w:rsidRPr="00241168">
        <w:rPr>
          <w:sz w:val="28"/>
          <w:szCs w:val="28"/>
        </w:rPr>
        <w:t xml:space="preserve">Группа технических средств. Соотношение между индексом цен на автомобили грузовые и индексом цен на всю сельскохозяйственную продукцию остается неизменным. Также практически неизменным (при некоторых колебаниях по годам) остается соотношение между индексом цен на тракторные сеялки и индексом средних цен на сельскохозяйственную продукцию. Кроме того, можно отметить, что после </w:t>
      </w:r>
      <w:smartTag w:uri="urn:schemas-microsoft-com:office:smarttags" w:element="metricconverter">
        <w:smartTagPr>
          <w:attr w:name="ProductID" w:val="2003 г"/>
        </w:smartTagPr>
        <w:r w:rsidRPr="00241168">
          <w:rPr>
            <w:sz w:val="28"/>
            <w:szCs w:val="28"/>
          </w:rPr>
          <w:t>2003 г</w:t>
        </w:r>
      </w:smartTag>
      <w:r w:rsidRPr="00241168">
        <w:rPr>
          <w:sz w:val="28"/>
          <w:szCs w:val="28"/>
        </w:rPr>
        <w:t>. темпы роста средних цен на сельскохозяйственную продукцию несколько превышали рост цен на трактора общего назначения.</w:t>
      </w:r>
    </w:p>
    <w:p w:rsidR="008B129D" w:rsidRPr="00241168" w:rsidRDefault="008B129D" w:rsidP="00241168">
      <w:pPr>
        <w:widowControl/>
        <w:suppressAutoHyphens/>
        <w:spacing w:line="360" w:lineRule="auto"/>
        <w:ind w:firstLine="709"/>
        <w:jc w:val="both"/>
        <w:rPr>
          <w:sz w:val="28"/>
          <w:szCs w:val="28"/>
        </w:rPr>
      </w:pPr>
      <w:r w:rsidRPr="00241168">
        <w:rPr>
          <w:sz w:val="28"/>
          <w:szCs w:val="28"/>
        </w:rPr>
        <w:t xml:space="preserve">Группа энергоносителей. В динамике средние цены на электроэнергию в </w:t>
      </w:r>
      <w:smartTag w:uri="urn:schemas-microsoft-com:office:smarttags" w:element="metricconverter">
        <w:smartTagPr>
          <w:attr w:name="ProductID" w:val="2002 г"/>
        </w:smartTagPr>
        <w:r w:rsidRPr="00241168">
          <w:rPr>
            <w:sz w:val="28"/>
            <w:szCs w:val="28"/>
          </w:rPr>
          <w:t>2002 г</w:t>
        </w:r>
      </w:smartTag>
      <w:r w:rsidRPr="00241168">
        <w:rPr>
          <w:sz w:val="28"/>
          <w:szCs w:val="28"/>
        </w:rPr>
        <w:t>. в 4,5 раза превысили средние цены на всю сельскохозяйственную продукцию,</w:t>
      </w:r>
      <w:r w:rsidR="00241168">
        <w:rPr>
          <w:sz w:val="28"/>
          <w:szCs w:val="28"/>
        </w:rPr>
        <w:t xml:space="preserve"> </w:t>
      </w:r>
      <w:r w:rsidRPr="00241168">
        <w:rPr>
          <w:sz w:val="28"/>
          <w:szCs w:val="28"/>
        </w:rPr>
        <w:t>и это соотношение</w:t>
      </w:r>
      <w:r w:rsidR="00241168">
        <w:rPr>
          <w:sz w:val="28"/>
          <w:szCs w:val="28"/>
        </w:rPr>
        <w:t xml:space="preserve"> </w:t>
      </w:r>
      <w:r w:rsidRPr="00241168">
        <w:rPr>
          <w:sz w:val="28"/>
          <w:szCs w:val="28"/>
        </w:rPr>
        <w:t>наблюдается</w:t>
      </w:r>
      <w:r w:rsidR="00241168">
        <w:rPr>
          <w:sz w:val="28"/>
          <w:szCs w:val="28"/>
        </w:rPr>
        <w:t xml:space="preserve"> </w:t>
      </w:r>
      <w:r w:rsidRPr="00241168">
        <w:rPr>
          <w:sz w:val="28"/>
          <w:szCs w:val="28"/>
        </w:rPr>
        <w:t>на протяжении</w:t>
      </w:r>
      <w:r w:rsidR="00241168">
        <w:rPr>
          <w:sz w:val="28"/>
          <w:szCs w:val="28"/>
        </w:rPr>
        <w:t xml:space="preserve"> </w:t>
      </w:r>
      <w:r w:rsidRPr="00241168">
        <w:rPr>
          <w:sz w:val="28"/>
          <w:szCs w:val="28"/>
        </w:rPr>
        <w:t>последних</w:t>
      </w:r>
      <w:r w:rsidR="00F92FB9" w:rsidRPr="00241168">
        <w:rPr>
          <w:sz w:val="28"/>
          <w:szCs w:val="28"/>
        </w:rPr>
        <w:t xml:space="preserve"> </w:t>
      </w:r>
      <w:r w:rsidRPr="00241168">
        <w:rPr>
          <w:sz w:val="28"/>
          <w:szCs w:val="28"/>
        </w:rPr>
        <w:t>четырех лет.</w:t>
      </w:r>
    </w:p>
    <w:p w:rsidR="008B129D" w:rsidRPr="00241168" w:rsidRDefault="008B129D" w:rsidP="00241168">
      <w:pPr>
        <w:widowControl/>
        <w:suppressAutoHyphens/>
        <w:spacing w:line="360" w:lineRule="auto"/>
        <w:ind w:firstLine="709"/>
        <w:jc w:val="both"/>
        <w:rPr>
          <w:sz w:val="28"/>
          <w:szCs w:val="28"/>
        </w:rPr>
      </w:pPr>
      <w:r w:rsidRPr="00241168">
        <w:rPr>
          <w:sz w:val="28"/>
          <w:szCs w:val="28"/>
        </w:rPr>
        <w:t>Наибольший</w:t>
      </w:r>
      <w:r w:rsidR="00241168">
        <w:rPr>
          <w:sz w:val="28"/>
          <w:szCs w:val="28"/>
        </w:rPr>
        <w:t xml:space="preserve"> </w:t>
      </w:r>
      <w:r w:rsidRPr="00241168">
        <w:rPr>
          <w:sz w:val="28"/>
          <w:szCs w:val="28"/>
        </w:rPr>
        <w:t>диспаритет</w:t>
      </w:r>
      <w:r w:rsidR="00241168">
        <w:rPr>
          <w:sz w:val="28"/>
          <w:szCs w:val="28"/>
        </w:rPr>
        <w:t xml:space="preserve"> </w:t>
      </w:r>
      <w:r w:rsidRPr="00241168">
        <w:rPr>
          <w:sz w:val="28"/>
          <w:szCs w:val="28"/>
        </w:rPr>
        <w:t>между</w:t>
      </w:r>
      <w:r w:rsidR="00241168">
        <w:rPr>
          <w:sz w:val="28"/>
          <w:szCs w:val="28"/>
        </w:rPr>
        <w:t xml:space="preserve"> </w:t>
      </w:r>
      <w:r w:rsidRPr="00241168">
        <w:rPr>
          <w:sz w:val="28"/>
          <w:szCs w:val="28"/>
        </w:rPr>
        <w:t>средними</w:t>
      </w:r>
      <w:r w:rsidR="00241168">
        <w:rPr>
          <w:sz w:val="28"/>
          <w:szCs w:val="28"/>
        </w:rPr>
        <w:t xml:space="preserve"> </w:t>
      </w:r>
      <w:r w:rsidRPr="00241168">
        <w:rPr>
          <w:sz w:val="28"/>
          <w:szCs w:val="28"/>
        </w:rPr>
        <w:t>ценами</w:t>
      </w:r>
      <w:r w:rsidR="00241168">
        <w:rPr>
          <w:sz w:val="28"/>
          <w:szCs w:val="28"/>
        </w:rPr>
        <w:t xml:space="preserve"> </w:t>
      </w:r>
      <w:r w:rsidRPr="00241168">
        <w:rPr>
          <w:sz w:val="28"/>
          <w:szCs w:val="28"/>
        </w:rPr>
        <w:t>на</w:t>
      </w:r>
      <w:r w:rsidR="00241168">
        <w:rPr>
          <w:sz w:val="28"/>
          <w:szCs w:val="28"/>
        </w:rPr>
        <w:t xml:space="preserve"> </w:t>
      </w:r>
      <w:r w:rsidRPr="00241168">
        <w:rPr>
          <w:sz w:val="28"/>
          <w:szCs w:val="28"/>
        </w:rPr>
        <w:t>всю сельскохозяйственную</w:t>
      </w:r>
      <w:r w:rsidR="00241168">
        <w:rPr>
          <w:sz w:val="28"/>
          <w:szCs w:val="28"/>
        </w:rPr>
        <w:t xml:space="preserve"> </w:t>
      </w:r>
      <w:r w:rsidRPr="00241168">
        <w:rPr>
          <w:sz w:val="28"/>
          <w:szCs w:val="28"/>
        </w:rPr>
        <w:t>продукцию</w:t>
      </w:r>
      <w:r w:rsidR="00241168">
        <w:rPr>
          <w:sz w:val="28"/>
          <w:szCs w:val="28"/>
        </w:rPr>
        <w:t xml:space="preserve"> </w:t>
      </w:r>
      <w:r w:rsidRPr="00241168">
        <w:rPr>
          <w:sz w:val="28"/>
          <w:szCs w:val="28"/>
        </w:rPr>
        <w:t>и</w:t>
      </w:r>
      <w:r w:rsidR="00241168">
        <w:rPr>
          <w:sz w:val="28"/>
          <w:szCs w:val="28"/>
        </w:rPr>
        <w:t xml:space="preserve"> </w:t>
      </w:r>
      <w:r w:rsidRPr="00241168">
        <w:rPr>
          <w:sz w:val="28"/>
          <w:szCs w:val="28"/>
        </w:rPr>
        <w:t>ценами</w:t>
      </w:r>
      <w:r w:rsidR="00241168">
        <w:rPr>
          <w:sz w:val="28"/>
          <w:szCs w:val="28"/>
        </w:rPr>
        <w:t xml:space="preserve"> </w:t>
      </w:r>
      <w:r w:rsidRPr="00241168">
        <w:rPr>
          <w:sz w:val="28"/>
          <w:szCs w:val="28"/>
        </w:rPr>
        <w:t>на</w:t>
      </w:r>
      <w:r w:rsidR="00241168">
        <w:rPr>
          <w:sz w:val="28"/>
          <w:szCs w:val="28"/>
        </w:rPr>
        <w:t xml:space="preserve"> </w:t>
      </w:r>
      <w:r w:rsidRPr="00241168">
        <w:rPr>
          <w:sz w:val="28"/>
          <w:szCs w:val="28"/>
        </w:rPr>
        <w:t>горючее</w:t>
      </w:r>
      <w:r w:rsidR="00241168">
        <w:rPr>
          <w:sz w:val="28"/>
          <w:szCs w:val="28"/>
        </w:rPr>
        <w:t xml:space="preserve"> </w:t>
      </w:r>
      <w:r w:rsidRPr="00241168">
        <w:rPr>
          <w:sz w:val="28"/>
          <w:szCs w:val="28"/>
        </w:rPr>
        <w:t>-</w:t>
      </w:r>
      <w:r w:rsidR="00241168">
        <w:rPr>
          <w:sz w:val="28"/>
          <w:szCs w:val="28"/>
        </w:rPr>
        <w:t xml:space="preserve"> </w:t>
      </w:r>
      <w:r w:rsidRPr="00241168">
        <w:rPr>
          <w:sz w:val="28"/>
          <w:szCs w:val="28"/>
        </w:rPr>
        <w:t xml:space="preserve">продукцию естественных монополий. В </w:t>
      </w:r>
      <w:smartTag w:uri="urn:schemas-microsoft-com:office:smarttags" w:element="metricconverter">
        <w:smartTagPr>
          <w:attr w:name="ProductID" w:val="2000 г"/>
        </w:smartTagPr>
        <w:r w:rsidRPr="00241168">
          <w:rPr>
            <w:sz w:val="28"/>
            <w:szCs w:val="28"/>
          </w:rPr>
          <w:t>2000 г</w:t>
        </w:r>
      </w:smartTag>
      <w:r w:rsidRPr="00241168">
        <w:rPr>
          <w:sz w:val="28"/>
          <w:szCs w:val="28"/>
        </w:rPr>
        <w:t>. цены на бензин автомобильный были в 4,5 раза, а</w:t>
      </w:r>
      <w:r w:rsidR="00241168">
        <w:rPr>
          <w:sz w:val="28"/>
          <w:szCs w:val="28"/>
        </w:rPr>
        <w:t xml:space="preserve"> </w:t>
      </w:r>
      <w:r w:rsidRPr="00241168">
        <w:rPr>
          <w:sz w:val="28"/>
          <w:szCs w:val="28"/>
        </w:rPr>
        <w:t>на</w:t>
      </w:r>
      <w:r w:rsidR="00241168">
        <w:rPr>
          <w:sz w:val="28"/>
          <w:szCs w:val="28"/>
        </w:rPr>
        <w:t xml:space="preserve"> </w:t>
      </w:r>
      <w:r w:rsidRPr="00241168">
        <w:rPr>
          <w:sz w:val="28"/>
          <w:szCs w:val="28"/>
        </w:rPr>
        <w:t>дизельное</w:t>
      </w:r>
      <w:r w:rsidR="00241168">
        <w:rPr>
          <w:sz w:val="28"/>
          <w:szCs w:val="28"/>
        </w:rPr>
        <w:t xml:space="preserve"> </w:t>
      </w:r>
      <w:r w:rsidRPr="00241168">
        <w:rPr>
          <w:sz w:val="28"/>
          <w:szCs w:val="28"/>
        </w:rPr>
        <w:t xml:space="preserve">топливо - в 7,7 раза выше, чем средние цены на всю сельскохозяйственную продукцию. В </w:t>
      </w:r>
      <w:smartTag w:uri="urn:schemas-microsoft-com:office:smarttags" w:element="metricconverter">
        <w:smartTagPr>
          <w:attr w:name="ProductID" w:val="2005 г"/>
        </w:smartTagPr>
        <w:r w:rsidRPr="00241168">
          <w:rPr>
            <w:sz w:val="28"/>
            <w:szCs w:val="28"/>
          </w:rPr>
          <w:t>2005 г</w:t>
        </w:r>
      </w:smartTag>
      <w:r w:rsidRPr="00241168">
        <w:rPr>
          <w:sz w:val="28"/>
          <w:szCs w:val="28"/>
        </w:rPr>
        <w:t>. диспаритет между средними ценами на всю сельскохозяйственную продукцию и ценами</w:t>
      </w:r>
      <w:r w:rsidR="00241168">
        <w:rPr>
          <w:sz w:val="28"/>
          <w:szCs w:val="28"/>
        </w:rPr>
        <w:t xml:space="preserve"> </w:t>
      </w:r>
      <w:r w:rsidRPr="00241168">
        <w:rPr>
          <w:sz w:val="28"/>
          <w:szCs w:val="28"/>
        </w:rPr>
        <w:t>на горючее был чрезвычайно</w:t>
      </w:r>
      <w:r w:rsidR="00241168">
        <w:rPr>
          <w:sz w:val="28"/>
          <w:szCs w:val="28"/>
        </w:rPr>
        <w:t xml:space="preserve"> </w:t>
      </w:r>
      <w:r w:rsidRPr="00241168">
        <w:rPr>
          <w:sz w:val="28"/>
          <w:szCs w:val="28"/>
        </w:rPr>
        <w:t>высоким:</w:t>
      </w:r>
      <w:r w:rsidR="00241168">
        <w:rPr>
          <w:sz w:val="28"/>
          <w:szCs w:val="28"/>
        </w:rPr>
        <w:t xml:space="preserve"> </w:t>
      </w:r>
      <w:r w:rsidRPr="00241168">
        <w:rPr>
          <w:sz w:val="28"/>
          <w:szCs w:val="28"/>
        </w:rPr>
        <w:t>средние</w:t>
      </w:r>
      <w:r w:rsidR="00241168">
        <w:rPr>
          <w:sz w:val="28"/>
          <w:szCs w:val="28"/>
        </w:rPr>
        <w:t xml:space="preserve"> </w:t>
      </w:r>
      <w:r w:rsidRPr="00241168">
        <w:rPr>
          <w:sz w:val="28"/>
          <w:szCs w:val="28"/>
        </w:rPr>
        <w:t>цены</w:t>
      </w:r>
      <w:r w:rsidR="00241168">
        <w:rPr>
          <w:sz w:val="28"/>
          <w:szCs w:val="28"/>
        </w:rPr>
        <w:t xml:space="preserve"> </w:t>
      </w:r>
      <w:r w:rsidRPr="00241168">
        <w:rPr>
          <w:sz w:val="28"/>
          <w:szCs w:val="28"/>
        </w:rPr>
        <w:t xml:space="preserve">на сельскохозяйственную продукцию сравнительно с </w:t>
      </w:r>
      <w:smartTag w:uri="urn:schemas-microsoft-com:office:smarttags" w:element="metricconverter">
        <w:smartTagPr>
          <w:attr w:name="ProductID" w:val="1990 г"/>
        </w:smartTagPr>
        <w:r w:rsidRPr="00241168">
          <w:rPr>
            <w:sz w:val="28"/>
            <w:szCs w:val="28"/>
          </w:rPr>
          <w:t>1990 г</w:t>
        </w:r>
      </w:smartTag>
      <w:r w:rsidRPr="00241168">
        <w:rPr>
          <w:sz w:val="28"/>
          <w:szCs w:val="28"/>
        </w:rPr>
        <w:t>. возросли в 1,74 раза, на бензин выросли в 41,2 раза, на дизельное топливо - в 59,6 раза. В любое</w:t>
      </w:r>
      <w:r w:rsidR="00241168">
        <w:rPr>
          <w:sz w:val="28"/>
          <w:szCs w:val="28"/>
        </w:rPr>
        <w:t xml:space="preserve"> </w:t>
      </w:r>
      <w:r w:rsidRPr="00241168">
        <w:rPr>
          <w:sz w:val="28"/>
          <w:szCs w:val="28"/>
        </w:rPr>
        <w:t>время</w:t>
      </w:r>
      <w:r w:rsidR="00241168">
        <w:rPr>
          <w:sz w:val="28"/>
          <w:szCs w:val="28"/>
        </w:rPr>
        <w:t xml:space="preserve"> </w:t>
      </w:r>
      <w:r w:rsidRPr="00241168">
        <w:rPr>
          <w:sz w:val="28"/>
          <w:szCs w:val="28"/>
        </w:rPr>
        <w:t>в результате</w:t>
      </w:r>
      <w:r w:rsidR="00241168">
        <w:rPr>
          <w:sz w:val="28"/>
          <w:szCs w:val="28"/>
        </w:rPr>
        <w:t xml:space="preserve"> </w:t>
      </w:r>
      <w:r w:rsidRPr="00241168">
        <w:rPr>
          <w:sz w:val="28"/>
          <w:szCs w:val="28"/>
        </w:rPr>
        <w:t>ценовой политики</w:t>
      </w:r>
      <w:r w:rsidR="00241168">
        <w:rPr>
          <w:sz w:val="28"/>
          <w:szCs w:val="28"/>
        </w:rPr>
        <w:t xml:space="preserve"> </w:t>
      </w:r>
      <w:r w:rsidRPr="00241168">
        <w:rPr>
          <w:sz w:val="28"/>
          <w:szCs w:val="28"/>
        </w:rPr>
        <w:t>со</w:t>
      </w:r>
      <w:r w:rsidR="00241168">
        <w:rPr>
          <w:sz w:val="28"/>
          <w:szCs w:val="28"/>
        </w:rPr>
        <w:t xml:space="preserve"> </w:t>
      </w:r>
      <w:r w:rsidRPr="00241168">
        <w:rPr>
          <w:sz w:val="28"/>
          <w:szCs w:val="28"/>
        </w:rPr>
        <w:t>стороны</w:t>
      </w:r>
      <w:r w:rsidR="00241168">
        <w:rPr>
          <w:sz w:val="28"/>
          <w:szCs w:val="28"/>
        </w:rPr>
        <w:t xml:space="preserve"> </w:t>
      </w:r>
      <w:r w:rsidRPr="00241168">
        <w:rPr>
          <w:sz w:val="28"/>
          <w:szCs w:val="28"/>
        </w:rPr>
        <w:t>ОПЭК,</w:t>
      </w:r>
      <w:r w:rsidR="00241168">
        <w:rPr>
          <w:sz w:val="28"/>
          <w:szCs w:val="28"/>
        </w:rPr>
        <w:t xml:space="preserve"> </w:t>
      </w:r>
      <w:r w:rsidRPr="00241168">
        <w:rPr>
          <w:sz w:val="28"/>
          <w:szCs w:val="28"/>
        </w:rPr>
        <w:t>России</w:t>
      </w:r>
      <w:r w:rsidR="00241168">
        <w:rPr>
          <w:sz w:val="28"/>
          <w:szCs w:val="28"/>
        </w:rPr>
        <w:t xml:space="preserve"> </w:t>
      </w:r>
      <w:r w:rsidRPr="00241168">
        <w:rPr>
          <w:sz w:val="28"/>
          <w:szCs w:val="28"/>
        </w:rPr>
        <w:t>или</w:t>
      </w:r>
      <w:r w:rsidR="00241168">
        <w:rPr>
          <w:sz w:val="28"/>
          <w:szCs w:val="28"/>
        </w:rPr>
        <w:t xml:space="preserve"> </w:t>
      </w:r>
      <w:r w:rsidRPr="00241168">
        <w:rPr>
          <w:sz w:val="28"/>
          <w:szCs w:val="28"/>
        </w:rPr>
        <w:t>отечественных</w:t>
      </w:r>
      <w:r w:rsidR="00241168">
        <w:rPr>
          <w:sz w:val="28"/>
          <w:szCs w:val="28"/>
        </w:rPr>
        <w:t xml:space="preserve"> </w:t>
      </w:r>
      <w:r w:rsidRPr="00241168">
        <w:rPr>
          <w:sz w:val="28"/>
          <w:szCs w:val="28"/>
        </w:rPr>
        <w:t>поставщиков энергоресурсов можно ожидать появление нового витка цен на горючее. Это, в частности,</w:t>
      </w:r>
      <w:r w:rsidR="00241168">
        <w:rPr>
          <w:sz w:val="28"/>
          <w:szCs w:val="28"/>
        </w:rPr>
        <w:t xml:space="preserve"> </w:t>
      </w:r>
      <w:r w:rsidRPr="00241168">
        <w:rPr>
          <w:sz w:val="28"/>
          <w:szCs w:val="28"/>
        </w:rPr>
        <w:t xml:space="preserve">засвидетельствовано неожиданным прыжком цен на бензин и дизельное топливо в мае 2004-го и апреле </w:t>
      </w:r>
      <w:smartTag w:uri="urn:schemas-microsoft-com:office:smarttags" w:element="metricconverter">
        <w:smartTagPr>
          <w:attr w:name="ProductID" w:val="2005 г"/>
        </w:smartTagPr>
        <w:r w:rsidRPr="00241168">
          <w:rPr>
            <w:sz w:val="28"/>
            <w:szCs w:val="28"/>
          </w:rPr>
          <w:t>2005 г</w:t>
        </w:r>
      </w:smartTag>
      <w:r w:rsidRPr="00241168">
        <w:rPr>
          <w:sz w:val="28"/>
          <w:szCs w:val="28"/>
        </w:rPr>
        <w:t>.</w:t>
      </w:r>
    </w:p>
    <w:p w:rsidR="008B129D" w:rsidRPr="00241168" w:rsidRDefault="008B129D" w:rsidP="00241168">
      <w:pPr>
        <w:widowControl/>
        <w:suppressAutoHyphens/>
        <w:spacing w:line="360" w:lineRule="auto"/>
        <w:ind w:firstLine="709"/>
        <w:jc w:val="both"/>
        <w:rPr>
          <w:sz w:val="28"/>
          <w:szCs w:val="28"/>
        </w:rPr>
      </w:pPr>
      <w:r w:rsidRPr="00241168">
        <w:rPr>
          <w:sz w:val="28"/>
          <w:szCs w:val="28"/>
        </w:rPr>
        <w:t xml:space="preserve">Группа минеральных удобрений. Как видно из данных таблицы, уменьшение уровня диспаритета между средними ценами на азотные удобрения и на сельскохозяйственную продукцию в </w:t>
      </w:r>
      <w:smartTag w:uri="urn:schemas-microsoft-com:office:smarttags" w:element="metricconverter">
        <w:smartTagPr>
          <w:attr w:name="ProductID" w:val="2005 г"/>
        </w:smartTagPr>
        <w:r w:rsidRPr="00241168">
          <w:rPr>
            <w:sz w:val="28"/>
            <w:szCs w:val="28"/>
          </w:rPr>
          <w:t>2005 г</w:t>
        </w:r>
      </w:smartTag>
      <w:r w:rsidRPr="00241168">
        <w:rPr>
          <w:sz w:val="28"/>
          <w:szCs w:val="28"/>
        </w:rPr>
        <w:t>. не может быть доказательством</w:t>
      </w:r>
      <w:r w:rsidR="00241168">
        <w:rPr>
          <w:sz w:val="28"/>
          <w:szCs w:val="28"/>
        </w:rPr>
        <w:t xml:space="preserve"> </w:t>
      </w:r>
      <w:r w:rsidRPr="00241168">
        <w:rPr>
          <w:sz w:val="28"/>
          <w:szCs w:val="28"/>
        </w:rPr>
        <w:t>сужения</w:t>
      </w:r>
      <w:r w:rsidR="00241168">
        <w:rPr>
          <w:sz w:val="28"/>
          <w:szCs w:val="28"/>
        </w:rPr>
        <w:t xml:space="preserve"> </w:t>
      </w:r>
      <w:r w:rsidR="008B3F30">
        <w:rPr>
          <w:sz w:val="28"/>
          <w:szCs w:val="28"/>
        </w:rPr>
        <w:t>"</w:t>
      </w:r>
      <w:r w:rsidRPr="00241168">
        <w:rPr>
          <w:sz w:val="28"/>
          <w:szCs w:val="28"/>
        </w:rPr>
        <w:t>ножниц"</w:t>
      </w:r>
      <w:r w:rsidR="00241168">
        <w:rPr>
          <w:sz w:val="28"/>
          <w:szCs w:val="28"/>
        </w:rPr>
        <w:t xml:space="preserve"> </w:t>
      </w:r>
      <w:r w:rsidRPr="00241168">
        <w:rPr>
          <w:sz w:val="28"/>
          <w:szCs w:val="28"/>
        </w:rPr>
        <w:t>цен</w:t>
      </w:r>
      <w:r w:rsidR="00241168">
        <w:rPr>
          <w:sz w:val="28"/>
          <w:szCs w:val="28"/>
        </w:rPr>
        <w:t xml:space="preserve"> </w:t>
      </w:r>
      <w:r w:rsidRPr="00241168">
        <w:rPr>
          <w:sz w:val="28"/>
          <w:szCs w:val="28"/>
        </w:rPr>
        <w:t>на</w:t>
      </w:r>
      <w:r w:rsidR="00241168">
        <w:rPr>
          <w:sz w:val="28"/>
          <w:szCs w:val="28"/>
        </w:rPr>
        <w:t xml:space="preserve"> </w:t>
      </w:r>
      <w:r w:rsidRPr="00241168">
        <w:rPr>
          <w:sz w:val="28"/>
          <w:szCs w:val="28"/>
        </w:rPr>
        <w:t>этом участке аграрного товарообмена.</w:t>
      </w:r>
      <w:r w:rsidR="00241168">
        <w:rPr>
          <w:sz w:val="28"/>
          <w:szCs w:val="28"/>
        </w:rPr>
        <w:t xml:space="preserve"> </w:t>
      </w:r>
      <w:r w:rsidR="008B3F30">
        <w:rPr>
          <w:sz w:val="28"/>
          <w:szCs w:val="28"/>
        </w:rPr>
        <w:t>"</w:t>
      </w:r>
      <w:r w:rsidRPr="00241168">
        <w:rPr>
          <w:sz w:val="28"/>
          <w:szCs w:val="28"/>
        </w:rPr>
        <w:t>Ножницы"</w:t>
      </w:r>
      <w:r w:rsidR="00241168">
        <w:rPr>
          <w:sz w:val="28"/>
          <w:szCs w:val="28"/>
        </w:rPr>
        <w:t xml:space="preserve"> </w:t>
      </w:r>
      <w:r w:rsidRPr="00241168">
        <w:rPr>
          <w:sz w:val="28"/>
          <w:szCs w:val="28"/>
        </w:rPr>
        <w:t>цен</w:t>
      </w:r>
      <w:r w:rsidR="00241168">
        <w:rPr>
          <w:sz w:val="28"/>
          <w:szCs w:val="28"/>
        </w:rPr>
        <w:t xml:space="preserve"> </w:t>
      </w:r>
      <w:r w:rsidRPr="00241168">
        <w:rPr>
          <w:sz w:val="28"/>
          <w:szCs w:val="28"/>
        </w:rPr>
        <w:t>относительно</w:t>
      </w:r>
      <w:r w:rsidR="00241168">
        <w:rPr>
          <w:sz w:val="28"/>
          <w:szCs w:val="28"/>
        </w:rPr>
        <w:t xml:space="preserve"> </w:t>
      </w:r>
      <w:r w:rsidRPr="00241168">
        <w:rPr>
          <w:sz w:val="28"/>
          <w:szCs w:val="28"/>
        </w:rPr>
        <w:t>фосфорных</w:t>
      </w:r>
      <w:r w:rsidR="00241168">
        <w:rPr>
          <w:sz w:val="28"/>
          <w:szCs w:val="28"/>
        </w:rPr>
        <w:t xml:space="preserve"> </w:t>
      </w:r>
      <w:r w:rsidRPr="00241168">
        <w:rPr>
          <w:sz w:val="28"/>
          <w:szCs w:val="28"/>
        </w:rPr>
        <w:t>удобрений остаются неизменными, а относительно калиевых - расширяются.</w:t>
      </w:r>
    </w:p>
    <w:p w:rsidR="008B129D" w:rsidRPr="00241168" w:rsidRDefault="008B129D" w:rsidP="00241168">
      <w:pPr>
        <w:widowControl/>
        <w:suppressAutoHyphens/>
        <w:spacing w:line="360" w:lineRule="auto"/>
        <w:ind w:firstLine="709"/>
        <w:jc w:val="both"/>
        <w:rPr>
          <w:sz w:val="28"/>
          <w:szCs w:val="28"/>
        </w:rPr>
      </w:pPr>
      <w:r w:rsidRPr="00241168">
        <w:rPr>
          <w:sz w:val="28"/>
          <w:szCs w:val="28"/>
        </w:rPr>
        <w:t xml:space="preserve">Группа строительных материалов. Начиная с </w:t>
      </w:r>
      <w:smartTag w:uri="urn:schemas-microsoft-com:office:smarttags" w:element="metricconverter">
        <w:smartTagPr>
          <w:attr w:name="ProductID" w:val="2002 г"/>
        </w:smartTagPr>
        <w:r w:rsidRPr="00241168">
          <w:rPr>
            <w:sz w:val="28"/>
            <w:szCs w:val="28"/>
          </w:rPr>
          <w:t>2002 г</w:t>
        </w:r>
      </w:smartTag>
      <w:r w:rsidRPr="00241168">
        <w:rPr>
          <w:sz w:val="28"/>
          <w:szCs w:val="28"/>
        </w:rPr>
        <w:t>. наблюдается тенденция к постепенному сглаживанию диспаритета между ценами на основные для села строительные материалы и средними ценами на сельскохозяйственную продукцию, хотя уровень диспаритета еще остается достаточно высоким.</w:t>
      </w:r>
    </w:p>
    <w:p w:rsidR="008B129D" w:rsidRPr="00241168" w:rsidRDefault="008B129D" w:rsidP="00241168">
      <w:pPr>
        <w:widowControl/>
        <w:suppressAutoHyphens/>
        <w:spacing w:line="360" w:lineRule="auto"/>
        <w:ind w:firstLine="709"/>
        <w:jc w:val="both"/>
        <w:rPr>
          <w:sz w:val="28"/>
          <w:szCs w:val="28"/>
        </w:rPr>
      </w:pPr>
      <w:r w:rsidRPr="00241168">
        <w:rPr>
          <w:sz w:val="28"/>
          <w:szCs w:val="28"/>
        </w:rPr>
        <w:t xml:space="preserve">Следовательно, незначительные уменьшения соотношений между индексами цен на отдельные виды промышленной продукции, которые закупаются сельскохозяйственными производителями, и индексами средних цен на всю сельскохозяйственную продукцию также не дают оснований для вывода о наличии сужения </w:t>
      </w:r>
      <w:r w:rsidR="008B3F30">
        <w:rPr>
          <w:sz w:val="28"/>
          <w:szCs w:val="28"/>
        </w:rPr>
        <w:t>"</w:t>
      </w:r>
      <w:r w:rsidRPr="00241168">
        <w:rPr>
          <w:sz w:val="28"/>
          <w:szCs w:val="28"/>
        </w:rPr>
        <w:t>ножниц" цен в сфере аграрного товарообмена.</w:t>
      </w:r>
    </w:p>
    <w:p w:rsidR="008B129D" w:rsidRPr="00241168" w:rsidRDefault="008B129D" w:rsidP="00241168">
      <w:pPr>
        <w:widowControl/>
        <w:suppressAutoHyphens/>
        <w:spacing w:line="360" w:lineRule="auto"/>
        <w:ind w:firstLine="709"/>
        <w:jc w:val="both"/>
        <w:rPr>
          <w:sz w:val="28"/>
          <w:szCs w:val="28"/>
        </w:rPr>
      </w:pPr>
      <w:r w:rsidRPr="00241168">
        <w:rPr>
          <w:sz w:val="28"/>
          <w:szCs w:val="28"/>
        </w:rPr>
        <w:t>Следствием диспаритета цен является хроническая невозможность расширенного воспроизводства в сельскохозяйственной отрасли.</w:t>
      </w:r>
    </w:p>
    <w:p w:rsidR="008B129D" w:rsidRPr="00241168" w:rsidRDefault="008B129D" w:rsidP="00241168">
      <w:pPr>
        <w:widowControl/>
        <w:suppressAutoHyphens/>
        <w:spacing w:line="360" w:lineRule="auto"/>
        <w:ind w:firstLine="709"/>
        <w:jc w:val="both"/>
        <w:rPr>
          <w:sz w:val="28"/>
          <w:szCs w:val="28"/>
        </w:rPr>
      </w:pPr>
      <w:r w:rsidRPr="00241168">
        <w:rPr>
          <w:sz w:val="28"/>
          <w:szCs w:val="28"/>
        </w:rPr>
        <w:t>В</w:t>
      </w:r>
      <w:r w:rsidR="00241168">
        <w:rPr>
          <w:sz w:val="28"/>
          <w:szCs w:val="28"/>
        </w:rPr>
        <w:t xml:space="preserve"> </w:t>
      </w:r>
      <w:r w:rsidRPr="00241168">
        <w:rPr>
          <w:sz w:val="28"/>
          <w:szCs w:val="28"/>
        </w:rPr>
        <w:t>значительном</w:t>
      </w:r>
      <w:r w:rsidR="00241168">
        <w:rPr>
          <w:sz w:val="28"/>
          <w:szCs w:val="28"/>
        </w:rPr>
        <w:t xml:space="preserve"> </w:t>
      </w:r>
      <w:r w:rsidRPr="00241168">
        <w:rPr>
          <w:sz w:val="28"/>
          <w:szCs w:val="28"/>
        </w:rPr>
        <w:t>упадке</w:t>
      </w:r>
      <w:r w:rsidR="00241168">
        <w:rPr>
          <w:sz w:val="28"/>
          <w:szCs w:val="28"/>
        </w:rPr>
        <w:t xml:space="preserve"> </w:t>
      </w:r>
      <w:r w:rsidR="008B3F30" w:rsidRPr="00241168">
        <w:rPr>
          <w:sz w:val="28"/>
          <w:szCs w:val="28"/>
        </w:rPr>
        <w:t>из-за</w:t>
      </w:r>
      <w:r w:rsidR="008B3F30">
        <w:rPr>
          <w:sz w:val="28"/>
          <w:szCs w:val="28"/>
        </w:rPr>
        <w:t xml:space="preserve"> </w:t>
      </w:r>
      <w:r w:rsidR="008B3F30" w:rsidRPr="00241168">
        <w:rPr>
          <w:sz w:val="28"/>
          <w:szCs w:val="28"/>
        </w:rPr>
        <w:t>диспаритета</w:t>
      </w:r>
      <w:r w:rsidR="00241168">
        <w:rPr>
          <w:sz w:val="28"/>
          <w:szCs w:val="28"/>
        </w:rPr>
        <w:t xml:space="preserve"> </w:t>
      </w:r>
      <w:r w:rsidRPr="00241168">
        <w:rPr>
          <w:sz w:val="28"/>
          <w:szCs w:val="28"/>
        </w:rPr>
        <w:t>цен</w:t>
      </w:r>
      <w:r w:rsidR="00241168">
        <w:rPr>
          <w:sz w:val="28"/>
          <w:szCs w:val="28"/>
        </w:rPr>
        <w:t xml:space="preserve"> </w:t>
      </w:r>
      <w:r w:rsidRPr="00241168">
        <w:rPr>
          <w:sz w:val="28"/>
          <w:szCs w:val="28"/>
        </w:rPr>
        <w:t>оказалось</w:t>
      </w:r>
      <w:r w:rsidR="00E313BE" w:rsidRPr="00241168">
        <w:rPr>
          <w:sz w:val="28"/>
          <w:szCs w:val="28"/>
        </w:rPr>
        <w:t xml:space="preserve"> </w:t>
      </w:r>
      <w:r w:rsidRPr="00241168">
        <w:rPr>
          <w:sz w:val="28"/>
          <w:szCs w:val="28"/>
        </w:rPr>
        <w:t xml:space="preserve">животноводство. Низкие закупочные цены на животноводческую продукцию обусловили убыточность производства всех ее видов с </w:t>
      </w:r>
      <w:smartTag w:uri="urn:schemas-microsoft-com:office:smarttags" w:element="metricconverter">
        <w:smartTagPr>
          <w:attr w:name="ProductID" w:val="2005 г"/>
        </w:smartTagPr>
        <w:r w:rsidR="00E313BE" w:rsidRPr="00241168">
          <w:rPr>
            <w:sz w:val="28"/>
            <w:szCs w:val="28"/>
          </w:rPr>
          <w:t>200</w:t>
        </w:r>
        <w:r w:rsidRPr="00241168">
          <w:rPr>
            <w:sz w:val="28"/>
            <w:szCs w:val="28"/>
          </w:rPr>
          <w:t>5 г</w:t>
        </w:r>
      </w:smartTag>
      <w:r w:rsidRPr="00241168">
        <w:rPr>
          <w:sz w:val="28"/>
          <w:szCs w:val="28"/>
        </w:rPr>
        <w:t xml:space="preserve">. Это вынудило крестьян к массовому сокращению поголовья скота. По количеству поголовья крупного рогатого скота Украина находится в настоящее время на уровне </w:t>
      </w:r>
      <w:smartTag w:uri="urn:schemas-microsoft-com:office:smarttags" w:element="metricconverter">
        <w:smartTagPr>
          <w:attr w:name="ProductID" w:val="1948 г"/>
        </w:smartTagPr>
        <w:r w:rsidRPr="00241168">
          <w:rPr>
            <w:sz w:val="28"/>
            <w:szCs w:val="28"/>
          </w:rPr>
          <w:t>1948 г</w:t>
        </w:r>
      </w:smartTag>
      <w:r w:rsidRPr="00241168">
        <w:rPr>
          <w:sz w:val="28"/>
          <w:szCs w:val="28"/>
        </w:rPr>
        <w:t xml:space="preserve">., а по поголовью коров - на уровне </w:t>
      </w:r>
      <w:smartTag w:uri="urn:schemas-microsoft-com:office:smarttags" w:element="metricconverter">
        <w:smartTagPr>
          <w:attr w:name="ProductID" w:val="1945 г"/>
        </w:smartTagPr>
        <w:r w:rsidRPr="00241168">
          <w:rPr>
            <w:sz w:val="28"/>
            <w:szCs w:val="28"/>
          </w:rPr>
          <w:t>1945 г</w:t>
        </w:r>
      </w:smartTag>
      <w:r w:rsidRPr="00241168">
        <w:rPr>
          <w:sz w:val="28"/>
          <w:szCs w:val="28"/>
        </w:rPr>
        <w:t>., при этом поголовье коров продолжает сокращаться.</w:t>
      </w:r>
    </w:p>
    <w:p w:rsidR="008B129D" w:rsidRPr="00241168" w:rsidRDefault="008B129D" w:rsidP="00241168">
      <w:pPr>
        <w:widowControl/>
        <w:suppressAutoHyphens/>
        <w:spacing w:line="360" w:lineRule="auto"/>
        <w:ind w:firstLine="709"/>
        <w:jc w:val="both"/>
        <w:rPr>
          <w:sz w:val="28"/>
          <w:szCs w:val="28"/>
        </w:rPr>
      </w:pPr>
      <w:r w:rsidRPr="00241168">
        <w:rPr>
          <w:sz w:val="28"/>
          <w:szCs w:val="28"/>
        </w:rPr>
        <w:t>Без сомнения, возрождение сельскохозяйственной отрасли невозможно без государственного регулирования цен в сфере аграрного товарообмена, как бы против этого не выступали международные заимодатели - Мировой бан</w:t>
      </w:r>
      <w:r w:rsidR="00E313BE" w:rsidRPr="00241168">
        <w:rPr>
          <w:sz w:val="28"/>
          <w:szCs w:val="28"/>
        </w:rPr>
        <w:t>к и Международный валютный фонд</w:t>
      </w:r>
      <w:r w:rsidRPr="00241168">
        <w:rPr>
          <w:sz w:val="28"/>
          <w:szCs w:val="28"/>
        </w:rPr>
        <w:t>. Необходима многовекторная государственная программа, направленная на ощутимое ослабление диспаритета цен, а также система контроля за ее выполнением.</w:t>
      </w:r>
    </w:p>
    <w:p w:rsidR="008B129D" w:rsidRPr="00241168" w:rsidRDefault="008B129D" w:rsidP="00241168">
      <w:pPr>
        <w:widowControl/>
        <w:suppressAutoHyphens/>
        <w:spacing w:line="360" w:lineRule="auto"/>
        <w:ind w:firstLine="709"/>
        <w:jc w:val="both"/>
        <w:rPr>
          <w:sz w:val="28"/>
          <w:szCs w:val="28"/>
        </w:rPr>
      </w:pPr>
    </w:p>
    <w:p w:rsidR="00F92FB9" w:rsidRPr="00241168" w:rsidRDefault="00F92FB9" w:rsidP="00241168">
      <w:pPr>
        <w:widowControl/>
        <w:suppressAutoHyphens/>
        <w:spacing w:line="360" w:lineRule="auto"/>
        <w:ind w:firstLine="709"/>
        <w:jc w:val="both"/>
        <w:rPr>
          <w:caps/>
          <w:sz w:val="28"/>
          <w:szCs w:val="28"/>
        </w:rPr>
      </w:pPr>
      <w:r w:rsidRPr="00241168">
        <w:rPr>
          <w:caps/>
          <w:sz w:val="28"/>
          <w:szCs w:val="28"/>
        </w:rPr>
        <w:t>4. Формирование сбалансированного ценового механизма в продуктовых подкомплексах</w:t>
      </w:r>
    </w:p>
    <w:p w:rsidR="003447E8" w:rsidRPr="008B3F30" w:rsidRDefault="003447E8" w:rsidP="00241168">
      <w:pPr>
        <w:widowControl/>
        <w:suppressAutoHyphens/>
        <w:spacing w:line="360" w:lineRule="auto"/>
        <w:ind w:firstLine="709"/>
        <w:jc w:val="both"/>
        <w:rPr>
          <w:sz w:val="28"/>
          <w:szCs w:val="28"/>
        </w:rPr>
      </w:pPr>
    </w:p>
    <w:p w:rsidR="00F92FB9" w:rsidRPr="00241168" w:rsidRDefault="00F92FB9" w:rsidP="00241168">
      <w:pPr>
        <w:widowControl/>
        <w:suppressAutoHyphens/>
        <w:spacing w:line="360" w:lineRule="auto"/>
        <w:ind w:firstLine="709"/>
        <w:jc w:val="both"/>
        <w:rPr>
          <w:sz w:val="28"/>
          <w:szCs w:val="28"/>
        </w:rPr>
      </w:pPr>
      <w:r w:rsidRPr="00241168">
        <w:rPr>
          <w:sz w:val="28"/>
          <w:szCs w:val="28"/>
        </w:rPr>
        <w:t>Рассмотрим вопросы регулирования проблемы диспаритета цен более подробно на примере молокопродуктового подкомплекса.</w:t>
      </w:r>
    </w:p>
    <w:p w:rsidR="00F92FB9" w:rsidRPr="00241168" w:rsidRDefault="00F92FB9" w:rsidP="00241168">
      <w:pPr>
        <w:widowControl/>
        <w:suppressAutoHyphens/>
        <w:spacing w:line="360" w:lineRule="auto"/>
        <w:ind w:firstLine="709"/>
        <w:jc w:val="both"/>
        <w:rPr>
          <w:sz w:val="28"/>
          <w:szCs w:val="28"/>
        </w:rPr>
      </w:pPr>
      <w:r w:rsidRPr="00241168">
        <w:rPr>
          <w:sz w:val="28"/>
          <w:szCs w:val="28"/>
        </w:rPr>
        <w:t>Решение проблемы национальной продовольственной безопасности</w:t>
      </w:r>
      <w:r w:rsidR="00241168">
        <w:rPr>
          <w:sz w:val="28"/>
          <w:szCs w:val="28"/>
        </w:rPr>
        <w:t xml:space="preserve"> </w:t>
      </w:r>
      <w:r w:rsidRPr="00241168">
        <w:rPr>
          <w:sz w:val="28"/>
          <w:szCs w:val="28"/>
        </w:rPr>
        <w:t>находится в тесной связи со сбалансированным развитием всех составных</w:t>
      </w:r>
      <w:r w:rsidR="00241168">
        <w:rPr>
          <w:sz w:val="28"/>
          <w:szCs w:val="28"/>
        </w:rPr>
        <w:t xml:space="preserve"> </w:t>
      </w:r>
      <w:r w:rsidRPr="00241168">
        <w:rPr>
          <w:sz w:val="28"/>
          <w:szCs w:val="28"/>
        </w:rPr>
        <w:t xml:space="preserve">частей рынка молока, в том числе и сферы обмена. </w:t>
      </w:r>
      <w:r w:rsidR="008B3F30" w:rsidRPr="00241168">
        <w:rPr>
          <w:sz w:val="28"/>
          <w:szCs w:val="28"/>
        </w:rPr>
        <w:t>Функционирование</w:t>
      </w:r>
      <w:r w:rsidR="008B3F30">
        <w:rPr>
          <w:sz w:val="28"/>
          <w:szCs w:val="28"/>
        </w:rPr>
        <w:t xml:space="preserve"> </w:t>
      </w:r>
      <w:r w:rsidR="008B3F30" w:rsidRPr="00241168">
        <w:rPr>
          <w:sz w:val="28"/>
          <w:szCs w:val="28"/>
        </w:rPr>
        <w:t>последней предопределяет пропорциональное распределение капитала</w:t>
      </w:r>
      <w:r w:rsidR="008B3F30">
        <w:rPr>
          <w:sz w:val="28"/>
          <w:szCs w:val="28"/>
        </w:rPr>
        <w:t xml:space="preserve"> </w:t>
      </w:r>
      <w:r w:rsidR="008B3F30" w:rsidRPr="00241168">
        <w:rPr>
          <w:sz w:val="28"/>
          <w:szCs w:val="28"/>
        </w:rPr>
        <w:t>между</w:t>
      </w:r>
      <w:r w:rsidR="008B3F30">
        <w:rPr>
          <w:sz w:val="28"/>
          <w:szCs w:val="28"/>
        </w:rPr>
        <w:t xml:space="preserve"> </w:t>
      </w:r>
      <w:r w:rsidR="008B3F30" w:rsidRPr="00241168">
        <w:rPr>
          <w:sz w:val="28"/>
          <w:szCs w:val="28"/>
        </w:rPr>
        <w:t>всеми</w:t>
      </w:r>
      <w:r w:rsidR="008B3F30">
        <w:rPr>
          <w:sz w:val="28"/>
          <w:szCs w:val="28"/>
        </w:rPr>
        <w:t xml:space="preserve"> </w:t>
      </w:r>
      <w:r w:rsidR="008B3F30" w:rsidRPr="00241168">
        <w:rPr>
          <w:sz w:val="28"/>
          <w:szCs w:val="28"/>
        </w:rPr>
        <w:t>структурными</w:t>
      </w:r>
      <w:r w:rsidR="008B3F30">
        <w:rPr>
          <w:sz w:val="28"/>
          <w:szCs w:val="28"/>
        </w:rPr>
        <w:t xml:space="preserve"> </w:t>
      </w:r>
      <w:r w:rsidR="008B3F30" w:rsidRPr="00241168">
        <w:rPr>
          <w:sz w:val="28"/>
          <w:szCs w:val="28"/>
        </w:rPr>
        <w:t>элементами</w:t>
      </w:r>
      <w:r w:rsidR="008B3F30">
        <w:rPr>
          <w:sz w:val="28"/>
          <w:szCs w:val="28"/>
        </w:rPr>
        <w:t xml:space="preserve"> </w:t>
      </w:r>
      <w:r w:rsidR="008B3F30" w:rsidRPr="00241168">
        <w:rPr>
          <w:sz w:val="28"/>
          <w:szCs w:val="28"/>
        </w:rPr>
        <w:t>молокопродуктового подкомплекса,</w:t>
      </w:r>
      <w:r w:rsidR="008B3F30">
        <w:rPr>
          <w:sz w:val="28"/>
          <w:szCs w:val="28"/>
        </w:rPr>
        <w:t xml:space="preserve"> </w:t>
      </w:r>
      <w:r w:rsidR="008B3F30" w:rsidRPr="00241168">
        <w:rPr>
          <w:sz w:val="28"/>
          <w:szCs w:val="28"/>
        </w:rPr>
        <w:t>расширенный</w:t>
      </w:r>
      <w:r w:rsidR="008B3F30">
        <w:rPr>
          <w:sz w:val="28"/>
          <w:szCs w:val="28"/>
        </w:rPr>
        <w:t xml:space="preserve"> </w:t>
      </w:r>
      <w:r w:rsidR="008B3F30" w:rsidRPr="00241168">
        <w:rPr>
          <w:sz w:val="28"/>
          <w:szCs w:val="28"/>
        </w:rPr>
        <w:t>процесс</w:t>
      </w:r>
      <w:r w:rsidR="008B3F30">
        <w:rPr>
          <w:sz w:val="28"/>
          <w:szCs w:val="28"/>
        </w:rPr>
        <w:t xml:space="preserve"> </w:t>
      </w:r>
      <w:r w:rsidR="008B3F30" w:rsidRPr="00241168">
        <w:rPr>
          <w:sz w:val="28"/>
          <w:szCs w:val="28"/>
        </w:rPr>
        <w:t>воссоздания,</w:t>
      </w:r>
      <w:r w:rsidR="008B3F30">
        <w:rPr>
          <w:sz w:val="28"/>
          <w:szCs w:val="28"/>
        </w:rPr>
        <w:t xml:space="preserve"> </w:t>
      </w:r>
      <w:r w:rsidR="008B3F30" w:rsidRPr="00241168">
        <w:rPr>
          <w:sz w:val="28"/>
          <w:szCs w:val="28"/>
        </w:rPr>
        <w:t>наращивания</w:t>
      </w:r>
      <w:r w:rsidR="008B3F30" w:rsidRPr="003447E8">
        <w:rPr>
          <w:sz w:val="28"/>
          <w:szCs w:val="28"/>
        </w:rPr>
        <w:t xml:space="preserve"> </w:t>
      </w:r>
      <w:r w:rsidR="008B3F30" w:rsidRPr="00241168">
        <w:rPr>
          <w:sz w:val="28"/>
          <w:szCs w:val="28"/>
        </w:rPr>
        <w:t>конкурентоспособности отечественных товаропроизводителей, повышения экономической эффективности производства, укрепления финансовой устойчивости рыночных субъектов, усовершенствования маркетингового инструмента управления сбытовой деятельностью.</w:t>
      </w:r>
    </w:p>
    <w:p w:rsidR="00241168" w:rsidRDefault="00F92FB9" w:rsidP="00241168">
      <w:pPr>
        <w:widowControl/>
        <w:suppressAutoHyphens/>
        <w:spacing w:line="360" w:lineRule="auto"/>
        <w:ind w:firstLine="709"/>
        <w:jc w:val="both"/>
        <w:rPr>
          <w:sz w:val="28"/>
          <w:szCs w:val="28"/>
        </w:rPr>
      </w:pPr>
      <w:r w:rsidRPr="00241168">
        <w:rPr>
          <w:sz w:val="28"/>
          <w:szCs w:val="28"/>
        </w:rPr>
        <w:t>Вопрос ценообразования исследуется учеными по разному. Исходя из</w:t>
      </w:r>
      <w:r w:rsidR="00241168">
        <w:rPr>
          <w:sz w:val="28"/>
          <w:szCs w:val="28"/>
        </w:rPr>
        <w:t xml:space="preserve"> </w:t>
      </w:r>
      <w:r w:rsidRPr="00241168">
        <w:rPr>
          <w:sz w:val="28"/>
          <w:szCs w:val="28"/>
        </w:rPr>
        <w:t>прошлой практики поддержки аграрного сектора, П.М. Музыка, Н.М. Котько</w:t>
      </w:r>
      <w:r w:rsidR="00241168">
        <w:rPr>
          <w:sz w:val="28"/>
          <w:szCs w:val="28"/>
        </w:rPr>
        <w:t xml:space="preserve"> </w:t>
      </w:r>
      <w:r w:rsidRPr="00241168">
        <w:rPr>
          <w:sz w:val="28"/>
          <w:szCs w:val="28"/>
        </w:rPr>
        <w:t>утверждают, что рост доходности сельскохозяйственного производства через</w:t>
      </w:r>
      <w:r w:rsidR="00241168">
        <w:rPr>
          <w:sz w:val="28"/>
          <w:szCs w:val="28"/>
        </w:rPr>
        <w:t xml:space="preserve"> </w:t>
      </w:r>
      <w:r w:rsidRPr="00241168">
        <w:rPr>
          <w:sz w:val="28"/>
          <w:szCs w:val="28"/>
        </w:rPr>
        <w:t>повышение закупочных цен для обеспечения производителям возможности</w:t>
      </w:r>
      <w:r w:rsidR="00241168">
        <w:rPr>
          <w:sz w:val="28"/>
          <w:szCs w:val="28"/>
        </w:rPr>
        <w:t xml:space="preserve"> </w:t>
      </w:r>
      <w:r w:rsidRPr="00241168">
        <w:rPr>
          <w:sz w:val="28"/>
          <w:szCs w:val="28"/>
        </w:rPr>
        <w:t>расширенного воспроизводства не решит проблемы необходимого роста</w:t>
      </w:r>
      <w:r w:rsidR="00241168">
        <w:rPr>
          <w:sz w:val="28"/>
          <w:szCs w:val="28"/>
        </w:rPr>
        <w:t xml:space="preserve"> </w:t>
      </w:r>
      <w:r w:rsidRPr="00241168">
        <w:rPr>
          <w:sz w:val="28"/>
          <w:szCs w:val="28"/>
        </w:rPr>
        <w:t>объемов продукции (введение дифференцированных надбавок к</w:t>
      </w:r>
      <w:r w:rsidR="00241168">
        <w:rPr>
          <w:sz w:val="28"/>
          <w:szCs w:val="28"/>
        </w:rPr>
        <w:t xml:space="preserve"> </w:t>
      </w:r>
      <w:r w:rsidRPr="00241168">
        <w:rPr>
          <w:sz w:val="28"/>
          <w:szCs w:val="28"/>
        </w:rPr>
        <w:t>закупочным</w:t>
      </w:r>
      <w:r w:rsidR="00241168">
        <w:rPr>
          <w:sz w:val="28"/>
          <w:szCs w:val="28"/>
        </w:rPr>
        <w:t xml:space="preserve"> </w:t>
      </w:r>
      <w:r w:rsidRPr="00241168">
        <w:rPr>
          <w:sz w:val="28"/>
          <w:szCs w:val="28"/>
        </w:rPr>
        <w:t>ценам,</w:t>
      </w:r>
      <w:r w:rsidR="00241168">
        <w:rPr>
          <w:sz w:val="28"/>
          <w:szCs w:val="28"/>
        </w:rPr>
        <w:t xml:space="preserve"> </w:t>
      </w:r>
      <w:r w:rsidRPr="00241168">
        <w:rPr>
          <w:sz w:val="28"/>
          <w:szCs w:val="28"/>
        </w:rPr>
        <w:t>в</w:t>
      </w:r>
      <w:r w:rsidR="00241168">
        <w:rPr>
          <w:sz w:val="28"/>
          <w:szCs w:val="28"/>
        </w:rPr>
        <w:t xml:space="preserve"> </w:t>
      </w:r>
      <w:r w:rsidRPr="00241168">
        <w:rPr>
          <w:sz w:val="28"/>
          <w:szCs w:val="28"/>
        </w:rPr>
        <w:t>частности</w:t>
      </w:r>
      <w:r w:rsidR="00241168">
        <w:rPr>
          <w:sz w:val="28"/>
          <w:szCs w:val="28"/>
        </w:rPr>
        <w:t xml:space="preserve"> </w:t>
      </w:r>
      <w:r w:rsidRPr="00241168">
        <w:rPr>
          <w:sz w:val="28"/>
          <w:szCs w:val="28"/>
        </w:rPr>
        <w:t>в</w:t>
      </w:r>
      <w:r w:rsidR="00241168">
        <w:rPr>
          <w:sz w:val="28"/>
          <w:szCs w:val="28"/>
        </w:rPr>
        <w:t xml:space="preserve"> </w:t>
      </w:r>
      <w:r w:rsidRPr="00241168">
        <w:rPr>
          <w:sz w:val="28"/>
          <w:szCs w:val="28"/>
        </w:rPr>
        <w:t>19</w:t>
      </w:r>
      <w:r w:rsidR="00E313BE" w:rsidRPr="00241168">
        <w:rPr>
          <w:sz w:val="28"/>
          <w:szCs w:val="28"/>
        </w:rPr>
        <w:t>99</w:t>
      </w:r>
      <w:r w:rsidRPr="00241168">
        <w:rPr>
          <w:sz w:val="28"/>
          <w:szCs w:val="28"/>
        </w:rPr>
        <w:t>-</w:t>
      </w:r>
      <w:r w:rsidR="00E313BE" w:rsidRPr="00241168">
        <w:rPr>
          <w:sz w:val="28"/>
          <w:szCs w:val="28"/>
        </w:rPr>
        <w:t>2002</w:t>
      </w:r>
      <w:r w:rsidR="00241168">
        <w:rPr>
          <w:sz w:val="28"/>
          <w:szCs w:val="28"/>
        </w:rPr>
        <w:t xml:space="preserve"> </w:t>
      </w:r>
      <w:r w:rsidRPr="00241168">
        <w:rPr>
          <w:sz w:val="28"/>
          <w:szCs w:val="28"/>
        </w:rPr>
        <w:t>гг.обеспечило</w:t>
      </w:r>
      <w:r w:rsidR="00E313BE" w:rsidRPr="00241168">
        <w:rPr>
          <w:sz w:val="28"/>
          <w:szCs w:val="28"/>
        </w:rPr>
        <w:t xml:space="preserve"> </w:t>
      </w:r>
      <w:r w:rsidRPr="00241168">
        <w:rPr>
          <w:sz w:val="28"/>
          <w:szCs w:val="28"/>
        </w:rPr>
        <w:t>сельскохозяйственным предприятиям рост прибыли сравнительно с 19</w:t>
      </w:r>
      <w:r w:rsidR="00E313BE" w:rsidRPr="00241168">
        <w:rPr>
          <w:sz w:val="28"/>
          <w:szCs w:val="28"/>
        </w:rPr>
        <w:t>99</w:t>
      </w:r>
      <w:r w:rsidRPr="00241168">
        <w:rPr>
          <w:sz w:val="28"/>
          <w:szCs w:val="28"/>
        </w:rPr>
        <w:t>-</w:t>
      </w:r>
      <w:r w:rsidR="00E313BE" w:rsidRPr="00241168">
        <w:rPr>
          <w:sz w:val="28"/>
          <w:szCs w:val="28"/>
        </w:rPr>
        <w:t>2001</w:t>
      </w:r>
      <w:r w:rsidRPr="00241168">
        <w:rPr>
          <w:sz w:val="28"/>
          <w:szCs w:val="28"/>
        </w:rPr>
        <w:t xml:space="preserve"> гг. на 5,1%, в то же время производство за эти годы выросло в среднем на 3,0%).</w:t>
      </w:r>
    </w:p>
    <w:p w:rsidR="008B129D" w:rsidRPr="00241168" w:rsidRDefault="00F92FB9" w:rsidP="00241168">
      <w:pPr>
        <w:widowControl/>
        <w:suppressAutoHyphens/>
        <w:spacing w:line="360" w:lineRule="auto"/>
        <w:ind w:firstLine="709"/>
        <w:jc w:val="both"/>
        <w:rPr>
          <w:sz w:val="28"/>
          <w:szCs w:val="28"/>
        </w:rPr>
      </w:pPr>
      <w:r w:rsidRPr="00241168">
        <w:rPr>
          <w:sz w:val="28"/>
          <w:szCs w:val="28"/>
        </w:rPr>
        <w:t>Саблук П.Т., Шпичак А.Н. отмечают, что цена должна учитывать нормативные отраслевые расходы, обеспечивать приблизительно одинаковую прибыль на авансированный капитал с учетом его массы и срока оборота всех его составляющих, а следовательно и определяться по формуле (1.1)</w:t>
      </w:r>
    </w:p>
    <w:p w:rsidR="003447E8" w:rsidRPr="008B3F30" w:rsidRDefault="003447E8" w:rsidP="00241168">
      <w:pPr>
        <w:widowControl/>
        <w:suppressAutoHyphens/>
        <w:spacing w:line="360" w:lineRule="auto"/>
        <w:ind w:firstLine="709"/>
        <w:jc w:val="both"/>
        <w:rPr>
          <w:sz w:val="28"/>
          <w:szCs w:val="28"/>
        </w:rPr>
      </w:pPr>
    </w:p>
    <w:p w:rsidR="00F92FB9" w:rsidRPr="00241168" w:rsidRDefault="00F92FB9" w:rsidP="00241168">
      <w:pPr>
        <w:widowControl/>
        <w:suppressAutoHyphens/>
        <w:spacing w:line="360" w:lineRule="auto"/>
        <w:ind w:firstLine="709"/>
        <w:jc w:val="both"/>
        <w:rPr>
          <w:sz w:val="28"/>
          <w:szCs w:val="28"/>
        </w:rPr>
      </w:pPr>
      <w:r w:rsidRPr="00241168">
        <w:rPr>
          <w:sz w:val="28"/>
          <w:szCs w:val="28"/>
        </w:rPr>
        <w:t>Ц = Сп + Нс(Осф+Осас.*К.*100),(1.1)</w:t>
      </w:r>
    </w:p>
    <w:p w:rsidR="003447E8" w:rsidRPr="008B3F30" w:rsidRDefault="003447E8" w:rsidP="00241168">
      <w:pPr>
        <w:widowControl/>
        <w:suppressAutoHyphens/>
        <w:spacing w:line="360" w:lineRule="auto"/>
        <w:ind w:firstLine="709"/>
        <w:jc w:val="both"/>
        <w:rPr>
          <w:sz w:val="28"/>
          <w:szCs w:val="28"/>
        </w:rPr>
      </w:pPr>
    </w:p>
    <w:p w:rsidR="00F92FB9" w:rsidRPr="00241168" w:rsidRDefault="00F92FB9" w:rsidP="00241168">
      <w:pPr>
        <w:widowControl/>
        <w:suppressAutoHyphens/>
        <w:spacing w:line="360" w:lineRule="auto"/>
        <w:ind w:firstLine="709"/>
        <w:jc w:val="both"/>
        <w:rPr>
          <w:sz w:val="28"/>
          <w:szCs w:val="28"/>
        </w:rPr>
      </w:pPr>
      <w:r w:rsidRPr="00241168">
        <w:rPr>
          <w:sz w:val="28"/>
          <w:szCs w:val="28"/>
        </w:rPr>
        <w:t>где Ц - цена 1 т продукции, грн.; Сп - полная себестоимость 1 т продукции, грн.; Не - средняя норма прибыли (отношение прибыли по народному хозяйству к среднегодовой стоимости функционирующего капитала); Осф - среднегодовая стоимость авансированного капитала в основных производственных средствах производства на 1 т продукции, грн., Осас - оборотные средства (себестоимость 1 т продукции без амортизации), грн.; К - период обращения авансированных в текущие расходы оборотных средств, лет.</w:t>
      </w:r>
    </w:p>
    <w:p w:rsidR="00241168" w:rsidRDefault="00F92FB9" w:rsidP="00241168">
      <w:pPr>
        <w:widowControl/>
        <w:suppressAutoHyphens/>
        <w:spacing w:line="360" w:lineRule="auto"/>
        <w:ind w:firstLine="709"/>
        <w:jc w:val="both"/>
        <w:rPr>
          <w:sz w:val="28"/>
          <w:szCs w:val="28"/>
        </w:rPr>
      </w:pPr>
      <w:r w:rsidRPr="00241168">
        <w:rPr>
          <w:sz w:val="28"/>
          <w:szCs w:val="28"/>
        </w:rPr>
        <w:t>По мнению СМ. Кваши. Б.В. Бильского, Ю.Э. Губени, М. Сватоша</w:t>
      </w:r>
      <w:r w:rsidR="00241168">
        <w:rPr>
          <w:sz w:val="28"/>
          <w:szCs w:val="28"/>
        </w:rPr>
        <w:t xml:space="preserve"> </w:t>
      </w:r>
      <w:r w:rsidRPr="00241168">
        <w:rPr>
          <w:sz w:val="28"/>
          <w:szCs w:val="28"/>
        </w:rPr>
        <w:t>важным мероприятием в организации сельскохозяйственного рынка, в том</w:t>
      </w:r>
      <w:r w:rsidR="00241168">
        <w:rPr>
          <w:sz w:val="28"/>
          <w:szCs w:val="28"/>
        </w:rPr>
        <w:t xml:space="preserve"> </w:t>
      </w:r>
      <w:r w:rsidRPr="00241168">
        <w:rPr>
          <w:sz w:val="28"/>
          <w:szCs w:val="28"/>
        </w:rPr>
        <w:t>числе рынка молока, является его государственное регулирование через</w:t>
      </w:r>
      <w:r w:rsidR="00241168">
        <w:rPr>
          <w:sz w:val="28"/>
          <w:szCs w:val="28"/>
        </w:rPr>
        <w:t xml:space="preserve"> </w:t>
      </w:r>
      <w:r w:rsidRPr="00241168">
        <w:rPr>
          <w:sz w:val="28"/>
          <w:szCs w:val="28"/>
        </w:rPr>
        <w:t>формирование</w:t>
      </w:r>
      <w:r w:rsidR="00241168">
        <w:rPr>
          <w:sz w:val="28"/>
          <w:szCs w:val="28"/>
        </w:rPr>
        <w:t xml:space="preserve"> </w:t>
      </w:r>
      <w:r w:rsidRPr="00241168">
        <w:rPr>
          <w:sz w:val="28"/>
          <w:szCs w:val="28"/>
        </w:rPr>
        <w:t>цен</w:t>
      </w:r>
      <w:r w:rsidR="00241168">
        <w:rPr>
          <w:sz w:val="28"/>
          <w:szCs w:val="28"/>
        </w:rPr>
        <w:t xml:space="preserve"> </w:t>
      </w:r>
      <w:r w:rsidRPr="00241168">
        <w:rPr>
          <w:sz w:val="28"/>
          <w:szCs w:val="28"/>
        </w:rPr>
        <w:t>на</w:t>
      </w:r>
      <w:r w:rsidR="00241168">
        <w:rPr>
          <w:sz w:val="28"/>
          <w:szCs w:val="28"/>
        </w:rPr>
        <w:t xml:space="preserve"> </w:t>
      </w:r>
      <w:r w:rsidRPr="00241168">
        <w:rPr>
          <w:sz w:val="28"/>
          <w:szCs w:val="28"/>
        </w:rPr>
        <w:t>сельскохозяйственную</w:t>
      </w:r>
      <w:r w:rsidR="008B3F30">
        <w:rPr>
          <w:sz w:val="28"/>
          <w:szCs w:val="28"/>
        </w:rPr>
        <w:t xml:space="preserve"> </w:t>
      </w:r>
      <w:r w:rsidRPr="00241168">
        <w:rPr>
          <w:sz w:val="28"/>
          <w:szCs w:val="28"/>
        </w:rPr>
        <w:t>продукцию:</w:t>
      </w:r>
      <w:r w:rsidR="00241168">
        <w:rPr>
          <w:sz w:val="28"/>
          <w:szCs w:val="28"/>
        </w:rPr>
        <w:t xml:space="preserve"> </w:t>
      </w:r>
      <w:r w:rsidRPr="00241168">
        <w:rPr>
          <w:sz w:val="28"/>
          <w:szCs w:val="28"/>
        </w:rPr>
        <w:t>целевых</w:t>
      </w:r>
      <w:r w:rsidR="00E313BE" w:rsidRPr="00241168">
        <w:rPr>
          <w:sz w:val="28"/>
          <w:szCs w:val="28"/>
        </w:rPr>
        <w:t xml:space="preserve"> </w:t>
      </w:r>
      <w:r w:rsidRPr="00241168">
        <w:rPr>
          <w:sz w:val="28"/>
          <w:szCs w:val="28"/>
        </w:rPr>
        <w:t>(гарантированных), пороговых (импортных), инте</w:t>
      </w:r>
      <w:r w:rsidR="00E313BE" w:rsidRPr="00241168">
        <w:rPr>
          <w:sz w:val="28"/>
          <w:szCs w:val="28"/>
        </w:rPr>
        <w:t>рвенционных (цен вмешательства)</w:t>
      </w:r>
      <w:r w:rsidRPr="00241168">
        <w:rPr>
          <w:sz w:val="28"/>
          <w:szCs w:val="28"/>
        </w:rPr>
        <w:t>.</w:t>
      </w:r>
    </w:p>
    <w:p w:rsidR="00F92FB9" w:rsidRPr="00241168" w:rsidRDefault="00F92FB9" w:rsidP="00241168">
      <w:pPr>
        <w:widowControl/>
        <w:suppressAutoHyphens/>
        <w:spacing w:line="360" w:lineRule="auto"/>
        <w:ind w:firstLine="709"/>
        <w:jc w:val="both"/>
        <w:rPr>
          <w:sz w:val="28"/>
          <w:szCs w:val="28"/>
        </w:rPr>
      </w:pPr>
      <w:r w:rsidRPr="00241168">
        <w:rPr>
          <w:sz w:val="28"/>
          <w:szCs w:val="28"/>
        </w:rPr>
        <w:t>Оптимальные ценовые пропорции, считает Б.Й. Пасхавер, будут достигнуты лишь тогда, когда аграрная и индустриальные сферы уравняются по показателям накопления и потребления на одного занятого. СИ. Демьяненко, анализируя дискуссии вокруг проблемы ценового паритета на сельскохозяйственную и промышленную продукцию, указывает, что большинство экономистов Запада склоняется к мысли о возможности достижения паритета цен и поэтому предлагает выравнивать возможности сельского хозяйства через концепции паритета до</w:t>
      </w:r>
      <w:r w:rsidR="00E313BE" w:rsidRPr="00241168">
        <w:rPr>
          <w:sz w:val="28"/>
          <w:szCs w:val="28"/>
        </w:rPr>
        <w:t>хода и паритета отдачи ресурсов</w:t>
      </w:r>
      <w:r w:rsidRPr="00241168">
        <w:rPr>
          <w:sz w:val="28"/>
          <w:szCs w:val="28"/>
        </w:rPr>
        <w:t>. Бойко В.И., Коржинский М.П., Лазня В.В., Коденская М.Ю., Басун СР., Василец Н.М. утверждают о необходимости разработки государственных стандартов на содержание в молоке обменной энергии и на основе этого корректировать цены на молоко. Содержание обменной энергии (ОЭ) в молоке рекомендуют определять по формуле (1.2):</w:t>
      </w:r>
    </w:p>
    <w:p w:rsidR="003447E8" w:rsidRPr="008B3F30" w:rsidRDefault="003447E8" w:rsidP="00241168">
      <w:pPr>
        <w:widowControl/>
        <w:suppressAutoHyphens/>
        <w:spacing w:line="360" w:lineRule="auto"/>
        <w:ind w:firstLine="709"/>
        <w:jc w:val="both"/>
        <w:rPr>
          <w:sz w:val="28"/>
          <w:szCs w:val="28"/>
        </w:rPr>
      </w:pPr>
    </w:p>
    <w:p w:rsidR="00F92FB9" w:rsidRPr="00241168" w:rsidRDefault="00F92FB9" w:rsidP="00241168">
      <w:pPr>
        <w:widowControl/>
        <w:suppressAutoHyphens/>
        <w:spacing w:line="360" w:lineRule="auto"/>
        <w:ind w:firstLine="709"/>
        <w:jc w:val="both"/>
        <w:rPr>
          <w:sz w:val="28"/>
          <w:szCs w:val="28"/>
        </w:rPr>
      </w:pPr>
      <w:r w:rsidRPr="00241168">
        <w:rPr>
          <w:sz w:val="28"/>
          <w:szCs w:val="28"/>
        </w:rPr>
        <w:t>ОЭ = (Ж*39,77 МДж) + (Б*23,86 МДж) + (У*17,56),(1.2)</w:t>
      </w:r>
    </w:p>
    <w:p w:rsidR="003447E8" w:rsidRPr="008B3F30" w:rsidRDefault="003447E8" w:rsidP="00241168">
      <w:pPr>
        <w:widowControl/>
        <w:suppressAutoHyphens/>
        <w:spacing w:line="360" w:lineRule="auto"/>
        <w:ind w:firstLine="709"/>
        <w:jc w:val="both"/>
        <w:rPr>
          <w:sz w:val="28"/>
          <w:szCs w:val="28"/>
        </w:rPr>
      </w:pPr>
    </w:p>
    <w:p w:rsidR="00F92FB9" w:rsidRPr="00241168" w:rsidRDefault="00F92FB9" w:rsidP="00241168">
      <w:pPr>
        <w:widowControl/>
        <w:suppressAutoHyphens/>
        <w:spacing w:line="360" w:lineRule="auto"/>
        <w:ind w:firstLine="709"/>
        <w:jc w:val="both"/>
        <w:rPr>
          <w:sz w:val="28"/>
          <w:szCs w:val="28"/>
        </w:rPr>
      </w:pPr>
      <w:r w:rsidRPr="00241168">
        <w:rPr>
          <w:sz w:val="28"/>
          <w:szCs w:val="28"/>
        </w:rPr>
        <w:t>где Ж - содержание жира в 1 ц молока, кг; Б - содержание белка в 1 ц молока, кг; У - содержание углеводов в 1 ц молока, кг; 39,77; 23,86; 17,56 -соответственно содержание</w:t>
      </w:r>
      <w:r w:rsidR="00241168">
        <w:rPr>
          <w:sz w:val="28"/>
          <w:szCs w:val="28"/>
        </w:rPr>
        <w:t xml:space="preserve"> </w:t>
      </w:r>
      <w:r w:rsidRPr="00241168">
        <w:rPr>
          <w:sz w:val="28"/>
          <w:szCs w:val="28"/>
        </w:rPr>
        <w:t xml:space="preserve">обменной энергии в </w:t>
      </w:r>
      <w:smartTag w:uri="urn:schemas-microsoft-com:office:smarttags" w:element="metricconverter">
        <w:smartTagPr>
          <w:attr w:name="ProductID" w:val="1 кг"/>
        </w:smartTagPr>
        <w:r w:rsidRPr="00241168">
          <w:rPr>
            <w:sz w:val="28"/>
            <w:szCs w:val="28"/>
          </w:rPr>
          <w:t>1 кг</w:t>
        </w:r>
      </w:smartTag>
      <w:r w:rsidRPr="00241168">
        <w:rPr>
          <w:sz w:val="28"/>
          <w:szCs w:val="28"/>
        </w:rPr>
        <w:t xml:space="preserve"> жира молока, </w:t>
      </w:r>
      <w:smartTag w:uri="urn:schemas-microsoft-com:office:smarttags" w:element="metricconverter">
        <w:smartTagPr>
          <w:attr w:name="ProductID" w:val="1 кг"/>
        </w:smartTagPr>
        <w:r w:rsidRPr="00241168">
          <w:rPr>
            <w:sz w:val="28"/>
            <w:szCs w:val="28"/>
          </w:rPr>
          <w:t>1 кг</w:t>
        </w:r>
      </w:smartTag>
      <w:r w:rsidRPr="00241168">
        <w:rPr>
          <w:sz w:val="28"/>
          <w:szCs w:val="28"/>
        </w:rPr>
        <w:t xml:space="preserve"> белка</w:t>
      </w:r>
      <w:r w:rsidR="00E313BE" w:rsidRPr="00241168">
        <w:rPr>
          <w:sz w:val="28"/>
          <w:szCs w:val="28"/>
        </w:rPr>
        <w:t xml:space="preserve"> </w:t>
      </w:r>
      <w:r w:rsidRPr="00241168">
        <w:rPr>
          <w:sz w:val="28"/>
          <w:szCs w:val="28"/>
        </w:rPr>
        <w:t xml:space="preserve">и </w:t>
      </w:r>
      <w:smartTag w:uri="urn:schemas-microsoft-com:office:smarttags" w:element="metricconverter">
        <w:smartTagPr>
          <w:attr w:name="ProductID" w:val="1 кг"/>
        </w:smartTagPr>
        <w:r w:rsidRPr="00241168">
          <w:rPr>
            <w:sz w:val="28"/>
            <w:szCs w:val="28"/>
          </w:rPr>
          <w:t>1 кг</w:t>
        </w:r>
      </w:smartTag>
      <w:r w:rsidRPr="00241168">
        <w:rPr>
          <w:sz w:val="28"/>
          <w:szCs w:val="28"/>
        </w:rPr>
        <w:t xml:space="preserve"> углеводов, МДж.</w:t>
      </w:r>
    </w:p>
    <w:p w:rsidR="00F92FB9" w:rsidRPr="00241168" w:rsidRDefault="00F92FB9" w:rsidP="00241168">
      <w:pPr>
        <w:widowControl/>
        <w:suppressAutoHyphens/>
        <w:spacing w:line="360" w:lineRule="auto"/>
        <w:ind w:firstLine="709"/>
        <w:jc w:val="both"/>
        <w:rPr>
          <w:sz w:val="28"/>
          <w:szCs w:val="28"/>
        </w:rPr>
      </w:pPr>
      <w:r w:rsidRPr="00241168">
        <w:rPr>
          <w:sz w:val="28"/>
          <w:szCs w:val="28"/>
        </w:rPr>
        <w:t>При этом они, опираясь на опыт такой страны как Индия, отмечают, что самой оптимальной с биологической точки зрения будет структура</w:t>
      </w:r>
      <w:r w:rsidR="00241168">
        <w:rPr>
          <w:sz w:val="28"/>
          <w:szCs w:val="28"/>
        </w:rPr>
        <w:t xml:space="preserve"> </w:t>
      </w:r>
      <w:r w:rsidRPr="00241168">
        <w:rPr>
          <w:sz w:val="28"/>
          <w:szCs w:val="28"/>
        </w:rPr>
        <w:t>цен на молоко, при которой 57% цены будет зависеть от содержания в молоке жира, и на 43% - от содержания сухого обезжиренного молочного остатка. Галушко В.П., КовтунО.А. отмечают, что процесс ценообразования в развитых странах находится в тесной взаимосвязи с политикой государственных цен, которая учитывает</w:t>
      </w:r>
      <w:r w:rsidR="00241168">
        <w:rPr>
          <w:sz w:val="28"/>
          <w:szCs w:val="28"/>
        </w:rPr>
        <w:t xml:space="preserve"> </w:t>
      </w:r>
      <w:r w:rsidRPr="00241168">
        <w:rPr>
          <w:sz w:val="28"/>
          <w:szCs w:val="28"/>
        </w:rPr>
        <w:t>действие</w:t>
      </w:r>
      <w:r w:rsidR="00241168">
        <w:rPr>
          <w:sz w:val="28"/>
          <w:szCs w:val="28"/>
        </w:rPr>
        <w:t xml:space="preserve"> </w:t>
      </w:r>
      <w:r w:rsidRPr="00241168">
        <w:rPr>
          <w:sz w:val="28"/>
          <w:szCs w:val="28"/>
        </w:rPr>
        <w:t>следующих</w:t>
      </w:r>
      <w:r w:rsidR="00241168">
        <w:rPr>
          <w:sz w:val="28"/>
          <w:szCs w:val="28"/>
        </w:rPr>
        <w:t xml:space="preserve"> </w:t>
      </w:r>
      <w:r w:rsidRPr="00241168">
        <w:rPr>
          <w:sz w:val="28"/>
          <w:szCs w:val="28"/>
        </w:rPr>
        <w:t>факторов:</w:t>
      </w:r>
      <w:r w:rsidR="00241168">
        <w:rPr>
          <w:sz w:val="28"/>
          <w:szCs w:val="28"/>
        </w:rPr>
        <w:t xml:space="preserve"> </w:t>
      </w:r>
      <w:r w:rsidRPr="00241168">
        <w:rPr>
          <w:sz w:val="28"/>
          <w:szCs w:val="28"/>
        </w:rPr>
        <w:t>соответствие</w:t>
      </w:r>
      <w:r w:rsidR="00241168">
        <w:rPr>
          <w:sz w:val="28"/>
          <w:szCs w:val="28"/>
        </w:rPr>
        <w:t xml:space="preserve"> </w:t>
      </w:r>
      <w:r w:rsidRPr="00241168">
        <w:rPr>
          <w:sz w:val="28"/>
          <w:szCs w:val="28"/>
        </w:rPr>
        <w:t>цен</w:t>
      </w:r>
      <w:r w:rsidR="00241168">
        <w:rPr>
          <w:sz w:val="28"/>
          <w:szCs w:val="28"/>
        </w:rPr>
        <w:t xml:space="preserve"> </w:t>
      </w:r>
      <w:r w:rsidRPr="00241168">
        <w:rPr>
          <w:sz w:val="28"/>
          <w:szCs w:val="28"/>
        </w:rPr>
        <w:t>на сельскохозяйственную</w:t>
      </w:r>
      <w:r w:rsidR="00241168">
        <w:rPr>
          <w:sz w:val="28"/>
          <w:szCs w:val="28"/>
        </w:rPr>
        <w:t xml:space="preserve"> </w:t>
      </w:r>
      <w:r w:rsidRPr="00241168">
        <w:rPr>
          <w:sz w:val="28"/>
          <w:szCs w:val="28"/>
        </w:rPr>
        <w:t>продукцию</w:t>
      </w:r>
      <w:r w:rsidR="00241168">
        <w:rPr>
          <w:sz w:val="28"/>
          <w:szCs w:val="28"/>
        </w:rPr>
        <w:t xml:space="preserve"> </w:t>
      </w:r>
      <w:r w:rsidRPr="00241168">
        <w:rPr>
          <w:sz w:val="28"/>
          <w:szCs w:val="28"/>
        </w:rPr>
        <w:t>и</w:t>
      </w:r>
      <w:r w:rsidR="00241168">
        <w:rPr>
          <w:sz w:val="28"/>
          <w:szCs w:val="28"/>
        </w:rPr>
        <w:t xml:space="preserve"> </w:t>
      </w:r>
      <w:r w:rsidRPr="00241168">
        <w:rPr>
          <w:sz w:val="28"/>
          <w:szCs w:val="28"/>
        </w:rPr>
        <w:t>средства</w:t>
      </w:r>
      <w:r w:rsidR="00241168">
        <w:rPr>
          <w:sz w:val="28"/>
          <w:szCs w:val="28"/>
        </w:rPr>
        <w:t xml:space="preserve"> </w:t>
      </w:r>
      <w:r w:rsidRPr="00241168">
        <w:rPr>
          <w:sz w:val="28"/>
          <w:szCs w:val="28"/>
        </w:rPr>
        <w:t>производства; расходы на производство</w:t>
      </w:r>
      <w:r w:rsidR="00241168">
        <w:rPr>
          <w:sz w:val="28"/>
          <w:szCs w:val="28"/>
        </w:rPr>
        <w:t xml:space="preserve"> </w:t>
      </w:r>
      <w:r w:rsidRPr="00241168">
        <w:rPr>
          <w:sz w:val="28"/>
          <w:szCs w:val="28"/>
        </w:rPr>
        <w:t>продукции</w:t>
      </w:r>
      <w:r w:rsidR="00241168">
        <w:rPr>
          <w:sz w:val="28"/>
          <w:szCs w:val="28"/>
        </w:rPr>
        <w:t xml:space="preserve"> </w:t>
      </w:r>
      <w:r w:rsidRPr="00241168">
        <w:rPr>
          <w:sz w:val="28"/>
          <w:szCs w:val="28"/>
        </w:rPr>
        <w:t>в</w:t>
      </w:r>
      <w:r w:rsidR="00241168">
        <w:rPr>
          <w:sz w:val="28"/>
          <w:szCs w:val="28"/>
        </w:rPr>
        <w:t xml:space="preserve"> </w:t>
      </w:r>
      <w:r w:rsidRPr="00241168">
        <w:rPr>
          <w:sz w:val="28"/>
          <w:szCs w:val="28"/>
        </w:rPr>
        <w:t>специализированных</w:t>
      </w:r>
      <w:r w:rsidR="00241168">
        <w:rPr>
          <w:sz w:val="28"/>
          <w:szCs w:val="28"/>
        </w:rPr>
        <w:t xml:space="preserve"> </w:t>
      </w:r>
      <w:r w:rsidRPr="00241168">
        <w:rPr>
          <w:sz w:val="28"/>
          <w:szCs w:val="28"/>
        </w:rPr>
        <w:t>(или</w:t>
      </w:r>
      <w:r w:rsidR="00241168">
        <w:rPr>
          <w:sz w:val="28"/>
          <w:szCs w:val="28"/>
        </w:rPr>
        <w:t xml:space="preserve"> </w:t>
      </w:r>
      <w:r w:rsidRPr="00241168">
        <w:rPr>
          <w:sz w:val="28"/>
          <w:szCs w:val="28"/>
        </w:rPr>
        <w:t>близких</w:t>
      </w:r>
      <w:r w:rsidR="00241168">
        <w:rPr>
          <w:sz w:val="28"/>
          <w:szCs w:val="28"/>
        </w:rPr>
        <w:t xml:space="preserve"> </w:t>
      </w:r>
      <w:r w:rsidRPr="00241168">
        <w:rPr>
          <w:sz w:val="28"/>
          <w:szCs w:val="28"/>
        </w:rPr>
        <w:t>к</w:t>
      </w:r>
      <w:r w:rsidR="00241168">
        <w:rPr>
          <w:sz w:val="28"/>
          <w:szCs w:val="28"/>
        </w:rPr>
        <w:t xml:space="preserve"> </w:t>
      </w:r>
      <w:r w:rsidRPr="00241168">
        <w:rPr>
          <w:sz w:val="28"/>
          <w:szCs w:val="28"/>
        </w:rPr>
        <w:t>ним) фермерских</w:t>
      </w:r>
      <w:r w:rsidR="00241168">
        <w:rPr>
          <w:sz w:val="28"/>
          <w:szCs w:val="28"/>
        </w:rPr>
        <w:t xml:space="preserve"> </w:t>
      </w:r>
      <w:r w:rsidRPr="00241168">
        <w:rPr>
          <w:sz w:val="28"/>
          <w:szCs w:val="28"/>
        </w:rPr>
        <w:t>хозяйствах;</w:t>
      </w:r>
      <w:r w:rsidR="00241168">
        <w:rPr>
          <w:sz w:val="28"/>
          <w:szCs w:val="28"/>
        </w:rPr>
        <w:t xml:space="preserve"> </w:t>
      </w:r>
      <w:r w:rsidRPr="00241168">
        <w:rPr>
          <w:sz w:val="28"/>
          <w:szCs w:val="28"/>
        </w:rPr>
        <w:t>прибыльность</w:t>
      </w:r>
      <w:r w:rsidR="00241168">
        <w:rPr>
          <w:sz w:val="28"/>
          <w:szCs w:val="28"/>
        </w:rPr>
        <w:t xml:space="preserve"> </w:t>
      </w:r>
      <w:r w:rsidRPr="00241168">
        <w:rPr>
          <w:sz w:val="28"/>
          <w:szCs w:val="28"/>
        </w:rPr>
        <w:t>фермерских</w:t>
      </w:r>
      <w:r w:rsidR="00241168">
        <w:rPr>
          <w:sz w:val="28"/>
          <w:szCs w:val="28"/>
        </w:rPr>
        <w:t xml:space="preserve"> </w:t>
      </w:r>
      <w:r w:rsidRPr="00241168">
        <w:rPr>
          <w:sz w:val="28"/>
          <w:szCs w:val="28"/>
        </w:rPr>
        <w:t>хозяйств специализированных отраслей и всего сельского хозяйства; доход фермеров на вложенный капитал и их финансовые возможности ведения расширенного</w:t>
      </w:r>
      <w:r w:rsidR="00E313BE" w:rsidRPr="00241168">
        <w:rPr>
          <w:sz w:val="28"/>
          <w:szCs w:val="28"/>
        </w:rPr>
        <w:t xml:space="preserve"> производства</w:t>
      </w:r>
      <w:r w:rsidRPr="00241168">
        <w:rPr>
          <w:sz w:val="28"/>
          <w:szCs w:val="28"/>
        </w:rPr>
        <w:t>.</w:t>
      </w:r>
    </w:p>
    <w:p w:rsidR="00F92FB9" w:rsidRPr="00241168" w:rsidRDefault="00F92FB9" w:rsidP="00241168">
      <w:pPr>
        <w:widowControl/>
        <w:suppressAutoHyphens/>
        <w:spacing w:line="360" w:lineRule="auto"/>
        <w:ind w:firstLine="709"/>
        <w:jc w:val="both"/>
        <w:rPr>
          <w:sz w:val="28"/>
          <w:szCs w:val="28"/>
        </w:rPr>
      </w:pPr>
      <w:r w:rsidRPr="00241168">
        <w:rPr>
          <w:sz w:val="28"/>
          <w:szCs w:val="28"/>
        </w:rPr>
        <w:t>Вместе с тем, отмеченные предложения раскрывают главным образом усовершенствование ценового механизма относительно сельскохозяйственных предприятий, однако не в полной мере учитывают сбалансированность ценообразования на молоко относительно личных крестьянских хозяйств.</w:t>
      </w:r>
    </w:p>
    <w:p w:rsidR="00F92FB9" w:rsidRPr="00241168" w:rsidRDefault="00F92FB9" w:rsidP="00241168">
      <w:pPr>
        <w:widowControl/>
        <w:suppressAutoHyphens/>
        <w:spacing w:line="360" w:lineRule="auto"/>
        <w:ind w:firstLine="709"/>
        <w:jc w:val="both"/>
        <w:rPr>
          <w:sz w:val="28"/>
          <w:szCs w:val="28"/>
        </w:rPr>
      </w:pPr>
      <w:r w:rsidRPr="00241168">
        <w:rPr>
          <w:sz w:val="28"/>
          <w:szCs w:val="28"/>
        </w:rPr>
        <w:t>Основными производителями и поставщиками сырья для перерабатывающих предприятий являются личные крестьянские хозяйства. Поэтому для обеспечения эффективного развития рынка молока в ближайшей перспективе целесообразно усовершенствовать механизм ценообразования относительно личных крестьянских хозяйств. В связи с этим предлагается рассчитывать</w:t>
      </w:r>
      <w:r w:rsidR="00241168">
        <w:rPr>
          <w:sz w:val="28"/>
          <w:szCs w:val="28"/>
        </w:rPr>
        <w:t xml:space="preserve"> </w:t>
      </w:r>
      <w:r w:rsidRPr="00241168">
        <w:rPr>
          <w:sz w:val="28"/>
          <w:szCs w:val="28"/>
        </w:rPr>
        <w:t>доплату</w:t>
      </w:r>
      <w:r w:rsidR="00241168">
        <w:rPr>
          <w:sz w:val="28"/>
          <w:szCs w:val="28"/>
        </w:rPr>
        <w:t xml:space="preserve"> </w:t>
      </w:r>
      <w:r w:rsidRPr="00241168">
        <w:rPr>
          <w:sz w:val="28"/>
          <w:szCs w:val="28"/>
        </w:rPr>
        <w:t>за</w:t>
      </w:r>
      <w:r w:rsidR="00241168">
        <w:rPr>
          <w:sz w:val="28"/>
          <w:szCs w:val="28"/>
        </w:rPr>
        <w:t xml:space="preserve"> </w:t>
      </w:r>
      <w:r w:rsidRPr="00241168">
        <w:rPr>
          <w:sz w:val="28"/>
          <w:szCs w:val="28"/>
        </w:rPr>
        <w:t>молоко,</w:t>
      </w:r>
      <w:r w:rsidR="00241168">
        <w:rPr>
          <w:sz w:val="28"/>
          <w:szCs w:val="28"/>
        </w:rPr>
        <w:t xml:space="preserve"> </w:t>
      </w:r>
      <w:r w:rsidRPr="00241168">
        <w:rPr>
          <w:sz w:val="28"/>
          <w:szCs w:val="28"/>
        </w:rPr>
        <w:t>реализованное</w:t>
      </w:r>
      <w:r w:rsidR="00241168">
        <w:rPr>
          <w:sz w:val="28"/>
          <w:szCs w:val="28"/>
        </w:rPr>
        <w:t xml:space="preserve"> </w:t>
      </w:r>
      <w:r w:rsidRPr="00241168">
        <w:rPr>
          <w:sz w:val="28"/>
          <w:szCs w:val="28"/>
        </w:rPr>
        <w:t>этими</w:t>
      </w:r>
      <w:r w:rsidR="00241168">
        <w:rPr>
          <w:sz w:val="28"/>
          <w:szCs w:val="28"/>
        </w:rPr>
        <w:t xml:space="preserve"> </w:t>
      </w:r>
      <w:r w:rsidRPr="00241168">
        <w:rPr>
          <w:sz w:val="28"/>
          <w:szCs w:val="28"/>
        </w:rPr>
        <w:t>хозяйствами</w:t>
      </w:r>
      <w:r w:rsidR="00E313BE" w:rsidRPr="00241168">
        <w:rPr>
          <w:sz w:val="28"/>
          <w:szCs w:val="28"/>
        </w:rPr>
        <w:t xml:space="preserve"> </w:t>
      </w:r>
      <w:r w:rsidRPr="00241168">
        <w:rPr>
          <w:sz w:val="28"/>
          <w:szCs w:val="28"/>
        </w:rPr>
        <w:t>перерабатывающему предприятию, по формуле (1.3):</w:t>
      </w:r>
    </w:p>
    <w:p w:rsidR="003447E8" w:rsidRPr="008B3F30" w:rsidRDefault="003447E8" w:rsidP="00241168">
      <w:pPr>
        <w:widowControl/>
        <w:suppressAutoHyphens/>
        <w:spacing w:line="360" w:lineRule="auto"/>
        <w:ind w:firstLine="709"/>
        <w:jc w:val="both"/>
        <w:rPr>
          <w:sz w:val="28"/>
        </w:rPr>
      </w:pPr>
    </w:p>
    <w:p w:rsidR="00F92FB9" w:rsidRPr="008B3F30" w:rsidRDefault="00F92FB9" w:rsidP="00241168">
      <w:pPr>
        <w:widowControl/>
        <w:suppressAutoHyphens/>
        <w:spacing w:line="360" w:lineRule="auto"/>
        <w:ind w:firstLine="709"/>
        <w:jc w:val="both"/>
        <w:rPr>
          <w:sz w:val="28"/>
        </w:rPr>
      </w:pPr>
      <w:r w:rsidRPr="00241168">
        <w:rPr>
          <w:sz w:val="28"/>
        </w:rPr>
        <w:t>ЗЦп</w:t>
      </w:r>
      <w:r w:rsidRPr="008B3F30">
        <w:rPr>
          <w:sz w:val="28"/>
        </w:rPr>
        <w:t xml:space="preserve">- </w:t>
      </w:r>
      <w:r w:rsidRPr="00241168">
        <w:rPr>
          <w:sz w:val="28"/>
        </w:rPr>
        <w:t>РЦп</w:t>
      </w:r>
      <w:r w:rsidRPr="008B3F30">
        <w:rPr>
          <w:sz w:val="28"/>
        </w:rPr>
        <w:t>*</w:t>
      </w:r>
      <w:r w:rsidRPr="00241168">
        <w:rPr>
          <w:sz w:val="28"/>
        </w:rPr>
        <w:t>УВ</w:t>
      </w:r>
      <w:r w:rsidRPr="008B3F30">
        <w:rPr>
          <w:sz w:val="28"/>
        </w:rPr>
        <w:t>*</w:t>
      </w:r>
      <w:r w:rsidRPr="00241168">
        <w:rPr>
          <w:sz w:val="28"/>
        </w:rPr>
        <w:t>Кинт</w:t>
      </w:r>
      <w:r w:rsidRPr="008B3F30">
        <w:rPr>
          <w:sz w:val="28"/>
        </w:rPr>
        <w:t>*</w:t>
      </w:r>
      <w:r w:rsidRPr="00241168">
        <w:rPr>
          <w:sz w:val="28"/>
        </w:rPr>
        <w:t>КД</w:t>
      </w:r>
      <w:r w:rsidR="00241168" w:rsidRPr="008B3F30">
        <w:rPr>
          <w:sz w:val="28"/>
        </w:rPr>
        <w:t xml:space="preserve"> </w:t>
      </w:r>
      <w:r w:rsidRPr="00241168">
        <w:rPr>
          <w:sz w:val="28"/>
        </w:rPr>
        <w:t>ЗЦф</w:t>
      </w:r>
      <w:r w:rsidRPr="008B3F30">
        <w:rPr>
          <w:sz w:val="28"/>
        </w:rPr>
        <w:t xml:space="preserve"> = </w:t>
      </w:r>
      <w:r w:rsidRPr="00241168">
        <w:rPr>
          <w:sz w:val="28"/>
        </w:rPr>
        <w:t>РЦф</w:t>
      </w:r>
      <w:r w:rsidRPr="008B3F30">
        <w:rPr>
          <w:sz w:val="28"/>
        </w:rPr>
        <w:t>*</w:t>
      </w:r>
      <w:r w:rsidRPr="00241168">
        <w:rPr>
          <w:sz w:val="28"/>
        </w:rPr>
        <w:t>УВ</w:t>
      </w:r>
      <w:r w:rsidRPr="008B3F30">
        <w:rPr>
          <w:sz w:val="28"/>
        </w:rPr>
        <w:t>*</w:t>
      </w:r>
      <w:r w:rsidRPr="00241168">
        <w:rPr>
          <w:sz w:val="28"/>
        </w:rPr>
        <w:t>КД</w:t>
      </w:r>
      <w:r w:rsidRPr="008B3F30">
        <w:rPr>
          <w:sz w:val="28"/>
        </w:rPr>
        <w:t>,</w:t>
      </w:r>
      <w:r w:rsidR="00241168" w:rsidRPr="008B3F30">
        <w:rPr>
          <w:sz w:val="28"/>
        </w:rPr>
        <w:t xml:space="preserve"> </w:t>
      </w:r>
      <w:r w:rsidRPr="00241168">
        <w:rPr>
          <w:sz w:val="28"/>
        </w:rPr>
        <w:t>Д</w:t>
      </w:r>
      <w:r w:rsidRPr="008B3F30">
        <w:rPr>
          <w:sz w:val="28"/>
        </w:rPr>
        <w:t xml:space="preserve"> = </w:t>
      </w:r>
      <w:r w:rsidRPr="00241168">
        <w:rPr>
          <w:sz w:val="28"/>
        </w:rPr>
        <w:t>ЗЦф</w:t>
      </w:r>
      <w:r w:rsidRPr="008B3F30">
        <w:rPr>
          <w:sz w:val="28"/>
        </w:rPr>
        <w:t>-</w:t>
      </w:r>
      <w:r w:rsidRPr="00241168">
        <w:rPr>
          <w:sz w:val="28"/>
        </w:rPr>
        <w:t>ЗЦп</w:t>
      </w:r>
      <w:r w:rsidRPr="008B3F30">
        <w:rPr>
          <w:sz w:val="28"/>
        </w:rPr>
        <w:t>,</w:t>
      </w:r>
      <w:r w:rsidRPr="00241168">
        <w:rPr>
          <w:sz w:val="28"/>
        </w:rPr>
        <w:t>Д</w:t>
      </w:r>
      <w:r w:rsidRPr="008B3F30">
        <w:rPr>
          <w:sz w:val="28"/>
        </w:rPr>
        <w:t>&gt;0,,(1.3)</w:t>
      </w:r>
    </w:p>
    <w:p w:rsidR="003447E8" w:rsidRPr="008B3F30" w:rsidRDefault="003447E8" w:rsidP="00241168">
      <w:pPr>
        <w:widowControl/>
        <w:suppressAutoHyphens/>
        <w:spacing w:line="360" w:lineRule="auto"/>
        <w:ind w:firstLine="709"/>
        <w:jc w:val="both"/>
        <w:rPr>
          <w:sz w:val="28"/>
          <w:szCs w:val="28"/>
        </w:rPr>
      </w:pPr>
    </w:p>
    <w:p w:rsidR="00F92FB9" w:rsidRPr="00241168" w:rsidRDefault="00F92FB9" w:rsidP="00241168">
      <w:pPr>
        <w:widowControl/>
        <w:suppressAutoHyphens/>
        <w:spacing w:line="360" w:lineRule="auto"/>
        <w:ind w:firstLine="709"/>
        <w:jc w:val="both"/>
        <w:rPr>
          <w:sz w:val="28"/>
          <w:szCs w:val="28"/>
        </w:rPr>
      </w:pPr>
      <w:r w:rsidRPr="00241168">
        <w:rPr>
          <w:sz w:val="28"/>
          <w:szCs w:val="28"/>
        </w:rPr>
        <w:t>где ЗЦф, ЗЦп - плановая и фактическая закупочная цена 1 ц сырого</w:t>
      </w:r>
      <w:r w:rsidR="00241168">
        <w:rPr>
          <w:sz w:val="28"/>
          <w:szCs w:val="28"/>
        </w:rPr>
        <w:t xml:space="preserve"> </w:t>
      </w:r>
      <w:r w:rsidRPr="00241168">
        <w:rPr>
          <w:sz w:val="28"/>
          <w:szCs w:val="28"/>
        </w:rPr>
        <w:t>молока 1 сорта в личных крестьянских хозяйствах, грн.; РЦф, РЦп -</w:t>
      </w:r>
      <w:r w:rsidR="00241168">
        <w:rPr>
          <w:sz w:val="28"/>
          <w:szCs w:val="28"/>
        </w:rPr>
        <w:t xml:space="preserve"> </w:t>
      </w:r>
      <w:r w:rsidRPr="00241168">
        <w:rPr>
          <w:sz w:val="28"/>
          <w:szCs w:val="28"/>
        </w:rPr>
        <w:t>плановая и фактическая розничная цена 1 ц сырого молока, грн.; У В -</w:t>
      </w:r>
      <w:r w:rsidR="00241168">
        <w:rPr>
          <w:sz w:val="28"/>
          <w:szCs w:val="28"/>
        </w:rPr>
        <w:t xml:space="preserve"> </w:t>
      </w:r>
      <w:r w:rsidRPr="00241168">
        <w:rPr>
          <w:sz w:val="28"/>
          <w:szCs w:val="28"/>
        </w:rPr>
        <w:t>удельный вес закупочной цены 1 ц молока 1 сорта в составе розничной, %;</w:t>
      </w:r>
      <w:r w:rsidR="00241168">
        <w:rPr>
          <w:sz w:val="28"/>
          <w:szCs w:val="28"/>
        </w:rPr>
        <w:t xml:space="preserve"> </w:t>
      </w:r>
      <w:r w:rsidRPr="00241168">
        <w:rPr>
          <w:sz w:val="28"/>
          <w:szCs w:val="28"/>
        </w:rPr>
        <w:t>Кинт - коэффициент интервенции перерабатывающего предприятия в</w:t>
      </w:r>
      <w:r w:rsidR="00241168">
        <w:rPr>
          <w:sz w:val="28"/>
          <w:szCs w:val="28"/>
        </w:rPr>
        <w:t xml:space="preserve"> </w:t>
      </w:r>
      <w:r w:rsidRPr="00241168">
        <w:rPr>
          <w:sz w:val="28"/>
          <w:szCs w:val="28"/>
        </w:rPr>
        <w:t>плановую закупочную цену, Кинт&gt;1; КД - коэффициент дотирования</w:t>
      </w:r>
      <w:r w:rsidR="00241168">
        <w:rPr>
          <w:sz w:val="28"/>
          <w:szCs w:val="28"/>
        </w:rPr>
        <w:t xml:space="preserve"> </w:t>
      </w:r>
      <w:r w:rsidRPr="00241168">
        <w:rPr>
          <w:sz w:val="28"/>
          <w:szCs w:val="28"/>
        </w:rPr>
        <w:t>личного крестьянского хозяйства; Д - доплата за молоко личному</w:t>
      </w:r>
      <w:r w:rsidR="00241168">
        <w:rPr>
          <w:sz w:val="28"/>
          <w:szCs w:val="28"/>
        </w:rPr>
        <w:t xml:space="preserve"> </w:t>
      </w:r>
      <w:r w:rsidRPr="00241168">
        <w:rPr>
          <w:sz w:val="28"/>
          <w:szCs w:val="28"/>
        </w:rPr>
        <w:t>крестьянскому хозяйству в результатеизменения</w:t>
      </w:r>
      <w:r w:rsidR="00241168">
        <w:rPr>
          <w:sz w:val="28"/>
          <w:szCs w:val="28"/>
        </w:rPr>
        <w:t xml:space="preserve"> </w:t>
      </w:r>
      <w:r w:rsidRPr="00241168">
        <w:rPr>
          <w:sz w:val="28"/>
          <w:szCs w:val="28"/>
        </w:rPr>
        <w:t>удельного</w:t>
      </w:r>
      <w:r w:rsidR="00241168">
        <w:rPr>
          <w:sz w:val="28"/>
          <w:szCs w:val="28"/>
        </w:rPr>
        <w:t xml:space="preserve"> </w:t>
      </w:r>
      <w:r w:rsidRPr="00241168">
        <w:rPr>
          <w:sz w:val="28"/>
          <w:szCs w:val="28"/>
        </w:rPr>
        <w:t>веса</w:t>
      </w:r>
      <w:r w:rsidR="00E313BE" w:rsidRPr="00241168">
        <w:rPr>
          <w:sz w:val="28"/>
          <w:szCs w:val="28"/>
        </w:rPr>
        <w:t xml:space="preserve"> </w:t>
      </w:r>
      <w:r w:rsidRPr="00241168">
        <w:rPr>
          <w:sz w:val="28"/>
          <w:szCs w:val="28"/>
        </w:rPr>
        <w:t>закупочной цены 1 ц молока 1 сорта</w:t>
      </w:r>
      <w:r w:rsidR="00241168">
        <w:rPr>
          <w:sz w:val="28"/>
          <w:szCs w:val="28"/>
        </w:rPr>
        <w:t xml:space="preserve"> </w:t>
      </w:r>
      <w:r w:rsidRPr="00241168">
        <w:rPr>
          <w:sz w:val="28"/>
          <w:szCs w:val="28"/>
        </w:rPr>
        <w:t>в составе розничной, грн.</w:t>
      </w:r>
    </w:p>
    <w:p w:rsidR="00F92FB9" w:rsidRPr="00241168" w:rsidRDefault="00F92FB9" w:rsidP="00241168">
      <w:pPr>
        <w:widowControl/>
        <w:suppressAutoHyphens/>
        <w:spacing w:line="360" w:lineRule="auto"/>
        <w:ind w:firstLine="709"/>
        <w:jc w:val="both"/>
        <w:rPr>
          <w:sz w:val="28"/>
          <w:szCs w:val="28"/>
        </w:rPr>
      </w:pPr>
      <w:r w:rsidRPr="00241168">
        <w:rPr>
          <w:sz w:val="28"/>
          <w:szCs w:val="28"/>
        </w:rPr>
        <w:t>Функционирование указанного механизма предусматривает заготовку молока перерабатывающим предприятием от личных крестьянских хозяйств по плановой закупочной цене, которую должны устанавливать исходя из плановой розничной цены 1 ц молока, удельного веса закупочной цены 1 ц молока 1 сорта в составе розничной, коэффициентов интервенции и дотирования.</w:t>
      </w:r>
    </w:p>
    <w:p w:rsidR="00F92FB9" w:rsidRPr="00241168" w:rsidRDefault="00F92FB9" w:rsidP="00241168">
      <w:pPr>
        <w:widowControl/>
        <w:suppressAutoHyphens/>
        <w:spacing w:line="360" w:lineRule="auto"/>
        <w:ind w:firstLine="709"/>
        <w:jc w:val="both"/>
        <w:rPr>
          <w:sz w:val="28"/>
          <w:szCs w:val="28"/>
        </w:rPr>
      </w:pPr>
      <w:r w:rsidRPr="00241168">
        <w:rPr>
          <w:sz w:val="28"/>
          <w:szCs w:val="28"/>
        </w:rPr>
        <w:t xml:space="preserve">Необходимость учета в расчете закупочной цены стоимости 1 ц молока 1 сорта вызвана тем, что в основу отраслевых рекомендаций </w:t>
      </w:r>
      <w:r w:rsidR="008B3F30">
        <w:rPr>
          <w:sz w:val="28"/>
          <w:szCs w:val="28"/>
        </w:rPr>
        <w:t>"</w:t>
      </w:r>
      <w:r w:rsidRPr="00241168">
        <w:rPr>
          <w:sz w:val="28"/>
          <w:szCs w:val="28"/>
        </w:rPr>
        <w:t xml:space="preserve">Порядок оплаты за молоко в зависимости от сорта, содержания жира и белка в соответствии с требованиями ДСТУ 3662-97" </w:t>
      </w:r>
      <w:r w:rsidR="008B3F30">
        <w:rPr>
          <w:sz w:val="28"/>
          <w:szCs w:val="28"/>
        </w:rPr>
        <w:t>"</w:t>
      </w:r>
      <w:r w:rsidRPr="00241168">
        <w:rPr>
          <w:sz w:val="28"/>
          <w:szCs w:val="28"/>
        </w:rPr>
        <w:t>Молоко коровье цельное. Требования при закупке" положена цена 1 т молока 1 сорта. Если определить показатели качества согласно с ДСТУ 3662-97 невозможно, то оплата за закупленное в личных крестьянских хозяйствах молоко должна осуществляться по договорной цене, но не ниже цены на молоко второго сорта.</w:t>
      </w:r>
    </w:p>
    <w:p w:rsidR="00F92FB9" w:rsidRPr="00241168" w:rsidRDefault="00F92FB9" w:rsidP="00241168">
      <w:pPr>
        <w:widowControl/>
        <w:suppressAutoHyphens/>
        <w:spacing w:line="360" w:lineRule="auto"/>
        <w:ind w:firstLine="709"/>
        <w:jc w:val="both"/>
        <w:rPr>
          <w:sz w:val="28"/>
          <w:szCs w:val="28"/>
        </w:rPr>
      </w:pPr>
      <w:r w:rsidRPr="00241168">
        <w:rPr>
          <w:sz w:val="28"/>
          <w:szCs w:val="28"/>
        </w:rPr>
        <w:t xml:space="preserve">В соответствии со ст. 8 Закона Украины </w:t>
      </w:r>
      <w:r w:rsidR="008B3F30">
        <w:rPr>
          <w:sz w:val="28"/>
          <w:szCs w:val="28"/>
        </w:rPr>
        <w:t>"</w:t>
      </w:r>
      <w:r w:rsidRPr="00241168">
        <w:rPr>
          <w:sz w:val="28"/>
          <w:szCs w:val="28"/>
        </w:rPr>
        <w:t>О ценах и ценообразовании" органам исполнительной власти разрешено о</w:t>
      </w:r>
      <w:r w:rsidR="00E313BE" w:rsidRPr="00241168">
        <w:rPr>
          <w:sz w:val="28"/>
          <w:szCs w:val="28"/>
        </w:rPr>
        <w:t>существлять регулирование</w:t>
      </w:r>
      <w:r w:rsidR="00241168">
        <w:rPr>
          <w:sz w:val="28"/>
          <w:szCs w:val="28"/>
        </w:rPr>
        <w:t xml:space="preserve"> </w:t>
      </w:r>
      <w:r w:rsidR="00E313BE" w:rsidRPr="00241168">
        <w:rPr>
          <w:sz w:val="28"/>
          <w:szCs w:val="28"/>
        </w:rPr>
        <w:t>цен</w:t>
      </w:r>
      <w:r w:rsidRPr="00241168">
        <w:rPr>
          <w:sz w:val="28"/>
          <w:szCs w:val="28"/>
        </w:rPr>
        <w:t>. Плановую розничную цену следует устанавливать на уровне, не ниже минимального за предыдущий отчетный год, а удельный вес закупочной цены в составе розничной - с учетом интересов личных крестьянских хозяйств, перерабатывающих</w:t>
      </w:r>
      <w:r w:rsidR="00241168">
        <w:rPr>
          <w:sz w:val="28"/>
          <w:szCs w:val="28"/>
        </w:rPr>
        <w:t xml:space="preserve"> </w:t>
      </w:r>
      <w:r w:rsidRPr="00241168">
        <w:rPr>
          <w:sz w:val="28"/>
          <w:szCs w:val="28"/>
        </w:rPr>
        <w:t>предприятий</w:t>
      </w:r>
      <w:r w:rsidR="00241168">
        <w:rPr>
          <w:sz w:val="28"/>
          <w:szCs w:val="28"/>
        </w:rPr>
        <w:t xml:space="preserve"> </w:t>
      </w:r>
      <w:r w:rsidRPr="00241168">
        <w:rPr>
          <w:sz w:val="28"/>
          <w:szCs w:val="28"/>
        </w:rPr>
        <w:t>и</w:t>
      </w:r>
      <w:r w:rsidR="00241168">
        <w:rPr>
          <w:sz w:val="28"/>
          <w:szCs w:val="28"/>
        </w:rPr>
        <w:t xml:space="preserve"> </w:t>
      </w:r>
      <w:r w:rsidRPr="00241168">
        <w:rPr>
          <w:sz w:val="28"/>
          <w:szCs w:val="28"/>
        </w:rPr>
        <w:t>субъектов</w:t>
      </w:r>
      <w:r w:rsidR="00241168">
        <w:rPr>
          <w:sz w:val="28"/>
          <w:szCs w:val="28"/>
        </w:rPr>
        <w:t xml:space="preserve"> </w:t>
      </w:r>
      <w:r w:rsidRPr="00241168">
        <w:rPr>
          <w:sz w:val="28"/>
          <w:szCs w:val="28"/>
        </w:rPr>
        <w:t>торговой</w:t>
      </w:r>
      <w:r w:rsidR="00241168">
        <w:rPr>
          <w:sz w:val="28"/>
          <w:szCs w:val="28"/>
        </w:rPr>
        <w:t xml:space="preserve"> </w:t>
      </w:r>
      <w:r w:rsidRPr="00241168">
        <w:rPr>
          <w:sz w:val="28"/>
          <w:szCs w:val="28"/>
        </w:rPr>
        <w:t>сети.</w:t>
      </w:r>
      <w:r w:rsidR="00241168">
        <w:rPr>
          <w:sz w:val="28"/>
          <w:szCs w:val="28"/>
        </w:rPr>
        <w:t xml:space="preserve"> </w:t>
      </w:r>
      <w:r w:rsidRPr="00241168">
        <w:rPr>
          <w:sz w:val="28"/>
          <w:szCs w:val="28"/>
        </w:rPr>
        <w:t>Последнюю следует устанавливать не ниже, чем в среднем за три года, и не выше максимального значения за этот период. Оптимальный ее уровень должна определять региональная</w:t>
      </w:r>
      <w:r w:rsidR="00241168">
        <w:rPr>
          <w:sz w:val="28"/>
          <w:szCs w:val="28"/>
        </w:rPr>
        <w:t xml:space="preserve"> </w:t>
      </w:r>
      <w:r w:rsidRPr="00241168">
        <w:rPr>
          <w:sz w:val="28"/>
          <w:szCs w:val="28"/>
        </w:rPr>
        <w:t>согласовательная</w:t>
      </w:r>
      <w:r w:rsidR="00241168">
        <w:rPr>
          <w:sz w:val="28"/>
          <w:szCs w:val="28"/>
        </w:rPr>
        <w:t xml:space="preserve"> </w:t>
      </w:r>
      <w:r w:rsidRPr="00241168">
        <w:rPr>
          <w:sz w:val="28"/>
          <w:szCs w:val="28"/>
        </w:rPr>
        <w:t>комиссия</w:t>
      </w:r>
      <w:r w:rsidR="00241168">
        <w:rPr>
          <w:sz w:val="28"/>
          <w:szCs w:val="28"/>
        </w:rPr>
        <w:t xml:space="preserve"> </w:t>
      </w:r>
      <w:r w:rsidRPr="00241168">
        <w:rPr>
          <w:sz w:val="28"/>
          <w:szCs w:val="28"/>
        </w:rPr>
        <w:t>по</w:t>
      </w:r>
      <w:r w:rsidR="00241168">
        <w:rPr>
          <w:sz w:val="28"/>
          <w:szCs w:val="28"/>
        </w:rPr>
        <w:t xml:space="preserve"> </w:t>
      </w:r>
      <w:r w:rsidRPr="00241168">
        <w:rPr>
          <w:sz w:val="28"/>
          <w:szCs w:val="28"/>
        </w:rPr>
        <w:t>ценам</w:t>
      </w:r>
      <w:r w:rsidR="00241168">
        <w:rPr>
          <w:sz w:val="28"/>
          <w:szCs w:val="28"/>
        </w:rPr>
        <w:t xml:space="preserve"> </w:t>
      </w:r>
      <w:r w:rsidRPr="00241168">
        <w:rPr>
          <w:sz w:val="28"/>
          <w:szCs w:val="28"/>
        </w:rPr>
        <w:t>на сельскохозяйственную продукцию</w:t>
      </w:r>
      <w:r w:rsidR="00241168">
        <w:rPr>
          <w:sz w:val="28"/>
          <w:szCs w:val="28"/>
        </w:rPr>
        <w:t xml:space="preserve"> </w:t>
      </w:r>
      <w:r w:rsidRPr="00241168">
        <w:rPr>
          <w:sz w:val="28"/>
          <w:szCs w:val="28"/>
        </w:rPr>
        <w:t>и</w:t>
      </w:r>
      <w:r w:rsidR="00241168">
        <w:rPr>
          <w:sz w:val="28"/>
          <w:szCs w:val="28"/>
        </w:rPr>
        <w:t xml:space="preserve"> </w:t>
      </w:r>
      <w:r w:rsidRPr="00241168">
        <w:rPr>
          <w:sz w:val="28"/>
          <w:szCs w:val="28"/>
        </w:rPr>
        <w:t>продовольствие (консультационно -совещательный</w:t>
      </w:r>
      <w:r w:rsidR="00241168">
        <w:rPr>
          <w:sz w:val="28"/>
          <w:szCs w:val="28"/>
        </w:rPr>
        <w:t xml:space="preserve"> </w:t>
      </w:r>
      <w:r w:rsidRPr="00241168">
        <w:rPr>
          <w:sz w:val="28"/>
          <w:szCs w:val="28"/>
        </w:rPr>
        <w:t>орган). В состав комиссии должны входить представители самоуправляющихся</w:t>
      </w:r>
      <w:r w:rsidR="00241168">
        <w:rPr>
          <w:sz w:val="28"/>
          <w:szCs w:val="28"/>
        </w:rPr>
        <w:t xml:space="preserve"> </w:t>
      </w:r>
      <w:r w:rsidRPr="00241168">
        <w:rPr>
          <w:sz w:val="28"/>
          <w:szCs w:val="28"/>
        </w:rPr>
        <w:t>профессиональных</w:t>
      </w:r>
      <w:r w:rsidR="00241168">
        <w:rPr>
          <w:sz w:val="28"/>
          <w:szCs w:val="28"/>
        </w:rPr>
        <w:t xml:space="preserve"> </w:t>
      </w:r>
      <w:r w:rsidRPr="00241168">
        <w:rPr>
          <w:sz w:val="28"/>
          <w:szCs w:val="28"/>
        </w:rPr>
        <w:t>и</w:t>
      </w:r>
      <w:r w:rsidR="00241168">
        <w:rPr>
          <w:sz w:val="28"/>
          <w:szCs w:val="28"/>
        </w:rPr>
        <w:t xml:space="preserve"> </w:t>
      </w:r>
      <w:r w:rsidRPr="00241168">
        <w:rPr>
          <w:sz w:val="28"/>
          <w:szCs w:val="28"/>
        </w:rPr>
        <w:t>межпрофессиональных организаций,</w:t>
      </w:r>
      <w:r w:rsidR="00241168">
        <w:rPr>
          <w:sz w:val="28"/>
          <w:szCs w:val="28"/>
        </w:rPr>
        <w:t xml:space="preserve"> </w:t>
      </w:r>
      <w:r w:rsidRPr="00241168">
        <w:rPr>
          <w:sz w:val="28"/>
          <w:szCs w:val="28"/>
        </w:rPr>
        <w:t>союзов, ассоциаций, профсоюзов, антимонопольного комитета, госпредприятия,</w:t>
      </w:r>
      <w:r w:rsidR="00241168">
        <w:rPr>
          <w:sz w:val="28"/>
          <w:szCs w:val="28"/>
        </w:rPr>
        <w:t xml:space="preserve"> </w:t>
      </w:r>
      <w:r w:rsidRPr="00241168">
        <w:rPr>
          <w:sz w:val="28"/>
          <w:szCs w:val="28"/>
        </w:rPr>
        <w:t>народные</w:t>
      </w:r>
      <w:r w:rsidR="00241168">
        <w:rPr>
          <w:sz w:val="28"/>
          <w:szCs w:val="28"/>
        </w:rPr>
        <w:t xml:space="preserve"> </w:t>
      </w:r>
      <w:r w:rsidRPr="00241168">
        <w:rPr>
          <w:sz w:val="28"/>
          <w:szCs w:val="28"/>
        </w:rPr>
        <w:t>депутаты</w:t>
      </w:r>
      <w:r w:rsidR="00241168">
        <w:rPr>
          <w:sz w:val="28"/>
          <w:szCs w:val="28"/>
        </w:rPr>
        <w:t xml:space="preserve"> </w:t>
      </w:r>
      <w:r w:rsidRPr="00241168">
        <w:rPr>
          <w:sz w:val="28"/>
          <w:szCs w:val="28"/>
        </w:rPr>
        <w:t>областного</w:t>
      </w:r>
      <w:r w:rsidR="00241168">
        <w:rPr>
          <w:sz w:val="28"/>
          <w:szCs w:val="28"/>
        </w:rPr>
        <w:t xml:space="preserve"> </w:t>
      </w:r>
      <w:r w:rsidRPr="00241168">
        <w:rPr>
          <w:sz w:val="28"/>
          <w:szCs w:val="28"/>
        </w:rPr>
        <w:t>Совета,</w:t>
      </w:r>
      <w:r w:rsidR="00241168">
        <w:rPr>
          <w:sz w:val="28"/>
          <w:szCs w:val="28"/>
        </w:rPr>
        <w:t xml:space="preserve"> </w:t>
      </w:r>
      <w:r w:rsidRPr="00241168">
        <w:rPr>
          <w:sz w:val="28"/>
          <w:szCs w:val="28"/>
        </w:rPr>
        <w:t>специалисты соответствующих</w:t>
      </w:r>
      <w:r w:rsidR="00241168">
        <w:rPr>
          <w:sz w:val="28"/>
          <w:szCs w:val="28"/>
        </w:rPr>
        <w:t xml:space="preserve"> </w:t>
      </w:r>
      <w:r w:rsidRPr="00241168">
        <w:rPr>
          <w:sz w:val="28"/>
          <w:szCs w:val="28"/>
        </w:rPr>
        <w:t>Главных</w:t>
      </w:r>
      <w:r w:rsidR="00241168">
        <w:rPr>
          <w:sz w:val="28"/>
          <w:szCs w:val="28"/>
        </w:rPr>
        <w:t xml:space="preserve"> </w:t>
      </w:r>
      <w:r w:rsidRPr="00241168">
        <w:rPr>
          <w:sz w:val="28"/>
          <w:szCs w:val="28"/>
        </w:rPr>
        <w:t>управлений</w:t>
      </w:r>
      <w:r w:rsidR="00241168">
        <w:rPr>
          <w:sz w:val="28"/>
          <w:szCs w:val="28"/>
        </w:rPr>
        <w:t xml:space="preserve"> </w:t>
      </w:r>
      <w:r w:rsidRPr="00241168">
        <w:rPr>
          <w:sz w:val="28"/>
          <w:szCs w:val="28"/>
        </w:rPr>
        <w:t>агропромышленного</w:t>
      </w:r>
      <w:r w:rsidR="00241168">
        <w:rPr>
          <w:sz w:val="28"/>
          <w:szCs w:val="28"/>
        </w:rPr>
        <w:t xml:space="preserve"> </w:t>
      </w:r>
      <w:r w:rsidRPr="00241168">
        <w:rPr>
          <w:sz w:val="28"/>
          <w:szCs w:val="28"/>
        </w:rPr>
        <w:t>развития</w:t>
      </w:r>
      <w:r w:rsidR="00E313BE" w:rsidRPr="00241168">
        <w:rPr>
          <w:sz w:val="28"/>
          <w:szCs w:val="28"/>
        </w:rPr>
        <w:t xml:space="preserve"> </w:t>
      </w:r>
      <w:r w:rsidRPr="00241168">
        <w:rPr>
          <w:sz w:val="28"/>
          <w:szCs w:val="28"/>
        </w:rPr>
        <w:t>Обл госадминистраций.</w:t>
      </w:r>
    </w:p>
    <w:p w:rsidR="00F92FB9" w:rsidRPr="00241168" w:rsidRDefault="00F92FB9" w:rsidP="00241168">
      <w:pPr>
        <w:widowControl/>
        <w:suppressAutoHyphens/>
        <w:spacing w:line="360" w:lineRule="auto"/>
        <w:ind w:firstLine="709"/>
        <w:jc w:val="both"/>
        <w:rPr>
          <w:sz w:val="28"/>
          <w:szCs w:val="28"/>
        </w:rPr>
      </w:pPr>
      <w:r w:rsidRPr="00241168">
        <w:rPr>
          <w:sz w:val="28"/>
          <w:szCs w:val="28"/>
        </w:rPr>
        <w:t>Для обеспечения развития конкурентной среды в формуле предусмотрен коэффициент</w:t>
      </w:r>
      <w:r w:rsidR="00241168">
        <w:rPr>
          <w:sz w:val="28"/>
          <w:szCs w:val="28"/>
        </w:rPr>
        <w:t xml:space="preserve"> </w:t>
      </w:r>
      <w:r w:rsidRPr="00241168">
        <w:rPr>
          <w:sz w:val="28"/>
          <w:szCs w:val="28"/>
        </w:rPr>
        <w:t>интервенции.</w:t>
      </w:r>
      <w:r w:rsidR="00241168">
        <w:rPr>
          <w:sz w:val="28"/>
          <w:szCs w:val="28"/>
        </w:rPr>
        <w:t xml:space="preserve"> </w:t>
      </w:r>
      <w:r w:rsidRPr="00241168">
        <w:rPr>
          <w:sz w:val="28"/>
          <w:szCs w:val="28"/>
        </w:rPr>
        <w:t>В</w:t>
      </w:r>
      <w:r w:rsidR="00241168">
        <w:rPr>
          <w:sz w:val="28"/>
          <w:szCs w:val="28"/>
        </w:rPr>
        <w:t xml:space="preserve"> </w:t>
      </w:r>
      <w:r w:rsidRPr="00241168">
        <w:rPr>
          <w:sz w:val="28"/>
          <w:szCs w:val="28"/>
        </w:rPr>
        <w:t>случае</w:t>
      </w:r>
      <w:r w:rsidR="00241168">
        <w:rPr>
          <w:sz w:val="28"/>
          <w:szCs w:val="28"/>
        </w:rPr>
        <w:t xml:space="preserve"> </w:t>
      </w:r>
      <w:r w:rsidRPr="00241168">
        <w:rPr>
          <w:sz w:val="28"/>
          <w:szCs w:val="28"/>
        </w:rPr>
        <w:t>заготовки</w:t>
      </w:r>
      <w:r w:rsidR="00241168">
        <w:rPr>
          <w:sz w:val="28"/>
          <w:szCs w:val="28"/>
        </w:rPr>
        <w:t xml:space="preserve"> </w:t>
      </w:r>
      <w:r w:rsidRPr="00241168">
        <w:rPr>
          <w:sz w:val="28"/>
          <w:szCs w:val="28"/>
        </w:rPr>
        <w:t>молока</w:t>
      </w:r>
      <w:r w:rsidR="00241168">
        <w:rPr>
          <w:sz w:val="28"/>
          <w:szCs w:val="28"/>
        </w:rPr>
        <w:t xml:space="preserve"> </w:t>
      </w:r>
      <w:r w:rsidRPr="00241168">
        <w:rPr>
          <w:sz w:val="28"/>
          <w:szCs w:val="28"/>
        </w:rPr>
        <w:t>от</w:t>
      </w:r>
      <w:r w:rsidR="00241168">
        <w:rPr>
          <w:sz w:val="28"/>
          <w:szCs w:val="28"/>
        </w:rPr>
        <w:t xml:space="preserve"> </w:t>
      </w:r>
      <w:r w:rsidRPr="00241168">
        <w:rPr>
          <w:sz w:val="28"/>
          <w:szCs w:val="28"/>
        </w:rPr>
        <w:t>личных крестьянских</w:t>
      </w:r>
      <w:r w:rsidR="00241168">
        <w:rPr>
          <w:sz w:val="28"/>
          <w:szCs w:val="28"/>
        </w:rPr>
        <w:t xml:space="preserve"> </w:t>
      </w:r>
      <w:r w:rsidRPr="00241168">
        <w:rPr>
          <w:sz w:val="28"/>
          <w:szCs w:val="28"/>
        </w:rPr>
        <w:t>хозяйств</w:t>
      </w:r>
      <w:r w:rsidR="00241168">
        <w:rPr>
          <w:sz w:val="28"/>
          <w:szCs w:val="28"/>
        </w:rPr>
        <w:t xml:space="preserve"> </w:t>
      </w:r>
      <w:r w:rsidRPr="00241168">
        <w:rPr>
          <w:sz w:val="28"/>
          <w:szCs w:val="28"/>
        </w:rPr>
        <w:t>в</w:t>
      </w:r>
      <w:r w:rsidR="00241168">
        <w:rPr>
          <w:sz w:val="28"/>
          <w:szCs w:val="28"/>
        </w:rPr>
        <w:t xml:space="preserve"> </w:t>
      </w:r>
      <w:r w:rsidRPr="00241168">
        <w:rPr>
          <w:sz w:val="28"/>
          <w:szCs w:val="28"/>
        </w:rPr>
        <w:t>одном</w:t>
      </w:r>
      <w:r w:rsidR="00241168">
        <w:rPr>
          <w:sz w:val="28"/>
          <w:szCs w:val="28"/>
        </w:rPr>
        <w:t xml:space="preserve"> </w:t>
      </w:r>
      <w:r w:rsidRPr="00241168">
        <w:rPr>
          <w:sz w:val="28"/>
          <w:szCs w:val="28"/>
        </w:rPr>
        <w:t>населенном</w:t>
      </w:r>
      <w:r w:rsidR="00241168">
        <w:rPr>
          <w:sz w:val="28"/>
          <w:szCs w:val="28"/>
        </w:rPr>
        <w:t xml:space="preserve"> </w:t>
      </w:r>
      <w:r w:rsidRPr="00241168">
        <w:rPr>
          <w:sz w:val="28"/>
          <w:szCs w:val="28"/>
        </w:rPr>
        <w:t>пункте</w:t>
      </w:r>
      <w:r w:rsidR="00241168">
        <w:rPr>
          <w:sz w:val="28"/>
          <w:szCs w:val="28"/>
        </w:rPr>
        <w:t xml:space="preserve"> </w:t>
      </w:r>
      <w:r w:rsidRPr="00241168">
        <w:rPr>
          <w:sz w:val="28"/>
          <w:szCs w:val="28"/>
        </w:rPr>
        <w:t>несколькими заготовительными организациями, каждая из них имеет право самостоятельно повышать плановую закупочную цену к необходимому ей уровню. Вместе с тем, заготовительная организация не имеет право устанавливать коэффициент интервенции ниже I, поскольку в таком случае будет происходить нарушение ст.</w:t>
      </w:r>
      <w:r w:rsidR="00241168">
        <w:rPr>
          <w:sz w:val="28"/>
          <w:szCs w:val="28"/>
        </w:rPr>
        <w:t xml:space="preserve"> </w:t>
      </w:r>
      <w:r w:rsidRPr="00241168">
        <w:rPr>
          <w:sz w:val="28"/>
          <w:szCs w:val="28"/>
        </w:rPr>
        <w:t>8</w:t>
      </w:r>
      <w:r w:rsidR="00241168">
        <w:rPr>
          <w:sz w:val="28"/>
          <w:szCs w:val="28"/>
        </w:rPr>
        <w:t xml:space="preserve"> </w:t>
      </w:r>
      <w:r w:rsidRPr="00241168">
        <w:rPr>
          <w:sz w:val="28"/>
          <w:szCs w:val="28"/>
        </w:rPr>
        <w:t>Закона</w:t>
      </w:r>
      <w:r w:rsidR="00241168">
        <w:rPr>
          <w:sz w:val="28"/>
          <w:szCs w:val="28"/>
        </w:rPr>
        <w:t xml:space="preserve"> </w:t>
      </w:r>
      <w:r w:rsidRPr="00241168">
        <w:rPr>
          <w:sz w:val="28"/>
          <w:szCs w:val="28"/>
        </w:rPr>
        <w:t>Украины</w:t>
      </w:r>
      <w:r w:rsidR="00241168">
        <w:rPr>
          <w:sz w:val="28"/>
          <w:szCs w:val="28"/>
        </w:rPr>
        <w:t xml:space="preserve"> </w:t>
      </w:r>
      <w:r w:rsidR="008B3F30">
        <w:rPr>
          <w:sz w:val="28"/>
          <w:szCs w:val="28"/>
        </w:rPr>
        <w:t>"</w:t>
      </w:r>
      <w:r w:rsidRPr="00241168">
        <w:rPr>
          <w:sz w:val="28"/>
          <w:szCs w:val="28"/>
        </w:rPr>
        <w:t>О</w:t>
      </w:r>
      <w:r w:rsidR="00241168">
        <w:rPr>
          <w:sz w:val="28"/>
          <w:szCs w:val="28"/>
        </w:rPr>
        <w:t xml:space="preserve"> </w:t>
      </w:r>
      <w:r w:rsidRPr="00241168">
        <w:rPr>
          <w:sz w:val="28"/>
          <w:szCs w:val="28"/>
        </w:rPr>
        <w:t>ценах</w:t>
      </w:r>
      <w:r w:rsidR="00241168">
        <w:rPr>
          <w:sz w:val="28"/>
          <w:szCs w:val="28"/>
        </w:rPr>
        <w:t xml:space="preserve"> </w:t>
      </w:r>
      <w:r w:rsidRPr="00241168">
        <w:rPr>
          <w:sz w:val="28"/>
          <w:szCs w:val="28"/>
        </w:rPr>
        <w:t>и</w:t>
      </w:r>
      <w:r w:rsidR="00241168">
        <w:rPr>
          <w:sz w:val="28"/>
          <w:szCs w:val="28"/>
        </w:rPr>
        <w:t xml:space="preserve"> </w:t>
      </w:r>
      <w:r w:rsidRPr="00241168">
        <w:rPr>
          <w:sz w:val="28"/>
          <w:szCs w:val="28"/>
        </w:rPr>
        <w:t>ценообразовании"</w:t>
      </w:r>
      <w:r w:rsidR="00241168">
        <w:rPr>
          <w:sz w:val="28"/>
          <w:szCs w:val="28"/>
        </w:rPr>
        <w:t xml:space="preserve"> </w:t>
      </w:r>
      <w:r w:rsidRPr="00241168">
        <w:rPr>
          <w:sz w:val="28"/>
          <w:szCs w:val="28"/>
        </w:rPr>
        <w:t>и</w:t>
      </w:r>
      <w:r w:rsidR="00241168">
        <w:rPr>
          <w:sz w:val="28"/>
          <w:szCs w:val="28"/>
        </w:rPr>
        <w:t xml:space="preserve"> </w:t>
      </w:r>
      <w:r w:rsidRPr="00241168">
        <w:rPr>
          <w:sz w:val="28"/>
          <w:szCs w:val="28"/>
        </w:rPr>
        <w:t>ущемление экономических интересов личных крестьянских хозяйств.</w:t>
      </w:r>
    </w:p>
    <w:p w:rsidR="00F92FB9" w:rsidRPr="00241168" w:rsidRDefault="008B3F30" w:rsidP="00241168">
      <w:pPr>
        <w:widowControl/>
        <w:suppressAutoHyphens/>
        <w:spacing w:line="360" w:lineRule="auto"/>
        <w:ind w:firstLine="709"/>
        <w:jc w:val="both"/>
        <w:rPr>
          <w:sz w:val="28"/>
          <w:szCs w:val="28"/>
        </w:rPr>
      </w:pPr>
      <w:r>
        <w:rPr>
          <w:sz w:val="28"/>
          <w:szCs w:val="28"/>
        </w:rPr>
        <w:t>"</w:t>
      </w:r>
      <w:r w:rsidR="00F92FB9" w:rsidRPr="00241168">
        <w:rPr>
          <w:sz w:val="28"/>
          <w:szCs w:val="28"/>
        </w:rPr>
        <w:t xml:space="preserve">Порядок начисления и выплаты дотаций сельскохозяйственным товаропроизводителям за проданные ими перерабатывающим предприятиям молоко и мясо в живом весе", утвержденный постановлением Кабинета Министров Украины от 16 февраля </w:t>
      </w:r>
      <w:smartTag w:uri="urn:schemas-microsoft-com:office:smarttags" w:element="metricconverter">
        <w:smartTagPr>
          <w:attr w:name="ProductID" w:val="2008 г"/>
        </w:smartTagPr>
        <w:r w:rsidR="00E313BE" w:rsidRPr="00241168">
          <w:rPr>
            <w:sz w:val="28"/>
            <w:szCs w:val="28"/>
          </w:rPr>
          <w:t>200</w:t>
        </w:r>
        <w:r w:rsidR="00F92FB9" w:rsidRPr="00241168">
          <w:rPr>
            <w:sz w:val="28"/>
            <w:szCs w:val="28"/>
          </w:rPr>
          <w:t>8 г</w:t>
        </w:r>
      </w:smartTag>
      <w:r w:rsidR="00F92FB9" w:rsidRPr="00241168">
        <w:rPr>
          <w:sz w:val="28"/>
          <w:szCs w:val="28"/>
        </w:rPr>
        <w:t>. № 145,</w:t>
      </w:r>
      <w:r w:rsidR="00241168">
        <w:rPr>
          <w:sz w:val="28"/>
          <w:szCs w:val="28"/>
        </w:rPr>
        <w:t xml:space="preserve"> </w:t>
      </w:r>
      <w:r w:rsidR="00F92FB9" w:rsidRPr="00241168">
        <w:rPr>
          <w:sz w:val="28"/>
          <w:szCs w:val="28"/>
        </w:rPr>
        <w:t>предусматривает</w:t>
      </w:r>
      <w:r w:rsidR="00241168">
        <w:rPr>
          <w:sz w:val="28"/>
          <w:szCs w:val="28"/>
        </w:rPr>
        <w:t xml:space="preserve"> </w:t>
      </w:r>
      <w:r w:rsidR="00F92FB9" w:rsidRPr="00241168">
        <w:rPr>
          <w:sz w:val="28"/>
          <w:szCs w:val="28"/>
        </w:rPr>
        <w:t>выплату</w:t>
      </w:r>
      <w:r w:rsidR="00E313BE" w:rsidRPr="00241168">
        <w:rPr>
          <w:sz w:val="28"/>
          <w:szCs w:val="28"/>
        </w:rPr>
        <w:t xml:space="preserve"> </w:t>
      </w:r>
      <w:r w:rsidR="00F92FB9" w:rsidRPr="00241168">
        <w:rPr>
          <w:sz w:val="28"/>
          <w:szCs w:val="28"/>
        </w:rPr>
        <w:t>личным крестьянским хозяйствам дотаций за проданное ими перер</w:t>
      </w:r>
      <w:r w:rsidR="00E313BE" w:rsidRPr="00241168">
        <w:rPr>
          <w:sz w:val="28"/>
          <w:szCs w:val="28"/>
        </w:rPr>
        <w:t>абатывающим предприятиям молоко</w:t>
      </w:r>
      <w:r w:rsidR="00F92FB9" w:rsidRPr="00241168">
        <w:rPr>
          <w:sz w:val="28"/>
          <w:szCs w:val="28"/>
        </w:rPr>
        <w:t>. Однако недостатком данного постановления является выплата перерабатывающим предприятием дотации личным крестьянским хозяйствам лишь после поступления средств от покупателей. Такой механизм не дает возможности личным крестьянским хозяйствам оперативно получать сумму дотаций за молоко. Задержка проплаты покупателями перерабатывающим предприятиям за готовое молоко может снижать, с одной стороны, уровень его товарности в личных крестьянских хозяйствах, а с другой - уровень загрузки производственных мощностей перерабатывающих предприятий. Поэтому ряд ученых предлагает усовершенствовать упомянутый Порядок, в частности включать сумму дотации в состав закупочной цены.</w:t>
      </w:r>
    </w:p>
    <w:p w:rsidR="00F92FB9" w:rsidRPr="00241168" w:rsidRDefault="00F92FB9" w:rsidP="00241168">
      <w:pPr>
        <w:widowControl/>
        <w:suppressAutoHyphens/>
        <w:spacing w:line="360" w:lineRule="auto"/>
        <w:ind w:firstLine="709"/>
        <w:jc w:val="both"/>
        <w:rPr>
          <w:sz w:val="28"/>
          <w:szCs w:val="28"/>
        </w:rPr>
      </w:pPr>
      <w:r w:rsidRPr="00241168">
        <w:rPr>
          <w:sz w:val="28"/>
          <w:szCs w:val="28"/>
        </w:rPr>
        <w:t>Фактический уровень розничной цены должно определять областное подразделение государственной системы мониторинга рынка сельскохозяйственной продукции и продовольствия при Главных управлениях агропромышленного развития. Данную информацию следует бесплатно и оперативно распространять среди субъектов рынка молока и контролирующих органов. В случае превышения закупочной цены над плановой перерабатывающее предприятие проводит доплату.</w:t>
      </w:r>
    </w:p>
    <w:p w:rsidR="00F92FB9" w:rsidRPr="00241168" w:rsidRDefault="00F92FB9" w:rsidP="00241168">
      <w:pPr>
        <w:widowControl/>
        <w:suppressAutoHyphens/>
        <w:spacing w:line="360" w:lineRule="auto"/>
        <w:ind w:firstLine="709"/>
        <w:jc w:val="both"/>
        <w:rPr>
          <w:sz w:val="28"/>
          <w:szCs w:val="28"/>
        </w:rPr>
      </w:pPr>
      <w:r w:rsidRPr="00241168">
        <w:rPr>
          <w:sz w:val="28"/>
          <w:szCs w:val="28"/>
        </w:rPr>
        <w:t>При повышении цен в торговой сети, перерабатывающие предприятия - для выплаты личным крестьянским хозяйствам - будут вынуждены повышать цену реализации. Вместе с тем, выплата доплаты перерабатывающим предприятиям за счет прибыли будет происходить лишь в случае, когда оно мобильно не будет применять коэффициент интервенции. Оперативное использование коэффициента интервенции даст возможность предприятию сэкономить массу дополнительного капитала. Ведь, если перерабатывающее предприятие учтет повышение закупочной цены на сырое молоко в составе производственной себестоимости готового молока, то при выплате доплаты личному крестьянскому хозяйству оно не будет терять сумму налога на добавленную стоимость и прибыли.</w:t>
      </w:r>
    </w:p>
    <w:p w:rsidR="00F92FB9" w:rsidRPr="00241168" w:rsidRDefault="00F92FB9" w:rsidP="00241168">
      <w:pPr>
        <w:widowControl/>
        <w:suppressAutoHyphens/>
        <w:spacing w:line="360" w:lineRule="auto"/>
        <w:ind w:firstLine="709"/>
        <w:jc w:val="both"/>
        <w:rPr>
          <w:sz w:val="28"/>
          <w:szCs w:val="28"/>
        </w:rPr>
      </w:pPr>
      <w:r w:rsidRPr="00241168">
        <w:rPr>
          <w:sz w:val="28"/>
          <w:szCs w:val="28"/>
        </w:rPr>
        <w:t>Данным механизмом не предусмотрено введение органами исполнительной власти предельной надбавки к цене реализации готового молока. Предельная надбавка ограничивает экономические выгоды рыночных субъектов. Цена в торговой сети не должна ограничиваться административными рычагами, а определяться спросом и предложением.</w:t>
      </w:r>
    </w:p>
    <w:p w:rsidR="00F92FB9" w:rsidRPr="00241168" w:rsidRDefault="00F92FB9" w:rsidP="00241168">
      <w:pPr>
        <w:widowControl/>
        <w:suppressAutoHyphens/>
        <w:spacing w:line="360" w:lineRule="auto"/>
        <w:ind w:firstLine="709"/>
        <w:jc w:val="both"/>
        <w:rPr>
          <w:sz w:val="28"/>
          <w:szCs w:val="28"/>
        </w:rPr>
      </w:pPr>
      <w:r w:rsidRPr="00241168">
        <w:rPr>
          <w:sz w:val="28"/>
          <w:szCs w:val="28"/>
        </w:rPr>
        <w:t>Основой сбалансированного ценообразования должен выступать</w:t>
      </w:r>
      <w:r w:rsidR="00241168">
        <w:rPr>
          <w:sz w:val="28"/>
          <w:szCs w:val="28"/>
        </w:rPr>
        <w:t xml:space="preserve"> </w:t>
      </w:r>
      <w:r w:rsidRPr="00241168">
        <w:rPr>
          <w:sz w:val="28"/>
          <w:szCs w:val="28"/>
        </w:rPr>
        <w:t>рынок с</w:t>
      </w:r>
      <w:r w:rsidR="00241168">
        <w:rPr>
          <w:sz w:val="28"/>
          <w:szCs w:val="28"/>
        </w:rPr>
        <w:t xml:space="preserve"> </w:t>
      </w:r>
      <w:r w:rsidRPr="00241168">
        <w:rPr>
          <w:sz w:val="28"/>
          <w:szCs w:val="28"/>
        </w:rPr>
        <w:t>минимальным</w:t>
      </w:r>
      <w:r w:rsidR="00241168">
        <w:rPr>
          <w:sz w:val="28"/>
          <w:szCs w:val="28"/>
        </w:rPr>
        <w:t xml:space="preserve"> </w:t>
      </w:r>
      <w:r w:rsidRPr="00241168">
        <w:rPr>
          <w:sz w:val="28"/>
          <w:szCs w:val="28"/>
        </w:rPr>
        <w:t>вмешательством</w:t>
      </w:r>
      <w:r w:rsidR="00241168">
        <w:rPr>
          <w:sz w:val="28"/>
          <w:szCs w:val="28"/>
        </w:rPr>
        <w:t xml:space="preserve"> </w:t>
      </w:r>
      <w:r w:rsidRPr="00241168">
        <w:rPr>
          <w:sz w:val="28"/>
          <w:szCs w:val="28"/>
        </w:rPr>
        <w:t>государства.</w:t>
      </w:r>
      <w:r w:rsidR="00241168">
        <w:rPr>
          <w:sz w:val="28"/>
          <w:szCs w:val="28"/>
        </w:rPr>
        <w:t xml:space="preserve"> </w:t>
      </w:r>
      <w:r w:rsidRPr="00241168">
        <w:rPr>
          <w:sz w:val="28"/>
          <w:szCs w:val="28"/>
        </w:rPr>
        <w:t>Даже</w:t>
      </w:r>
      <w:r w:rsidR="00241168">
        <w:rPr>
          <w:sz w:val="28"/>
          <w:szCs w:val="28"/>
        </w:rPr>
        <w:t xml:space="preserve"> </w:t>
      </w:r>
      <w:r w:rsidRPr="00241168">
        <w:rPr>
          <w:sz w:val="28"/>
          <w:szCs w:val="28"/>
        </w:rPr>
        <w:t>при</w:t>
      </w:r>
      <w:r w:rsidR="00241168">
        <w:rPr>
          <w:sz w:val="28"/>
          <w:szCs w:val="28"/>
        </w:rPr>
        <w:t xml:space="preserve"> </w:t>
      </w:r>
      <w:r w:rsidRPr="00241168">
        <w:rPr>
          <w:sz w:val="28"/>
          <w:szCs w:val="28"/>
        </w:rPr>
        <w:t>росте</w:t>
      </w:r>
      <w:r w:rsidR="00241168">
        <w:rPr>
          <w:sz w:val="28"/>
          <w:szCs w:val="28"/>
        </w:rPr>
        <w:t xml:space="preserve"> </w:t>
      </w:r>
      <w:r w:rsidRPr="00241168">
        <w:rPr>
          <w:sz w:val="28"/>
          <w:szCs w:val="28"/>
        </w:rPr>
        <w:t>цен исключительно в</w:t>
      </w:r>
      <w:r w:rsidR="00241168">
        <w:rPr>
          <w:sz w:val="28"/>
          <w:szCs w:val="28"/>
        </w:rPr>
        <w:t xml:space="preserve"> </w:t>
      </w:r>
      <w:r w:rsidRPr="00241168">
        <w:rPr>
          <w:sz w:val="28"/>
          <w:szCs w:val="28"/>
        </w:rPr>
        <w:t>торговой сети, ее субъекты не смогут максимизировать прибыль. В таком случае потребители</w:t>
      </w:r>
      <w:r w:rsidR="00241168">
        <w:rPr>
          <w:sz w:val="28"/>
          <w:szCs w:val="28"/>
        </w:rPr>
        <w:t xml:space="preserve"> </w:t>
      </w:r>
      <w:r w:rsidRPr="00241168">
        <w:rPr>
          <w:sz w:val="28"/>
          <w:szCs w:val="28"/>
        </w:rPr>
        <w:t>будут ориентироваться на более дешевые</w:t>
      </w:r>
      <w:r w:rsidR="00241168">
        <w:rPr>
          <w:sz w:val="28"/>
          <w:szCs w:val="28"/>
        </w:rPr>
        <w:t xml:space="preserve"> </w:t>
      </w:r>
      <w:r w:rsidRPr="00241168">
        <w:rPr>
          <w:sz w:val="28"/>
          <w:szCs w:val="28"/>
        </w:rPr>
        <w:t>каналы,</w:t>
      </w:r>
      <w:r w:rsidR="00241168">
        <w:rPr>
          <w:sz w:val="28"/>
          <w:szCs w:val="28"/>
        </w:rPr>
        <w:t xml:space="preserve"> </w:t>
      </w:r>
      <w:r w:rsidRPr="00241168">
        <w:rPr>
          <w:sz w:val="28"/>
          <w:szCs w:val="28"/>
        </w:rPr>
        <w:t>в</w:t>
      </w:r>
      <w:r w:rsidR="00241168">
        <w:rPr>
          <w:sz w:val="28"/>
          <w:szCs w:val="28"/>
        </w:rPr>
        <w:t xml:space="preserve"> </w:t>
      </w:r>
      <w:r w:rsidRPr="00241168">
        <w:rPr>
          <w:sz w:val="28"/>
          <w:szCs w:val="28"/>
        </w:rPr>
        <w:t>частности</w:t>
      </w:r>
      <w:r w:rsidR="00241168">
        <w:rPr>
          <w:sz w:val="28"/>
          <w:szCs w:val="28"/>
        </w:rPr>
        <w:t xml:space="preserve"> </w:t>
      </w:r>
      <w:r w:rsidRPr="00241168">
        <w:rPr>
          <w:sz w:val="28"/>
          <w:szCs w:val="28"/>
        </w:rPr>
        <w:t>рынок,</w:t>
      </w:r>
      <w:r w:rsidR="00241168">
        <w:rPr>
          <w:sz w:val="28"/>
          <w:szCs w:val="28"/>
        </w:rPr>
        <w:t xml:space="preserve"> </w:t>
      </w:r>
      <w:r w:rsidRPr="00241168">
        <w:rPr>
          <w:sz w:val="28"/>
          <w:szCs w:val="28"/>
        </w:rPr>
        <w:t>фирменную торговлю.</w:t>
      </w:r>
      <w:r w:rsidR="00241168">
        <w:rPr>
          <w:sz w:val="28"/>
          <w:szCs w:val="28"/>
        </w:rPr>
        <w:t xml:space="preserve"> </w:t>
      </w:r>
      <w:r w:rsidRPr="00241168">
        <w:rPr>
          <w:sz w:val="28"/>
          <w:szCs w:val="28"/>
        </w:rPr>
        <w:t>Более того, поскольку срок реализации молока трое суток, то повышение цены приведет к снижению спроса. Как следствие, субъекты торговой сети могут столкнуться с проблемой</w:t>
      </w:r>
      <w:r w:rsidR="00241168">
        <w:rPr>
          <w:sz w:val="28"/>
          <w:szCs w:val="28"/>
        </w:rPr>
        <w:t xml:space="preserve"> </w:t>
      </w:r>
      <w:r w:rsidRPr="00241168">
        <w:rPr>
          <w:sz w:val="28"/>
          <w:szCs w:val="28"/>
        </w:rPr>
        <w:t>порчи</w:t>
      </w:r>
      <w:r w:rsidR="00241168">
        <w:rPr>
          <w:sz w:val="28"/>
          <w:szCs w:val="28"/>
        </w:rPr>
        <w:t xml:space="preserve"> </w:t>
      </w:r>
      <w:r w:rsidRPr="00241168">
        <w:rPr>
          <w:sz w:val="28"/>
          <w:szCs w:val="28"/>
        </w:rPr>
        <w:t>молока,</w:t>
      </w:r>
      <w:r w:rsidR="00241168">
        <w:rPr>
          <w:sz w:val="28"/>
          <w:szCs w:val="28"/>
        </w:rPr>
        <w:t xml:space="preserve"> </w:t>
      </w:r>
      <w:r w:rsidRPr="00241168">
        <w:rPr>
          <w:sz w:val="28"/>
          <w:szCs w:val="28"/>
        </w:rPr>
        <w:t>снижения</w:t>
      </w:r>
      <w:r w:rsidR="00241168">
        <w:rPr>
          <w:sz w:val="28"/>
          <w:szCs w:val="28"/>
        </w:rPr>
        <w:t xml:space="preserve"> </w:t>
      </w:r>
      <w:r w:rsidRPr="00241168">
        <w:rPr>
          <w:sz w:val="28"/>
          <w:szCs w:val="28"/>
        </w:rPr>
        <w:t>массы</w:t>
      </w:r>
      <w:r w:rsidR="00241168">
        <w:rPr>
          <w:sz w:val="28"/>
          <w:szCs w:val="28"/>
        </w:rPr>
        <w:t xml:space="preserve"> </w:t>
      </w:r>
      <w:r w:rsidRPr="00241168">
        <w:rPr>
          <w:sz w:val="28"/>
          <w:szCs w:val="28"/>
        </w:rPr>
        <w:t>прибыли в результате превышения темпа снижения объемов продаж над ростом цен, а следовательно, и снижением уровня конкурентоспособности.</w:t>
      </w:r>
    </w:p>
    <w:p w:rsidR="00F92FB9" w:rsidRPr="00241168" w:rsidRDefault="00F92FB9" w:rsidP="00241168">
      <w:pPr>
        <w:widowControl/>
        <w:suppressAutoHyphens/>
        <w:spacing w:line="360" w:lineRule="auto"/>
        <w:ind w:firstLine="709"/>
        <w:jc w:val="both"/>
        <w:rPr>
          <w:sz w:val="28"/>
          <w:szCs w:val="28"/>
        </w:rPr>
      </w:pPr>
      <w:r w:rsidRPr="00241168">
        <w:rPr>
          <w:sz w:val="28"/>
          <w:szCs w:val="28"/>
        </w:rPr>
        <w:t>Использование в производственно-финансовой деятельности нового ценового механизма будет обеспечивать пропорциональное распределение капитала в цепи личное крестьянское хозяйство - перерабатывающее предприятие - торговая сеть, широкое пространство для максимизации прибыли, что в конечном итоге будет отображаться на саморегулировании процесса ценообразования с учетом интересов как производителей молока, так и продавцов, в том числе</w:t>
      </w:r>
      <w:r w:rsidR="00241168">
        <w:rPr>
          <w:sz w:val="28"/>
          <w:szCs w:val="28"/>
        </w:rPr>
        <w:t xml:space="preserve"> </w:t>
      </w:r>
      <w:r w:rsidRPr="00241168">
        <w:rPr>
          <w:sz w:val="28"/>
          <w:szCs w:val="28"/>
        </w:rPr>
        <w:t>конечных.</w:t>
      </w:r>
    </w:p>
    <w:p w:rsidR="00F92FB9" w:rsidRPr="00241168" w:rsidRDefault="00F92FB9" w:rsidP="00241168">
      <w:pPr>
        <w:widowControl/>
        <w:suppressAutoHyphens/>
        <w:spacing w:line="360" w:lineRule="auto"/>
        <w:ind w:firstLine="709"/>
        <w:jc w:val="both"/>
        <w:rPr>
          <w:sz w:val="28"/>
          <w:szCs w:val="28"/>
        </w:rPr>
      </w:pPr>
      <w:r w:rsidRPr="00241168">
        <w:rPr>
          <w:sz w:val="28"/>
          <w:szCs w:val="28"/>
        </w:rPr>
        <w:t>Следовательно, в последующем необходимо: усовершенствование</w:t>
      </w:r>
      <w:r w:rsidR="00241168">
        <w:rPr>
          <w:sz w:val="28"/>
          <w:szCs w:val="28"/>
        </w:rPr>
        <w:t xml:space="preserve"> </w:t>
      </w:r>
      <w:r w:rsidRPr="00241168">
        <w:rPr>
          <w:sz w:val="28"/>
          <w:szCs w:val="28"/>
        </w:rPr>
        <w:t>антимонопольного законодательства; разработка методологических подходов</w:t>
      </w:r>
      <w:r w:rsidR="00241168">
        <w:rPr>
          <w:sz w:val="28"/>
          <w:szCs w:val="28"/>
        </w:rPr>
        <w:t xml:space="preserve"> </w:t>
      </w:r>
      <w:r w:rsidRPr="00241168">
        <w:rPr>
          <w:sz w:val="28"/>
          <w:szCs w:val="28"/>
        </w:rPr>
        <w:t>относительно обеспечения эффективной системы ценообразования с учетом</w:t>
      </w:r>
      <w:r w:rsidR="00241168">
        <w:rPr>
          <w:sz w:val="28"/>
          <w:szCs w:val="28"/>
        </w:rPr>
        <w:t xml:space="preserve"> </w:t>
      </w:r>
      <w:r w:rsidRPr="00241168">
        <w:rPr>
          <w:sz w:val="28"/>
          <w:szCs w:val="28"/>
        </w:rPr>
        <w:t>изменений конъюнктуры внешнего и внутреннего рынков; улучшение</w:t>
      </w:r>
      <w:r w:rsidR="00241168">
        <w:rPr>
          <w:sz w:val="28"/>
          <w:szCs w:val="28"/>
        </w:rPr>
        <w:t xml:space="preserve"> </w:t>
      </w:r>
      <w:r w:rsidRPr="00241168">
        <w:rPr>
          <w:sz w:val="28"/>
          <w:szCs w:val="28"/>
        </w:rPr>
        <w:t>протекционистских</w:t>
      </w:r>
      <w:r w:rsidR="008B3F30">
        <w:rPr>
          <w:sz w:val="28"/>
          <w:szCs w:val="28"/>
        </w:rPr>
        <w:t xml:space="preserve"> </w:t>
      </w:r>
      <w:r w:rsidRPr="00241168">
        <w:rPr>
          <w:sz w:val="28"/>
          <w:szCs w:val="28"/>
        </w:rPr>
        <w:t>мероприятий</w:t>
      </w:r>
      <w:r w:rsidR="008B3F30">
        <w:rPr>
          <w:sz w:val="28"/>
          <w:szCs w:val="28"/>
        </w:rPr>
        <w:t xml:space="preserve"> </w:t>
      </w:r>
      <w:r w:rsidRPr="00241168">
        <w:rPr>
          <w:sz w:val="28"/>
          <w:szCs w:val="28"/>
        </w:rPr>
        <w:t>по</w:t>
      </w:r>
      <w:r w:rsidR="008B3F30">
        <w:rPr>
          <w:sz w:val="28"/>
          <w:szCs w:val="28"/>
        </w:rPr>
        <w:t xml:space="preserve"> </w:t>
      </w:r>
      <w:r w:rsidRPr="00241168">
        <w:rPr>
          <w:sz w:val="28"/>
          <w:szCs w:val="28"/>
        </w:rPr>
        <w:t>защите</w:t>
      </w:r>
      <w:r w:rsidR="008B3F30">
        <w:rPr>
          <w:sz w:val="28"/>
          <w:szCs w:val="28"/>
        </w:rPr>
        <w:t xml:space="preserve"> </w:t>
      </w:r>
      <w:r w:rsidRPr="00241168">
        <w:rPr>
          <w:sz w:val="28"/>
          <w:szCs w:val="28"/>
        </w:rPr>
        <w:t>региональных</w:t>
      </w:r>
      <w:r w:rsidR="00E313BE" w:rsidRPr="00241168">
        <w:rPr>
          <w:sz w:val="28"/>
          <w:szCs w:val="28"/>
        </w:rPr>
        <w:t xml:space="preserve"> т</w:t>
      </w:r>
      <w:r w:rsidRPr="00241168">
        <w:rPr>
          <w:sz w:val="28"/>
          <w:szCs w:val="28"/>
        </w:rPr>
        <w:t>оваропроизводителей от интервенции западных стран, поиск и внедрение качественно новых методик ценовой и неценовой конкурентной борьбы за рыночные сегменты.</w:t>
      </w:r>
    </w:p>
    <w:p w:rsidR="00E313BE" w:rsidRPr="00241168" w:rsidRDefault="00E313BE" w:rsidP="00241168">
      <w:pPr>
        <w:widowControl/>
        <w:suppressAutoHyphens/>
        <w:spacing w:line="360" w:lineRule="auto"/>
        <w:ind w:firstLine="709"/>
        <w:jc w:val="both"/>
        <w:rPr>
          <w:sz w:val="28"/>
          <w:szCs w:val="28"/>
        </w:rPr>
      </w:pPr>
    </w:p>
    <w:p w:rsidR="00E313BE" w:rsidRPr="00241168" w:rsidRDefault="003447E8" w:rsidP="00241168">
      <w:pPr>
        <w:widowControl/>
        <w:suppressAutoHyphens/>
        <w:spacing w:line="360" w:lineRule="auto"/>
        <w:ind w:firstLine="709"/>
        <w:jc w:val="both"/>
        <w:rPr>
          <w:sz w:val="28"/>
          <w:szCs w:val="28"/>
        </w:rPr>
      </w:pPr>
      <w:r>
        <w:rPr>
          <w:sz w:val="28"/>
          <w:szCs w:val="28"/>
        </w:rPr>
        <w:br w:type="page"/>
      </w:r>
      <w:r w:rsidR="00F92FB9" w:rsidRPr="00241168">
        <w:rPr>
          <w:caps/>
          <w:sz w:val="28"/>
          <w:szCs w:val="28"/>
        </w:rPr>
        <w:t>Список использованной литературы</w:t>
      </w:r>
    </w:p>
    <w:p w:rsidR="003447E8" w:rsidRPr="008B3F30" w:rsidRDefault="003447E8" w:rsidP="00241168">
      <w:pPr>
        <w:widowControl/>
        <w:suppressAutoHyphens/>
        <w:spacing w:line="360" w:lineRule="auto"/>
        <w:ind w:firstLine="709"/>
        <w:jc w:val="both"/>
        <w:rPr>
          <w:sz w:val="28"/>
          <w:szCs w:val="28"/>
        </w:rPr>
      </w:pPr>
    </w:p>
    <w:p w:rsidR="00F92FB9" w:rsidRPr="00241168" w:rsidRDefault="00E313BE" w:rsidP="003447E8">
      <w:pPr>
        <w:widowControl/>
        <w:suppressAutoHyphens/>
        <w:spacing w:line="360" w:lineRule="auto"/>
        <w:rPr>
          <w:sz w:val="28"/>
          <w:szCs w:val="28"/>
        </w:rPr>
      </w:pPr>
      <w:r w:rsidRPr="00241168">
        <w:rPr>
          <w:sz w:val="28"/>
          <w:szCs w:val="28"/>
        </w:rPr>
        <w:t xml:space="preserve">1. </w:t>
      </w:r>
      <w:r w:rsidR="00F92FB9" w:rsidRPr="00241168">
        <w:rPr>
          <w:sz w:val="28"/>
          <w:szCs w:val="28"/>
        </w:rPr>
        <w:t>Валентинов В.Л. Визначення иапрям</w:t>
      </w:r>
      <w:r w:rsidRPr="00241168">
        <w:rPr>
          <w:sz w:val="28"/>
          <w:szCs w:val="28"/>
          <w:lang w:val="uk-UA"/>
        </w:rPr>
        <w:t>і</w:t>
      </w:r>
      <w:r w:rsidR="00F92FB9" w:rsidRPr="00241168">
        <w:rPr>
          <w:sz w:val="28"/>
          <w:szCs w:val="28"/>
        </w:rPr>
        <w:t xml:space="preserve">в </w:t>
      </w:r>
      <w:r w:rsidRPr="00241168">
        <w:rPr>
          <w:sz w:val="28"/>
          <w:szCs w:val="28"/>
          <w:lang w:val="uk-UA"/>
        </w:rPr>
        <w:t>цільового</w:t>
      </w:r>
      <w:r w:rsidR="00F92FB9" w:rsidRPr="00241168">
        <w:rPr>
          <w:sz w:val="28"/>
          <w:szCs w:val="28"/>
        </w:rPr>
        <w:t xml:space="preserve"> регулювання в аграрному сектор</w:t>
      </w:r>
      <w:r w:rsidRPr="00241168">
        <w:rPr>
          <w:sz w:val="28"/>
          <w:szCs w:val="28"/>
          <w:lang w:val="uk-UA"/>
        </w:rPr>
        <w:t>і</w:t>
      </w:r>
      <w:r w:rsidR="00F92FB9" w:rsidRPr="00241168">
        <w:rPr>
          <w:sz w:val="28"/>
          <w:szCs w:val="28"/>
        </w:rPr>
        <w:t xml:space="preserve"> // Економ</w:t>
      </w:r>
      <w:r w:rsidRPr="00241168">
        <w:rPr>
          <w:sz w:val="28"/>
          <w:szCs w:val="28"/>
          <w:lang w:val="uk-UA"/>
        </w:rPr>
        <w:t>ік</w:t>
      </w:r>
      <w:r w:rsidR="00F92FB9" w:rsidRPr="00241168">
        <w:rPr>
          <w:sz w:val="28"/>
          <w:szCs w:val="28"/>
        </w:rPr>
        <w:t>а АПК. - 200</w:t>
      </w:r>
      <w:r w:rsidRPr="00241168">
        <w:rPr>
          <w:sz w:val="28"/>
          <w:szCs w:val="28"/>
          <w:lang w:val="uk-UA"/>
        </w:rPr>
        <w:t>7</w:t>
      </w:r>
      <w:r w:rsidR="00F92FB9" w:rsidRPr="00241168">
        <w:rPr>
          <w:sz w:val="28"/>
          <w:szCs w:val="28"/>
        </w:rPr>
        <w:t>. - №4. - С. 87-89.</w:t>
      </w:r>
    </w:p>
    <w:p w:rsidR="00F92FB9" w:rsidRPr="00241168" w:rsidRDefault="00E313BE" w:rsidP="003447E8">
      <w:pPr>
        <w:widowControl/>
        <w:suppressAutoHyphens/>
        <w:spacing w:line="360" w:lineRule="auto"/>
        <w:rPr>
          <w:sz w:val="28"/>
          <w:szCs w:val="28"/>
        </w:rPr>
      </w:pPr>
      <w:r w:rsidRPr="00241168">
        <w:rPr>
          <w:sz w:val="28"/>
          <w:szCs w:val="28"/>
        </w:rPr>
        <w:t xml:space="preserve">2. </w:t>
      </w:r>
      <w:r w:rsidR="00F92FB9" w:rsidRPr="00241168">
        <w:rPr>
          <w:sz w:val="28"/>
          <w:szCs w:val="28"/>
        </w:rPr>
        <w:t>Галушко В. П., Ковтун О. А. Ц</w:t>
      </w:r>
      <w:r w:rsidRPr="00241168">
        <w:rPr>
          <w:sz w:val="28"/>
          <w:szCs w:val="28"/>
          <w:lang w:val="uk-UA"/>
        </w:rPr>
        <w:t>ін</w:t>
      </w:r>
      <w:r w:rsidR="00F92FB9" w:rsidRPr="00241168">
        <w:rPr>
          <w:sz w:val="28"/>
          <w:szCs w:val="28"/>
        </w:rPr>
        <w:t xml:space="preserve">оутворення </w:t>
      </w:r>
      <w:r w:rsidRPr="00241168">
        <w:rPr>
          <w:sz w:val="28"/>
          <w:szCs w:val="28"/>
          <w:lang w:val="uk-UA"/>
        </w:rPr>
        <w:t>і</w:t>
      </w:r>
      <w:r w:rsidR="00F92FB9" w:rsidRPr="00241168">
        <w:rPr>
          <w:sz w:val="28"/>
          <w:szCs w:val="28"/>
        </w:rPr>
        <w:t xml:space="preserve"> маркетинг в АПК розвинутих кра</w:t>
      </w:r>
      <w:r w:rsidRPr="00241168">
        <w:rPr>
          <w:sz w:val="28"/>
          <w:szCs w:val="28"/>
          <w:lang w:val="uk-UA"/>
        </w:rPr>
        <w:t>ін</w:t>
      </w:r>
      <w:r w:rsidR="00F92FB9" w:rsidRPr="00241168">
        <w:rPr>
          <w:sz w:val="28"/>
          <w:szCs w:val="28"/>
        </w:rPr>
        <w:t xml:space="preserve"> // Економ</w:t>
      </w:r>
      <w:r w:rsidRPr="00241168">
        <w:rPr>
          <w:sz w:val="28"/>
          <w:szCs w:val="28"/>
          <w:lang w:val="uk-UA"/>
        </w:rPr>
        <w:t>і</w:t>
      </w:r>
      <w:r w:rsidR="00F92FB9" w:rsidRPr="00241168">
        <w:rPr>
          <w:sz w:val="28"/>
          <w:szCs w:val="28"/>
        </w:rPr>
        <w:t xml:space="preserve">ка АПК. - </w:t>
      </w:r>
      <w:r w:rsidRPr="00241168">
        <w:rPr>
          <w:sz w:val="28"/>
          <w:szCs w:val="28"/>
          <w:lang w:val="uk-UA"/>
        </w:rPr>
        <w:t>200</w:t>
      </w:r>
      <w:r w:rsidR="00F92FB9" w:rsidRPr="00241168">
        <w:rPr>
          <w:sz w:val="28"/>
          <w:szCs w:val="28"/>
        </w:rPr>
        <w:t>5. - № 9. - С. 89-93.</w:t>
      </w:r>
    </w:p>
    <w:p w:rsidR="00F92FB9" w:rsidRPr="00241168" w:rsidRDefault="00E313BE" w:rsidP="003447E8">
      <w:pPr>
        <w:widowControl/>
        <w:suppressAutoHyphens/>
        <w:spacing w:line="360" w:lineRule="auto"/>
        <w:rPr>
          <w:sz w:val="28"/>
          <w:szCs w:val="28"/>
        </w:rPr>
      </w:pPr>
      <w:r w:rsidRPr="00241168">
        <w:rPr>
          <w:sz w:val="28"/>
          <w:szCs w:val="28"/>
        </w:rPr>
        <w:t xml:space="preserve">3. </w:t>
      </w:r>
      <w:r w:rsidR="00F92FB9" w:rsidRPr="00241168">
        <w:rPr>
          <w:sz w:val="28"/>
          <w:szCs w:val="28"/>
        </w:rPr>
        <w:t>П</w:t>
      </w:r>
      <w:r w:rsidRPr="00241168">
        <w:rPr>
          <w:sz w:val="28"/>
          <w:szCs w:val="28"/>
          <w:lang w:val="uk-UA"/>
        </w:rPr>
        <w:t>о</w:t>
      </w:r>
      <w:r w:rsidR="00F92FB9" w:rsidRPr="00241168">
        <w:rPr>
          <w:sz w:val="28"/>
          <w:szCs w:val="28"/>
        </w:rPr>
        <w:t>бов Р.В. Формування збалансованого ц</w:t>
      </w:r>
      <w:r w:rsidRPr="00241168">
        <w:rPr>
          <w:sz w:val="28"/>
          <w:szCs w:val="28"/>
          <w:lang w:val="uk-UA"/>
        </w:rPr>
        <w:t>іль</w:t>
      </w:r>
      <w:r w:rsidR="00F92FB9" w:rsidRPr="00241168">
        <w:rPr>
          <w:sz w:val="28"/>
          <w:szCs w:val="28"/>
        </w:rPr>
        <w:t>ового меха</w:t>
      </w:r>
      <w:r w:rsidRPr="00241168">
        <w:rPr>
          <w:sz w:val="28"/>
          <w:szCs w:val="28"/>
          <w:lang w:val="uk-UA"/>
        </w:rPr>
        <w:t>ні</w:t>
      </w:r>
      <w:r w:rsidR="00F92FB9" w:rsidRPr="00241168">
        <w:rPr>
          <w:sz w:val="28"/>
          <w:szCs w:val="28"/>
        </w:rPr>
        <w:t xml:space="preserve">зму в молокопродуктовому </w:t>
      </w:r>
      <w:r w:rsidRPr="00241168">
        <w:rPr>
          <w:sz w:val="28"/>
          <w:szCs w:val="28"/>
          <w:lang w:val="uk-UA"/>
        </w:rPr>
        <w:t>пі</w:t>
      </w:r>
      <w:r w:rsidR="00F92FB9" w:rsidRPr="00241168">
        <w:rPr>
          <w:sz w:val="28"/>
          <w:szCs w:val="28"/>
        </w:rPr>
        <w:t>дкомплек</w:t>
      </w:r>
      <w:r w:rsidRPr="00241168">
        <w:rPr>
          <w:sz w:val="28"/>
          <w:szCs w:val="28"/>
          <w:lang w:val="uk-UA"/>
        </w:rPr>
        <w:t>і</w:t>
      </w:r>
      <w:r w:rsidR="00F92FB9" w:rsidRPr="00241168">
        <w:rPr>
          <w:sz w:val="28"/>
          <w:szCs w:val="28"/>
        </w:rPr>
        <w:t xml:space="preserve"> // Економжа АПК. - 2006. - №7. - С. 105-108.</w:t>
      </w:r>
    </w:p>
    <w:p w:rsidR="00F92FB9" w:rsidRPr="00241168" w:rsidRDefault="00E313BE" w:rsidP="003447E8">
      <w:pPr>
        <w:widowControl/>
        <w:suppressAutoHyphens/>
        <w:spacing w:line="360" w:lineRule="auto"/>
        <w:rPr>
          <w:sz w:val="28"/>
          <w:szCs w:val="28"/>
        </w:rPr>
      </w:pPr>
      <w:r w:rsidRPr="00241168">
        <w:rPr>
          <w:sz w:val="28"/>
          <w:szCs w:val="28"/>
        </w:rPr>
        <w:t xml:space="preserve">4. </w:t>
      </w:r>
      <w:r w:rsidR="00F92FB9" w:rsidRPr="00241168">
        <w:rPr>
          <w:sz w:val="28"/>
          <w:szCs w:val="28"/>
        </w:rPr>
        <w:t>Дем'яненко С. 1. Особливос</w:t>
      </w:r>
      <w:r w:rsidRPr="00241168">
        <w:rPr>
          <w:sz w:val="28"/>
          <w:szCs w:val="28"/>
          <w:lang w:val="uk-UA"/>
        </w:rPr>
        <w:t>ті</w:t>
      </w:r>
      <w:r w:rsidR="00F92FB9" w:rsidRPr="00241168">
        <w:rPr>
          <w:sz w:val="28"/>
          <w:szCs w:val="28"/>
        </w:rPr>
        <w:t xml:space="preserve"> формування виробничих витрат </w:t>
      </w:r>
      <w:r w:rsidRPr="00241168">
        <w:rPr>
          <w:sz w:val="28"/>
          <w:szCs w:val="28"/>
          <w:lang w:val="uk-UA"/>
        </w:rPr>
        <w:t>і</w:t>
      </w:r>
      <w:r w:rsidR="00F92FB9" w:rsidRPr="00241168">
        <w:rPr>
          <w:sz w:val="28"/>
          <w:szCs w:val="28"/>
        </w:rPr>
        <w:t xml:space="preserve"> ц</w:t>
      </w:r>
      <w:r w:rsidRPr="00241168">
        <w:rPr>
          <w:sz w:val="28"/>
          <w:szCs w:val="28"/>
          <w:lang w:val="uk-UA"/>
        </w:rPr>
        <w:t>іни</w:t>
      </w:r>
      <w:r w:rsidR="00F92FB9" w:rsidRPr="00241168">
        <w:rPr>
          <w:sz w:val="28"/>
          <w:szCs w:val="28"/>
        </w:rPr>
        <w:t xml:space="preserve"> на продук</w:t>
      </w:r>
      <w:r w:rsidR="008B3F30">
        <w:rPr>
          <w:sz w:val="28"/>
          <w:szCs w:val="28"/>
        </w:rPr>
        <w:t>ц</w:t>
      </w:r>
      <w:r w:rsidR="008B3F30">
        <w:rPr>
          <w:sz w:val="28"/>
          <w:szCs w:val="28"/>
          <w:lang w:val="uk-UA"/>
        </w:rPr>
        <w:t>і</w:t>
      </w:r>
      <w:r w:rsidR="00F92FB9" w:rsidRPr="00241168">
        <w:rPr>
          <w:sz w:val="28"/>
          <w:szCs w:val="28"/>
        </w:rPr>
        <w:t>ю с</w:t>
      </w:r>
      <w:r w:rsidRPr="00241168">
        <w:rPr>
          <w:sz w:val="28"/>
          <w:szCs w:val="28"/>
          <w:lang w:val="uk-UA"/>
        </w:rPr>
        <w:t>іл</w:t>
      </w:r>
      <w:r w:rsidR="00F92FB9" w:rsidRPr="00241168">
        <w:rPr>
          <w:sz w:val="28"/>
          <w:szCs w:val="28"/>
        </w:rPr>
        <w:t>ьського господарства /</w:t>
      </w:r>
      <w:r w:rsidRPr="00241168">
        <w:rPr>
          <w:sz w:val="28"/>
          <w:szCs w:val="28"/>
          <w:lang w:val="uk-UA"/>
        </w:rPr>
        <w:t xml:space="preserve"> </w:t>
      </w:r>
      <w:r w:rsidR="00F92FB9" w:rsidRPr="00241168">
        <w:rPr>
          <w:sz w:val="28"/>
          <w:szCs w:val="28"/>
        </w:rPr>
        <w:t>Економ</w:t>
      </w:r>
      <w:r w:rsidRPr="00241168">
        <w:rPr>
          <w:sz w:val="28"/>
          <w:szCs w:val="28"/>
          <w:lang w:val="uk-UA"/>
        </w:rPr>
        <w:t>і</w:t>
      </w:r>
      <w:r w:rsidRPr="00241168">
        <w:rPr>
          <w:sz w:val="28"/>
          <w:szCs w:val="28"/>
        </w:rPr>
        <w:t xml:space="preserve">ка АПК. - </w:t>
      </w:r>
      <w:r w:rsidRPr="00241168">
        <w:rPr>
          <w:sz w:val="28"/>
          <w:szCs w:val="28"/>
          <w:lang w:val="uk-UA"/>
        </w:rPr>
        <w:t>200</w:t>
      </w:r>
      <w:r w:rsidR="00F92FB9" w:rsidRPr="00241168">
        <w:rPr>
          <w:sz w:val="28"/>
          <w:szCs w:val="28"/>
        </w:rPr>
        <w:t>6. - № 12. -С.42-48.</w:t>
      </w:r>
    </w:p>
    <w:p w:rsidR="00F92FB9" w:rsidRPr="008B3F30" w:rsidRDefault="00E313BE" w:rsidP="003447E8">
      <w:pPr>
        <w:widowControl/>
        <w:suppressAutoHyphens/>
        <w:spacing w:line="360" w:lineRule="auto"/>
        <w:rPr>
          <w:sz w:val="28"/>
          <w:szCs w:val="28"/>
        </w:rPr>
      </w:pPr>
      <w:r w:rsidRPr="00241168">
        <w:rPr>
          <w:sz w:val="28"/>
          <w:szCs w:val="28"/>
        </w:rPr>
        <w:t xml:space="preserve">5. </w:t>
      </w:r>
      <w:r w:rsidR="00F92FB9" w:rsidRPr="00241168">
        <w:rPr>
          <w:sz w:val="28"/>
          <w:szCs w:val="28"/>
        </w:rPr>
        <w:t>Кваша С. М. Б</w:t>
      </w:r>
      <w:r w:rsidRPr="00241168">
        <w:rPr>
          <w:sz w:val="28"/>
          <w:szCs w:val="28"/>
          <w:lang w:val="uk-UA"/>
        </w:rPr>
        <w:t>і</w:t>
      </w:r>
      <w:r w:rsidR="00F92FB9" w:rsidRPr="00241168">
        <w:rPr>
          <w:sz w:val="28"/>
          <w:szCs w:val="28"/>
        </w:rPr>
        <w:t>ржова д</w:t>
      </w:r>
      <w:r w:rsidRPr="00241168">
        <w:rPr>
          <w:sz w:val="28"/>
          <w:szCs w:val="28"/>
          <w:lang w:val="uk-UA"/>
        </w:rPr>
        <w:t>і</w:t>
      </w:r>
      <w:r w:rsidR="00F92FB9" w:rsidRPr="00241168">
        <w:rPr>
          <w:sz w:val="28"/>
          <w:szCs w:val="28"/>
        </w:rPr>
        <w:t>я</w:t>
      </w:r>
      <w:r w:rsidR="008B3F30">
        <w:rPr>
          <w:sz w:val="28"/>
          <w:szCs w:val="28"/>
        </w:rPr>
        <w:t>льні</w:t>
      </w:r>
      <w:r w:rsidR="00F92FB9" w:rsidRPr="00241168">
        <w:rPr>
          <w:sz w:val="28"/>
          <w:szCs w:val="28"/>
        </w:rPr>
        <w:t>сть та формування ринку с</w:t>
      </w:r>
      <w:r w:rsidR="008B3F30" w:rsidRPr="00241168">
        <w:rPr>
          <w:sz w:val="28"/>
          <w:szCs w:val="28"/>
          <w:lang w:val="uk-UA"/>
        </w:rPr>
        <w:t>іл</w:t>
      </w:r>
      <w:r w:rsidR="00F92FB9" w:rsidRPr="00241168">
        <w:rPr>
          <w:sz w:val="28"/>
          <w:szCs w:val="28"/>
        </w:rPr>
        <w:t>ьськогосподарсько</w:t>
      </w:r>
      <w:r w:rsidRPr="00241168">
        <w:rPr>
          <w:sz w:val="28"/>
          <w:szCs w:val="28"/>
          <w:lang w:val="uk-UA"/>
        </w:rPr>
        <w:t>ї</w:t>
      </w:r>
      <w:r w:rsidR="00F92FB9" w:rsidRPr="00241168">
        <w:rPr>
          <w:sz w:val="28"/>
          <w:szCs w:val="28"/>
        </w:rPr>
        <w:t xml:space="preserve"> продукц</w:t>
      </w:r>
      <w:r w:rsidRPr="00241168">
        <w:rPr>
          <w:sz w:val="28"/>
          <w:szCs w:val="28"/>
          <w:lang w:val="uk-UA"/>
        </w:rPr>
        <w:t>іі</w:t>
      </w:r>
      <w:r w:rsidR="00F92FB9" w:rsidRPr="00241168">
        <w:rPr>
          <w:sz w:val="28"/>
          <w:szCs w:val="28"/>
        </w:rPr>
        <w:t>// Агро</w:t>
      </w:r>
      <w:r w:rsidRPr="00241168">
        <w:rPr>
          <w:sz w:val="28"/>
          <w:szCs w:val="28"/>
          <w:lang w:val="uk-UA"/>
        </w:rPr>
        <w:t>ін</w:t>
      </w:r>
      <w:r w:rsidRPr="00241168">
        <w:rPr>
          <w:sz w:val="28"/>
          <w:szCs w:val="28"/>
        </w:rPr>
        <w:t xml:space="preserve">ком. - </w:t>
      </w:r>
      <w:r w:rsidRPr="00241168">
        <w:rPr>
          <w:sz w:val="28"/>
          <w:szCs w:val="28"/>
          <w:lang w:val="uk-UA"/>
        </w:rPr>
        <w:t>2008</w:t>
      </w:r>
      <w:r w:rsidR="00F92FB9" w:rsidRPr="00241168">
        <w:rPr>
          <w:sz w:val="28"/>
          <w:szCs w:val="28"/>
        </w:rPr>
        <w:t>. - № 3-5. - С.47-50.</w:t>
      </w:r>
    </w:p>
    <w:p w:rsidR="00F92FB9" w:rsidRPr="00241168" w:rsidRDefault="00E313BE" w:rsidP="003447E8">
      <w:pPr>
        <w:widowControl/>
        <w:suppressAutoHyphens/>
        <w:spacing w:line="360" w:lineRule="auto"/>
        <w:rPr>
          <w:sz w:val="28"/>
          <w:szCs w:val="28"/>
        </w:rPr>
      </w:pPr>
      <w:r w:rsidRPr="00241168">
        <w:rPr>
          <w:sz w:val="28"/>
          <w:szCs w:val="28"/>
        </w:rPr>
        <w:t xml:space="preserve">6. </w:t>
      </w:r>
      <w:r w:rsidR="00F92FB9" w:rsidRPr="00241168">
        <w:rPr>
          <w:sz w:val="28"/>
          <w:szCs w:val="28"/>
        </w:rPr>
        <w:t>Пасхавер Б. Й. Ц</w:t>
      </w:r>
      <w:r w:rsidRPr="00241168">
        <w:rPr>
          <w:sz w:val="28"/>
          <w:szCs w:val="28"/>
          <w:lang w:val="uk-UA"/>
        </w:rPr>
        <w:t>ін</w:t>
      </w:r>
      <w:r w:rsidR="00F92FB9" w:rsidRPr="00241168">
        <w:rPr>
          <w:sz w:val="28"/>
          <w:szCs w:val="28"/>
        </w:rPr>
        <w:t>оутворення в продовольчому комплекс</w:t>
      </w:r>
      <w:r w:rsidRPr="00241168">
        <w:rPr>
          <w:sz w:val="28"/>
          <w:szCs w:val="28"/>
          <w:lang w:val="uk-UA"/>
        </w:rPr>
        <w:t>і</w:t>
      </w:r>
      <w:r w:rsidR="00F92FB9" w:rsidRPr="00241168">
        <w:rPr>
          <w:sz w:val="28"/>
          <w:szCs w:val="28"/>
        </w:rPr>
        <w:t xml:space="preserve"> // Економ</w:t>
      </w:r>
      <w:r w:rsidRPr="00241168">
        <w:rPr>
          <w:sz w:val="28"/>
          <w:szCs w:val="28"/>
          <w:lang w:val="uk-UA"/>
        </w:rPr>
        <w:t>ік</w:t>
      </w:r>
      <w:r w:rsidR="00F92FB9" w:rsidRPr="00241168">
        <w:rPr>
          <w:sz w:val="28"/>
          <w:szCs w:val="28"/>
        </w:rPr>
        <w:t xml:space="preserve">а АПК.- </w:t>
      </w:r>
      <w:r w:rsidRPr="00241168">
        <w:rPr>
          <w:sz w:val="28"/>
          <w:szCs w:val="28"/>
          <w:lang w:val="uk-UA"/>
        </w:rPr>
        <w:t>200</w:t>
      </w:r>
      <w:r w:rsidR="00F92FB9" w:rsidRPr="00241168">
        <w:rPr>
          <w:sz w:val="28"/>
          <w:szCs w:val="28"/>
        </w:rPr>
        <w:t>5.-№ 10.-С.60-64.</w:t>
      </w:r>
    </w:p>
    <w:p w:rsidR="00F92FB9" w:rsidRPr="00241168" w:rsidRDefault="00E313BE" w:rsidP="003447E8">
      <w:pPr>
        <w:widowControl/>
        <w:suppressAutoHyphens/>
        <w:spacing w:line="360" w:lineRule="auto"/>
        <w:rPr>
          <w:sz w:val="28"/>
          <w:szCs w:val="28"/>
        </w:rPr>
      </w:pPr>
      <w:r w:rsidRPr="00241168">
        <w:rPr>
          <w:sz w:val="28"/>
          <w:szCs w:val="28"/>
          <w:lang w:val="uk-UA"/>
        </w:rPr>
        <w:t>7</w:t>
      </w:r>
      <w:r w:rsidRPr="00241168">
        <w:rPr>
          <w:sz w:val="28"/>
          <w:szCs w:val="28"/>
        </w:rPr>
        <w:t xml:space="preserve">. </w:t>
      </w:r>
      <w:r w:rsidR="00F92FB9" w:rsidRPr="00241168">
        <w:rPr>
          <w:sz w:val="28"/>
          <w:szCs w:val="28"/>
        </w:rPr>
        <w:t>Шморгун Л.Г. Напрями послаблен</w:t>
      </w:r>
      <w:r w:rsidRPr="00241168">
        <w:rPr>
          <w:sz w:val="28"/>
          <w:szCs w:val="28"/>
          <w:lang w:val="uk-UA"/>
        </w:rPr>
        <w:t>н</w:t>
      </w:r>
      <w:r w:rsidR="00F92FB9" w:rsidRPr="00241168">
        <w:rPr>
          <w:sz w:val="28"/>
          <w:szCs w:val="28"/>
        </w:rPr>
        <w:t>я ц</w:t>
      </w:r>
      <w:r w:rsidRPr="00241168">
        <w:rPr>
          <w:sz w:val="28"/>
          <w:szCs w:val="28"/>
          <w:lang w:val="uk-UA"/>
        </w:rPr>
        <w:t>ін</w:t>
      </w:r>
      <w:r w:rsidR="00F92FB9" w:rsidRPr="00241168">
        <w:rPr>
          <w:sz w:val="28"/>
          <w:szCs w:val="28"/>
        </w:rPr>
        <w:t>ового диспаритету // Економ</w:t>
      </w:r>
      <w:r w:rsidRPr="00241168">
        <w:rPr>
          <w:sz w:val="28"/>
          <w:szCs w:val="28"/>
          <w:lang w:val="uk-UA"/>
        </w:rPr>
        <w:t>ік</w:t>
      </w:r>
      <w:r w:rsidR="00F92FB9" w:rsidRPr="00241168">
        <w:rPr>
          <w:sz w:val="28"/>
          <w:szCs w:val="28"/>
        </w:rPr>
        <w:t>а АПК. - 2005. - № 7. - С.119-122.</w:t>
      </w:r>
    </w:p>
    <w:p w:rsidR="00FC7EA0" w:rsidRPr="003447E8" w:rsidRDefault="00E313BE" w:rsidP="003447E8">
      <w:pPr>
        <w:widowControl/>
        <w:suppressAutoHyphens/>
        <w:spacing w:line="360" w:lineRule="auto"/>
        <w:rPr>
          <w:sz w:val="28"/>
          <w:szCs w:val="28"/>
        </w:rPr>
      </w:pPr>
      <w:r w:rsidRPr="00241168">
        <w:rPr>
          <w:sz w:val="28"/>
          <w:szCs w:val="28"/>
          <w:lang w:val="uk-UA"/>
        </w:rPr>
        <w:t>8</w:t>
      </w:r>
      <w:r w:rsidRPr="00241168">
        <w:rPr>
          <w:sz w:val="28"/>
          <w:szCs w:val="28"/>
        </w:rPr>
        <w:t xml:space="preserve">. </w:t>
      </w:r>
      <w:r w:rsidR="00F92FB9" w:rsidRPr="00241168">
        <w:rPr>
          <w:sz w:val="28"/>
          <w:szCs w:val="28"/>
        </w:rPr>
        <w:t>Круглова Н.Ю., Круглое М.И. Стратегический менеджмент. - М.: Издательство РДЛ, 2003. - 464 с.</w:t>
      </w:r>
      <w:bookmarkStart w:id="0" w:name="_GoBack"/>
      <w:bookmarkEnd w:id="0"/>
    </w:p>
    <w:sectPr w:rsidR="00FC7EA0" w:rsidRPr="003447E8" w:rsidSect="00241168">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D403BB0"/>
    <w:multiLevelType w:val="singleLevel"/>
    <w:tmpl w:val="148A54B4"/>
    <w:lvl w:ilvl="0">
      <w:start w:val="1"/>
      <w:numFmt w:val="decimal"/>
      <w:lvlText w:val="%1."/>
      <w:legacy w:legacy="1" w:legacySpace="0" w:legacyIndent="283"/>
      <w:lvlJc w:val="left"/>
      <w:rPr>
        <w:rFonts w:ascii="Times New Roman" w:hAnsi="Times New Roman" w:cs="Times New Roman" w:hint="default"/>
      </w:rPr>
    </w:lvl>
  </w:abstractNum>
  <w:abstractNum w:abstractNumId="1">
    <w:nsid w:val="713A7D37"/>
    <w:multiLevelType w:val="singleLevel"/>
    <w:tmpl w:val="EFECD924"/>
    <w:lvl w:ilvl="0">
      <w:start w:val="10"/>
      <w:numFmt w:val="decimal"/>
      <w:lvlText w:val="%1."/>
      <w:legacy w:legacy="1" w:legacySpace="0" w:legacyIndent="274"/>
      <w:lvlJc w:val="left"/>
      <w:rPr>
        <w:rFonts w:ascii="Times New Roman" w:hAnsi="Times New Roman"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129D"/>
    <w:rsid w:val="000736B7"/>
    <w:rsid w:val="000C35B2"/>
    <w:rsid w:val="00241168"/>
    <w:rsid w:val="003269F6"/>
    <w:rsid w:val="003447E8"/>
    <w:rsid w:val="008B129D"/>
    <w:rsid w:val="008B3F30"/>
    <w:rsid w:val="00984CC5"/>
    <w:rsid w:val="009A4223"/>
    <w:rsid w:val="00B44FFF"/>
    <w:rsid w:val="00B47341"/>
    <w:rsid w:val="00E07ABD"/>
    <w:rsid w:val="00E313BE"/>
    <w:rsid w:val="00E6601B"/>
    <w:rsid w:val="00F92FB9"/>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3AEF587-3038-4ADF-9645-0E226BFE3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129D"/>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4116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6794</Words>
  <Characters>38728</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45432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2014-02-27T20:17:00Z</dcterms:created>
  <dcterms:modified xsi:type="dcterms:W3CDTF">2014-02-27T20:17:00Z</dcterms:modified>
</cp:coreProperties>
</file>