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A47" w:rsidRPr="00790F57" w:rsidRDefault="00382A47" w:rsidP="00382A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0F57">
        <w:rPr>
          <w:b/>
          <w:bCs/>
          <w:sz w:val="28"/>
          <w:szCs w:val="28"/>
        </w:rPr>
        <w:t>СОДЕРЖАНИЕ:</w:t>
      </w:r>
    </w:p>
    <w:p w:rsidR="00382A47" w:rsidRDefault="00382A47" w:rsidP="00382A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382A47" w:rsidRPr="00382A47" w:rsidRDefault="00382A47" w:rsidP="00382A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82A47">
        <w:rPr>
          <w:sz w:val="28"/>
          <w:szCs w:val="28"/>
        </w:rPr>
        <w:t>1.Металлическая теория денег</w:t>
      </w:r>
      <w:r>
        <w:rPr>
          <w:sz w:val="28"/>
          <w:szCs w:val="28"/>
        </w:rPr>
        <w:t>……………………………………………</w:t>
      </w:r>
      <w:r w:rsidR="00FD2015">
        <w:rPr>
          <w:sz w:val="28"/>
          <w:szCs w:val="28"/>
        </w:rPr>
        <w:t>.стр.3</w:t>
      </w:r>
      <w:r w:rsidRPr="00382A47">
        <w:rPr>
          <w:sz w:val="28"/>
          <w:szCs w:val="28"/>
        </w:rPr>
        <w:t xml:space="preserve"> </w:t>
      </w:r>
    </w:p>
    <w:p w:rsidR="00382A47" w:rsidRPr="00382A47" w:rsidRDefault="00382A47" w:rsidP="00382A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82A47">
        <w:rPr>
          <w:sz w:val="28"/>
          <w:szCs w:val="28"/>
        </w:rPr>
        <w:t>2.Номиналистическая теория денег</w:t>
      </w:r>
      <w:r>
        <w:rPr>
          <w:sz w:val="28"/>
          <w:szCs w:val="28"/>
        </w:rPr>
        <w:t>……………………………………....</w:t>
      </w:r>
      <w:r w:rsidR="00FD2015" w:rsidRPr="00FD2015">
        <w:rPr>
          <w:sz w:val="28"/>
          <w:szCs w:val="28"/>
        </w:rPr>
        <w:t xml:space="preserve"> </w:t>
      </w:r>
      <w:r w:rsidR="00FD2015">
        <w:rPr>
          <w:sz w:val="28"/>
          <w:szCs w:val="28"/>
        </w:rPr>
        <w:t>стр.3</w:t>
      </w:r>
    </w:p>
    <w:p w:rsidR="00382A47" w:rsidRPr="00382A47" w:rsidRDefault="00382A47" w:rsidP="00382A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82A47">
        <w:rPr>
          <w:sz w:val="28"/>
          <w:szCs w:val="28"/>
        </w:rPr>
        <w:t>3.Количественная теория денег. Монетаризм</w:t>
      </w:r>
      <w:r>
        <w:rPr>
          <w:sz w:val="28"/>
          <w:szCs w:val="28"/>
        </w:rPr>
        <w:t>……………………………</w:t>
      </w:r>
      <w:r w:rsidR="00FD2015">
        <w:rPr>
          <w:sz w:val="28"/>
          <w:szCs w:val="28"/>
        </w:rPr>
        <w:t>стр.4</w:t>
      </w:r>
    </w:p>
    <w:p w:rsidR="00382A47" w:rsidRPr="00382A47" w:rsidRDefault="00382A47" w:rsidP="00382A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82A47">
        <w:rPr>
          <w:sz w:val="28"/>
          <w:szCs w:val="28"/>
        </w:rPr>
        <w:t>4.Количественная теория денег И. Фишера</w:t>
      </w:r>
      <w:r>
        <w:rPr>
          <w:sz w:val="28"/>
          <w:szCs w:val="28"/>
        </w:rPr>
        <w:t>……………………………...</w:t>
      </w:r>
      <w:r w:rsidR="00FD2015" w:rsidRPr="00FD2015">
        <w:rPr>
          <w:sz w:val="28"/>
          <w:szCs w:val="28"/>
        </w:rPr>
        <w:t xml:space="preserve"> </w:t>
      </w:r>
      <w:r w:rsidR="00FD2015">
        <w:rPr>
          <w:sz w:val="28"/>
          <w:szCs w:val="28"/>
        </w:rPr>
        <w:t>стр.5</w:t>
      </w:r>
      <w:r w:rsidR="00E8520E">
        <w:rPr>
          <w:sz w:val="28"/>
          <w:szCs w:val="28"/>
        </w:rPr>
        <w:t xml:space="preserve">   </w:t>
      </w:r>
    </w:p>
    <w:p w:rsidR="00382A47" w:rsidRPr="00382A47" w:rsidRDefault="00382A47" w:rsidP="00382A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82A47">
        <w:rPr>
          <w:sz w:val="28"/>
          <w:szCs w:val="28"/>
        </w:rPr>
        <w:t xml:space="preserve">5.Современный монетаризм. </w:t>
      </w:r>
      <w:r>
        <w:rPr>
          <w:sz w:val="28"/>
          <w:szCs w:val="28"/>
        </w:rPr>
        <w:t>……………………………………………..</w:t>
      </w:r>
      <w:r w:rsidR="00FD2015" w:rsidRPr="00FD2015">
        <w:rPr>
          <w:sz w:val="28"/>
          <w:szCs w:val="28"/>
        </w:rPr>
        <w:t xml:space="preserve"> </w:t>
      </w:r>
      <w:r w:rsidR="00FD2015">
        <w:rPr>
          <w:sz w:val="28"/>
          <w:szCs w:val="28"/>
        </w:rPr>
        <w:t>стр.5</w:t>
      </w:r>
      <w:r w:rsidRPr="00382A47">
        <w:rPr>
          <w:sz w:val="28"/>
          <w:szCs w:val="28"/>
        </w:rPr>
        <w:t xml:space="preserve"> </w:t>
      </w:r>
    </w:p>
    <w:p w:rsidR="00382A47" w:rsidRPr="00382A47" w:rsidRDefault="00382A47" w:rsidP="00382A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82A47">
        <w:rPr>
          <w:sz w:val="28"/>
          <w:szCs w:val="28"/>
        </w:rPr>
        <w:t>6.Кембриджский вариант количественной теории денег</w:t>
      </w:r>
      <w:r>
        <w:rPr>
          <w:sz w:val="28"/>
          <w:szCs w:val="28"/>
        </w:rPr>
        <w:t>……………….</w:t>
      </w:r>
      <w:r w:rsidR="00FD2015" w:rsidRPr="00FD2015">
        <w:rPr>
          <w:sz w:val="28"/>
          <w:szCs w:val="28"/>
        </w:rPr>
        <w:t xml:space="preserve"> </w:t>
      </w:r>
      <w:r w:rsidR="00FD2015">
        <w:rPr>
          <w:sz w:val="28"/>
          <w:szCs w:val="28"/>
        </w:rPr>
        <w:t>стр.7</w:t>
      </w:r>
    </w:p>
    <w:p w:rsidR="001B5CE7" w:rsidRDefault="00E8520E" w:rsidP="00E8520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5CE7" w:rsidRPr="00CE41C4">
        <w:rPr>
          <w:sz w:val="28"/>
          <w:szCs w:val="28"/>
        </w:rPr>
        <w:t>Теории денег</w:t>
      </w:r>
    </w:p>
    <w:p w:rsidR="00E8520E" w:rsidRPr="00CE41C4" w:rsidRDefault="00E8520E" w:rsidP="00E8520E">
      <w:pPr>
        <w:spacing w:line="360" w:lineRule="auto"/>
        <w:ind w:firstLine="709"/>
        <w:jc w:val="both"/>
        <w:rPr>
          <w:sz w:val="28"/>
          <w:szCs w:val="28"/>
        </w:rPr>
      </w:pPr>
    </w:p>
    <w:p w:rsidR="001B5CE7" w:rsidRDefault="001B5CE7" w:rsidP="00E8520E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Различают три основные теории денег — металлическую, номиналистическую и количественную.</w:t>
      </w:r>
    </w:p>
    <w:p w:rsidR="00E8520E" w:rsidRPr="00CE41C4" w:rsidRDefault="00E8520E" w:rsidP="00E8520E">
      <w:pPr>
        <w:spacing w:line="360" w:lineRule="auto"/>
        <w:ind w:firstLine="709"/>
        <w:jc w:val="both"/>
        <w:rPr>
          <w:sz w:val="28"/>
          <w:szCs w:val="28"/>
        </w:rPr>
      </w:pPr>
    </w:p>
    <w:p w:rsidR="001B5CE7" w:rsidRDefault="001B5CE7" w:rsidP="00E8520E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 xml:space="preserve">1.Металлическая теория денег. </w:t>
      </w:r>
    </w:p>
    <w:p w:rsidR="00E8520E" w:rsidRPr="00CE41C4" w:rsidRDefault="00E8520E" w:rsidP="00E8520E">
      <w:pPr>
        <w:spacing w:line="360" w:lineRule="auto"/>
        <w:ind w:firstLine="709"/>
        <w:jc w:val="both"/>
        <w:rPr>
          <w:sz w:val="28"/>
          <w:szCs w:val="28"/>
        </w:rPr>
      </w:pPr>
    </w:p>
    <w:p w:rsidR="001B5CE7" w:rsidRPr="00CE41C4" w:rsidRDefault="001B5CE7" w:rsidP="00E8520E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Ранний металлизм возник в период первоначального накопления капитала в XVI—XVII вв. Эта теория появилась в наиболее развитой стране того времени — Англии. Одним из основателей металлической теории был У.Стэффорд (1554—1612). Для ранней металлической теории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денег было характерно отождествление богатства общества драгоценными металлами, которым приписывалось монопольное выполнение всех функций денег.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 xml:space="preserve">Недостатками этой теории были следующие положения: 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Во-первых, они не предусматривали необходимости и зако</w:t>
      </w:r>
      <w:r w:rsidRPr="00CE41C4">
        <w:rPr>
          <w:sz w:val="28"/>
          <w:szCs w:val="28"/>
        </w:rPr>
        <w:softHyphen/>
        <w:t>номерности замены полноценных денег бумажными.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Во-вторых, представления ее сторонников о богатстве общества были ограничены, так как они не поняли, что богатство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общества заключается не в золоте, а в совокупности матери</w:t>
      </w:r>
      <w:r w:rsidRPr="00CE41C4">
        <w:rPr>
          <w:sz w:val="28"/>
          <w:szCs w:val="28"/>
        </w:rPr>
        <w:softHyphen/>
        <w:t>альных и духовных благ, созданных трудом.</w:t>
      </w:r>
    </w:p>
    <w:p w:rsidR="009A3EA9" w:rsidRPr="00CE41C4" w:rsidRDefault="009A3EA9" w:rsidP="00E8520E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Поз</w:t>
      </w:r>
      <w:r w:rsidR="001B5CE7" w:rsidRPr="00CE41C4">
        <w:rPr>
          <w:sz w:val="28"/>
          <w:szCs w:val="28"/>
        </w:rPr>
        <w:t>днее, в XVIII в. и первой половине XIX в., металлическая теория денег, отражавшая прежде интересы торговой, а не промышленной буржуазии, утрачивает свои позиции</w:t>
      </w:r>
      <w:r w:rsidRPr="00CE41C4">
        <w:rPr>
          <w:sz w:val="28"/>
          <w:szCs w:val="28"/>
        </w:rPr>
        <w:t>.</w:t>
      </w:r>
    </w:p>
    <w:p w:rsidR="001B5CE7" w:rsidRPr="00CE41C4" w:rsidRDefault="009A3EA9" w:rsidP="00E8520E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О</w:t>
      </w:r>
      <w:r w:rsidR="001B5CE7" w:rsidRPr="00CE41C4">
        <w:rPr>
          <w:sz w:val="28"/>
          <w:szCs w:val="28"/>
        </w:rPr>
        <w:t xml:space="preserve">днако во второй половине XIX в. немецкий экономист </w:t>
      </w:r>
      <w:r w:rsidRPr="00CE41C4">
        <w:rPr>
          <w:sz w:val="28"/>
          <w:szCs w:val="28"/>
        </w:rPr>
        <w:t>К. Кн</w:t>
      </w:r>
      <w:r w:rsidR="001B5CE7" w:rsidRPr="00CE41C4">
        <w:rPr>
          <w:sz w:val="28"/>
          <w:szCs w:val="28"/>
        </w:rPr>
        <w:t>ис (</w:t>
      </w:r>
      <w:r w:rsidRPr="00CE41C4">
        <w:rPr>
          <w:sz w:val="28"/>
          <w:szCs w:val="28"/>
        </w:rPr>
        <w:t>1</w:t>
      </w:r>
      <w:r w:rsidR="001B5CE7" w:rsidRPr="00CE41C4">
        <w:rPr>
          <w:sz w:val="28"/>
          <w:szCs w:val="28"/>
        </w:rPr>
        <w:t>821—1898) не просто воспроизвел взгляды ранних металлистов, но модернизировал их применительно к новым ус</w:t>
      </w:r>
      <w:r w:rsidRPr="00CE41C4">
        <w:rPr>
          <w:sz w:val="28"/>
          <w:szCs w:val="28"/>
        </w:rPr>
        <w:t>ловия</w:t>
      </w:r>
      <w:r w:rsidR="001B5CE7" w:rsidRPr="00CE41C4">
        <w:rPr>
          <w:sz w:val="28"/>
          <w:szCs w:val="28"/>
        </w:rPr>
        <w:t xml:space="preserve">м. В качестве денег он рассматривал не только металл, но </w:t>
      </w:r>
      <w:r w:rsidRPr="00CE41C4">
        <w:rPr>
          <w:sz w:val="28"/>
          <w:szCs w:val="28"/>
        </w:rPr>
        <w:t xml:space="preserve">и </w:t>
      </w:r>
      <w:r w:rsidR="001B5CE7" w:rsidRPr="00CE41C4">
        <w:rPr>
          <w:sz w:val="28"/>
          <w:szCs w:val="28"/>
        </w:rPr>
        <w:t xml:space="preserve">банкноты центрального банка, поскольку к этому времени </w:t>
      </w:r>
      <w:r w:rsidRPr="00CE41C4">
        <w:rPr>
          <w:sz w:val="28"/>
          <w:szCs w:val="28"/>
        </w:rPr>
        <w:t>кред</w:t>
      </w:r>
      <w:r w:rsidR="001B5CE7" w:rsidRPr="00CE41C4">
        <w:rPr>
          <w:sz w:val="28"/>
          <w:szCs w:val="28"/>
        </w:rPr>
        <w:t xml:space="preserve">ит стал играть значительную роль в хозяйстве, что в свою </w:t>
      </w:r>
      <w:r w:rsidRPr="00CE41C4">
        <w:rPr>
          <w:sz w:val="28"/>
          <w:szCs w:val="28"/>
        </w:rPr>
        <w:t>оче</w:t>
      </w:r>
      <w:r w:rsidR="001B5CE7" w:rsidRPr="00CE41C4">
        <w:rPr>
          <w:sz w:val="28"/>
          <w:szCs w:val="28"/>
        </w:rPr>
        <w:t xml:space="preserve">редь послужило основой для эмиссии банкнот. Признавая </w:t>
      </w:r>
      <w:r w:rsidRPr="00CE41C4">
        <w:rPr>
          <w:sz w:val="28"/>
          <w:szCs w:val="28"/>
        </w:rPr>
        <w:t>бан</w:t>
      </w:r>
      <w:r w:rsidR="001B5CE7" w:rsidRPr="00CE41C4">
        <w:rPr>
          <w:sz w:val="28"/>
          <w:szCs w:val="28"/>
        </w:rPr>
        <w:t>кноты, одновременно К. Книс выступал против бумажных денег, не разменных на металл.</w:t>
      </w:r>
    </w:p>
    <w:p w:rsidR="001B5CE7" w:rsidRPr="00CE41C4" w:rsidRDefault="001B5CE7" w:rsidP="00E8520E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 xml:space="preserve">Вторая метаморфоза металлической теории денег произошла после Первой мировой войны, когда приверженцы металлизма выступили за сохранение золотого стандарта в так называемой </w:t>
      </w:r>
      <w:r w:rsidR="009A3EA9" w:rsidRPr="00CE41C4">
        <w:rPr>
          <w:sz w:val="28"/>
          <w:szCs w:val="28"/>
        </w:rPr>
        <w:t>«у</w:t>
      </w:r>
      <w:r w:rsidRPr="00CE41C4">
        <w:rPr>
          <w:sz w:val="28"/>
          <w:szCs w:val="28"/>
        </w:rPr>
        <w:t>резанной»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форме,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а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именно</w:t>
      </w:r>
      <w:r w:rsidR="00E8520E">
        <w:rPr>
          <w:sz w:val="28"/>
          <w:szCs w:val="28"/>
        </w:rPr>
        <w:t xml:space="preserve"> </w:t>
      </w:r>
      <w:r w:rsidR="009A3EA9" w:rsidRPr="00CE41C4">
        <w:rPr>
          <w:sz w:val="28"/>
          <w:szCs w:val="28"/>
        </w:rPr>
        <w:t>золотослиткового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и</w:t>
      </w:r>
      <w:r w:rsidR="00E8520E">
        <w:rPr>
          <w:sz w:val="28"/>
          <w:szCs w:val="28"/>
        </w:rPr>
        <w:t xml:space="preserve"> </w:t>
      </w:r>
      <w:r w:rsidR="009A3EA9" w:rsidRPr="00CE41C4">
        <w:rPr>
          <w:sz w:val="28"/>
          <w:szCs w:val="28"/>
        </w:rPr>
        <w:t>золотодевизного</w:t>
      </w:r>
      <w:r w:rsidRPr="00CE41C4">
        <w:rPr>
          <w:sz w:val="28"/>
          <w:szCs w:val="28"/>
        </w:rPr>
        <w:t xml:space="preserve"> стандарта.</w:t>
      </w:r>
    </w:p>
    <w:p w:rsidR="001B5CE7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После Второй мировой войны некоторые экономисты от</w:t>
      </w:r>
      <w:r w:rsidR="009A3EA9" w:rsidRPr="00CE41C4">
        <w:rPr>
          <w:sz w:val="28"/>
          <w:szCs w:val="28"/>
        </w:rPr>
        <w:t>ст</w:t>
      </w:r>
      <w:r w:rsidRPr="00CE41C4">
        <w:rPr>
          <w:sz w:val="28"/>
          <w:szCs w:val="28"/>
        </w:rPr>
        <w:t>аивали идею восстановления золотого стандарта во внутрен</w:t>
      </w:r>
      <w:r w:rsidRPr="00CE41C4">
        <w:rPr>
          <w:sz w:val="28"/>
          <w:szCs w:val="28"/>
        </w:rPr>
        <w:softHyphen/>
        <w:t xml:space="preserve">нем денежном обращении, а в 60-е гг. во Франции произошла </w:t>
      </w:r>
      <w:r w:rsidR="009A3EA9" w:rsidRPr="00CE41C4">
        <w:rPr>
          <w:sz w:val="28"/>
          <w:szCs w:val="28"/>
        </w:rPr>
        <w:t>т</w:t>
      </w:r>
      <w:r w:rsidRPr="00CE41C4">
        <w:rPr>
          <w:sz w:val="28"/>
          <w:szCs w:val="28"/>
        </w:rPr>
        <w:t>ретья метаморфоза металлической теории применительно лишь к международным валютным отношениям. Эта теория, по</w:t>
      </w:r>
      <w:r w:rsidRPr="00CE41C4">
        <w:rPr>
          <w:sz w:val="28"/>
          <w:szCs w:val="28"/>
        </w:rPr>
        <w:softHyphen/>
        <w:t>лучившая название неометаллизма, подкрепляла политическую акцию французского правительства, превратившего б</w:t>
      </w:r>
      <w:r w:rsidR="009A3EA9" w:rsidRPr="00CE41C4">
        <w:rPr>
          <w:sz w:val="28"/>
          <w:szCs w:val="28"/>
        </w:rPr>
        <w:t>о</w:t>
      </w:r>
      <w:r w:rsidRPr="00CE41C4">
        <w:rPr>
          <w:sz w:val="28"/>
          <w:szCs w:val="28"/>
        </w:rPr>
        <w:t xml:space="preserve">льшую </w:t>
      </w:r>
      <w:r w:rsidR="009A3EA9" w:rsidRPr="00CE41C4">
        <w:rPr>
          <w:sz w:val="28"/>
          <w:szCs w:val="28"/>
        </w:rPr>
        <w:t>ч</w:t>
      </w:r>
      <w:r w:rsidRPr="00CE41C4">
        <w:rPr>
          <w:sz w:val="28"/>
          <w:szCs w:val="28"/>
        </w:rPr>
        <w:t>асть своих долларовых авуаров в золото.</w:t>
      </w:r>
    </w:p>
    <w:p w:rsidR="00E8520E" w:rsidRPr="00CE41C4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1B5CE7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2.Номиналистическая теория денег.</w:t>
      </w:r>
    </w:p>
    <w:p w:rsidR="00E8520E" w:rsidRPr="00CE41C4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Первыми представителями раннего номинализма были англичане Дж. Беркли (1685—1753) И Дж. Стюарт (1712—1780). В основе их теории лежали два сле</w:t>
      </w:r>
      <w:r w:rsidRPr="00CE41C4">
        <w:rPr>
          <w:sz w:val="28"/>
          <w:szCs w:val="28"/>
        </w:rPr>
        <w:softHyphen/>
        <w:t>дующих положения: деньги создаются государством, и стои</w:t>
      </w:r>
      <w:r w:rsidRPr="00CE41C4">
        <w:rPr>
          <w:sz w:val="28"/>
          <w:szCs w:val="28"/>
        </w:rPr>
        <w:softHyphen/>
        <w:t>мость денег определяется их номиналом.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Основной ошибкой номиналистов является положение тео</w:t>
      </w:r>
      <w:r w:rsidRPr="00CE41C4">
        <w:rPr>
          <w:sz w:val="28"/>
          <w:szCs w:val="28"/>
        </w:rPr>
        <w:softHyphen/>
        <w:t>рии о том, что стоимость денег определяется государством. А это означает отрицание теории трудовой стоимости и товарной природы денег.</w:t>
      </w:r>
    </w:p>
    <w:p w:rsidR="009A3EA9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Дальнейшее развитие номинализма (особенно в Германии) приходится на конец XIX — начало XX вв. Наиболее известным представителем номинализма был немецкий экономист Г Кнапп (1842—1926). Деньги, по его мнению, имеют покупа</w:t>
      </w:r>
      <w:r w:rsidRPr="00CE41C4">
        <w:rPr>
          <w:sz w:val="28"/>
          <w:szCs w:val="28"/>
        </w:rPr>
        <w:softHyphen/>
        <w:t>тельную способность, которую придает им государство.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Эволюция номинализма проявилась в этот период в том, что Г. Кнапп основывал свою теорию не на полноценных монетах, а на бумажных деньгах. При этом при анализе денежной массы он учитывал лишь государственные казначейские билеты (бу</w:t>
      </w:r>
      <w:r w:rsidRPr="00CE41C4">
        <w:rPr>
          <w:sz w:val="28"/>
          <w:szCs w:val="28"/>
        </w:rPr>
        <w:softHyphen/>
        <w:t>мажные деньги) и разменные монеты. Кредитные деньги (век</w:t>
      </w:r>
      <w:r w:rsidRPr="00CE41C4">
        <w:rPr>
          <w:sz w:val="28"/>
          <w:szCs w:val="28"/>
        </w:rPr>
        <w:softHyphen/>
        <w:t>селя, банкноты, чеки) он исключал из своего исследования, что обусловило несостоятельность его концепции по мере распро</w:t>
      </w:r>
      <w:r w:rsidRPr="00CE41C4">
        <w:rPr>
          <w:sz w:val="28"/>
          <w:szCs w:val="28"/>
        </w:rPr>
        <w:softHyphen/>
        <w:t>странения кредитных денег.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Основная ошибка номиналистов состояла в том, что, оторвав бумажные деньги не только от золота, но и от стоимости товара, они наделяли их «стоимостью», «покупательной силой» путем акта государственною законодательства.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Большую роль номинализм сыграл в экономической поли</w:t>
      </w:r>
      <w:r w:rsidRPr="00CE41C4">
        <w:rPr>
          <w:sz w:val="28"/>
          <w:szCs w:val="28"/>
        </w:rPr>
        <w:softHyphen/>
        <w:t>тике Германии, которая широко использовала эмиссию денег для финансирования Первой мировой войны. Однако период гиперинфляции в Германии в 20-х гг. положил конец господ</w:t>
      </w:r>
      <w:r w:rsidRPr="00CE41C4">
        <w:rPr>
          <w:sz w:val="28"/>
          <w:szCs w:val="28"/>
        </w:rPr>
        <w:softHyphen/>
        <w:t>ству номинализма в теориях денег.</w:t>
      </w:r>
    </w:p>
    <w:p w:rsidR="001B5CE7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Современные экономисты не разделяют основных взглядов Г. Кнаппа. Сохранив от номинализма отрицание металличе</w:t>
      </w:r>
      <w:r w:rsidRPr="00CE41C4">
        <w:rPr>
          <w:sz w:val="28"/>
          <w:szCs w:val="28"/>
        </w:rPr>
        <w:softHyphen/>
        <w:t xml:space="preserve">ской концепции теории трудовой стоимости, они стали искать определение стоимости денег не в декретах государства, а </w:t>
      </w:r>
      <w:r w:rsidR="009A3EA9" w:rsidRPr="00CE41C4">
        <w:rPr>
          <w:sz w:val="28"/>
          <w:szCs w:val="28"/>
        </w:rPr>
        <w:t xml:space="preserve">в </w:t>
      </w:r>
      <w:r w:rsidRPr="00CE41C4">
        <w:rPr>
          <w:sz w:val="28"/>
          <w:szCs w:val="28"/>
        </w:rPr>
        <w:t>сфере рыночных отношений путем субъективной оценки их «полезности», покупательной способности. В результате веду</w:t>
      </w:r>
      <w:r w:rsidRPr="00CE41C4">
        <w:rPr>
          <w:sz w:val="28"/>
          <w:szCs w:val="28"/>
        </w:rPr>
        <w:softHyphen/>
        <w:t>щую позицию в теориях денег заняла количественная теория.</w:t>
      </w:r>
    </w:p>
    <w:p w:rsidR="00E8520E" w:rsidRPr="00CE41C4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9A3EA9" w:rsidRDefault="00382A4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3.</w:t>
      </w:r>
      <w:r w:rsidR="001B5CE7" w:rsidRPr="00CE41C4">
        <w:rPr>
          <w:sz w:val="28"/>
          <w:szCs w:val="28"/>
        </w:rPr>
        <w:t xml:space="preserve">Количественная теория денег. Монетаризм. </w:t>
      </w:r>
    </w:p>
    <w:p w:rsidR="00E8520E" w:rsidRPr="00CE41C4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Родоначальником количественной теории денег, возникшей в XVI—XVII вв., был французский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экономист Ж. Боден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(1530-1596).</w:t>
      </w:r>
      <w:r w:rsidR="00E8520E">
        <w:rPr>
          <w:sz w:val="28"/>
          <w:szCs w:val="28"/>
        </w:rPr>
        <w:t xml:space="preserve">   </w:t>
      </w:r>
      <w:r w:rsidRPr="00CE41C4">
        <w:rPr>
          <w:sz w:val="28"/>
          <w:szCs w:val="28"/>
        </w:rPr>
        <w:t>Развили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эту теорию англичане Д. Юм (1711-1776) и Дж. Миль (1773-1836), а также француз Ш. Монтескье (1689—1755). Д. Юм, пытаясь установить причинную и пропорциональную связь между приливом благородных металлов из Америки и ростом цен в XV</w:t>
      </w:r>
      <w:r w:rsidR="009A3EA9" w:rsidRPr="00CE41C4">
        <w:rPr>
          <w:sz w:val="28"/>
          <w:szCs w:val="28"/>
        </w:rPr>
        <w:t>I -</w:t>
      </w:r>
      <w:r w:rsidRPr="00CE41C4">
        <w:rPr>
          <w:sz w:val="28"/>
          <w:szCs w:val="28"/>
        </w:rPr>
        <w:t xml:space="preserve"> XVII вв., выдвинул тезис: «стоимость денег определяется их ко</w:t>
      </w:r>
      <w:r w:rsidRPr="00CE41C4">
        <w:rPr>
          <w:sz w:val="28"/>
          <w:szCs w:val="28"/>
        </w:rPr>
        <w:softHyphen/>
        <w:t>личеством». Сторонники количественной теории видят в деньгах только средство обращения, ошибочно утверждая,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 xml:space="preserve">что </w:t>
      </w:r>
      <w:r w:rsidR="009A3EA9" w:rsidRPr="00CE41C4">
        <w:rPr>
          <w:sz w:val="28"/>
          <w:szCs w:val="28"/>
        </w:rPr>
        <w:t>в</w:t>
      </w:r>
      <w:r w:rsidRPr="00CE41C4">
        <w:rPr>
          <w:sz w:val="28"/>
          <w:szCs w:val="28"/>
        </w:rPr>
        <w:t xml:space="preserve"> процессе обращения в результате столкновения денежной и то</w:t>
      </w:r>
      <w:r w:rsidRPr="00CE41C4">
        <w:rPr>
          <w:sz w:val="28"/>
          <w:szCs w:val="28"/>
        </w:rPr>
        <w:softHyphen/>
        <w:t>варной</w:t>
      </w:r>
      <w:r w:rsidR="00E8520E">
        <w:rPr>
          <w:sz w:val="28"/>
          <w:szCs w:val="28"/>
        </w:rPr>
        <w:t xml:space="preserve"> масс якобы устанавливаются цены и </w:t>
      </w:r>
      <w:r w:rsidRPr="00CE41C4">
        <w:rPr>
          <w:sz w:val="28"/>
          <w:szCs w:val="28"/>
        </w:rPr>
        <w:t>определяется стоимость денег.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Другая ошибка количественной теории денег состоит в 1 представлении, что вся денеж</w:t>
      </w:r>
      <w:r w:rsidR="009A3EA9" w:rsidRPr="00CE41C4">
        <w:rPr>
          <w:sz w:val="28"/>
          <w:szCs w:val="28"/>
        </w:rPr>
        <w:t>ная масса находится в обраще</w:t>
      </w:r>
      <w:r w:rsidRPr="00CE41C4">
        <w:rPr>
          <w:sz w:val="28"/>
          <w:szCs w:val="28"/>
        </w:rPr>
        <w:t>нии. В действительности с</w:t>
      </w:r>
      <w:r w:rsidR="009A3EA9" w:rsidRPr="00CE41C4">
        <w:rPr>
          <w:sz w:val="28"/>
          <w:szCs w:val="28"/>
        </w:rPr>
        <w:t xml:space="preserve">уществует объективный экономический </w:t>
      </w:r>
      <w:r w:rsidRPr="00CE41C4">
        <w:rPr>
          <w:sz w:val="28"/>
          <w:szCs w:val="28"/>
        </w:rPr>
        <w:t>закон, определяющий необходимое количество денег в об</w:t>
      </w:r>
      <w:r w:rsidR="009A3EA9" w:rsidRPr="00CE41C4">
        <w:rPr>
          <w:sz w:val="28"/>
          <w:szCs w:val="28"/>
        </w:rPr>
        <w:t>раще</w:t>
      </w:r>
      <w:r w:rsidRPr="00CE41C4">
        <w:rPr>
          <w:sz w:val="28"/>
          <w:szCs w:val="28"/>
        </w:rPr>
        <w:t>нии.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 xml:space="preserve">Количественная теория денег игнорировала роль сокровища </w:t>
      </w:r>
      <w:r w:rsidR="009A3EA9" w:rsidRPr="00CE41C4">
        <w:rPr>
          <w:sz w:val="28"/>
          <w:szCs w:val="28"/>
        </w:rPr>
        <w:t>как</w:t>
      </w:r>
      <w:r w:rsidRPr="00CE41C4">
        <w:rPr>
          <w:sz w:val="28"/>
          <w:szCs w:val="28"/>
        </w:rPr>
        <w:t xml:space="preserve"> стихийного регулятора металлического обращения. Однако с</w:t>
      </w:r>
      <w:r w:rsidR="009A3EA9" w:rsidRPr="00CE41C4">
        <w:rPr>
          <w:sz w:val="28"/>
          <w:szCs w:val="28"/>
        </w:rPr>
        <w:t>ле</w:t>
      </w:r>
      <w:r w:rsidRPr="00CE41C4">
        <w:rPr>
          <w:sz w:val="28"/>
          <w:szCs w:val="28"/>
        </w:rPr>
        <w:t>дует иметь в виду, что ранняя количественная теория возникла и условиях обращения не бумажных, а металлических денег.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 xml:space="preserve">Что касается современной количественной теории, которая </w:t>
      </w:r>
      <w:r w:rsidR="009A3EA9" w:rsidRPr="00CE41C4">
        <w:rPr>
          <w:sz w:val="28"/>
          <w:szCs w:val="28"/>
        </w:rPr>
        <w:t>баз</w:t>
      </w:r>
      <w:r w:rsidRPr="00CE41C4">
        <w:rPr>
          <w:sz w:val="28"/>
          <w:szCs w:val="28"/>
        </w:rPr>
        <w:t>ируется на кредитных деньгах и бумажно-денежном обра</w:t>
      </w:r>
      <w:r w:rsidR="009A3EA9" w:rsidRPr="00CE41C4">
        <w:rPr>
          <w:sz w:val="28"/>
          <w:szCs w:val="28"/>
        </w:rPr>
        <w:t>щен</w:t>
      </w:r>
      <w:r w:rsidRPr="00CE41C4">
        <w:rPr>
          <w:sz w:val="28"/>
          <w:szCs w:val="28"/>
        </w:rPr>
        <w:t>ии, то она изложена в работах таких экономистов, как Л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Маршалл, И. Фишер, Г. Кассель, Б. Хансен, М. Фридман.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Известны две разновидности этой теории: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1)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 xml:space="preserve">«трансакционный вариант» И. Фишера и монетаристов во </w:t>
      </w:r>
      <w:r w:rsidR="00382A47" w:rsidRPr="00CE41C4">
        <w:rPr>
          <w:sz w:val="28"/>
          <w:szCs w:val="28"/>
        </w:rPr>
        <w:t>главве</w:t>
      </w:r>
      <w:r w:rsidRPr="00CE41C4">
        <w:rPr>
          <w:sz w:val="28"/>
          <w:szCs w:val="28"/>
        </w:rPr>
        <w:t xml:space="preserve"> с М. Фридманом;</w:t>
      </w:r>
    </w:p>
    <w:p w:rsidR="001B5CE7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2)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концепция «кассовых остатков» английской кембридж</w:t>
      </w:r>
      <w:r w:rsidRPr="00CE41C4">
        <w:rPr>
          <w:sz w:val="28"/>
          <w:szCs w:val="28"/>
        </w:rPr>
        <w:softHyphen/>
        <w:t>ской школы во главе с А. Пигу, а после Второй мировой войны - Д. Патинкиным.</w:t>
      </w:r>
    </w:p>
    <w:p w:rsidR="00E8520E" w:rsidRPr="00CE41C4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382A47" w:rsidRDefault="00382A4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4.</w:t>
      </w:r>
      <w:r w:rsidR="001B5CE7" w:rsidRPr="00CE41C4">
        <w:rPr>
          <w:sz w:val="28"/>
          <w:szCs w:val="28"/>
        </w:rPr>
        <w:t xml:space="preserve">Количественная теория денег И. Фишера. </w:t>
      </w:r>
    </w:p>
    <w:p w:rsidR="00E8520E" w:rsidRPr="00CE41C4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Американский эко</w:t>
      </w:r>
      <w:r w:rsidRPr="00CE41C4">
        <w:rPr>
          <w:sz w:val="28"/>
          <w:szCs w:val="28"/>
        </w:rPr>
        <w:softHyphen/>
        <w:t>номист И. Фишер (1867—1977) отрицал трудовую стоимость и исходил из «покупательной силы денег». Он выделил шесть факторов, от которых зависит «покупательная</w:t>
      </w:r>
      <w:r w:rsidR="00382A47" w:rsidRPr="00CE41C4">
        <w:rPr>
          <w:sz w:val="28"/>
          <w:szCs w:val="28"/>
        </w:rPr>
        <w:t>»</w:t>
      </w:r>
      <w:r w:rsidRPr="00CE41C4">
        <w:rPr>
          <w:sz w:val="28"/>
          <w:szCs w:val="28"/>
        </w:rPr>
        <w:t xml:space="preserve"> сила денег: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М — количество наличных денег в обращении;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V — скорость обращения денег;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Р — средневзвешенный уровень цен;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Q — количество товаров;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М1 — сумма банковских депозитов;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VI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— скорость депозитно-чекового обращения.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Допуская, что сумма денег, уплаченных за товары, равна ко</w:t>
      </w:r>
      <w:r w:rsidRPr="00CE41C4">
        <w:rPr>
          <w:sz w:val="28"/>
          <w:szCs w:val="28"/>
        </w:rPr>
        <w:softHyphen/>
        <w:t>личеству товаров, умноженному на уровень товарных цен, Фи</w:t>
      </w:r>
      <w:r w:rsidRPr="00CE41C4">
        <w:rPr>
          <w:sz w:val="28"/>
          <w:szCs w:val="28"/>
        </w:rPr>
        <w:softHyphen/>
        <w:t>шер вывел «уравнение обмена»: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MV = PQ.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Из функциональной зависимости уравнения, имеющего одинаковое значение для левой и правой частей, Фишер делает вывод о том, что цены товаров Р прямо пропорциональны ко</w:t>
      </w:r>
      <w:r w:rsidRPr="00CE41C4">
        <w:rPr>
          <w:sz w:val="28"/>
          <w:szCs w:val="28"/>
        </w:rPr>
        <w:softHyphen/>
        <w:t>личеству денег в обращении М (скорость их обращения у Фи</w:t>
      </w:r>
      <w:r w:rsidRPr="00CE41C4">
        <w:rPr>
          <w:sz w:val="28"/>
          <w:szCs w:val="28"/>
        </w:rPr>
        <w:softHyphen/>
        <w:t>шера принята за величину постоянную) и обратно пропорциональны количеству товаров Q (эта величина у Фишера почти постоянна).</w:t>
      </w:r>
    </w:p>
    <w:p w:rsidR="001B5CE7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Одна из ошибок И. Фишера состоит в том, что, рассматри</w:t>
      </w:r>
      <w:r w:rsidRPr="00CE41C4">
        <w:rPr>
          <w:sz w:val="28"/>
          <w:szCs w:val="28"/>
        </w:rPr>
        <w:softHyphen/>
        <w:t>вая длительные отрезки времени, он условно принял перемен</w:t>
      </w:r>
      <w:r w:rsidRPr="00CE41C4">
        <w:rPr>
          <w:sz w:val="28"/>
          <w:szCs w:val="28"/>
        </w:rPr>
        <w:softHyphen/>
        <w:t>ные величины V и Q и за стабильные, после чего зависимыми переменными величинами остались только две — количество денег и цены. В действительности же количество товаров (в си</w:t>
      </w:r>
      <w:r w:rsidRPr="00CE41C4">
        <w:rPr>
          <w:sz w:val="28"/>
          <w:szCs w:val="28"/>
        </w:rPr>
        <w:softHyphen/>
        <w:t>лу циклического характера экономики) и скорость обращения денежных единиц изменяются и существенно влияют на де</w:t>
      </w:r>
      <w:r w:rsidRPr="00CE41C4">
        <w:rPr>
          <w:sz w:val="28"/>
          <w:szCs w:val="28"/>
        </w:rPr>
        <w:softHyphen/>
        <w:t>нежное обращение и ценообразование. Практика подтверждает, что рост товарных цен обусловлен целым рядом факторов, в том числе и политикой производителей-монополистов, а не только денежной массой.</w:t>
      </w:r>
    </w:p>
    <w:p w:rsidR="00E8520E" w:rsidRPr="00CE41C4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E8520E" w:rsidRDefault="00382A4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5.</w:t>
      </w:r>
      <w:r w:rsidR="001B5CE7" w:rsidRPr="00CE41C4">
        <w:rPr>
          <w:sz w:val="28"/>
          <w:szCs w:val="28"/>
        </w:rPr>
        <w:t xml:space="preserve">Современный монетаризм. </w:t>
      </w:r>
    </w:p>
    <w:p w:rsidR="00E8520E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К сторонникам «трансакционного ва</w:t>
      </w:r>
      <w:r w:rsidRPr="00CE41C4">
        <w:rPr>
          <w:sz w:val="28"/>
          <w:szCs w:val="28"/>
        </w:rPr>
        <w:softHyphen/>
        <w:t>рианта» количественной теории денег относятся монетаристы во главе с М. Фридманом, К. Бруннером и А. Мельтцером. Исходя из моделей равновесия в экономике (А. Маршалла и Л. Вальраса), они считают, что оно и сейчас достигается автоматически путем изменения «относительных» цен, или цен на отдельные товары, а главным предметом исследования должен быть переход от одного уровня равновесия к другому, т.е. «абсолютный» — общий уровень цен. Причину изменения этого уровня они выводят из величины денежной массы. М. Фридман относит к денежной массе не толь</w:t>
      </w:r>
      <w:r w:rsidRPr="00CE41C4">
        <w:rPr>
          <w:sz w:val="28"/>
          <w:szCs w:val="28"/>
        </w:rPr>
        <w:softHyphen/>
        <w:t>ко наличные деньги (банкноты и монеты), но и все депозиты коммерческих банков — как до востребования, так и срочные. Динамику национального дохода и уровня цен он рассматривает как явления, производные от денежной массы.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Современные монетаристы внесли ряд новых моментов в количественную теорию денег своих предшественников:</w:t>
      </w:r>
    </w:p>
    <w:p w:rsidR="001B5CE7" w:rsidRPr="00CE41C4" w:rsidRDefault="001B5CE7" w:rsidP="00E8520E">
      <w:pPr>
        <w:tabs>
          <w:tab w:val="left" w:pos="540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• во-первых, они отказались от утверждения о пропорцио</w:t>
      </w:r>
      <w:r w:rsidRPr="00CE41C4">
        <w:rPr>
          <w:sz w:val="28"/>
          <w:szCs w:val="28"/>
        </w:rPr>
        <w:softHyphen/>
        <w:t>нальности динамики денежной массы и цен, сохранив лишь одностороннюю причинно-следственную связь;</w:t>
      </w:r>
    </w:p>
    <w:p w:rsidR="001B5CE7" w:rsidRPr="00CE41C4" w:rsidRDefault="001B5CE7" w:rsidP="00E8520E">
      <w:pPr>
        <w:tabs>
          <w:tab w:val="left" w:pos="540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• во-вторых, они признают необходимым учитывать измене</w:t>
      </w:r>
      <w:r w:rsidRPr="00CE41C4">
        <w:rPr>
          <w:sz w:val="28"/>
          <w:szCs w:val="28"/>
        </w:rPr>
        <w:softHyphen/>
        <w:t>ния скорости обращения денежной единицы, но не придают этому фактору большого значения;</w:t>
      </w:r>
    </w:p>
    <w:p w:rsidR="001B5CE7" w:rsidRPr="00CE41C4" w:rsidRDefault="001B5CE7" w:rsidP="00E8520E">
      <w:pPr>
        <w:tabs>
          <w:tab w:val="left" w:pos="540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• в-третьих, они отказались от сформулированного И. Фише</w:t>
      </w:r>
      <w:r w:rsidRPr="00CE41C4">
        <w:rPr>
          <w:sz w:val="28"/>
          <w:szCs w:val="28"/>
        </w:rPr>
        <w:softHyphen/>
        <w:t>ром условия постоянства товарной массы при анализе длитель</w:t>
      </w:r>
      <w:r w:rsidRPr="00CE41C4">
        <w:rPr>
          <w:sz w:val="28"/>
          <w:szCs w:val="28"/>
        </w:rPr>
        <w:softHyphen/>
        <w:t>ных периодов;</w:t>
      </w:r>
    </w:p>
    <w:p w:rsidR="001B5CE7" w:rsidRPr="00CE41C4" w:rsidRDefault="001B5CE7" w:rsidP="00E8520E">
      <w:pPr>
        <w:tabs>
          <w:tab w:val="left" w:pos="540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• в-четвертых, динамика денежной массы имеет у них пер</w:t>
      </w:r>
      <w:r w:rsidRPr="00CE41C4">
        <w:rPr>
          <w:sz w:val="28"/>
          <w:szCs w:val="28"/>
        </w:rPr>
        <w:softHyphen/>
        <w:t>востепенное значение для объяснения колебаний в процессе</w:t>
      </w:r>
      <w:r w:rsidR="00382A47" w:rsidRPr="00CE41C4">
        <w:rPr>
          <w:sz w:val="28"/>
          <w:szCs w:val="28"/>
        </w:rPr>
        <w:t xml:space="preserve"> вос</w:t>
      </w:r>
      <w:r w:rsidRPr="00CE41C4">
        <w:rPr>
          <w:sz w:val="28"/>
          <w:szCs w:val="28"/>
        </w:rPr>
        <w:t>производства, а денежно-кредитная политика выводится как наиболее эффективный инструмент регулирования экономиче</w:t>
      </w:r>
      <w:r w:rsidRPr="00CE41C4">
        <w:rPr>
          <w:sz w:val="28"/>
          <w:szCs w:val="28"/>
        </w:rPr>
        <w:softHyphen/>
        <w:t>ского развития.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 xml:space="preserve">Концепция М. Фридмана выражается формулой, которая </w:t>
      </w:r>
      <w:r w:rsidR="00382A47" w:rsidRPr="00CE41C4">
        <w:rPr>
          <w:sz w:val="28"/>
          <w:szCs w:val="28"/>
        </w:rPr>
        <w:t>ли</w:t>
      </w:r>
      <w:r w:rsidRPr="00CE41C4">
        <w:rPr>
          <w:sz w:val="28"/>
          <w:szCs w:val="28"/>
        </w:rPr>
        <w:t>шь внешне отличается от формулы И. Фишера, но по суще</w:t>
      </w:r>
      <w:r w:rsidR="00382A47" w:rsidRPr="00CE41C4">
        <w:rPr>
          <w:sz w:val="28"/>
          <w:szCs w:val="28"/>
        </w:rPr>
        <w:t>ству</w:t>
      </w:r>
      <w:r w:rsidRPr="00CE41C4">
        <w:rPr>
          <w:sz w:val="28"/>
          <w:szCs w:val="28"/>
        </w:rPr>
        <w:t xml:space="preserve"> призвана обосновать ту же одностороннюю </w:t>
      </w:r>
      <w:r w:rsidR="00382A47" w:rsidRPr="00CE41C4">
        <w:rPr>
          <w:sz w:val="28"/>
          <w:szCs w:val="28"/>
        </w:rPr>
        <w:t>п</w:t>
      </w:r>
      <w:r w:rsidRPr="00CE41C4">
        <w:rPr>
          <w:sz w:val="28"/>
          <w:szCs w:val="28"/>
        </w:rPr>
        <w:t>ричинную с</w:t>
      </w:r>
      <w:r w:rsidR="00382A47" w:rsidRPr="00CE41C4">
        <w:rPr>
          <w:sz w:val="28"/>
          <w:szCs w:val="28"/>
        </w:rPr>
        <w:t>вяз</w:t>
      </w:r>
      <w:r w:rsidRPr="00CE41C4">
        <w:rPr>
          <w:sz w:val="28"/>
          <w:szCs w:val="28"/>
        </w:rPr>
        <w:t>ь между денежной массой и ценами: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М=КРУ,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где М — количество денег,</w:t>
      </w:r>
    </w:p>
    <w:p w:rsidR="00382A4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 xml:space="preserve">К— отношение денежного запаса к доходу, 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Р — индекс цен,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У - национальный доход в неизменных ценах (или его физиче</w:t>
      </w:r>
      <w:r w:rsidRPr="00CE41C4">
        <w:rPr>
          <w:sz w:val="28"/>
          <w:szCs w:val="28"/>
        </w:rPr>
        <w:softHyphen/>
        <w:t>ский объем).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Отсюда делается вывод, что изменение денежной массы (М) может сопровождаться соответствующим изменением в любой ил трех величин правой части уравнения, т.е. рост денежной массы может привести либо к повышению цен (Р), либо к уве</w:t>
      </w:r>
      <w:r w:rsidRPr="00CE41C4">
        <w:rPr>
          <w:sz w:val="28"/>
          <w:szCs w:val="28"/>
        </w:rPr>
        <w:softHyphen/>
        <w:t>личению реального национального дохода (У), либо к измене</w:t>
      </w:r>
      <w:r w:rsidRPr="00CE41C4">
        <w:rPr>
          <w:sz w:val="28"/>
          <w:szCs w:val="28"/>
        </w:rPr>
        <w:softHyphen/>
        <w:t>нию коэффициента, отражающего отношение денежного запаса к доходу.</w:t>
      </w:r>
    </w:p>
    <w:p w:rsidR="001B5CE7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Как и все представители количественной теории, М. Фридман идет от денежной массы к ценам, не ставя при этом вопрос о возможности обратной связи и игнорируя практику монополи</w:t>
      </w:r>
      <w:r w:rsidRPr="00CE41C4">
        <w:rPr>
          <w:sz w:val="28"/>
          <w:szCs w:val="28"/>
        </w:rPr>
        <w:softHyphen/>
        <w:t>стического ценообразования. Однако последняя как раз свиде</w:t>
      </w:r>
      <w:r w:rsidRPr="00CE41C4">
        <w:rPr>
          <w:sz w:val="28"/>
          <w:szCs w:val="28"/>
        </w:rPr>
        <w:softHyphen/>
        <w:t>тельствует об обратной связи между ценами и денежной массой.</w:t>
      </w:r>
    </w:p>
    <w:p w:rsidR="00E8520E" w:rsidRPr="00CE41C4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382A47" w:rsidRDefault="00382A4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6.</w:t>
      </w:r>
      <w:r w:rsidR="001B5CE7" w:rsidRPr="00CE41C4">
        <w:rPr>
          <w:sz w:val="28"/>
          <w:szCs w:val="28"/>
        </w:rPr>
        <w:t>Кембриджский вариант количественной теории денег.</w:t>
      </w:r>
    </w:p>
    <w:p w:rsidR="00E8520E" w:rsidRPr="00CE41C4" w:rsidRDefault="00E8520E" w:rsidP="00CE41C4">
      <w:pPr>
        <w:spacing w:line="360" w:lineRule="auto"/>
        <w:ind w:firstLine="709"/>
        <w:jc w:val="both"/>
        <w:rPr>
          <w:sz w:val="28"/>
          <w:szCs w:val="28"/>
        </w:rPr>
      </w:pP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Основа</w:t>
      </w:r>
      <w:r w:rsidRPr="00CE41C4">
        <w:rPr>
          <w:sz w:val="28"/>
          <w:szCs w:val="28"/>
        </w:rPr>
        <w:softHyphen/>
        <w:t>телями этой концепции являются англичане — экономисты А. Маршалл, А. Питу, Д. Робертсон и Д. Патинкин. Если в «трансакционном варианте» И. Фишера деньги выступают только в функциях средства обращения и средства платежа, то А. Пигу придавал особое значение и функции накопления. При этом оба варианта количественной теории денег игнорируют функцию денег как меры стоимости и их роль как всеобщего стоимостного эквивалента.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Еще одно отличие состояло в том, что, если количественная теория денег И. Фишера исходила из анализа предложения де</w:t>
      </w:r>
      <w:r w:rsidRPr="00CE41C4">
        <w:rPr>
          <w:sz w:val="28"/>
          <w:szCs w:val="28"/>
        </w:rPr>
        <w:softHyphen/>
        <w:t>нег, то кембриджская школа во главу изучения поставила спрос на деньги, который она рассматривала наравне со спросом на товары и услуги. Причем если для И. Фишера определяющим является нахождение денег в обращении, то для кембриджской</w:t>
      </w:r>
      <w:r w:rsidR="00382A47" w:rsidRPr="00CE41C4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школы главное заключается в том, что на деньги есть особый спрос и они остаются вне обращения у отдельных лиц и пред</w:t>
      </w:r>
      <w:r w:rsidRPr="00CE41C4">
        <w:rPr>
          <w:sz w:val="28"/>
          <w:szCs w:val="28"/>
        </w:rPr>
        <w:softHyphen/>
        <w:t>приятий в виде «кассовых остатков». В отличие от И. Фишера, который анализировал глобальные величины всего общественного капитала и общий уровень цен, А. Питу акцентировал внимание на индивидуальных капиталах и поведении их владельцев, на «от</w:t>
      </w:r>
      <w:r w:rsidRPr="00CE41C4">
        <w:rPr>
          <w:sz w:val="28"/>
          <w:szCs w:val="28"/>
        </w:rPr>
        <w:softHyphen/>
        <w:t>носительных» ценах, а не на «абсолютном» их уровне.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К «кассовым остаткам» А. Пигу относит наличные деньги и остатки на текущих счетах, т.е. он определяет количество денег как сумму кассовой наличности населения и предприятий.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Хотя подход А. Пигу отличается от подхода И. Фишера, но, по существу, он остается в рамках количественной теории денег, так как устанавливает прямую связь между деньгами и ценами. Это подтверждает и формула А. Пигу: М =RPQ или Р = M/Q, которая близка к «уравнению обмена» И. Фишера, поскольку в ней: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М — денежная масса,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Р — уровень цен,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Q — товарная масса (или физический объем товарооборота,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К — доля годовых доходов лиц и фирм, которую они готовы держать в денежной форме.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Различие в формулах И. Фишера и А. Пигу заключается в том, что в первой формуле используется показатель скорости обращения денежной единицы V, а во второй — коэффициент К, который является обратным по значению показателю V и, если заменить в формуле Пигу коэффициент К, то получится формула Фишера.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Сходство двух разновидностей количественной теории денег проявляется и в том, что если И.Фишер исходил из постоянст</w:t>
      </w:r>
      <w:r w:rsidRPr="00CE41C4">
        <w:rPr>
          <w:sz w:val="28"/>
          <w:szCs w:val="28"/>
        </w:rPr>
        <w:softHyphen/>
        <w:t>ва V и Q при анализе длительных отрезков времени, то А.Пигу принимал за постоянные показатели К и Q, а следовательно, оба теоретика оставляли одни и те же переменные М и Р и вы</w:t>
      </w:r>
      <w:r w:rsidRPr="00CE41C4">
        <w:rPr>
          <w:sz w:val="28"/>
          <w:szCs w:val="28"/>
        </w:rPr>
        <w:softHyphen/>
        <w:t>водили причинность роста цен (Р) из изменения денежной массы (М).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С середины 50-х гг. наблюдается возрождение неоклассиче</w:t>
      </w:r>
      <w:r w:rsidRPr="00CE41C4">
        <w:rPr>
          <w:sz w:val="28"/>
          <w:szCs w:val="28"/>
        </w:rPr>
        <w:softHyphen/>
        <w:t>ского направления и базирующейся на нем кембриджской вер</w:t>
      </w:r>
      <w:r w:rsidRPr="00CE41C4">
        <w:rPr>
          <w:sz w:val="28"/>
          <w:szCs w:val="28"/>
        </w:rPr>
        <w:softHyphen/>
        <w:t>сии количественной теории денег.</w:t>
      </w:r>
    </w:p>
    <w:p w:rsidR="001B5CE7" w:rsidRPr="00CE41C4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Наиболее крупный представитель этой теории — Д. Патинкин. В своих работах он исходит из причинной прямо пропор</w:t>
      </w:r>
      <w:r w:rsidRPr="00CE41C4">
        <w:rPr>
          <w:sz w:val="28"/>
          <w:szCs w:val="28"/>
        </w:rPr>
        <w:softHyphen/>
        <w:t>циональной зависимости между массой денег и ценами. При этом он рассматривает «кас</w:t>
      </w:r>
      <w:r w:rsidR="00382A47" w:rsidRPr="00CE41C4">
        <w:rPr>
          <w:sz w:val="28"/>
          <w:szCs w:val="28"/>
        </w:rPr>
        <w:t>совые резервы» как наиболее ликв</w:t>
      </w:r>
      <w:r w:rsidRPr="00CE41C4">
        <w:rPr>
          <w:sz w:val="28"/>
          <w:szCs w:val="28"/>
        </w:rPr>
        <w:t>идную форму инвестиций, за которой следуют инвестиции в ценные бумаги, а затем уже — в реальный капитал.</w:t>
      </w:r>
    </w:p>
    <w:p w:rsidR="00E8520E" w:rsidRDefault="001B5CE7" w:rsidP="00CE41C4">
      <w:pPr>
        <w:spacing w:line="360" w:lineRule="auto"/>
        <w:ind w:firstLine="709"/>
        <w:jc w:val="both"/>
        <w:rPr>
          <w:sz w:val="28"/>
          <w:szCs w:val="28"/>
        </w:rPr>
      </w:pPr>
      <w:r w:rsidRPr="00CE41C4">
        <w:rPr>
          <w:sz w:val="28"/>
          <w:szCs w:val="28"/>
        </w:rPr>
        <w:t>Д.</w:t>
      </w:r>
      <w:r w:rsidR="00E8520E">
        <w:rPr>
          <w:sz w:val="28"/>
          <w:szCs w:val="28"/>
        </w:rPr>
        <w:t xml:space="preserve"> </w:t>
      </w:r>
      <w:r w:rsidRPr="00CE41C4">
        <w:rPr>
          <w:sz w:val="28"/>
          <w:szCs w:val="28"/>
        </w:rPr>
        <w:t>Патинкин связывает при этом использование доходов на три цели (потребление, инвестиции и «кассовые резервы») как с установлением «относительных» цен, так и с общим уровнем цен. Тем самым он усложнил простую формулу пропорцио</w:t>
      </w:r>
      <w:r w:rsidRPr="00CE41C4">
        <w:rPr>
          <w:sz w:val="28"/>
          <w:szCs w:val="28"/>
        </w:rPr>
        <w:softHyphen/>
        <w:t>нальной зависимости денежной массы и цен, введя спрос на деньги как на «кассовые остатки». В результате активная роль денежной массы стала определяться не только эмиссией, но и из</w:t>
      </w:r>
      <w:r w:rsidRPr="00CE41C4">
        <w:rPr>
          <w:sz w:val="28"/>
          <w:szCs w:val="28"/>
        </w:rPr>
        <w:softHyphen/>
        <w:t>менением «кассовых резервов». «Кассовые резервы» Д.Патинкин рассматривает как наиболее ликвидную форму инвестиций, за которой следует инвестиции в ценные бумаги, а затем — в ре</w:t>
      </w:r>
      <w:r w:rsidR="00382A47" w:rsidRPr="00CE41C4">
        <w:rPr>
          <w:sz w:val="28"/>
          <w:szCs w:val="28"/>
        </w:rPr>
        <w:t>а</w:t>
      </w:r>
      <w:r w:rsidRPr="00CE41C4">
        <w:rPr>
          <w:sz w:val="28"/>
          <w:szCs w:val="28"/>
        </w:rPr>
        <w:t>льный капитал.</w:t>
      </w:r>
    </w:p>
    <w:p w:rsidR="00FD2015" w:rsidRPr="00CE41C4" w:rsidRDefault="00E8520E" w:rsidP="00E852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2015" w:rsidRPr="00CE41C4">
        <w:rPr>
          <w:sz w:val="28"/>
          <w:szCs w:val="28"/>
        </w:rPr>
        <w:t>СПИСОК ИСПОЛЬЗОВАННОЙ ЛИТЕРАТУРЫ:</w:t>
      </w:r>
    </w:p>
    <w:p w:rsidR="00FD2015" w:rsidRPr="00CE41C4" w:rsidRDefault="00FD2015" w:rsidP="00E8520E">
      <w:pPr>
        <w:spacing w:line="360" w:lineRule="auto"/>
        <w:rPr>
          <w:sz w:val="28"/>
          <w:szCs w:val="28"/>
        </w:rPr>
      </w:pPr>
    </w:p>
    <w:p w:rsidR="00FD2015" w:rsidRPr="00CE41C4" w:rsidRDefault="00FD2015" w:rsidP="00E8520E">
      <w:pPr>
        <w:numPr>
          <w:ilvl w:val="0"/>
          <w:numId w:val="4"/>
        </w:numPr>
        <w:tabs>
          <w:tab w:val="left" w:pos="360"/>
          <w:tab w:val="left" w:pos="540"/>
          <w:tab w:val="left" w:pos="720"/>
          <w:tab w:val="left" w:pos="1080"/>
          <w:tab w:val="left" w:pos="1260"/>
        </w:tabs>
        <w:spacing w:line="360" w:lineRule="auto"/>
        <w:ind w:left="0" w:firstLine="0"/>
        <w:rPr>
          <w:sz w:val="28"/>
          <w:szCs w:val="28"/>
        </w:rPr>
      </w:pPr>
      <w:r w:rsidRPr="00CE41C4">
        <w:rPr>
          <w:sz w:val="28"/>
          <w:szCs w:val="28"/>
        </w:rPr>
        <w:t>Большая советская энциклопедия (второе издание) Государственное научное издательство «БСЭ»</w:t>
      </w:r>
    </w:p>
    <w:p w:rsidR="00FD2015" w:rsidRPr="00CE41C4" w:rsidRDefault="00FD2015" w:rsidP="00E8520E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CE41C4">
        <w:rPr>
          <w:sz w:val="28"/>
          <w:szCs w:val="28"/>
        </w:rPr>
        <w:t>Он-лайн энциклопедия «Кругосвет»</w:t>
      </w:r>
    </w:p>
    <w:p w:rsidR="00FD2015" w:rsidRPr="00CE41C4" w:rsidRDefault="00FD2015" w:rsidP="00E852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720"/>
        </w:tabs>
        <w:spacing w:line="360" w:lineRule="auto"/>
        <w:ind w:left="0" w:firstLine="0"/>
        <w:rPr>
          <w:sz w:val="28"/>
          <w:szCs w:val="28"/>
        </w:rPr>
      </w:pPr>
      <w:r w:rsidRPr="00CE41C4">
        <w:rPr>
          <w:sz w:val="28"/>
          <w:szCs w:val="28"/>
        </w:rPr>
        <w:t>Журнал «Эко», № 1, 2005 г.</w:t>
      </w:r>
    </w:p>
    <w:p w:rsidR="00FD2015" w:rsidRPr="00CE41C4" w:rsidRDefault="00FD2015" w:rsidP="00E8520E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CE41C4">
        <w:rPr>
          <w:sz w:val="28"/>
          <w:szCs w:val="28"/>
        </w:rPr>
        <w:t>Экономическая теория. Учебник/ Под ред. И.П. Николаевой.- М.: Проспект, 2000-448с.</w:t>
      </w:r>
      <w:bookmarkStart w:id="0" w:name="_GoBack"/>
      <w:bookmarkEnd w:id="0"/>
    </w:p>
    <w:sectPr w:rsidR="00FD2015" w:rsidRPr="00CE41C4" w:rsidSect="00CE41C4">
      <w:footerReference w:type="default" r:id="rId7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959" w:rsidRDefault="001B2959">
      <w:r>
        <w:separator/>
      </w:r>
    </w:p>
  </w:endnote>
  <w:endnote w:type="continuationSeparator" w:id="0">
    <w:p w:rsidR="001B2959" w:rsidRDefault="001B2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A47" w:rsidRDefault="00C11B6B" w:rsidP="00A24573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382A47" w:rsidRDefault="00382A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959" w:rsidRDefault="001B2959">
      <w:r>
        <w:separator/>
      </w:r>
    </w:p>
  </w:footnote>
  <w:footnote w:type="continuationSeparator" w:id="0">
    <w:p w:rsidR="001B2959" w:rsidRDefault="001B2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E0D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83D2040"/>
    <w:multiLevelType w:val="hybridMultilevel"/>
    <w:tmpl w:val="B99ABE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0EE39BF"/>
    <w:multiLevelType w:val="hybridMultilevel"/>
    <w:tmpl w:val="2F263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C8112C"/>
    <w:multiLevelType w:val="hybridMultilevel"/>
    <w:tmpl w:val="036E05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CE7"/>
    <w:rsid w:val="000F22D8"/>
    <w:rsid w:val="001B2959"/>
    <w:rsid w:val="001B5CE7"/>
    <w:rsid w:val="00245D74"/>
    <w:rsid w:val="002C2305"/>
    <w:rsid w:val="00382A47"/>
    <w:rsid w:val="00614033"/>
    <w:rsid w:val="00790F57"/>
    <w:rsid w:val="009A3EA9"/>
    <w:rsid w:val="00A24573"/>
    <w:rsid w:val="00AE12EF"/>
    <w:rsid w:val="00C11B6B"/>
    <w:rsid w:val="00CE41C4"/>
    <w:rsid w:val="00CF72B9"/>
    <w:rsid w:val="00E8520E"/>
    <w:rsid w:val="00F12F28"/>
    <w:rsid w:val="00F86960"/>
    <w:rsid w:val="00FD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CC93EF-FF30-456A-BD15-7D57D10EA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82A4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8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0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Теории денег</vt:lpstr>
    </vt:vector>
  </TitlesOfParts>
  <Company>Домик</Company>
  <LinksUpToDate>false</LinksUpToDate>
  <CharactersWithSpaces>14328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Теории денег</dc:title>
  <dc:subject/>
  <dc:creator>Гера</dc:creator>
  <cp:keywords/>
  <dc:description/>
  <cp:lastModifiedBy>admin</cp:lastModifiedBy>
  <cp:revision>2</cp:revision>
  <dcterms:created xsi:type="dcterms:W3CDTF">2014-02-27T15:58:00Z</dcterms:created>
  <dcterms:modified xsi:type="dcterms:W3CDTF">2014-02-27T15:58:00Z</dcterms:modified>
</cp:coreProperties>
</file>